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619A6" w14:textId="77777777" w:rsidR="006F379A" w:rsidRPr="00870232" w:rsidRDefault="006F379A" w:rsidP="00883B5E">
      <w:pPr>
        <w:rPr>
          <w:rFonts w:cs="Times New Roman"/>
          <w:szCs w:val="24"/>
        </w:rPr>
      </w:pPr>
    </w:p>
    <w:p w14:paraId="261F526C" w14:textId="099639ED" w:rsidR="006F379A" w:rsidRPr="00870232" w:rsidRDefault="006F379A" w:rsidP="006F379A">
      <w:pPr>
        <w:spacing w:line="480" w:lineRule="auto"/>
        <w:jc w:val="center"/>
        <w:rPr>
          <w:rFonts w:cs="Times New Roman"/>
          <w:szCs w:val="24"/>
        </w:rPr>
      </w:pPr>
      <w:r w:rsidRPr="00870232">
        <w:rPr>
          <w:rFonts w:cs="Times New Roman"/>
          <w:szCs w:val="24"/>
        </w:rPr>
        <w:t xml:space="preserve">The Development of </w:t>
      </w:r>
      <w:r w:rsidR="005776C5" w:rsidRPr="00870232">
        <w:rPr>
          <w:rFonts w:cs="Times New Roman"/>
          <w:szCs w:val="24"/>
        </w:rPr>
        <w:t>Teacher</w:t>
      </w:r>
      <w:r w:rsidRPr="00870232">
        <w:rPr>
          <w:rFonts w:cs="Times New Roman"/>
          <w:szCs w:val="24"/>
        </w:rPr>
        <w:t xml:space="preserve"> Identity in Counselor Education Doctoral Students</w:t>
      </w:r>
    </w:p>
    <w:p w14:paraId="0EB6A07D" w14:textId="77777777" w:rsidR="00883B5E" w:rsidRDefault="00883B5E" w:rsidP="006F379A">
      <w:pPr>
        <w:spacing w:line="480" w:lineRule="auto"/>
        <w:jc w:val="center"/>
        <w:rPr>
          <w:rFonts w:cs="Times New Roman"/>
          <w:szCs w:val="24"/>
        </w:rPr>
      </w:pPr>
    </w:p>
    <w:p w14:paraId="6126AF7F" w14:textId="77777777" w:rsidR="00883B5E" w:rsidRDefault="00883B5E" w:rsidP="006F379A">
      <w:pPr>
        <w:spacing w:line="480" w:lineRule="auto"/>
        <w:jc w:val="center"/>
        <w:rPr>
          <w:rFonts w:cs="Times New Roman"/>
          <w:szCs w:val="24"/>
        </w:rPr>
      </w:pPr>
    </w:p>
    <w:p w14:paraId="1D3D38C4" w14:textId="77777777" w:rsidR="00883B5E" w:rsidRDefault="00883B5E" w:rsidP="006F379A">
      <w:pPr>
        <w:spacing w:line="480" w:lineRule="auto"/>
        <w:jc w:val="center"/>
        <w:rPr>
          <w:rFonts w:cs="Times New Roman"/>
          <w:szCs w:val="24"/>
        </w:rPr>
      </w:pPr>
    </w:p>
    <w:p w14:paraId="27A12597" w14:textId="77777777" w:rsidR="00883B5E" w:rsidRDefault="00883B5E" w:rsidP="006F379A">
      <w:pPr>
        <w:spacing w:line="480" w:lineRule="auto"/>
        <w:jc w:val="center"/>
        <w:rPr>
          <w:rFonts w:cs="Times New Roman"/>
          <w:szCs w:val="24"/>
        </w:rPr>
      </w:pPr>
    </w:p>
    <w:p w14:paraId="6B7F6306" w14:textId="77777777" w:rsidR="00883B5E" w:rsidRDefault="00883B5E" w:rsidP="006F379A">
      <w:pPr>
        <w:spacing w:line="480" w:lineRule="auto"/>
        <w:jc w:val="center"/>
        <w:rPr>
          <w:rFonts w:cs="Times New Roman"/>
          <w:szCs w:val="24"/>
        </w:rPr>
      </w:pPr>
    </w:p>
    <w:p w14:paraId="4DC9DCF9" w14:textId="77777777" w:rsidR="00883B5E" w:rsidRDefault="00883B5E" w:rsidP="006F379A">
      <w:pPr>
        <w:spacing w:line="480" w:lineRule="auto"/>
        <w:jc w:val="center"/>
        <w:rPr>
          <w:rFonts w:cs="Times New Roman"/>
          <w:szCs w:val="24"/>
        </w:rPr>
      </w:pPr>
    </w:p>
    <w:p w14:paraId="2B636B35" w14:textId="77777777" w:rsidR="00883B5E" w:rsidRDefault="00883B5E" w:rsidP="006F379A">
      <w:pPr>
        <w:spacing w:line="480" w:lineRule="auto"/>
        <w:jc w:val="center"/>
        <w:rPr>
          <w:rFonts w:cs="Times New Roman"/>
          <w:szCs w:val="24"/>
        </w:rPr>
      </w:pPr>
    </w:p>
    <w:p w14:paraId="53021592" w14:textId="77777777" w:rsidR="00883B5E" w:rsidRDefault="00883B5E" w:rsidP="006F379A">
      <w:pPr>
        <w:spacing w:line="480" w:lineRule="auto"/>
        <w:jc w:val="center"/>
        <w:rPr>
          <w:rFonts w:cs="Times New Roman"/>
          <w:szCs w:val="24"/>
        </w:rPr>
      </w:pPr>
    </w:p>
    <w:p w14:paraId="03150FAD" w14:textId="5DA98847" w:rsidR="00883B5E" w:rsidRDefault="00883B5E" w:rsidP="006F379A">
      <w:pPr>
        <w:spacing w:line="480" w:lineRule="auto"/>
        <w:jc w:val="center"/>
        <w:rPr>
          <w:rFonts w:cs="Times New Roman"/>
          <w:szCs w:val="24"/>
        </w:rPr>
      </w:pPr>
      <w:r>
        <w:rPr>
          <w:rFonts w:cs="Times New Roman"/>
          <w:szCs w:val="24"/>
        </w:rPr>
        <w:t>A Dissertation Presented for the</w:t>
      </w:r>
    </w:p>
    <w:p w14:paraId="4BDDF7EA" w14:textId="1607FDD3" w:rsidR="00883B5E" w:rsidRDefault="00883B5E" w:rsidP="006F379A">
      <w:pPr>
        <w:spacing w:line="480" w:lineRule="auto"/>
        <w:jc w:val="center"/>
        <w:rPr>
          <w:rFonts w:cs="Times New Roman"/>
          <w:szCs w:val="24"/>
        </w:rPr>
      </w:pPr>
      <w:r>
        <w:rPr>
          <w:rFonts w:cs="Times New Roman"/>
          <w:szCs w:val="24"/>
        </w:rPr>
        <w:t xml:space="preserve">Doctor of Philosophy </w:t>
      </w:r>
    </w:p>
    <w:p w14:paraId="3F709A89" w14:textId="6D88D1C0" w:rsidR="006F379A" w:rsidRPr="00870232" w:rsidRDefault="00883B5E" w:rsidP="00883B5E">
      <w:pPr>
        <w:spacing w:line="480" w:lineRule="auto"/>
        <w:jc w:val="center"/>
        <w:rPr>
          <w:rFonts w:cs="Times New Roman"/>
          <w:szCs w:val="24"/>
        </w:rPr>
      </w:pPr>
      <w:r>
        <w:rPr>
          <w:rFonts w:cs="Times New Roman"/>
          <w:szCs w:val="24"/>
        </w:rPr>
        <w:t>Degree</w:t>
      </w:r>
    </w:p>
    <w:p w14:paraId="1BB18AB5" w14:textId="77777777" w:rsidR="00883B5E" w:rsidRDefault="006F379A" w:rsidP="006F379A">
      <w:pPr>
        <w:spacing w:line="480" w:lineRule="auto"/>
        <w:jc w:val="center"/>
        <w:rPr>
          <w:rFonts w:cs="Times New Roman"/>
          <w:szCs w:val="24"/>
        </w:rPr>
      </w:pPr>
      <w:r w:rsidRPr="00870232">
        <w:rPr>
          <w:rFonts w:cs="Times New Roman"/>
          <w:szCs w:val="24"/>
        </w:rPr>
        <w:t>The University of Tennessee, Knoxville</w:t>
      </w:r>
    </w:p>
    <w:p w14:paraId="2A7CBAB8" w14:textId="77777777" w:rsidR="00883B5E" w:rsidRDefault="00883B5E" w:rsidP="006F379A">
      <w:pPr>
        <w:spacing w:line="480" w:lineRule="auto"/>
        <w:jc w:val="center"/>
        <w:rPr>
          <w:rFonts w:cs="Times New Roman"/>
          <w:szCs w:val="24"/>
        </w:rPr>
      </w:pPr>
    </w:p>
    <w:p w14:paraId="2B8C65E2" w14:textId="77777777" w:rsidR="00883B5E" w:rsidRDefault="00883B5E" w:rsidP="006F379A">
      <w:pPr>
        <w:spacing w:line="480" w:lineRule="auto"/>
        <w:jc w:val="center"/>
        <w:rPr>
          <w:rFonts w:cs="Times New Roman"/>
          <w:szCs w:val="24"/>
        </w:rPr>
      </w:pPr>
    </w:p>
    <w:p w14:paraId="1B736A7F" w14:textId="77777777" w:rsidR="00883B5E" w:rsidRDefault="00883B5E" w:rsidP="006F379A">
      <w:pPr>
        <w:spacing w:line="480" w:lineRule="auto"/>
        <w:jc w:val="center"/>
        <w:rPr>
          <w:rFonts w:cs="Times New Roman"/>
          <w:szCs w:val="24"/>
        </w:rPr>
      </w:pPr>
    </w:p>
    <w:p w14:paraId="0444E219" w14:textId="77777777" w:rsidR="00883B5E" w:rsidRDefault="00883B5E" w:rsidP="006F379A">
      <w:pPr>
        <w:spacing w:line="480" w:lineRule="auto"/>
        <w:jc w:val="center"/>
        <w:rPr>
          <w:rFonts w:cs="Times New Roman"/>
          <w:szCs w:val="24"/>
        </w:rPr>
      </w:pPr>
    </w:p>
    <w:p w14:paraId="6FC6A783" w14:textId="21C1D33F" w:rsidR="00883B5E" w:rsidRDefault="00883B5E" w:rsidP="00883B5E">
      <w:pPr>
        <w:spacing w:line="480" w:lineRule="auto"/>
        <w:rPr>
          <w:rFonts w:cs="Times New Roman"/>
          <w:szCs w:val="24"/>
        </w:rPr>
      </w:pPr>
    </w:p>
    <w:p w14:paraId="23D1DF98" w14:textId="77777777" w:rsidR="00883B5E" w:rsidRDefault="00883B5E" w:rsidP="00883B5E">
      <w:pPr>
        <w:spacing w:line="480" w:lineRule="auto"/>
        <w:rPr>
          <w:rFonts w:cs="Times New Roman"/>
          <w:szCs w:val="24"/>
        </w:rPr>
      </w:pPr>
    </w:p>
    <w:p w14:paraId="52E23CE9" w14:textId="77777777" w:rsidR="00883B5E" w:rsidRDefault="00883B5E" w:rsidP="006F379A">
      <w:pPr>
        <w:spacing w:line="480" w:lineRule="auto"/>
        <w:jc w:val="center"/>
        <w:rPr>
          <w:rFonts w:cs="Times New Roman"/>
          <w:szCs w:val="24"/>
        </w:rPr>
      </w:pPr>
    </w:p>
    <w:p w14:paraId="6FDADE16" w14:textId="3BB2995B" w:rsidR="00883B5E" w:rsidRDefault="00883B5E" w:rsidP="006F379A">
      <w:pPr>
        <w:spacing w:line="480" w:lineRule="auto"/>
        <w:jc w:val="center"/>
        <w:rPr>
          <w:rFonts w:cs="Times New Roman"/>
          <w:szCs w:val="24"/>
        </w:rPr>
      </w:pPr>
      <w:r>
        <w:rPr>
          <w:rFonts w:cs="Times New Roman"/>
          <w:szCs w:val="24"/>
        </w:rPr>
        <w:t>Wesley C. Allen</w:t>
      </w:r>
    </w:p>
    <w:p w14:paraId="31CC3E45" w14:textId="52EA1635" w:rsidR="00883B5E" w:rsidRDefault="00EF5B44" w:rsidP="00883B5E">
      <w:pPr>
        <w:spacing w:line="480" w:lineRule="auto"/>
        <w:jc w:val="center"/>
        <w:rPr>
          <w:rFonts w:cs="Times New Roman"/>
          <w:b/>
          <w:szCs w:val="24"/>
        </w:rPr>
      </w:pPr>
      <w:r>
        <w:rPr>
          <w:rFonts w:cs="Times New Roman"/>
          <w:bCs/>
          <w:szCs w:val="24"/>
        </w:rPr>
        <w:t>August</w:t>
      </w:r>
      <w:r w:rsidR="00883B5E">
        <w:rPr>
          <w:rFonts w:cs="Times New Roman"/>
          <w:bCs/>
          <w:szCs w:val="24"/>
        </w:rPr>
        <w:t xml:space="preserve"> 2021</w:t>
      </w:r>
      <w:r w:rsidR="00D5109C" w:rsidRPr="00870232">
        <w:rPr>
          <w:rFonts w:cs="Times New Roman"/>
          <w:b/>
          <w:szCs w:val="24"/>
        </w:rPr>
        <w:br w:type="page"/>
      </w:r>
    </w:p>
    <w:p w14:paraId="27B48D6E" w14:textId="77777777" w:rsidR="00883B5E" w:rsidRDefault="00883B5E" w:rsidP="00883B5E">
      <w:pPr>
        <w:spacing w:line="480" w:lineRule="auto"/>
        <w:jc w:val="center"/>
        <w:rPr>
          <w:b/>
          <w:bCs/>
        </w:rPr>
      </w:pPr>
      <w:r w:rsidRPr="00883B5E">
        <w:rPr>
          <w:b/>
          <w:bCs/>
        </w:rPr>
        <w:lastRenderedPageBreak/>
        <w:t>Dedication</w:t>
      </w:r>
    </w:p>
    <w:p w14:paraId="3F9FAAC8" w14:textId="77777777" w:rsidR="00883B5E" w:rsidRDefault="00883B5E" w:rsidP="00883B5E">
      <w:pPr>
        <w:spacing w:line="480" w:lineRule="auto"/>
      </w:pPr>
      <w:r>
        <w:rPr>
          <w:b/>
          <w:bCs/>
        </w:rPr>
        <w:tab/>
      </w:r>
      <w:r>
        <w:t xml:space="preserve">This dissertation is dedicated to my wife, Sloan Allen. You are the strongest person I know and are a source of constant inspiration. You are a blessing of indescribable worth to me and our children. This is as much yours as it is mine, if not more so. I am never not amazed by you. </w:t>
      </w:r>
    </w:p>
    <w:p w14:paraId="017629C4" w14:textId="77777777" w:rsidR="00883B5E" w:rsidRDefault="00883B5E">
      <w:r>
        <w:br w:type="page"/>
      </w:r>
    </w:p>
    <w:p w14:paraId="6776006A" w14:textId="77777777" w:rsidR="00883B5E" w:rsidRDefault="00883B5E" w:rsidP="00883B5E">
      <w:pPr>
        <w:spacing w:line="480" w:lineRule="auto"/>
        <w:jc w:val="center"/>
        <w:rPr>
          <w:b/>
          <w:bCs/>
        </w:rPr>
      </w:pPr>
      <w:r>
        <w:rPr>
          <w:b/>
          <w:bCs/>
        </w:rPr>
        <w:lastRenderedPageBreak/>
        <w:t>Acknowledgements</w:t>
      </w:r>
    </w:p>
    <w:p w14:paraId="61C8A846" w14:textId="77777777" w:rsidR="001A5AD3" w:rsidRDefault="00883B5E" w:rsidP="00883B5E">
      <w:pPr>
        <w:spacing w:line="480" w:lineRule="auto"/>
      </w:pPr>
      <w:r>
        <w:rPr>
          <w:b/>
          <w:bCs/>
        </w:rPr>
        <w:tab/>
      </w:r>
      <w:r w:rsidR="001A5AD3">
        <w:t xml:space="preserve">This was nothing if not a collective project and is the result of hard work and toil from many individuals other than me. Dr. Joel Diambra, thank you. You were a consistently encouraging, uplifting, and directive. You displayed a mastery of navigating the line between pushing and consoling that was instrumental in my success. You were tasked with helping me to navigate some of the most difficult times of my life and I will be forever grateful for the things you taught me. </w:t>
      </w:r>
    </w:p>
    <w:p w14:paraId="55699055" w14:textId="77777777" w:rsidR="00EF685F" w:rsidRDefault="001A5AD3" w:rsidP="00883B5E">
      <w:pPr>
        <w:spacing w:line="480" w:lineRule="auto"/>
      </w:pPr>
      <w:r>
        <w:tab/>
        <w:t>Thank you to my dissertation committee. Dr. Casey Barrio</w:t>
      </w:r>
      <w:r w:rsidR="00EF685F">
        <w:t xml:space="preserve"> </w:t>
      </w:r>
      <w:r>
        <w:t>Minton, Dr. Melinda Gibbons, and Dr. Gary Skolits. As a group you supported me through drafts, proposals, revisions, and final defenses. Your encouragement was palpable and greatly appreciated. Individually, you likely did more than I have been able to express. Dr. Skolits, thank you for teaching me to look at research in a different way. Knowing how to systematically evaluate and separate pieces of a program helped me to do the same with the narratives of my participants. It is an invaluable skill I will continue to refine. Dr. Gibbons, thank you for FUTURE. You offered me the first step on my own journey as a teacher and I will always be thankful for that. Dr. Barrio</w:t>
      </w:r>
      <w:r w:rsidR="00EF685F">
        <w:t xml:space="preserve"> Minton</w:t>
      </w:r>
      <w:r>
        <w:t>, thank</w:t>
      </w:r>
      <w:r w:rsidR="00EF685F">
        <w:t xml:space="preserve"> you for teaching me to write and to lead. I will always be looking to improve in both of those areas, but regardless of how they serve me in the future, your name is firmly stamped on the foundation of my knowledge in those areas. </w:t>
      </w:r>
    </w:p>
    <w:p w14:paraId="32579060" w14:textId="38707879" w:rsidR="00883B5E" w:rsidRPr="00883B5E" w:rsidRDefault="00EF685F" w:rsidP="00883B5E">
      <w:pPr>
        <w:spacing w:line="480" w:lineRule="auto"/>
        <w:rPr>
          <w:rFonts w:cs="Times New Roman"/>
          <w:b/>
          <w:bCs/>
          <w:szCs w:val="24"/>
        </w:rPr>
      </w:pPr>
      <w:r>
        <w:tab/>
        <w:t xml:space="preserve">Lastly, thank you to my family and friends. This journey would have never been possible without the unyielding support of my wife, children, mother, in-laws, and friends. Thank you all.  </w:t>
      </w:r>
      <w:r w:rsidR="001A5AD3">
        <w:t xml:space="preserve"> </w:t>
      </w:r>
      <w:r w:rsidR="00883B5E" w:rsidRPr="00883B5E">
        <w:rPr>
          <w:b/>
          <w:bCs/>
        </w:rPr>
        <w:br w:type="page"/>
      </w:r>
    </w:p>
    <w:p w14:paraId="631A83F3" w14:textId="457B9D8A" w:rsidR="00F00519" w:rsidRDefault="00F00519" w:rsidP="00F80D4D">
      <w:pPr>
        <w:spacing w:line="480" w:lineRule="auto"/>
        <w:jc w:val="center"/>
        <w:rPr>
          <w:rFonts w:cs="Times New Roman"/>
          <w:bCs/>
          <w:szCs w:val="24"/>
        </w:rPr>
      </w:pPr>
      <w:r>
        <w:rPr>
          <w:b/>
        </w:rPr>
        <w:lastRenderedPageBreak/>
        <w:t>Abstract</w:t>
      </w:r>
    </w:p>
    <w:p w14:paraId="77EFFB30" w14:textId="7BBA646B" w:rsidR="00DE6891" w:rsidRDefault="00AD4AC8" w:rsidP="00F80D4D">
      <w:pPr>
        <w:spacing w:line="480" w:lineRule="auto"/>
        <w:rPr>
          <w:bCs/>
        </w:rPr>
      </w:pPr>
      <w:r>
        <w:rPr>
          <w:bCs/>
        </w:rPr>
        <w:t xml:space="preserve">Moving forward, the field of counseling needs to continue to be concerned about strengthening its identity (Kaplan et al., 2014). Part of this process concerns the training of competent and effective professional counselors. </w:t>
      </w:r>
      <w:r w:rsidR="009B17B0">
        <w:rPr>
          <w:bCs/>
        </w:rPr>
        <w:t xml:space="preserve">It </w:t>
      </w:r>
      <w:r w:rsidR="006946E3">
        <w:rPr>
          <w:bCs/>
        </w:rPr>
        <w:t xml:space="preserve">is important that consideration </w:t>
      </w:r>
      <w:r w:rsidR="00184A08">
        <w:rPr>
          <w:bCs/>
        </w:rPr>
        <w:t xml:space="preserve">be </w:t>
      </w:r>
      <w:r w:rsidR="006946E3">
        <w:rPr>
          <w:bCs/>
        </w:rPr>
        <w:t xml:space="preserve">given to </w:t>
      </w:r>
      <w:r w:rsidR="00184A08">
        <w:rPr>
          <w:bCs/>
        </w:rPr>
        <w:t xml:space="preserve">how the individuals preparing these counselors are trained. Counselor education doctoral students, as part of their training to become counselor educators, are prepared to work as counselors, scholars, leaders, supervisors, and teachers. While we have a firm understanding of how these students develop in general (Limberg et al., 2014; Moss et al., 2014), there is little known about how they develop specifically as teachers. The </w:t>
      </w:r>
      <w:r w:rsidR="00BD23B5">
        <w:rPr>
          <w:bCs/>
        </w:rPr>
        <w:t>goal</w:t>
      </w:r>
      <w:r w:rsidR="00184A08">
        <w:rPr>
          <w:bCs/>
        </w:rPr>
        <w:t xml:space="preserve"> of this</w:t>
      </w:r>
      <w:r w:rsidR="002B0076">
        <w:rPr>
          <w:bCs/>
        </w:rPr>
        <w:t xml:space="preserve"> research</w:t>
      </w:r>
      <w:r w:rsidR="00184A08">
        <w:rPr>
          <w:bCs/>
        </w:rPr>
        <w:t xml:space="preserve"> study was to </w:t>
      </w:r>
      <w:r w:rsidR="008F1745">
        <w:rPr>
          <w:bCs/>
        </w:rPr>
        <w:t>gain insight into</w:t>
      </w:r>
      <w:r w:rsidR="00184A08">
        <w:rPr>
          <w:bCs/>
        </w:rPr>
        <w:t xml:space="preserve"> </w:t>
      </w:r>
      <w:r w:rsidR="008F1745">
        <w:rPr>
          <w:bCs/>
        </w:rPr>
        <w:t>how</w:t>
      </w:r>
      <w:r w:rsidR="00184A08">
        <w:rPr>
          <w:bCs/>
        </w:rPr>
        <w:t xml:space="preserve"> </w:t>
      </w:r>
      <w:r w:rsidR="002B2F59">
        <w:rPr>
          <w:bCs/>
        </w:rPr>
        <w:t>teacher</w:t>
      </w:r>
      <w:r w:rsidR="00184A08">
        <w:rPr>
          <w:bCs/>
        </w:rPr>
        <w:t xml:space="preserve"> identity</w:t>
      </w:r>
      <w:r w:rsidR="008F1745">
        <w:rPr>
          <w:bCs/>
        </w:rPr>
        <w:t xml:space="preserve"> develops</w:t>
      </w:r>
      <w:r w:rsidR="00184A08">
        <w:rPr>
          <w:bCs/>
        </w:rPr>
        <w:t xml:space="preserve"> for counselor education doctoral students. Transcendental phenomenology </w:t>
      </w:r>
      <w:r w:rsidR="0050119C">
        <w:rPr>
          <w:bCs/>
        </w:rPr>
        <w:t>helped to gain insight into</w:t>
      </w:r>
      <w:r w:rsidR="00184A08">
        <w:rPr>
          <w:bCs/>
        </w:rPr>
        <w:t xml:space="preserve"> the experiences of </w:t>
      </w:r>
      <w:r w:rsidR="009B17B0">
        <w:rPr>
          <w:bCs/>
        </w:rPr>
        <w:t>10</w:t>
      </w:r>
      <w:r w:rsidR="00184A08">
        <w:rPr>
          <w:bCs/>
        </w:rPr>
        <w:t xml:space="preserve"> </w:t>
      </w:r>
      <w:r w:rsidR="0050119C">
        <w:rPr>
          <w:bCs/>
        </w:rPr>
        <w:t>participants</w:t>
      </w:r>
      <w:r w:rsidR="00184A08">
        <w:rPr>
          <w:bCs/>
        </w:rPr>
        <w:t xml:space="preserve"> who were interviewed related to the development of their identities as teachers. Three primary themes emerged from the data and were described as</w:t>
      </w:r>
      <w:r w:rsidR="00EE2DCC">
        <w:rPr>
          <w:bCs/>
        </w:rPr>
        <w:t xml:space="preserve"> (1)</w:t>
      </w:r>
      <w:r w:rsidR="00184A08">
        <w:rPr>
          <w:bCs/>
        </w:rPr>
        <w:t xml:space="preserve"> Connection, </w:t>
      </w:r>
      <w:r w:rsidR="00EE2DCC">
        <w:rPr>
          <w:bCs/>
        </w:rPr>
        <w:t xml:space="preserve">(2) </w:t>
      </w:r>
      <w:r w:rsidR="00184A08">
        <w:rPr>
          <w:bCs/>
        </w:rPr>
        <w:t>Confidence, or lack thereof, and</w:t>
      </w:r>
      <w:r w:rsidR="00EE2DCC">
        <w:rPr>
          <w:bCs/>
        </w:rPr>
        <w:t xml:space="preserve"> (3)</w:t>
      </w:r>
      <w:r w:rsidR="00184A08">
        <w:rPr>
          <w:bCs/>
        </w:rPr>
        <w:t xml:space="preserve"> Who am I, who are you? The findings will help counselor education programs structure the training of their doctoral students so that they will be better able to be supported as counselors, teachers, and individuals. </w:t>
      </w:r>
    </w:p>
    <w:p w14:paraId="06BBEC1A" w14:textId="725D628E" w:rsidR="00184A08" w:rsidRDefault="00184A08" w:rsidP="00F80D4D">
      <w:pPr>
        <w:spacing w:line="480" w:lineRule="auto"/>
        <w:rPr>
          <w:bCs/>
        </w:rPr>
      </w:pPr>
    </w:p>
    <w:p w14:paraId="039ADBDF" w14:textId="3454EA2E" w:rsidR="00184A08" w:rsidRDefault="00184A08" w:rsidP="00F80D4D">
      <w:pPr>
        <w:spacing w:line="480" w:lineRule="auto"/>
        <w:rPr>
          <w:bCs/>
        </w:rPr>
      </w:pPr>
      <w:r w:rsidRPr="00184A08">
        <w:rPr>
          <w:bCs/>
          <w:i/>
          <w:iCs/>
        </w:rPr>
        <w:t>Keywords</w:t>
      </w:r>
      <w:r>
        <w:rPr>
          <w:bCs/>
        </w:rPr>
        <w:t>: professional identity development, counselor education, doctoral student, teaching</w:t>
      </w:r>
      <w:r w:rsidR="00F80D4D">
        <w:rPr>
          <w:bCs/>
        </w:rPr>
        <w:t xml:space="preserve">, phenomenology </w:t>
      </w:r>
    </w:p>
    <w:p w14:paraId="0B73FCD0" w14:textId="77777777" w:rsidR="00DE6891" w:rsidRDefault="00DE6891">
      <w:pPr>
        <w:rPr>
          <w:bCs/>
        </w:rPr>
      </w:pPr>
    </w:p>
    <w:p w14:paraId="1F075DE3" w14:textId="77777777" w:rsidR="00DE6891" w:rsidRDefault="00DE6891">
      <w:pPr>
        <w:rPr>
          <w:bCs/>
        </w:rPr>
      </w:pPr>
    </w:p>
    <w:p w14:paraId="1B511D61" w14:textId="77777777" w:rsidR="00DE6891" w:rsidRDefault="00DE6891">
      <w:pPr>
        <w:rPr>
          <w:bCs/>
        </w:rPr>
      </w:pPr>
    </w:p>
    <w:p w14:paraId="77FF4449" w14:textId="77777777" w:rsidR="00DE6891" w:rsidRDefault="00DE6891">
      <w:pPr>
        <w:rPr>
          <w:bCs/>
        </w:rPr>
      </w:pPr>
    </w:p>
    <w:p w14:paraId="2EB5C48F" w14:textId="2461291E" w:rsidR="00F00519" w:rsidRPr="00012549" w:rsidRDefault="00F00519">
      <w:pPr>
        <w:rPr>
          <w:bCs/>
        </w:rPr>
      </w:pPr>
      <w:r>
        <w:rPr>
          <w:b/>
        </w:rPr>
        <w:br w:type="page"/>
      </w:r>
    </w:p>
    <w:p w14:paraId="4C576A66" w14:textId="77777777" w:rsidR="00EE3AAF" w:rsidRPr="00F00519" w:rsidRDefault="00EE3AAF" w:rsidP="00F00519">
      <w:pPr>
        <w:rPr>
          <w:rFonts w:cs="Times New Roman"/>
          <w:bCs/>
          <w:szCs w:val="24"/>
        </w:rPr>
      </w:pPr>
    </w:p>
    <w:sdt>
      <w:sdtPr>
        <w:rPr>
          <w:rFonts w:eastAsiaTheme="minorHAnsi" w:cstheme="minorBidi"/>
          <w:b w:val="0"/>
          <w:bCs w:val="0"/>
          <w:szCs w:val="22"/>
        </w:rPr>
        <w:id w:val="945040743"/>
        <w:docPartObj>
          <w:docPartGallery w:val="Table of Contents"/>
          <w:docPartUnique/>
        </w:docPartObj>
      </w:sdtPr>
      <w:sdtEndPr>
        <w:rPr>
          <w:noProof/>
        </w:rPr>
      </w:sdtEndPr>
      <w:sdtContent>
        <w:p w14:paraId="52730292" w14:textId="7A5730AD" w:rsidR="003F55E5" w:rsidRPr="00F42F39" w:rsidRDefault="001C4C8D" w:rsidP="00DF5253">
          <w:pPr>
            <w:pStyle w:val="TOCHeading"/>
            <w:spacing w:line="480" w:lineRule="auto"/>
          </w:pPr>
          <w:r w:rsidRPr="00F42F39">
            <w:t xml:space="preserve">Table of </w:t>
          </w:r>
          <w:r w:rsidR="003F55E5" w:rsidRPr="00F42F39">
            <w:t>Contents</w:t>
          </w:r>
        </w:p>
        <w:p w14:paraId="29911350" w14:textId="7694FFFE" w:rsidR="00926079" w:rsidRDefault="00EA0047">
          <w:pPr>
            <w:pStyle w:val="TOC1"/>
            <w:rPr>
              <w:rFonts w:asciiTheme="minorHAnsi" w:eastAsiaTheme="minorEastAsia" w:hAnsiTheme="minorHAnsi" w:cstheme="minorBidi"/>
              <w:bCs w:val="0"/>
              <w:sz w:val="22"/>
              <w:szCs w:val="22"/>
            </w:rPr>
          </w:pPr>
          <w:r w:rsidRPr="00F42F39">
            <w:fldChar w:fldCharType="begin"/>
          </w:r>
          <w:r w:rsidRPr="00F42F39">
            <w:instrText xml:space="preserve"> TOC \o "1-6" \h \z \u </w:instrText>
          </w:r>
          <w:r w:rsidRPr="00F42F39">
            <w:fldChar w:fldCharType="separate"/>
          </w:r>
          <w:hyperlink w:anchor="_Toc72231995" w:history="1">
            <w:r w:rsidR="00926079" w:rsidRPr="00DE7868">
              <w:rPr>
                <w:rStyle w:val="Hyperlink"/>
              </w:rPr>
              <w:t>Chapter 1: Introduction</w:t>
            </w:r>
            <w:r w:rsidR="00926079">
              <w:rPr>
                <w:webHidden/>
              </w:rPr>
              <w:tab/>
            </w:r>
            <w:r w:rsidR="00926079">
              <w:rPr>
                <w:webHidden/>
              </w:rPr>
              <w:fldChar w:fldCharType="begin"/>
            </w:r>
            <w:r w:rsidR="00926079">
              <w:rPr>
                <w:webHidden/>
              </w:rPr>
              <w:instrText xml:space="preserve"> PAGEREF _Toc72231995 \h </w:instrText>
            </w:r>
            <w:r w:rsidR="00926079">
              <w:rPr>
                <w:webHidden/>
              </w:rPr>
            </w:r>
            <w:r w:rsidR="00926079">
              <w:rPr>
                <w:webHidden/>
              </w:rPr>
              <w:fldChar w:fldCharType="separate"/>
            </w:r>
            <w:r w:rsidR="00E310F5">
              <w:rPr>
                <w:webHidden/>
              </w:rPr>
              <w:t>1</w:t>
            </w:r>
            <w:r w:rsidR="00926079">
              <w:rPr>
                <w:webHidden/>
              </w:rPr>
              <w:fldChar w:fldCharType="end"/>
            </w:r>
          </w:hyperlink>
        </w:p>
        <w:p w14:paraId="3D9EB79C" w14:textId="6BD571E1" w:rsidR="00926079" w:rsidRDefault="0090222A">
          <w:pPr>
            <w:pStyle w:val="TOC2"/>
            <w:tabs>
              <w:tab w:val="right" w:leader="dot" w:pos="9350"/>
            </w:tabs>
            <w:rPr>
              <w:rFonts w:asciiTheme="minorHAnsi" w:eastAsiaTheme="minorEastAsia" w:hAnsiTheme="minorHAnsi"/>
              <w:noProof/>
              <w:sz w:val="22"/>
            </w:rPr>
          </w:pPr>
          <w:hyperlink w:anchor="_Toc72231996" w:history="1">
            <w:r w:rsidR="00926079" w:rsidRPr="00DE7868">
              <w:rPr>
                <w:rStyle w:val="Hyperlink"/>
                <w:noProof/>
              </w:rPr>
              <w:t>CACREP Standards</w:t>
            </w:r>
            <w:r w:rsidR="00926079">
              <w:rPr>
                <w:noProof/>
                <w:webHidden/>
              </w:rPr>
              <w:tab/>
            </w:r>
            <w:r w:rsidR="00926079">
              <w:rPr>
                <w:noProof/>
                <w:webHidden/>
              </w:rPr>
              <w:fldChar w:fldCharType="begin"/>
            </w:r>
            <w:r w:rsidR="00926079">
              <w:rPr>
                <w:noProof/>
                <w:webHidden/>
              </w:rPr>
              <w:instrText xml:space="preserve"> PAGEREF _Toc72231996 \h </w:instrText>
            </w:r>
            <w:r w:rsidR="00926079">
              <w:rPr>
                <w:noProof/>
                <w:webHidden/>
              </w:rPr>
            </w:r>
            <w:r w:rsidR="00926079">
              <w:rPr>
                <w:noProof/>
                <w:webHidden/>
              </w:rPr>
              <w:fldChar w:fldCharType="separate"/>
            </w:r>
            <w:r w:rsidR="00E310F5">
              <w:rPr>
                <w:noProof/>
                <w:webHidden/>
              </w:rPr>
              <w:t>1</w:t>
            </w:r>
            <w:r w:rsidR="00926079">
              <w:rPr>
                <w:noProof/>
                <w:webHidden/>
              </w:rPr>
              <w:fldChar w:fldCharType="end"/>
            </w:r>
          </w:hyperlink>
        </w:p>
        <w:p w14:paraId="0CF6A375" w14:textId="735CBC83" w:rsidR="00926079" w:rsidRDefault="0090222A">
          <w:pPr>
            <w:pStyle w:val="TOC2"/>
            <w:tabs>
              <w:tab w:val="right" w:leader="dot" w:pos="9350"/>
            </w:tabs>
            <w:rPr>
              <w:rFonts w:asciiTheme="minorHAnsi" w:eastAsiaTheme="minorEastAsia" w:hAnsiTheme="minorHAnsi"/>
              <w:noProof/>
              <w:sz w:val="22"/>
            </w:rPr>
          </w:pPr>
          <w:hyperlink w:anchor="_Toc72231997" w:history="1">
            <w:r w:rsidR="00926079" w:rsidRPr="00DE7868">
              <w:rPr>
                <w:rStyle w:val="Hyperlink"/>
                <w:noProof/>
              </w:rPr>
              <w:t>Professional Identity Development</w:t>
            </w:r>
            <w:r w:rsidR="00926079">
              <w:rPr>
                <w:noProof/>
                <w:webHidden/>
              </w:rPr>
              <w:tab/>
            </w:r>
            <w:r w:rsidR="00926079">
              <w:rPr>
                <w:noProof/>
                <w:webHidden/>
              </w:rPr>
              <w:fldChar w:fldCharType="begin"/>
            </w:r>
            <w:r w:rsidR="00926079">
              <w:rPr>
                <w:noProof/>
                <w:webHidden/>
              </w:rPr>
              <w:instrText xml:space="preserve"> PAGEREF _Toc72231997 \h </w:instrText>
            </w:r>
            <w:r w:rsidR="00926079">
              <w:rPr>
                <w:noProof/>
                <w:webHidden/>
              </w:rPr>
            </w:r>
            <w:r w:rsidR="00926079">
              <w:rPr>
                <w:noProof/>
                <w:webHidden/>
              </w:rPr>
              <w:fldChar w:fldCharType="separate"/>
            </w:r>
            <w:r w:rsidR="00E310F5">
              <w:rPr>
                <w:noProof/>
                <w:webHidden/>
              </w:rPr>
              <w:t>3</w:t>
            </w:r>
            <w:r w:rsidR="00926079">
              <w:rPr>
                <w:noProof/>
                <w:webHidden/>
              </w:rPr>
              <w:fldChar w:fldCharType="end"/>
            </w:r>
          </w:hyperlink>
        </w:p>
        <w:p w14:paraId="6CE9736D" w14:textId="1A1A726E" w:rsidR="00926079" w:rsidRDefault="0090222A">
          <w:pPr>
            <w:pStyle w:val="TOC2"/>
            <w:tabs>
              <w:tab w:val="right" w:leader="dot" w:pos="9350"/>
            </w:tabs>
            <w:rPr>
              <w:rFonts w:asciiTheme="minorHAnsi" w:eastAsiaTheme="minorEastAsia" w:hAnsiTheme="minorHAnsi"/>
              <w:noProof/>
              <w:sz w:val="22"/>
            </w:rPr>
          </w:pPr>
          <w:hyperlink w:anchor="_Toc72231998" w:history="1">
            <w:r w:rsidR="00926079" w:rsidRPr="00DE7868">
              <w:rPr>
                <w:rStyle w:val="Hyperlink"/>
                <w:noProof/>
              </w:rPr>
              <w:t>Counselor Education Doctoral Students</w:t>
            </w:r>
            <w:r w:rsidR="00926079">
              <w:rPr>
                <w:noProof/>
                <w:webHidden/>
              </w:rPr>
              <w:tab/>
            </w:r>
            <w:r w:rsidR="00926079">
              <w:rPr>
                <w:noProof/>
                <w:webHidden/>
              </w:rPr>
              <w:fldChar w:fldCharType="begin"/>
            </w:r>
            <w:r w:rsidR="00926079">
              <w:rPr>
                <w:noProof/>
                <w:webHidden/>
              </w:rPr>
              <w:instrText xml:space="preserve"> PAGEREF _Toc72231998 \h </w:instrText>
            </w:r>
            <w:r w:rsidR="00926079">
              <w:rPr>
                <w:noProof/>
                <w:webHidden/>
              </w:rPr>
            </w:r>
            <w:r w:rsidR="00926079">
              <w:rPr>
                <w:noProof/>
                <w:webHidden/>
              </w:rPr>
              <w:fldChar w:fldCharType="separate"/>
            </w:r>
            <w:r w:rsidR="00E310F5">
              <w:rPr>
                <w:noProof/>
                <w:webHidden/>
              </w:rPr>
              <w:t>4</w:t>
            </w:r>
            <w:r w:rsidR="00926079">
              <w:rPr>
                <w:noProof/>
                <w:webHidden/>
              </w:rPr>
              <w:fldChar w:fldCharType="end"/>
            </w:r>
          </w:hyperlink>
        </w:p>
        <w:p w14:paraId="52FE1814" w14:textId="5EC436A8" w:rsidR="00926079" w:rsidRDefault="0090222A">
          <w:pPr>
            <w:pStyle w:val="TOC2"/>
            <w:tabs>
              <w:tab w:val="right" w:leader="dot" w:pos="9350"/>
            </w:tabs>
            <w:rPr>
              <w:rFonts w:asciiTheme="minorHAnsi" w:eastAsiaTheme="minorEastAsia" w:hAnsiTheme="minorHAnsi"/>
              <w:noProof/>
              <w:sz w:val="22"/>
            </w:rPr>
          </w:pPr>
          <w:hyperlink w:anchor="_Toc72231999" w:history="1">
            <w:r w:rsidR="00926079" w:rsidRPr="00DE7868">
              <w:rPr>
                <w:rStyle w:val="Hyperlink"/>
                <w:noProof/>
              </w:rPr>
              <w:t>Statement of the Problem</w:t>
            </w:r>
            <w:r w:rsidR="00926079">
              <w:rPr>
                <w:noProof/>
                <w:webHidden/>
              </w:rPr>
              <w:tab/>
            </w:r>
            <w:r w:rsidR="00926079">
              <w:rPr>
                <w:noProof/>
                <w:webHidden/>
              </w:rPr>
              <w:fldChar w:fldCharType="begin"/>
            </w:r>
            <w:r w:rsidR="00926079">
              <w:rPr>
                <w:noProof/>
                <w:webHidden/>
              </w:rPr>
              <w:instrText xml:space="preserve"> PAGEREF _Toc72231999 \h </w:instrText>
            </w:r>
            <w:r w:rsidR="00926079">
              <w:rPr>
                <w:noProof/>
                <w:webHidden/>
              </w:rPr>
            </w:r>
            <w:r w:rsidR="00926079">
              <w:rPr>
                <w:noProof/>
                <w:webHidden/>
              </w:rPr>
              <w:fldChar w:fldCharType="separate"/>
            </w:r>
            <w:r w:rsidR="00E310F5">
              <w:rPr>
                <w:noProof/>
                <w:webHidden/>
              </w:rPr>
              <w:t>6</w:t>
            </w:r>
            <w:r w:rsidR="00926079">
              <w:rPr>
                <w:noProof/>
                <w:webHidden/>
              </w:rPr>
              <w:fldChar w:fldCharType="end"/>
            </w:r>
          </w:hyperlink>
        </w:p>
        <w:p w14:paraId="78EE9E4A" w14:textId="2D839184" w:rsidR="00926079" w:rsidRDefault="0090222A">
          <w:pPr>
            <w:pStyle w:val="TOC2"/>
            <w:tabs>
              <w:tab w:val="right" w:leader="dot" w:pos="9350"/>
            </w:tabs>
            <w:rPr>
              <w:rFonts w:asciiTheme="minorHAnsi" w:eastAsiaTheme="minorEastAsia" w:hAnsiTheme="minorHAnsi"/>
              <w:noProof/>
              <w:sz w:val="22"/>
            </w:rPr>
          </w:pPr>
          <w:hyperlink w:anchor="_Toc72232000" w:history="1">
            <w:r w:rsidR="00926079" w:rsidRPr="00DE7868">
              <w:rPr>
                <w:rStyle w:val="Hyperlink"/>
                <w:noProof/>
              </w:rPr>
              <w:t>Purpose of the Study</w:t>
            </w:r>
            <w:r w:rsidR="00926079">
              <w:rPr>
                <w:noProof/>
                <w:webHidden/>
              </w:rPr>
              <w:tab/>
            </w:r>
            <w:r w:rsidR="00926079">
              <w:rPr>
                <w:noProof/>
                <w:webHidden/>
              </w:rPr>
              <w:fldChar w:fldCharType="begin"/>
            </w:r>
            <w:r w:rsidR="00926079">
              <w:rPr>
                <w:noProof/>
                <w:webHidden/>
              </w:rPr>
              <w:instrText xml:space="preserve"> PAGEREF _Toc72232000 \h </w:instrText>
            </w:r>
            <w:r w:rsidR="00926079">
              <w:rPr>
                <w:noProof/>
                <w:webHidden/>
              </w:rPr>
            </w:r>
            <w:r w:rsidR="00926079">
              <w:rPr>
                <w:noProof/>
                <w:webHidden/>
              </w:rPr>
              <w:fldChar w:fldCharType="separate"/>
            </w:r>
            <w:r w:rsidR="00E310F5">
              <w:rPr>
                <w:noProof/>
                <w:webHidden/>
              </w:rPr>
              <w:t>7</w:t>
            </w:r>
            <w:r w:rsidR="00926079">
              <w:rPr>
                <w:noProof/>
                <w:webHidden/>
              </w:rPr>
              <w:fldChar w:fldCharType="end"/>
            </w:r>
          </w:hyperlink>
        </w:p>
        <w:p w14:paraId="753B73B7" w14:textId="5BD82CD2" w:rsidR="00926079" w:rsidRDefault="0090222A">
          <w:pPr>
            <w:pStyle w:val="TOC2"/>
            <w:tabs>
              <w:tab w:val="right" w:leader="dot" w:pos="9350"/>
            </w:tabs>
            <w:rPr>
              <w:rFonts w:asciiTheme="minorHAnsi" w:eastAsiaTheme="minorEastAsia" w:hAnsiTheme="minorHAnsi"/>
              <w:noProof/>
              <w:sz w:val="22"/>
            </w:rPr>
          </w:pPr>
          <w:hyperlink w:anchor="_Toc72232001" w:history="1">
            <w:r w:rsidR="00926079" w:rsidRPr="00DE7868">
              <w:rPr>
                <w:rStyle w:val="Hyperlink"/>
                <w:noProof/>
              </w:rPr>
              <w:t>Significance of the Study</w:t>
            </w:r>
            <w:r w:rsidR="00926079">
              <w:rPr>
                <w:noProof/>
                <w:webHidden/>
              </w:rPr>
              <w:tab/>
            </w:r>
            <w:r w:rsidR="00926079">
              <w:rPr>
                <w:noProof/>
                <w:webHidden/>
              </w:rPr>
              <w:fldChar w:fldCharType="begin"/>
            </w:r>
            <w:r w:rsidR="00926079">
              <w:rPr>
                <w:noProof/>
                <w:webHidden/>
              </w:rPr>
              <w:instrText xml:space="preserve"> PAGEREF _Toc72232001 \h </w:instrText>
            </w:r>
            <w:r w:rsidR="00926079">
              <w:rPr>
                <w:noProof/>
                <w:webHidden/>
              </w:rPr>
            </w:r>
            <w:r w:rsidR="00926079">
              <w:rPr>
                <w:noProof/>
                <w:webHidden/>
              </w:rPr>
              <w:fldChar w:fldCharType="separate"/>
            </w:r>
            <w:r w:rsidR="00E310F5">
              <w:rPr>
                <w:noProof/>
                <w:webHidden/>
              </w:rPr>
              <w:t>8</w:t>
            </w:r>
            <w:r w:rsidR="00926079">
              <w:rPr>
                <w:noProof/>
                <w:webHidden/>
              </w:rPr>
              <w:fldChar w:fldCharType="end"/>
            </w:r>
          </w:hyperlink>
        </w:p>
        <w:p w14:paraId="04D336FC" w14:textId="1A7C57E9" w:rsidR="00926079" w:rsidRDefault="0090222A">
          <w:pPr>
            <w:pStyle w:val="TOC2"/>
            <w:tabs>
              <w:tab w:val="right" w:leader="dot" w:pos="9350"/>
            </w:tabs>
            <w:rPr>
              <w:rFonts w:asciiTheme="minorHAnsi" w:eastAsiaTheme="minorEastAsia" w:hAnsiTheme="minorHAnsi"/>
              <w:noProof/>
              <w:sz w:val="22"/>
            </w:rPr>
          </w:pPr>
          <w:hyperlink w:anchor="_Toc72232002" w:history="1">
            <w:r w:rsidR="00926079" w:rsidRPr="00DE7868">
              <w:rPr>
                <w:rStyle w:val="Hyperlink"/>
                <w:noProof/>
              </w:rPr>
              <w:t>Definition of Terms</w:t>
            </w:r>
            <w:r w:rsidR="00926079">
              <w:rPr>
                <w:noProof/>
                <w:webHidden/>
              </w:rPr>
              <w:tab/>
            </w:r>
            <w:r w:rsidR="00926079">
              <w:rPr>
                <w:noProof/>
                <w:webHidden/>
              </w:rPr>
              <w:fldChar w:fldCharType="begin"/>
            </w:r>
            <w:r w:rsidR="00926079">
              <w:rPr>
                <w:noProof/>
                <w:webHidden/>
              </w:rPr>
              <w:instrText xml:space="preserve"> PAGEREF _Toc72232002 \h </w:instrText>
            </w:r>
            <w:r w:rsidR="00926079">
              <w:rPr>
                <w:noProof/>
                <w:webHidden/>
              </w:rPr>
            </w:r>
            <w:r w:rsidR="00926079">
              <w:rPr>
                <w:noProof/>
                <w:webHidden/>
              </w:rPr>
              <w:fldChar w:fldCharType="separate"/>
            </w:r>
            <w:r w:rsidR="00E310F5">
              <w:rPr>
                <w:noProof/>
                <w:webHidden/>
              </w:rPr>
              <w:t>8</w:t>
            </w:r>
            <w:r w:rsidR="00926079">
              <w:rPr>
                <w:noProof/>
                <w:webHidden/>
              </w:rPr>
              <w:fldChar w:fldCharType="end"/>
            </w:r>
          </w:hyperlink>
        </w:p>
        <w:p w14:paraId="35F10CA2" w14:textId="0D654F2C" w:rsidR="00926079" w:rsidRDefault="0090222A">
          <w:pPr>
            <w:pStyle w:val="TOC2"/>
            <w:tabs>
              <w:tab w:val="right" w:leader="dot" w:pos="9350"/>
            </w:tabs>
            <w:rPr>
              <w:rFonts w:asciiTheme="minorHAnsi" w:eastAsiaTheme="minorEastAsia" w:hAnsiTheme="minorHAnsi"/>
              <w:noProof/>
              <w:sz w:val="22"/>
            </w:rPr>
          </w:pPr>
          <w:hyperlink w:anchor="_Toc72232003" w:history="1">
            <w:r w:rsidR="00926079" w:rsidRPr="00DE7868">
              <w:rPr>
                <w:rStyle w:val="Hyperlink"/>
                <w:noProof/>
              </w:rPr>
              <w:t>Organization of the Study</w:t>
            </w:r>
            <w:r w:rsidR="00926079">
              <w:rPr>
                <w:noProof/>
                <w:webHidden/>
              </w:rPr>
              <w:tab/>
            </w:r>
            <w:r w:rsidR="00926079">
              <w:rPr>
                <w:noProof/>
                <w:webHidden/>
              </w:rPr>
              <w:fldChar w:fldCharType="begin"/>
            </w:r>
            <w:r w:rsidR="00926079">
              <w:rPr>
                <w:noProof/>
                <w:webHidden/>
              </w:rPr>
              <w:instrText xml:space="preserve"> PAGEREF _Toc72232003 \h </w:instrText>
            </w:r>
            <w:r w:rsidR="00926079">
              <w:rPr>
                <w:noProof/>
                <w:webHidden/>
              </w:rPr>
            </w:r>
            <w:r w:rsidR="00926079">
              <w:rPr>
                <w:noProof/>
                <w:webHidden/>
              </w:rPr>
              <w:fldChar w:fldCharType="separate"/>
            </w:r>
            <w:r w:rsidR="00E310F5">
              <w:rPr>
                <w:noProof/>
                <w:webHidden/>
              </w:rPr>
              <w:t>9</w:t>
            </w:r>
            <w:r w:rsidR="00926079">
              <w:rPr>
                <w:noProof/>
                <w:webHidden/>
              </w:rPr>
              <w:fldChar w:fldCharType="end"/>
            </w:r>
          </w:hyperlink>
        </w:p>
        <w:p w14:paraId="7B7E6755" w14:textId="0D40BC24" w:rsidR="00926079" w:rsidRDefault="0090222A">
          <w:pPr>
            <w:pStyle w:val="TOC1"/>
            <w:rPr>
              <w:rFonts w:asciiTheme="minorHAnsi" w:eastAsiaTheme="minorEastAsia" w:hAnsiTheme="minorHAnsi" w:cstheme="minorBidi"/>
              <w:bCs w:val="0"/>
              <w:sz w:val="22"/>
              <w:szCs w:val="22"/>
            </w:rPr>
          </w:pPr>
          <w:hyperlink w:anchor="_Toc72232004" w:history="1">
            <w:r w:rsidR="00926079" w:rsidRPr="00DE7868">
              <w:rPr>
                <w:rStyle w:val="Hyperlink"/>
              </w:rPr>
              <w:t>Chapter 2: Review of the Literature</w:t>
            </w:r>
            <w:r w:rsidR="00926079">
              <w:rPr>
                <w:webHidden/>
              </w:rPr>
              <w:tab/>
            </w:r>
            <w:r w:rsidR="00926079">
              <w:rPr>
                <w:webHidden/>
              </w:rPr>
              <w:fldChar w:fldCharType="begin"/>
            </w:r>
            <w:r w:rsidR="00926079">
              <w:rPr>
                <w:webHidden/>
              </w:rPr>
              <w:instrText xml:space="preserve"> PAGEREF _Toc72232004 \h </w:instrText>
            </w:r>
            <w:r w:rsidR="00926079">
              <w:rPr>
                <w:webHidden/>
              </w:rPr>
            </w:r>
            <w:r w:rsidR="00926079">
              <w:rPr>
                <w:webHidden/>
              </w:rPr>
              <w:fldChar w:fldCharType="separate"/>
            </w:r>
            <w:r w:rsidR="00E310F5">
              <w:rPr>
                <w:webHidden/>
              </w:rPr>
              <w:t>10</w:t>
            </w:r>
            <w:r w:rsidR="00926079">
              <w:rPr>
                <w:webHidden/>
              </w:rPr>
              <w:fldChar w:fldCharType="end"/>
            </w:r>
          </w:hyperlink>
        </w:p>
        <w:p w14:paraId="3B4F28D5" w14:textId="167A290A" w:rsidR="00926079" w:rsidRDefault="0090222A">
          <w:pPr>
            <w:pStyle w:val="TOC1"/>
            <w:rPr>
              <w:rFonts w:asciiTheme="minorHAnsi" w:eastAsiaTheme="minorEastAsia" w:hAnsiTheme="minorHAnsi" w:cstheme="minorBidi"/>
              <w:bCs w:val="0"/>
              <w:sz w:val="22"/>
              <w:szCs w:val="22"/>
            </w:rPr>
          </w:pPr>
          <w:hyperlink w:anchor="_Toc72232005" w:history="1">
            <w:r w:rsidR="00926079" w:rsidRPr="00DE7868">
              <w:rPr>
                <w:rStyle w:val="Hyperlink"/>
              </w:rPr>
              <w:t>Professional Identity Development</w:t>
            </w:r>
            <w:r w:rsidR="00926079">
              <w:rPr>
                <w:webHidden/>
              </w:rPr>
              <w:tab/>
            </w:r>
            <w:r w:rsidR="00926079">
              <w:rPr>
                <w:webHidden/>
              </w:rPr>
              <w:fldChar w:fldCharType="begin"/>
            </w:r>
            <w:r w:rsidR="00926079">
              <w:rPr>
                <w:webHidden/>
              </w:rPr>
              <w:instrText xml:space="preserve"> PAGEREF _Toc72232005 \h </w:instrText>
            </w:r>
            <w:r w:rsidR="00926079">
              <w:rPr>
                <w:webHidden/>
              </w:rPr>
            </w:r>
            <w:r w:rsidR="00926079">
              <w:rPr>
                <w:webHidden/>
              </w:rPr>
              <w:fldChar w:fldCharType="separate"/>
            </w:r>
            <w:r w:rsidR="00E310F5">
              <w:rPr>
                <w:webHidden/>
              </w:rPr>
              <w:t>10</w:t>
            </w:r>
            <w:r w:rsidR="00926079">
              <w:rPr>
                <w:webHidden/>
              </w:rPr>
              <w:fldChar w:fldCharType="end"/>
            </w:r>
          </w:hyperlink>
        </w:p>
        <w:p w14:paraId="66DE3E15" w14:textId="79DEBA13" w:rsidR="00926079" w:rsidRDefault="0090222A">
          <w:pPr>
            <w:pStyle w:val="TOC2"/>
            <w:tabs>
              <w:tab w:val="right" w:leader="dot" w:pos="9350"/>
            </w:tabs>
            <w:rPr>
              <w:rFonts w:asciiTheme="minorHAnsi" w:eastAsiaTheme="minorEastAsia" w:hAnsiTheme="minorHAnsi"/>
              <w:noProof/>
              <w:sz w:val="22"/>
            </w:rPr>
          </w:pPr>
          <w:hyperlink w:anchor="_Toc72232006" w:history="1">
            <w:r w:rsidR="00926079" w:rsidRPr="00DE7868">
              <w:rPr>
                <w:rStyle w:val="Hyperlink"/>
                <w:noProof/>
              </w:rPr>
              <w:t>What is a Counselor?</w:t>
            </w:r>
            <w:r w:rsidR="00926079">
              <w:rPr>
                <w:noProof/>
                <w:webHidden/>
              </w:rPr>
              <w:tab/>
            </w:r>
            <w:r w:rsidR="00926079">
              <w:rPr>
                <w:noProof/>
                <w:webHidden/>
              </w:rPr>
              <w:fldChar w:fldCharType="begin"/>
            </w:r>
            <w:r w:rsidR="00926079">
              <w:rPr>
                <w:noProof/>
                <w:webHidden/>
              </w:rPr>
              <w:instrText xml:space="preserve"> PAGEREF _Toc72232006 \h </w:instrText>
            </w:r>
            <w:r w:rsidR="00926079">
              <w:rPr>
                <w:noProof/>
                <w:webHidden/>
              </w:rPr>
            </w:r>
            <w:r w:rsidR="00926079">
              <w:rPr>
                <w:noProof/>
                <w:webHidden/>
              </w:rPr>
              <w:fldChar w:fldCharType="separate"/>
            </w:r>
            <w:r w:rsidR="00E310F5">
              <w:rPr>
                <w:noProof/>
                <w:webHidden/>
              </w:rPr>
              <w:t>10</w:t>
            </w:r>
            <w:r w:rsidR="00926079">
              <w:rPr>
                <w:noProof/>
                <w:webHidden/>
              </w:rPr>
              <w:fldChar w:fldCharType="end"/>
            </w:r>
          </w:hyperlink>
        </w:p>
        <w:p w14:paraId="77008923" w14:textId="2ECAA187" w:rsidR="00926079" w:rsidRDefault="0090222A">
          <w:pPr>
            <w:pStyle w:val="TOC2"/>
            <w:tabs>
              <w:tab w:val="right" w:leader="dot" w:pos="9350"/>
            </w:tabs>
            <w:rPr>
              <w:rFonts w:asciiTheme="minorHAnsi" w:eastAsiaTheme="minorEastAsia" w:hAnsiTheme="minorHAnsi"/>
              <w:noProof/>
              <w:sz w:val="22"/>
            </w:rPr>
          </w:pPr>
          <w:hyperlink w:anchor="_Toc72232007" w:history="1">
            <w:r w:rsidR="00926079" w:rsidRPr="00DE7868">
              <w:rPr>
                <w:rStyle w:val="Hyperlink"/>
                <w:noProof/>
              </w:rPr>
              <w:t>What is Professional Development?</w:t>
            </w:r>
            <w:r w:rsidR="00926079">
              <w:rPr>
                <w:noProof/>
                <w:webHidden/>
              </w:rPr>
              <w:tab/>
            </w:r>
            <w:r w:rsidR="00926079">
              <w:rPr>
                <w:noProof/>
                <w:webHidden/>
              </w:rPr>
              <w:fldChar w:fldCharType="begin"/>
            </w:r>
            <w:r w:rsidR="00926079">
              <w:rPr>
                <w:noProof/>
                <w:webHidden/>
              </w:rPr>
              <w:instrText xml:space="preserve"> PAGEREF _Toc72232007 \h </w:instrText>
            </w:r>
            <w:r w:rsidR="00926079">
              <w:rPr>
                <w:noProof/>
                <w:webHidden/>
              </w:rPr>
            </w:r>
            <w:r w:rsidR="00926079">
              <w:rPr>
                <w:noProof/>
                <w:webHidden/>
              </w:rPr>
              <w:fldChar w:fldCharType="separate"/>
            </w:r>
            <w:r w:rsidR="00E310F5">
              <w:rPr>
                <w:noProof/>
                <w:webHidden/>
              </w:rPr>
              <w:t>12</w:t>
            </w:r>
            <w:r w:rsidR="00926079">
              <w:rPr>
                <w:noProof/>
                <w:webHidden/>
              </w:rPr>
              <w:fldChar w:fldCharType="end"/>
            </w:r>
          </w:hyperlink>
        </w:p>
        <w:p w14:paraId="6A99F7ED" w14:textId="4F691317" w:rsidR="00926079" w:rsidRDefault="0090222A">
          <w:pPr>
            <w:pStyle w:val="TOC2"/>
            <w:tabs>
              <w:tab w:val="right" w:leader="dot" w:pos="9350"/>
            </w:tabs>
            <w:rPr>
              <w:rFonts w:asciiTheme="minorHAnsi" w:eastAsiaTheme="minorEastAsia" w:hAnsiTheme="minorHAnsi"/>
              <w:noProof/>
              <w:sz w:val="22"/>
            </w:rPr>
          </w:pPr>
          <w:hyperlink w:anchor="_Toc72232008" w:history="1">
            <w:r w:rsidR="00926079" w:rsidRPr="00DE7868">
              <w:rPr>
                <w:rStyle w:val="Hyperlink"/>
                <w:noProof/>
              </w:rPr>
              <w:t>CACREP Standards and Professional Identity Development</w:t>
            </w:r>
            <w:r w:rsidR="00926079">
              <w:rPr>
                <w:noProof/>
                <w:webHidden/>
              </w:rPr>
              <w:tab/>
            </w:r>
            <w:r w:rsidR="00926079">
              <w:rPr>
                <w:noProof/>
                <w:webHidden/>
              </w:rPr>
              <w:fldChar w:fldCharType="begin"/>
            </w:r>
            <w:r w:rsidR="00926079">
              <w:rPr>
                <w:noProof/>
                <w:webHidden/>
              </w:rPr>
              <w:instrText xml:space="preserve"> PAGEREF _Toc72232008 \h </w:instrText>
            </w:r>
            <w:r w:rsidR="00926079">
              <w:rPr>
                <w:noProof/>
                <w:webHidden/>
              </w:rPr>
            </w:r>
            <w:r w:rsidR="00926079">
              <w:rPr>
                <w:noProof/>
                <w:webHidden/>
              </w:rPr>
              <w:fldChar w:fldCharType="separate"/>
            </w:r>
            <w:r w:rsidR="00E310F5">
              <w:rPr>
                <w:noProof/>
                <w:webHidden/>
              </w:rPr>
              <w:t>14</w:t>
            </w:r>
            <w:r w:rsidR="00926079">
              <w:rPr>
                <w:noProof/>
                <w:webHidden/>
              </w:rPr>
              <w:fldChar w:fldCharType="end"/>
            </w:r>
          </w:hyperlink>
        </w:p>
        <w:p w14:paraId="2FC934D0" w14:textId="756A0FD9" w:rsidR="00926079" w:rsidRDefault="0090222A">
          <w:pPr>
            <w:pStyle w:val="TOC2"/>
            <w:tabs>
              <w:tab w:val="right" w:leader="dot" w:pos="9350"/>
            </w:tabs>
            <w:rPr>
              <w:rFonts w:asciiTheme="minorHAnsi" w:eastAsiaTheme="minorEastAsia" w:hAnsiTheme="minorHAnsi"/>
              <w:noProof/>
              <w:sz w:val="22"/>
            </w:rPr>
          </w:pPr>
          <w:hyperlink w:anchor="_Toc72232009" w:history="1">
            <w:r w:rsidR="00926079" w:rsidRPr="00DE7868">
              <w:rPr>
                <w:rStyle w:val="Hyperlink"/>
                <w:noProof/>
              </w:rPr>
              <w:t>Subsets of Professional Identity Development in Counselor Education</w:t>
            </w:r>
            <w:r w:rsidR="00926079">
              <w:rPr>
                <w:noProof/>
                <w:webHidden/>
              </w:rPr>
              <w:tab/>
            </w:r>
            <w:r w:rsidR="00926079">
              <w:rPr>
                <w:noProof/>
                <w:webHidden/>
              </w:rPr>
              <w:fldChar w:fldCharType="begin"/>
            </w:r>
            <w:r w:rsidR="00926079">
              <w:rPr>
                <w:noProof/>
                <w:webHidden/>
              </w:rPr>
              <w:instrText xml:space="preserve"> PAGEREF _Toc72232009 \h </w:instrText>
            </w:r>
            <w:r w:rsidR="00926079">
              <w:rPr>
                <w:noProof/>
                <w:webHidden/>
              </w:rPr>
            </w:r>
            <w:r w:rsidR="00926079">
              <w:rPr>
                <w:noProof/>
                <w:webHidden/>
              </w:rPr>
              <w:fldChar w:fldCharType="separate"/>
            </w:r>
            <w:r w:rsidR="00E310F5">
              <w:rPr>
                <w:noProof/>
                <w:webHidden/>
              </w:rPr>
              <w:t>16</w:t>
            </w:r>
            <w:r w:rsidR="00926079">
              <w:rPr>
                <w:noProof/>
                <w:webHidden/>
              </w:rPr>
              <w:fldChar w:fldCharType="end"/>
            </w:r>
          </w:hyperlink>
        </w:p>
        <w:p w14:paraId="54FBD0C0" w14:textId="6BC23699" w:rsidR="00926079" w:rsidRDefault="0090222A">
          <w:pPr>
            <w:pStyle w:val="TOC3"/>
            <w:rPr>
              <w:rFonts w:asciiTheme="minorHAnsi" w:eastAsiaTheme="minorEastAsia" w:hAnsiTheme="minorHAnsi" w:cstheme="minorBidi"/>
              <w:sz w:val="22"/>
              <w:szCs w:val="22"/>
            </w:rPr>
          </w:pPr>
          <w:hyperlink w:anchor="_Toc72232010" w:history="1">
            <w:r w:rsidR="00926079" w:rsidRPr="00DE7868">
              <w:rPr>
                <w:rStyle w:val="Hyperlink"/>
                <w:i/>
                <w:iCs/>
              </w:rPr>
              <w:t>Counselor Educators</w:t>
            </w:r>
            <w:r w:rsidR="00926079">
              <w:rPr>
                <w:webHidden/>
              </w:rPr>
              <w:tab/>
            </w:r>
            <w:r w:rsidR="00926079">
              <w:rPr>
                <w:webHidden/>
              </w:rPr>
              <w:fldChar w:fldCharType="begin"/>
            </w:r>
            <w:r w:rsidR="00926079">
              <w:rPr>
                <w:webHidden/>
              </w:rPr>
              <w:instrText xml:space="preserve"> PAGEREF _Toc72232010 \h </w:instrText>
            </w:r>
            <w:r w:rsidR="00926079">
              <w:rPr>
                <w:webHidden/>
              </w:rPr>
            </w:r>
            <w:r w:rsidR="00926079">
              <w:rPr>
                <w:webHidden/>
              </w:rPr>
              <w:fldChar w:fldCharType="separate"/>
            </w:r>
            <w:r w:rsidR="00E310F5">
              <w:rPr>
                <w:webHidden/>
              </w:rPr>
              <w:t>16</w:t>
            </w:r>
            <w:r w:rsidR="00926079">
              <w:rPr>
                <w:webHidden/>
              </w:rPr>
              <w:fldChar w:fldCharType="end"/>
            </w:r>
          </w:hyperlink>
        </w:p>
        <w:p w14:paraId="5B8430A3" w14:textId="12EEA4AD" w:rsidR="00926079" w:rsidRDefault="0090222A">
          <w:pPr>
            <w:pStyle w:val="TOC3"/>
            <w:rPr>
              <w:rFonts w:asciiTheme="minorHAnsi" w:eastAsiaTheme="minorEastAsia" w:hAnsiTheme="minorHAnsi" w:cstheme="minorBidi"/>
              <w:sz w:val="22"/>
              <w:szCs w:val="22"/>
            </w:rPr>
          </w:pPr>
          <w:hyperlink w:anchor="_Toc72232011" w:history="1">
            <w:r w:rsidR="00926079" w:rsidRPr="00DE7868">
              <w:rPr>
                <w:rStyle w:val="Hyperlink"/>
                <w:i/>
                <w:iCs/>
              </w:rPr>
              <w:t>Counselors-in-Training and Professional Counselors</w:t>
            </w:r>
            <w:r w:rsidR="00926079">
              <w:rPr>
                <w:webHidden/>
              </w:rPr>
              <w:tab/>
            </w:r>
            <w:r w:rsidR="00926079">
              <w:rPr>
                <w:webHidden/>
              </w:rPr>
              <w:fldChar w:fldCharType="begin"/>
            </w:r>
            <w:r w:rsidR="00926079">
              <w:rPr>
                <w:webHidden/>
              </w:rPr>
              <w:instrText xml:space="preserve"> PAGEREF _Toc72232011 \h </w:instrText>
            </w:r>
            <w:r w:rsidR="00926079">
              <w:rPr>
                <w:webHidden/>
              </w:rPr>
            </w:r>
            <w:r w:rsidR="00926079">
              <w:rPr>
                <w:webHidden/>
              </w:rPr>
              <w:fldChar w:fldCharType="separate"/>
            </w:r>
            <w:r w:rsidR="00E310F5">
              <w:rPr>
                <w:webHidden/>
              </w:rPr>
              <w:t>22</w:t>
            </w:r>
            <w:r w:rsidR="00926079">
              <w:rPr>
                <w:webHidden/>
              </w:rPr>
              <w:fldChar w:fldCharType="end"/>
            </w:r>
          </w:hyperlink>
        </w:p>
        <w:p w14:paraId="794AC3B7" w14:textId="1B31D2E3" w:rsidR="00926079" w:rsidRDefault="0090222A">
          <w:pPr>
            <w:pStyle w:val="TOC3"/>
            <w:rPr>
              <w:rFonts w:asciiTheme="minorHAnsi" w:eastAsiaTheme="minorEastAsia" w:hAnsiTheme="minorHAnsi" w:cstheme="minorBidi"/>
              <w:sz w:val="22"/>
              <w:szCs w:val="22"/>
            </w:rPr>
          </w:pPr>
          <w:hyperlink w:anchor="_Toc72232012" w:history="1">
            <w:r w:rsidR="00926079" w:rsidRPr="00DE7868">
              <w:rPr>
                <w:rStyle w:val="Hyperlink"/>
                <w:i/>
                <w:iCs/>
              </w:rPr>
              <w:t>Doctoral Students</w:t>
            </w:r>
            <w:r w:rsidR="00926079">
              <w:rPr>
                <w:webHidden/>
              </w:rPr>
              <w:tab/>
            </w:r>
            <w:r w:rsidR="00926079">
              <w:rPr>
                <w:webHidden/>
              </w:rPr>
              <w:fldChar w:fldCharType="begin"/>
            </w:r>
            <w:r w:rsidR="00926079">
              <w:rPr>
                <w:webHidden/>
              </w:rPr>
              <w:instrText xml:space="preserve"> PAGEREF _Toc72232012 \h </w:instrText>
            </w:r>
            <w:r w:rsidR="00926079">
              <w:rPr>
                <w:webHidden/>
              </w:rPr>
            </w:r>
            <w:r w:rsidR="00926079">
              <w:rPr>
                <w:webHidden/>
              </w:rPr>
              <w:fldChar w:fldCharType="separate"/>
            </w:r>
            <w:r w:rsidR="00E310F5">
              <w:rPr>
                <w:webHidden/>
              </w:rPr>
              <w:t>28</w:t>
            </w:r>
            <w:r w:rsidR="00926079">
              <w:rPr>
                <w:webHidden/>
              </w:rPr>
              <w:fldChar w:fldCharType="end"/>
            </w:r>
          </w:hyperlink>
        </w:p>
        <w:p w14:paraId="44432FE7" w14:textId="3F4C74BE" w:rsidR="00926079" w:rsidRPr="00926079" w:rsidRDefault="0090222A">
          <w:pPr>
            <w:pStyle w:val="TOC4"/>
            <w:rPr>
              <w:rFonts w:asciiTheme="minorHAnsi" w:eastAsiaTheme="minorEastAsia" w:hAnsiTheme="minorHAnsi" w:cstheme="minorBidi"/>
              <w:b w:val="0"/>
              <w:bCs/>
              <w:sz w:val="22"/>
            </w:rPr>
          </w:pPr>
          <w:hyperlink w:anchor="_Toc72232013" w:history="1">
            <w:r w:rsidR="00926079" w:rsidRPr="00926079">
              <w:rPr>
                <w:rStyle w:val="Hyperlink"/>
                <w:b w:val="0"/>
                <w:bCs/>
                <w:iCs/>
              </w:rPr>
              <w:t>Leader</w:t>
            </w:r>
            <w:r w:rsidR="00926079" w:rsidRPr="00926079">
              <w:rPr>
                <w:rStyle w:val="Hyperlink"/>
                <w:b w:val="0"/>
                <w:bCs/>
              </w:rPr>
              <w:t>.</w:t>
            </w:r>
            <w:r w:rsidR="00926079" w:rsidRPr="00926079">
              <w:rPr>
                <w:b w:val="0"/>
                <w:bCs/>
                <w:webHidden/>
              </w:rPr>
              <w:tab/>
            </w:r>
            <w:r w:rsidR="00926079" w:rsidRPr="00926079">
              <w:rPr>
                <w:b w:val="0"/>
                <w:bCs/>
                <w:webHidden/>
              </w:rPr>
              <w:fldChar w:fldCharType="begin"/>
            </w:r>
            <w:r w:rsidR="00926079" w:rsidRPr="00926079">
              <w:rPr>
                <w:b w:val="0"/>
                <w:bCs/>
                <w:webHidden/>
              </w:rPr>
              <w:instrText xml:space="preserve"> PAGEREF _Toc72232013 \h </w:instrText>
            </w:r>
            <w:r w:rsidR="00926079" w:rsidRPr="00926079">
              <w:rPr>
                <w:b w:val="0"/>
                <w:bCs/>
                <w:webHidden/>
              </w:rPr>
            </w:r>
            <w:r w:rsidR="00926079" w:rsidRPr="00926079">
              <w:rPr>
                <w:b w:val="0"/>
                <w:bCs/>
                <w:webHidden/>
              </w:rPr>
              <w:fldChar w:fldCharType="separate"/>
            </w:r>
            <w:r w:rsidR="00E310F5">
              <w:rPr>
                <w:b w:val="0"/>
                <w:bCs/>
                <w:webHidden/>
              </w:rPr>
              <w:t>31</w:t>
            </w:r>
            <w:r w:rsidR="00926079" w:rsidRPr="00926079">
              <w:rPr>
                <w:b w:val="0"/>
                <w:bCs/>
                <w:webHidden/>
              </w:rPr>
              <w:fldChar w:fldCharType="end"/>
            </w:r>
          </w:hyperlink>
        </w:p>
        <w:p w14:paraId="60918476" w14:textId="4B7AF44B" w:rsidR="00926079" w:rsidRPr="00926079" w:rsidRDefault="0090222A">
          <w:pPr>
            <w:pStyle w:val="TOC4"/>
            <w:rPr>
              <w:rFonts w:asciiTheme="minorHAnsi" w:eastAsiaTheme="minorEastAsia" w:hAnsiTheme="minorHAnsi" w:cstheme="minorBidi"/>
              <w:b w:val="0"/>
              <w:bCs/>
              <w:sz w:val="22"/>
            </w:rPr>
          </w:pPr>
          <w:hyperlink w:anchor="_Toc72232014" w:history="1">
            <w:r w:rsidR="00926079" w:rsidRPr="00926079">
              <w:rPr>
                <w:rStyle w:val="Hyperlink"/>
                <w:b w:val="0"/>
                <w:bCs/>
                <w:iCs/>
              </w:rPr>
              <w:t>Researcher</w:t>
            </w:r>
            <w:r w:rsidR="00926079" w:rsidRPr="00926079">
              <w:rPr>
                <w:rStyle w:val="Hyperlink"/>
                <w:b w:val="0"/>
                <w:bCs/>
              </w:rPr>
              <w:t>.</w:t>
            </w:r>
            <w:r w:rsidR="00926079" w:rsidRPr="00926079">
              <w:rPr>
                <w:b w:val="0"/>
                <w:bCs/>
                <w:webHidden/>
              </w:rPr>
              <w:tab/>
            </w:r>
            <w:r w:rsidR="00926079" w:rsidRPr="00926079">
              <w:rPr>
                <w:b w:val="0"/>
                <w:bCs/>
                <w:webHidden/>
              </w:rPr>
              <w:fldChar w:fldCharType="begin"/>
            </w:r>
            <w:r w:rsidR="00926079" w:rsidRPr="00926079">
              <w:rPr>
                <w:b w:val="0"/>
                <w:bCs/>
                <w:webHidden/>
              </w:rPr>
              <w:instrText xml:space="preserve"> PAGEREF _Toc72232014 \h </w:instrText>
            </w:r>
            <w:r w:rsidR="00926079" w:rsidRPr="00926079">
              <w:rPr>
                <w:b w:val="0"/>
                <w:bCs/>
                <w:webHidden/>
              </w:rPr>
            </w:r>
            <w:r w:rsidR="00926079" w:rsidRPr="00926079">
              <w:rPr>
                <w:b w:val="0"/>
                <w:bCs/>
                <w:webHidden/>
              </w:rPr>
              <w:fldChar w:fldCharType="separate"/>
            </w:r>
            <w:r w:rsidR="00E310F5">
              <w:rPr>
                <w:b w:val="0"/>
                <w:bCs/>
                <w:webHidden/>
              </w:rPr>
              <w:t>33</w:t>
            </w:r>
            <w:r w:rsidR="00926079" w:rsidRPr="00926079">
              <w:rPr>
                <w:b w:val="0"/>
                <w:bCs/>
                <w:webHidden/>
              </w:rPr>
              <w:fldChar w:fldCharType="end"/>
            </w:r>
          </w:hyperlink>
        </w:p>
        <w:p w14:paraId="49939103" w14:textId="1D5DBBDB" w:rsidR="00926079" w:rsidRPr="00926079" w:rsidRDefault="0090222A">
          <w:pPr>
            <w:pStyle w:val="TOC4"/>
            <w:rPr>
              <w:rFonts w:asciiTheme="minorHAnsi" w:eastAsiaTheme="minorEastAsia" w:hAnsiTheme="minorHAnsi" w:cstheme="minorBidi"/>
              <w:b w:val="0"/>
              <w:bCs/>
              <w:sz w:val="22"/>
            </w:rPr>
          </w:pPr>
          <w:hyperlink w:anchor="_Toc72232015" w:history="1">
            <w:r w:rsidR="00926079" w:rsidRPr="00926079">
              <w:rPr>
                <w:rStyle w:val="Hyperlink"/>
                <w:b w:val="0"/>
                <w:bCs/>
                <w:iCs/>
              </w:rPr>
              <w:t>Counselor</w:t>
            </w:r>
            <w:r w:rsidR="00926079" w:rsidRPr="00926079">
              <w:rPr>
                <w:rStyle w:val="Hyperlink"/>
                <w:b w:val="0"/>
                <w:bCs/>
              </w:rPr>
              <w:t>.</w:t>
            </w:r>
            <w:r w:rsidR="00926079" w:rsidRPr="00926079">
              <w:rPr>
                <w:b w:val="0"/>
                <w:bCs/>
                <w:webHidden/>
              </w:rPr>
              <w:tab/>
            </w:r>
            <w:r w:rsidR="00926079" w:rsidRPr="00926079">
              <w:rPr>
                <w:b w:val="0"/>
                <w:bCs/>
                <w:webHidden/>
              </w:rPr>
              <w:fldChar w:fldCharType="begin"/>
            </w:r>
            <w:r w:rsidR="00926079" w:rsidRPr="00926079">
              <w:rPr>
                <w:b w:val="0"/>
                <w:bCs/>
                <w:webHidden/>
              </w:rPr>
              <w:instrText xml:space="preserve"> PAGEREF _Toc72232015 \h </w:instrText>
            </w:r>
            <w:r w:rsidR="00926079" w:rsidRPr="00926079">
              <w:rPr>
                <w:b w:val="0"/>
                <w:bCs/>
                <w:webHidden/>
              </w:rPr>
            </w:r>
            <w:r w:rsidR="00926079" w:rsidRPr="00926079">
              <w:rPr>
                <w:b w:val="0"/>
                <w:bCs/>
                <w:webHidden/>
              </w:rPr>
              <w:fldChar w:fldCharType="separate"/>
            </w:r>
            <w:r w:rsidR="00E310F5">
              <w:rPr>
                <w:b w:val="0"/>
                <w:bCs/>
                <w:webHidden/>
              </w:rPr>
              <w:t>37</w:t>
            </w:r>
            <w:r w:rsidR="00926079" w:rsidRPr="00926079">
              <w:rPr>
                <w:b w:val="0"/>
                <w:bCs/>
                <w:webHidden/>
              </w:rPr>
              <w:fldChar w:fldCharType="end"/>
            </w:r>
          </w:hyperlink>
        </w:p>
        <w:p w14:paraId="3D2EFA61" w14:textId="031ECD65" w:rsidR="00926079" w:rsidRPr="00926079" w:rsidRDefault="0090222A">
          <w:pPr>
            <w:pStyle w:val="TOC4"/>
            <w:rPr>
              <w:rFonts w:asciiTheme="minorHAnsi" w:eastAsiaTheme="minorEastAsia" w:hAnsiTheme="minorHAnsi" w:cstheme="minorBidi"/>
              <w:b w:val="0"/>
              <w:bCs/>
              <w:sz w:val="22"/>
            </w:rPr>
          </w:pPr>
          <w:hyperlink w:anchor="_Toc72232016" w:history="1">
            <w:r w:rsidR="00926079" w:rsidRPr="00926079">
              <w:rPr>
                <w:rStyle w:val="Hyperlink"/>
                <w:b w:val="0"/>
                <w:bCs/>
                <w:iCs/>
              </w:rPr>
              <w:t>Supervisor</w:t>
            </w:r>
            <w:r w:rsidR="00926079" w:rsidRPr="00926079">
              <w:rPr>
                <w:rStyle w:val="Hyperlink"/>
                <w:b w:val="0"/>
                <w:bCs/>
              </w:rPr>
              <w:t>.</w:t>
            </w:r>
            <w:r w:rsidR="00926079" w:rsidRPr="00926079">
              <w:rPr>
                <w:b w:val="0"/>
                <w:bCs/>
                <w:webHidden/>
              </w:rPr>
              <w:tab/>
            </w:r>
            <w:r w:rsidR="00926079" w:rsidRPr="00926079">
              <w:rPr>
                <w:b w:val="0"/>
                <w:bCs/>
                <w:webHidden/>
              </w:rPr>
              <w:fldChar w:fldCharType="begin"/>
            </w:r>
            <w:r w:rsidR="00926079" w:rsidRPr="00926079">
              <w:rPr>
                <w:b w:val="0"/>
                <w:bCs/>
                <w:webHidden/>
              </w:rPr>
              <w:instrText xml:space="preserve"> PAGEREF _Toc72232016 \h </w:instrText>
            </w:r>
            <w:r w:rsidR="00926079" w:rsidRPr="00926079">
              <w:rPr>
                <w:b w:val="0"/>
                <w:bCs/>
                <w:webHidden/>
              </w:rPr>
            </w:r>
            <w:r w:rsidR="00926079" w:rsidRPr="00926079">
              <w:rPr>
                <w:b w:val="0"/>
                <w:bCs/>
                <w:webHidden/>
              </w:rPr>
              <w:fldChar w:fldCharType="separate"/>
            </w:r>
            <w:r w:rsidR="00E310F5">
              <w:rPr>
                <w:b w:val="0"/>
                <w:bCs/>
                <w:webHidden/>
              </w:rPr>
              <w:t>40</w:t>
            </w:r>
            <w:r w:rsidR="00926079" w:rsidRPr="00926079">
              <w:rPr>
                <w:b w:val="0"/>
                <w:bCs/>
                <w:webHidden/>
              </w:rPr>
              <w:fldChar w:fldCharType="end"/>
            </w:r>
          </w:hyperlink>
        </w:p>
        <w:p w14:paraId="4E48305B" w14:textId="37C14A36" w:rsidR="00926079" w:rsidRDefault="0090222A">
          <w:pPr>
            <w:pStyle w:val="TOC4"/>
            <w:rPr>
              <w:rFonts w:asciiTheme="minorHAnsi" w:eastAsiaTheme="minorEastAsia" w:hAnsiTheme="minorHAnsi" w:cstheme="minorBidi"/>
              <w:b w:val="0"/>
              <w:sz w:val="22"/>
            </w:rPr>
          </w:pPr>
          <w:hyperlink w:anchor="_Toc72232017" w:history="1">
            <w:r w:rsidR="00926079" w:rsidRPr="00926079">
              <w:rPr>
                <w:rStyle w:val="Hyperlink"/>
                <w:b w:val="0"/>
                <w:bCs/>
                <w:iCs/>
              </w:rPr>
              <w:t>Teacher</w:t>
            </w:r>
            <w:r w:rsidR="00926079" w:rsidRPr="00926079">
              <w:rPr>
                <w:rStyle w:val="Hyperlink"/>
                <w:b w:val="0"/>
                <w:bCs/>
              </w:rPr>
              <w:t>.</w:t>
            </w:r>
            <w:r w:rsidR="00926079" w:rsidRPr="00926079">
              <w:rPr>
                <w:b w:val="0"/>
                <w:bCs/>
                <w:webHidden/>
              </w:rPr>
              <w:tab/>
            </w:r>
            <w:r w:rsidR="00926079" w:rsidRPr="00926079">
              <w:rPr>
                <w:b w:val="0"/>
                <w:bCs/>
                <w:webHidden/>
              </w:rPr>
              <w:fldChar w:fldCharType="begin"/>
            </w:r>
            <w:r w:rsidR="00926079" w:rsidRPr="00926079">
              <w:rPr>
                <w:b w:val="0"/>
                <w:bCs/>
                <w:webHidden/>
              </w:rPr>
              <w:instrText xml:space="preserve"> PAGEREF _Toc72232017 \h </w:instrText>
            </w:r>
            <w:r w:rsidR="00926079" w:rsidRPr="00926079">
              <w:rPr>
                <w:b w:val="0"/>
                <w:bCs/>
                <w:webHidden/>
              </w:rPr>
            </w:r>
            <w:r w:rsidR="00926079" w:rsidRPr="00926079">
              <w:rPr>
                <w:b w:val="0"/>
                <w:bCs/>
                <w:webHidden/>
              </w:rPr>
              <w:fldChar w:fldCharType="separate"/>
            </w:r>
            <w:r w:rsidR="00E310F5">
              <w:rPr>
                <w:b w:val="0"/>
                <w:bCs/>
                <w:webHidden/>
              </w:rPr>
              <w:t>43</w:t>
            </w:r>
            <w:r w:rsidR="00926079" w:rsidRPr="00926079">
              <w:rPr>
                <w:b w:val="0"/>
                <w:bCs/>
                <w:webHidden/>
              </w:rPr>
              <w:fldChar w:fldCharType="end"/>
            </w:r>
          </w:hyperlink>
        </w:p>
        <w:p w14:paraId="4273FA16" w14:textId="3EA59883" w:rsidR="00926079" w:rsidRDefault="0090222A">
          <w:pPr>
            <w:pStyle w:val="TOC1"/>
            <w:rPr>
              <w:rFonts w:asciiTheme="minorHAnsi" w:eastAsiaTheme="minorEastAsia" w:hAnsiTheme="minorHAnsi" w:cstheme="minorBidi"/>
              <w:bCs w:val="0"/>
              <w:sz w:val="22"/>
              <w:szCs w:val="22"/>
            </w:rPr>
          </w:pPr>
          <w:hyperlink w:anchor="_Toc72232018" w:history="1">
            <w:r w:rsidR="00926079" w:rsidRPr="00DE7868">
              <w:rPr>
                <w:rStyle w:val="Hyperlink"/>
              </w:rPr>
              <w:t>Theoretical Frame</w:t>
            </w:r>
            <w:r w:rsidR="00926079">
              <w:rPr>
                <w:webHidden/>
              </w:rPr>
              <w:tab/>
            </w:r>
            <w:r w:rsidR="00926079">
              <w:rPr>
                <w:webHidden/>
              </w:rPr>
              <w:fldChar w:fldCharType="begin"/>
            </w:r>
            <w:r w:rsidR="00926079">
              <w:rPr>
                <w:webHidden/>
              </w:rPr>
              <w:instrText xml:space="preserve"> PAGEREF _Toc72232018 \h </w:instrText>
            </w:r>
            <w:r w:rsidR="00926079">
              <w:rPr>
                <w:webHidden/>
              </w:rPr>
            </w:r>
            <w:r w:rsidR="00926079">
              <w:rPr>
                <w:webHidden/>
              </w:rPr>
              <w:fldChar w:fldCharType="separate"/>
            </w:r>
            <w:r w:rsidR="00E310F5">
              <w:rPr>
                <w:webHidden/>
              </w:rPr>
              <w:t>49</w:t>
            </w:r>
            <w:r w:rsidR="00926079">
              <w:rPr>
                <w:webHidden/>
              </w:rPr>
              <w:fldChar w:fldCharType="end"/>
            </w:r>
          </w:hyperlink>
        </w:p>
        <w:p w14:paraId="764DEE76" w14:textId="2034C279" w:rsidR="00926079" w:rsidRDefault="0090222A">
          <w:pPr>
            <w:pStyle w:val="TOC2"/>
            <w:tabs>
              <w:tab w:val="right" w:leader="dot" w:pos="9350"/>
            </w:tabs>
            <w:rPr>
              <w:rFonts w:asciiTheme="minorHAnsi" w:eastAsiaTheme="minorEastAsia" w:hAnsiTheme="minorHAnsi"/>
              <w:noProof/>
              <w:sz w:val="22"/>
            </w:rPr>
          </w:pPr>
          <w:hyperlink w:anchor="_Toc72232019" w:history="1">
            <w:r w:rsidR="00926079" w:rsidRPr="00DE7868">
              <w:rPr>
                <w:rStyle w:val="Hyperlink"/>
                <w:noProof/>
              </w:rPr>
              <w:t>Experiential Learning Theory</w:t>
            </w:r>
            <w:r w:rsidR="00926079">
              <w:rPr>
                <w:noProof/>
                <w:webHidden/>
              </w:rPr>
              <w:tab/>
            </w:r>
            <w:r w:rsidR="00926079">
              <w:rPr>
                <w:noProof/>
                <w:webHidden/>
              </w:rPr>
              <w:fldChar w:fldCharType="begin"/>
            </w:r>
            <w:r w:rsidR="00926079">
              <w:rPr>
                <w:noProof/>
                <w:webHidden/>
              </w:rPr>
              <w:instrText xml:space="preserve"> PAGEREF _Toc72232019 \h </w:instrText>
            </w:r>
            <w:r w:rsidR="00926079">
              <w:rPr>
                <w:noProof/>
                <w:webHidden/>
              </w:rPr>
            </w:r>
            <w:r w:rsidR="00926079">
              <w:rPr>
                <w:noProof/>
                <w:webHidden/>
              </w:rPr>
              <w:fldChar w:fldCharType="separate"/>
            </w:r>
            <w:r w:rsidR="00E310F5">
              <w:rPr>
                <w:noProof/>
                <w:webHidden/>
              </w:rPr>
              <w:t>49</w:t>
            </w:r>
            <w:r w:rsidR="00926079">
              <w:rPr>
                <w:noProof/>
                <w:webHidden/>
              </w:rPr>
              <w:fldChar w:fldCharType="end"/>
            </w:r>
          </w:hyperlink>
        </w:p>
        <w:p w14:paraId="26C22838" w14:textId="065E06ED" w:rsidR="00926079" w:rsidRDefault="0090222A">
          <w:pPr>
            <w:pStyle w:val="TOC3"/>
            <w:rPr>
              <w:rFonts w:asciiTheme="minorHAnsi" w:eastAsiaTheme="minorEastAsia" w:hAnsiTheme="minorHAnsi" w:cstheme="minorBidi"/>
              <w:sz w:val="22"/>
              <w:szCs w:val="22"/>
            </w:rPr>
          </w:pPr>
          <w:hyperlink w:anchor="_Toc72232020" w:history="1">
            <w:r w:rsidR="00926079" w:rsidRPr="00DE7868">
              <w:rPr>
                <w:rStyle w:val="Hyperlink"/>
                <w:i/>
                <w:iCs/>
              </w:rPr>
              <w:t>Concrete Experience</w:t>
            </w:r>
            <w:r w:rsidR="00926079">
              <w:rPr>
                <w:webHidden/>
              </w:rPr>
              <w:tab/>
            </w:r>
            <w:r w:rsidR="00926079">
              <w:rPr>
                <w:webHidden/>
              </w:rPr>
              <w:fldChar w:fldCharType="begin"/>
            </w:r>
            <w:r w:rsidR="00926079">
              <w:rPr>
                <w:webHidden/>
              </w:rPr>
              <w:instrText xml:space="preserve"> PAGEREF _Toc72232020 \h </w:instrText>
            </w:r>
            <w:r w:rsidR="00926079">
              <w:rPr>
                <w:webHidden/>
              </w:rPr>
            </w:r>
            <w:r w:rsidR="00926079">
              <w:rPr>
                <w:webHidden/>
              </w:rPr>
              <w:fldChar w:fldCharType="separate"/>
            </w:r>
            <w:r w:rsidR="00E310F5">
              <w:rPr>
                <w:webHidden/>
              </w:rPr>
              <w:t>51</w:t>
            </w:r>
            <w:r w:rsidR="00926079">
              <w:rPr>
                <w:webHidden/>
              </w:rPr>
              <w:fldChar w:fldCharType="end"/>
            </w:r>
          </w:hyperlink>
        </w:p>
        <w:p w14:paraId="018DAFDC" w14:textId="0A11330F" w:rsidR="00926079" w:rsidRDefault="0090222A">
          <w:pPr>
            <w:pStyle w:val="TOC3"/>
            <w:rPr>
              <w:rFonts w:asciiTheme="minorHAnsi" w:eastAsiaTheme="minorEastAsia" w:hAnsiTheme="minorHAnsi" w:cstheme="minorBidi"/>
              <w:sz w:val="22"/>
              <w:szCs w:val="22"/>
            </w:rPr>
          </w:pPr>
          <w:hyperlink w:anchor="_Toc72232021" w:history="1">
            <w:r w:rsidR="00926079" w:rsidRPr="00DE7868">
              <w:rPr>
                <w:rStyle w:val="Hyperlink"/>
                <w:i/>
                <w:iCs/>
              </w:rPr>
              <w:t>Reflective Observation</w:t>
            </w:r>
            <w:r w:rsidR="00926079">
              <w:rPr>
                <w:webHidden/>
              </w:rPr>
              <w:tab/>
            </w:r>
            <w:r w:rsidR="00926079">
              <w:rPr>
                <w:webHidden/>
              </w:rPr>
              <w:fldChar w:fldCharType="begin"/>
            </w:r>
            <w:r w:rsidR="00926079">
              <w:rPr>
                <w:webHidden/>
              </w:rPr>
              <w:instrText xml:space="preserve"> PAGEREF _Toc72232021 \h </w:instrText>
            </w:r>
            <w:r w:rsidR="00926079">
              <w:rPr>
                <w:webHidden/>
              </w:rPr>
            </w:r>
            <w:r w:rsidR="00926079">
              <w:rPr>
                <w:webHidden/>
              </w:rPr>
              <w:fldChar w:fldCharType="separate"/>
            </w:r>
            <w:r w:rsidR="00E310F5">
              <w:rPr>
                <w:webHidden/>
              </w:rPr>
              <w:t>52</w:t>
            </w:r>
            <w:r w:rsidR="00926079">
              <w:rPr>
                <w:webHidden/>
              </w:rPr>
              <w:fldChar w:fldCharType="end"/>
            </w:r>
          </w:hyperlink>
        </w:p>
        <w:p w14:paraId="33A03149" w14:textId="4DEED390" w:rsidR="00926079" w:rsidRDefault="0090222A">
          <w:pPr>
            <w:pStyle w:val="TOC3"/>
            <w:rPr>
              <w:rFonts w:asciiTheme="minorHAnsi" w:eastAsiaTheme="minorEastAsia" w:hAnsiTheme="minorHAnsi" w:cstheme="minorBidi"/>
              <w:sz w:val="22"/>
              <w:szCs w:val="22"/>
            </w:rPr>
          </w:pPr>
          <w:hyperlink w:anchor="_Toc72232022" w:history="1">
            <w:r w:rsidR="00926079" w:rsidRPr="00DE7868">
              <w:rPr>
                <w:rStyle w:val="Hyperlink"/>
                <w:i/>
                <w:iCs/>
              </w:rPr>
              <w:t>Abstract Conceptualization</w:t>
            </w:r>
            <w:r w:rsidR="00926079">
              <w:rPr>
                <w:webHidden/>
              </w:rPr>
              <w:tab/>
            </w:r>
            <w:r w:rsidR="00926079">
              <w:rPr>
                <w:webHidden/>
              </w:rPr>
              <w:fldChar w:fldCharType="begin"/>
            </w:r>
            <w:r w:rsidR="00926079">
              <w:rPr>
                <w:webHidden/>
              </w:rPr>
              <w:instrText xml:space="preserve"> PAGEREF _Toc72232022 \h </w:instrText>
            </w:r>
            <w:r w:rsidR="00926079">
              <w:rPr>
                <w:webHidden/>
              </w:rPr>
            </w:r>
            <w:r w:rsidR="00926079">
              <w:rPr>
                <w:webHidden/>
              </w:rPr>
              <w:fldChar w:fldCharType="separate"/>
            </w:r>
            <w:r w:rsidR="00E310F5">
              <w:rPr>
                <w:webHidden/>
              </w:rPr>
              <w:t>52</w:t>
            </w:r>
            <w:r w:rsidR="00926079">
              <w:rPr>
                <w:webHidden/>
              </w:rPr>
              <w:fldChar w:fldCharType="end"/>
            </w:r>
          </w:hyperlink>
        </w:p>
        <w:p w14:paraId="238F975D" w14:textId="03E27772" w:rsidR="00926079" w:rsidRDefault="0090222A">
          <w:pPr>
            <w:pStyle w:val="TOC3"/>
            <w:rPr>
              <w:rFonts w:asciiTheme="minorHAnsi" w:eastAsiaTheme="minorEastAsia" w:hAnsiTheme="minorHAnsi" w:cstheme="minorBidi"/>
              <w:sz w:val="22"/>
              <w:szCs w:val="22"/>
            </w:rPr>
          </w:pPr>
          <w:hyperlink w:anchor="_Toc72232023" w:history="1">
            <w:r w:rsidR="00926079" w:rsidRPr="00DE7868">
              <w:rPr>
                <w:rStyle w:val="Hyperlink"/>
                <w:i/>
                <w:iCs/>
              </w:rPr>
              <w:t>Active Experimentation</w:t>
            </w:r>
            <w:r w:rsidR="00926079">
              <w:rPr>
                <w:webHidden/>
              </w:rPr>
              <w:tab/>
            </w:r>
            <w:r w:rsidR="00926079">
              <w:rPr>
                <w:webHidden/>
              </w:rPr>
              <w:fldChar w:fldCharType="begin"/>
            </w:r>
            <w:r w:rsidR="00926079">
              <w:rPr>
                <w:webHidden/>
              </w:rPr>
              <w:instrText xml:space="preserve"> PAGEREF _Toc72232023 \h </w:instrText>
            </w:r>
            <w:r w:rsidR="00926079">
              <w:rPr>
                <w:webHidden/>
              </w:rPr>
            </w:r>
            <w:r w:rsidR="00926079">
              <w:rPr>
                <w:webHidden/>
              </w:rPr>
              <w:fldChar w:fldCharType="separate"/>
            </w:r>
            <w:r w:rsidR="00E310F5">
              <w:rPr>
                <w:webHidden/>
              </w:rPr>
              <w:t>53</w:t>
            </w:r>
            <w:r w:rsidR="00926079">
              <w:rPr>
                <w:webHidden/>
              </w:rPr>
              <w:fldChar w:fldCharType="end"/>
            </w:r>
          </w:hyperlink>
        </w:p>
        <w:p w14:paraId="56AE8198" w14:textId="67A31BC6" w:rsidR="00926079" w:rsidRDefault="0090222A">
          <w:pPr>
            <w:pStyle w:val="TOC1"/>
            <w:rPr>
              <w:rFonts w:asciiTheme="minorHAnsi" w:eastAsiaTheme="minorEastAsia" w:hAnsiTheme="minorHAnsi" w:cstheme="minorBidi"/>
              <w:bCs w:val="0"/>
              <w:sz w:val="22"/>
              <w:szCs w:val="22"/>
            </w:rPr>
          </w:pPr>
          <w:hyperlink w:anchor="_Toc72232024" w:history="1">
            <w:r w:rsidR="00926079" w:rsidRPr="00DE7868">
              <w:rPr>
                <w:rStyle w:val="Hyperlink"/>
              </w:rPr>
              <w:t>Summary</w:t>
            </w:r>
            <w:r w:rsidR="00926079">
              <w:rPr>
                <w:webHidden/>
              </w:rPr>
              <w:tab/>
            </w:r>
            <w:r w:rsidR="00926079">
              <w:rPr>
                <w:webHidden/>
              </w:rPr>
              <w:fldChar w:fldCharType="begin"/>
            </w:r>
            <w:r w:rsidR="00926079">
              <w:rPr>
                <w:webHidden/>
              </w:rPr>
              <w:instrText xml:space="preserve"> PAGEREF _Toc72232024 \h </w:instrText>
            </w:r>
            <w:r w:rsidR="00926079">
              <w:rPr>
                <w:webHidden/>
              </w:rPr>
            </w:r>
            <w:r w:rsidR="00926079">
              <w:rPr>
                <w:webHidden/>
              </w:rPr>
              <w:fldChar w:fldCharType="separate"/>
            </w:r>
            <w:r w:rsidR="00E310F5">
              <w:rPr>
                <w:webHidden/>
              </w:rPr>
              <w:t>54</w:t>
            </w:r>
            <w:r w:rsidR="00926079">
              <w:rPr>
                <w:webHidden/>
              </w:rPr>
              <w:fldChar w:fldCharType="end"/>
            </w:r>
          </w:hyperlink>
        </w:p>
        <w:p w14:paraId="7FAE8C41" w14:textId="3D506214" w:rsidR="00926079" w:rsidRDefault="0090222A">
          <w:pPr>
            <w:pStyle w:val="TOC1"/>
            <w:rPr>
              <w:rFonts w:asciiTheme="minorHAnsi" w:eastAsiaTheme="minorEastAsia" w:hAnsiTheme="minorHAnsi" w:cstheme="minorBidi"/>
              <w:bCs w:val="0"/>
              <w:sz w:val="22"/>
              <w:szCs w:val="22"/>
            </w:rPr>
          </w:pPr>
          <w:hyperlink w:anchor="_Toc72232025" w:history="1">
            <w:r w:rsidR="00926079" w:rsidRPr="00DE7868">
              <w:rPr>
                <w:rStyle w:val="Hyperlink"/>
              </w:rPr>
              <w:t>Chapter 3: Methodology</w:t>
            </w:r>
            <w:r w:rsidR="00926079">
              <w:rPr>
                <w:webHidden/>
              </w:rPr>
              <w:tab/>
            </w:r>
            <w:r w:rsidR="00926079">
              <w:rPr>
                <w:webHidden/>
              </w:rPr>
              <w:fldChar w:fldCharType="begin"/>
            </w:r>
            <w:r w:rsidR="00926079">
              <w:rPr>
                <w:webHidden/>
              </w:rPr>
              <w:instrText xml:space="preserve"> PAGEREF _Toc72232025 \h </w:instrText>
            </w:r>
            <w:r w:rsidR="00926079">
              <w:rPr>
                <w:webHidden/>
              </w:rPr>
            </w:r>
            <w:r w:rsidR="00926079">
              <w:rPr>
                <w:webHidden/>
              </w:rPr>
              <w:fldChar w:fldCharType="separate"/>
            </w:r>
            <w:r w:rsidR="00E310F5">
              <w:rPr>
                <w:webHidden/>
              </w:rPr>
              <w:t>55</w:t>
            </w:r>
            <w:r w:rsidR="00926079">
              <w:rPr>
                <w:webHidden/>
              </w:rPr>
              <w:fldChar w:fldCharType="end"/>
            </w:r>
          </w:hyperlink>
        </w:p>
        <w:p w14:paraId="66478EA6" w14:textId="61AB4512" w:rsidR="00926079" w:rsidRDefault="0090222A">
          <w:pPr>
            <w:pStyle w:val="TOC1"/>
            <w:rPr>
              <w:rFonts w:asciiTheme="minorHAnsi" w:eastAsiaTheme="minorEastAsia" w:hAnsiTheme="minorHAnsi" w:cstheme="minorBidi"/>
              <w:bCs w:val="0"/>
              <w:sz w:val="22"/>
              <w:szCs w:val="22"/>
            </w:rPr>
          </w:pPr>
          <w:hyperlink w:anchor="_Toc72232026" w:history="1">
            <w:r w:rsidR="00926079" w:rsidRPr="00DE7868">
              <w:rPr>
                <w:rStyle w:val="Hyperlink"/>
              </w:rPr>
              <w:t>Qualitative Research Design</w:t>
            </w:r>
            <w:r w:rsidR="00926079">
              <w:rPr>
                <w:webHidden/>
              </w:rPr>
              <w:tab/>
            </w:r>
            <w:r w:rsidR="00926079">
              <w:rPr>
                <w:webHidden/>
              </w:rPr>
              <w:fldChar w:fldCharType="begin"/>
            </w:r>
            <w:r w:rsidR="00926079">
              <w:rPr>
                <w:webHidden/>
              </w:rPr>
              <w:instrText xml:space="preserve"> PAGEREF _Toc72232026 \h </w:instrText>
            </w:r>
            <w:r w:rsidR="00926079">
              <w:rPr>
                <w:webHidden/>
              </w:rPr>
            </w:r>
            <w:r w:rsidR="00926079">
              <w:rPr>
                <w:webHidden/>
              </w:rPr>
              <w:fldChar w:fldCharType="separate"/>
            </w:r>
            <w:r w:rsidR="00E310F5">
              <w:rPr>
                <w:webHidden/>
              </w:rPr>
              <w:t>55</w:t>
            </w:r>
            <w:r w:rsidR="00926079">
              <w:rPr>
                <w:webHidden/>
              </w:rPr>
              <w:fldChar w:fldCharType="end"/>
            </w:r>
          </w:hyperlink>
        </w:p>
        <w:p w14:paraId="62386C04" w14:textId="5B49A007" w:rsidR="00926079" w:rsidRDefault="0090222A">
          <w:pPr>
            <w:pStyle w:val="TOC2"/>
            <w:tabs>
              <w:tab w:val="right" w:leader="dot" w:pos="9350"/>
            </w:tabs>
            <w:rPr>
              <w:rFonts w:asciiTheme="minorHAnsi" w:eastAsiaTheme="minorEastAsia" w:hAnsiTheme="minorHAnsi"/>
              <w:noProof/>
              <w:sz w:val="22"/>
            </w:rPr>
          </w:pPr>
          <w:hyperlink w:anchor="_Toc72232027" w:history="1">
            <w:r w:rsidR="00926079" w:rsidRPr="00DE7868">
              <w:rPr>
                <w:rStyle w:val="Hyperlink"/>
                <w:noProof/>
              </w:rPr>
              <w:t>Ontology</w:t>
            </w:r>
            <w:r w:rsidR="00926079">
              <w:rPr>
                <w:noProof/>
                <w:webHidden/>
              </w:rPr>
              <w:tab/>
            </w:r>
            <w:r w:rsidR="00926079">
              <w:rPr>
                <w:noProof/>
                <w:webHidden/>
              </w:rPr>
              <w:fldChar w:fldCharType="begin"/>
            </w:r>
            <w:r w:rsidR="00926079">
              <w:rPr>
                <w:noProof/>
                <w:webHidden/>
              </w:rPr>
              <w:instrText xml:space="preserve"> PAGEREF _Toc72232027 \h </w:instrText>
            </w:r>
            <w:r w:rsidR="00926079">
              <w:rPr>
                <w:noProof/>
                <w:webHidden/>
              </w:rPr>
            </w:r>
            <w:r w:rsidR="00926079">
              <w:rPr>
                <w:noProof/>
                <w:webHidden/>
              </w:rPr>
              <w:fldChar w:fldCharType="separate"/>
            </w:r>
            <w:r w:rsidR="00E310F5">
              <w:rPr>
                <w:noProof/>
                <w:webHidden/>
              </w:rPr>
              <w:t>56</w:t>
            </w:r>
            <w:r w:rsidR="00926079">
              <w:rPr>
                <w:noProof/>
                <w:webHidden/>
              </w:rPr>
              <w:fldChar w:fldCharType="end"/>
            </w:r>
          </w:hyperlink>
        </w:p>
        <w:p w14:paraId="2994BD01" w14:textId="6BA19394" w:rsidR="00926079" w:rsidRDefault="0090222A">
          <w:pPr>
            <w:pStyle w:val="TOC2"/>
            <w:tabs>
              <w:tab w:val="right" w:leader="dot" w:pos="9350"/>
            </w:tabs>
            <w:rPr>
              <w:rFonts w:asciiTheme="minorHAnsi" w:eastAsiaTheme="minorEastAsia" w:hAnsiTheme="minorHAnsi"/>
              <w:noProof/>
              <w:sz w:val="22"/>
            </w:rPr>
          </w:pPr>
          <w:hyperlink w:anchor="_Toc72232028" w:history="1">
            <w:r w:rsidR="00926079" w:rsidRPr="00DE7868">
              <w:rPr>
                <w:rStyle w:val="Hyperlink"/>
                <w:noProof/>
              </w:rPr>
              <w:t>Epistemology</w:t>
            </w:r>
            <w:r w:rsidR="00926079">
              <w:rPr>
                <w:noProof/>
                <w:webHidden/>
              </w:rPr>
              <w:tab/>
            </w:r>
            <w:r w:rsidR="00926079">
              <w:rPr>
                <w:noProof/>
                <w:webHidden/>
              </w:rPr>
              <w:fldChar w:fldCharType="begin"/>
            </w:r>
            <w:r w:rsidR="00926079">
              <w:rPr>
                <w:noProof/>
                <w:webHidden/>
              </w:rPr>
              <w:instrText xml:space="preserve"> PAGEREF _Toc72232028 \h </w:instrText>
            </w:r>
            <w:r w:rsidR="00926079">
              <w:rPr>
                <w:noProof/>
                <w:webHidden/>
              </w:rPr>
            </w:r>
            <w:r w:rsidR="00926079">
              <w:rPr>
                <w:noProof/>
                <w:webHidden/>
              </w:rPr>
              <w:fldChar w:fldCharType="separate"/>
            </w:r>
            <w:r w:rsidR="00E310F5">
              <w:rPr>
                <w:noProof/>
                <w:webHidden/>
              </w:rPr>
              <w:t>57</w:t>
            </w:r>
            <w:r w:rsidR="00926079">
              <w:rPr>
                <w:noProof/>
                <w:webHidden/>
              </w:rPr>
              <w:fldChar w:fldCharType="end"/>
            </w:r>
          </w:hyperlink>
        </w:p>
        <w:p w14:paraId="4A23AA40" w14:textId="25FCB76F" w:rsidR="00926079" w:rsidRDefault="0090222A">
          <w:pPr>
            <w:pStyle w:val="TOC2"/>
            <w:tabs>
              <w:tab w:val="right" w:leader="dot" w:pos="9350"/>
            </w:tabs>
            <w:rPr>
              <w:rFonts w:asciiTheme="minorHAnsi" w:eastAsiaTheme="minorEastAsia" w:hAnsiTheme="minorHAnsi"/>
              <w:noProof/>
              <w:sz w:val="22"/>
            </w:rPr>
          </w:pPr>
          <w:hyperlink w:anchor="_Toc72232029" w:history="1">
            <w:r w:rsidR="00926079" w:rsidRPr="00DE7868">
              <w:rPr>
                <w:rStyle w:val="Hyperlink"/>
                <w:noProof/>
              </w:rPr>
              <w:t>Phenomenology</w:t>
            </w:r>
            <w:r w:rsidR="00926079">
              <w:rPr>
                <w:noProof/>
                <w:webHidden/>
              </w:rPr>
              <w:tab/>
            </w:r>
            <w:r w:rsidR="00926079">
              <w:rPr>
                <w:noProof/>
                <w:webHidden/>
              </w:rPr>
              <w:fldChar w:fldCharType="begin"/>
            </w:r>
            <w:r w:rsidR="00926079">
              <w:rPr>
                <w:noProof/>
                <w:webHidden/>
              </w:rPr>
              <w:instrText xml:space="preserve"> PAGEREF _Toc72232029 \h </w:instrText>
            </w:r>
            <w:r w:rsidR="00926079">
              <w:rPr>
                <w:noProof/>
                <w:webHidden/>
              </w:rPr>
            </w:r>
            <w:r w:rsidR="00926079">
              <w:rPr>
                <w:noProof/>
                <w:webHidden/>
              </w:rPr>
              <w:fldChar w:fldCharType="separate"/>
            </w:r>
            <w:r w:rsidR="00E310F5">
              <w:rPr>
                <w:noProof/>
                <w:webHidden/>
              </w:rPr>
              <w:t>58</w:t>
            </w:r>
            <w:r w:rsidR="00926079">
              <w:rPr>
                <w:noProof/>
                <w:webHidden/>
              </w:rPr>
              <w:fldChar w:fldCharType="end"/>
            </w:r>
          </w:hyperlink>
        </w:p>
        <w:p w14:paraId="55473FC0" w14:textId="42AF8F56" w:rsidR="00926079" w:rsidRDefault="0090222A">
          <w:pPr>
            <w:pStyle w:val="TOC3"/>
            <w:rPr>
              <w:rFonts w:asciiTheme="minorHAnsi" w:eastAsiaTheme="minorEastAsia" w:hAnsiTheme="minorHAnsi" w:cstheme="minorBidi"/>
              <w:sz w:val="22"/>
              <w:szCs w:val="22"/>
            </w:rPr>
          </w:pPr>
          <w:hyperlink w:anchor="_Toc72232030" w:history="1">
            <w:r w:rsidR="00926079" w:rsidRPr="00DE7868">
              <w:rPr>
                <w:rStyle w:val="Hyperlink"/>
                <w:i/>
                <w:iCs/>
              </w:rPr>
              <w:t>Historical and Philosophical Tenets</w:t>
            </w:r>
            <w:r w:rsidR="00926079">
              <w:rPr>
                <w:webHidden/>
              </w:rPr>
              <w:tab/>
            </w:r>
            <w:r w:rsidR="00926079">
              <w:rPr>
                <w:webHidden/>
              </w:rPr>
              <w:fldChar w:fldCharType="begin"/>
            </w:r>
            <w:r w:rsidR="00926079">
              <w:rPr>
                <w:webHidden/>
              </w:rPr>
              <w:instrText xml:space="preserve"> PAGEREF _Toc72232030 \h </w:instrText>
            </w:r>
            <w:r w:rsidR="00926079">
              <w:rPr>
                <w:webHidden/>
              </w:rPr>
            </w:r>
            <w:r w:rsidR="00926079">
              <w:rPr>
                <w:webHidden/>
              </w:rPr>
              <w:fldChar w:fldCharType="separate"/>
            </w:r>
            <w:r w:rsidR="00E310F5">
              <w:rPr>
                <w:webHidden/>
              </w:rPr>
              <w:t>58</w:t>
            </w:r>
            <w:r w:rsidR="00926079">
              <w:rPr>
                <w:webHidden/>
              </w:rPr>
              <w:fldChar w:fldCharType="end"/>
            </w:r>
          </w:hyperlink>
        </w:p>
        <w:p w14:paraId="2965952C" w14:textId="71600A96" w:rsidR="00926079" w:rsidRDefault="0090222A">
          <w:pPr>
            <w:pStyle w:val="TOC2"/>
            <w:tabs>
              <w:tab w:val="right" w:leader="dot" w:pos="9350"/>
            </w:tabs>
            <w:rPr>
              <w:rFonts w:asciiTheme="minorHAnsi" w:eastAsiaTheme="minorEastAsia" w:hAnsiTheme="minorHAnsi"/>
              <w:noProof/>
              <w:sz w:val="22"/>
            </w:rPr>
          </w:pPr>
          <w:hyperlink w:anchor="_Toc72232031" w:history="1">
            <w:r w:rsidR="00926079" w:rsidRPr="00DE7868">
              <w:rPr>
                <w:rStyle w:val="Hyperlink"/>
                <w:noProof/>
              </w:rPr>
              <w:t>Positionality of the Researcher</w:t>
            </w:r>
            <w:r w:rsidR="00926079">
              <w:rPr>
                <w:noProof/>
                <w:webHidden/>
              </w:rPr>
              <w:tab/>
            </w:r>
            <w:r w:rsidR="00926079">
              <w:rPr>
                <w:noProof/>
                <w:webHidden/>
              </w:rPr>
              <w:fldChar w:fldCharType="begin"/>
            </w:r>
            <w:r w:rsidR="00926079">
              <w:rPr>
                <w:noProof/>
                <w:webHidden/>
              </w:rPr>
              <w:instrText xml:space="preserve"> PAGEREF _Toc72232031 \h </w:instrText>
            </w:r>
            <w:r w:rsidR="00926079">
              <w:rPr>
                <w:noProof/>
                <w:webHidden/>
              </w:rPr>
            </w:r>
            <w:r w:rsidR="00926079">
              <w:rPr>
                <w:noProof/>
                <w:webHidden/>
              </w:rPr>
              <w:fldChar w:fldCharType="separate"/>
            </w:r>
            <w:r w:rsidR="00E310F5">
              <w:rPr>
                <w:noProof/>
                <w:webHidden/>
              </w:rPr>
              <w:t>61</w:t>
            </w:r>
            <w:r w:rsidR="00926079">
              <w:rPr>
                <w:noProof/>
                <w:webHidden/>
              </w:rPr>
              <w:fldChar w:fldCharType="end"/>
            </w:r>
          </w:hyperlink>
        </w:p>
        <w:p w14:paraId="39188C75" w14:textId="1DBFA11A" w:rsidR="00926079" w:rsidRDefault="0090222A">
          <w:pPr>
            <w:pStyle w:val="TOC1"/>
            <w:rPr>
              <w:rFonts w:asciiTheme="minorHAnsi" w:eastAsiaTheme="minorEastAsia" w:hAnsiTheme="minorHAnsi" w:cstheme="minorBidi"/>
              <w:bCs w:val="0"/>
              <w:sz w:val="22"/>
              <w:szCs w:val="22"/>
            </w:rPr>
          </w:pPr>
          <w:hyperlink w:anchor="_Toc72232032" w:history="1">
            <w:r w:rsidR="00926079" w:rsidRPr="00DE7868">
              <w:rPr>
                <w:rStyle w:val="Hyperlink"/>
              </w:rPr>
              <w:t>Method</w:t>
            </w:r>
            <w:r w:rsidR="00926079">
              <w:rPr>
                <w:webHidden/>
              </w:rPr>
              <w:tab/>
            </w:r>
            <w:r w:rsidR="00926079">
              <w:rPr>
                <w:webHidden/>
              </w:rPr>
              <w:fldChar w:fldCharType="begin"/>
            </w:r>
            <w:r w:rsidR="00926079">
              <w:rPr>
                <w:webHidden/>
              </w:rPr>
              <w:instrText xml:space="preserve"> PAGEREF _Toc72232032 \h </w:instrText>
            </w:r>
            <w:r w:rsidR="00926079">
              <w:rPr>
                <w:webHidden/>
              </w:rPr>
            </w:r>
            <w:r w:rsidR="00926079">
              <w:rPr>
                <w:webHidden/>
              </w:rPr>
              <w:fldChar w:fldCharType="separate"/>
            </w:r>
            <w:r w:rsidR="00E310F5">
              <w:rPr>
                <w:webHidden/>
              </w:rPr>
              <w:t>64</w:t>
            </w:r>
            <w:r w:rsidR="00926079">
              <w:rPr>
                <w:webHidden/>
              </w:rPr>
              <w:fldChar w:fldCharType="end"/>
            </w:r>
          </w:hyperlink>
        </w:p>
        <w:p w14:paraId="7DD12550" w14:textId="5D9AD391" w:rsidR="00926079" w:rsidRDefault="0090222A">
          <w:pPr>
            <w:pStyle w:val="TOC2"/>
            <w:tabs>
              <w:tab w:val="right" w:leader="dot" w:pos="9350"/>
            </w:tabs>
            <w:rPr>
              <w:rFonts w:asciiTheme="minorHAnsi" w:eastAsiaTheme="minorEastAsia" w:hAnsiTheme="minorHAnsi"/>
              <w:noProof/>
              <w:sz w:val="22"/>
            </w:rPr>
          </w:pPr>
          <w:hyperlink w:anchor="_Toc72232033" w:history="1">
            <w:r w:rsidR="00926079" w:rsidRPr="00DE7868">
              <w:rPr>
                <w:rStyle w:val="Hyperlink"/>
                <w:noProof/>
              </w:rPr>
              <w:t>Participant Recruitment Procedure</w:t>
            </w:r>
            <w:r w:rsidR="00926079">
              <w:rPr>
                <w:noProof/>
                <w:webHidden/>
              </w:rPr>
              <w:tab/>
            </w:r>
            <w:r w:rsidR="00926079">
              <w:rPr>
                <w:noProof/>
                <w:webHidden/>
              </w:rPr>
              <w:fldChar w:fldCharType="begin"/>
            </w:r>
            <w:r w:rsidR="00926079">
              <w:rPr>
                <w:noProof/>
                <w:webHidden/>
              </w:rPr>
              <w:instrText xml:space="preserve"> PAGEREF _Toc72232033 \h </w:instrText>
            </w:r>
            <w:r w:rsidR="00926079">
              <w:rPr>
                <w:noProof/>
                <w:webHidden/>
              </w:rPr>
            </w:r>
            <w:r w:rsidR="00926079">
              <w:rPr>
                <w:noProof/>
                <w:webHidden/>
              </w:rPr>
              <w:fldChar w:fldCharType="separate"/>
            </w:r>
            <w:r w:rsidR="00E310F5">
              <w:rPr>
                <w:noProof/>
                <w:webHidden/>
              </w:rPr>
              <w:t>65</w:t>
            </w:r>
            <w:r w:rsidR="00926079">
              <w:rPr>
                <w:noProof/>
                <w:webHidden/>
              </w:rPr>
              <w:fldChar w:fldCharType="end"/>
            </w:r>
          </w:hyperlink>
        </w:p>
        <w:p w14:paraId="5B9172D6" w14:textId="522FE66D" w:rsidR="00926079" w:rsidRDefault="0090222A">
          <w:pPr>
            <w:pStyle w:val="TOC2"/>
            <w:tabs>
              <w:tab w:val="right" w:leader="dot" w:pos="9350"/>
            </w:tabs>
            <w:rPr>
              <w:rFonts w:asciiTheme="minorHAnsi" w:eastAsiaTheme="minorEastAsia" w:hAnsiTheme="minorHAnsi"/>
              <w:noProof/>
              <w:sz w:val="22"/>
            </w:rPr>
          </w:pPr>
          <w:hyperlink w:anchor="_Toc72232034" w:history="1">
            <w:r w:rsidR="00926079" w:rsidRPr="00DE7868">
              <w:rPr>
                <w:rStyle w:val="Hyperlink"/>
                <w:noProof/>
              </w:rPr>
              <w:t>Participants</w:t>
            </w:r>
            <w:r w:rsidR="00926079">
              <w:rPr>
                <w:noProof/>
                <w:webHidden/>
              </w:rPr>
              <w:tab/>
            </w:r>
            <w:r w:rsidR="00926079">
              <w:rPr>
                <w:noProof/>
                <w:webHidden/>
              </w:rPr>
              <w:fldChar w:fldCharType="begin"/>
            </w:r>
            <w:r w:rsidR="00926079">
              <w:rPr>
                <w:noProof/>
                <w:webHidden/>
              </w:rPr>
              <w:instrText xml:space="preserve"> PAGEREF _Toc72232034 \h </w:instrText>
            </w:r>
            <w:r w:rsidR="00926079">
              <w:rPr>
                <w:noProof/>
                <w:webHidden/>
              </w:rPr>
            </w:r>
            <w:r w:rsidR="00926079">
              <w:rPr>
                <w:noProof/>
                <w:webHidden/>
              </w:rPr>
              <w:fldChar w:fldCharType="separate"/>
            </w:r>
            <w:r w:rsidR="00E310F5">
              <w:rPr>
                <w:noProof/>
                <w:webHidden/>
              </w:rPr>
              <w:t>66</w:t>
            </w:r>
            <w:r w:rsidR="00926079">
              <w:rPr>
                <w:noProof/>
                <w:webHidden/>
              </w:rPr>
              <w:fldChar w:fldCharType="end"/>
            </w:r>
          </w:hyperlink>
        </w:p>
        <w:p w14:paraId="75EF507C" w14:textId="4909D8A0" w:rsidR="00926079" w:rsidRDefault="0090222A">
          <w:pPr>
            <w:pStyle w:val="TOC1"/>
            <w:rPr>
              <w:rFonts w:asciiTheme="minorHAnsi" w:eastAsiaTheme="minorEastAsia" w:hAnsiTheme="minorHAnsi" w:cstheme="minorBidi"/>
              <w:bCs w:val="0"/>
              <w:sz w:val="22"/>
              <w:szCs w:val="22"/>
            </w:rPr>
          </w:pPr>
          <w:hyperlink w:anchor="_Toc72232035" w:history="1">
            <w:r w:rsidR="00926079" w:rsidRPr="00DE7868">
              <w:rPr>
                <w:rStyle w:val="Hyperlink"/>
              </w:rPr>
              <w:t>Description of Participants</w:t>
            </w:r>
            <w:r w:rsidR="00926079">
              <w:rPr>
                <w:webHidden/>
              </w:rPr>
              <w:tab/>
            </w:r>
            <w:r w:rsidR="00926079">
              <w:rPr>
                <w:webHidden/>
              </w:rPr>
              <w:fldChar w:fldCharType="begin"/>
            </w:r>
            <w:r w:rsidR="00926079">
              <w:rPr>
                <w:webHidden/>
              </w:rPr>
              <w:instrText xml:space="preserve"> PAGEREF _Toc72232035 \h </w:instrText>
            </w:r>
            <w:r w:rsidR="00926079">
              <w:rPr>
                <w:webHidden/>
              </w:rPr>
            </w:r>
            <w:r w:rsidR="00926079">
              <w:rPr>
                <w:webHidden/>
              </w:rPr>
              <w:fldChar w:fldCharType="separate"/>
            </w:r>
            <w:r w:rsidR="00E310F5">
              <w:rPr>
                <w:webHidden/>
              </w:rPr>
              <w:t>66</w:t>
            </w:r>
            <w:r w:rsidR="00926079">
              <w:rPr>
                <w:webHidden/>
              </w:rPr>
              <w:fldChar w:fldCharType="end"/>
            </w:r>
          </w:hyperlink>
        </w:p>
        <w:p w14:paraId="78EF8F97" w14:textId="34816F9E" w:rsidR="00926079" w:rsidRDefault="0090222A">
          <w:pPr>
            <w:pStyle w:val="TOC1"/>
            <w:rPr>
              <w:rFonts w:asciiTheme="minorHAnsi" w:eastAsiaTheme="minorEastAsia" w:hAnsiTheme="minorHAnsi" w:cstheme="minorBidi"/>
              <w:bCs w:val="0"/>
              <w:sz w:val="22"/>
              <w:szCs w:val="22"/>
            </w:rPr>
          </w:pPr>
          <w:hyperlink w:anchor="_Toc72232036" w:history="1">
            <w:r w:rsidR="00926079" w:rsidRPr="00DE7868">
              <w:rPr>
                <w:rStyle w:val="Hyperlink"/>
              </w:rPr>
              <w:t>Summary of Participants</w:t>
            </w:r>
            <w:r w:rsidR="00926079">
              <w:rPr>
                <w:webHidden/>
              </w:rPr>
              <w:tab/>
            </w:r>
            <w:r w:rsidR="00926079">
              <w:rPr>
                <w:webHidden/>
              </w:rPr>
              <w:fldChar w:fldCharType="begin"/>
            </w:r>
            <w:r w:rsidR="00926079">
              <w:rPr>
                <w:webHidden/>
              </w:rPr>
              <w:instrText xml:space="preserve"> PAGEREF _Toc72232036 \h </w:instrText>
            </w:r>
            <w:r w:rsidR="00926079">
              <w:rPr>
                <w:webHidden/>
              </w:rPr>
            </w:r>
            <w:r w:rsidR="00926079">
              <w:rPr>
                <w:webHidden/>
              </w:rPr>
              <w:fldChar w:fldCharType="separate"/>
            </w:r>
            <w:r w:rsidR="00E310F5">
              <w:rPr>
                <w:webHidden/>
              </w:rPr>
              <w:t>77</w:t>
            </w:r>
            <w:r w:rsidR="00926079">
              <w:rPr>
                <w:webHidden/>
              </w:rPr>
              <w:fldChar w:fldCharType="end"/>
            </w:r>
          </w:hyperlink>
        </w:p>
        <w:p w14:paraId="19649F73" w14:textId="7D0C46EC" w:rsidR="00926079" w:rsidRDefault="0090222A">
          <w:pPr>
            <w:pStyle w:val="TOC2"/>
            <w:tabs>
              <w:tab w:val="right" w:leader="dot" w:pos="9350"/>
            </w:tabs>
            <w:rPr>
              <w:rFonts w:asciiTheme="minorHAnsi" w:eastAsiaTheme="minorEastAsia" w:hAnsiTheme="minorHAnsi"/>
              <w:noProof/>
              <w:sz w:val="22"/>
            </w:rPr>
          </w:pPr>
          <w:hyperlink w:anchor="_Toc72232037" w:history="1">
            <w:r w:rsidR="00926079" w:rsidRPr="00DE7868">
              <w:rPr>
                <w:rStyle w:val="Hyperlink"/>
                <w:noProof/>
              </w:rPr>
              <w:t>Data Collection Methods</w:t>
            </w:r>
            <w:r w:rsidR="00926079">
              <w:rPr>
                <w:noProof/>
                <w:webHidden/>
              </w:rPr>
              <w:tab/>
            </w:r>
            <w:r w:rsidR="00926079">
              <w:rPr>
                <w:noProof/>
                <w:webHidden/>
              </w:rPr>
              <w:fldChar w:fldCharType="begin"/>
            </w:r>
            <w:r w:rsidR="00926079">
              <w:rPr>
                <w:noProof/>
                <w:webHidden/>
              </w:rPr>
              <w:instrText xml:space="preserve"> PAGEREF _Toc72232037 \h </w:instrText>
            </w:r>
            <w:r w:rsidR="00926079">
              <w:rPr>
                <w:noProof/>
                <w:webHidden/>
              </w:rPr>
            </w:r>
            <w:r w:rsidR="00926079">
              <w:rPr>
                <w:noProof/>
                <w:webHidden/>
              </w:rPr>
              <w:fldChar w:fldCharType="separate"/>
            </w:r>
            <w:r w:rsidR="00E310F5">
              <w:rPr>
                <w:noProof/>
                <w:webHidden/>
              </w:rPr>
              <w:t>78</w:t>
            </w:r>
            <w:r w:rsidR="00926079">
              <w:rPr>
                <w:noProof/>
                <w:webHidden/>
              </w:rPr>
              <w:fldChar w:fldCharType="end"/>
            </w:r>
          </w:hyperlink>
        </w:p>
        <w:p w14:paraId="4445C18A" w14:textId="233D5837" w:rsidR="00926079" w:rsidRDefault="0090222A">
          <w:pPr>
            <w:pStyle w:val="TOC2"/>
            <w:tabs>
              <w:tab w:val="right" w:leader="dot" w:pos="9350"/>
            </w:tabs>
            <w:rPr>
              <w:rFonts w:asciiTheme="minorHAnsi" w:eastAsiaTheme="minorEastAsia" w:hAnsiTheme="minorHAnsi"/>
              <w:noProof/>
              <w:sz w:val="22"/>
            </w:rPr>
          </w:pPr>
          <w:hyperlink w:anchor="_Toc72232038" w:history="1">
            <w:r w:rsidR="00926079" w:rsidRPr="00DE7868">
              <w:rPr>
                <w:rStyle w:val="Hyperlink"/>
                <w:noProof/>
              </w:rPr>
              <w:t>Data Analysis and Procedures</w:t>
            </w:r>
            <w:r w:rsidR="00926079">
              <w:rPr>
                <w:noProof/>
                <w:webHidden/>
              </w:rPr>
              <w:tab/>
            </w:r>
            <w:r w:rsidR="00926079">
              <w:rPr>
                <w:noProof/>
                <w:webHidden/>
              </w:rPr>
              <w:fldChar w:fldCharType="begin"/>
            </w:r>
            <w:r w:rsidR="00926079">
              <w:rPr>
                <w:noProof/>
                <w:webHidden/>
              </w:rPr>
              <w:instrText xml:space="preserve"> PAGEREF _Toc72232038 \h </w:instrText>
            </w:r>
            <w:r w:rsidR="00926079">
              <w:rPr>
                <w:noProof/>
                <w:webHidden/>
              </w:rPr>
            </w:r>
            <w:r w:rsidR="00926079">
              <w:rPr>
                <w:noProof/>
                <w:webHidden/>
              </w:rPr>
              <w:fldChar w:fldCharType="separate"/>
            </w:r>
            <w:r w:rsidR="00E310F5">
              <w:rPr>
                <w:noProof/>
                <w:webHidden/>
              </w:rPr>
              <w:t>80</w:t>
            </w:r>
            <w:r w:rsidR="00926079">
              <w:rPr>
                <w:noProof/>
                <w:webHidden/>
              </w:rPr>
              <w:fldChar w:fldCharType="end"/>
            </w:r>
          </w:hyperlink>
        </w:p>
        <w:p w14:paraId="431E9EE7" w14:textId="2A939FD3" w:rsidR="00926079" w:rsidRDefault="0090222A">
          <w:pPr>
            <w:pStyle w:val="TOC3"/>
            <w:rPr>
              <w:rFonts w:asciiTheme="minorHAnsi" w:eastAsiaTheme="minorEastAsia" w:hAnsiTheme="minorHAnsi" w:cstheme="minorBidi"/>
              <w:sz w:val="22"/>
              <w:szCs w:val="22"/>
            </w:rPr>
          </w:pPr>
          <w:hyperlink w:anchor="_Toc72232039" w:history="1">
            <w:r w:rsidR="00926079" w:rsidRPr="00DE7868">
              <w:rPr>
                <w:rStyle w:val="Hyperlink"/>
                <w:i/>
                <w:iCs/>
              </w:rPr>
              <w:t>Coding</w:t>
            </w:r>
            <w:r w:rsidR="00926079">
              <w:rPr>
                <w:webHidden/>
              </w:rPr>
              <w:tab/>
            </w:r>
            <w:r w:rsidR="00926079">
              <w:rPr>
                <w:webHidden/>
              </w:rPr>
              <w:fldChar w:fldCharType="begin"/>
            </w:r>
            <w:r w:rsidR="00926079">
              <w:rPr>
                <w:webHidden/>
              </w:rPr>
              <w:instrText xml:space="preserve"> PAGEREF _Toc72232039 \h </w:instrText>
            </w:r>
            <w:r w:rsidR="00926079">
              <w:rPr>
                <w:webHidden/>
              </w:rPr>
            </w:r>
            <w:r w:rsidR="00926079">
              <w:rPr>
                <w:webHidden/>
              </w:rPr>
              <w:fldChar w:fldCharType="separate"/>
            </w:r>
            <w:r w:rsidR="00E310F5">
              <w:rPr>
                <w:webHidden/>
              </w:rPr>
              <w:t>81</w:t>
            </w:r>
            <w:r w:rsidR="00926079">
              <w:rPr>
                <w:webHidden/>
              </w:rPr>
              <w:fldChar w:fldCharType="end"/>
            </w:r>
          </w:hyperlink>
        </w:p>
        <w:p w14:paraId="08C2E09C" w14:textId="1CA7A1E0" w:rsidR="00926079" w:rsidRDefault="0090222A">
          <w:pPr>
            <w:pStyle w:val="TOC2"/>
            <w:tabs>
              <w:tab w:val="right" w:leader="dot" w:pos="9350"/>
            </w:tabs>
            <w:rPr>
              <w:rFonts w:asciiTheme="minorHAnsi" w:eastAsiaTheme="minorEastAsia" w:hAnsiTheme="minorHAnsi"/>
              <w:noProof/>
              <w:sz w:val="22"/>
            </w:rPr>
          </w:pPr>
          <w:hyperlink w:anchor="_Toc72232040" w:history="1">
            <w:r w:rsidR="00926079" w:rsidRPr="00DE7868">
              <w:rPr>
                <w:rStyle w:val="Hyperlink"/>
                <w:noProof/>
              </w:rPr>
              <w:t>Establishing Credibility and Trustworthiness</w:t>
            </w:r>
            <w:r w:rsidR="00926079">
              <w:rPr>
                <w:noProof/>
                <w:webHidden/>
              </w:rPr>
              <w:tab/>
            </w:r>
            <w:r w:rsidR="00926079">
              <w:rPr>
                <w:noProof/>
                <w:webHidden/>
              </w:rPr>
              <w:fldChar w:fldCharType="begin"/>
            </w:r>
            <w:r w:rsidR="00926079">
              <w:rPr>
                <w:noProof/>
                <w:webHidden/>
              </w:rPr>
              <w:instrText xml:space="preserve"> PAGEREF _Toc72232040 \h </w:instrText>
            </w:r>
            <w:r w:rsidR="00926079">
              <w:rPr>
                <w:noProof/>
                <w:webHidden/>
              </w:rPr>
            </w:r>
            <w:r w:rsidR="00926079">
              <w:rPr>
                <w:noProof/>
                <w:webHidden/>
              </w:rPr>
              <w:fldChar w:fldCharType="separate"/>
            </w:r>
            <w:r w:rsidR="00E310F5">
              <w:rPr>
                <w:noProof/>
                <w:webHidden/>
              </w:rPr>
              <w:t>84</w:t>
            </w:r>
            <w:r w:rsidR="00926079">
              <w:rPr>
                <w:noProof/>
                <w:webHidden/>
              </w:rPr>
              <w:fldChar w:fldCharType="end"/>
            </w:r>
          </w:hyperlink>
        </w:p>
        <w:p w14:paraId="372F683C" w14:textId="3A1893A9" w:rsidR="00926079" w:rsidRDefault="0090222A">
          <w:pPr>
            <w:pStyle w:val="TOC1"/>
            <w:rPr>
              <w:rFonts w:asciiTheme="minorHAnsi" w:eastAsiaTheme="minorEastAsia" w:hAnsiTheme="minorHAnsi" w:cstheme="minorBidi"/>
              <w:bCs w:val="0"/>
              <w:sz w:val="22"/>
              <w:szCs w:val="22"/>
            </w:rPr>
          </w:pPr>
          <w:hyperlink w:anchor="_Toc72232041" w:history="1">
            <w:r w:rsidR="00926079" w:rsidRPr="00DE7868">
              <w:rPr>
                <w:rStyle w:val="Hyperlink"/>
              </w:rPr>
              <w:t>Summary</w:t>
            </w:r>
            <w:r w:rsidR="00926079">
              <w:rPr>
                <w:webHidden/>
              </w:rPr>
              <w:tab/>
            </w:r>
            <w:r w:rsidR="00926079">
              <w:rPr>
                <w:webHidden/>
              </w:rPr>
              <w:fldChar w:fldCharType="begin"/>
            </w:r>
            <w:r w:rsidR="00926079">
              <w:rPr>
                <w:webHidden/>
              </w:rPr>
              <w:instrText xml:space="preserve"> PAGEREF _Toc72232041 \h </w:instrText>
            </w:r>
            <w:r w:rsidR="00926079">
              <w:rPr>
                <w:webHidden/>
              </w:rPr>
            </w:r>
            <w:r w:rsidR="00926079">
              <w:rPr>
                <w:webHidden/>
              </w:rPr>
              <w:fldChar w:fldCharType="separate"/>
            </w:r>
            <w:r w:rsidR="00E310F5">
              <w:rPr>
                <w:webHidden/>
              </w:rPr>
              <w:t>85</w:t>
            </w:r>
            <w:r w:rsidR="00926079">
              <w:rPr>
                <w:webHidden/>
              </w:rPr>
              <w:fldChar w:fldCharType="end"/>
            </w:r>
          </w:hyperlink>
        </w:p>
        <w:p w14:paraId="30BE9C0A" w14:textId="107D5E98" w:rsidR="00926079" w:rsidRDefault="0090222A">
          <w:pPr>
            <w:pStyle w:val="TOC1"/>
            <w:rPr>
              <w:rFonts w:asciiTheme="minorHAnsi" w:eastAsiaTheme="minorEastAsia" w:hAnsiTheme="minorHAnsi" w:cstheme="minorBidi"/>
              <w:bCs w:val="0"/>
              <w:sz w:val="22"/>
              <w:szCs w:val="22"/>
            </w:rPr>
          </w:pPr>
          <w:hyperlink w:anchor="_Toc72232042" w:history="1">
            <w:r w:rsidR="00926079" w:rsidRPr="00DE7868">
              <w:rPr>
                <w:rStyle w:val="Hyperlink"/>
              </w:rPr>
              <w:t>Chapter 4: Findings</w:t>
            </w:r>
            <w:r w:rsidR="00926079">
              <w:rPr>
                <w:webHidden/>
              </w:rPr>
              <w:tab/>
            </w:r>
            <w:r w:rsidR="00926079">
              <w:rPr>
                <w:webHidden/>
              </w:rPr>
              <w:fldChar w:fldCharType="begin"/>
            </w:r>
            <w:r w:rsidR="00926079">
              <w:rPr>
                <w:webHidden/>
              </w:rPr>
              <w:instrText xml:space="preserve"> PAGEREF _Toc72232042 \h </w:instrText>
            </w:r>
            <w:r w:rsidR="00926079">
              <w:rPr>
                <w:webHidden/>
              </w:rPr>
            </w:r>
            <w:r w:rsidR="00926079">
              <w:rPr>
                <w:webHidden/>
              </w:rPr>
              <w:fldChar w:fldCharType="separate"/>
            </w:r>
            <w:r w:rsidR="00E310F5">
              <w:rPr>
                <w:webHidden/>
              </w:rPr>
              <w:t>86</w:t>
            </w:r>
            <w:r w:rsidR="00926079">
              <w:rPr>
                <w:webHidden/>
              </w:rPr>
              <w:fldChar w:fldCharType="end"/>
            </w:r>
          </w:hyperlink>
        </w:p>
        <w:p w14:paraId="1B750819" w14:textId="5F490F55" w:rsidR="00926079" w:rsidRDefault="0090222A">
          <w:pPr>
            <w:pStyle w:val="TOC1"/>
            <w:rPr>
              <w:rFonts w:asciiTheme="minorHAnsi" w:eastAsiaTheme="minorEastAsia" w:hAnsiTheme="minorHAnsi" w:cstheme="minorBidi"/>
              <w:bCs w:val="0"/>
              <w:sz w:val="22"/>
              <w:szCs w:val="22"/>
            </w:rPr>
          </w:pPr>
          <w:hyperlink w:anchor="_Toc72232043" w:history="1">
            <w:r w:rsidR="00926079" w:rsidRPr="00DE7868">
              <w:rPr>
                <w:rStyle w:val="Hyperlink"/>
              </w:rPr>
              <w:t>Description of Themes: Developing an Identity as a Teacher</w:t>
            </w:r>
            <w:r w:rsidR="00926079">
              <w:rPr>
                <w:webHidden/>
              </w:rPr>
              <w:tab/>
            </w:r>
            <w:r w:rsidR="00926079">
              <w:rPr>
                <w:webHidden/>
              </w:rPr>
              <w:fldChar w:fldCharType="begin"/>
            </w:r>
            <w:r w:rsidR="00926079">
              <w:rPr>
                <w:webHidden/>
              </w:rPr>
              <w:instrText xml:space="preserve"> PAGEREF _Toc72232043 \h </w:instrText>
            </w:r>
            <w:r w:rsidR="00926079">
              <w:rPr>
                <w:webHidden/>
              </w:rPr>
            </w:r>
            <w:r w:rsidR="00926079">
              <w:rPr>
                <w:webHidden/>
              </w:rPr>
              <w:fldChar w:fldCharType="separate"/>
            </w:r>
            <w:r w:rsidR="00E310F5">
              <w:rPr>
                <w:webHidden/>
              </w:rPr>
              <w:t>86</w:t>
            </w:r>
            <w:r w:rsidR="00926079">
              <w:rPr>
                <w:webHidden/>
              </w:rPr>
              <w:fldChar w:fldCharType="end"/>
            </w:r>
          </w:hyperlink>
        </w:p>
        <w:p w14:paraId="73C4601A" w14:textId="342FC699" w:rsidR="00926079" w:rsidRDefault="0090222A">
          <w:pPr>
            <w:pStyle w:val="TOC2"/>
            <w:tabs>
              <w:tab w:val="right" w:leader="dot" w:pos="9350"/>
            </w:tabs>
            <w:rPr>
              <w:rFonts w:asciiTheme="minorHAnsi" w:eastAsiaTheme="minorEastAsia" w:hAnsiTheme="minorHAnsi"/>
              <w:noProof/>
              <w:sz w:val="22"/>
            </w:rPr>
          </w:pPr>
          <w:hyperlink w:anchor="_Toc72232044" w:history="1">
            <w:r w:rsidR="00926079" w:rsidRPr="00DE7868">
              <w:rPr>
                <w:rStyle w:val="Hyperlink"/>
                <w:noProof/>
              </w:rPr>
              <w:t>Theme 1: Connection</w:t>
            </w:r>
            <w:r w:rsidR="00926079">
              <w:rPr>
                <w:noProof/>
                <w:webHidden/>
              </w:rPr>
              <w:tab/>
            </w:r>
            <w:r w:rsidR="00926079">
              <w:rPr>
                <w:noProof/>
                <w:webHidden/>
              </w:rPr>
              <w:fldChar w:fldCharType="begin"/>
            </w:r>
            <w:r w:rsidR="00926079">
              <w:rPr>
                <w:noProof/>
                <w:webHidden/>
              </w:rPr>
              <w:instrText xml:space="preserve"> PAGEREF _Toc72232044 \h </w:instrText>
            </w:r>
            <w:r w:rsidR="00926079">
              <w:rPr>
                <w:noProof/>
                <w:webHidden/>
              </w:rPr>
            </w:r>
            <w:r w:rsidR="00926079">
              <w:rPr>
                <w:noProof/>
                <w:webHidden/>
              </w:rPr>
              <w:fldChar w:fldCharType="separate"/>
            </w:r>
            <w:r w:rsidR="00E310F5">
              <w:rPr>
                <w:noProof/>
                <w:webHidden/>
              </w:rPr>
              <w:t>86</w:t>
            </w:r>
            <w:r w:rsidR="00926079">
              <w:rPr>
                <w:noProof/>
                <w:webHidden/>
              </w:rPr>
              <w:fldChar w:fldCharType="end"/>
            </w:r>
          </w:hyperlink>
        </w:p>
        <w:p w14:paraId="4FA7A80D" w14:textId="3F3FC2F1" w:rsidR="00926079" w:rsidRDefault="0090222A">
          <w:pPr>
            <w:pStyle w:val="TOC3"/>
            <w:rPr>
              <w:rFonts w:asciiTheme="minorHAnsi" w:eastAsiaTheme="minorEastAsia" w:hAnsiTheme="minorHAnsi" w:cstheme="minorBidi"/>
              <w:sz w:val="22"/>
              <w:szCs w:val="22"/>
            </w:rPr>
          </w:pPr>
          <w:hyperlink w:anchor="_Toc72232045" w:history="1">
            <w:r w:rsidR="00926079" w:rsidRPr="00DE7868">
              <w:rPr>
                <w:rStyle w:val="Hyperlink"/>
                <w:i/>
                <w:iCs/>
              </w:rPr>
              <w:t>Inner world</w:t>
            </w:r>
            <w:r w:rsidR="00926079">
              <w:rPr>
                <w:webHidden/>
              </w:rPr>
              <w:tab/>
            </w:r>
            <w:r w:rsidR="00926079">
              <w:rPr>
                <w:webHidden/>
              </w:rPr>
              <w:fldChar w:fldCharType="begin"/>
            </w:r>
            <w:r w:rsidR="00926079">
              <w:rPr>
                <w:webHidden/>
              </w:rPr>
              <w:instrText xml:space="preserve"> PAGEREF _Toc72232045 \h </w:instrText>
            </w:r>
            <w:r w:rsidR="00926079">
              <w:rPr>
                <w:webHidden/>
              </w:rPr>
            </w:r>
            <w:r w:rsidR="00926079">
              <w:rPr>
                <w:webHidden/>
              </w:rPr>
              <w:fldChar w:fldCharType="separate"/>
            </w:r>
            <w:r w:rsidR="00E310F5">
              <w:rPr>
                <w:webHidden/>
              </w:rPr>
              <w:t>89</w:t>
            </w:r>
            <w:r w:rsidR="00926079">
              <w:rPr>
                <w:webHidden/>
              </w:rPr>
              <w:fldChar w:fldCharType="end"/>
            </w:r>
          </w:hyperlink>
        </w:p>
        <w:p w14:paraId="6DE6D60F" w14:textId="38F8A517" w:rsidR="00926079" w:rsidRDefault="0090222A">
          <w:pPr>
            <w:pStyle w:val="TOC3"/>
            <w:rPr>
              <w:rFonts w:asciiTheme="minorHAnsi" w:eastAsiaTheme="minorEastAsia" w:hAnsiTheme="minorHAnsi" w:cstheme="minorBidi"/>
              <w:sz w:val="22"/>
              <w:szCs w:val="22"/>
            </w:rPr>
          </w:pPr>
          <w:hyperlink w:anchor="_Toc72232046" w:history="1">
            <w:r w:rsidR="00926079" w:rsidRPr="00DE7868">
              <w:rPr>
                <w:rStyle w:val="Hyperlink"/>
                <w:i/>
                <w:iCs/>
              </w:rPr>
              <w:t>Support</w:t>
            </w:r>
            <w:r w:rsidR="00926079">
              <w:rPr>
                <w:webHidden/>
              </w:rPr>
              <w:tab/>
            </w:r>
            <w:r w:rsidR="00926079">
              <w:rPr>
                <w:webHidden/>
              </w:rPr>
              <w:fldChar w:fldCharType="begin"/>
            </w:r>
            <w:r w:rsidR="00926079">
              <w:rPr>
                <w:webHidden/>
              </w:rPr>
              <w:instrText xml:space="preserve"> PAGEREF _Toc72232046 \h </w:instrText>
            </w:r>
            <w:r w:rsidR="00926079">
              <w:rPr>
                <w:webHidden/>
              </w:rPr>
            </w:r>
            <w:r w:rsidR="00926079">
              <w:rPr>
                <w:webHidden/>
              </w:rPr>
              <w:fldChar w:fldCharType="separate"/>
            </w:r>
            <w:r w:rsidR="00E310F5">
              <w:rPr>
                <w:webHidden/>
              </w:rPr>
              <w:t>92</w:t>
            </w:r>
            <w:r w:rsidR="00926079">
              <w:rPr>
                <w:webHidden/>
              </w:rPr>
              <w:fldChar w:fldCharType="end"/>
            </w:r>
          </w:hyperlink>
        </w:p>
        <w:p w14:paraId="4BAEE766" w14:textId="3FAF22BD" w:rsidR="00926079" w:rsidRDefault="0090222A">
          <w:pPr>
            <w:pStyle w:val="TOC3"/>
            <w:rPr>
              <w:rFonts w:asciiTheme="minorHAnsi" w:eastAsiaTheme="minorEastAsia" w:hAnsiTheme="minorHAnsi" w:cstheme="minorBidi"/>
              <w:sz w:val="22"/>
              <w:szCs w:val="22"/>
            </w:rPr>
          </w:pPr>
          <w:hyperlink w:anchor="_Toc72232047" w:history="1">
            <w:r w:rsidR="00926079" w:rsidRPr="00DE7868">
              <w:rPr>
                <w:rStyle w:val="Hyperlink"/>
                <w:i/>
                <w:iCs/>
              </w:rPr>
              <w:t>Validation</w:t>
            </w:r>
            <w:r w:rsidR="00926079">
              <w:rPr>
                <w:webHidden/>
              </w:rPr>
              <w:tab/>
            </w:r>
            <w:r w:rsidR="00926079">
              <w:rPr>
                <w:webHidden/>
              </w:rPr>
              <w:fldChar w:fldCharType="begin"/>
            </w:r>
            <w:r w:rsidR="00926079">
              <w:rPr>
                <w:webHidden/>
              </w:rPr>
              <w:instrText xml:space="preserve"> PAGEREF _Toc72232047 \h </w:instrText>
            </w:r>
            <w:r w:rsidR="00926079">
              <w:rPr>
                <w:webHidden/>
              </w:rPr>
            </w:r>
            <w:r w:rsidR="00926079">
              <w:rPr>
                <w:webHidden/>
              </w:rPr>
              <w:fldChar w:fldCharType="separate"/>
            </w:r>
            <w:r w:rsidR="00E310F5">
              <w:rPr>
                <w:webHidden/>
              </w:rPr>
              <w:t>95</w:t>
            </w:r>
            <w:r w:rsidR="00926079">
              <w:rPr>
                <w:webHidden/>
              </w:rPr>
              <w:fldChar w:fldCharType="end"/>
            </w:r>
          </w:hyperlink>
        </w:p>
        <w:p w14:paraId="0FF007E7" w14:textId="3F07FBE1" w:rsidR="00926079" w:rsidRDefault="0090222A">
          <w:pPr>
            <w:pStyle w:val="TOC3"/>
            <w:rPr>
              <w:rFonts w:asciiTheme="minorHAnsi" w:eastAsiaTheme="minorEastAsia" w:hAnsiTheme="minorHAnsi" w:cstheme="minorBidi"/>
              <w:sz w:val="22"/>
              <w:szCs w:val="22"/>
            </w:rPr>
          </w:pPr>
          <w:hyperlink w:anchor="_Toc72232048" w:history="1">
            <w:r w:rsidR="00926079" w:rsidRPr="00DE7868">
              <w:rPr>
                <w:rStyle w:val="Hyperlink"/>
                <w:i/>
                <w:iCs/>
              </w:rPr>
              <w:t>Feedback</w:t>
            </w:r>
            <w:r w:rsidR="00926079">
              <w:rPr>
                <w:webHidden/>
              </w:rPr>
              <w:tab/>
            </w:r>
            <w:r w:rsidR="00926079">
              <w:rPr>
                <w:webHidden/>
              </w:rPr>
              <w:fldChar w:fldCharType="begin"/>
            </w:r>
            <w:r w:rsidR="00926079">
              <w:rPr>
                <w:webHidden/>
              </w:rPr>
              <w:instrText xml:space="preserve"> PAGEREF _Toc72232048 \h </w:instrText>
            </w:r>
            <w:r w:rsidR="00926079">
              <w:rPr>
                <w:webHidden/>
              </w:rPr>
            </w:r>
            <w:r w:rsidR="00926079">
              <w:rPr>
                <w:webHidden/>
              </w:rPr>
              <w:fldChar w:fldCharType="separate"/>
            </w:r>
            <w:r w:rsidR="00E310F5">
              <w:rPr>
                <w:webHidden/>
              </w:rPr>
              <w:t>96</w:t>
            </w:r>
            <w:r w:rsidR="00926079">
              <w:rPr>
                <w:webHidden/>
              </w:rPr>
              <w:fldChar w:fldCharType="end"/>
            </w:r>
          </w:hyperlink>
        </w:p>
        <w:p w14:paraId="066BE637" w14:textId="0D4EA69C" w:rsidR="00926079" w:rsidRDefault="0090222A">
          <w:pPr>
            <w:pStyle w:val="TOC2"/>
            <w:tabs>
              <w:tab w:val="right" w:leader="dot" w:pos="9350"/>
            </w:tabs>
            <w:rPr>
              <w:rFonts w:asciiTheme="minorHAnsi" w:eastAsiaTheme="minorEastAsia" w:hAnsiTheme="minorHAnsi"/>
              <w:noProof/>
              <w:sz w:val="22"/>
            </w:rPr>
          </w:pPr>
          <w:hyperlink w:anchor="_Toc72232049" w:history="1">
            <w:r w:rsidR="00926079" w:rsidRPr="00DE7868">
              <w:rPr>
                <w:rStyle w:val="Hyperlink"/>
                <w:noProof/>
              </w:rPr>
              <w:t>Theme 2: Confidence, or Lack Thereof</w:t>
            </w:r>
            <w:r w:rsidR="00926079">
              <w:rPr>
                <w:noProof/>
                <w:webHidden/>
              </w:rPr>
              <w:tab/>
            </w:r>
            <w:r w:rsidR="00926079">
              <w:rPr>
                <w:noProof/>
                <w:webHidden/>
              </w:rPr>
              <w:fldChar w:fldCharType="begin"/>
            </w:r>
            <w:r w:rsidR="00926079">
              <w:rPr>
                <w:noProof/>
                <w:webHidden/>
              </w:rPr>
              <w:instrText xml:space="preserve"> PAGEREF _Toc72232049 \h </w:instrText>
            </w:r>
            <w:r w:rsidR="00926079">
              <w:rPr>
                <w:noProof/>
                <w:webHidden/>
              </w:rPr>
            </w:r>
            <w:r w:rsidR="00926079">
              <w:rPr>
                <w:noProof/>
                <w:webHidden/>
              </w:rPr>
              <w:fldChar w:fldCharType="separate"/>
            </w:r>
            <w:r w:rsidR="00E310F5">
              <w:rPr>
                <w:noProof/>
                <w:webHidden/>
              </w:rPr>
              <w:t>98</w:t>
            </w:r>
            <w:r w:rsidR="00926079">
              <w:rPr>
                <w:noProof/>
                <w:webHidden/>
              </w:rPr>
              <w:fldChar w:fldCharType="end"/>
            </w:r>
          </w:hyperlink>
        </w:p>
        <w:p w14:paraId="746B6F6B" w14:textId="318AC56C" w:rsidR="00926079" w:rsidRDefault="0090222A">
          <w:pPr>
            <w:pStyle w:val="TOC3"/>
            <w:rPr>
              <w:rFonts w:asciiTheme="minorHAnsi" w:eastAsiaTheme="minorEastAsia" w:hAnsiTheme="minorHAnsi" w:cstheme="minorBidi"/>
              <w:sz w:val="22"/>
              <w:szCs w:val="22"/>
            </w:rPr>
          </w:pPr>
          <w:hyperlink w:anchor="_Toc72232050" w:history="1">
            <w:r w:rsidR="00926079" w:rsidRPr="00DE7868">
              <w:rPr>
                <w:rStyle w:val="Hyperlink"/>
                <w:i/>
                <w:iCs/>
              </w:rPr>
              <w:t>I’m an Imposter</w:t>
            </w:r>
            <w:r w:rsidR="00926079">
              <w:rPr>
                <w:webHidden/>
              </w:rPr>
              <w:tab/>
            </w:r>
            <w:r w:rsidR="00926079">
              <w:rPr>
                <w:webHidden/>
              </w:rPr>
              <w:fldChar w:fldCharType="begin"/>
            </w:r>
            <w:r w:rsidR="00926079">
              <w:rPr>
                <w:webHidden/>
              </w:rPr>
              <w:instrText xml:space="preserve"> PAGEREF _Toc72232050 \h </w:instrText>
            </w:r>
            <w:r w:rsidR="00926079">
              <w:rPr>
                <w:webHidden/>
              </w:rPr>
            </w:r>
            <w:r w:rsidR="00926079">
              <w:rPr>
                <w:webHidden/>
              </w:rPr>
              <w:fldChar w:fldCharType="separate"/>
            </w:r>
            <w:r w:rsidR="00E310F5">
              <w:rPr>
                <w:webHidden/>
              </w:rPr>
              <w:t>99</w:t>
            </w:r>
            <w:r w:rsidR="00926079">
              <w:rPr>
                <w:webHidden/>
              </w:rPr>
              <w:fldChar w:fldCharType="end"/>
            </w:r>
          </w:hyperlink>
        </w:p>
        <w:p w14:paraId="589E58DA" w14:textId="18631C0F" w:rsidR="00926079" w:rsidRDefault="0090222A">
          <w:pPr>
            <w:pStyle w:val="TOC3"/>
            <w:rPr>
              <w:rFonts w:asciiTheme="minorHAnsi" w:eastAsiaTheme="minorEastAsia" w:hAnsiTheme="minorHAnsi" w:cstheme="minorBidi"/>
              <w:sz w:val="22"/>
              <w:szCs w:val="22"/>
            </w:rPr>
          </w:pPr>
          <w:hyperlink w:anchor="_Toc72232051" w:history="1">
            <w:r w:rsidR="00926079" w:rsidRPr="00DE7868">
              <w:rPr>
                <w:rStyle w:val="Hyperlink"/>
                <w:i/>
                <w:iCs/>
              </w:rPr>
              <w:t>I’m Responsible</w:t>
            </w:r>
            <w:r w:rsidR="00926079">
              <w:rPr>
                <w:webHidden/>
              </w:rPr>
              <w:tab/>
            </w:r>
            <w:r w:rsidR="00926079">
              <w:rPr>
                <w:webHidden/>
              </w:rPr>
              <w:fldChar w:fldCharType="begin"/>
            </w:r>
            <w:r w:rsidR="00926079">
              <w:rPr>
                <w:webHidden/>
              </w:rPr>
              <w:instrText xml:space="preserve"> PAGEREF _Toc72232051 \h </w:instrText>
            </w:r>
            <w:r w:rsidR="00926079">
              <w:rPr>
                <w:webHidden/>
              </w:rPr>
            </w:r>
            <w:r w:rsidR="00926079">
              <w:rPr>
                <w:webHidden/>
              </w:rPr>
              <w:fldChar w:fldCharType="separate"/>
            </w:r>
            <w:r w:rsidR="00E310F5">
              <w:rPr>
                <w:webHidden/>
              </w:rPr>
              <w:t>102</w:t>
            </w:r>
            <w:r w:rsidR="00926079">
              <w:rPr>
                <w:webHidden/>
              </w:rPr>
              <w:fldChar w:fldCharType="end"/>
            </w:r>
          </w:hyperlink>
        </w:p>
        <w:p w14:paraId="4DC37C22" w14:textId="603D56C8" w:rsidR="00926079" w:rsidRDefault="0090222A">
          <w:pPr>
            <w:pStyle w:val="TOC3"/>
            <w:rPr>
              <w:rFonts w:asciiTheme="minorHAnsi" w:eastAsiaTheme="minorEastAsia" w:hAnsiTheme="minorHAnsi" w:cstheme="minorBidi"/>
              <w:sz w:val="22"/>
              <w:szCs w:val="22"/>
            </w:rPr>
          </w:pPr>
          <w:hyperlink w:anchor="_Toc72232052" w:history="1">
            <w:r w:rsidR="00926079" w:rsidRPr="00DE7868">
              <w:rPr>
                <w:rStyle w:val="Hyperlink"/>
                <w:i/>
                <w:iCs/>
              </w:rPr>
              <w:t>I’m a Counselor</w:t>
            </w:r>
            <w:r w:rsidR="00926079">
              <w:rPr>
                <w:webHidden/>
              </w:rPr>
              <w:tab/>
            </w:r>
            <w:r w:rsidR="00926079">
              <w:rPr>
                <w:webHidden/>
              </w:rPr>
              <w:fldChar w:fldCharType="begin"/>
            </w:r>
            <w:r w:rsidR="00926079">
              <w:rPr>
                <w:webHidden/>
              </w:rPr>
              <w:instrText xml:space="preserve"> PAGEREF _Toc72232052 \h </w:instrText>
            </w:r>
            <w:r w:rsidR="00926079">
              <w:rPr>
                <w:webHidden/>
              </w:rPr>
            </w:r>
            <w:r w:rsidR="00926079">
              <w:rPr>
                <w:webHidden/>
              </w:rPr>
              <w:fldChar w:fldCharType="separate"/>
            </w:r>
            <w:r w:rsidR="00E310F5">
              <w:rPr>
                <w:webHidden/>
              </w:rPr>
              <w:t>103</w:t>
            </w:r>
            <w:r w:rsidR="00926079">
              <w:rPr>
                <w:webHidden/>
              </w:rPr>
              <w:fldChar w:fldCharType="end"/>
            </w:r>
          </w:hyperlink>
        </w:p>
        <w:p w14:paraId="5F7E157E" w14:textId="59079838" w:rsidR="00926079" w:rsidRDefault="0090222A">
          <w:pPr>
            <w:pStyle w:val="TOC3"/>
            <w:rPr>
              <w:rFonts w:asciiTheme="minorHAnsi" w:eastAsiaTheme="minorEastAsia" w:hAnsiTheme="minorHAnsi" w:cstheme="minorBidi"/>
              <w:sz w:val="22"/>
              <w:szCs w:val="22"/>
            </w:rPr>
          </w:pPr>
          <w:hyperlink w:anchor="_Toc72232053" w:history="1">
            <w:r w:rsidR="00926079" w:rsidRPr="00DE7868">
              <w:rPr>
                <w:rStyle w:val="Hyperlink"/>
                <w:i/>
                <w:iCs/>
              </w:rPr>
              <w:t>I’m a Supervisor</w:t>
            </w:r>
            <w:r w:rsidR="00926079">
              <w:rPr>
                <w:webHidden/>
              </w:rPr>
              <w:tab/>
            </w:r>
            <w:r w:rsidR="00926079">
              <w:rPr>
                <w:webHidden/>
              </w:rPr>
              <w:fldChar w:fldCharType="begin"/>
            </w:r>
            <w:r w:rsidR="00926079">
              <w:rPr>
                <w:webHidden/>
              </w:rPr>
              <w:instrText xml:space="preserve"> PAGEREF _Toc72232053 \h </w:instrText>
            </w:r>
            <w:r w:rsidR="00926079">
              <w:rPr>
                <w:webHidden/>
              </w:rPr>
            </w:r>
            <w:r w:rsidR="00926079">
              <w:rPr>
                <w:webHidden/>
              </w:rPr>
              <w:fldChar w:fldCharType="separate"/>
            </w:r>
            <w:r w:rsidR="00E310F5">
              <w:rPr>
                <w:webHidden/>
              </w:rPr>
              <w:t>105</w:t>
            </w:r>
            <w:r w:rsidR="00926079">
              <w:rPr>
                <w:webHidden/>
              </w:rPr>
              <w:fldChar w:fldCharType="end"/>
            </w:r>
          </w:hyperlink>
        </w:p>
        <w:p w14:paraId="030B6742" w14:textId="055B61A9" w:rsidR="00926079" w:rsidRDefault="0090222A">
          <w:pPr>
            <w:pStyle w:val="TOC2"/>
            <w:tabs>
              <w:tab w:val="right" w:leader="dot" w:pos="9350"/>
            </w:tabs>
            <w:rPr>
              <w:rFonts w:asciiTheme="minorHAnsi" w:eastAsiaTheme="minorEastAsia" w:hAnsiTheme="minorHAnsi"/>
              <w:noProof/>
              <w:sz w:val="22"/>
            </w:rPr>
          </w:pPr>
          <w:hyperlink w:anchor="_Toc72232054" w:history="1">
            <w:r w:rsidR="00926079" w:rsidRPr="00DE7868">
              <w:rPr>
                <w:rStyle w:val="Hyperlink"/>
                <w:noProof/>
              </w:rPr>
              <w:t>Theme 3: Who am I, Who are you?</w:t>
            </w:r>
            <w:r w:rsidR="00926079">
              <w:rPr>
                <w:noProof/>
                <w:webHidden/>
              </w:rPr>
              <w:tab/>
            </w:r>
            <w:r w:rsidR="00926079">
              <w:rPr>
                <w:noProof/>
                <w:webHidden/>
              </w:rPr>
              <w:fldChar w:fldCharType="begin"/>
            </w:r>
            <w:r w:rsidR="00926079">
              <w:rPr>
                <w:noProof/>
                <w:webHidden/>
              </w:rPr>
              <w:instrText xml:space="preserve"> PAGEREF _Toc72232054 \h </w:instrText>
            </w:r>
            <w:r w:rsidR="00926079">
              <w:rPr>
                <w:noProof/>
                <w:webHidden/>
              </w:rPr>
            </w:r>
            <w:r w:rsidR="00926079">
              <w:rPr>
                <w:noProof/>
                <w:webHidden/>
              </w:rPr>
              <w:fldChar w:fldCharType="separate"/>
            </w:r>
            <w:r w:rsidR="00E310F5">
              <w:rPr>
                <w:noProof/>
                <w:webHidden/>
              </w:rPr>
              <w:t>107</w:t>
            </w:r>
            <w:r w:rsidR="00926079">
              <w:rPr>
                <w:noProof/>
                <w:webHidden/>
              </w:rPr>
              <w:fldChar w:fldCharType="end"/>
            </w:r>
          </w:hyperlink>
        </w:p>
        <w:p w14:paraId="6784F257" w14:textId="281909DB" w:rsidR="00926079" w:rsidRDefault="0090222A">
          <w:pPr>
            <w:pStyle w:val="TOC3"/>
            <w:rPr>
              <w:rFonts w:asciiTheme="minorHAnsi" w:eastAsiaTheme="minorEastAsia" w:hAnsiTheme="minorHAnsi" w:cstheme="minorBidi"/>
              <w:sz w:val="22"/>
              <w:szCs w:val="22"/>
            </w:rPr>
          </w:pPr>
          <w:hyperlink w:anchor="_Toc72232055" w:history="1">
            <w:r w:rsidR="00926079" w:rsidRPr="00DE7868">
              <w:rPr>
                <w:rStyle w:val="Hyperlink"/>
                <w:i/>
                <w:iCs/>
              </w:rPr>
              <w:t>Loneliness</w:t>
            </w:r>
            <w:r w:rsidR="00926079">
              <w:rPr>
                <w:webHidden/>
              </w:rPr>
              <w:tab/>
            </w:r>
            <w:r w:rsidR="00926079">
              <w:rPr>
                <w:webHidden/>
              </w:rPr>
              <w:fldChar w:fldCharType="begin"/>
            </w:r>
            <w:r w:rsidR="00926079">
              <w:rPr>
                <w:webHidden/>
              </w:rPr>
              <w:instrText xml:space="preserve"> PAGEREF _Toc72232055 \h </w:instrText>
            </w:r>
            <w:r w:rsidR="00926079">
              <w:rPr>
                <w:webHidden/>
              </w:rPr>
            </w:r>
            <w:r w:rsidR="00926079">
              <w:rPr>
                <w:webHidden/>
              </w:rPr>
              <w:fldChar w:fldCharType="separate"/>
            </w:r>
            <w:r w:rsidR="00E310F5">
              <w:rPr>
                <w:webHidden/>
              </w:rPr>
              <w:t>109</w:t>
            </w:r>
            <w:r w:rsidR="00926079">
              <w:rPr>
                <w:webHidden/>
              </w:rPr>
              <w:fldChar w:fldCharType="end"/>
            </w:r>
          </w:hyperlink>
        </w:p>
        <w:p w14:paraId="7251E99E" w14:textId="6F5F965D" w:rsidR="00926079" w:rsidRDefault="0090222A">
          <w:pPr>
            <w:pStyle w:val="TOC3"/>
            <w:rPr>
              <w:rFonts w:asciiTheme="minorHAnsi" w:eastAsiaTheme="minorEastAsia" w:hAnsiTheme="minorHAnsi" w:cstheme="minorBidi"/>
              <w:sz w:val="22"/>
              <w:szCs w:val="22"/>
            </w:rPr>
          </w:pPr>
          <w:hyperlink w:anchor="_Toc72232056" w:history="1">
            <w:r w:rsidR="00926079" w:rsidRPr="00DE7868">
              <w:rPr>
                <w:rStyle w:val="Hyperlink"/>
                <w:i/>
                <w:iCs/>
              </w:rPr>
              <w:t>Togetherness</w:t>
            </w:r>
            <w:r w:rsidR="00926079">
              <w:rPr>
                <w:webHidden/>
              </w:rPr>
              <w:tab/>
            </w:r>
            <w:r w:rsidR="00926079">
              <w:rPr>
                <w:webHidden/>
              </w:rPr>
              <w:fldChar w:fldCharType="begin"/>
            </w:r>
            <w:r w:rsidR="00926079">
              <w:rPr>
                <w:webHidden/>
              </w:rPr>
              <w:instrText xml:space="preserve"> PAGEREF _Toc72232056 \h </w:instrText>
            </w:r>
            <w:r w:rsidR="00926079">
              <w:rPr>
                <w:webHidden/>
              </w:rPr>
            </w:r>
            <w:r w:rsidR="00926079">
              <w:rPr>
                <w:webHidden/>
              </w:rPr>
              <w:fldChar w:fldCharType="separate"/>
            </w:r>
            <w:r w:rsidR="00E310F5">
              <w:rPr>
                <w:webHidden/>
              </w:rPr>
              <w:t>110</w:t>
            </w:r>
            <w:r w:rsidR="00926079">
              <w:rPr>
                <w:webHidden/>
              </w:rPr>
              <w:fldChar w:fldCharType="end"/>
            </w:r>
          </w:hyperlink>
        </w:p>
        <w:p w14:paraId="4B7C4676" w14:textId="5F466B6B" w:rsidR="00926079" w:rsidRDefault="0090222A">
          <w:pPr>
            <w:pStyle w:val="TOC1"/>
            <w:rPr>
              <w:rFonts w:asciiTheme="minorHAnsi" w:eastAsiaTheme="minorEastAsia" w:hAnsiTheme="minorHAnsi" w:cstheme="minorBidi"/>
              <w:bCs w:val="0"/>
              <w:sz w:val="22"/>
              <w:szCs w:val="22"/>
            </w:rPr>
          </w:pPr>
          <w:hyperlink w:anchor="_Toc72232057" w:history="1">
            <w:r w:rsidR="00926079" w:rsidRPr="00DE7868">
              <w:rPr>
                <w:rStyle w:val="Hyperlink"/>
              </w:rPr>
              <w:t>Summary</w:t>
            </w:r>
            <w:r w:rsidR="00926079">
              <w:rPr>
                <w:webHidden/>
              </w:rPr>
              <w:tab/>
            </w:r>
            <w:r w:rsidR="00926079">
              <w:rPr>
                <w:webHidden/>
              </w:rPr>
              <w:fldChar w:fldCharType="begin"/>
            </w:r>
            <w:r w:rsidR="00926079">
              <w:rPr>
                <w:webHidden/>
              </w:rPr>
              <w:instrText xml:space="preserve"> PAGEREF _Toc72232057 \h </w:instrText>
            </w:r>
            <w:r w:rsidR="00926079">
              <w:rPr>
                <w:webHidden/>
              </w:rPr>
            </w:r>
            <w:r w:rsidR="00926079">
              <w:rPr>
                <w:webHidden/>
              </w:rPr>
              <w:fldChar w:fldCharType="separate"/>
            </w:r>
            <w:r w:rsidR="00E310F5">
              <w:rPr>
                <w:webHidden/>
              </w:rPr>
              <w:t>112</w:t>
            </w:r>
            <w:r w:rsidR="00926079">
              <w:rPr>
                <w:webHidden/>
              </w:rPr>
              <w:fldChar w:fldCharType="end"/>
            </w:r>
          </w:hyperlink>
        </w:p>
        <w:p w14:paraId="79A804A4" w14:textId="5EEB4FBE" w:rsidR="00926079" w:rsidRDefault="0090222A">
          <w:pPr>
            <w:pStyle w:val="TOC1"/>
            <w:rPr>
              <w:rFonts w:asciiTheme="minorHAnsi" w:eastAsiaTheme="minorEastAsia" w:hAnsiTheme="minorHAnsi" w:cstheme="minorBidi"/>
              <w:bCs w:val="0"/>
              <w:sz w:val="22"/>
              <w:szCs w:val="22"/>
            </w:rPr>
          </w:pPr>
          <w:hyperlink w:anchor="_Toc72232058" w:history="1">
            <w:r w:rsidR="00926079" w:rsidRPr="00DE7868">
              <w:rPr>
                <w:rStyle w:val="Hyperlink"/>
              </w:rPr>
              <w:t>Chapter 5: Discussion</w:t>
            </w:r>
            <w:r w:rsidR="00926079">
              <w:rPr>
                <w:webHidden/>
              </w:rPr>
              <w:tab/>
            </w:r>
            <w:r w:rsidR="00926079">
              <w:rPr>
                <w:webHidden/>
              </w:rPr>
              <w:fldChar w:fldCharType="begin"/>
            </w:r>
            <w:r w:rsidR="00926079">
              <w:rPr>
                <w:webHidden/>
              </w:rPr>
              <w:instrText xml:space="preserve"> PAGEREF _Toc72232058 \h </w:instrText>
            </w:r>
            <w:r w:rsidR="00926079">
              <w:rPr>
                <w:webHidden/>
              </w:rPr>
            </w:r>
            <w:r w:rsidR="00926079">
              <w:rPr>
                <w:webHidden/>
              </w:rPr>
              <w:fldChar w:fldCharType="separate"/>
            </w:r>
            <w:r w:rsidR="00E310F5">
              <w:rPr>
                <w:webHidden/>
              </w:rPr>
              <w:t>114</w:t>
            </w:r>
            <w:r w:rsidR="00926079">
              <w:rPr>
                <w:webHidden/>
              </w:rPr>
              <w:fldChar w:fldCharType="end"/>
            </w:r>
          </w:hyperlink>
        </w:p>
        <w:p w14:paraId="3DC6F75F" w14:textId="51086C10" w:rsidR="00926079" w:rsidRDefault="0090222A">
          <w:pPr>
            <w:pStyle w:val="TOC1"/>
            <w:rPr>
              <w:rFonts w:asciiTheme="minorHAnsi" w:eastAsiaTheme="minorEastAsia" w:hAnsiTheme="minorHAnsi" w:cstheme="minorBidi"/>
              <w:bCs w:val="0"/>
              <w:sz w:val="22"/>
              <w:szCs w:val="22"/>
            </w:rPr>
          </w:pPr>
          <w:hyperlink w:anchor="_Toc72232059" w:history="1">
            <w:r w:rsidR="00926079" w:rsidRPr="00DE7868">
              <w:rPr>
                <w:rStyle w:val="Hyperlink"/>
              </w:rPr>
              <w:t>Discussion of Primary Themes</w:t>
            </w:r>
            <w:r w:rsidR="00926079">
              <w:rPr>
                <w:webHidden/>
              </w:rPr>
              <w:tab/>
            </w:r>
            <w:r w:rsidR="00926079">
              <w:rPr>
                <w:webHidden/>
              </w:rPr>
              <w:fldChar w:fldCharType="begin"/>
            </w:r>
            <w:r w:rsidR="00926079">
              <w:rPr>
                <w:webHidden/>
              </w:rPr>
              <w:instrText xml:space="preserve"> PAGEREF _Toc72232059 \h </w:instrText>
            </w:r>
            <w:r w:rsidR="00926079">
              <w:rPr>
                <w:webHidden/>
              </w:rPr>
            </w:r>
            <w:r w:rsidR="00926079">
              <w:rPr>
                <w:webHidden/>
              </w:rPr>
              <w:fldChar w:fldCharType="separate"/>
            </w:r>
            <w:r w:rsidR="00E310F5">
              <w:rPr>
                <w:webHidden/>
              </w:rPr>
              <w:t>114</w:t>
            </w:r>
            <w:r w:rsidR="00926079">
              <w:rPr>
                <w:webHidden/>
              </w:rPr>
              <w:fldChar w:fldCharType="end"/>
            </w:r>
          </w:hyperlink>
        </w:p>
        <w:p w14:paraId="150CD1A7" w14:textId="1EB023DA" w:rsidR="00926079" w:rsidRDefault="0090222A">
          <w:pPr>
            <w:pStyle w:val="TOC2"/>
            <w:tabs>
              <w:tab w:val="right" w:leader="dot" w:pos="9350"/>
            </w:tabs>
            <w:rPr>
              <w:rFonts w:asciiTheme="minorHAnsi" w:eastAsiaTheme="minorEastAsia" w:hAnsiTheme="minorHAnsi"/>
              <w:noProof/>
              <w:sz w:val="22"/>
            </w:rPr>
          </w:pPr>
          <w:hyperlink w:anchor="_Toc72232060" w:history="1">
            <w:r w:rsidR="00926079" w:rsidRPr="00DE7868">
              <w:rPr>
                <w:rStyle w:val="Hyperlink"/>
                <w:noProof/>
              </w:rPr>
              <w:t>Connection</w:t>
            </w:r>
            <w:r w:rsidR="00926079">
              <w:rPr>
                <w:noProof/>
                <w:webHidden/>
              </w:rPr>
              <w:tab/>
            </w:r>
            <w:r w:rsidR="00926079">
              <w:rPr>
                <w:noProof/>
                <w:webHidden/>
              </w:rPr>
              <w:fldChar w:fldCharType="begin"/>
            </w:r>
            <w:r w:rsidR="00926079">
              <w:rPr>
                <w:noProof/>
                <w:webHidden/>
              </w:rPr>
              <w:instrText xml:space="preserve"> PAGEREF _Toc72232060 \h </w:instrText>
            </w:r>
            <w:r w:rsidR="00926079">
              <w:rPr>
                <w:noProof/>
                <w:webHidden/>
              </w:rPr>
            </w:r>
            <w:r w:rsidR="00926079">
              <w:rPr>
                <w:noProof/>
                <w:webHidden/>
              </w:rPr>
              <w:fldChar w:fldCharType="separate"/>
            </w:r>
            <w:r w:rsidR="00E310F5">
              <w:rPr>
                <w:noProof/>
                <w:webHidden/>
              </w:rPr>
              <w:t>117</w:t>
            </w:r>
            <w:r w:rsidR="00926079">
              <w:rPr>
                <w:noProof/>
                <w:webHidden/>
              </w:rPr>
              <w:fldChar w:fldCharType="end"/>
            </w:r>
          </w:hyperlink>
        </w:p>
        <w:p w14:paraId="27D3BADA" w14:textId="76399355" w:rsidR="00926079" w:rsidRDefault="0090222A">
          <w:pPr>
            <w:pStyle w:val="TOC2"/>
            <w:tabs>
              <w:tab w:val="right" w:leader="dot" w:pos="9350"/>
            </w:tabs>
            <w:rPr>
              <w:rFonts w:asciiTheme="minorHAnsi" w:eastAsiaTheme="minorEastAsia" w:hAnsiTheme="minorHAnsi"/>
              <w:noProof/>
              <w:sz w:val="22"/>
            </w:rPr>
          </w:pPr>
          <w:hyperlink w:anchor="_Toc72232061" w:history="1">
            <w:r w:rsidR="00926079" w:rsidRPr="00DE7868">
              <w:rPr>
                <w:rStyle w:val="Hyperlink"/>
                <w:noProof/>
              </w:rPr>
              <w:t>Confidence, or Lack Thereof</w:t>
            </w:r>
            <w:r w:rsidR="00926079">
              <w:rPr>
                <w:noProof/>
                <w:webHidden/>
              </w:rPr>
              <w:tab/>
            </w:r>
            <w:r w:rsidR="00926079">
              <w:rPr>
                <w:noProof/>
                <w:webHidden/>
              </w:rPr>
              <w:fldChar w:fldCharType="begin"/>
            </w:r>
            <w:r w:rsidR="00926079">
              <w:rPr>
                <w:noProof/>
                <w:webHidden/>
              </w:rPr>
              <w:instrText xml:space="preserve"> PAGEREF _Toc72232061 \h </w:instrText>
            </w:r>
            <w:r w:rsidR="00926079">
              <w:rPr>
                <w:noProof/>
                <w:webHidden/>
              </w:rPr>
            </w:r>
            <w:r w:rsidR="00926079">
              <w:rPr>
                <w:noProof/>
                <w:webHidden/>
              </w:rPr>
              <w:fldChar w:fldCharType="separate"/>
            </w:r>
            <w:r w:rsidR="00E310F5">
              <w:rPr>
                <w:noProof/>
                <w:webHidden/>
              </w:rPr>
              <w:t>119</w:t>
            </w:r>
            <w:r w:rsidR="00926079">
              <w:rPr>
                <w:noProof/>
                <w:webHidden/>
              </w:rPr>
              <w:fldChar w:fldCharType="end"/>
            </w:r>
          </w:hyperlink>
        </w:p>
        <w:p w14:paraId="00B4061B" w14:textId="4816213C" w:rsidR="00926079" w:rsidRDefault="0090222A">
          <w:pPr>
            <w:pStyle w:val="TOC2"/>
            <w:tabs>
              <w:tab w:val="right" w:leader="dot" w:pos="9350"/>
            </w:tabs>
            <w:rPr>
              <w:rFonts w:asciiTheme="minorHAnsi" w:eastAsiaTheme="minorEastAsia" w:hAnsiTheme="minorHAnsi"/>
              <w:noProof/>
              <w:sz w:val="22"/>
            </w:rPr>
          </w:pPr>
          <w:hyperlink w:anchor="_Toc72232062" w:history="1">
            <w:r w:rsidR="00926079" w:rsidRPr="00DE7868">
              <w:rPr>
                <w:rStyle w:val="Hyperlink"/>
                <w:noProof/>
              </w:rPr>
              <w:t>Who am I, Who are You?</w:t>
            </w:r>
            <w:r w:rsidR="00926079">
              <w:rPr>
                <w:noProof/>
                <w:webHidden/>
              </w:rPr>
              <w:tab/>
            </w:r>
            <w:r w:rsidR="00926079">
              <w:rPr>
                <w:noProof/>
                <w:webHidden/>
              </w:rPr>
              <w:fldChar w:fldCharType="begin"/>
            </w:r>
            <w:r w:rsidR="00926079">
              <w:rPr>
                <w:noProof/>
                <w:webHidden/>
              </w:rPr>
              <w:instrText xml:space="preserve"> PAGEREF _Toc72232062 \h </w:instrText>
            </w:r>
            <w:r w:rsidR="00926079">
              <w:rPr>
                <w:noProof/>
                <w:webHidden/>
              </w:rPr>
            </w:r>
            <w:r w:rsidR="00926079">
              <w:rPr>
                <w:noProof/>
                <w:webHidden/>
              </w:rPr>
              <w:fldChar w:fldCharType="separate"/>
            </w:r>
            <w:r w:rsidR="00E310F5">
              <w:rPr>
                <w:noProof/>
                <w:webHidden/>
              </w:rPr>
              <w:t>121</w:t>
            </w:r>
            <w:r w:rsidR="00926079">
              <w:rPr>
                <w:noProof/>
                <w:webHidden/>
              </w:rPr>
              <w:fldChar w:fldCharType="end"/>
            </w:r>
          </w:hyperlink>
        </w:p>
        <w:p w14:paraId="155AE32C" w14:textId="3DF4EBD0" w:rsidR="00926079" w:rsidRDefault="0090222A">
          <w:pPr>
            <w:pStyle w:val="TOC1"/>
            <w:rPr>
              <w:rFonts w:asciiTheme="minorHAnsi" w:eastAsiaTheme="minorEastAsia" w:hAnsiTheme="minorHAnsi" w:cstheme="minorBidi"/>
              <w:bCs w:val="0"/>
              <w:sz w:val="22"/>
              <w:szCs w:val="22"/>
            </w:rPr>
          </w:pPr>
          <w:hyperlink w:anchor="_Toc72232063" w:history="1">
            <w:r w:rsidR="00926079" w:rsidRPr="00DE7868">
              <w:rPr>
                <w:rStyle w:val="Hyperlink"/>
              </w:rPr>
              <w:t>Limitations</w:t>
            </w:r>
            <w:r w:rsidR="00926079">
              <w:rPr>
                <w:webHidden/>
              </w:rPr>
              <w:tab/>
            </w:r>
            <w:r w:rsidR="00926079">
              <w:rPr>
                <w:webHidden/>
              </w:rPr>
              <w:fldChar w:fldCharType="begin"/>
            </w:r>
            <w:r w:rsidR="00926079">
              <w:rPr>
                <w:webHidden/>
              </w:rPr>
              <w:instrText xml:space="preserve"> PAGEREF _Toc72232063 \h </w:instrText>
            </w:r>
            <w:r w:rsidR="00926079">
              <w:rPr>
                <w:webHidden/>
              </w:rPr>
            </w:r>
            <w:r w:rsidR="00926079">
              <w:rPr>
                <w:webHidden/>
              </w:rPr>
              <w:fldChar w:fldCharType="separate"/>
            </w:r>
            <w:r w:rsidR="00E310F5">
              <w:rPr>
                <w:webHidden/>
              </w:rPr>
              <w:t>124</w:t>
            </w:r>
            <w:r w:rsidR="00926079">
              <w:rPr>
                <w:webHidden/>
              </w:rPr>
              <w:fldChar w:fldCharType="end"/>
            </w:r>
          </w:hyperlink>
        </w:p>
        <w:p w14:paraId="5AC9CCA6" w14:textId="4B311CCB" w:rsidR="00926079" w:rsidRDefault="0090222A">
          <w:pPr>
            <w:pStyle w:val="TOC1"/>
            <w:rPr>
              <w:rFonts w:asciiTheme="minorHAnsi" w:eastAsiaTheme="minorEastAsia" w:hAnsiTheme="minorHAnsi" w:cstheme="minorBidi"/>
              <w:bCs w:val="0"/>
              <w:sz w:val="22"/>
              <w:szCs w:val="22"/>
            </w:rPr>
          </w:pPr>
          <w:hyperlink w:anchor="_Toc72232064" w:history="1">
            <w:r w:rsidR="00926079" w:rsidRPr="00DE7868">
              <w:rPr>
                <w:rStyle w:val="Hyperlink"/>
              </w:rPr>
              <w:t>Implications</w:t>
            </w:r>
            <w:r w:rsidR="00926079">
              <w:rPr>
                <w:webHidden/>
              </w:rPr>
              <w:tab/>
            </w:r>
            <w:r w:rsidR="00926079">
              <w:rPr>
                <w:webHidden/>
              </w:rPr>
              <w:fldChar w:fldCharType="begin"/>
            </w:r>
            <w:r w:rsidR="00926079">
              <w:rPr>
                <w:webHidden/>
              </w:rPr>
              <w:instrText xml:space="preserve"> PAGEREF _Toc72232064 \h </w:instrText>
            </w:r>
            <w:r w:rsidR="00926079">
              <w:rPr>
                <w:webHidden/>
              </w:rPr>
            </w:r>
            <w:r w:rsidR="00926079">
              <w:rPr>
                <w:webHidden/>
              </w:rPr>
              <w:fldChar w:fldCharType="separate"/>
            </w:r>
            <w:r w:rsidR="00E310F5">
              <w:rPr>
                <w:webHidden/>
              </w:rPr>
              <w:t>125</w:t>
            </w:r>
            <w:r w:rsidR="00926079">
              <w:rPr>
                <w:webHidden/>
              </w:rPr>
              <w:fldChar w:fldCharType="end"/>
            </w:r>
          </w:hyperlink>
        </w:p>
        <w:p w14:paraId="0ABCF475" w14:textId="15265B3C" w:rsidR="00926079" w:rsidRDefault="0090222A">
          <w:pPr>
            <w:pStyle w:val="TOC2"/>
            <w:tabs>
              <w:tab w:val="right" w:leader="dot" w:pos="9350"/>
            </w:tabs>
            <w:rPr>
              <w:rFonts w:asciiTheme="minorHAnsi" w:eastAsiaTheme="minorEastAsia" w:hAnsiTheme="minorHAnsi"/>
              <w:noProof/>
              <w:sz w:val="22"/>
            </w:rPr>
          </w:pPr>
          <w:hyperlink w:anchor="_Toc72232065" w:history="1">
            <w:r w:rsidR="00926079" w:rsidRPr="00DE7868">
              <w:rPr>
                <w:rStyle w:val="Hyperlink"/>
                <w:noProof/>
              </w:rPr>
              <w:t>Counselor Education Doctoral Students</w:t>
            </w:r>
            <w:r w:rsidR="00926079">
              <w:rPr>
                <w:noProof/>
                <w:webHidden/>
              </w:rPr>
              <w:tab/>
            </w:r>
            <w:r w:rsidR="00926079">
              <w:rPr>
                <w:noProof/>
                <w:webHidden/>
              </w:rPr>
              <w:fldChar w:fldCharType="begin"/>
            </w:r>
            <w:r w:rsidR="00926079">
              <w:rPr>
                <w:noProof/>
                <w:webHidden/>
              </w:rPr>
              <w:instrText xml:space="preserve"> PAGEREF _Toc72232065 \h </w:instrText>
            </w:r>
            <w:r w:rsidR="00926079">
              <w:rPr>
                <w:noProof/>
                <w:webHidden/>
              </w:rPr>
            </w:r>
            <w:r w:rsidR="00926079">
              <w:rPr>
                <w:noProof/>
                <w:webHidden/>
              </w:rPr>
              <w:fldChar w:fldCharType="separate"/>
            </w:r>
            <w:r w:rsidR="00E310F5">
              <w:rPr>
                <w:noProof/>
                <w:webHidden/>
              </w:rPr>
              <w:t>126</w:t>
            </w:r>
            <w:r w:rsidR="00926079">
              <w:rPr>
                <w:noProof/>
                <w:webHidden/>
              </w:rPr>
              <w:fldChar w:fldCharType="end"/>
            </w:r>
          </w:hyperlink>
        </w:p>
        <w:p w14:paraId="0DFAD6C4" w14:textId="7F9BA048" w:rsidR="00926079" w:rsidRDefault="0090222A">
          <w:pPr>
            <w:pStyle w:val="TOC2"/>
            <w:tabs>
              <w:tab w:val="right" w:leader="dot" w:pos="9350"/>
            </w:tabs>
            <w:rPr>
              <w:rFonts w:asciiTheme="minorHAnsi" w:eastAsiaTheme="minorEastAsia" w:hAnsiTheme="minorHAnsi"/>
              <w:noProof/>
              <w:sz w:val="22"/>
            </w:rPr>
          </w:pPr>
          <w:hyperlink w:anchor="_Toc72232066" w:history="1">
            <w:r w:rsidR="00926079" w:rsidRPr="00DE7868">
              <w:rPr>
                <w:rStyle w:val="Hyperlink"/>
                <w:noProof/>
              </w:rPr>
              <w:t>Counselor Educators</w:t>
            </w:r>
            <w:r w:rsidR="00926079">
              <w:rPr>
                <w:noProof/>
                <w:webHidden/>
              </w:rPr>
              <w:tab/>
            </w:r>
            <w:r w:rsidR="00926079">
              <w:rPr>
                <w:noProof/>
                <w:webHidden/>
              </w:rPr>
              <w:fldChar w:fldCharType="begin"/>
            </w:r>
            <w:r w:rsidR="00926079">
              <w:rPr>
                <w:noProof/>
                <w:webHidden/>
              </w:rPr>
              <w:instrText xml:space="preserve"> PAGEREF _Toc72232066 \h </w:instrText>
            </w:r>
            <w:r w:rsidR="00926079">
              <w:rPr>
                <w:noProof/>
                <w:webHidden/>
              </w:rPr>
            </w:r>
            <w:r w:rsidR="00926079">
              <w:rPr>
                <w:noProof/>
                <w:webHidden/>
              </w:rPr>
              <w:fldChar w:fldCharType="separate"/>
            </w:r>
            <w:r w:rsidR="00E310F5">
              <w:rPr>
                <w:noProof/>
                <w:webHidden/>
              </w:rPr>
              <w:t>128</w:t>
            </w:r>
            <w:r w:rsidR="00926079">
              <w:rPr>
                <w:noProof/>
                <w:webHidden/>
              </w:rPr>
              <w:fldChar w:fldCharType="end"/>
            </w:r>
          </w:hyperlink>
        </w:p>
        <w:p w14:paraId="6B0DE1C3" w14:textId="71A11671" w:rsidR="00926079" w:rsidRDefault="0090222A">
          <w:pPr>
            <w:pStyle w:val="TOC1"/>
            <w:rPr>
              <w:rFonts w:asciiTheme="minorHAnsi" w:eastAsiaTheme="minorEastAsia" w:hAnsiTheme="minorHAnsi" w:cstheme="minorBidi"/>
              <w:bCs w:val="0"/>
              <w:sz w:val="22"/>
              <w:szCs w:val="22"/>
            </w:rPr>
          </w:pPr>
          <w:hyperlink w:anchor="_Toc72232067" w:history="1">
            <w:r w:rsidR="00926079" w:rsidRPr="00DE7868">
              <w:rPr>
                <w:rStyle w:val="Hyperlink"/>
              </w:rPr>
              <w:t>Recommendations for Future Research</w:t>
            </w:r>
            <w:r w:rsidR="00926079">
              <w:rPr>
                <w:webHidden/>
              </w:rPr>
              <w:tab/>
            </w:r>
            <w:r w:rsidR="00926079">
              <w:rPr>
                <w:webHidden/>
              </w:rPr>
              <w:fldChar w:fldCharType="begin"/>
            </w:r>
            <w:r w:rsidR="00926079">
              <w:rPr>
                <w:webHidden/>
              </w:rPr>
              <w:instrText xml:space="preserve"> PAGEREF _Toc72232067 \h </w:instrText>
            </w:r>
            <w:r w:rsidR="00926079">
              <w:rPr>
                <w:webHidden/>
              </w:rPr>
            </w:r>
            <w:r w:rsidR="00926079">
              <w:rPr>
                <w:webHidden/>
              </w:rPr>
              <w:fldChar w:fldCharType="separate"/>
            </w:r>
            <w:r w:rsidR="00E310F5">
              <w:rPr>
                <w:webHidden/>
              </w:rPr>
              <w:t>131</w:t>
            </w:r>
            <w:r w:rsidR="00926079">
              <w:rPr>
                <w:webHidden/>
              </w:rPr>
              <w:fldChar w:fldCharType="end"/>
            </w:r>
          </w:hyperlink>
        </w:p>
        <w:p w14:paraId="0E9AD766" w14:textId="72C463FB" w:rsidR="00926079" w:rsidRDefault="0090222A">
          <w:pPr>
            <w:pStyle w:val="TOC1"/>
            <w:rPr>
              <w:rFonts w:asciiTheme="minorHAnsi" w:eastAsiaTheme="minorEastAsia" w:hAnsiTheme="minorHAnsi" w:cstheme="minorBidi"/>
              <w:bCs w:val="0"/>
              <w:sz w:val="22"/>
              <w:szCs w:val="22"/>
            </w:rPr>
          </w:pPr>
          <w:hyperlink w:anchor="_Toc72232068" w:history="1">
            <w:r w:rsidR="00926079" w:rsidRPr="00DE7868">
              <w:rPr>
                <w:rStyle w:val="Hyperlink"/>
              </w:rPr>
              <w:t>Conclusion</w:t>
            </w:r>
            <w:r w:rsidR="00926079">
              <w:rPr>
                <w:webHidden/>
              </w:rPr>
              <w:tab/>
            </w:r>
            <w:r w:rsidR="00926079">
              <w:rPr>
                <w:webHidden/>
              </w:rPr>
              <w:fldChar w:fldCharType="begin"/>
            </w:r>
            <w:r w:rsidR="00926079">
              <w:rPr>
                <w:webHidden/>
              </w:rPr>
              <w:instrText xml:space="preserve"> PAGEREF _Toc72232068 \h </w:instrText>
            </w:r>
            <w:r w:rsidR="00926079">
              <w:rPr>
                <w:webHidden/>
              </w:rPr>
            </w:r>
            <w:r w:rsidR="00926079">
              <w:rPr>
                <w:webHidden/>
              </w:rPr>
              <w:fldChar w:fldCharType="separate"/>
            </w:r>
            <w:r w:rsidR="00E310F5">
              <w:rPr>
                <w:webHidden/>
              </w:rPr>
              <w:t>134</w:t>
            </w:r>
            <w:r w:rsidR="00926079">
              <w:rPr>
                <w:webHidden/>
              </w:rPr>
              <w:fldChar w:fldCharType="end"/>
            </w:r>
          </w:hyperlink>
        </w:p>
        <w:p w14:paraId="65462AB6" w14:textId="71ABBE9C" w:rsidR="00926079" w:rsidRDefault="0090222A">
          <w:pPr>
            <w:pStyle w:val="TOC1"/>
            <w:rPr>
              <w:rFonts w:asciiTheme="minorHAnsi" w:eastAsiaTheme="minorEastAsia" w:hAnsiTheme="minorHAnsi" w:cstheme="minorBidi"/>
              <w:bCs w:val="0"/>
              <w:sz w:val="22"/>
              <w:szCs w:val="22"/>
            </w:rPr>
          </w:pPr>
          <w:hyperlink w:anchor="_Toc72232069" w:history="1">
            <w:r w:rsidR="00926079" w:rsidRPr="00DE7868">
              <w:rPr>
                <w:rStyle w:val="Hyperlink"/>
              </w:rPr>
              <w:t>References</w:t>
            </w:r>
            <w:r w:rsidR="00926079">
              <w:rPr>
                <w:webHidden/>
              </w:rPr>
              <w:tab/>
            </w:r>
            <w:r w:rsidR="00926079">
              <w:rPr>
                <w:webHidden/>
              </w:rPr>
              <w:fldChar w:fldCharType="begin"/>
            </w:r>
            <w:r w:rsidR="00926079">
              <w:rPr>
                <w:webHidden/>
              </w:rPr>
              <w:instrText xml:space="preserve"> PAGEREF _Toc72232069 \h </w:instrText>
            </w:r>
            <w:r w:rsidR="00926079">
              <w:rPr>
                <w:webHidden/>
              </w:rPr>
            </w:r>
            <w:r w:rsidR="00926079">
              <w:rPr>
                <w:webHidden/>
              </w:rPr>
              <w:fldChar w:fldCharType="separate"/>
            </w:r>
            <w:r w:rsidR="00E310F5">
              <w:rPr>
                <w:webHidden/>
              </w:rPr>
              <w:t>136</w:t>
            </w:r>
            <w:r w:rsidR="00926079">
              <w:rPr>
                <w:webHidden/>
              </w:rPr>
              <w:fldChar w:fldCharType="end"/>
            </w:r>
          </w:hyperlink>
        </w:p>
        <w:p w14:paraId="4FE16CF8" w14:textId="284B0D93" w:rsidR="00926079" w:rsidRDefault="0090222A">
          <w:pPr>
            <w:pStyle w:val="TOC1"/>
            <w:rPr>
              <w:rFonts w:asciiTheme="minorHAnsi" w:eastAsiaTheme="minorEastAsia" w:hAnsiTheme="minorHAnsi" w:cstheme="minorBidi"/>
              <w:bCs w:val="0"/>
              <w:sz w:val="22"/>
              <w:szCs w:val="22"/>
            </w:rPr>
          </w:pPr>
          <w:hyperlink w:anchor="_Toc72232070" w:history="1">
            <w:r w:rsidR="00926079" w:rsidRPr="00DE7868">
              <w:rPr>
                <w:rStyle w:val="Hyperlink"/>
              </w:rPr>
              <w:t>Appendices</w:t>
            </w:r>
            <w:r w:rsidR="00926079">
              <w:rPr>
                <w:webHidden/>
              </w:rPr>
              <w:tab/>
            </w:r>
            <w:r w:rsidR="00926079">
              <w:rPr>
                <w:webHidden/>
              </w:rPr>
              <w:fldChar w:fldCharType="begin"/>
            </w:r>
            <w:r w:rsidR="00926079">
              <w:rPr>
                <w:webHidden/>
              </w:rPr>
              <w:instrText xml:space="preserve"> PAGEREF _Toc72232070 \h </w:instrText>
            </w:r>
            <w:r w:rsidR="00926079">
              <w:rPr>
                <w:webHidden/>
              </w:rPr>
            </w:r>
            <w:r w:rsidR="00926079">
              <w:rPr>
                <w:webHidden/>
              </w:rPr>
              <w:fldChar w:fldCharType="separate"/>
            </w:r>
            <w:r w:rsidR="00E310F5">
              <w:rPr>
                <w:webHidden/>
              </w:rPr>
              <w:t>154</w:t>
            </w:r>
            <w:r w:rsidR="00926079">
              <w:rPr>
                <w:webHidden/>
              </w:rPr>
              <w:fldChar w:fldCharType="end"/>
            </w:r>
          </w:hyperlink>
        </w:p>
        <w:p w14:paraId="161E52AB" w14:textId="618BBB41" w:rsidR="00926079" w:rsidRDefault="0090222A">
          <w:pPr>
            <w:pStyle w:val="TOC2"/>
            <w:tabs>
              <w:tab w:val="right" w:leader="dot" w:pos="9350"/>
            </w:tabs>
            <w:rPr>
              <w:rFonts w:asciiTheme="minorHAnsi" w:eastAsiaTheme="minorEastAsia" w:hAnsiTheme="minorHAnsi"/>
              <w:noProof/>
              <w:sz w:val="22"/>
            </w:rPr>
          </w:pPr>
          <w:hyperlink w:anchor="_Toc72232071" w:history="1">
            <w:r w:rsidR="00926079" w:rsidRPr="00DE7868">
              <w:rPr>
                <w:rStyle w:val="Hyperlink"/>
                <w:noProof/>
              </w:rPr>
              <w:t>Appendix A: Call for Participants</w:t>
            </w:r>
            <w:r w:rsidR="00926079">
              <w:rPr>
                <w:noProof/>
                <w:webHidden/>
              </w:rPr>
              <w:tab/>
            </w:r>
            <w:r w:rsidR="00926079">
              <w:rPr>
                <w:noProof/>
                <w:webHidden/>
              </w:rPr>
              <w:fldChar w:fldCharType="begin"/>
            </w:r>
            <w:r w:rsidR="00926079">
              <w:rPr>
                <w:noProof/>
                <w:webHidden/>
              </w:rPr>
              <w:instrText xml:space="preserve"> PAGEREF _Toc72232071 \h </w:instrText>
            </w:r>
            <w:r w:rsidR="00926079">
              <w:rPr>
                <w:noProof/>
                <w:webHidden/>
              </w:rPr>
            </w:r>
            <w:r w:rsidR="00926079">
              <w:rPr>
                <w:noProof/>
                <w:webHidden/>
              </w:rPr>
              <w:fldChar w:fldCharType="separate"/>
            </w:r>
            <w:r w:rsidR="00E310F5">
              <w:rPr>
                <w:noProof/>
                <w:webHidden/>
              </w:rPr>
              <w:t>154</w:t>
            </w:r>
            <w:r w:rsidR="00926079">
              <w:rPr>
                <w:noProof/>
                <w:webHidden/>
              </w:rPr>
              <w:fldChar w:fldCharType="end"/>
            </w:r>
          </w:hyperlink>
        </w:p>
        <w:p w14:paraId="2456252B" w14:textId="16530A56" w:rsidR="00926079" w:rsidRDefault="0090222A">
          <w:pPr>
            <w:pStyle w:val="TOC2"/>
            <w:tabs>
              <w:tab w:val="right" w:leader="dot" w:pos="9350"/>
            </w:tabs>
            <w:rPr>
              <w:rFonts w:asciiTheme="minorHAnsi" w:eastAsiaTheme="minorEastAsia" w:hAnsiTheme="minorHAnsi"/>
              <w:noProof/>
              <w:sz w:val="22"/>
            </w:rPr>
          </w:pPr>
          <w:hyperlink w:anchor="_Toc72232072" w:history="1">
            <w:r w:rsidR="00926079" w:rsidRPr="00DE7868">
              <w:rPr>
                <w:rStyle w:val="Hyperlink"/>
                <w:noProof/>
              </w:rPr>
              <w:t>Appendix B: Informed Consent</w:t>
            </w:r>
            <w:r w:rsidR="00926079">
              <w:rPr>
                <w:noProof/>
                <w:webHidden/>
              </w:rPr>
              <w:tab/>
            </w:r>
            <w:r w:rsidR="00926079">
              <w:rPr>
                <w:noProof/>
                <w:webHidden/>
              </w:rPr>
              <w:fldChar w:fldCharType="begin"/>
            </w:r>
            <w:r w:rsidR="00926079">
              <w:rPr>
                <w:noProof/>
                <w:webHidden/>
              </w:rPr>
              <w:instrText xml:space="preserve"> PAGEREF _Toc72232072 \h </w:instrText>
            </w:r>
            <w:r w:rsidR="00926079">
              <w:rPr>
                <w:noProof/>
                <w:webHidden/>
              </w:rPr>
            </w:r>
            <w:r w:rsidR="00926079">
              <w:rPr>
                <w:noProof/>
                <w:webHidden/>
              </w:rPr>
              <w:fldChar w:fldCharType="separate"/>
            </w:r>
            <w:r w:rsidR="00E310F5">
              <w:rPr>
                <w:noProof/>
                <w:webHidden/>
              </w:rPr>
              <w:t>155</w:t>
            </w:r>
            <w:r w:rsidR="00926079">
              <w:rPr>
                <w:noProof/>
                <w:webHidden/>
              </w:rPr>
              <w:fldChar w:fldCharType="end"/>
            </w:r>
          </w:hyperlink>
        </w:p>
        <w:p w14:paraId="2EBBF660" w14:textId="0ABFE2DB" w:rsidR="00926079" w:rsidRDefault="0090222A">
          <w:pPr>
            <w:pStyle w:val="TOC2"/>
            <w:tabs>
              <w:tab w:val="right" w:leader="dot" w:pos="9350"/>
            </w:tabs>
            <w:rPr>
              <w:rFonts w:asciiTheme="minorHAnsi" w:eastAsiaTheme="minorEastAsia" w:hAnsiTheme="minorHAnsi"/>
              <w:noProof/>
              <w:sz w:val="22"/>
            </w:rPr>
          </w:pPr>
          <w:hyperlink w:anchor="_Toc72232086" w:history="1">
            <w:r w:rsidR="00926079" w:rsidRPr="00DE7868">
              <w:rPr>
                <w:rStyle w:val="Hyperlink"/>
                <w:noProof/>
              </w:rPr>
              <w:t>Appendix C: Interview Guide</w:t>
            </w:r>
            <w:r w:rsidR="00926079">
              <w:rPr>
                <w:noProof/>
                <w:webHidden/>
              </w:rPr>
              <w:tab/>
            </w:r>
            <w:r w:rsidR="00926079">
              <w:rPr>
                <w:noProof/>
                <w:webHidden/>
              </w:rPr>
              <w:fldChar w:fldCharType="begin"/>
            </w:r>
            <w:r w:rsidR="00926079">
              <w:rPr>
                <w:noProof/>
                <w:webHidden/>
              </w:rPr>
              <w:instrText xml:space="preserve"> PAGEREF _Toc72232086 \h </w:instrText>
            </w:r>
            <w:r w:rsidR="00926079">
              <w:rPr>
                <w:noProof/>
                <w:webHidden/>
              </w:rPr>
            </w:r>
            <w:r w:rsidR="00926079">
              <w:rPr>
                <w:noProof/>
                <w:webHidden/>
              </w:rPr>
              <w:fldChar w:fldCharType="separate"/>
            </w:r>
            <w:r w:rsidR="00E310F5">
              <w:rPr>
                <w:noProof/>
                <w:webHidden/>
              </w:rPr>
              <w:t>159</w:t>
            </w:r>
            <w:r w:rsidR="00926079">
              <w:rPr>
                <w:noProof/>
                <w:webHidden/>
              </w:rPr>
              <w:fldChar w:fldCharType="end"/>
            </w:r>
          </w:hyperlink>
        </w:p>
        <w:p w14:paraId="7BE797B7" w14:textId="764ABD41" w:rsidR="00926079" w:rsidRDefault="0090222A">
          <w:pPr>
            <w:pStyle w:val="TOC2"/>
            <w:tabs>
              <w:tab w:val="right" w:leader="dot" w:pos="9350"/>
            </w:tabs>
            <w:rPr>
              <w:rFonts w:asciiTheme="minorHAnsi" w:eastAsiaTheme="minorEastAsia" w:hAnsiTheme="minorHAnsi"/>
              <w:noProof/>
              <w:sz w:val="22"/>
            </w:rPr>
          </w:pPr>
          <w:hyperlink w:anchor="_Toc72232087" w:history="1">
            <w:r w:rsidR="00926079" w:rsidRPr="00DE7868">
              <w:rPr>
                <w:rStyle w:val="Hyperlink"/>
                <w:noProof/>
              </w:rPr>
              <w:t>Appendix D: Sample of Initial Codes</w:t>
            </w:r>
            <w:r w:rsidR="00926079">
              <w:rPr>
                <w:noProof/>
                <w:webHidden/>
              </w:rPr>
              <w:tab/>
            </w:r>
            <w:r w:rsidR="00926079">
              <w:rPr>
                <w:noProof/>
                <w:webHidden/>
              </w:rPr>
              <w:fldChar w:fldCharType="begin"/>
            </w:r>
            <w:r w:rsidR="00926079">
              <w:rPr>
                <w:noProof/>
                <w:webHidden/>
              </w:rPr>
              <w:instrText xml:space="preserve"> PAGEREF _Toc72232087 \h </w:instrText>
            </w:r>
            <w:r w:rsidR="00926079">
              <w:rPr>
                <w:noProof/>
                <w:webHidden/>
              </w:rPr>
            </w:r>
            <w:r w:rsidR="00926079">
              <w:rPr>
                <w:noProof/>
                <w:webHidden/>
              </w:rPr>
              <w:fldChar w:fldCharType="separate"/>
            </w:r>
            <w:r w:rsidR="00E310F5">
              <w:rPr>
                <w:noProof/>
                <w:webHidden/>
              </w:rPr>
              <w:t>161</w:t>
            </w:r>
            <w:r w:rsidR="00926079">
              <w:rPr>
                <w:noProof/>
                <w:webHidden/>
              </w:rPr>
              <w:fldChar w:fldCharType="end"/>
            </w:r>
          </w:hyperlink>
        </w:p>
        <w:p w14:paraId="7EB43552" w14:textId="6477A8E0" w:rsidR="00926079" w:rsidRDefault="0090222A">
          <w:pPr>
            <w:pStyle w:val="TOC1"/>
            <w:rPr>
              <w:rFonts w:asciiTheme="minorHAnsi" w:eastAsiaTheme="minorEastAsia" w:hAnsiTheme="minorHAnsi" w:cstheme="minorBidi"/>
              <w:bCs w:val="0"/>
              <w:sz w:val="22"/>
              <w:szCs w:val="22"/>
            </w:rPr>
          </w:pPr>
          <w:hyperlink w:anchor="_Toc72232088" w:history="1">
            <w:r w:rsidR="00926079" w:rsidRPr="00DE7868">
              <w:rPr>
                <w:rStyle w:val="Hyperlink"/>
              </w:rPr>
              <w:t>Vita</w:t>
            </w:r>
            <w:r w:rsidR="00926079">
              <w:rPr>
                <w:webHidden/>
              </w:rPr>
              <w:tab/>
            </w:r>
            <w:r w:rsidR="00926079">
              <w:rPr>
                <w:webHidden/>
              </w:rPr>
              <w:fldChar w:fldCharType="begin"/>
            </w:r>
            <w:r w:rsidR="00926079">
              <w:rPr>
                <w:webHidden/>
              </w:rPr>
              <w:instrText xml:space="preserve"> PAGEREF _Toc72232088 \h </w:instrText>
            </w:r>
            <w:r w:rsidR="00926079">
              <w:rPr>
                <w:webHidden/>
              </w:rPr>
            </w:r>
            <w:r w:rsidR="00926079">
              <w:rPr>
                <w:webHidden/>
              </w:rPr>
              <w:fldChar w:fldCharType="separate"/>
            </w:r>
            <w:r w:rsidR="00E310F5">
              <w:rPr>
                <w:webHidden/>
              </w:rPr>
              <w:t>163</w:t>
            </w:r>
            <w:r w:rsidR="00926079">
              <w:rPr>
                <w:webHidden/>
              </w:rPr>
              <w:fldChar w:fldCharType="end"/>
            </w:r>
          </w:hyperlink>
        </w:p>
        <w:p w14:paraId="73D72840" w14:textId="0E1DD8F4" w:rsidR="00C94357" w:rsidRDefault="00EA0047" w:rsidP="00C94357">
          <w:pPr>
            <w:spacing w:line="480" w:lineRule="auto"/>
            <w:rPr>
              <w:rFonts w:cs="Times New Roman"/>
              <w:szCs w:val="24"/>
            </w:rPr>
            <w:sectPr w:rsidR="00C94357" w:rsidSect="00EF685F">
              <w:headerReference w:type="default" r:id="rId11"/>
              <w:footerReference w:type="default" r:id="rId12"/>
              <w:headerReference w:type="first" r:id="rId13"/>
              <w:pgSz w:w="12240" w:h="15840"/>
              <w:pgMar w:top="1440" w:right="1440" w:bottom="1440" w:left="1440" w:header="720" w:footer="720" w:gutter="0"/>
              <w:pgNumType w:fmt="lowerRoman"/>
              <w:cols w:space="720"/>
              <w:titlePg/>
              <w:docGrid w:linePitch="360"/>
            </w:sectPr>
          </w:pPr>
          <w:r w:rsidRPr="00F42F39">
            <w:rPr>
              <w:rFonts w:cs="Times New Roman"/>
              <w:b/>
              <w:bCs/>
              <w:noProof/>
              <w:szCs w:val="24"/>
            </w:rPr>
            <w:fldChar w:fldCharType="end"/>
          </w:r>
        </w:p>
      </w:sdtContent>
    </w:sdt>
    <w:bookmarkStart w:id="0" w:name="_Toc27999488" w:displacedByCustomXml="prev"/>
    <w:bookmarkStart w:id="1" w:name="_Toc26865271" w:displacedByCustomXml="prev"/>
    <w:p w14:paraId="06D7FCBE" w14:textId="712225A2" w:rsidR="00BF336D" w:rsidRPr="00870232" w:rsidRDefault="00BF336D" w:rsidP="00BF336D">
      <w:pPr>
        <w:pStyle w:val="Heading1"/>
        <w:spacing w:line="480" w:lineRule="auto"/>
      </w:pPr>
      <w:bookmarkStart w:id="2" w:name="_Toc72231995"/>
      <w:r w:rsidRPr="00870232">
        <w:lastRenderedPageBreak/>
        <w:t>Chapter 1: Introduction</w:t>
      </w:r>
      <w:bookmarkEnd w:id="0"/>
      <w:bookmarkEnd w:id="2"/>
    </w:p>
    <w:p w14:paraId="2707C35E" w14:textId="6C98E4C1" w:rsidR="00BF336D" w:rsidRPr="00870232" w:rsidRDefault="00BF336D" w:rsidP="00BF336D">
      <w:pPr>
        <w:pStyle w:val="NoSpacing"/>
        <w:spacing w:line="480" w:lineRule="auto"/>
        <w:rPr>
          <w:rFonts w:cs="Times New Roman"/>
          <w:szCs w:val="24"/>
        </w:rPr>
      </w:pPr>
      <w:r w:rsidRPr="00870232">
        <w:rPr>
          <w:rFonts w:cs="Times New Roman"/>
          <w:szCs w:val="24"/>
        </w:rPr>
        <w:tab/>
      </w:r>
      <w:r w:rsidR="00F54E89" w:rsidRPr="00870232">
        <w:rPr>
          <w:rFonts w:cs="Times New Roman"/>
          <w:szCs w:val="24"/>
        </w:rPr>
        <w:t>There is no greater responsibility for a counselor educator than the dutiful preparation of future generations of counselors. This work is often done directly through the training of master’s level counselors. It is also accomplished</w:t>
      </w:r>
      <w:r w:rsidR="00F54E89" w:rsidRPr="00870232" w:rsidDel="005A5A0B">
        <w:rPr>
          <w:rFonts w:cs="Times New Roman"/>
          <w:szCs w:val="24"/>
        </w:rPr>
        <w:t xml:space="preserve"> </w:t>
      </w:r>
      <w:r w:rsidR="00F54E89" w:rsidRPr="00870232">
        <w:rPr>
          <w:rFonts w:cs="Times New Roman"/>
          <w:szCs w:val="24"/>
        </w:rPr>
        <w:t xml:space="preserve">circuitously through the training of counselor education doctoral students (CEDS) who are transitioning </w:t>
      </w:r>
      <w:r w:rsidR="00DB422E">
        <w:rPr>
          <w:rFonts w:cs="Times New Roman"/>
          <w:szCs w:val="24"/>
        </w:rPr>
        <w:t xml:space="preserve">from </w:t>
      </w:r>
      <w:r w:rsidR="00F54E89" w:rsidRPr="00870232">
        <w:rPr>
          <w:rFonts w:cs="Times New Roman"/>
          <w:szCs w:val="24"/>
        </w:rPr>
        <w:t xml:space="preserve">practitioners </w:t>
      </w:r>
      <w:r w:rsidR="00DB422E">
        <w:rPr>
          <w:rFonts w:cs="Times New Roman"/>
          <w:szCs w:val="24"/>
        </w:rPr>
        <w:t xml:space="preserve">with master’s degrees </w:t>
      </w:r>
      <w:r w:rsidR="00F54E89" w:rsidRPr="00870232">
        <w:rPr>
          <w:rFonts w:cs="Times New Roman"/>
          <w:szCs w:val="24"/>
        </w:rPr>
        <w:t>to doctoral-level counselor educators (CEs). These doctoral students will eventually graduate and take responsibility for training counselors themselves. In order to do this effectively, CEDS need adequate preparation in five specific areas: counseling, research, leadership and advocacy, supervision, and teaching</w:t>
      </w:r>
      <w:r w:rsidR="003235DA">
        <w:rPr>
          <w:rFonts w:cs="Times New Roman"/>
          <w:szCs w:val="24"/>
        </w:rPr>
        <w:t xml:space="preserve">, as determined by </w:t>
      </w:r>
      <w:r w:rsidR="004F1FF5">
        <w:rPr>
          <w:rFonts w:cs="Times New Roman"/>
          <w:szCs w:val="24"/>
        </w:rPr>
        <w:t>the</w:t>
      </w:r>
      <w:r w:rsidR="004F1FF5" w:rsidRPr="00870232">
        <w:rPr>
          <w:rFonts w:cs="Times New Roman"/>
          <w:szCs w:val="24"/>
        </w:rPr>
        <w:t xml:space="preserve"> Council for the Accreditation of Counseling and Related Educational Programs </w:t>
      </w:r>
      <w:r w:rsidR="004F1FF5">
        <w:rPr>
          <w:rFonts w:cs="Times New Roman"/>
          <w:szCs w:val="24"/>
        </w:rPr>
        <w:t>(</w:t>
      </w:r>
      <w:r w:rsidR="004F1FF5" w:rsidRPr="00870232">
        <w:rPr>
          <w:rFonts w:cs="Times New Roman"/>
          <w:szCs w:val="24"/>
        </w:rPr>
        <w:t>CACREP</w:t>
      </w:r>
      <w:r w:rsidR="004F1FF5">
        <w:rPr>
          <w:rFonts w:cs="Times New Roman"/>
          <w:szCs w:val="24"/>
        </w:rPr>
        <w:t>)</w:t>
      </w:r>
      <w:r w:rsidR="004F1FF5" w:rsidRPr="00870232">
        <w:rPr>
          <w:rFonts w:cs="Times New Roman"/>
          <w:szCs w:val="24"/>
        </w:rPr>
        <w:t xml:space="preserve">. </w:t>
      </w:r>
      <w:r w:rsidR="00F54E89" w:rsidRPr="00870232">
        <w:rPr>
          <w:rFonts w:cs="Times New Roman"/>
          <w:szCs w:val="24"/>
        </w:rPr>
        <w:t>Although each of these areas is important, the most recent set of Standards published by CACREP highlight the need for increased attention to teacher preparation in counselor education doctoral programs. The requirements have important implications for CEs and CEDS</w:t>
      </w:r>
      <w:r w:rsidR="008F1745">
        <w:rPr>
          <w:rFonts w:cs="Times New Roman"/>
          <w:szCs w:val="24"/>
        </w:rPr>
        <w:t xml:space="preserve"> related to their development as professionals</w:t>
      </w:r>
      <w:r w:rsidR="00F54E89" w:rsidRPr="00870232">
        <w:rPr>
          <w:rFonts w:cs="Times New Roman"/>
          <w:szCs w:val="24"/>
        </w:rPr>
        <w:t xml:space="preserve">. A better understanding of how CEDS develop their identities as </w:t>
      </w:r>
      <w:r w:rsidR="002B2F59">
        <w:rPr>
          <w:rFonts w:cs="Times New Roman"/>
          <w:szCs w:val="24"/>
        </w:rPr>
        <w:t>teachers</w:t>
      </w:r>
      <w:r w:rsidR="00F54E89" w:rsidRPr="00870232">
        <w:rPr>
          <w:rFonts w:cs="Times New Roman"/>
          <w:szCs w:val="24"/>
        </w:rPr>
        <w:t xml:space="preserve"> will benefit the field by allowing doctoral programs to better structure experiences and opportunities for budding </w:t>
      </w:r>
      <w:r w:rsidR="002B2F59">
        <w:rPr>
          <w:rFonts w:cs="Times New Roman"/>
          <w:szCs w:val="24"/>
        </w:rPr>
        <w:t>teachers</w:t>
      </w:r>
      <w:r w:rsidR="00F54E89" w:rsidRPr="00870232">
        <w:rPr>
          <w:rFonts w:cs="Times New Roman"/>
          <w:szCs w:val="24"/>
        </w:rPr>
        <w:t xml:space="preserve">. </w:t>
      </w:r>
    </w:p>
    <w:p w14:paraId="6FDEA56B" w14:textId="77777777" w:rsidR="00BF336D" w:rsidRPr="00870232" w:rsidRDefault="00BF336D" w:rsidP="00BF336D">
      <w:pPr>
        <w:pStyle w:val="Heading2"/>
        <w:spacing w:line="480" w:lineRule="auto"/>
      </w:pPr>
      <w:bookmarkStart w:id="3" w:name="_Toc27999489"/>
      <w:bookmarkStart w:id="4" w:name="_Toc72231996"/>
      <w:r w:rsidRPr="00870232">
        <w:t>CACREP Standards</w:t>
      </w:r>
      <w:bookmarkEnd w:id="3"/>
      <w:bookmarkEnd w:id="4"/>
      <w:r w:rsidRPr="00870232">
        <w:t xml:space="preserve"> </w:t>
      </w:r>
    </w:p>
    <w:p w14:paraId="02301FAD" w14:textId="40E6DB9F" w:rsidR="00F54E89" w:rsidRPr="00870232" w:rsidRDefault="00BF336D" w:rsidP="00F54E89">
      <w:pPr>
        <w:pStyle w:val="NoSpacing"/>
        <w:spacing w:line="480" w:lineRule="auto"/>
        <w:rPr>
          <w:rFonts w:cs="Times New Roman"/>
          <w:szCs w:val="24"/>
        </w:rPr>
      </w:pPr>
      <w:r w:rsidRPr="00870232">
        <w:rPr>
          <w:rFonts w:cs="Times New Roman"/>
          <w:szCs w:val="24"/>
        </w:rPr>
        <w:tab/>
      </w:r>
      <w:r w:rsidR="00F54E89" w:rsidRPr="00870232">
        <w:rPr>
          <w:rFonts w:cs="Times New Roman"/>
          <w:szCs w:val="24"/>
        </w:rPr>
        <w:t xml:space="preserve">The significance of the CACREP 2016 Standards is best understood in contrast to the previous set of Standards published in 2009. </w:t>
      </w:r>
      <w:r w:rsidR="00E310F5" w:rsidRPr="00870232">
        <w:rPr>
          <w:rFonts w:cs="Times New Roman"/>
          <w:szCs w:val="24"/>
        </w:rPr>
        <w:t>Regarding</w:t>
      </w:r>
      <w:r w:rsidR="00F54E89" w:rsidRPr="00870232">
        <w:rPr>
          <w:rFonts w:cs="Times New Roman"/>
          <w:szCs w:val="24"/>
        </w:rPr>
        <w:t xml:space="preserve"> teacher preparation for </w:t>
      </w:r>
      <w:r w:rsidR="0011216E" w:rsidRPr="00870232">
        <w:rPr>
          <w:rFonts w:cs="Times New Roman"/>
          <w:szCs w:val="24"/>
        </w:rPr>
        <w:t>CEDS</w:t>
      </w:r>
      <w:r w:rsidR="00F54E89" w:rsidRPr="00870232">
        <w:rPr>
          <w:rFonts w:cs="Times New Roman"/>
          <w:szCs w:val="24"/>
        </w:rPr>
        <w:t xml:space="preserve">, the 2009 Standards </w:t>
      </w:r>
      <w:r w:rsidR="00F54E89" w:rsidRPr="00870232">
        <w:rPr>
          <w:rFonts w:cs="Times New Roman"/>
          <w:i/>
          <w:szCs w:val="24"/>
        </w:rPr>
        <w:t>required</w:t>
      </w:r>
      <w:r w:rsidR="00F54E89" w:rsidRPr="00870232">
        <w:rPr>
          <w:rFonts w:cs="Times New Roman"/>
          <w:szCs w:val="24"/>
        </w:rPr>
        <w:t xml:space="preserve"> that CEDS:</w:t>
      </w:r>
    </w:p>
    <w:p w14:paraId="0B3BDE02" w14:textId="77777777" w:rsidR="00F54E89" w:rsidRPr="00870232" w:rsidRDefault="00F54E89" w:rsidP="00F54E89">
      <w:pPr>
        <w:pStyle w:val="NoSpacing"/>
        <w:numPr>
          <w:ilvl w:val="0"/>
          <w:numId w:val="3"/>
        </w:numPr>
        <w:spacing w:line="480" w:lineRule="auto"/>
        <w:rPr>
          <w:rFonts w:cs="Times New Roman"/>
          <w:szCs w:val="24"/>
        </w:rPr>
      </w:pPr>
      <w:r w:rsidRPr="00870232">
        <w:rPr>
          <w:rFonts w:cs="Times New Roman"/>
          <w:szCs w:val="24"/>
        </w:rPr>
        <w:t>understand the major roles, responsibilities, and activities of counselor educators (IV.C.1)</w:t>
      </w:r>
    </w:p>
    <w:p w14:paraId="12C0A203" w14:textId="77777777" w:rsidR="00F54E89" w:rsidRPr="00870232" w:rsidRDefault="00F54E89" w:rsidP="00F54E89">
      <w:pPr>
        <w:pStyle w:val="NoSpacing"/>
        <w:numPr>
          <w:ilvl w:val="0"/>
          <w:numId w:val="3"/>
        </w:numPr>
        <w:spacing w:line="480" w:lineRule="auto"/>
        <w:rPr>
          <w:rFonts w:cs="Times New Roman"/>
          <w:szCs w:val="24"/>
        </w:rPr>
      </w:pPr>
      <w:r w:rsidRPr="00870232">
        <w:rPr>
          <w:rFonts w:cs="Times New Roman"/>
          <w:szCs w:val="24"/>
        </w:rPr>
        <w:t>know instructional theory and methods relevant to counselor education (IV.C.2), and</w:t>
      </w:r>
    </w:p>
    <w:p w14:paraId="031408CD" w14:textId="77777777" w:rsidR="00F54E89" w:rsidRPr="00870232" w:rsidRDefault="00F54E89" w:rsidP="00F54E89">
      <w:pPr>
        <w:pStyle w:val="NoSpacing"/>
        <w:numPr>
          <w:ilvl w:val="0"/>
          <w:numId w:val="3"/>
        </w:numPr>
        <w:spacing w:line="480" w:lineRule="auto"/>
        <w:rPr>
          <w:rFonts w:cs="Times New Roman"/>
          <w:szCs w:val="24"/>
        </w:rPr>
      </w:pPr>
      <w:r w:rsidRPr="00870232">
        <w:rPr>
          <w:rFonts w:cs="Times New Roman"/>
          <w:szCs w:val="24"/>
        </w:rPr>
        <w:lastRenderedPageBreak/>
        <w:t xml:space="preserve">understand ethical, legal, and multicultural issues associated with counselor preparation training (IV.C.3). </w:t>
      </w:r>
    </w:p>
    <w:p w14:paraId="32A26226" w14:textId="77777777" w:rsidR="00F54E89" w:rsidRPr="00870232" w:rsidRDefault="00F54E89" w:rsidP="00F54E89">
      <w:pPr>
        <w:pStyle w:val="NoSpacing"/>
        <w:spacing w:line="480" w:lineRule="auto"/>
        <w:rPr>
          <w:rFonts w:cs="Times New Roman"/>
          <w:szCs w:val="24"/>
        </w:rPr>
      </w:pPr>
      <w:r w:rsidRPr="00870232">
        <w:rPr>
          <w:rFonts w:cs="Times New Roman"/>
          <w:szCs w:val="24"/>
        </w:rPr>
        <w:t xml:space="preserve">In addition, the 2009 Standards </w:t>
      </w:r>
      <w:r w:rsidRPr="00870232">
        <w:rPr>
          <w:rFonts w:cs="Times New Roman"/>
          <w:i/>
          <w:szCs w:val="24"/>
        </w:rPr>
        <w:t>advised</w:t>
      </w:r>
      <w:r w:rsidRPr="00870232">
        <w:rPr>
          <w:rFonts w:cs="Times New Roman"/>
          <w:szCs w:val="24"/>
        </w:rPr>
        <w:t xml:space="preserve"> that CEDS:</w:t>
      </w:r>
    </w:p>
    <w:p w14:paraId="1A9C1A72"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develop collaborative relationships with program faculty in teaching, supervision, research, professional writing, and service to the profession and the public (II.B.2)</w:t>
      </w:r>
    </w:p>
    <w:p w14:paraId="71AF56F3" w14:textId="117EF7AA" w:rsidR="00F54E89" w:rsidRPr="00870232" w:rsidRDefault="00F54E89" w:rsidP="00F54E89">
      <w:pPr>
        <w:pStyle w:val="NoSpacing"/>
        <w:spacing w:line="480" w:lineRule="auto"/>
        <w:rPr>
          <w:rFonts w:cs="Times New Roman"/>
          <w:szCs w:val="24"/>
        </w:rPr>
      </w:pPr>
      <w:r w:rsidRPr="00870232">
        <w:rPr>
          <w:rFonts w:cs="Times New Roman"/>
          <w:szCs w:val="24"/>
        </w:rPr>
        <w:t xml:space="preserve">These standards did well to establish a foundation for the preparation of </w:t>
      </w:r>
      <w:r w:rsidR="002B2F59">
        <w:rPr>
          <w:rFonts w:cs="Times New Roman"/>
          <w:szCs w:val="24"/>
        </w:rPr>
        <w:t>teachers</w:t>
      </w:r>
      <w:r w:rsidRPr="00870232">
        <w:rPr>
          <w:rFonts w:cs="Times New Roman"/>
          <w:szCs w:val="24"/>
        </w:rPr>
        <w:t xml:space="preserve"> but were ultimately general and vague leaving CEDS feeling underprepared to enter the field as </w:t>
      </w:r>
      <w:r w:rsidR="002B2F59">
        <w:rPr>
          <w:rFonts w:cs="Times New Roman"/>
          <w:szCs w:val="24"/>
        </w:rPr>
        <w:t>teachers</w:t>
      </w:r>
      <w:r w:rsidRPr="00870232">
        <w:rPr>
          <w:rFonts w:cs="Times New Roman"/>
          <w:szCs w:val="24"/>
        </w:rPr>
        <w:t xml:space="preserve"> (Hall &amp; Hulse, 2010).</w:t>
      </w:r>
    </w:p>
    <w:p w14:paraId="6EA78E11" w14:textId="77777777" w:rsidR="00F54E89" w:rsidRPr="00870232" w:rsidRDefault="00F54E89" w:rsidP="00F54E89">
      <w:pPr>
        <w:pStyle w:val="NoSpacing"/>
        <w:spacing w:line="480" w:lineRule="auto"/>
        <w:rPr>
          <w:rFonts w:cs="Times New Roman"/>
          <w:szCs w:val="24"/>
        </w:rPr>
      </w:pPr>
      <w:r w:rsidRPr="00870232">
        <w:rPr>
          <w:rFonts w:cs="Times New Roman"/>
          <w:szCs w:val="24"/>
        </w:rPr>
        <w:tab/>
        <w:t>The 2016 Standards addressed these concerns by modifying existing standards and adding a number of new standards specific to teaching experiences for CEDS. As a whole, nine standards require CEDS to learn about (6.B.3.a-i):</w:t>
      </w:r>
    </w:p>
    <w:p w14:paraId="2D02060F"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roles and responsibilities related to educating counselors</w:t>
      </w:r>
    </w:p>
    <w:p w14:paraId="41AF25DF"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 xml:space="preserve">pedagogy and teaching methods relevant to counselor education </w:t>
      </w:r>
    </w:p>
    <w:p w14:paraId="774CAD3B"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 xml:space="preserve">models of adult development and learning </w:t>
      </w:r>
    </w:p>
    <w:p w14:paraId="539EACBD"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 xml:space="preserve">instructional and curriculum design, delivery, and evaluation methods relevant to counselor education </w:t>
      </w:r>
    </w:p>
    <w:p w14:paraId="0955B5B1"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 xml:space="preserve">effective approaches for online instruction  </w:t>
      </w:r>
    </w:p>
    <w:p w14:paraId="3827F169"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 xml:space="preserve">screening, remediation, and gatekeeping functions relevant to teaching </w:t>
      </w:r>
    </w:p>
    <w:p w14:paraId="6F652621"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 xml:space="preserve">assessment of learning  </w:t>
      </w:r>
    </w:p>
    <w:p w14:paraId="1674A9CA"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ethical and culturally relevant strategies used in counselor preparation, and</w:t>
      </w:r>
    </w:p>
    <w:p w14:paraId="14A27025" w14:textId="77777777" w:rsidR="00F54E89" w:rsidRPr="00870232" w:rsidRDefault="00F54E89" w:rsidP="00F54E89">
      <w:pPr>
        <w:pStyle w:val="NoSpacing"/>
        <w:numPr>
          <w:ilvl w:val="0"/>
          <w:numId w:val="10"/>
        </w:numPr>
        <w:spacing w:line="480" w:lineRule="auto"/>
        <w:rPr>
          <w:rFonts w:cs="Times New Roman"/>
          <w:szCs w:val="24"/>
        </w:rPr>
      </w:pPr>
      <w:r w:rsidRPr="00870232">
        <w:rPr>
          <w:rFonts w:cs="Times New Roman"/>
          <w:szCs w:val="24"/>
        </w:rPr>
        <w:t>the role of mentoring in counselor education</w:t>
      </w:r>
    </w:p>
    <w:p w14:paraId="77FEA1D4" w14:textId="1C37941E" w:rsidR="00BF336D" w:rsidRPr="00870232" w:rsidRDefault="000D0641" w:rsidP="000D0641">
      <w:pPr>
        <w:pStyle w:val="NoSpacing"/>
        <w:spacing w:line="480" w:lineRule="auto"/>
        <w:rPr>
          <w:rFonts w:cs="Times New Roman"/>
          <w:szCs w:val="24"/>
        </w:rPr>
      </w:pPr>
      <w:bookmarkStart w:id="5" w:name="_Hlk49854165"/>
      <w:r w:rsidRPr="00870232">
        <w:rPr>
          <w:rFonts w:cs="Times New Roman"/>
          <w:szCs w:val="24"/>
        </w:rPr>
        <w:t xml:space="preserve">The addition of standards related to the assessment of learning, formal pedagogical training, online education, and other areas relevant to teacher preparation expanded learning expectations </w:t>
      </w:r>
      <w:r w:rsidRPr="00870232">
        <w:rPr>
          <w:rFonts w:cs="Times New Roman"/>
          <w:szCs w:val="24"/>
        </w:rPr>
        <w:lastRenderedPageBreak/>
        <w:t>of CEDS</w:t>
      </w:r>
      <w:r w:rsidRPr="00870232">
        <w:rPr>
          <w:rFonts w:cs="Times New Roman"/>
          <w:i/>
          <w:szCs w:val="24"/>
        </w:rPr>
        <w:t>.</w:t>
      </w:r>
      <w:r w:rsidRPr="00870232">
        <w:rPr>
          <w:rFonts w:cs="Times New Roman"/>
          <w:szCs w:val="24"/>
        </w:rPr>
        <w:t xml:space="preserve"> Even with these extra standards, counselor education doctoral programs still have autonomy regarding </w:t>
      </w:r>
      <w:r w:rsidRPr="00870232">
        <w:rPr>
          <w:rFonts w:cs="Times New Roman"/>
          <w:i/>
          <w:szCs w:val="24"/>
        </w:rPr>
        <w:t>how</w:t>
      </w:r>
      <w:r w:rsidRPr="00870232">
        <w:rPr>
          <w:rFonts w:cs="Times New Roman"/>
          <w:szCs w:val="24"/>
        </w:rPr>
        <w:t xml:space="preserve"> these standards should be met. This lack of guidance has created a large spectrum of experiences related to how CEDS develop as </w:t>
      </w:r>
      <w:r w:rsidR="002B2F59">
        <w:rPr>
          <w:rFonts w:cs="Times New Roman"/>
          <w:szCs w:val="24"/>
        </w:rPr>
        <w:t>teachers</w:t>
      </w:r>
      <w:r w:rsidRPr="00870232">
        <w:rPr>
          <w:rFonts w:cs="Times New Roman"/>
          <w:szCs w:val="24"/>
        </w:rPr>
        <w:t xml:space="preserve">. Although some programs may give more attention to development of their students as </w:t>
      </w:r>
      <w:r w:rsidR="002B2F59">
        <w:rPr>
          <w:rFonts w:cs="Times New Roman"/>
          <w:szCs w:val="24"/>
        </w:rPr>
        <w:t>teachers</w:t>
      </w:r>
      <w:r w:rsidRPr="00870232">
        <w:rPr>
          <w:rFonts w:cs="Times New Roman"/>
          <w:szCs w:val="24"/>
        </w:rPr>
        <w:t xml:space="preserve">, the lack of structure inherent in CACREP’s requirements for teacher preparation have left some doctoral students still feeling unprepared or underprepared to work as </w:t>
      </w:r>
      <w:r w:rsidR="002B2F59">
        <w:rPr>
          <w:rFonts w:cs="Times New Roman"/>
          <w:szCs w:val="24"/>
        </w:rPr>
        <w:t>teachers</w:t>
      </w:r>
      <w:r w:rsidRPr="00870232">
        <w:rPr>
          <w:rFonts w:cs="Times New Roman"/>
          <w:szCs w:val="24"/>
        </w:rPr>
        <w:t xml:space="preserve"> </w:t>
      </w:r>
      <w:r w:rsidRPr="00870232">
        <w:rPr>
          <w:rFonts w:cs="Times New Roman"/>
          <w:szCs w:val="24"/>
          <w:u w:val="dash"/>
        </w:rPr>
        <w:t>(</w:t>
      </w:r>
      <w:r w:rsidRPr="00870232">
        <w:rPr>
          <w:rFonts w:cs="Times New Roman"/>
          <w:szCs w:val="24"/>
        </w:rPr>
        <w:t xml:space="preserve">Suddeath, 2018; Waalkes et al., 2018). Moreover, it is unlikely that any set of nine standards would serve as a comprehensive enough framework to dictate the learning of over 150 teaching competencies suggested for new counselor educators (Swank &amp; Houseknecht, 2019). Moving forward, it may be in the best interest of leaders in the field of counseling to continue considering how to attend to both the curricular needs of CEDS and the need for structure supporting the development of </w:t>
      </w:r>
      <w:bookmarkEnd w:id="5"/>
      <w:r w:rsidR="0015243D" w:rsidRPr="00870232">
        <w:rPr>
          <w:rFonts w:cs="Times New Roman"/>
          <w:szCs w:val="24"/>
        </w:rPr>
        <w:t>competencies in teaching.</w:t>
      </w:r>
    </w:p>
    <w:p w14:paraId="7E932F68" w14:textId="77777777" w:rsidR="00BF336D" w:rsidRPr="00870232" w:rsidRDefault="00BF336D" w:rsidP="00BF336D">
      <w:pPr>
        <w:pStyle w:val="Heading2"/>
        <w:spacing w:line="480" w:lineRule="auto"/>
      </w:pPr>
      <w:bookmarkStart w:id="6" w:name="_Toc27999490"/>
      <w:bookmarkStart w:id="7" w:name="_Toc72231997"/>
      <w:r w:rsidRPr="00870232">
        <w:t>Professional Identity Development</w:t>
      </w:r>
      <w:bookmarkEnd w:id="6"/>
      <w:bookmarkEnd w:id="7"/>
      <w:r w:rsidRPr="00870232">
        <w:t xml:space="preserve"> </w:t>
      </w:r>
    </w:p>
    <w:p w14:paraId="1C88D8D2" w14:textId="13CAEA8D" w:rsidR="0015243D" w:rsidRPr="00870232" w:rsidRDefault="00BF336D" w:rsidP="0015243D">
      <w:pPr>
        <w:spacing w:line="480" w:lineRule="auto"/>
        <w:rPr>
          <w:rFonts w:cs="Times New Roman"/>
          <w:szCs w:val="24"/>
        </w:rPr>
      </w:pPr>
      <w:r w:rsidRPr="00870232">
        <w:rPr>
          <w:rFonts w:cs="Times New Roman"/>
          <w:szCs w:val="24"/>
        </w:rPr>
        <w:tab/>
      </w:r>
      <w:r w:rsidR="0015243D" w:rsidRPr="00870232">
        <w:rPr>
          <w:rFonts w:cs="Times New Roman"/>
          <w:szCs w:val="24"/>
        </w:rPr>
        <w:t xml:space="preserve">The </w:t>
      </w:r>
      <w:r w:rsidR="0048221C">
        <w:rPr>
          <w:rFonts w:cs="Times New Roman"/>
          <w:szCs w:val="24"/>
        </w:rPr>
        <w:t xml:space="preserve">field of counseling </w:t>
      </w:r>
      <w:r w:rsidR="0015243D" w:rsidRPr="00870232">
        <w:rPr>
          <w:rFonts w:cs="Times New Roman"/>
          <w:szCs w:val="24"/>
        </w:rPr>
        <w:t>is</w:t>
      </w:r>
      <w:r w:rsidR="0048221C">
        <w:rPr>
          <w:rFonts w:cs="Times New Roman"/>
          <w:szCs w:val="24"/>
        </w:rPr>
        <w:t xml:space="preserve"> shifting</w:t>
      </w:r>
      <w:r w:rsidR="0015243D" w:rsidRPr="00870232">
        <w:rPr>
          <w:rFonts w:cs="Times New Roman"/>
          <w:szCs w:val="24"/>
        </w:rPr>
        <w:t xml:space="preserve"> as it responds to the implementation of a consensus definition of counseling and the goals outlined in the </w:t>
      </w:r>
      <w:r w:rsidR="0015243D" w:rsidRPr="00870232">
        <w:rPr>
          <w:rFonts w:cs="Times New Roman"/>
          <w:i/>
          <w:szCs w:val="24"/>
        </w:rPr>
        <w:t xml:space="preserve">20/20 Vision </w:t>
      </w:r>
      <w:r w:rsidR="0015243D" w:rsidRPr="00870232">
        <w:rPr>
          <w:rFonts w:cs="Times New Roman"/>
          <w:szCs w:val="24"/>
        </w:rPr>
        <w:t xml:space="preserve">(Kaplan et al., 2014). As this development continues, it will aid members of the public in being able to accurately answer the question, “what is a counselor?” while providing clarity </w:t>
      </w:r>
      <w:r w:rsidR="00113628" w:rsidRPr="00870232">
        <w:rPr>
          <w:rFonts w:cs="Times New Roman"/>
          <w:szCs w:val="24"/>
        </w:rPr>
        <w:t xml:space="preserve">for </w:t>
      </w:r>
      <w:r w:rsidR="0015243D" w:rsidRPr="00870232">
        <w:rPr>
          <w:rFonts w:cs="Times New Roman"/>
          <w:szCs w:val="24"/>
        </w:rPr>
        <w:t xml:space="preserve">other mental health service providers and third-party payers. Simultaneously, individual practitioners, be they practicing counselors, counselor educators, or counseling students, are in the process of their own professional identity development. Many models of professional identity development for counseling professionals have suggested that this process exists on a spectrum and is never truly “finished” (Dollarhide et al., 2013; Gibson et al., 2015; Moss et al., 2017; Woo et al., 2017). In other words, counselors are in a constant state of becoming and do not ascend to the professional rank of “school </w:t>
      </w:r>
      <w:r w:rsidR="0015243D" w:rsidRPr="00870232">
        <w:rPr>
          <w:rFonts w:cs="Times New Roman"/>
          <w:szCs w:val="24"/>
        </w:rPr>
        <w:lastRenderedPageBreak/>
        <w:t xml:space="preserve">counselor” or “mental health counselor” after a certain number of direct contact hours or experiences with continuing education. More accurately, they continue through a process of professional development over the course of their entire counseling careers. </w:t>
      </w:r>
    </w:p>
    <w:p w14:paraId="48F2A81C" w14:textId="6DA49A96" w:rsidR="0015243D" w:rsidRPr="00870232" w:rsidRDefault="0015243D" w:rsidP="0015243D">
      <w:pPr>
        <w:spacing w:line="480" w:lineRule="auto"/>
        <w:rPr>
          <w:rFonts w:cs="Times New Roman"/>
          <w:szCs w:val="24"/>
        </w:rPr>
      </w:pPr>
      <w:r w:rsidRPr="00870232">
        <w:rPr>
          <w:rFonts w:cs="Times New Roman"/>
          <w:szCs w:val="24"/>
        </w:rPr>
        <w:tab/>
        <w:t xml:space="preserve">In addition to existing on a spectrum, identity development is not limited to </w:t>
      </w:r>
      <w:r w:rsidR="008F1745">
        <w:rPr>
          <w:rFonts w:cs="Times New Roman"/>
          <w:szCs w:val="24"/>
        </w:rPr>
        <w:t>only one</w:t>
      </w:r>
      <w:r w:rsidRPr="00870232">
        <w:rPr>
          <w:rFonts w:cs="Times New Roman"/>
          <w:szCs w:val="24"/>
        </w:rPr>
        <w:t xml:space="preserve"> professional identity. Much to the contrary, many counseling professionals are in the process of developing a multitude of professional identities that range from advocate to leader to researcher. The complexity of this process is compounded by the fact that one’s professional identity development is largely moderated by other professional identities that are currently held. For example, the professional identity of “researcher” is experienced much differently by master’s level counseling students (Jorgensen &amp; Duncan, 2015a; 2015b) and counselor education doctoral students (Lamar &amp; Helm</w:t>
      </w:r>
      <w:r w:rsidR="00113628" w:rsidRPr="00870232">
        <w:rPr>
          <w:rFonts w:cs="Times New Roman"/>
          <w:szCs w:val="24"/>
        </w:rPr>
        <w:t>, 2017</w:t>
      </w:r>
      <w:r w:rsidRPr="00870232">
        <w:rPr>
          <w:rFonts w:cs="Times New Roman"/>
          <w:szCs w:val="24"/>
        </w:rPr>
        <w:t xml:space="preserve">). In both instances, the professional identity of “researcher” is a salient part of the individual’s larger professional identity development, but the master’s level counseling student may understand the identity as </w:t>
      </w:r>
      <w:r w:rsidRPr="00870232">
        <w:rPr>
          <w:rFonts w:cs="Times New Roman"/>
          <w:i/>
          <w:iCs/>
          <w:szCs w:val="24"/>
        </w:rPr>
        <w:t>consumer of</w:t>
      </w:r>
      <w:r w:rsidRPr="00870232">
        <w:rPr>
          <w:rFonts w:cs="Times New Roman"/>
          <w:szCs w:val="24"/>
        </w:rPr>
        <w:t xml:space="preserve"> while the CEDS may understand the identity as </w:t>
      </w:r>
      <w:r w:rsidRPr="00870232">
        <w:rPr>
          <w:rFonts w:cs="Times New Roman"/>
          <w:i/>
          <w:szCs w:val="24"/>
        </w:rPr>
        <w:t xml:space="preserve">producer of </w:t>
      </w:r>
      <w:r w:rsidRPr="00870232">
        <w:rPr>
          <w:rFonts w:cs="Times New Roman"/>
          <w:szCs w:val="24"/>
        </w:rPr>
        <w:t xml:space="preserve">research. </w:t>
      </w:r>
    </w:p>
    <w:p w14:paraId="532183BF" w14:textId="1E3A54CF" w:rsidR="00BF336D" w:rsidRPr="00870232" w:rsidRDefault="00BF336D" w:rsidP="0015243D">
      <w:pPr>
        <w:pStyle w:val="Heading2"/>
      </w:pPr>
      <w:bookmarkStart w:id="8" w:name="_Toc72231998"/>
      <w:r w:rsidRPr="00870232">
        <w:t>Counselor Education Doctoral Students</w:t>
      </w:r>
      <w:bookmarkEnd w:id="8"/>
      <w:r w:rsidRPr="00870232">
        <w:t xml:space="preserve"> </w:t>
      </w:r>
    </w:p>
    <w:p w14:paraId="3ED43CD3" w14:textId="77777777" w:rsidR="0015243D" w:rsidRPr="00870232" w:rsidRDefault="0015243D" w:rsidP="0015243D">
      <w:pPr>
        <w:rPr>
          <w:rFonts w:cs="Times New Roman"/>
          <w:szCs w:val="24"/>
        </w:rPr>
      </w:pPr>
    </w:p>
    <w:p w14:paraId="47C8068F" w14:textId="5C12FCDC" w:rsidR="00BF336D" w:rsidRPr="00870232" w:rsidRDefault="00BF336D" w:rsidP="00BF336D">
      <w:pPr>
        <w:spacing w:line="480" w:lineRule="auto"/>
        <w:rPr>
          <w:rFonts w:cs="Times New Roman"/>
          <w:szCs w:val="24"/>
        </w:rPr>
      </w:pPr>
      <w:r w:rsidRPr="00870232">
        <w:rPr>
          <w:rFonts w:cs="Times New Roman"/>
          <w:szCs w:val="24"/>
        </w:rPr>
        <w:tab/>
        <w:t xml:space="preserve">This difference in how professional identities manifest is particularly important in the case of </w:t>
      </w:r>
      <w:r w:rsidR="0011216E" w:rsidRPr="00870232">
        <w:rPr>
          <w:rFonts w:cs="Times New Roman"/>
          <w:szCs w:val="24"/>
        </w:rPr>
        <w:t>CEDS</w:t>
      </w:r>
      <w:r w:rsidRPr="00870232">
        <w:rPr>
          <w:rFonts w:cs="Times New Roman"/>
          <w:szCs w:val="24"/>
        </w:rPr>
        <w:t xml:space="preserve"> who are tasked with navigating the development of a myriad of professional identities which include professional counselor, doctoral student, leader, researcher, supervisor, and </w:t>
      </w:r>
      <w:r w:rsidR="002B2F59">
        <w:rPr>
          <w:rFonts w:cs="Times New Roman"/>
          <w:szCs w:val="24"/>
        </w:rPr>
        <w:t>teacher</w:t>
      </w:r>
      <w:r w:rsidRPr="00870232">
        <w:rPr>
          <w:rFonts w:cs="Times New Roman"/>
          <w:szCs w:val="24"/>
        </w:rPr>
        <w:t xml:space="preserve"> (CACREP, 2015). Each of these unique professional identities develop independently and with respect to the individual attention they are given. In other words, </w:t>
      </w:r>
      <w:r w:rsidR="0011216E" w:rsidRPr="00870232">
        <w:rPr>
          <w:rFonts w:cs="Times New Roman"/>
          <w:szCs w:val="24"/>
        </w:rPr>
        <w:t>CEDS</w:t>
      </w:r>
      <w:r w:rsidRPr="00870232">
        <w:rPr>
          <w:rFonts w:cs="Times New Roman"/>
          <w:szCs w:val="24"/>
        </w:rPr>
        <w:t xml:space="preserve"> who spend more time teaching and being mentored as teachers are likely going to feel more secure in their identities as </w:t>
      </w:r>
      <w:r w:rsidR="002B2F59">
        <w:rPr>
          <w:rFonts w:cs="Times New Roman"/>
          <w:szCs w:val="24"/>
        </w:rPr>
        <w:t>teachers</w:t>
      </w:r>
      <w:r w:rsidRPr="00870232">
        <w:rPr>
          <w:rFonts w:cs="Times New Roman"/>
          <w:szCs w:val="24"/>
        </w:rPr>
        <w:t xml:space="preserve"> (Baltrinic et al., 2016; Waalkes et al., 2018). As </w:t>
      </w:r>
      <w:r w:rsidR="0011216E" w:rsidRPr="00870232">
        <w:rPr>
          <w:rFonts w:cs="Times New Roman"/>
          <w:szCs w:val="24"/>
        </w:rPr>
        <w:t>CEDS</w:t>
      </w:r>
      <w:r w:rsidRPr="00870232">
        <w:rPr>
          <w:rFonts w:cs="Times New Roman"/>
          <w:szCs w:val="24"/>
        </w:rPr>
        <w:t xml:space="preserve"> navigate the simultaneous development of each of their unique professional identities, they can </w:t>
      </w:r>
      <w:r w:rsidRPr="00870232">
        <w:rPr>
          <w:rFonts w:cs="Times New Roman"/>
          <w:szCs w:val="24"/>
        </w:rPr>
        <w:lastRenderedPageBreak/>
        <w:t xml:space="preserve">often struggle with issues related to role-confusion, imposter syndrome, and feelings of low self-efficacy regarding the development of one or more professional identities (Dollarhide et al., 2013; Limberg et al., 2013). Lack of support through this development may even cause a student to decide to leave their program. Rigler et al. (2017) </w:t>
      </w:r>
      <w:r w:rsidR="0015243D" w:rsidRPr="00870232">
        <w:rPr>
          <w:rFonts w:cs="Times New Roman"/>
          <w:szCs w:val="24"/>
        </w:rPr>
        <w:t>drew</w:t>
      </w:r>
      <w:r w:rsidRPr="00870232">
        <w:rPr>
          <w:rFonts w:cs="Times New Roman"/>
          <w:szCs w:val="24"/>
        </w:rPr>
        <w:t xml:space="preserve"> attention to this issue with their report </w:t>
      </w:r>
      <w:r w:rsidR="0015243D" w:rsidRPr="00870232">
        <w:rPr>
          <w:rFonts w:cs="Times New Roman"/>
          <w:szCs w:val="24"/>
        </w:rPr>
        <w:t>that</w:t>
      </w:r>
      <w:r w:rsidRPr="00870232">
        <w:rPr>
          <w:rFonts w:cs="Times New Roman"/>
          <w:szCs w:val="24"/>
        </w:rPr>
        <w:t xml:space="preserve"> 50-70% of doctoral students fail</w:t>
      </w:r>
      <w:r w:rsidR="0015243D" w:rsidRPr="00870232">
        <w:rPr>
          <w:rFonts w:cs="Times New Roman"/>
          <w:szCs w:val="24"/>
        </w:rPr>
        <w:t>ed</w:t>
      </w:r>
      <w:r w:rsidRPr="00870232">
        <w:rPr>
          <w:rFonts w:cs="Times New Roman"/>
          <w:szCs w:val="24"/>
        </w:rPr>
        <w:t xml:space="preserve"> to complete their degrees. Doctoral students who left counselor education programs cited lack of faculty support and interaction as one of the main causes that led to their withdrawal (Burkholder, 2012). In contrast, when </w:t>
      </w:r>
      <w:r w:rsidR="0011216E" w:rsidRPr="00870232">
        <w:rPr>
          <w:rFonts w:cs="Times New Roman"/>
          <w:szCs w:val="24"/>
        </w:rPr>
        <w:t>CEDS</w:t>
      </w:r>
      <w:r w:rsidRPr="00870232">
        <w:rPr>
          <w:rFonts w:cs="Times New Roman"/>
          <w:szCs w:val="24"/>
        </w:rPr>
        <w:t xml:space="preserve"> are given strong support and mentorship by their faculty, they are better able to progress in their own professional identity development (Dollarhide et al., 2013; Woo et al., 2017).</w:t>
      </w:r>
    </w:p>
    <w:p w14:paraId="5FB0836C" w14:textId="72705C32" w:rsidR="00BF336D" w:rsidRPr="00870232" w:rsidRDefault="00BF336D" w:rsidP="00BF336D">
      <w:pPr>
        <w:spacing w:line="480" w:lineRule="auto"/>
        <w:rPr>
          <w:rFonts w:cs="Times New Roman"/>
          <w:szCs w:val="24"/>
        </w:rPr>
      </w:pPr>
      <w:r w:rsidRPr="00870232">
        <w:rPr>
          <w:rFonts w:cs="Times New Roman"/>
          <w:szCs w:val="24"/>
        </w:rPr>
        <w:tab/>
        <w:t>The</w:t>
      </w:r>
      <w:r w:rsidR="0048221C">
        <w:rPr>
          <w:rFonts w:cs="Times New Roman"/>
          <w:szCs w:val="24"/>
        </w:rPr>
        <w:t xml:space="preserve"> professional</w:t>
      </w:r>
      <w:r w:rsidRPr="00870232">
        <w:rPr>
          <w:rFonts w:cs="Times New Roman"/>
          <w:szCs w:val="24"/>
        </w:rPr>
        <w:t xml:space="preserve"> development of </w:t>
      </w:r>
      <w:r w:rsidR="0011216E" w:rsidRPr="00870232">
        <w:rPr>
          <w:rFonts w:cs="Times New Roman"/>
          <w:szCs w:val="24"/>
        </w:rPr>
        <w:t>CEDS</w:t>
      </w:r>
      <w:r w:rsidRPr="00870232">
        <w:rPr>
          <w:rFonts w:cs="Times New Roman"/>
          <w:szCs w:val="24"/>
        </w:rPr>
        <w:t xml:space="preserve"> should be a primary concern for doctoral programs and counselor educators. The current cohorts of </w:t>
      </w:r>
      <w:r w:rsidR="0011216E" w:rsidRPr="00870232">
        <w:rPr>
          <w:rFonts w:cs="Times New Roman"/>
          <w:szCs w:val="24"/>
        </w:rPr>
        <w:t>CEDS</w:t>
      </w:r>
      <w:r w:rsidRPr="00870232">
        <w:rPr>
          <w:rFonts w:cs="Times New Roman"/>
          <w:szCs w:val="24"/>
        </w:rPr>
        <w:t xml:space="preserve"> will be the ones that see to the completion of the </w:t>
      </w:r>
      <w:r w:rsidRPr="00870232">
        <w:rPr>
          <w:rFonts w:cs="Times New Roman"/>
          <w:i/>
          <w:szCs w:val="24"/>
        </w:rPr>
        <w:t xml:space="preserve">20/20 Vision </w:t>
      </w:r>
      <w:r w:rsidRPr="00870232">
        <w:rPr>
          <w:rFonts w:cs="Times New Roman"/>
          <w:szCs w:val="24"/>
        </w:rPr>
        <w:t xml:space="preserve">(Kaplan et al., 2014). They will be the leaders, supervisors, researchers, and </w:t>
      </w:r>
      <w:r w:rsidR="002B2F59">
        <w:rPr>
          <w:rFonts w:cs="Times New Roman"/>
          <w:szCs w:val="24"/>
        </w:rPr>
        <w:t>teachers</w:t>
      </w:r>
      <w:r w:rsidRPr="00870232">
        <w:rPr>
          <w:rFonts w:cs="Times New Roman"/>
          <w:szCs w:val="24"/>
        </w:rPr>
        <w:t xml:space="preserve"> of the future generations of practicing counselors. Strategies to support their professional identity development are numerous and worthy of serious consideration. This process might begin by measuring how this development takes places over a period of time using an instrument like the Professional Identity Scale in Counseling (Woo &amp; Henfield, 2015). An instrument such as this could help counselor educators</w:t>
      </w:r>
      <w:r w:rsidR="008F1745">
        <w:rPr>
          <w:rFonts w:cs="Times New Roman"/>
          <w:szCs w:val="24"/>
        </w:rPr>
        <w:t xml:space="preserve"> better assess how their students are progressing in their professional identities and how they might be able to offer more support.</w:t>
      </w:r>
      <w:r w:rsidRPr="00870232">
        <w:rPr>
          <w:rFonts w:cs="Times New Roman"/>
          <w:szCs w:val="24"/>
        </w:rPr>
        <w:t xml:space="preserve"> Th</w:t>
      </w:r>
      <w:r w:rsidR="008F1745">
        <w:rPr>
          <w:rFonts w:cs="Times New Roman"/>
          <w:szCs w:val="24"/>
        </w:rPr>
        <w:t xml:space="preserve">at </w:t>
      </w:r>
      <w:r w:rsidRPr="00870232">
        <w:rPr>
          <w:rFonts w:cs="Times New Roman"/>
          <w:szCs w:val="24"/>
        </w:rPr>
        <w:t>s</w:t>
      </w:r>
      <w:r w:rsidR="008F1745">
        <w:rPr>
          <w:rFonts w:cs="Times New Roman"/>
          <w:szCs w:val="24"/>
        </w:rPr>
        <w:t>upport</w:t>
      </w:r>
      <w:r w:rsidRPr="00870232">
        <w:rPr>
          <w:rFonts w:cs="Times New Roman"/>
          <w:szCs w:val="24"/>
        </w:rPr>
        <w:t xml:space="preserve"> might take the form of mentoring relationship between faculty and doctoral students or increased attention towards discussion and reflection on professional identity development, both of which are helpful for </w:t>
      </w:r>
      <w:r w:rsidR="0011216E" w:rsidRPr="00870232">
        <w:rPr>
          <w:rFonts w:cs="Times New Roman"/>
          <w:szCs w:val="24"/>
        </w:rPr>
        <w:t>CEDS</w:t>
      </w:r>
      <w:r w:rsidRPr="00870232">
        <w:rPr>
          <w:rFonts w:cs="Times New Roman"/>
          <w:szCs w:val="24"/>
        </w:rPr>
        <w:t xml:space="preserve"> navigating their own professional development (Dollarhide et al., 2013; Limberg et al., 2013; Woo et al., 2017). </w:t>
      </w:r>
      <w:r w:rsidRPr="00870232">
        <w:rPr>
          <w:rFonts w:cs="Times New Roman"/>
          <w:szCs w:val="24"/>
        </w:rPr>
        <w:tab/>
      </w:r>
    </w:p>
    <w:p w14:paraId="11AEC085" w14:textId="77777777" w:rsidR="00BF336D" w:rsidRPr="00870232" w:rsidRDefault="00BF336D" w:rsidP="00BF336D">
      <w:pPr>
        <w:pStyle w:val="Heading2"/>
        <w:spacing w:line="480" w:lineRule="auto"/>
      </w:pPr>
      <w:bookmarkStart w:id="9" w:name="_Toc27999491"/>
      <w:bookmarkStart w:id="10" w:name="_Toc72231999"/>
      <w:r w:rsidRPr="00870232">
        <w:lastRenderedPageBreak/>
        <w:t>Statement of the Problem</w:t>
      </w:r>
      <w:bookmarkEnd w:id="9"/>
      <w:bookmarkEnd w:id="10"/>
    </w:p>
    <w:p w14:paraId="7EFC1ED0" w14:textId="312F9E71" w:rsidR="0015243D" w:rsidRPr="00870232" w:rsidRDefault="0015243D" w:rsidP="0015243D">
      <w:pPr>
        <w:spacing w:line="480" w:lineRule="auto"/>
        <w:ind w:firstLine="720"/>
        <w:rPr>
          <w:rFonts w:cs="Times New Roman"/>
          <w:szCs w:val="24"/>
        </w:rPr>
      </w:pPr>
      <w:bookmarkStart w:id="11" w:name="_Toc27999492"/>
      <w:r w:rsidRPr="00870232">
        <w:rPr>
          <w:rFonts w:cs="Times New Roman"/>
          <w:szCs w:val="24"/>
        </w:rPr>
        <w:t xml:space="preserve">Scholars </w:t>
      </w:r>
      <w:r w:rsidR="0048221C">
        <w:rPr>
          <w:rFonts w:cs="Times New Roman"/>
          <w:szCs w:val="24"/>
        </w:rPr>
        <w:t>working</w:t>
      </w:r>
      <w:r w:rsidRPr="00870232">
        <w:rPr>
          <w:rFonts w:cs="Times New Roman"/>
          <w:szCs w:val="24"/>
        </w:rPr>
        <w:t xml:space="preserve"> </w:t>
      </w:r>
      <w:r w:rsidR="0048221C">
        <w:rPr>
          <w:rFonts w:cs="Times New Roman"/>
          <w:szCs w:val="24"/>
        </w:rPr>
        <w:t>in</w:t>
      </w:r>
      <w:r w:rsidRPr="00870232">
        <w:rPr>
          <w:rFonts w:cs="Times New Roman"/>
          <w:szCs w:val="24"/>
        </w:rPr>
        <w:t xml:space="preserve"> counselor education have made significant contributions to our knowledge of identity development related to doctoral students (Dickens et al., 2016; Dollarhide et al., 2013, Limberg et al., 2013). This information, though valuable, is far from complete. Recently, researchers have begun to investigate separate dimensions of doctoral student identity development as researchers (Lamar &amp; Helm, 2017; Lambie &amp; Vaccaro, 2011); supervisors (Nelson et al., 2006); and leaders (Meaney-Walen et al., 2013). Although some researchers have explored </w:t>
      </w:r>
      <w:r w:rsidR="002B2F59">
        <w:rPr>
          <w:rFonts w:cs="Times New Roman"/>
          <w:szCs w:val="24"/>
        </w:rPr>
        <w:t>teacher</w:t>
      </w:r>
      <w:r w:rsidRPr="00870232">
        <w:rPr>
          <w:rFonts w:cs="Times New Roman"/>
          <w:szCs w:val="24"/>
        </w:rPr>
        <w:t xml:space="preserve"> identity development of doctoral students (Waalkes et al., 2018), more is needed to better understand the complex nature of identity development for CEDS. </w:t>
      </w:r>
    </w:p>
    <w:p w14:paraId="2936FC7D" w14:textId="3A7D56B2" w:rsidR="0015243D" w:rsidRPr="00870232" w:rsidRDefault="0015243D" w:rsidP="0015243D">
      <w:pPr>
        <w:spacing w:line="480" w:lineRule="auto"/>
        <w:ind w:firstLine="720"/>
        <w:rPr>
          <w:rFonts w:cs="Times New Roman"/>
          <w:szCs w:val="24"/>
        </w:rPr>
      </w:pPr>
      <w:r w:rsidRPr="00870232">
        <w:rPr>
          <w:rFonts w:cs="Times New Roman"/>
          <w:szCs w:val="24"/>
        </w:rPr>
        <w:t xml:space="preserve">Recent research has laid a solid foundation for this investigation by revealing important aspects of </w:t>
      </w:r>
      <w:r w:rsidR="002B2F59">
        <w:rPr>
          <w:rFonts w:cs="Times New Roman"/>
          <w:szCs w:val="24"/>
        </w:rPr>
        <w:t>teacher</w:t>
      </w:r>
      <w:r w:rsidRPr="00870232">
        <w:rPr>
          <w:rFonts w:cs="Times New Roman"/>
          <w:szCs w:val="24"/>
        </w:rPr>
        <w:t xml:space="preserve"> development within the field. Hall and Hulse (2010) demonstrated that doctoral students were able to increase their feelings of preparedness related to teaching through successive teaching experiences. Other studies have demonstrated the benefit of mentorship and direct feedback to a student’s teaching ability (Baltrinic et al., 2018; Hunt &amp; Gilmore, 2011). In a recent article, researchers made note of these findings but also added that participants felt their doctoral-level training related to teaching was insufficient and lacked intentionality in design (Waalkes et al., 2018). Each of these findings highlights important aspects of the development of counselors as </w:t>
      </w:r>
      <w:r w:rsidR="002B2F59">
        <w:rPr>
          <w:rFonts w:cs="Times New Roman"/>
          <w:szCs w:val="24"/>
        </w:rPr>
        <w:t>teachers</w:t>
      </w:r>
      <w:r w:rsidRPr="00870232">
        <w:rPr>
          <w:rFonts w:cs="Times New Roman"/>
          <w:szCs w:val="24"/>
        </w:rPr>
        <w:t xml:space="preserve"> and reveal gaps in our understanding of the intricacies of identity development. </w:t>
      </w:r>
    </w:p>
    <w:p w14:paraId="3D8102AE" w14:textId="690372F4" w:rsidR="0015243D" w:rsidRPr="00870232" w:rsidRDefault="0015243D" w:rsidP="0015243D">
      <w:pPr>
        <w:spacing w:line="480" w:lineRule="auto"/>
        <w:ind w:firstLine="720"/>
        <w:rPr>
          <w:rFonts w:cs="Times New Roman"/>
          <w:szCs w:val="24"/>
        </w:rPr>
      </w:pPr>
      <w:r w:rsidRPr="00870232">
        <w:rPr>
          <w:rFonts w:cs="Times New Roman"/>
          <w:szCs w:val="24"/>
        </w:rPr>
        <w:t xml:space="preserve">Although there is clear evidence that teaching is the role in which university faculty members, including counselor educators, spend the majority of their time (Davis et al., 2006; Ziker, 2014), professional and scholarly attention to development of this role has been slow to emerge. The CACREP </w:t>
      </w:r>
      <w:r w:rsidRPr="00870232">
        <w:rPr>
          <w:rFonts w:cs="Times New Roman"/>
          <w:i/>
          <w:szCs w:val="24"/>
        </w:rPr>
        <w:t>2009</w:t>
      </w:r>
      <w:r w:rsidRPr="00870232">
        <w:rPr>
          <w:rFonts w:cs="Times New Roman"/>
          <w:szCs w:val="24"/>
        </w:rPr>
        <w:t xml:space="preserve"> Standards</w:t>
      </w:r>
      <w:r w:rsidRPr="00870232">
        <w:rPr>
          <w:rFonts w:cs="Times New Roman"/>
          <w:i/>
          <w:szCs w:val="24"/>
        </w:rPr>
        <w:t xml:space="preserve"> </w:t>
      </w:r>
      <w:r w:rsidRPr="00870232">
        <w:rPr>
          <w:rFonts w:cs="Times New Roman"/>
          <w:szCs w:val="24"/>
        </w:rPr>
        <w:t xml:space="preserve">simply required a “learning experience” in “instructional </w:t>
      </w:r>
      <w:r w:rsidRPr="00870232">
        <w:rPr>
          <w:rFonts w:cs="Times New Roman"/>
          <w:szCs w:val="24"/>
        </w:rPr>
        <w:lastRenderedPageBreak/>
        <w:t xml:space="preserve">theory and methods relevant to counselor education” and introduced requirements to assess doctoral student learning regarding teaching ability (CACREP, 2009). The </w:t>
      </w:r>
      <w:r w:rsidRPr="00870232">
        <w:rPr>
          <w:rFonts w:cs="Times New Roman"/>
          <w:i/>
          <w:szCs w:val="24"/>
        </w:rPr>
        <w:t>2016</w:t>
      </w:r>
      <w:r w:rsidRPr="00870232">
        <w:rPr>
          <w:rFonts w:cs="Times New Roman"/>
          <w:szCs w:val="24"/>
        </w:rPr>
        <w:t xml:space="preserve"> Standards significantly bolstered requirements for teacher preparation in doctoral programs using nine standards specifically related to teaching (CACREP, 2015). Under these new standards, new counselor educators should be prepared with an understanding of how to approach online education, how to effectively assess learning in a classroom, how to apply a pedagogical framework to a course, and other key competencies in teaching. Given CACREP’s increased attention to teaching as part of the counselor education curriculum, it is important to begin asking questions about the development of </w:t>
      </w:r>
      <w:r w:rsidR="002B2F59">
        <w:rPr>
          <w:rFonts w:cs="Times New Roman"/>
          <w:szCs w:val="24"/>
        </w:rPr>
        <w:t>teacher</w:t>
      </w:r>
      <w:r w:rsidRPr="00870232">
        <w:rPr>
          <w:rFonts w:cs="Times New Roman"/>
          <w:szCs w:val="24"/>
        </w:rPr>
        <w:t xml:space="preserve"> identity within the context of counselor educator identity development so that we can better prepare </w:t>
      </w:r>
      <w:r w:rsidR="002B2F59">
        <w:rPr>
          <w:rFonts w:cs="Times New Roman"/>
          <w:szCs w:val="24"/>
        </w:rPr>
        <w:t>teachers</w:t>
      </w:r>
      <w:r w:rsidRPr="00870232">
        <w:rPr>
          <w:rFonts w:cs="Times New Roman"/>
          <w:szCs w:val="24"/>
        </w:rPr>
        <w:t xml:space="preserve"> within the field.</w:t>
      </w:r>
    </w:p>
    <w:p w14:paraId="5C3EA9CD" w14:textId="77777777" w:rsidR="00BF336D" w:rsidRPr="00870232" w:rsidRDefault="00BF336D" w:rsidP="00BF336D">
      <w:pPr>
        <w:pStyle w:val="Heading2"/>
        <w:spacing w:line="480" w:lineRule="auto"/>
      </w:pPr>
      <w:bookmarkStart w:id="12" w:name="_Toc72232000"/>
      <w:r w:rsidRPr="00870232">
        <w:t>Purpose of the Study</w:t>
      </w:r>
      <w:bookmarkEnd w:id="11"/>
      <w:bookmarkEnd w:id="12"/>
    </w:p>
    <w:p w14:paraId="6B04F8BC" w14:textId="5C7621F3" w:rsidR="00BF336D" w:rsidRPr="00870232" w:rsidRDefault="00BF336D" w:rsidP="00BF336D">
      <w:pPr>
        <w:spacing w:line="480" w:lineRule="auto"/>
        <w:rPr>
          <w:rFonts w:cs="Times New Roman"/>
          <w:szCs w:val="24"/>
          <w:lang w:val="en"/>
        </w:rPr>
      </w:pPr>
      <w:r w:rsidRPr="00870232">
        <w:rPr>
          <w:rFonts w:cs="Times New Roman"/>
          <w:szCs w:val="24"/>
          <w:lang w:val="en"/>
        </w:rPr>
        <w:tab/>
      </w:r>
      <w:r w:rsidR="0015243D" w:rsidRPr="00870232">
        <w:rPr>
          <w:rFonts w:cs="Times New Roman"/>
          <w:szCs w:val="24"/>
          <w:lang w:val="en"/>
        </w:rPr>
        <w:t xml:space="preserve">The purpose of this study is to better understand the experiences of doctoral students in CACREP accredited counselor education programs relative to the development of their identity as a </w:t>
      </w:r>
      <w:r w:rsidR="002B2F59">
        <w:rPr>
          <w:rFonts w:cs="Times New Roman"/>
          <w:szCs w:val="24"/>
          <w:lang w:val="en"/>
        </w:rPr>
        <w:t>teacher</w:t>
      </w:r>
      <w:r w:rsidR="0015243D" w:rsidRPr="00870232">
        <w:rPr>
          <w:rFonts w:cs="Times New Roman"/>
          <w:szCs w:val="24"/>
          <w:lang w:val="en"/>
        </w:rPr>
        <w:t xml:space="preserve">. This phenomenological inquiry will focus on the development of </w:t>
      </w:r>
      <w:r w:rsidR="002B2F59">
        <w:rPr>
          <w:rFonts w:cs="Times New Roman"/>
          <w:szCs w:val="24"/>
          <w:lang w:val="en"/>
        </w:rPr>
        <w:t>teacher</w:t>
      </w:r>
      <w:r w:rsidR="0015243D" w:rsidRPr="00870232">
        <w:rPr>
          <w:rFonts w:cs="Times New Roman"/>
          <w:szCs w:val="24"/>
          <w:lang w:val="en"/>
        </w:rPr>
        <w:t xml:space="preserve"> identity as a key component of the counselor educator identity developmental process. This study will add to the research on identity development by highlighting unique factors that </w:t>
      </w:r>
      <w:r w:rsidR="00CB7BCD">
        <w:rPr>
          <w:rFonts w:cs="Times New Roman"/>
          <w:szCs w:val="24"/>
          <w:lang w:val="en"/>
        </w:rPr>
        <w:t>contribute to</w:t>
      </w:r>
      <w:r w:rsidR="0015243D" w:rsidRPr="00870232">
        <w:rPr>
          <w:rFonts w:cs="Times New Roman"/>
          <w:szCs w:val="24"/>
          <w:lang w:val="en"/>
        </w:rPr>
        <w:t xml:space="preserve"> the </w:t>
      </w:r>
      <w:r w:rsidR="00CB7BCD">
        <w:rPr>
          <w:rFonts w:cs="Times New Roman"/>
          <w:szCs w:val="24"/>
          <w:lang w:val="en"/>
        </w:rPr>
        <w:t>growth</w:t>
      </w:r>
      <w:r w:rsidR="0015243D" w:rsidRPr="00870232">
        <w:rPr>
          <w:rFonts w:cs="Times New Roman"/>
          <w:szCs w:val="24"/>
          <w:lang w:val="en"/>
        </w:rPr>
        <w:t xml:space="preserve"> of </w:t>
      </w:r>
      <w:r w:rsidR="00CB7BCD">
        <w:rPr>
          <w:rFonts w:cs="Times New Roman"/>
          <w:szCs w:val="24"/>
          <w:lang w:val="en"/>
        </w:rPr>
        <w:t>CEDS</w:t>
      </w:r>
      <w:r w:rsidR="00EF2BC2">
        <w:rPr>
          <w:rFonts w:cs="Times New Roman"/>
          <w:szCs w:val="24"/>
          <w:lang w:val="en"/>
        </w:rPr>
        <w:t xml:space="preserve"> as teachers</w:t>
      </w:r>
      <w:r w:rsidR="0015243D" w:rsidRPr="00870232">
        <w:rPr>
          <w:rFonts w:cs="Times New Roman"/>
          <w:szCs w:val="24"/>
          <w:lang w:val="en"/>
        </w:rPr>
        <w:t xml:space="preserve">. </w:t>
      </w:r>
      <w:r w:rsidRPr="00870232">
        <w:rPr>
          <w:rFonts w:cs="Times New Roman"/>
          <w:szCs w:val="24"/>
          <w:lang w:val="en"/>
        </w:rPr>
        <w:t xml:space="preserve">The results of this study will help researchers better understand the process of </w:t>
      </w:r>
      <w:r w:rsidR="005776C5" w:rsidRPr="00870232">
        <w:rPr>
          <w:rFonts w:cs="Times New Roman"/>
          <w:szCs w:val="24"/>
          <w:lang w:val="en"/>
        </w:rPr>
        <w:t>teacher</w:t>
      </w:r>
      <w:r w:rsidRPr="00870232">
        <w:rPr>
          <w:rFonts w:cs="Times New Roman"/>
          <w:szCs w:val="24"/>
          <w:lang w:val="en"/>
        </w:rPr>
        <w:t xml:space="preserve"> identity development for doctoral students in counselor education programs and inform them to better prepare future counselor educators. The specific research questions guiding this study are:</w:t>
      </w:r>
    </w:p>
    <w:p w14:paraId="1FAEE4EF" w14:textId="056A7237" w:rsidR="00EC31E4" w:rsidRPr="00870232" w:rsidRDefault="00BF336D" w:rsidP="00EC31E4">
      <w:pPr>
        <w:numPr>
          <w:ilvl w:val="0"/>
          <w:numId w:val="1"/>
        </w:numPr>
        <w:spacing w:line="480" w:lineRule="auto"/>
        <w:rPr>
          <w:rFonts w:cs="Times New Roman"/>
          <w:szCs w:val="24"/>
          <w:lang w:val="en"/>
        </w:rPr>
      </w:pPr>
      <w:r w:rsidRPr="00870232">
        <w:rPr>
          <w:rFonts w:cs="Times New Roman"/>
          <w:szCs w:val="24"/>
          <w:lang w:val="en"/>
        </w:rPr>
        <w:t>What are the lived experiences of doctoral students in counselor education programs related to the development of their identity as a</w:t>
      </w:r>
      <w:r w:rsidR="005776C5" w:rsidRPr="00870232">
        <w:rPr>
          <w:rFonts w:cs="Times New Roman"/>
          <w:szCs w:val="24"/>
          <w:lang w:val="en"/>
        </w:rPr>
        <w:t xml:space="preserve"> teacher</w:t>
      </w:r>
      <w:r w:rsidRPr="00870232">
        <w:rPr>
          <w:rFonts w:cs="Times New Roman"/>
          <w:szCs w:val="24"/>
          <w:lang w:val="en"/>
        </w:rPr>
        <w:t>?</w:t>
      </w:r>
    </w:p>
    <w:p w14:paraId="296DD4CE" w14:textId="4184D2C2" w:rsidR="00D94F79" w:rsidRPr="00870232" w:rsidRDefault="00D94F79" w:rsidP="00D94F79">
      <w:pPr>
        <w:pStyle w:val="ListParagraph"/>
        <w:numPr>
          <w:ilvl w:val="0"/>
          <w:numId w:val="1"/>
        </w:numPr>
        <w:spacing w:line="480" w:lineRule="auto"/>
        <w:rPr>
          <w:rFonts w:eastAsia="Times New Roman" w:cs="Times New Roman"/>
          <w:szCs w:val="24"/>
        </w:rPr>
      </w:pPr>
      <w:r w:rsidRPr="00870232">
        <w:rPr>
          <w:rFonts w:eastAsia="Times New Roman" w:cs="Times New Roman"/>
          <w:szCs w:val="24"/>
        </w:rPr>
        <w:t xml:space="preserve">How do those experiences affect the development of their identities as </w:t>
      </w:r>
      <w:r w:rsidR="002B2F59">
        <w:rPr>
          <w:rFonts w:eastAsia="Times New Roman" w:cs="Times New Roman"/>
          <w:szCs w:val="24"/>
        </w:rPr>
        <w:t>teachers</w:t>
      </w:r>
      <w:r w:rsidRPr="00870232">
        <w:rPr>
          <w:rFonts w:eastAsia="Times New Roman" w:cs="Times New Roman"/>
          <w:szCs w:val="24"/>
        </w:rPr>
        <w:t>?</w:t>
      </w:r>
    </w:p>
    <w:p w14:paraId="241963E3" w14:textId="77777777" w:rsidR="00BF336D" w:rsidRPr="00870232" w:rsidRDefault="00BF336D" w:rsidP="00BF336D">
      <w:pPr>
        <w:pStyle w:val="Heading2"/>
        <w:spacing w:line="480" w:lineRule="auto"/>
      </w:pPr>
      <w:bookmarkStart w:id="13" w:name="_Toc27999493"/>
      <w:bookmarkStart w:id="14" w:name="_Toc72232001"/>
      <w:r w:rsidRPr="00870232">
        <w:lastRenderedPageBreak/>
        <w:t>Significance of the Study</w:t>
      </w:r>
      <w:bookmarkEnd w:id="13"/>
      <w:bookmarkEnd w:id="14"/>
    </w:p>
    <w:p w14:paraId="61D6F17E" w14:textId="70B30E05" w:rsidR="00BF336D" w:rsidRPr="00870232" w:rsidRDefault="00BF336D" w:rsidP="00BF336D">
      <w:pPr>
        <w:spacing w:line="480" w:lineRule="auto"/>
        <w:rPr>
          <w:rFonts w:cs="Times New Roman"/>
          <w:szCs w:val="24"/>
        </w:rPr>
      </w:pPr>
      <w:r w:rsidRPr="00870232">
        <w:rPr>
          <w:rFonts w:cs="Times New Roman"/>
          <w:szCs w:val="24"/>
        </w:rPr>
        <w:tab/>
        <w:t xml:space="preserve">This study will contribute to the literature by providing </w:t>
      </w:r>
      <w:r w:rsidR="00DB422E">
        <w:rPr>
          <w:rFonts w:cs="Times New Roman"/>
          <w:szCs w:val="24"/>
        </w:rPr>
        <w:t xml:space="preserve">a deeper understanding </w:t>
      </w:r>
      <w:r w:rsidRPr="00870232">
        <w:rPr>
          <w:rFonts w:cs="Times New Roman"/>
          <w:szCs w:val="24"/>
        </w:rPr>
        <w:t>o</w:t>
      </w:r>
      <w:r w:rsidR="00DB422E">
        <w:rPr>
          <w:rFonts w:cs="Times New Roman"/>
          <w:szCs w:val="24"/>
        </w:rPr>
        <w:t>f</w:t>
      </w:r>
      <w:r w:rsidRPr="00870232">
        <w:rPr>
          <w:rFonts w:cs="Times New Roman"/>
          <w:szCs w:val="24"/>
        </w:rPr>
        <w:t xml:space="preserve"> the process of </w:t>
      </w:r>
      <w:r w:rsidR="005776C5" w:rsidRPr="00870232">
        <w:rPr>
          <w:rFonts w:cs="Times New Roman"/>
          <w:szCs w:val="24"/>
        </w:rPr>
        <w:t>teacher</w:t>
      </w:r>
      <w:r w:rsidRPr="00870232">
        <w:rPr>
          <w:rFonts w:cs="Times New Roman"/>
          <w:szCs w:val="24"/>
        </w:rPr>
        <w:t xml:space="preserve"> identity development for doctoral students enrolled in counselor education programs. With this information, counselor education faculty will be able to more intentionally cater to the needs of their students related to their development as </w:t>
      </w:r>
      <w:r w:rsidR="002B2F59">
        <w:rPr>
          <w:rFonts w:cs="Times New Roman"/>
          <w:szCs w:val="24"/>
        </w:rPr>
        <w:t>teachers</w:t>
      </w:r>
      <w:r w:rsidRPr="00870232">
        <w:rPr>
          <w:rFonts w:cs="Times New Roman"/>
          <w:szCs w:val="24"/>
        </w:rPr>
        <w:t xml:space="preserve">, something that has historically been lacking in counselor education programs (Waalkes et al., 2018). Further, this study serves as the next steps in the evolution of research related to identity development in counselor education. This study </w:t>
      </w:r>
      <w:r w:rsidR="00CB7BCD" w:rsidRPr="00870232">
        <w:rPr>
          <w:rFonts w:cs="Times New Roman"/>
          <w:szCs w:val="24"/>
        </w:rPr>
        <w:t>opens</w:t>
      </w:r>
      <w:r w:rsidRPr="00870232">
        <w:rPr>
          <w:rFonts w:cs="Times New Roman"/>
          <w:szCs w:val="24"/>
        </w:rPr>
        <w:t xml:space="preserve"> new pathways of research to investigate the intricacies of intersectionality </w:t>
      </w:r>
      <w:r w:rsidR="00CB7BCD">
        <w:rPr>
          <w:rFonts w:cs="Times New Roman"/>
          <w:szCs w:val="24"/>
        </w:rPr>
        <w:t>within</w:t>
      </w:r>
      <w:r w:rsidRPr="00870232">
        <w:rPr>
          <w:rFonts w:cs="Times New Roman"/>
          <w:szCs w:val="24"/>
        </w:rPr>
        <w:t xml:space="preserve"> different </w:t>
      </w:r>
      <w:r w:rsidR="00CB7BCD">
        <w:rPr>
          <w:rFonts w:cs="Times New Roman"/>
          <w:szCs w:val="24"/>
        </w:rPr>
        <w:t>areas</w:t>
      </w:r>
      <w:r w:rsidRPr="00870232">
        <w:rPr>
          <w:rFonts w:cs="Times New Roman"/>
          <w:szCs w:val="24"/>
        </w:rPr>
        <w:t xml:space="preserve"> of professional identity development for </w:t>
      </w:r>
      <w:r w:rsidR="00CB7BCD">
        <w:rPr>
          <w:rFonts w:cs="Times New Roman"/>
          <w:szCs w:val="24"/>
        </w:rPr>
        <w:t>counseling professionals.</w:t>
      </w:r>
    </w:p>
    <w:p w14:paraId="0DFB4984" w14:textId="77777777" w:rsidR="00BF336D" w:rsidRPr="00870232" w:rsidRDefault="00BF336D" w:rsidP="00BF336D">
      <w:pPr>
        <w:pStyle w:val="Heading2"/>
        <w:spacing w:line="480" w:lineRule="auto"/>
      </w:pPr>
      <w:bookmarkStart w:id="15" w:name="_Toc27999494"/>
      <w:bookmarkStart w:id="16" w:name="_Toc72232002"/>
      <w:r w:rsidRPr="00870232">
        <w:t>Definition of Terms</w:t>
      </w:r>
      <w:bookmarkEnd w:id="15"/>
      <w:bookmarkEnd w:id="16"/>
    </w:p>
    <w:p w14:paraId="7C3FFF27" w14:textId="77777777" w:rsidR="00BF336D" w:rsidRPr="00870232" w:rsidRDefault="00BF336D" w:rsidP="00BF336D">
      <w:pPr>
        <w:spacing w:line="480" w:lineRule="auto"/>
        <w:rPr>
          <w:rFonts w:cs="Times New Roman"/>
          <w:szCs w:val="24"/>
        </w:rPr>
      </w:pPr>
      <w:r w:rsidRPr="00870232">
        <w:rPr>
          <w:rFonts w:cs="Times New Roman"/>
          <w:szCs w:val="24"/>
        </w:rPr>
        <w:tab/>
        <w:t xml:space="preserve">The following terms are used frequently throughout this study and are defined here for the sake of clarity and reference. </w:t>
      </w:r>
    </w:p>
    <w:p w14:paraId="3E2C6FD5" w14:textId="5161436D" w:rsidR="00BF336D" w:rsidRPr="00870232" w:rsidRDefault="00BF336D" w:rsidP="005E4F8B">
      <w:pPr>
        <w:spacing w:line="480" w:lineRule="auto"/>
        <w:ind w:firstLine="720"/>
        <w:rPr>
          <w:rFonts w:cs="Times New Roman"/>
          <w:szCs w:val="24"/>
        </w:rPr>
      </w:pPr>
      <w:r w:rsidRPr="00870232">
        <w:rPr>
          <w:rFonts w:cs="Times New Roman"/>
          <w:b/>
          <w:szCs w:val="24"/>
        </w:rPr>
        <w:t xml:space="preserve">Professional Identity Development: </w:t>
      </w:r>
      <w:r w:rsidRPr="00870232">
        <w:rPr>
          <w:rFonts w:cs="Times New Roman"/>
          <w:szCs w:val="24"/>
        </w:rPr>
        <w:t xml:space="preserve">Professional identity development is a process of identity formation that includes personal and professional values and often includes a number of different professional identities </w:t>
      </w:r>
      <w:r w:rsidRPr="00870232">
        <w:rPr>
          <w:rFonts w:cs="Times New Roman"/>
          <w:szCs w:val="24"/>
          <w:u w:val="dash"/>
        </w:rPr>
        <w:t>(Caza &amp; Creary, 2016)</w:t>
      </w:r>
      <w:r w:rsidRPr="00870232">
        <w:rPr>
          <w:rFonts w:cs="Times New Roman"/>
          <w:szCs w:val="24"/>
        </w:rPr>
        <w:t xml:space="preserve">. In the field of counseling, professional identity development is often considered from the perspective of the field as a whole (Kaplan &amp; Gladding, 2011; Kaplan et al., 2014) as well as from the perspectives of individual practitioners (Woo et al., 2017). </w:t>
      </w:r>
      <w:r w:rsidR="004950A4" w:rsidRPr="00870232">
        <w:rPr>
          <w:rFonts w:cs="Times New Roman"/>
          <w:szCs w:val="24"/>
        </w:rPr>
        <w:t xml:space="preserve">Within this study, both perspectives are considered and are differentiated by context. For example, in the beginning of the second chapter, I provide a review on the nature of professional identity development for the field as a whole. This is applicable for all members of the counseling profession regardless of what specific professional </w:t>
      </w:r>
      <w:r w:rsidR="00113628" w:rsidRPr="00870232">
        <w:rPr>
          <w:rFonts w:cs="Times New Roman"/>
          <w:szCs w:val="24"/>
        </w:rPr>
        <w:t xml:space="preserve">roles </w:t>
      </w:r>
      <w:r w:rsidR="004950A4" w:rsidRPr="00870232">
        <w:rPr>
          <w:rFonts w:cs="Times New Roman"/>
          <w:szCs w:val="24"/>
        </w:rPr>
        <w:t xml:space="preserve">they may hold (e.g., school counselor, counselor educator, licensed professional counselor). Later in the second </w:t>
      </w:r>
      <w:r w:rsidR="004950A4" w:rsidRPr="00870232">
        <w:rPr>
          <w:rFonts w:cs="Times New Roman"/>
          <w:szCs w:val="24"/>
        </w:rPr>
        <w:lastRenderedPageBreak/>
        <w:t>chapter, I review of the professional identity development of specific counseling professionals. While the broader perspective of professional identity development still applies, the term is now more focused on an individual within a specific profession.</w:t>
      </w:r>
    </w:p>
    <w:p w14:paraId="49CB112D" w14:textId="05EA9778" w:rsidR="00BF336D" w:rsidRPr="00870232" w:rsidRDefault="00BF336D" w:rsidP="005E4F8B">
      <w:pPr>
        <w:spacing w:line="480" w:lineRule="auto"/>
        <w:ind w:firstLine="720"/>
        <w:rPr>
          <w:rFonts w:cs="Times New Roman"/>
          <w:szCs w:val="24"/>
        </w:rPr>
      </w:pPr>
      <w:r w:rsidRPr="00870232">
        <w:rPr>
          <w:rFonts w:cs="Times New Roman"/>
          <w:b/>
          <w:szCs w:val="24"/>
        </w:rPr>
        <w:t xml:space="preserve">Unique Professional Identity: </w:t>
      </w:r>
      <w:r w:rsidRPr="00870232">
        <w:rPr>
          <w:rFonts w:cs="Times New Roman"/>
          <w:szCs w:val="24"/>
        </w:rPr>
        <w:t xml:space="preserve">For the purposes of this study, the term unique professional identity applies to one or more of the professional identities of leader, researcher, counselor, supervisor, or educator for </w:t>
      </w:r>
      <w:r w:rsidR="0011216E" w:rsidRPr="00870232">
        <w:rPr>
          <w:rFonts w:cs="Times New Roman"/>
          <w:szCs w:val="24"/>
        </w:rPr>
        <w:t>CEDS</w:t>
      </w:r>
      <w:r w:rsidRPr="00870232">
        <w:rPr>
          <w:rFonts w:cs="Times New Roman"/>
          <w:szCs w:val="24"/>
        </w:rPr>
        <w:t xml:space="preserve">. </w:t>
      </w:r>
      <w:r w:rsidR="0011216E" w:rsidRPr="00870232">
        <w:rPr>
          <w:rFonts w:cs="Times New Roman"/>
          <w:szCs w:val="24"/>
        </w:rPr>
        <w:t>CEDS</w:t>
      </w:r>
      <w:r w:rsidRPr="00870232">
        <w:rPr>
          <w:rFonts w:cs="Times New Roman"/>
          <w:szCs w:val="24"/>
        </w:rPr>
        <w:t xml:space="preserve"> are required to gain competence in each of these areas (CACREP, 2015) and develop professional identities that are highly interconnected but ultimately unique from each other and from the identities of counselor education doctoral student and counselor educator. </w:t>
      </w:r>
    </w:p>
    <w:p w14:paraId="0E5EBA2D" w14:textId="77777777" w:rsidR="00BF336D" w:rsidRPr="00870232" w:rsidRDefault="00BF336D" w:rsidP="00BF336D">
      <w:pPr>
        <w:pStyle w:val="Heading2"/>
        <w:spacing w:line="480" w:lineRule="auto"/>
      </w:pPr>
      <w:bookmarkStart w:id="17" w:name="_Toc27999495"/>
      <w:bookmarkStart w:id="18" w:name="_Toc72232003"/>
      <w:r w:rsidRPr="00870232">
        <w:t>Organization of the Study</w:t>
      </w:r>
      <w:bookmarkEnd w:id="17"/>
      <w:bookmarkEnd w:id="18"/>
    </w:p>
    <w:p w14:paraId="16B99673" w14:textId="0FE06EAA" w:rsidR="004950A4" w:rsidRPr="00870232" w:rsidRDefault="00BF336D" w:rsidP="004950A4">
      <w:pPr>
        <w:spacing w:line="480" w:lineRule="auto"/>
        <w:rPr>
          <w:rFonts w:cs="Times New Roman"/>
          <w:szCs w:val="24"/>
        </w:rPr>
      </w:pPr>
      <w:r w:rsidRPr="00870232">
        <w:rPr>
          <w:rFonts w:cs="Times New Roman"/>
          <w:szCs w:val="24"/>
        </w:rPr>
        <w:tab/>
      </w:r>
      <w:r w:rsidR="004950A4" w:rsidRPr="00870232">
        <w:rPr>
          <w:rFonts w:cs="Times New Roman"/>
          <w:szCs w:val="24"/>
        </w:rPr>
        <w:t xml:space="preserve">This dissertation will be comprised of five chapters. The first chapter introduces the study as a whole and the relevant literature. The second chapter provides a detailed review of the literature related to professional identity development in counseling including its history, current trends, and applicable models for a variety of counseling professionals. In addition, Chapter Two reviews the unique professional identities of leader, researcher, counselor, supervisor, and teacher for </w:t>
      </w:r>
      <w:r w:rsidR="00660042">
        <w:rPr>
          <w:rFonts w:cs="Times New Roman"/>
          <w:szCs w:val="24"/>
        </w:rPr>
        <w:t>CEDS</w:t>
      </w:r>
      <w:r w:rsidR="004950A4" w:rsidRPr="00870232">
        <w:rPr>
          <w:rFonts w:cs="Times New Roman"/>
          <w:szCs w:val="24"/>
        </w:rPr>
        <w:t xml:space="preserve">. The third chapter details proposed methods that will be used in this study. The fourth chapter will comprise of the analysis of data, and the fifth chapter will consist of discussion, implications, and limitations. </w:t>
      </w:r>
    </w:p>
    <w:p w14:paraId="523301A2" w14:textId="68CD69BB" w:rsidR="00BF336D" w:rsidRPr="00870232" w:rsidRDefault="00BF336D" w:rsidP="004950A4">
      <w:pPr>
        <w:spacing w:line="480" w:lineRule="auto"/>
        <w:rPr>
          <w:rFonts w:cs="Times New Roman"/>
          <w:szCs w:val="24"/>
        </w:rPr>
      </w:pPr>
    </w:p>
    <w:p w14:paraId="2E34B167" w14:textId="77777777" w:rsidR="00960191" w:rsidRPr="00870232" w:rsidRDefault="00960191">
      <w:pPr>
        <w:rPr>
          <w:rFonts w:cs="Times New Roman"/>
          <w:szCs w:val="24"/>
        </w:rPr>
      </w:pPr>
      <w:r w:rsidRPr="00870232">
        <w:rPr>
          <w:rFonts w:cs="Times New Roman"/>
          <w:szCs w:val="24"/>
        </w:rPr>
        <w:br w:type="page"/>
      </w:r>
    </w:p>
    <w:p w14:paraId="70E29E43" w14:textId="77777777" w:rsidR="00B62FB4" w:rsidRPr="00870232" w:rsidRDefault="00B62FB4" w:rsidP="00960191">
      <w:pPr>
        <w:rPr>
          <w:rFonts w:cs="Times New Roman"/>
          <w:szCs w:val="24"/>
        </w:rPr>
      </w:pPr>
    </w:p>
    <w:p w14:paraId="2D17DDB0" w14:textId="448FC1E4" w:rsidR="009B5F71" w:rsidRPr="00870232" w:rsidRDefault="001F5B97" w:rsidP="00DF5253">
      <w:pPr>
        <w:pStyle w:val="Heading1"/>
        <w:spacing w:line="480" w:lineRule="auto"/>
      </w:pPr>
      <w:bookmarkStart w:id="19" w:name="_Toc72232004"/>
      <w:r w:rsidRPr="00870232">
        <w:t>Chapter 2: Review of the Literature</w:t>
      </w:r>
      <w:bookmarkEnd w:id="1"/>
      <w:bookmarkEnd w:id="19"/>
    </w:p>
    <w:p w14:paraId="3E7DC08E" w14:textId="0F8299C0" w:rsidR="001F5B97" w:rsidRPr="00870232" w:rsidRDefault="008A773A" w:rsidP="00DF5253">
      <w:pPr>
        <w:spacing w:line="480" w:lineRule="auto"/>
        <w:ind w:firstLine="720"/>
        <w:rPr>
          <w:rFonts w:cs="Times New Roman"/>
          <w:color w:val="000000"/>
          <w:szCs w:val="24"/>
        </w:rPr>
      </w:pPr>
      <w:r w:rsidRPr="00870232">
        <w:rPr>
          <w:rFonts w:cs="Times New Roman"/>
          <w:color w:val="000000"/>
          <w:szCs w:val="24"/>
        </w:rPr>
        <w:t xml:space="preserve">In this chapter, I begin by reviewing professional identity as discussed in the counseling literature. This includes relevant commentary on the importance of a uniform professional identity for the field of counseling as well as a historical review of how that identity has progressed over time. Next, I continue with an examination of the </w:t>
      </w:r>
      <w:r w:rsidR="00AE5A93" w:rsidRPr="00870232">
        <w:rPr>
          <w:rFonts w:cs="Times New Roman"/>
          <w:color w:val="000000"/>
          <w:szCs w:val="24"/>
        </w:rPr>
        <w:t>CACREP’s</w:t>
      </w:r>
      <w:r w:rsidRPr="00870232">
        <w:rPr>
          <w:rFonts w:cs="Times New Roman"/>
          <w:color w:val="000000"/>
          <w:szCs w:val="24"/>
        </w:rPr>
        <w:t xml:space="preserve"> 2016 </w:t>
      </w:r>
      <w:r w:rsidRPr="00870232">
        <w:rPr>
          <w:rFonts w:cs="Times New Roman"/>
          <w:i/>
          <w:iCs/>
          <w:color w:val="000000"/>
          <w:szCs w:val="24"/>
        </w:rPr>
        <w:t xml:space="preserve">Standards </w:t>
      </w:r>
      <w:r w:rsidRPr="00870232">
        <w:rPr>
          <w:rFonts w:cs="Times New Roman"/>
          <w:color w:val="000000"/>
          <w:szCs w:val="24"/>
        </w:rPr>
        <w:t xml:space="preserve">and </w:t>
      </w:r>
      <w:r w:rsidR="00CB7BCD">
        <w:rPr>
          <w:rFonts w:cs="Times New Roman"/>
          <w:color w:val="000000"/>
          <w:szCs w:val="24"/>
        </w:rPr>
        <w:t>their impact on the</w:t>
      </w:r>
      <w:r w:rsidRPr="00870232">
        <w:rPr>
          <w:rFonts w:cs="Times New Roman"/>
          <w:color w:val="000000"/>
          <w:szCs w:val="24"/>
        </w:rPr>
        <w:t xml:space="preserve"> professional identity development </w:t>
      </w:r>
      <w:r w:rsidR="00CB7BCD">
        <w:rPr>
          <w:rFonts w:cs="Times New Roman"/>
          <w:color w:val="000000"/>
          <w:szCs w:val="24"/>
        </w:rPr>
        <w:t>of</w:t>
      </w:r>
      <w:r w:rsidRPr="00870232">
        <w:rPr>
          <w:rFonts w:cs="Times New Roman"/>
          <w:color w:val="000000"/>
          <w:szCs w:val="24"/>
        </w:rPr>
        <w:t xml:space="preserve"> counselors and counselor educators. This section will include a review of studies that pertain to identity development for counseling students, new counselors, </w:t>
      </w:r>
      <w:r w:rsidR="0011216E" w:rsidRPr="00870232">
        <w:rPr>
          <w:rFonts w:cs="Times New Roman"/>
          <w:color w:val="000000"/>
          <w:szCs w:val="24"/>
        </w:rPr>
        <w:t>CEDS</w:t>
      </w:r>
      <w:r w:rsidRPr="00870232">
        <w:rPr>
          <w:rFonts w:cs="Times New Roman"/>
          <w:color w:val="000000"/>
          <w:szCs w:val="24"/>
        </w:rPr>
        <w:t xml:space="preserve">, and counselor educators. In addition, this section will review </w:t>
      </w:r>
      <w:r w:rsidR="003A216D" w:rsidRPr="00870232">
        <w:rPr>
          <w:rFonts w:cs="Times New Roman"/>
          <w:color w:val="000000"/>
          <w:szCs w:val="24"/>
        </w:rPr>
        <w:t>literature</w:t>
      </w:r>
      <w:r w:rsidRPr="00870232">
        <w:rPr>
          <w:rFonts w:cs="Times New Roman"/>
          <w:color w:val="000000"/>
          <w:szCs w:val="24"/>
        </w:rPr>
        <w:t xml:space="preserve"> related to the professional development of the distinct identities of counselor, researcher, supervisor, leader, and educator. This chapter concludes with a summary of the literature and a brief discussion on the implications and importance of the recognition of distinct professional identities for the field of counseling.</w:t>
      </w:r>
    </w:p>
    <w:p w14:paraId="5374FAFA" w14:textId="04479B1B" w:rsidR="003A216D" w:rsidRPr="00870232" w:rsidRDefault="00D57A10" w:rsidP="00DF5253">
      <w:pPr>
        <w:pStyle w:val="Heading1"/>
        <w:spacing w:line="480" w:lineRule="auto"/>
      </w:pPr>
      <w:bookmarkStart w:id="20" w:name="_Toc26865272"/>
      <w:bookmarkStart w:id="21" w:name="_Toc72232005"/>
      <w:r w:rsidRPr="00870232">
        <w:t>Professional Identity</w:t>
      </w:r>
      <w:r w:rsidR="00EE5549" w:rsidRPr="00870232">
        <w:t xml:space="preserve"> Development</w:t>
      </w:r>
      <w:bookmarkEnd w:id="20"/>
      <w:bookmarkEnd w:id="21"/>
    </w:p>
    <w:p w14:paraId="7CA619E5" w14:textId="77777777" w:rsidR="00D57A10" w:rsidRPr="00870232" w:rsidRDefault="003A216D" w:rsidP="00DF5253">
      <w:pPr>
        <w:spacing w:line="480" w:lineRule="auto"/>
        <w:rPr>
          <w:rFonts w:cs="Times New Roman"/>
          <w:szCs w:val="24"/>
        </w:rPr>
      </w:pPr>
      <w:r w:rsidRPr="00870232">
        <w:rPr>
          <w:rFonts w:cs="Times New Roman"/>
          <w:b/>
          <w:szCs w:val="24"/>
        </w:rPr>
        <w:tab/>
      </w:r>
      <w:r w:rsidR="002435A0" w:rsidRPr="00870232">
        <w:rPr>
          <w:rFonts w:cs="Times New Roman"/>
          <w:szCs w:val="24"/>
        </w:rPr>
        <w:t>In this section, I will discuss the development of professional identity within the field of counseling. This will include a review of how professional identity for counselors has developed overtime as well as where this process stands currently. Implications for the field of counseling will be addressed throughout.</w:t>
      </w:r>
    </w:p>
    <w:p w14:paraId="5EA9B000" w14:textId="4FCA6878" w:rsidR="003A216D" w:rsidRPr="00870232" w:rsidRDefault="00D57A10" w:rsidP="00DF5253">
      <w:pPr>
        <w:pStyle w:val="Heading2"/>
        <w:spacing w:line="480" w:lineRule="auto"/>
      </w:pPr>
      <w:bookmarkStart w:id="22" w:name="_Toc26865273"/>
      <w:bookmarkStart w:id="23" w:name="_Toc72232006"/>
      <w:r w:rsidRPr="00870232">
        <w:t>What is a Counselor?</w:t>
      </w:r>
      <w:bookmarkEnd w:id="22"/>
      <w:bookmarkEnd w:id="23"/>
      <w:r w:rsidR="002435A0" w:rsidRPr="00870232">
        <w:t xml:space="preserve"> </w:t>
      </w:r>
    </w:p>
    <w:p w14:paraId="687C34F7" w14:textId="7B753A8A" w:rsidR="00C0652B" w:rsidRPr="00870232" w:rsidRDefault="00C0652B" w:rsidP="00DF5253">
      <w:pPr>
        <w:spacing w:line="480" w:lineRule="auto"/>
        <w:rPr>
          <w:rFonts w:cs="Times New Roman"/>
          <w:szCs w:val="24"/>
        </w:rPr>
      </w:pPr>
      <w:r w:rsidRPr="00870232">
        <w:rPr>
          <w:rFonts w:cs="Times New Roman"/>
          <w:szCs w:val="24"/>
        </w:rPr>
        <w:tab/>
      </w:r>
      <w:r w:rsidR="000972FC" w:rsidRPr="00870232">
        <w:rPr>
          <w:rFonts w:cs="Times New Roman"/>
          <w:szCs w:val="24"/>
        </w:rPr>
        <w:t xml:space="preserve">Being one of the newest </w:t>
      </w:r>
      <w:r w:rsidR="00AE5A93" w:rsidRPr="00870232">
        <w:rPr>
          <w:rFonts w:cs="Times New Roman"/>
          <w:szCs w:val="24"/>
        </w:rPr>
        <w:t>professional stakeholders</w:t>
      </w:r>
      <w:r w:rsidR="000972FC" w:rsidRPr="00870232">
        <w:rPr>
          <w:rFonts w:cs="Times New Roman"/>
          <w:szCs w:val="24"/>
        </w:rPr>
        <w:t xml:space="preserve"> in the expanding realms of mental health providers, the field of counseling stands to benefit from continued discussion on the nature of its unique identity as a profession. Further cl</w:t>
      </w:r>
      <w:r w:rsidR="007E3BCD" w:rsidRPr="00870232">
        <w:rPr>
          <w:rFonts w:cs="Times New Roman"/>
          <w:szCs w:val="24"/>
        </w:rPr>
        <w:t xml:space="preserve">arifying </w:t>
      </w:r>
      <w:r w:rsidR="00AE5A93" w:rsidRPr="00870232">
        <w:rPr>
          <w:rFonts w:cs="Times New Roman"/>
          <w:szCs w:val="24"/>
        </w:rPr>
        <w:t>the intricacies of our professional identity as well as the unique scope of the practice of counseling</w:t>
      </w:r>
      <w:r w:rsidR="000972FC" w:rsidRPr="00870232">
        <w:rPr>
          <w:rFonts w:cs="Times New Roman"/>
          <w:szCs w:val="24"/>
        </w:rPr>
        <w:t xml:space="preserve"> as compared </w:t>
      </w:r>
      <w:r w:rsidR="007E3BCD" w:rsidRPr="00870232">
        <w:rPr>
          <w:rFonts w:cs="Times New Roman"/>
          <w:szCs w:val="24"/>
        </w:rPr>
        <w:t xml:space="preserve">to </w:t>
      </w:r>
      <w:r w:rsidR="000972FC" w:rsidRPr="00870232">
        <w:rPr>
          <w:rFonts w:cs="Times New Roman"/>
          <w:szCs w:val="24"/>
        </w:rPr>
        <w:t xml:space="preserve">other fields like social work, psychology, and psychiatry will help to distinguish </w:t>
      </w:r>
      <w:r w:rsidR="007E3BCD" w:rsidRPr="00870232">
        <w:rPr>
          <w:rFonts w:cs="Times New Roman"/>
          <w:szCs w:val="24"/>
        </w:rPr>
        <w:t>the</w:t>
      </w:r>
      <w:r w:rsidR="000972FC" w:rsidRPr="00870232">
        <w:rPr>
          <w:rFonts w:cs="Times New Roman"/>
          <w:szCs w:val="24"/>
        </w:rPr>
        <w:t xml:space="preserve"> services </w:t>
      </w:r>
      <w:r w:rsidR="007E3BCD" w:rsidRPr="00870232">
        <w:rPr>
          <w:rFonts w:cs="Times New Roman"/>
          <w:szCs w:val="24"/>
        </w:rPr>
        <w:t xml:space="preserve">of counselors </w:t>
      </w:r>
      <w:r w:rsidR="000972FC" w:rsidRPr="00870232">
        <w:rPr>
          <w:rFonts w:cs="Times New Roman"/>
          <w:szCs w:val="24"/>
        </w:rPr>
        <w:t xml:space="preserve">and </w:t>
      </w:r>
      <w:r w:rsidR="000972FC" w:rsidRPr="00870232">
        <w:rPr>
          <w:rFonts w:cs="Times New Roman"/>
          <w:szCs w:val="24"/>
        </w:rPr>
        <w:lastRenderedPageBreak/>
        <w:t>reduce confusion among the public</w:t>
      </w:r>
      <w:r w:rsidR="007E3BCD" w:rsidRPr="00870232">
        <w:rPr>
          <w:rFonts w:cs="Times New Roman"/>
          <w:szCs w:val="24"/>
        </w:rPr>
        <w:t xml:space="preserve"> </w:t>
      </w:r>
      <w:r w:rsidR="008B11AA" w:rsidRPr="00870232">
        <w:rPr>
          <w:rFonts w:cs="Times New Roman"/>
          <w:szCs w:val="24"/>
        </w:rPr>
        <w:t>(Kaplan et al., 2014; Kaplan &amp; Gladding, 2011; Woo et al., 2014)</w:t>
      </w:r>
      <w:r w:rsidR="000972FC" w:rsidRPr="00870232">
        <w:rPr>
          <w:rFonts w:cs="Times New Roman"/>
          <w:szCs w:val="24"/>
        </w:rPr>
        <w:t>. This goal is central</w:t>
      </w:r>
      <w:r w:rsidR="007E3BCD" w:rsidRPr="00870232">
        <w:rPr>
          <w:rFonts w:cs="Times New Roman"/>
          <w:szCs w:val="24"/>
        </w:rPr>
        <w:t xml:space="preserve"> to the field of counseling and is widely supported among the counseling specialties </w:t>
      </w:r>
      <w:r w:rsidR="00036036" w:rsidRPr="00870232">
        <w:rPr>
          <w:rFonts w:cs="Times New Roman"/>
          <w:szCs w:val="24"/>
          <w:u w:val="dash"/>
        </w:rPr>
        <w:t>(Kaplan et a</w:t>
      </w:r>
      <w:r w:rsidR="00D57A10" w:rsidRPr="00870232">
        <w:rPr>
          <w:rFonts w:cs="Times New Roman"/>
          <w:szCs w:val="24"/>
        </w:rPr>
        <w:t>l., 2014).</w:t>
      </w:r>
      <w:r w:rsidR="00AE5A93" w:rsidRPr="00870232">
        <w:rPr>
          <w:rFonts w:cs="Times New Roman"/>
          <w:szCs w:val="24"/>
        </w:rPr>
        <w:t xml:space="preserve"> In their </w:t>
      </w:r>
      <w:r w:rsidR="007E3BCD" w:rsidRPr="00870232">
        <w:rPr>
          <w:rFonts w:cs="Times New Roman"/>
          <w:szCs w:val="24"/>
        </w:rPr>
        <w:t xml:space="preserve">article, </w:t>
      </w:r>
      <w:r w:rsidR="00E444E3" w:rsidRPr="00870232">
        <w:rPr>
          <w:rFonts w:cs="Times New Roman"/>
          <w:i/>
          <w:szCs w:val="24"/>
        </w:rPr>
        <w:t xml:space="preserve">A Vision for the Future of Counseling: The 20/20 Principles for Unifying and Strengthening the Profession, </w:t>
      </w:r>
      <w:r w:rsidR="00E444E3" w:rsidRPr="00870232">
        <w:rPr>
          <w:rFonts w:cs="Times New Roman"/>
          <w:szCs w:val="24"/>
          <w:u w:val="dash"/>
        </w:rPr>
        <w:t>Kaplan and Gladding (2011)</w:t>
      </w:r>
      <w:r w:rsidR="00E444E3" w:rsidRPr="00870232">
        <w:rPr>
          <w:rFonts w:cs="Times New Roman"/>
          <w:szCs w:val="24"/>
        </w:rPr>
        <w:t xml:space="preserve"> described the process whereby a number of delegates from </w:t>
      </w:r>
      <w:r w:rsidR="00036036" w:rsidRPr="00870232">
        <w:rPr>
          <w:rFonts w:cs="Times New Roman"/>
          <w:szCs w:val="24"/>
        </w:rPr>
        <w:t xml:space="preserve">30 different counseling organizations came together to decide how to advance the field of counseling. The delegates proposed a total of 22 different items that were grouped into seven </w:t>
      </w:r>
      <w:r w:rsidR="001E39B7" w:rsidRPr="00870232">
        <w:rPr>
          <w:rFonts w:cs="Times New Roman"/>
          <w:szCs w:val="24"/>
        </w:rPr>
        <w:t>distinct</w:t>
      </w:r>
      <w:r w:rsidR="00036036" w:rsidRPr="00870232">
        <w:rPr>
          <w:rFonts w:cs="Times New Roman"/>
          <w:szCs w:val="24"/>
        </w:rPr>
        <w:t xml:space="preserve"> </w:t>
      </w:r>
      <w:r w:rsidR="001E39B7" w:rsidRPr="00870232">
        <w:rPr>
          <w:rFonts w:cs="Times New Roman"/>
          <w:szCs w:val="24"/>
        </w:rPr>
        <w:t>principles</w:t>
      </w:r>
      <w:r w:rsidR="00036036" w:rsidRPr="00870232">
        <w:rPr>
          <w:rFonts w:cs="Times New Roman"/>
          <w:szCs w:val="24"/>
        </w:rPr>
        <w:t xml:space="preserve">: </w:t>
      </w:r>
      <w:r w:rsidR="0010749C" w:rsidRPr="00870232">
        <w:rPr>
          <w:rFonts w:cs="Times New Roman"/>
          <w:szCs w:val="24"/>
        </w:rPr>
        <w:t>(1</w:t>
      </w:r>
      <w:r w:rsidR="00036036" w:rsidRPr="00870232">
        <w:rPr>
          <w:rFonts w:cs="Times New Roman"/>
          <w:szCs w:val="24"/>
        </w:rPr>
        <w:t xml:space="preserve">) Strengthening identity, </w:t>
      </w:r>
      <w:r w:rsidR="0010749C" w:rsidRPr="00870232">
        <w:rPr>
          <w:rFonts w:cs="Times New Roman"/>
          <w:szCs w:val="24"/>
        </w:rPr>
        <w:t>(2</w:t>
      </w:r>
      <w:r w:rsidR="00036036" w:rsidRPr="00870232">
        <w:rPr>
          <w:rFonts w:cs="Times New Roman"/>
          <w:szCs w:val="24"/>
        </w:rPr>
        <w:t xml:space="preserve">) Presenting ourselves as one profession, </w:t>
      </w:r>
      <w:r w:rsidR="0010749C" w:rsidRPr="00870232">
        <w:rPr>
          <w:rFonts w:cs="Times New Roman"/>
          <w:szCs w:val="24"/>
        </w:rPr>
        <w:t>(3</w:t>
      </w:r>
      <w:r w:rsidR="00036036" w:rsidRPr="00870232">
        <w:rPr>
          <w:rFonts w:cs="Times New Roman"/>
          <w:szCs w:val="24"/>
        </w:rPr>
        <w:t xml:space="preserve">) Improving public perception/recognition and advocating for professional issues, </w:t>
      </w:r>
      <w:r w:rsidR="0010749C" w:rsidRPr="00870232">
        <w:rPr>
          <w:rFonts w:cs="Times New Roman"/>
          <w:szCs w:val="24"/>
        </w:rPr>
        <w:t>(</w:t>
      </w:r>
      <w:r w:rsidR="00036036" w:rsidRPr="00870232">
        <w:rPr>
          <w:rFonts w:cs="Times New Roman"/>
          <w:szCs w:val="24"/>
        </w:rPr>
        <w:t xml:space="preserve">4) Creating licensure portability, </w:t>
      </w:r>
      <w:r w:rsidR="0010749C" w:rsidRPr="00870232">
        <w:rPr>
          <w:rFonts w:cs="Times New Roman"/>
          <w:szCs w:val="24"/>
        </w:rPr>
        <w:t>(</w:t>
      </w:r>
      <w:r w:rsidR="00036036" w:rsidRPr="00870232">
        <w:rPr>
          <w:rFonts w:cs="Times New Roman"/>
          <w:szCs w:val="24"/>
        </w:rPr>
        <w:t xml:space="preserve">5) Expanding and promoting the research base of professional counseling, </w:t>
      </w:r>
      <w:r w:rsidR="0010749C" w:rsidRPr="00870232">
        <w:rPr>
          <w:rFonts w:cs="Times New Roman"/>
          <w:szCs w:val="24"/>
        </w:rPr>
        <w:t>(</w:t>
      </w:r>
      <w:r w:rsidR="00036036" w:rsidRPr="00870232">
        <w:rPr>
          <w:rFonts w:cs="Times New Roman"/>
          <w:szCs w:val="24"/>
        </w:rPr>
        <w:t xml:space="preserve">6) Focusing on students and prospective students, and </w:t>
      </w:r>
      <w:r w:rsidR="0010749C" w:rsidRPr="00870232">
        <w:rPr>
          <w:rFonts w:cs="Times New Roman"/>
          <w:szCs w:val="24"/>
        </w:rPr>
        <w:t>(</w:t>
      </w:r>
      <w:r w:rsidR="00036036" w:rsidRPr="00870232">
        <w:rPr>
          <w:rFonts w:cs="Times New Roman"/>
          <w:szCs w:val="24"/>
        </w:rPr>
        <w:t xml:space="preserve">7) Promoting client welfare and advocacy. </w:t>
      </w:r>
      <w:r w:rsidR="001E39B7" w:rsidRPr="00870232">
        <w:rPr>
          <w:rFonts w:cs="Times New Roman"/>
          <w:szCs w:val="24"/>
        </w:rPr>
        <w:t xml:space="preserve">These seven principles were sent to each of the 30 represented organizations for endorsements and ratified by 29, with the American School Counseling Association (ASCA) choosing to abstain. This landmark achievement marked a significant victory for the field of counseling in the efforts of its members to advocate for the future of the profession and ensure its </w:t>
      </w:r>
      <w:r w:rsidR="00CF461E" w:rsidRPr="00870232">
        <w:rPr>
          <w:rFonts w:cs="Times New Roman"/>
          <w:szCs w:val="24"/>
        </w:rPr>
        <w:t>competitiveness among the other helping professions.</w:t>
      </w:r>
    </w:p>
    <w:p w14:paraId="5EA09C47" w14:textId="25BA51A8" w:rsidR="009C7AF6" w:rsidRPr="00870232" w:rsidRDefault="00CF461E" w:rsidP="00DF5253">
      <w:pPr>
        <w:spacing w:line="480" w:lineRule="auto"/>
        <w:rPr>
          <w:rFonts w:cs="Times New Roman"/>
          <w:szCs w:val="24"/>
        </w:rPr>
      </w:pPr>
      <w:r w:rsidRPr="00870232">
        <w:rPr>
          <w:rFonts w:cs="Times New Roman"/>
          <w:szCs w:val="24"/>
        </w:rPr>
        <w:tab/>
        <w:t xml:space="preserve">This work continued when delegates recognized the first of the 22 items, “The counseling profession should develop a paradigm that identifies the core commonalities of the profession” (Kaplan &amp; Gladding, 2011, p. 371) as critical to the success of the first three principles (Kaplan et al., 2014). This led to the next step in the </w:t>
      </w:r>
      <w:r w:rsidRPr="00870232">
        <w:rPr>
          <w:rFonts w:cs="Times New Roman"/>
          <w:i/>
          <w:szCs w:val="24"/>
        </w:rPr>
        <w:t>20/20 Vision</w:t>
      </w:r>
      <w:r w:rsidRPr="00870232">
        <w:rPr>
          <w:rFonts w:cs="Times New Roman"/>
          <w:szCs w:val="24"/>
        </w:rPr>
        <w:t xml:space="preserve"> and the subsequent publication of </w:t>
      </w:r>
      <w:r w:rsidRPr="00870232">
        <w:rPr>
          <w:rFonts w:cs="Times New Roman"/>
          <w:i/>
          <w:szCs w:val="24"/>
        </w:rPr>
        <w:t>20/20: A Vision for the Future of Counseling: The New Consensus Definition of Counseling</w:t>
      </w:r>
      <w:r w:rsidRPr="00870232">
        <w:rPr>
          <w:rFonts w:cs="Times New Roman"/>
          <w:szCs w:val="24"/>
        </w:rPr>
        <w:t xml:space="preserve"> (Kaplan et al., 2014). In this report, the authors describe</w:t>
      </w:r>
      <w:r w:rsidR="0017531D" w:rsidRPr="00870232">
        <w:rPr>
          <w:rFonts w:cs="Times New Roman"/>
          <w:szCs w:val="24"/>
        </w:rPr>
        <w:t>d</w:t>
      </w:r>
      <w:r w:rsidRPr="00870232">
        <w:rPr>
          <w:rFonts w:cs="Times New Roman"/>
          <w:szCs w:val="24"/>
        </w:rPr>
        <w:t xml:space="preserve"> the processes used by the delegates to </w:t>
      </w:r>
      <w:r w:rsidR="0017531D" w:rsidRPr="00870232">
        <w:rPr>
          <w:rFonts w:cs="Times New Roman"/>
          <w:szCs w:val="24"/>
        </w:rPr>
        <w:t xml:space="preserve">answer the question, “What is counseling?” Using a two-round Delphi process, delegates from </w:t>
      </w:r>
      <w:r w:rsidR="0017531D" w:rsidRPr="00870232">
        <w:rPr>
          <w:rFonts w:cs="Times New Roman"/>
          <w:szCs w:val="24"/>
        </w:rPr>
        <w:lastRenderedPageBreak/>
        <w:t>31 distinct counseling organizations created, and then voted on, definitions for the work of counseling. After final adjustments, consensus was reached with counseling being as, “…a professional relationship that empowers diverse individuals, families, and groups to accomplish mental health, wellness, education, and career goals” (Kaplan et al., 2014, p. 92). As previously, each of the 31 counseling organizations was given the definition and asked to officially endorse its use. All but two</w:t>
      </w:r>
      <w:r w:rsidR="009C7AF6" w:rsidRPr="00870232">
        <w:rPr>
          <w:rFonts w:cs="Times New Roman"/>
          <w:szCs w:val="24"/>
        </w:rPr>
        <w:t xml:space="preserve"> agreed</w:t>
      </w:r>
      <w:r w:rsidR="0017531D" w:rsidRPr="00870232">
        <w:rPr>
          <w:rFonts w:cs="Times New Roman"/>
          <w:szCs w:val="24"/>
        </w:rPr>
        <w:t xml:space="preserve">, </w:t>
      </w:r>
      <w:r w:rsidR="009C7AF6" w:rsidRPr="00870232">
        <w:rPr>
          <w:rFonts w:cs="Times New Roman"/>
          <w:szCs w:val="24"/>
        </w:rPr>
        <w:t xml:space="preserve">with </w:t>
      </w:r>
      <w:r w:rsidR="0017531D" w:rsidRPr="00870232">
        <w:rPr>
          <w:rFonts w:cs="Times New Roman"/>
          <w:szCs w:val="24"/>
        </w:rPr>
        <w:t>ASCA an</w:t>
      </w:r>
      <w:r w:rsidR="009C7AF6" w:rsidRPr="00870232">
        <w:rPr>
          <w:rFonts w:cs="Times New Roman"/>
          <w:szCs w:val="24"/>
        </w:rPr>
        <w:t>d Counselors for Soci</w:t>
      </w:r>
      <w:r w:rsidR="000618DA" w:rsidRPr="00870232">
        <w:rPr>
          <w:rFonts w:cs="Times New Roman"/>
          <w:szCs w:val="24"/>
        </w:rPr>
        <w:t>al Justice choosing to abstain. Both the prioritization of actions and creation of a unified definition of counseling were</w:t>
      </w:r>
      <w:r w:rsidR="009C7AF6" w:rsidRPr="00870232">
        <w:rPr>
          <w:rFonts w:cs="Times New Roman"/>
          <w:szCs w:val="24"/>
        </w:rPr>
        <w:t xml:space="preserve"> notable achievements </w:t>
      </w:r>
      <w:r w:rsidR="000618DA" w:rsidRPr="00870232">
        <w:rPr>
          <w:rFonts w:cs="Times New Roman"/>
          <w:szCs w:val="24"/>
        </w:rPr>
        <w:t>that have</w:t>
      </w:r>
      <w:r w:rsidR="009C7AF6" w:rsidRPr="00870232">
        <w:rPr>
          <w:rFonts w:cs="Times New Roman"/>
          <w:szCs w:val="24"/>
        </w:rPr>
        <w:t xml:space="preserve"> implicati</w:t>
      </w:r>
      <w:r w:rsidR="000618DA" w:rsidRPr="00870232">
        <w:rPr>
          <w:rFonts w:cs="Times New Roman"/>
          <w:szCs w:val="24"/>
        </w:rPr>
        <w:t>ons for the field of counseling.</w:t>
      </w:r>
    </w:p>
    <w:p w14:paraId="18C3F582" w14:textId="5C786209" w:rsidR="00B8304B" w:rsidRPr="00870232" w:rsidRDefault="00B8304B" w:rsidP="00DF5253">
      <w:pPr>
        <w:pStyle w:val="Heading2"/>
        <w:spacing w:line="480" w:lineRule="auto"/>
      </w:pPr>
      <w:bookmarkStart w:id="24" w:name="_Toc26865274"/>
      <w:bookmarkStart w:id="25" w:name="_Toc72232007"/>
      <w:r w:rsidRPr="00870232">
        <w:t>What is Professional Development?</w:t>
      </w:r>
      <w:bookmarkEnd w:id="24"/>
      <w:bookmarkEnd w:id="25"/>
    </w:p>
    <w:p w14:paraId="13B9EB59" w14:textId="45AD9E7F" w:rsidR="00251584" w:rsidRPr="00870232" w:rsidRDefault="000618DA" w:rsidP="00DF5253">
      <w:pPr>
        <w:spacing w:line="480" w:lineRule="auto"/>
        <w:rPr>
          <w:rFonts w:cs="Times New Roman"/>
          <w:szCs w:val="24"/>
        </w:rPr>
      </w:pPr>
      <w:r w:rsidRPr="00870232">
        <w:rPr>
          <w:rFonts w:cs="Times New Roman"/>
          <w:szCs w:val="24"/>
        </w:rPr>
        <w:tab/>
        <w:t>Of these implications, the potential impact on the professional development of counselors and counselor educators is significant.</w:t>
      </w:r>
      <w:r w:rsidR="00CB7BCD">
        <w:rPr>
          <w:rFonts w:cs="Times New Roman"/>
          <w:szCs w:val="24"/>
        </w:rPr>
        <w:t xml:space="preserve"> </w:t>
      </w:r>
      <w:r w:rsidR="008A1BBF" w:rsidRPr="00870232">
        <w:rPr>
          <w:rFonts w:cs="Times New Roman"/>
          <w:szCs w:val="24"/>
          <w:u w:val="dash"/>
        </w:rPr>
        <w:t xml:space="preserve">Woo, </w:t>
      </w:r>
      <w:r w:rsidR="0032501F" w:rsidRPr="00870232">
        <w:rPr>
          <w:rFonts w:cs="Times New Roman"/>
          <w:szCs w:val="24"/>
          <w:u w:val="dash"/>
        </w:rPr>
        <w:t>et al.</w:t>
      </w:r>
      <w:r w:rsidR="008A1BBF" w:rsidRPr="00870232">
        <w:rPr>
          <w:rFonts w:cs="Times New Roman"/>
          <w:szCs w:val="24"/>
          <w:u w:val="dash"/>
        </w:rPr>
        <w:t xml:space="preserve"> (2014)</w:t>
      </w:r>
      <w:r w:rsidR="008A1BBF" w:rsidRPr="00870232">
        <w:rPr>
          <w:rFonts w:cs="Times New Roman"/>
          <w:szCs w:val="24"/>
        </w:rPr>
        <w:t xml:space="preserve"> </w:t>
      </w:r>
      <w:r w:rsidR="00CB7BCD">
        <w:rPr>
          <w:rFonts w:cs="Times New Roman"/>
          <w:szCs w:val="24"/>
        </w:rPr>
        <w:t xml:space="preserve">summarized our understanding professional development and </w:t>
      </w:r>
      <w:r w:rsidR="008A1BBF" w:rsidRPr="00870232">
        <w:rPr>
          <w:rFonts w:cs="Times New Roman"/>
          <w:szCs w:val="24"/>
        </w:rPr>
        <w:t xml:space="preserve">noted that the </w:t>
      </w:r>
      <w:r w:rsidR="00EF2BC2">
        <w:rPr>
          <w:rFonts w:cs="Times New Roman"/>
          <w:szCs w:val="24"/>
        </w:rPr>
        <w:t>formation</w:t>
      </w:r>
      <w:r w:rsidR="008A1BBF" w:rsidRPr="00870232">
        <w:rPr>
          <w:rFonts w:cs="Times New Roman"/>
          <w:szCs w:val="24"/>
        </w:rPr>
        <w:t xml:space="preserve"> of a consensus definition of counseling highlighted that the field lacks a similar definition for professional development within counseling. </w:t>
      </w:r>
      <w:r w:rsidR="00251584" w:rsidRPr="00870232">
        <w:rPr>
          <w:rFonts w:cs="Times New Roman"/>
          <w:szCs w:val="24"/>
        </w:rPr>
        <w:t>To this end, the authors systematically reviewed the literature and drew a number of signifi</w:t>
      </w:r>
      <w:r w:rsidR="00630C07" w:rsidRPr="00870232">
        <w:rPr>
          <w:rFonts w:cs="Times New Roman"/>
          <w:szCs w:val="24"/>
        </w:rPr>
        <w:t xml:space="preserve">cant conclusions related to professional identity for </w:t>
      </w:r>
      <w:r w:rsidR="00CB7BCD">
        <w:rPr>
          <w:rFonts w:cs="Times New Roman"/>
          <w:szCs w:val="24"/>
        </w:rPr>
        <w:t>counseling professionals</w:t>
      </w:r>
      <w:r w:rsidR="00630C07" w:rsidRPr="00870232">
        <w:rPr>
          <w:rFonts w:cs="Times New Roman"/>
          <w:szCs w:val="24"/>
        </w:rPr>
        <w:t xml:space="preserve">. First, the authors recognized that professional identity is broad in scope and has been investigated both generally </w:t>
      </w:r>
      <w:r w:rsidR="003E5CFE" w:rsidRPr="00870232">
        <w:rPr>
          <w:rFonts w:cs="Times New Roman"/>
          <w:szCs w:val="24"/>
          <w:u w:val="dash"/>
        </w:rPr>
        <w:t>(Trede et al.</w:t>
      </w:r>
      <w:r w:rsidR="00F85E74" w:rsidRPr="00870232">
        <w:rPr>
          <w:rFonts w:cs="Times New Roman"/>
          <w:szCs w:val="24"/>
          <w:u w:val="dash"/>
        </w:rPr>
        <w:t xml:space="preserve">, 2012; Woo &amp; Henfield, </w:t>
      </w:r>
      <w:r w:rsidR="003E5CFE" w:rsidRPr="00870232">
        <w:rPr>
          <w:rFonts w:cs="Times New Roman"/>
          <w:szCs w:val="24"/>
          <w:u w:val="dash"/>
        </w:rPr>
        <w:t>2015; Woo et al., 2017; Woo et al.</w:t>
      </w:r>
      <w:r w:rsidR="00F85E74" w:rsidRPr="00870232">
        <w:rPr>
          <w:rFonts w:cs="Times New Roman"/>
          <w:szCs w:val="24"/>
          <w:u w:val="dash"/>
        </w:rPr>
        <w:t>, 2016)</w:t>
      </w:r>
      <w:r w:rsidR="00F85E74" w:rsidRPr="00870232">
        <w:rPr>
          <w:rFonts w:cs="Times New Roman"/>
          <w:szCs w:val="24"/>
        </w:rPr>
        <w:t xml:space="preserve"> and with specific populations such as counselors-in-training and new counselors </w:t>
      </w:r>
      <w:r w:rsidR="003E5CFE" w:rsidRPr="00870232">
        <w:rPr>
          <w:rFonts w:cs="Times New Roman"/>
          <w:szCs w:val="24"/>
          <w:u w:val="dash"/>
        </w:rPr>
        <w:t>(Gibson et al., 2010; Gibson et al.</w:t>
      </w:r>
      <w:r w:rsidR="00F85E74" w:rsidRPr="00870232">
        <w:rPr>
          <w:rFonts w:cs="Times New Roman"/>
          <w:szCs w:val="24"/>
          <w:u w:val="dash"/>
        </w:rPr>
        <w:t>, 2012; Luke &amp; Goodrich, 2010)</w:t>
      </w:r>
      <w:r w:rsidR="00F85E74" w:rsidRPr="00870232">
        <w:rPr>
          <w:rFonts w:cs="Times New Roman"/>
          <w:szCs w:val="24"/>
        </w:rPr>
        <w:t xml:space="preserve">, </w:t>
      </w:r>
      <w:r w:rsidR="0011216E" w:rsidRPr="00870232">
        <w:rPr>
          <w:rFonts w:cs="Times New Roman"/>
          <w:szCs w:val="24"/>
        </w:rPr>
        <w:t>CEDS</w:t>
      </w:r>
      <w:r w:rsidR="00F85E74" w:rsidRPr="00870232">
        <w:rPr>
          <w:rFonts w:cs="Times New Roman"/>
          <w:szCs w:val="24"/>
        </w:rPr>
        <w:t xml:space="preserve"> </w:t>
      </w:r>
      <w:r w:rsidR="003E5CFE" w:rsidRPr="00870232">
        <w:rPr>
          <w:rFonts w:cs="Times New Roman"/>
          <w:szCs w:val="24"/>
          <w:u w:val="dash"/>
        </w:rPr>
        <w:t>(Dollarhide et al., 2013; Henfield et al., 2013; Limberg et al., 2013)</w:t>
      </w:r>
      <w:r w:rsidR="003E5CFE" w:rsidRPr="00870232">
        <w:rPr>
          <w:rFonts w:cs="Times New Roman"/>
          <w:szCs w:val="24"/>
        </w:rPr>
        <w:t xml:space="preserve">, and counselor educators </w:t>
      </w:r>
      <w:r w:rsidR="003E5CFE" w:rsidRPr="00870232">
        <w:rPr>
          <w:rFonts w:cs="Times New Roman"/>
          <w:szCs w:val="24"/>
          <w:u w:val="dash"/>
        </w:rPr>
        <w:t>(Calley &amp; Hawley, 2008; Gibson et al., 2015; Magnuson, 2002; Magnuson et al., 2009)</w:t>
      </w:r>
      <w:r w:rsidR="003E5CFE" w:rsidRPr="00870232">
        <w:rPr>
          <w:rFonts w:cs="Times New Roman"/>
          <w:szCs w:val="24"/>
        </w:rPr>
        <w:t xml:space="preserve">. The popularity of this topic and breadth of its investigation reflects its emerging emphasis as </w:t>
      </w:r>
      <w:r w:rsidR="00CC3452" w:rsidRPr="00870232">
        <w:rPr>
          <w:rFonts w:cs="Times New Roman"/>
          <w:szCs w:val="24"/>
        </w:rPr>
        <w:t xml:space="preserve">a subject critical to the continued development of the counseling profession. This is also reflected in the most recent iteration of the CACREP </w:t>
      </w:r>
      <w:r w:rsidR="00CC3452" w:rsidRPr="00870232">
        <w:rPr>
          <w:rFonts w:cs="Times New Roman"/>
          <w:i/>
          <w:szCs w:val="24"/>
        </w:rPr>
        <w:lastRenderedPageBreak/>
        <w:t>Standards</w:t>
      </w:r>
      <w:r w:rsidR="00CC3452" w:rsidRPr="00870232">
        <w:rPr>
          <w:rFonts w:cs="Times New Roman"/>
          <w:szCs w:val="24"/>
        </w:rPr>
        <w:t xml:space="preserve"> that place a clear emphasis on the development of professional identity for counselors in training and </w:t>
      </w:r>
      <w:r w:rsidR="0011216E" w:rsidRPr="00870232">
        <w:rPr>
          <w:rFonts w:cs="Times New Roman"/>
          <w:szCs w:val="24"/>
        </w:rPr>
        <w:t>CEDS</w:t>
      </w:r>
      <w:r w:rsidR="00CC3452" w:rsidRPr="00870232">
        <w:rPr>
          <w:rFonts w:cs="Times New Roman"/>
          <w:szCs w:val="24"/>
        </w:rPr>
        <w:t xml:space="preserve"> </w:t>
      </w:r>
      <w:r w:rsidR="00E533BF" w:rsidRPr="00870232">
        <w:rPr>
          <w:rFonts w:cs="Times New Roman"/>
          <w:szCs w:val="24"/>
        </w:rPr>
        <w:t>(CACREP, 2015; Calley &amp; Hawley, 2008)</w:t>
      </w:r>
      <w:r w:rsidR="00C57A4B" w:rsidRPr="00870232">
        <w:rPr>
          <w:rFonts w:cs="Times New Roman"/>
          <w:szCs w:val="24"/>
        </w:rPr>
        <w:t>. Professional identity, as a concept, is widely present in the literature and salient to the ongoing discussion of how to continue developing the field of counseling.</w:t>
      </w:r>
    </w:p>
    <w:p w14:paraId="2A12C95A" w14:textId="6462B539" w:rsidR="00C57A4B" w:rsidRPr="00870232" w:rsidRDefault="00C57A4B" w:rsidP="00DF5253">
      <w:pPr>
        <w:spacing w:line="480" w:lineRule="auto"/>
        <w:rPr>
          <w:rFonts w:cs="Times New Roman"/>
          <w:szCs w:val="24"/>
        </w:rPr>
      </w:pPr>
      <w:r w:rsidRPr="00870232">
        <w:rPr>
          <w:rFonts w:cs="Times New Roman"/>
          <w:szCs w:val="24"/>
        </w:rPr>
        <w:tab/>
        <w:t xml:space="preserve">Woo, </w:t>
      </w:r>
      <w:r w:rsidR="0032501F" w:rsidRPr="00870232">
        <w:rPr>
          <w:rFonts w:cs="Times New Roman"/>
          <w:szCs w:val="24"/>
        </w:rPr>
        <w:t>et al.</w:t>
      </w:r>
      <w:r w:rsidRPr="00870232">
        <w:rPr>
          <w:rFonts w:cs="Times New Roman"/>
          <w:szCs w:val="24"/>
        </w:rPr>
        <w:t xml:space="preserve"> (2014) </w:t>
      </w:r>
      <w:r w:rsidR="00C66BA6" w:rsidRPr="00870232">
        <w:rPr>
          <w:rFonts w:cs="Times New Roman"/>
          <w:szCs w:val="24"/>
        </w:rPr>
        <w:t>further commented</w:t>
      </w:r>
      <w:r w:rsidR="00C6094F" w:rsidRPr="00870232">
        <w:rPr>
          <w:rFonts w:cs="Times New Roman"/>
          <w:szCs w:val="24"/>
        </w:rPr>
        <w:t xml:space="preserve"> on the numerous efforts made to operationalize professional identity within counseling. Citing a wealth of research that dates back over 20 years (e.g., </w:t>
      </w:r>
      <w:r w:rsidR="00C6094F" w:rsidRPr="00870232">
        <w:rPr>
          <w:rFonts w:cs="Times New Roman"/>
          <w:szCs w:val="24"/>
          <w:u w:val="dash"/>
        </w:rPr>
        <w:t>Brott &amp; Myers, 1999; Healey &amp; Hays, 2011; Moore-Pruitt, 1995; Weinrach et al., 2001)</w:t>
      </w:r>
      <w:r w:rsidR="00C6094F" w:rsidRPr="00870232">
        <w:rPr>
          <w:rFonts w:cs="Times New Roman"/>
          <w:szCs w:val="24"/>
        </w:rPr>
        <w:t xml:space="preserve">, the authors conclude that while </w:t>
      </w:r>
      <w:r w:rsidR="00934A7B" w:rsidRPr="00870232">
        <w:rPr>
          <w:rFonts w:cs="Times New Roman"/>
          <w:szCs w:val="24"/>
        </w:rPr>
        <w:t>a single</w:t>
      </w:r>
      <w:r w:rsidR="00C6094F" w:rsidRPr="00870232">
        <w:rPr>
          <w:rFonts w:cs="Times New Roman"/>
          <w:szCs w:val="24"/>
        </w:rPr>
        <w:t xml:space="preserve"> definition has yet </w:t>
      </w:r>
      <w:r w:rsidR="00934A7B" w:rsidRPr="00870232">
        <w:rPr>
          <w:rFonts w:cs="Times New Roman"/>
          <w:szCs w:val="24"/>
        </w:rPr>
        <w:t>to be</w:t>
      </w:r>
      <w:r w:rsidR="00C6094F" w:rsidRPr="00870232">
        <w:rPr>
          <w:rFonts w:cs="Times New Roman"/>
          <w:szCs w:val="24"/>
        </w:rPr>
        <w:t xml:space="preserve"> accepted by the field as </w:t>
      </w:r>
      <w:r w:rsidR="00934A7B" w:rsidRPr="00870232">
        <w:rPr>
          <w:rFonts w:cs="Times New Roman"/>
          <w:szCs w:val="24"/>
        </w:rPr>
        <w:t xml:space="preserve">a standard, research related to professional identity in counseling contains a number of related elements such as: </w:t>
      </w:r>
      <w:r w:rsidR="0032501F" w:rsidRPr="00870232">
        <w:rPr>
          <w:rFonts w:cs="Times New Roman"/>
          <w:szCs w:val="24"/>
        </w:rPr>
        <w:t>(</w:t>
      </w:r>
      <w:r w:rsidR="00934A7B" w:rsidRPr="00870232">
        <w:rPr>
          <w:rFonts w:cs="Times New Roman"/>
          <w:szCs w:val="24"/>
        </w:rPr>
        <w:t xml:space="preserve">1) knowledge of the profession, </w:t>
      </w:r>
      <w:r w:rsidR="0032501F" w:rsidRPr="00870232">
        <w:rPr>
          <w:rFonts w:cs="Times New Roman"/>
          <w:szCs w:val="24"/>
        </w:rPr>
        <w:t>(</w:t>
      </w:r>
      <w:r w:rsidR="00934A7B" w:rsidRPr="00870232">
        <w:rPr>
          <w:rFonts w:cs="Times New Roman"/>
          <w:szCs w:val="24"/>
        </w:rPr>
        <w:t xml:space="preserve">2) philosophy of the profession, </w:t>
      </w:r>
      <w:r w:rsidR="0032501F" w:rsidRPr="00870232">
        <w:rPr>
          <w:rFonts w:cs="Times New Roman"/>
          <w:szCs w:val="24"/>
        </w:rPr>
        <w:t>(</w:t>
      </w:r>
      <w:r w:rsidR="00934A7B" w:rsidRPr="00870232">
        <w:rPr>
          <w:rFonts w:cs="Times New Roman"/>
          <w:szCs w:val="24"/>
        </w:rPr>
        <w:t xml:space="preserve">3) expertise of members and understanding of members’ professional roles, </w:t>
      </w:r>
      <w:r w:rsidR="0032501F" w:rsidRPr="00870232">
        <w:rPr>
          <w:rFonts w:cs="Times New Roman"/>
          <w:szCs w:val="24"/>
        </w:rPr>
        <w:t>(</w:t>
      </w:r>
      <w:r w:rsidR="00934A7B" w:rsidRPr="00870232">
        <w:rPr>
          <w:rFonts w:cs="Times New Roman"/>
          <w:szCs w:val="24"/>
        </w:rPr>
        <w:t xml:space="preserve">4) attitudes towards the profession and oneself, </w:t>
      </w:r>
      <w:r w:rsidR="0032501F" w:rsidRPr="00870232">
        <w:rPr>
          <w:rFonts w:cs="Times New Roman"/>
          <w:szCs w:val="24"/>
        </w:rPr>
        <w:t>(</w:t>
      </w:r>
      <w:r w:rsidR="00934A7B" w:rsidRPr="00870232">
        <w:rPr>
          <w:rFonts w:cs="Times New Roman"/>
          <w:szCs w:val="24"/>
        </w:rPr>
        <w:t xml:space="preserve">5) behaviors expected of members of the profession, and </w:t>
      </w:r>
      <w:r w:rsidR="0032501F" w:rsidRPr="00870232">
        <w:rPr>
          <w:rFonts w:cs="Times New Roman"/>
          <w:szCs w:val="24"/>
        </w:rPr>
        <w:t>(</w:t>
      </w:r>
      <w:r w:rsidR="00934A7B" w:rsidRPr="00870232">
        <w:rPr>
          <w:rFonts w:cs="Times New Roman"/>
          <w:szCs w:val="24"/>
        </w:rPr>
        <w:t>6) interactions with other professionals in the field.</w:t>
      </w:r>
      <w:r w:rsidR="00C6094F" w:rsidRPr="00870232">
        <w:rPr>
          <w:rFonts w:cs="Times New Roman"/>
          <w:szCs w:val="24"/>
        </w:rPr>
        <w:t xml:space="preserve"> </w:t>
      </w:r>
      <w:r w:rsidR="00934A7B" w:rsidRPr="00870232">
        <w:rPr>
          <w:rFonts w:cs="Times New Roman"/>
          <w:szCs w:val="24"/>
        </w:rPr>
        <w:t>Each of these element</w:t>
      </w:r>
      <w:r w:rsidR="00CA73E3" w:rsidRPr="00870232">
        <w:rPr>
          <w:rFonts w:cs="Times New Roman"/>
          <w:szCs w:val="24"/>
        </w:rPr>
        <w:t xml:space="preserve">s of professional identity are recognized as both distinct and </w:t>
      </w:r>
      <w:r w:rsidR="00C66BA6" w:rsidRPr="00870232">
        <w:rPr>
          <w:rFonts w:cs="Times New Roman"/>
          <w:szCs w:val="24"/>
        </w:rPr>
        <w:t>measurable</w:t>
      </w:r>
      <w:r w:rsidR="00CA73E3" w:rsidRPr="00870232">
        <w:rPr>
          <w:rFonts w:cs="Times New Roman"/>
          <w:szCs w:val="24"/>
        </w:rPr>
        <w:t>. This is important in light of the most recent requirements to document student learning outcomes related to the development of professional identity development (CACREP, 2015). Furthermore, the fact that currently there is no universal agreement among CACREP-accredited counseling programs about which of these elements to measure or how to measure them stand</w:t>
      </w:r>
      <w:r w:rsidR="00C66BA6" w:rsidRPr="00870232">
        <w:rPr>
          <w:rFonts w:cs="Times New Roman"/>
          <w:szCs w:val="24"/>
        </w:rPr>
        <w:t xml:space="preserve">s as a challenge in the face of </w:t>
      </w:r>
      <w:r w:rsidR="00CA73E3" w:rsidRPr="00870232">
        <w:rPr>
          <w:rFonts w:cs="Times New Roman"/>
          <w:szCs w:val="24"/>
        </w:rPr>
        <w:t xml:space="preserve">progression of the fields’ understanding of professional identity development (Woo et al., 2014). </w:t>
      </w:r>
    </w:p>
    <w:p w14:paraId="512975B3" w14:textId="6BE6C56B" w:rsidR="008C796A" w:rsidRPr="00870232" w:rsidRDefault="00CA73E3" w:rsidP="00DF5253">
      <w:pPr>
        <w:spacing w:line="480" w:lineRule="auto"/>
        <w:rPr>
          <w:rFonts w:cs="Times New Roman"/>
          <w:szCs w:val="24"/>
        </w:rPr>
      </w:pPr>
      <w:r w:rsidRPr="00870232">
        <w:rPr>
          <w:rFonts w:cs="Times New Roman"/>
          <w:szCs w:val="24"/>
        </w:rPr>
        <w:tab/>
        <w:t xml:space="preserve">In summary, the field of counseling has made tremendous strides with the adoption of a set of goals (Kaplan &amp; Gladding, 2011) and a </w:t>
      </w:r>
      <w:r w:rsidR="00DF5418">
        <w:rPr>
          <w:rFonts w:cs="Times New Roman"/>
          <w:szCs w:val="24"/>
        </w:rPr>
        <w:t>unified</w:t>
      </w:r>
      <w:r w:rsidRPr="00870232">
        <w:rPr>
          <w:rFonts w:cs="Times New Roman"/>
          <w:szCs w:val="24"/>
        </w:rPr>
        <w:t xml:space="preserve"> definition of counseling (Kaplan et al., 2014). </w:t>
      </w:r>
      <w:r w:rsidR="00DA5343" w:rsidRPr="00870232">
        <w:rPr>
          <w:rFonts w:cs="Times New Roman"/>
          <w:szCs w:val="24"/>
        </w:rPr>
        <w:t xml:space="preserve">Research on </w:t>
      </w:r>
      <w:r w:rsidR="00DF5418">
        <w:rPr>
          <w:rFonts w:cs="Times New Roman"/>
          <w:szCs w:val="24"/>
        </w:rPr>
        <w:t>counselors and their development</w:t>
      </w:r>
      <w:r w:rsidR="00DA5343" w:rsidRPr="00870232">
        <w:rPr>
          <w:rFonts w:cs="Times New Roman"/>
          <w:szCs w:val="24"/>
        </w:rPr>
        <w:t xml:space="preserve"> is thriving and aligned with the current zeitgeist of the </w:t>
      </w:r>
      <w:r w:rsidR="00DF5418" w:rsidRPr="00870232">
        <w:rPr>
          <w:rFonts w:cs="Times New Roman"/>
          <w:szCs w:val="24"/>
        </w:rPr>
        <w:t>field</w:t>
      </w:r>
      <w:r w:rsidR="00DA5343" w:rsidRPr="00870232">
        <w:rPr>
          <w:rFonts w:cs="Times New Roman"/>
          <w:szCs w:val="24"/>
        </w:rPr>
        <w:t xml:space="preserve"> (Woo et al., 2014). </w:t>
      </w:r>
      <w:r w:rsidR="006936A1" w:rsidRPr="00870232">
        <w:rPr>
          <w:rFonts w:cs="Times New Roman"/>
          <w:szCs w:val="24"/>
        </w:rPr>
        <w:t>Among the literature</w:t>
      </w:r>
      <w:r w:rsidR="00C66BA6" w:rsidRPr="00870232">
        <w:rPr>
          <w:rFonts w:cs="Times New Roman"/>
          <w:szCs w:val="24"/>
        </w:rPr>
        <w:t xml:space="preserve"> on counselor professional identity </w:t>
      </w:r>
      <w:r w:rsidR="00C66BA6" w:rsidRPr="00870232">
        <w:rPr>
          <w:rFonts w:cs="Times New Roman"/>
          <w:szCs w:val="24"/>
        </w:rPr>
        <w:lastRenderedPageBreak/>
        <w:t>development</w:t>
      </w:r>
      <w:r w:rsidR="006936A1" w:rsidRPr="00870232">
        <w:rPr>
          <w:rFonts w:cs="Times New Roman"/>
          <w:szCs w:val="24"/>
        </w:rPr>
        <w:t xml:space="preserve"> exists a host of common elements with no single definition or concept having yet been selected as applicable across the entire field of counseling </w:t>
      </w:r>
      <w:r w:rsidR="006936A1" w:rsidRPr="00870232">
        <w:rPr>
          <w:rFonts w:cs="Times New Roman"/>
          <w:szCs w:val="24"/>
          <w:u w:val="dash"/>
        </w:rPr>
        <w:t>(Emerson, 2010; Puglia, 2008; Woo et al., 2014)</w:t>
      </w:r>
      <w:r w:rsidR="006936A1" w:rsidRPr="00870232">
        <w:rPr>
          <w:rFonts w:cs="Times New Roman"/>
          <w:szCs w:val="24"/>
        </w:rPr>
        <w:t>. Having reviewed the topic of professional identity on a broad scale, in the foll</w:t>
      </w:r>
      <w:r w:rsidR="005D263B" w:rsidRPr="00870232">
        <w:rPr>
          <w:rFonts w:cs="Times New Roman"/>
          <w:szCs w:val="24"/>
        </w:rPr>
        <w:t xml:space="preserve">owing sections, I will </w:t>
      </w:r>
      <w:r w:rsidR="00B8304B" w:rsidRPr="00870232">
        <w:rPr>
          <w:rFonts w:cs="Times New Roman"/>
          <w:szCs w:val="24"/>
        </w:rPr>
        <w:t xml:space="preserve">briefly review the most recent CACREP </w:t>
      </w:r>
      <w:r w:rsidR="00B8304B" w:rsidRPr="00870232">
        <w:rPr>
          <w:rFonts w:cs="Times New Roman"/>
          <w:i/>
          <w:szCs w:val="24"/>
        </w:rPr>
        <w:t xml:space="preserve">Standards </w:t>
      </w:r>
      <w:r w:rsidR="00B8304B" w:rsidRPr="00870232">
        <w:rPr>
          <w:rFonts w:cs="Times New Roman"/>
          <w:szCs w:val="24"/>
        </w:rPr>
        <w:t xml:space="preserve">(2016) and discuss their implications on professional identity development for counselors and counselor educators. Next, I will </w:t>
      </w:r>
      <w:r w:rsidR="005D263B" w:rsidRPr="00870232">
        <w:rPr>
          <w:rFonts w:cs="Times New Roman"/>
          <w:szCs w:val="24"/>
        </w:rPr>
        <w:t>summarize what is known about professional identity develo</w:t>
      </w:r>
      <w:r w:rsidR="00C66BA6" w:rsidRPr="00870232">
        <w:rPr>
          <w:rFonts w:cs="Times New Roman"/>
          <w:szCs w:val="24"/>
        </w:rPr>
        <w:t>pment among different professional levels (i.e., masters, doctoral, and counselor educator)</w:t>
      </w:r>
      <w:r w:rsidR="005D263B" w:rsidRPr="00870232">
        <w:rPr>
          <w:rFonts w:cs="Times New Roman"/>
          <w:szCs w:val="24"/>
        </w:rPr>
        <w:t xml:space="preserve"> and finally what is known related to distinct professional identities with counseling. </w:t>
      </w:r>
    </w:p>
    <w:p w14:paraId="49DBA00E" w14:textId="53BF8406" w:rsidR="008C796A" w:rsidRPr="00870232" w:rsidRDefault="00BF6187" w:rsidP="00DF5253">
      <w:pPr>
        <w:pStyle w:val="Heading2"/>
        <w:spacing w:line="480" w:lineRule="auto"/>
      </w:pPr>
      <w:bookmarkStart w:id="26" w:name="_Toc26865275"/>
      <w:bookmarkStart w:id="27" w:name="_Toc72232008"/>
      <w:r w:rsidRPr="00870232">
        <w:t xml:space="preserve">CACREP Standards and Professional </w:t>
      </w:r>
      <w:r w:rsidR="00E25696" w:rsidRPr="00870232">
        <w:t xml:space="preserve">Identity </w:t>
      </w:r>
      <w:r w:rsidRPr="00870232">
        <w:t>Deve</w:t>
      </w:r>
      <w:r w:rsidR="00132262" w:rsidRPr="00870232">
        <w:t>lopment</w:t>
      </w:r>
      <w:bookmarkEnd w:id="26"/>
      <w:bookmarkEnd w:id="27"/>
      <w:r w:rsidR="008C796A" w:rsidRPr="00870232">
        <w:t xml:space="preserve"> </w:t>
      </w:r>
    </w:p>
    <w:p w14:paraId="37BF97D6" w14:textId="39CF4A30" w:rsidR="002070BC" w:rsidRPr="00870232" w:rsidRDefault="002070BC" w:rsidP="00DF5253">
      <w:pPr>
        <w:tabs>
          <w:tab w:val="left" w:pos="7215"/>
        </w:tabs>
        <w:spacing w:line="480" w:lineRule="auto"/>
        <w:ind w:firstLine="720"/>
        <w:rPr>
          <w:rFonts w:cs="Times New Roman"/>
          <w:szCs w:val="24"/>
        </w:rPr>
      </w:pPr>
      <w:r w:rsidRPr="00870232">
        <w:rPr>
          <w:rFonts w:cs="Times New Roman"/>
          <w:szCs w:val="24"/>
        </w:rPr>
        <w:t xml:space="preserve">A number of the most recent </w:t>
      </w:r>
      <w:r w:rsidRPr="00870232">
        <w:rPr>
          <w:rFonts w:cs="Times New Roman"/>
          <w:i/>
          <w:szCs w:val="24"/>
        </w:rPr>
        <w:t>Standards</w:t>
      </w:r>
      <w:r w:rsidRPr="00870232">
        <w:rPr>
          <w:rFonts w:cs="Times New Roman"/>
          <w:szCs w:val="24"/>
        </w:rPr>
        <w:t xml:space="preserve"> (CACREP, 201</w:t>
      </w:r>
      <w:r w:rsidR="00117F7E" w:rsidRPr="00870232">
        <w:rPr>
          <w:rFonts w:cs="Times New Roman"/>
          <w:szCs w:val="24"/>
        </w:rPr>
        <w:t>5</w:t>
      </w:r>
      <w:r w:rsidRPr="00870232">
        <w:rPr>
          <w:rFonts w:cs="Times New Roman"/>
          <w:szCs w:val="24"/>
        </w:rPr>
        <w:t xml:space="preserve">) have implications for professional development in counselor education. </w:t>
      </w:r>
      <w:r w:rsidR="00D1666F" w:rsidRPr="00870232">
        <w:rPr>
          <w:rFonts w:cs="Times New Roman"/>
          <w:szCs w:val="24"/>
        </w:rPr>
        <w:t>The</w:t>
      </w:r>
      <w:r w:rsidRPr="00870232">
        <w:rPr>
          <w:rFonts w:cs="Times New Roman"/>
          <w:szCs w:val="24"/>
        </w:rPr>
        <w:t xml:space="preserve"> evolution of these </w:t>
      </w:r>
      <w:r w:rsidRPr="00870232">
        <w:rPr>
          <w:rFonts w:cs="Times New Roman"/>
          <w:i/>
          <w:szCs w:val="24"/>
        </w:rPr>
        <w:t>Standards</w:t>
      </w:r>
      <w:r w:rsidRPr="00870232">
        <w:rPr>
          <w:rFonts w:cs="Times New Roman"/>
          <w:szCs w:val="24"/>
        </w:rPr>
        <w:t xml:space="preserve"> from 2009 to 2016 sheds light on the growing importance placed on the inclusion of education related to professional development in counselor education curriculum. For example, the CACREP </w:t>
      </w:r>
      <w:r w:rsidRPr="00870232">
        <w:rPr>
          <w:rFonts w:cs="Times New Roman"/>
          <w:i/>
          <w:szCs w:val="24"/>
        </w:rPr>
        <w:t>2009 Standards</w:t>
      </w:r>
      <w:r w:rsidR="0029324E" w:rsidRPr="00870232">
        <w:rPr>
          <w:rFonts w:cs="Times New Roman"/>
          <w:szCs w:val="24"/>
        </w:rPr>
        <w:t xml:space="preserve"> state, “The CACREP Standards are written to ensure that students develop a professional counselor identity and master knowledge and skills to practice effectively” (p.1). In contrast, the </w:t>
      </w:r>
      <w:r w:rsidR="0029324E" w:rsidRPr="00870232">
        <w:rPr>
          <w:rFonts w:cs="Times New Roman"/>
          <w:i/>
          <w:szCs w:val="24"/>
        </w:rPr>
        <w:t>2016 Standards</w:t>
      </w:r>
      <w:r w:rsidR="0029324E" w:rsidRPr="00870232">
        <w:rPr>
          <w:rFonts w:cs="Times New Roman"/>
          <w:szCs w:val="24"/>
        </w:rPr>
        <w:t xml:space="preserve"> state, “The 2016 CACREP Standards were also written with the intent to promote a unified counseling profession. Requirements are meant to ensure that students graduate with a strong professional counselor identity and with opportunities for specialization in one or more areas” (CACREP, p. 4). The change is subtle, but the wording reflects an increased emphasis on unity within the counseling profession. The updated </w:t>
      </w:r>
      <w:r w:rsidR="0029324E" w:rsidRPr="00870232">
        <w:rPr>
          <w:rFonts w:cs="Times New Roman"/>
          <w:i/>
          <w:szCs w:val="24"/>
        </w:rPr>
        <w:t>Standards</w:t>
      </w:r>
      <w:r w:rsidR="0029324E" w:rsidRPr="00870232">
        <w:rPr>
          <w:rFonts w:cs="Times New Roman"/>
          <w:szCs w:val="24"/>
        </w:rPr>
        <w:t xml:space="preserve"> openly encourage a “counselor first” mindset that </w:t>
      </w:r>
      <w:r w:rsidR="008C796A" w:rsidRPr="00870232">
        <w:rPr>
          <w:rFonts w:cs="Times New Roman"/>
          <w:szCs w:val="24"/>
        </w:rPr>
        <w:t xml:space="preserve">places professional counselor identity development before that of school counselor, mental health counselor, or other counseling specialty. </w:t>
      </w:r>
    </w:p>
    <w:p w14:paraId="14610D33" w14:textId="18E06C79" w:rsidR="00431B13" w:rsidRPr="00870232" w:rsidRDefault="00C66BA6" w:rsidP="00DF5253">
      <w:pPr>
        <w:tabs>
          <w:tab w:val="left" w:pos="7215"/>
        </w:tabs>
        <w:spacing w:line="480" w:lineRule="auto"/>
        <w:ind w:firstLine="720"/>
        <w:rPr>
          <w:rFonts w:cs="Times New Roman"/>
          <w:b/>
          <w:szCs w:val="24"/>
        </w:rPr>
      </w:pPr>
      <w:r w:rsidRPr="00870232">
        <w:rPr>
          <w:rFonts w:cs="Times New Roman"/>
          <w:szCs w:val="24"/>
        </w:rPr>
        <w:lastRenderedPageBreak/>
        <w:t>Following this direction,</w:t>
      </w:r>
      <w:r w:rsidR="008C796A" w:rsidRPr="00870232">
        <w:rPr>
          <w:rFonts w:cs="Times New Roman"/>
          <w:szCs w:val="24"/>
        </w:rPr>
        <w:t xml:space="preserve"> CACREP chose to change the wording </w:t>
      </w:r>
      <w:r w:rsidRPr="00870232">
        <w:rPr>
          <w:rFonts w:cs="Times New Roman"/>
          <w:szCs w:val="24"/>
        </w:rPr>
        <w:t>describing</w:t>
      </w:r>
      <w:r w:rsidR="008C796A" w:rsidRPr="00870232">
        <w:rPr>
          <w:rFonts w:cs="Times New Roman"/>
          <w:szCs w:val="24"/>
        </w:rPr>
        <w:t xml:space="preserve"> school counselor identity development from the </w:t>
      </w:r>
      <w:r w:rsidR="008C796A" w:rsidRPr="00870232">
        <w:rPr>
          <w:rFonts w:cs="Times New Roman"/>
          <w:i/>
          <w:szCs w:val="24"/>
        </w:rPr>
        <w:t>2009 Standards</w:t>
      </w:r>
      <w:r w:rsidR="008C796A" w:rsidRPr="00870232">
        <w:rPr>
          <w:rFonts w:cs="Times New Roman"/>
          <w:szCs w:val="24"/>
        </w:rPr>
        <w:t xml:space="preserve"> to the </w:t>
      </w:r>
      <w:r w:rsidR="008C796A" w:rsidRPr="00870232">
        <w:rPr>
          <w:rFonts w:cs="Times New Roman"/>
          <w:i/>
          <w:szCs w:val="24"/>
        </w:rPr>
        <w:t>2016 Standards</w:t>
      </w:r>
      <w:r w:rsidR="008C796A" w:rsidRPr="00870232">
        <w:rPr>
          <w:rFonts w:cs="Times New Roman"/>
          <w:szCs w:val="24"/>
        </w:rPr>
        <w:t xml:space="preserve">. </w:t>
      </w:r>
      <w:r w:rsidR="00AF5760" w:rsidRPr="00870232">
        <w:rPr>
          <w:rFonts w:cs="Times New Roman"/>
          <w:szCs w:val="24"/>
        </w:rPr>
        <w:t xml:space="preserve">Standard A.3 in the School Counseling portion of Section III states, “Knows roles, functions, settings, and professional identity of the school counselor in relation to the roles of other professional and support personnel in the school” (CACREP, 2009, p. 46.). This is in contrast with the most recent </w:t>
      </w:r>
      <w:r w:rsidR="00AF5760" w:rsidRPr="00870232">
        <w:rPr>
          <w:rFonts w:cs="Times New Roman"/>
          <w:i/>
          <w:szCs w:val="24"/>
        </w:rPr>
        <w:t xml:space="preserve">Standards </w:t>
      </w:r>
      <w:r w:rsidR="00AF5760" w:rsidRPr="00870232">
        <w:rPr>
          <w:rFonts w:cs="Times New Roman"/>
          <w:szCs w:val="24"/>
        </w:rPr>
        <w:t xml:space="preserve">that omit the words </w:t>
      </w:r>
      <w:r w:rsidR="00AF5760" w:rsidRPr="00870232">
        <w:rPr>
          <w:rFonts w:cs="Times New Roman"/>
          <w:i/>
          <w:szCs w:val="24"/>
        </w:rPr>
        <w:t>professional identity</w:t>
      </w:r>
      <w:r w:rsidR="00AF5760" w:rsidRPr="00870232">
        <w:rPr>
          <w:rFonts w:cs="Times New Roman"/>
          <w:szCs w:val="24"/>
        </w:rPr>
        <w:t xml:space="preserve"> in fav</w:t>
      </w:r>
      <w:r w:rsidR="00B36F7E" w:rsidRPr="00870232">
        <w:rPr>
          <w:rFonts w:cs="Times New Roman"/>
          <w:szCs w:val="24"/>
        </w:rPr>
        <w:t xml:space="preserve">or of more generic references to </w:t>
      </w:r>
      <w:r w:rsidR="00AF5760" w:rsidRPr="00870232">
        <w:rPr>
          <w:rFonts w:cs="Times New Roman"/>
          <w:szCs w:val="24"/>
        </w:rPr>
        <w:t>school counselor</w:t>
      </w:r>
      <w:r w:rsidR="00B36F7E" w:rsidRPr="00870232">
        <w:rPr>
          <w:rFonts w:cs="Times New Roman"/>
          <w:szCs w:val="24"/>
        </w:rPr>
        <w:t>s’</w:t>
      </w:r>
      <w:r w:rsidR="00AF5760" w:rsidRPr="00870232">
        <w:rPr>
          <w:rFonts w:cs="Times New Roman"/>
          <w:szCs w:val="24"/>
        </w:rPr>
        <w:t xml:space="preserve"> </w:t>
      </w:r>
      <w:r w:rsidR="00B36F7E" w:rsidRPr="00870232">
        <w:rPr>
          <w:rFonts w:cs="Times New Roman"/>
          <w:szCs w:val="24"/>
        </w:rPr>
        <w:t>“</w:t>
      </w:r>
      <w:r w:rsidR="00AF5760" w:rsidRPr="00870232">
        <w:rPr>
          <w:rFonts w:cs="Times New Roman"/>
          <w:szCs w:val="24"/>
        </w:rPr>
        <w:t>roles and responsibilities” (CACREP, 201</w:t>
      </w:r>
      <w:r w:rsidR="007968F9" w:rsidRPr="00870232">
        <w:rPr>
          <w:rFonts w:cs="Times New Roman"/>
          <w:szCs w:val="24"/>
        </w:rPr>
        <w:t>5</w:t>
      </w:r>
      <w:r w:rsidR="00AF5760" w:rsidRPr="00870232">
        <w:rPr>
          <w:rFonts w:cs="Times New Roman"/>
          <w:szCs w:val="24"/>
        </w:rPr>
        <w:t xml:space="preserve">, p. 33). </w:t>
      </w:r>
    </w:p>
    <w:p w14:paraId="62F7A3CF" w14:textId="7A56D5B5" w:rsidR="008C796A" w:rsidRPr="00870232" w:rsidRDefault="00E74153" w:rsidP="00DF5253">
      <w:pPr>
        <w:tabs>
          <w:tab w:val="left" w:pos="7215"/>
        </w:tabs>
        <w:spacing w:line="480" w:lineRule="auto"/>
        <w:ind w:firstLine="720"/>
        <w:rPr>
          <w:rFonts w:cs="Times New Roman"/>
          <w:szCs w:val="24"/>
        </w:rPr>
      </w:pPr>
      <w:r w:rsidRPr="00870232">
        <w:rPr>
          <w:rFonts w:cs="Times New Roman"/>
          <w:szCs w:val="24"/>
        </w:rPr>
        <w:t xml:space="preserve">Another notable change resides in the </w:t>
      </w:r>
      <w:r w:rsidR="00431B13" w:rsidRPr="00870232">
        <w:rPr>
          <w:rFonts w:cs="Times New Roman"/>
          <w:szCs w:val="24"/>
        </w:rPr>
        <w:t xml:space="preserve">Doctoral Standards for Counselor Education and Supervision. </w:t>
      </w:r>
      <w:r w:rsidR="007D0B36" w:rsidRPr="00870232">
        <w:rPr>
          <w:rFonts w:cs="Times New Roman"/>
          <w:szCs w:val="24"/>
        </w:rPr>
        <w:t xml:space="preserve">The </w:t>
      </w:r>
      <w:r w:rsidR="007D0B36" w:rsidRPr="00870232">
        <w:rPr>
          <w:rFonts w:cs="Times New Roman"/>
          <w:i/>
          <w:szCs w:val="24"/>
        </w:rPr>
        <w:t>2009 Standards</w:t>
      </w:r>
      <w:r w:rsidR="007D0B36" w:rsidRPr="00870232">
        <w:rPr>
          <w:rFonts w:cs="Times New Roman"/>
          <w:szCs w:val="24"/>
        </w:rPr>
        <w:t xml:space="preserve"> list the five core areas of </w:t>
      </w:r>
      <w:r w:rsidR="00660042">
        <w:rPr>
          <w:rFonts w:cs="Times New Roman"/>
          <w:szCs w:val="24"/>
        </w:rPr>
        <w:t>CEDS</w:t>
      </w:r>
      <w:r w:rsidR="00837196" w:rsidRPr="00870232">
        <w:rPr>
          <w:rFonts w:cs="Times New Roman"/>
          <w:szCs w:val="24"/>
        </w:rPr>
        <w:t xml:space="preserve"> curriculum (</w:t>
      </w:r>
      <w:r w:rsidR="00B36F7E" w:rsidRPr="00870232">
        <w:rPr>
          <w:rFonts w:cs="Times New Roman"/>
          <w:szCs w:val="24"/>
        </w:rPr>
        <w:t xml:space="preserve">i.e., </w:t>
      </w:r>
      <w:r w:rsidR="00837196" w:rsidRPr="00870232">
        <w:rPr>
          <w:rFonts w:cs="Times New Roman"/>
          <w:szCs w:val="24"/>
        </w:rPr>
        <w:t xml:space="preserve">teaching, supervision, counseling, research, and leadership) </w:t>
      </w:r>
      <w:r w:rsidR="000E5FCE" w:rsidRPr="00870232">
        <w:rPr>
          <w:rFonts w:cs="Times New Roman"/>
          <w:szCs w:val="24"/>
        </w:rPr>
        <w:t>under Section I</w:t>
      </w:r>
      <w:r w:rsidR="00414719" w:rsidRPr="00870232">
        <w:rPr>
          <w:rFonts w:cs="Times New Roman"/>
          <w:szCs w:val="24"/>
        </w:rPr>
        <w:t>V: Doctoral Learning Outcomes</w:t>
      </w:r>
      <w:r w:rsidR="0066543B" w:rsidRPr="00870232">
        <w:rPr>
          <w:rFonts w:cs="Times New Roman"/>
          <w:szCs w:val="24"/>
        </w:rPr>
        <w:t xml:space="preserve"> (CACREP, 2009). This positioning </w:t>
      </w:r>
      <w:r w:rsidR="00DB00D0" w:rsidRPr="00870232">
        <w:rPr>
          <w:rFonts w:cs="Times New Roman"/>
          <w:szCs w:val="24"/>
        </w:rPr>
        <w:t xml:space="preserve">highlighted the emerging emphasis on student learning outcomes </w:t>
      </w:r>
      <w:r w:rsidR="001C58A5" w:rsidRPr="00870232">
        <w:rPr>
          <w:rFonts w:cs="Times New Roman"/>
          <w:szCs w:val="24"/>
        </w:rPr>
        <w:t xml:space="preserve">(SLOs) </w:t>
      </w:r>
      <w:r w:rsidR="00DB00D0" w:rsidRPr="00870232">
        <w:rPr>
          <w:rFonts w:cs="Times New Roman"/>
          <w:szCs w:val="24"/>
        </w:rPr>
        <w:t xml:space="preserve">and the </w:t>
      </w:r>
      <w:r w:rsidR="00AD3A04" w:rsidRPr="00870232">
        <w:rPr>
          <w:rFonts w:cs="Times New Roman"/>
          <w:szCs w:val="24"/>
        </w:rPr>
        <w:t xml:space="preserve">requirement for programs to assess </w:t>
      </w:r>
      <w:r w:rsidR="001C58A5" w:rsidRPr="00870232">
        <w:rPr>
          <w:rFonts w:cs="Times New Roman"/>
          <w:szCs w:val="24"/>
        </w:rPr>
        <w:t xml:space="preserve">SLOs in individual courses and throughout entire curriculums </w:t>
      </w:r>
      <w:r w:rsidR="00E533BF" w:rsidRPr="00870232">
        <w:rPr>
          <w:rFonts w:cs="Times New Roman"/>
          <w:szCs w:val="24"/>
        </w:rPr>
        <w:t>(Barrio Minton &amp; Gibson, 2012)</w:t>
      </w:r>
      <w:r w:rsidR="006A5161" w:rsidRPr="00870232">
        <w:rPr>
          <w:rFonts w:cs="Times New Roman"/>
          <w:szCs w:val="24"/>
        </w:rPr>
        <w:t>.</w:t>
      </w:r>
      <w:r w:rsidR="0032717E" w:rsidRPr="00870232">
        <w:rPr>
          <w:rFonts w:cs="Times New Roman"/>
          <w:szCs w:val="24"/>
        </w:rPr>
        <w:t xml:space="preserve"> In contrast, the </w:t>
      </w:r>
      <w:r w:rsidR="0032717E" w:rsidRPr="00870232">
        <w:rPr>
          <w:rFonts w:cs="Times New Roman"/>
          <w:i/>
          <w:szCs w:val="24"/>
        </w:rPr>
        <w:t xml:space="preserve">2016 Standards </w:t>
      </w:r>
      <w:r w:rsidR="0054199F" w:rsidRPr="00870232">
        <w:rPr>
          <w:rFonts w:cs="Times New Roman"/>
          <w:szCs w:val="24"/>
        </w:rPr>
        <w:t>list these core areas</w:t>
      </w:r>
      <w:r w:rsidR="00292642" w:rsidRPr="00870232">
        <w:rPr>
          <w:rFonts w:cs="Times New Roman"/>
          <w:szCs w:val="24"/>
        </w:rPr>
        <w:t xml:space="preserve"> under Subsection B: </w:t>
      </w:r>
      <w:r w:rsidR="00D733EB" w:rsidRPr="00870232">
        <w:rPr>
          <w:rFonts w:cs="Times New Roman"/>
          <w:szCs w:val="24"/>
        </w:rPr>
        <w:t xml:space="preserve">Doctoral Professional Identity. </w:t>
      </w:r>
      <w:r w:rsidR="001C7DB3" w:rsidRPr="00870232">
        <w:rPr>
          <w:rFonts w:cs="Times New Roman"/>
          <w:szCs w:val="24"/>
        </w:rPr>
        <w:t xml:space="preserve">This shift in language is indicative of </w:t>
      </w:r>
      <w:r w:rsidR="00243E3F" w:rsidRPr="00870232">
        <w:rPr>
          <w:rFonts w:cs="Times New Roman"/>
          <w:szCs w:val="24"/>
        </w:rPr>
        <w:t>the continually growing importance of professional identity in the field of counseling</w:t>
      </w:r>
      <w:r w:rsidR="00C72DFD" w:rsidRPr="00870232">
        <w:rPr>
          <w:rFonts w:cs="Times New Roman"/>
          <w:szCs w:val="24"/>
        </w:rPr>
        <w:t xml:space="preserve"> and the intentionality with which CACREP </w:t>
      </w:r>
      <w:r w:rsidR="00F44776" w:rsidRPr="00870232">
        <w:rPr>
          <w:rFonts w:cs="Times New Roman"/>
          <w:szCs w:val="24"/>
        </w:rPr>
        <w:t xml:space="preserve">feels it should be attended to within </w:t>
      </w:r>
      <w:r w:rsidR="004B5A27" w:rsidRPr="00870232">
        <w:rPr>
          <w:rFonts w:cs="Times New Roman"/>
          <w:szCs w:val="24"/>
        </w:rPr>
        <w:t xml:space="preserve">counselor education curriculum. </w:t>
      </w:r>
    </w:p>
    <w:p w14:paraId="5890AD4D" w14:textId="497DBFC0" w:rsidR="00E81044" w:rsidRPr="00870232" w:rsidRDefault="00BD4FC7" w:rsidP="00DF5253">
      <w:pPr>
        <w:tabs>
          <w:tab w:val="left" w:pos="7215"/>
        </w:tabs>
        <w:spacing w:line="480" w:lineRule="auto"/>
        <w:ind w:firstLine="720"/>
        <w:rPr>
          <w:rFonts w:cs="Times New Roman"/>
          <w:szCs w:val="24"/>
        </w:rPr>
      </w:pPr>
      <w:r w:rsidRPr="00870232">
        <w:rPr>
          <w:rFonts w:cs="Times New Roman"/>
          <w:szCs w:val="24"/>
        </w:rPr>
        <w:t xml:space="preserve">The evolution of the CACREP </w:t>
      </w:r>
      <w:r w:rsidRPr="00870232">
        <w:rPr>
          <w:rFonts w:cs="Times New Roman"/>
          <w:i/>
          <w:szCs w:val="24"/>
        </w:rPr>
        <w:t>Standards</w:t>
      </w:r>
      <w:r w:rsidRPr="00870232">
        <w:rPr>
          <w:rFonts w:cs="Times New Roman"/>
          <w:szCs w:val="24"/>
        </w:rPr>
        <w:t xml:space="preserve"> continue</w:t>
      </w:r>
      <w:r w:rsidR="00E6271D" w:rsidRPr="00870232">
        <w:rPr>
          <w:rFonts w:cs="Times New Roman"/>
          <w:szCs w:val="24"/>
        </w:rPr>
        <w:t>s</w:t>
      </w:r>
      <w:r w:rsidRPr="00870232">
        <w:rPr>
          <w:rFonts w:cs="Times New Roman"/>
          <w:szCs w:val="24"/>
        </w:rPr>
        <w:t xml:space="preserve"> to highlight the </w:t>
      </w:r>
      <w:r w:rsidR="00B46DDE" w:rsidRPr="00870232">
        <w:rPr>
          <w:rFonts w:cs="Times New Roman"/>
          <w:szCs w:val="24"/>
        </w:rPr>
        <w:t xml:space="preserve">important role of professional identity development to the progression of the field of counseling. </w:t>
      </w:r>
      <w:r w:rsidR="007B356C" w:rsidRPr="00870232">
        <w:rPr>
          <w:rFonts w:cs="Times New Roman"/>
          <w:szCs w:val="24"/>
        </w:rPr>
        <w:t>In a similar fashion, t</w:t>
      </w:r>
      <w:r w:rsidR="006A6FB6" w:rsidRPr="00870232">
        <w:rPr>
          <w:rFonts w:cs="Times New Roman"/>
          <w:szCs w:val="24"/>
        </w:rPr>
        <w:t xml:space="preserve">he </w:t>
      </w:r>
      <w:r w:rsidR="006A6FB6" w:rsidRPr="00870232">
        <w:rPr>
          <w:rFonts w:cs="Times New Roman"/>
          <w:i/>
          <w:szCs w:val="24"/>
        </w:rPr>
        <w:t xml:space="preserve">20/20 Vision </w:t>
      </w:r>
      <w:r w:rsidR="007B5DFC" w:rsidRPr="00870232">
        <w:rPr>
          <w:rFonts w:cs="Times New Roman"/>
          <w:szCs w:val="24"/>
        </w:rPr>
        <w:t xml:space="preserve">placed </w:t>
      </w:r>
      <w:r w:rsidR="007B356C" w:rsidRPr="00870232">
        <w:rPr>
          <w:rFonts w:cs="Times New Roman"/>
          <w:szCs w:val="24"/>
        </w:rPr>
        <w:t>professional identity development at the forefront of the profession</w:t>
      </w:r>
      <w:r w:rsidR="002948C7" w:rsidRPr="00870232">
        <w:rPr>
          <w:rFonts w:cs="Times New Roman"/>
          <w:szCs w:val="24"/>
        </w:rPr>
        <w:t xml:space="preserve"> with the </w:t>
      </w:r>
      <w:r w:rsidR="00157CA1" w:rsidRPr="00870232">
        <w:rPr>
          <w:rFonts w:cs="Times New Roman"/>
          <w:szCs w:val="24"/>
        </w:rPr>
        <w:t xml:space="preserve">creation of </w:t>
      </w:r>
      <w:r w:rsidR="00B36BC3" w:rsidRPr="00870232">
        <w:rPr>
          <w:rFonts w:cs="Times New Roman"/>
          <w:szCs w:val="24"/>
        </w:rPr>
        <w:t xml:space="preserve">shared goals </w:t>
      </w:r>
      <w:r w:rsidR="00115A6E" w:rsidRPr="00870232">
        <w:rPr>
          <w:rFonts w:cs="Times New Roman"/>
          <w:szCs w:val="24"/>
        </w:rPr>
        <w:t>and</w:t>
      </w:r>
      <w:r w:rsidR="002C2223" w:rsidRPr="00870232">
        <w:rPr>
          <w:rFonts w:cs="Times New Roman"/>
          <w:szCs w:val="24"/>
        </w:rPr>
        <w:t xml:space="preserve"> </w:t>
      </w:r>
      <w:r w:rsidR="00936111" w:rsidRPr="00870232">
        <w:rPr>
          <w:rFonts w:cs="Times New Roman"/>
          <w:szCs w:val="24"/>
        </w:rPr>
        <w:t>a single, consensus definition of counseling (</w:t>
      </w:r>
      <w:r w:rsidR="00756A92" w:rsidRPr="00870232">
        <w:rPr>
          <w:rFonts w:cs="Times New Roman"/>
          <w:szCs w:val="24"/>
        </w:rPr>
        <w:t xml:space="preserve">Kaplan &amp; Gladding, 2011; Kaplan et al., 2014). </w:t>
      </w:r>
      <w:r w:rsidR="00457888" w:rsidRPr="00870232">
        <w:rPr>
          <w:rFonts w:cs="Times New Roman"/>
          <w:szCs w:val="24"/>
        </w:rPr>
        <w:t>As</w:t>
      </w:r>
      <w:r w:rsidR="00A87D49" w:rsidRPr="00870232">
        <w:rPr>
          <w:rFonts w:cs="Times New Roman"/>
          <w:szCs w:val="24"/>
        </w:rPr>
        <w:t xml:space="preserve"> the field continues to grow, </w:t>
      </w:r>
      <w:r w:rsidR="00DE0BD9" w:rsidRPr="00870232">
        <w:rPr>
          <w:rFonts w:cs="Times New Roman"/>
          <w:szCs w:val="24"/>
        </w:rPr>
        <w:t>further</w:t>
      </w:r>
      <w:r w:rsidR="00A87D49" w:rsidRPr="00870232">
        <w:rPr>
          <w:rFonts w:cs="Times New Roman"/>
          <w:szCs w:val="24"/>
        </w:rPr>
        <w:t xml:space="preserve"> exploration of the professional identity development of</w:t>
      </w:r>
      <w:r w:rsidR="00C51EAA" w:rsidRPr="00870232">
        <w:rPr>
          <w:rFonts w:cs="Times New Roman"/>
          <w:szCs w:val="24"/>
        </w:rPr>
        <w:t xml:space="preserve"> </w:t>
      </w:r>
      <w:r w:rsidR="00F14CD0" w:rsidRPr="00870232">
        <w:rPr>
          <w:rFonts w:cs="Times New Roman"/>
          <w:szCs w:val="24"/>
        </w:rPr>
        <w:t xml:space="preserve">different types of counseling </w:t>
      </w:r>
      <w:r w:rsidR="00F14CD0" w:rsidRPr="00870232">
        <w:rPr>
          <w:rFonts w:cs="Times New Roman"/>
          <w:szCs w:val="24"/>
        </w:rPr>
        <w:lastRenderedPageBreak/>
        <w:t xml:space="preserve">professionals will only help to further solidify </w:t>
      </w:r>
      <w:r w:rsidR="006356CF" w:rsidRPr="00870232">
        <w:rPr>
          <w:rFonts w:cs="Times New Roman"/>
          <w:szCs w:val="24"/>
        </w:rPr>
        <w:t>our identity as helping professionals and our path moving forward.</w:t>
      </w:r>
    </w:p>
    <w:p w14:paraId="5817ED83" w14:textId="377E5953" w:rsidR="0097041E" w:rsidRPr="00870232" w:rsidRDefault="0097041E" w:rsidP="00DF5253">
      <w:pPr>
        <w:pStyle w:val="Heading2"/>
        <w:spacing w:line="480" w:lineRule="auto"/>
      </w:pPr>
      <w:bookmarkStart w:id="28" w:name="_Toc26865276"/>
      <w:bookmarkStart w:id="29" w:name="_Toc72232009"/>
      <w:r w:rsidRPr="00870232">
        <w:t>Subsets of Professional Identity Development in Counselor Education</w:t>
      </w:r>
      <w:bookmarkEnd w:id="28"/>
      <w:bookmarkEnd w:id="29"/>
    </w:p>
    <w:p w14:paraId="54981E59" w14:textId="32A14D7E" w:rsidR="004A2EDE" w:rsidRPr="00870232" w:rsidRDefault="008D2D0A" w:rsidP="00DF5253">
      <w:pPr>
        <w:spacing w:line="480" w:lineRule="auto"/>
        <w:rPr>
          <w:rFonts w:cs="Times New Roman"/>
          <w:szCs w:val="24"/>
        </w:rPr>
      </w:pPr>
      <w:r w:rsidRPr="00870232">
        <w:rPr>
          <w:rFonts w:cs="Times New Roman"/>
          <w:szCs w:val="24"/>
        </w:rPr>
        <w:tab/>
        <w:t xml:space="preserve">In the following section, I will discuss the literature </w:t>
      </w:r>
      <w:r w:rsidR="00B36F7E" w:rsidRPr="00870232">
        <w:rPr>
          <w:rFonts w:cs="Times New Roman"/>
          <w:szCs w:val="24"/>
        </w:rPr>
        <w:t>founded on</w:t>
      </w:r>
      <w:r w:rsidRPr="00870232">
        <w:rPr>
          <w:rFonts w:cs="Times New Roman"/>
          <w:szCs w:val="24"/>
        </w:rPr>
        <w:t xml:space="preserve"> the process of professional identity development for counselor educators, master’s level counselors-in-training and new counselors, and </w:t>
      </w:r>
      <w:r w:rsidR="0011216E" w:rsidRPr="00870232">
        <w:rPr>
          <w:rFonts w:cs="Times New Roman"/>
          <w:szCs w:val="24"/>
        </w:rPr>
        <w:t>CEDS</w:t>
      </w:r>
      <w:r w:rsidRPr="00870232">
        <w:rPr>
          <w:rFonts w:cs="Times New Roman"/>
          <w:szCs w:val="24"/>
        </w:rPr>
        <w:t xml:space="preserve">. Next, I will continue by discussing the professional identity development of </w:t>
      </w:r>
      <w:r w:rsidR="0011216E" w:rsidRPr="00870232">
        <w:rPr>
          <w:rFonts w:cs="Times New Roman"/>
          <w:szCs w:val="24"/>
        </w:rPr>
        <w:t>CEDS</w:t>
      </w:r>
      <w:r w:rsidR="00B36F7E" w:rsidRPr="00870232">
        <w:rPr>
          <w:rFonts w:cs="Times New Roman"/>
          <w:szCs w:val="24"/>
        </w:rPr>
        <w:t xml:space="preserve"> generally and also </w:t>
      </w:r>
      <w:r w:rsidRPr="00870232">
        <w:rPr>
          <w:rFonts w:cs="Times New Roman"/>
          <w:szCs w:val="24"/>
        </w:rPr>
        <w:t xml:space="preserve">the development of their identities of leader, researcher/scholar, counselor, supervisor, and teacher. Implications will be discussed throughout, and the section will be concluded with a brief commentary on the need for additional investigation into the distinct professional identities of </w:t>
      </w:r>
      <w:r w:rsidR="0011216E" w:rsidRPr="00870232">
        <w:rPr>
          <w:rFonts w:cs="Times New Roman"/>
          <w:szCs w:val="24"/>
        </w:rPr>
        <w:t>CEDS</w:t>
      </w:r>
      <w:r w:rsidRPr="00870232">
        <w:rPr>
          <w:rFonts w:cs="Times New Roman"/>
          <w:szCs w:val="24"/>
        </w:rPr>
        <w:t>.</w:t>
      </w:r>
    </w:p>
    <w:p w14:paraId="28690E27" w14:textId="6D9DE561" w:rsidR="00AF195E" w:rsidRPr="00AF195E" w:rsidRDefault="004A2EDE" w:rsidP="00AF195E">
      <w:pPr>
        <w:spacing w:line="480" w:lineRule="auto"/>
        <w:rPr>
          <w:rFonts w:cs="Times New Roman"/>
          <w:b/>
          <w:i/>
          <w:iCs/>
          <w:szCs w:val="24"/>
        </w:rPr>
      </w:pPr>
      <w:bookmarkStart w:id="30" w:name="_Toc26865277"/>
      <w:bookmarkStart w:id="31" w:name="_Toc72232010"/>
      <w:r w:rsidRPr="00AF195E">
        <w:rPr>
          <w:rStyle w:val="Heading3Char"/>
          <w:rFonts w:cs="Times New Roman"/>
          <w:i/>
          <w:iCs/>
        </w:rPr>
        <w:t xml:space="preserve">Counselor </w:t>
      </w:r>
      <w:r w:rsidR="00AF195E" w:rsidRPr="00AF195E">
        <w:rPr>
          <w:rStyle w:val="Heading3Char"/>
          <w:rFonts w:cs="Times New Roman"/>
          <w:i/>
          <w:iCs/>
        </w:rPr>
        <w:t>E</w:t>
      </w:r>
      <w:r w:rsidRPr="00AF195E">
        <w:rPr>
          <w:rStyle w:val="Heading3Char"/>
          <w:rFonts w:cs="Times New Roman"/>
          <w:i/>
          <w:iCs/>
        </w:rPr>
        <w:t>ducators</w:t>
      </w:r>
      <w:bookmarkEnd w:id="30"/>
      <w:bookmarkEnd w:id="31"/>
    </w:p>
    <w:p w14:paraId="72EC74A2" w14:textId="60C95FB2" w:rsidR="00073FA7" w:rsidRPr="00870232" w:rsidRDefault="00FE0AA9" w:rsidP="00AF195E">
      <w:pPr>
        <w:spacing w:line="480" w:lineRule="auto"/>
        <w:ind w:firstLine="720"/>
        <w:rPr>
          <w:rFonts w:cs="Times New Roman"/>
          <w:szCs w:val="24"/>
        </w:rPr>
      </w:pPr>
      <w:r w:rsidRPr="00870232">
        <w:rPr>
          <w:rFonts w:cs="Times New Roman"/>
          <w:szCs w:val="24"/>
        </w:rPr>
        <w:t>Professional identity development for counselor e</w:t>
      </w:r>
      <w:r w:rsidR="007B6451" w:rsidRPr="00870232">
        <w:rPr>
          <w:rFonts w:cs="Times New Roman"/>
          <w:szCs w:val="24"/>
        </w:rPr>
        <w:t>ducators is a process that is dynamic, longitudinal in nature, and often defined by challenges</w:t>
      </w:r>
      <w:r w:rsidR="00B36F7E" w:rsidRPr="00870232">
        <w:rPr>
          <w:rFonts w:cs="Times New Roman"/>
          <w:szCs w:val="24"/>
        </w:rPr>
        <w:t xml:space="preserve"> (Magnuson et al., 2009; Woo et al., 2017)</w:t>
      </w:r>
      <w:r w:rsidR="007B6451" w:rsidRPr="00870232">
        <w:rPr>
          <w:rFonts w:cs="Times New Roman"/>
          <w:szCs w:val="24"/>
        </w:rPr>
        <w:t xml:space="preserve">. During the course of their professional development, counselor educators must overcome obstacles that are both personal and professional </w:t>
      </w:r>
      <w:r w:rsidR="007B6451" w:rsidRPr="00870232">
        <w:rPr>
          <w:rFonts w:cs="Times New Roman"/>
          <w:szCs w:val="24"/>
          <w:u w:val="dash"/>
        </w:rPr>
        <w:t>(Gibson et al., 2015)</w:t>
      </w:r>
      <w:r w:rsidR="007B6451" w:rsidRPr="00870232">
        <w:rPr>
          <w:rFonts w:cs="Times New Roman"/>
          <w:szCs w:val="24"/>
        </w:rPr>
        <w:t xml:space="preserve">. They are tasked with understanding the complex social and political landscapes of their departments, colleges, and universities with little to no preparation in this regard during their doctoral programs </w:t>
      </w:r>
      <w:r w:rsidR="00E533BF" w:rsidRPr="00870232">
        <w:rPr>
          <w:rFonts w:cs="Times New Roman"/>
          <w:szCs w:val="24"/>
        </w:rPr>
        <w:t>(Magnuson, 2002)</w:t>
      </w:r>
      <w:r w:rsidR="007B6451" w:rsidRPr="00870232">
        <w:rPr>
          <w:rFonts w:cs="Times New Roman"/>
          <w:szCs w:val="24"/>
        </w:rPr>
        <w:t xml:space="preserve">. </w:t>
      </w:r>
      <w:r w:rsidR="00073FA7" w:rsidRPr="00870232">
        <w:rPr>
          <w:rFonts w:cs="Times New Roman"/>
          <w:szCs w:val="24"/>
        </w:rPr>
        <w:t xml:space="preserve">Additionally, as counselor educators become more secure in their professional identities and progress through the beginning and mid-point of their careers, they can become frustrated with the nature of their work, their work environment, or the field as a whole </w:t>
      </w:r>
      <w:r w:rsidR="00C55224" w:rsidRPr="00870232">
        <w:rPr>
          <w:rFonts w:cs="Times New Roman"/>
          <w:szCs w:val="24"/>
          <w:u w:val="dash"/>
        </w:rPr>
        <w:t>(Magnuson, 2002; Magnuson et al., 2009)</w:t>
      </w:r>
      <w:r w:rsidR="00073FA7" w:rsidRPr="00870232">
        <w:rPr>
          <w:rFonts w:cs="Times New Roman"/>
          <w:szCs w:val="24"/>
        </w:rPr>
        <w:t xml:space="preserve">. </w:t>
      </w:r>
    </w:p>
    <w:p w14:paraId="3CE6AB13" w14:textId="0C663A87" w:rsidR="0077683E" w:rsidRPr="00870232" w:rsidRDefault="00B003DE" w:rsidP="00DF5253">
      <w:pPr>
        <w:tabs>
          <w:tab w:val="left" w:pos="1425"/>
        </w:tabs>
        <w:spacing w:line="480" w:lineRule="auto"/>
        <w:ind w:firstLine="720"/>
        <w:rPr>
          <w:rFonts w:cs="Times New Roman"/>
          <w:color w:val="000000"/>
          <w:szCs w:val="24"/>
        </w:rPr>
      </w:pPr>
      <w:r w:rsidRPr="00870232">
        <w:rPr>
          <w:rFonts w:cs="Times New Roman"/>
          <w:color w:val="000000"/>
          <w:szCs w:val="24"/>
        </w:rPr>
        <w:t xml:space="preserve">Experiences during doctoral training and the first few years employed as a counselor educator are critical to the process of professional identity development for counselor educators </w:t>
      </w:r>
      <w:r w:rsidRPr="00870232">
        <w:rPr>
          <w:rFonts w:cs="Times New Roman"/>
          <w:color w:val="000000"/>
          <w:szCs w:val="24"/>
        </w:rPr>
        <w:lastRenderedPageBreak/>
        <w:t>(Gibson et al., 2015)</w:t>
      </w:r>
      <w:r w:rsidR="0077683E" w:rsidRPr="00870232">
        <w:rPr>
          <w:rFonts w:cs="Times New Roman"/>
          <w:color w:val="000000"/>
          <w:szCs w:val="24"/>
        </w:rPr>
        <w:t>. In her groundbreaking articles, Magnuson (2002) drew attention to the experiences of first year assistant professors in counselor education</w:t>
      </w:r>
      <w:r w:rsidRPr="00870232">
        <w:rPr>
          <w:rFonts w:cs="Times New Roman"/>
          <w:color w:val="000000"/>
          <w:szCs w:val="24"/>
        </w:rPr>
        <w:t xml:space="preserve"> by surveying </w:t>
      </w:r>
      <w:r w:rsidR="00B91214" w:rsidRPr="00870232">
        <w:rPr>
          <w:rFonts w:cs="Times New Roman"/>
          <w:color w:val="000000"/>
          <w:szCs w:val="24"/>
        </w:rPr>
        <w:t>38</w:t>
      </w:r>
      <w:r w:rsidR="00F026AF" w:rsidRPr="00870232">
        <w:rPr>
          <w:rFonts w:cs="Times New Roman"/>
          <w:color w:val="000000"/>
          <w:szCs w:val="24"/>
        </w:rPr>
        <w:t xml:space="preserve"> newly graduated counselor educators</w:t>
      </w:r>
      <w:r w:rsidR="00B91214" w:rsidRPr="00870232">
        <w:rPr>
          <w:rFonts w:cs="Times New Roman"/>
          <w:color w:val="000000"/>
          <w:szCs w:val="24"/>
        </w:rPr>
        <w:t xml:space="preserve"> (77.5% of </w:t>
      </w:r>
      <w:r w:rsidR="000B504A" w:rsidRPr="00870232">
        <w:rPr>
          <w:rFonts w:cs="Times New Roman"/>
          <w:color w:val="000000"/>
          <w:szCs w:val="24"/>
        </w:rPr>
        <w:t>all new graduated counselor educators in that year</w:t>
      </w:r>
      <w:r w:rsidR="00B91214" w:rsidRPr="00870232">
        <w:rPr>
          <w:rFonts w:cs="Times New Roman"/>
          <w:color w:val="000000"/>
          <w:szCs w:val="24"/>
        </w:rPr>
        <w:t>)</w:t>
      </w:r>
      <w:r w:rsidR="0077683E" w:rsidRPr="00870232">
        <w:rPr>
          <w:rFonts w:cs="Times New Roman"/>
          <w:color w:val="000000"/>
          <w:szCs w:val="24"/>
        </w:rPr>
        <w:t>. The results of her research, though broad in scope, offered important implications for the beginnings of our understanding of professional identity development for counselor educators. Using a survey based approach, the author polled a group of new assistant professors (</w:t>
      </w:r>
      <w:r w:rsidR="0077683E" w:rsidRPr="00870232">
        <w:rPr>
          <w:rFonts w:cs="Times New Roman"/>
          <w:i/>
          <w:color w:val="000000"/>
          <w:szCs w:val="24"/>
        </w:rPr>
        <w:t>n</w:t>
      </w:r>
      <w:r w:rsidR="0077683E" w:rsidRPr="00870232">
        <w:rPr>
          <w:rFonts w:cs="Times New Roman"/>
          <w:color w:val="000000"/>
          <w:szCs w:val="24"/>
        </w:rPr>
        <w:t xml:space="preserve">=38) of counselor education that included 26 women and 12 men at two different points during their first year. </w:t>
      </w:r>
      <w:r w:rsidR="00C55224" w:rsidRPr="00870232">
        <w:rPr>
          <w:rFonts w:cs="Times New Roman"/>
          <w:color w:val="000000"/>
          <w:szCs w:val="24"/>
        </w:rPr>
        <w:t>Qualitative and quantitative</w:t>
      </w:r>
      <w:r w:rsidR="0077683E" w:rsidRPr="00870232">
        <w:rPr>
          <w:rFonts w:cs="Times New Roman"/>
          <w:color w:val="000000"/>
          <w:szCs w:val="24"/>
        </w:rPr>
        <w:t xml:space="preserve"> data were collected using an instrument designed by the researcher that assessed for participants’ levels of stress, anxiety, satisfaction, perception of connectedness, and the factors that influenced these.</w:t>
      </w:r>
    </w:p>
    <w:p w14:paraId="24845F94" w14:textId="53F150E9" w:rsidR="00C55224" w:rsidRPr="00870232" w:rsidRDefault="00C55224" w:rsidP="00DF5253">
      <w:pPr>
        <w:tabs>
          <w:tab w:val="left" w:pos="1425"/>
        </w:tabs>
        <w:spacing w:line="480" w:lineRule="auto"/>
        <w:ind w:firstLine="720"/>
        <w:rPr>
          <w:rFonts w:cs="Times New Roman"/>
          <w:color w:val="000000"/>
          <w:szCs w:val="24"/>
        </w:rPr>
      </w:pPr>
      <w:r w:rsidRPr="00870232">
        <w:rPr>
          <w:rFonts w:cs="Times New Roman"/>
          <w:color w:val="000000"/>
          <w:szCs w:val="24"/>
        </w:rPr>
        <w:t>Despite the fact that the quantitative data failed to report any statistically significant relationships between measures of satisfaction, stress and anxiety, and feelings of connectedness between the mid-point and end of the year, Magnuson’</w:t>
      </w:r>
      <w:r w:rsidR="00540D12" w:rsidRPr="00870232">
        <w:rPr>
          <w:rFonts w:cs="Times New Roman"/>
          <w:color w:val="000000"/>
          <w:szCs w:val="24"/>
        </w:rPr>
        <w:t>s (2002) qualitative data revealed the true nature of the e</w:t>
      </w:r>
      <w:r w:rsidR="00271B24" w:rsidRPr="00870232">
        <w:rPr>
          <w:rFonts w:cs="Times New Roman"/>
          <w:color w:val="000000"/>
          <w:szCs w:val="24"/>
        </w:rPr>
        <w:t>xperiences of her participants</w:t>
      </w:r>
      <w:r w:rsidR="00B91214" w:rsidRPr="00870232">
        <w:rPr>
          <w:rFonts w:cs="Times New Roman"/>
          <w:color w:val="000000"/>
          <w:szCs w:val="24"/>
        </w:rPr>
        <w:t>. During their interviews, the participants</w:t>
      </w:r>
      <w:r w:rsidR="00271B24" w:rsidRPr="00870232">
        <w:rPr>
          <w:rFonts w:cs="Times New Roman"/>
          <w:color w:val="000000"/>
          <w:szCs w:val="24"/>
        </w:rPr>
        <w:t xml:space="preserve"> </w:t>
      </w:r>
      <w:r w:rsidR="00B91214" w:rsidRPr="00870232">
        <w:rPr>
          <w:rFonts w:cs="Times New Roman"/>
          <w:color w:val="000000"/>
          <w:szCs w:val="24"/>
        </w:rPr>
        <w:t>spoke to</w:t>
      </w:r>
      <w:r w:rsidR="00271B24" w:rsidRPr="00870232">
        <w:rPr>
          <w:rFonts w:cs="Times New Roman"/>
          <w:color w:val="000000"/>
          <w:szCs w:val="24"/>
        </w:rPr>
        <w:t xml:space="preserve"> themes such as th</w:t>
      </w:r>
      <w:r w:rsidR="00B91214" w:rsidRPr="00870232">
        <w:rPr>
          <w:rFonts w:cs="Times New Roman"/>
          <w:color w:val="000000"/>
          <w:szCs w:val="24"/>
        </w:rPr>
        <w:t>e difficulty of time management</w:t>
      </w:r>
      <w:r w:rsidR="00271B24" w:rsidRPr="00870232">
        <w:rPr>
          <w:rFonts w:cs="Times New Roman"/>
          <w:color w:val="000000"/>
          <w:szCs w:val="24"/>
        </w:rPr>
        <w:t xml:space="preserve"> and problems navigating complex political and bureaucratic systems within universities</w:t>
      </w:r>
      <w:r w:rsidR="00B91214" w:rsidRPr="00870232">
        <w:rPr>
          <w:rFonts w:cs="Times New Roman"/>
          <w:color w:val="000000"/>
          <w:szCs w:val="24"/>
        </w:rPr>
        <w:t>. Participants also highlighted</w:t>
      </w:r>
      <w:r w:rsidR="00271B24" w:rsidRPr="00870232">
        <w:rPr>
          <w:rFonts w:cs="Times New Roman"/>
          <w:color w:val="000000"/>
          <w:szCs w:val="24"/>
        </w:rPr>
        <w:t xml:space="preserve"> more positive themes such as the value of mentorship and the importance of working conditions to the success of a new counselor educator. </w:t>
      </w:r>
      <w:r w:rsidR="004A2EDE" w:rsidRPr="00870232">
        <w:rPr>
          <w:rFonts w:cs="Times New Roman"/>
          <w:color w:val="000000"/>
          <w:szCs w:val="24"/>
        </w:rPr>
        <w:t xml:space="preserve">These results were supported by other findings that make note of the importance of mentorship, doctoral preparation, and a sense of belongingness to the professional development of counselor educators </w:t>
      </w:r>
      <w:r w:rsidR="00F86932" w:rsidRPr="00870232">
        <w:rPr>
          <w:rFonts w:cs="Times New Roman"/>
          <w:szCs w:val="24"/>
          <w:u w:val="dash"/>
        </w:rPr>
        <w:t>(Borders et al., 2011; Calley &amp; Hawley, 2008; Gibson et al., 2015; Milsom &amp; Moran, 2015; Woo et al., 2016)</w:t>
      </w:r>
      <w:r w:rsidR="008D2D0A" w:rsidRPr="00870232">
        <w:rPr>
          <w:rFonts w:cs="Times New Roman"/>
          <w:color w:val="000000"/>
          <w:szCs w:val="24"/>
        </w:rPr>
        <w:t>.</w:t>
      </w:r>
    </w:p>
    <w:p w14:paraId="5704C590" w14:textId="605DDE4A" w:rsidR="00073FA7" w:rsidRPr="00870232" w:rsidRDefault="008D2D0A" w:rsidP="00DF5253">
      <w:pPr>
        <w:tabs>
          <w:tab w:val="left" w:pos="1425"/>
        </w:tabs>
        <w:spacing w:line="480" w:lineRule="auto"/>
        <w:ind w:firstLine="720"/>
        <w:rPr>
          <w:rFonts w:cs="Times New Roman"/>
          <w:szCs w:val="24"/>
        </w:rPr>
      </w:pPr>
      <w:r w:rsidRPr="00870232">
        <w:rPr>
          <w:rFonts w:cs="Times New Roman"/>
          <w:color w:val="000000"/>
          <w:szCs w:val="24"/>
        </w:rPr>
        <w:t xml:space="preserve">These themes were expounded on in an update published by Magnuson, </w:t>
      </w:r>
      <w:r w:rsidR="008D74D8" w:rsidRPr="00870232">
        <w:rPr>
          <w:rFonts w:cs="Times New Roman"/>
          <w:color w:val="000000"/>
          <w:szCs w:val="24"/>
        </w:rPr>
        <w:t>et al.</w:t>
      </w:r>
      <w:r w:rsidRPr="00870232">
        <w:rPr>
          <w:rFonts w:cs="Times New Roman"/>
          <w:color w:val="000000"/>
          <w:szCs w:val="24"/>
        </w:rPr>
        <w:t xml:space="preserve"> (2009) that detailed the experiences of the same cohort of new counselor educators after their first six years </w:t>
      </w:r>
      <w:r w:rsidRPr="00870232">
        <w:rPr>
          <w:rFonts w:cs="Times New Roman"/>
          <w:color w:val="000000"/>
          <w:szCs w:val="24"/>
        </w:rPr>
        <w:lastRenderedPageBreak/>
        <w:t xml:space="preserve">in academia. The authors used a primarily qualitative, phenomenological approach and were able to secure the participation of 22 of the original 43 participants. This new group included eight men and 14 women. Each of the participants had pursued some form of professional advancement with eight having achieved tenure and promotion, 12 who had applied, and two who had applied and been denied. </w:t>
      </w:r>
    </w:p>
    <w:p w14:paraId="3FD4BBC0" w14:textId="73E96E3E" w:rsidR="009A3281" w:rsidRPr="00870232" w:rsidRDefault="009A1B3D" w:rsidP="00DF5253">
      <w:pPr>
        <w:spacing w:line="480" w:lineRule="auto"/>
        <w:ind w:firstLine="720"/>
        <w:rPr>
          <w:rFonts w:cs="Times New Roman"/>
          <w:szCs w:val="24"/>
        </w:rPr>
      </w:pPr>
      <w:r w:rsidRPr="00870232">
        <w:rPr>
          <w:rFonts w:cs="Times New Roman"/>
          <w:szCs w:val="24"/>
        </w:rPr>
        <w:t xml:space="preserve">The results of this study have implications across the fields of professional counseling, especially </w:t>
      </w:r>
      <w:r w:rsidR="00A14A6C" w:rsidRPr="00870232">
        <w:rPr>
          <w:rFonts w:cs="Times New Roman"/>
          <w:szCs w:val="24"/>
        </w:rPr>
        <w:t>regarding</w:t>
      </w:r>
      <w:r w:rsidRPr="00870232">
        <w:rPr>
          <w:rFonts w:cs="Times New Roman"/>
          <w:szCs w:val="24"/>
        </w:rPr>
        <w:t xml:space="preserve"> the professional identity development of counselor educators. </w:t>
      </w:r>
      <w:r w:rsidR="009A3281" w:rsidRPr="00870232">
        <w:rPr>
          <w:rFonts w:cs="Times New Roman"/>
          <w:szCs w:val="24"/>
        </w:rPr>
        <w:t>The authors note that across all responses, one of the most consistent themes was the relationship between departmental support of new faculty members and their success in the tenure and promotion process, with the inverse also being</w:t>
      </w:r>
      <w:r w:rsidR="00B91214" w:rsidRPr="00870232">
        <w:rPr>
          <w:rFonts w:cs="Times New Roman"/>
          <w:szCs w:val="24"/>
        </w:rPr>
        <w:t xml:space="preserve"> true (Magnuson et al., 2009). Faculty m</w:t>
      </w:r>
      <w:r w:rsidR="009A3281" w:rsidRPr="00870232">
        <w:rPr>
          <w:rFonts w:cs="Times New Roman"/>
          <w:szCs w:val="24"/>
        </w:rPr>
        <w:t xml:space="preserve">entorship </w:t>
      </w:r>
      <w:r w:rsidR="00B91214" w:rsidRPr="00870232">
        <w:rPr>
          <w:rFonts w:cs="Times New Roman"/>
          <w:szCs w:val="24"/>
        </w:rPr>
        <w:t xml:space="preserve">is a critical part of the </w:t>
      </w:r>
      <w:r w:rsidR="006E35DE" w:rsidRPr="00870232">
        <w:rPr>
          <w:rFonts w:cs="Times New Roman"/>
          <w:szCs w:val="24"/>
        </w:rPr>
        <w:t>identity development process and</w:t>
      </w:r>
      <w:r w:rsidR="00B91214" w:rsidRPr="00870232">
        <w:rPr>
          <w:rFonts w:cs="Times New Roman"/>
          <w:szCs w:val="24"/>
        </w:rPr>
        <w:t xml:space="preserve"> can help new faculty members</w:t>
      </w:r>
      <w:r w:rsidR="006E35DE" w:rsidRPr="00870232">
        <w:rPr>
          <w:rFonts w:cs="Times New Roman"/>
          <w:szCs w:val="24"/>
        </w:rPr>
        <w:t xml:space="preserve"> better navigate the tenure and promotion process and secure more </w:t>
      </w:r>
      <w:r w:rsidR="00B91214" w:rsidRPr="00870232">
        <w:rPr>
          <w:rFonts w:cs="Times New Roman"/>
          <w:szCs w:val="24"/>
        </w:rPr>
        <w:t xml:space="preserve">highly coveted </w:t>
      </w:r>
      <w:r w:rsidR="006E35DE" w:rsidRPr="00870232">
        <w:rPr>
          <w:rFonts w:cs="Times New Roman"/>
          <w:szCs w:val="24"/>
        </w:rPr>
        <w:t xml:space="preserve">presentations and publications </w:t>
      </w:r>
      <w:r w:rsidR="00E533BF" w:rsidRPr="00870232">
        <w:rPr>
          <w:rFonts w:cs="Times New Roman"/>
          <w:szCs w:val="24"/>
        </w:rPr>
        <w:t>(Briggs &amp; Pehrsson, 2008)</w:t>
      </w:r>
      <w:r w:rsidR="006E35DE" w:rsidRPr="00870232">
        <w:rPr>
          <w:rFonts w:cs="Times New Roman"/>
          <w:szCs w:val="24"/>
        </w:rPr>
        <w:t xml:space="preserve">. Similarly, </w:t>
      </w:r>
      <w:r w:rsidR="00B91214" w:rsidRPr="00870232">
        <w:rPr>
          <w:rFonts w:cs="Times New Roman"/>
          <w:szCs w:val="24"/>
        </w:rPr>
        <w:t xml:space="preserve">structured </w:t>
      </w:r>
      <w:r w:rsidR="006E35DE" w:rsidRPr="00870232">
        <w:rPr>
          <w:rFonts w:cs="Times New Roman"/>
          <w:szCs w:val="24"/>
        </w:rPr>
        <w:t xml:space="preserve">mentorship in research might help counselor educators who feel disconnected from scholarship establish a firmer research identity by aligning them with a particular approach to research (e.g., qualitative, quantitative, mixed-methods) </w:t>
      </w:r>
      <w:r w:rsidR="00E533BF" w:rsidRPr="00870232">
        <w:rPr>
          <w:rFonts w:cs="Times New Roman"/>
          <w:szCs w:val="24"/>
        </w:rPr>
        <w:t>(Reisetter et al., 2004)</w:t>
      </w:r>
      <w:r w:rsidR="00347296" w:rsidRPr="00870232">
        <w:rPr>
          <w:rFonts w:cs="Times New Roman"/>
          <w:szCs w:val="24"/>
        </w:rPr>
        <w:t xml:space="preserve">. </w:t>
      </w:r>
      <w:r w:rsidR="004B5D48" w:rsidRPr="00870232">
        <w:rPr>
          <w:rFonts w:cs="Times New Roman"/>
          <w:szCs w:val="24"/>
        </w:rPr>
        <w:t>Magnuson and colleagues (2009) expand</w:t>
      </w:r>
      <w:r w:rsidR="00B91214" w:rsidRPr="00870232">
        <w:rPr>
          <w:rFonts w:cs="Times New Roman"/>
          <w:szCs w:val="24"/>
        </w:rPr>
        <w:t>ed</w:t>
      </w:r>
      <w:r w:rsidR="004B5D48" w:rsidRPr="00870232">
        <w:rPr>
          <w:rFonts w:cs="Times New Roman"/>
          <w:szCs w:val="24"/>
        </w:rPr>
        <w:t xml:space="preserve"> on this point</w:t>
      </w:r>
      <w:r w:rsidR="00B91214" w:rsidRPr="00870232">
        <w:rPr>
          <w:rFonts w:cs="Times New Roman"/>
          <w:szCs w:val="24"/>
        </w:rPr>
        <w:t>.</w:t>
      </w:r>
      <w:r w:rsidR="004B5D48" w:rsidRPr="00870232">
        <w:rPr>
          <w:rFonts w:cs="Times New Roman"/>
          <w:szCs w:val="24"/>
        </w:rPr>
        <w:t xml:space="preserve"> </w:t>
      </w:r>
      <w:r w:rsidR="00B91214" w:rsidRPr="00870232">
        <w:rPr>
          <w:rFonts w:cs="Times New Roman"/>
          <w:szCs w:val="24"/>
        </w:rPr>
        <w:t>T</w:t>
      </w:r>
      <w:r w:rsidR="004B5D48" w:rsidRPr="00870232">
        <w:rPr>
          <w:rFonts w:cs="Times New Roman"/>
          <w:szCs w:val="24"/>
        </w:rPr>
        <w:t>hey state</w:t>
      </w:r>
      <w:r w:rsidR="00B91214" w:rsidRPr="00870232">
        <w:rPr>
          <w:rFonts w:cs="Times New Roman"/>
          <w:szCs w:val="24"/>
        </w:rPr>
        <w:t>d</w:t>
      </w:r>
      <w:r w:rsidR="004B5D48" w:rsidRPr="00870232">
        <w:rPr>
          <w:rFonts w:cs="Times New Roman"/>
          <w:szCs w:val="24"/>
        </w:rPr>
        <w:t xml:space="preserve"> that their results, “…underscore the importance of preparing for and engaging in scholarship during doctoral preparation” (p. 68). </w:t>
      </w:r>
      <w:r w:rsidR="0007667D" w:rsidRPr="00870232">
        <w:rPr>
          <w:rFonts w:cs="Times New Roman"/>
          <w:szCs w:val="24"/>
        </w:rPr>
        <w:t xml:space="preserve">Indeed, the intentional nurturing </w:t>
      </w:r>
      <w:r w:rsidR="00B91214" w:rsidRPr="00870232">
        <w:rPr>
          <w:rFonts w:cs="Times New Roman"/>
          <w:szCs w:val="24"/>
        </w:rPr>
        <w:t>of CEDS’</w:t>
      </w:r>
      <w:r w:rsidR="0007667D" w:rsidRPr="00870232">
        <w:rPr>
          <w:rFonts w:cs="Times New Roman"/>
          <w:szCs w:val="24"/>
        </w:rPr>
        <w:t xml:space="preserve"> fledgling researcher identities is necessary </w:t>
      </w:r>
      <w:r w:rsidR="00BD23B5">
        <w:rPr>
          <w:rFonts w:cs="Times New Roman"/>
          <w:szCs w:val="24"/>
        </w:rPr>
        <w:t>if they are to develop</w:t>
      </w:r>
      <w:r w:rsidR="0007667D" w:rsidRPr="00870232">
        <w:rPr>
          <w:rFonts w:cs="Times New Roman"/>
          <w:szCs w:val="24"/>
        </w:rPr>
        <w:t xml:space="preserve"> as counselor educators and scholars alike </w:t>
      </w:r>
      <w:r w:rsidR="0007667D" w:rsidRPr="00870232">
        <w:rPr>
          <w:rFonts w:cs="Times New Roman"/>
          <w:szCs w:val="24"/>
          <w:u w:val="dash"/>
        </w:rPr>
        <w:t>(Dollarhide et al., 2013; Lamar &amp; Helm, 2017; Lambie &amp; Vaccaro, 2011)</w:t>
      </w:r>
    </w:p>
    <w:p w14:paraId="38D9CCE0" w14:textId="0C25A855" w:rsidR="0000653E" w:rsidRPr="00870232" w:rsidRDefault="001A09B6" w:rsidP="00DF5253">
      <w:pPr>
        <w:spacing w:line="480" w:lineRule="auto"/>
        <w:rPr>
          <w:rFonts w:cs="Times New Roman"/>
          <w:szCs w:val="24"/>
        </w:rPr>
      </w:pPr>
      <w:r w:rsidRPr="00870232">
        <w:rPr>
          <w:rFonts w:cs="Times New Roman"/>
          <w:szCs w:val="24"/>
        </w:rPr>
        <w:tab/>
        <w:t xml:space="preserve">Another foundational piece of the literature related to professional identity development for counselor educators is the grounded theory study conducted by Gibson, </w:t>
      </w:r>
      <w:r w:rsidR="008D74D8" w:rsidRPr="00870232">
        <w:rPr>
          <w:rFonts w:cs="Times New Roman"/>
          <w:szCs w:val="24"/>
        </w:rPr>
        <w:t>et al.</w:t>
      </w:r>
      <w:r w:rsidRPr="00870232">
        <w:rPr>
          <w:rFonts w:cs="Times New Roman"/>
          <w:szCs w:val="24"/>
        </w:rPr>
        <w:t xml:space="preserve"> (2015). In this study, </w:t>
      </w:r>
      <w:r w:rsidR="00997C92" w:rsidRPr="00870232">
        <w:rPr>
          <w:rFonts w:cs="Times New Roman"/>
          <w:szCs w:val="24"/>
        </w:rPr>
        <w:t xml:space="preserve">the </w:t>
      </w:r>
      <w:r w:rsidR="009C55AF" w:rsidRPr="00870232">
        <w:rPr>
          <w:rFonts w:cs="Times New Roman"/>
          <w:szCs w:val="24"/>
        </w:rPr>
        <w:t>researchers</w:t>
      </w:r>
      <w:r w:rsidR="00997C92" w:rsidRPr="00870232">
        <w:rPr>
          <w:rFonts w:cs="Times New Roman"/>
          <w:szCs w:val="24"/>
        </w:rPr>
        <w:t xml:space="preserve"> systematically interviewed 18 tenured and tenure-track counselor </w:t>
      </w:r>
      <w:r w:rsidR="00997C92" w:rsidRPr="00870232">
        <w:rPr>
          <w:rFonts w:cs="Times New Roman"/>
          <w:szCs w:val="24"/>
        </w:rPr>
        <w:lastRenderedPageBreak/>
        <w:t>educators with varying levels of professional experiences and academic rank with the goal of developing a model of professional identity development for counselor educators. Their finding</w:t>
      </w:r>
      <w:r w:rsidR="00E33788" w:rsidRPr="00870232">
        <w:rPr>
          <w:rFonts w:cs="Times New Roman"/>
          <w:szCs w:val="24"/>
        </w:rPr>
        <w:t>s</w:t>
      </w:r>
      <w:r w:rsidR="00997C92" w:rsidRPr="00870232">
        <w:rPr>
          <w:rFonts w:cs="Times New Roman"/>
          <w:szCs w:val="24"/>
        </w:rPr>
        <w:t xml:space="preserve"> reflect the complex nature of professional identity development and are represented by a three-stage model that progress</w:t>
      </w:r>
      <w:r w:rsidR="00E33788" w:rsidRPr="00870232">
        <w:rPr>
          <w:rFonts w:cs="Times New Roman"/>
          <w:szCs w:val="24"/>
        </w:rPr>
        <w:t>es</w:t>
      </w:r>
      <w:r w:rsidR="00997C92" w:rsidRPr="00870232">
        <w:rPr>
          <w:rFonts w:cs="Times New Roman"/>
          <w:szCs w:val="24"/>
        </w:rPr>
        <w:t xml:space="preserve"> </w:t>
      </w:r>
      <w:r w:rsidR="00E33788" w:rsidRPr="00870232">
        <w:rPr>
          <w:rFonts w:cs="Times New Roman"/>
          <w:szCs w:val="24"/>
        </w:rPr>
        <w:t>through</w:t>
      </w:r>
      <w:r w:rsidR="009C55AF" w:rsidRPr="00870232">
        <w:rPr>
          <w:rFonts w:cs="Times New Roman"/>
          <w:szCs w:val="24"/>
        </w:rPr>
        <w:t xml:space="preserve"> the stages of</w:t>
      </w:r>
      <w:r w:rsidR="00997C92" w:rsidRPr="00870232">
        <w:rPr>
          <w:rFonts w:cs="Times New Roman"/>
          <w:szCs w:val="24"/>
        </w:rPr>
        <w:t xml:space="preserve"> External Validation, Experience and Validation, and </w:t>
      </w:r>
      <w:r w:rsidR="00E33788" w:rsidRPr="00870232">
        <w:rPr>
          <w:rFonts w:cs="Times New Roman"/>
          <w:szCs w:val="24"/>
        </w:rPr>
        <w:t>Self-Validation. Each stage of the model is defined by the source of the individual’</w:t>
      </w:r>
      <w:r w:rsidR="0000653E" w:rsidRPr="00870232">
        <w:rPr>
          <w:rFonts w:cs="Times New Roman"/>
          <w:szCs w:val="24"/>
        </w:rPr>
        <w:t>s professional validation. In addition, the authors propose three themes or sets of transformational tasks that represent how the counselor educator is able to mature within each stage, these being evolving role of relationships in supporting identity, perceived autonomy in the role of counselor educator, and responsibility in the profession of counselor education.</w:t>
      </w:r>
    </w:p>
    <w:p w14:paraId="737CE53B" w14:textId="29260313" w:rsidR="0077683E" w:rsidRPr="00870232" w:rsidRDefault="00E33788" w:rsidP="00DF5253">
      <w:pPr>
        <w:spacing w:line="480" w:lineRule="auto"/>
        <w:rPr>
          <w:rFonts w:cs="Times New Roman"/>
          <w:szCs w:val="24"/>
        </w:rPr>
      </w:pPr>
      <w:r w:rsidRPr="00870232">
        <w:rPr>
          <w:rFonts w:cs="Times New Roman"/>
          <w:szCs w:val="24"/>
        </w:rPr>
        <w:tab/>
        <w:t>In stage one</w:t>
      </w:r>
      <w:r w:rsidR="0000653E" w:rsidRPr="00870232">
        <w:rPr>
          <w:rFonts w:cs="Times New Roman"/>
          <w:szCs w:val="24"/>
        </w:rPr>
        <w:t xml:space="preserve"> of the model</w:t>
      </w:r>
      <w:r w:rsidRPr="00870232">
        <w:rPr>
          <w:rFonts w:cs="Times New Roman"/>
          <w:szCs w:val="24"/>
        </w:rPr>
        <w:t>,</w:t>
      </w:r>
      <w:r w:rsidR="0000653E" w:rsidRPr="00870232">
        <w:rPr>
          <w:rFonts w:cs="Times New Roman"/>
          <w:szCs w:val="24"/>
        </w:rPr>
        <w:t xml:space="preserve"> counselor educators base much of their professional identity development on external validation received from others, specifically mentors, dissertation chairs, and peers (Gibson et al., 2015). </w:t>
      </w:r>
      <w:r w:rsidR="004C6758" w:rsidRPr="00870232">
        <w:rPr>
          <w:rFonts w:cs="Times New Roman"/>
          <w:szCs w:val="24"/>
        </w:rPr>
        <w:t xml:space="preserve">At this point in their development, counselor educators </w:t>
      </w:r>
      <w:r w:rsidR="009C55AF" w:rsidRPr="00870232">
        <w:rPr>
          <w:rFonts w:cs="Times New Roman"/>
          <w:szCs w:val="24"/>
        </w:rPr>
        <w:t>often struggle</w:t>
      </w:r>
      <w:r w:rsidR="004C6758" w:rsidRPr="00870232">
        <w:rPr>
          <w:rFonts w:cs="Times New Roman"/>
          <w:szCs w:val="24"/>
        </w:rPr>
        <w:t xml:space="preserve"> to balance the demands of promotion and tenure with the other responsibilities of their position, wracked with self-doubt about their worth as an academic, and working off a definition of the field that is more narrow in scope than their more advanced peers (</w:t>
      </w:r>
      <w:r w:rsidR="00254E67" w:rsidRPr="00870232">
        <w:rPr>
          <w:rFonts w:cs="Times New Roman"/>
          <w:szCs w:val="24"/>
          <w:u w:val="dash"/>
        </w:rPr>
        <w:t>Davis et al., 2006;</w:t>
      </w:r>
      <w:r w:rsidR="00254E67" w:rsidRPr="00870232">
        <w:rPr>
          <w:rFonts w:cs="Times New Roman"/>
          <w:szCs w:val="24"/>
        </w:rPr>
        <w:t xml:space="preserve"> </w:t>
      </w:r>
      <w:r w:rsidR="004C6758" w:rsidRPr="00870232">
        <w:rPr>
          <w:rFonts w:cs="Times New Roman"/>
          <w:szCs w:val="24"/>
        </w:rPr>
        <w:t xml:space="preserve">Gibson et al., 2015; </w:t>
      </w:r>
      <w:r w:rsidR="00254E67" w:rsidRPr="00870232">
        <w:rPr>
          <w:rFonts w:cs="Times New Roman"/>
          <w:szCs w:val="24"/>
          <w:u w:val="dash"/>
        </w:rPr>
        <w:t>Hill, 2004;</w:t>
      </w:r>
      <w:r w:rsidR="00254E67" w:rsidRPr="00870232">
        <w:rPr>
          <w:rFonts w:cs="Times New Roman"/>
          <w:szCs w:val="24"/>
        </w:rPr>
        <w:t xml:space="preserve"> </w:t>
      </w:r>
      <w:r w:rsidR="004C6758" w:rsidRPr="00870232">
        <w:rPr>
          <w:rFonts w:cs="Times New Roman"/>
          <w:szCs w:val="24"/>
        </w:rPr>
        <w:t xml:space="preserve">Magnuson, 2002; Magnuson et al., 2009). </w:t>
      </w:r>
      <w:r w:rsidR="00786925" w:rsidRPr="00870232">
        <w:rPr>
          <w:rFonts w:cs="Times New Roman"/>
          <w:szCs w:val="24"/>
        </w:rPr>
        <w:t xml:space="preserve">These factors, in conjunction with the ever-present threat of imposter syndrome that so often plagues new and experienced academics alike </w:t>
      </w:r>
      <w:r w:rsidR="00E533BF" w:rsidRPr="00870232">
        <w:rPr>
          <w:rFonts w:cs="Times New Roman"/>
          <w:szCs w:val="24"/>
        </w:rPr>
        <w:t>(Hutchins &amp; Rainbolt, 2017)</w:t>
      </w:r>
      <w:r w:rsidR="00786925" w:rsidRPr="00870232">
        <w:rPr>
          <w:rFonts w:cs="Times New Roman"/>
          <w:szCs w:val="24"/>
        </w:rPr>
        <w:t xml:space="preserve">, create a stage of professional identity development that can be largely uncomfortable and occasionally unbearable enough to cause an individual to question their career choice altogether (Gibson et al., 2015; Magnuson, 2002). </w:t>
      </w:r>
    </w:p>
    <w:p w14:paraId="65A2B4AB" w14:textId="57224AC8" w:rsidR="00C85151" w:rsidRPr="00870232" w:rsidRDefault="00E33788" w:rsidP="00DF5253">
      <w:pPr>
        <w:spacing w:line="480" w:lineRule="auto"/>
        <w:rPr>
          <w:rFonts w:cs="Times New Roman"/>
          <w:szCs w:val="24"/>
        </w:rPr>
      </w:pPr>
      <w:r w:rsidRPr="00870232">
        <w:rPr>
          <w:rFonts w:cs="Times New Roman"/>
          <w:szCs w:val="24"/>
        </w:rPr>
        <w:tab/>
        <w:t>In stage two,</w:t>
      </w:r>
      <w:r w:rsidR="008E77F6" w:rsidRPr="00870232">
        <w:rPr>
          <w:rFonts w:cs="Times New Roman"/>
          <w:szCs w:val="24"/>
        </w:rPr>
        <w:t xml:space="preserve"> counselor educators have progressed in their professional identity to the point where they are able to rely less on the opinions of previous faculty for validation and begin to look more towards their current peers, new mentors, and their successes in teaching, </w:t>
      </w:r>
      <w:r w:rsidR="008E77F6" w:rsidRPr="00870232">
        <w:rPr>
          <w:rFonts w:cs="Times New Roman"/>
          <w:szCs w:val="24"/>
        </w:rPr>
        <w:lastRenderedPageBreak/>
        <w:t xml:space="preserve">supervision, research, writing, and counseling (Gibson et al., 2015). Moreover, participants commented that they were able to somewhat specialize in a particular professional activity (e.g., teaching, supervision, counseling, etc.) by writing textbooks, book chapters, or engaging in research related to one of their distinct professional identities. </w:t>
      </w:r>
      <w:r w:rsidR="002059EB" w:rsidRPr="00870232">
        <w:rPr>
          <w:rFonts w:cs="Times New Roman"/>
          <w:szCs w:val="24"/>
        </w:rPr>
        <w:t>This idea makes sense in light of findings by Wester and colleagues (2019) that suggest that self-efficacy in research significantly influences scholarly activity and publications in</w:t>
      </w:r>
      <w:r w:rsidR="009C55AF" w:rsidRPr="00870232">
        <w:rPr>
          <w:rFonts w:cs="Times New Roman"/>
          <w:szCs w:val="24"/>
        </w:rPr>
        <w:t xml:space="preserve"> counselor education</w:t>
      </w:r>
      <w:r w:rsidR="002059EB" w:rsidRPr="00870232">
        <w:rPr>
          <w:rFonts w:cs="Times New Roman"/>
          <w:szCs w:val="24"/>
        </w:rPr>
        <w:t xml:space="preserve"> assis</w:t>
      </w:r>
      <w:r w:rsidR="008366D4" w:rsidRPr="00870232">
        <w:rPr>
          <w:rFonts w:cs="Times New Roman"/>
          <w:szCs w:val="24"/>
        </w:rPr>
        <w:t>tant professors. For example, c</w:t>
      </w:r>
      <w:r w:rsidR="002059EB" w:rsidRPr="00870232">
        <w:rPr>
          <w:rFonts w:cs="Times New Roman"/>
          <w:szCs w:val="24"/>
        </w:rPr>
        <w:t xml:space="preserve">ounselor educators who have developed a strong researcher identity are going to be more inclined to specialize towards that distinct professional identity, thus increasing their self-efficacy in that area as they become more and more successful, which in turn </w:t>
      </w:r>
      <w:r w:rsidR="008366D4" w:rsidRPr="00870232">
        <w:rPr>
          <w:rFonts w:cs="Times New Roman"/>
          <w:szCs w:val="24"/>
        </w:rPr>
        <w:t xml:space="preserve">encourages them to specialize more and repeat the cycle. In this way, counselor educators learn to rely on feedback from peers, mentors, editors, and other professionals separated from their doctoral program and incorporate that feedback to progress towards the final stage of the </w:t>
      </w:r>
      <w:r w:rsidR="009C55AF" w:rsidRPr="00870232">
        <w:rPr>
          <w:rFonts w:cs="Times New Roman"/>
          <w:szCs w:val="24"/>
        </w:rPr>
        <w:t>Gibson et al.’s (2015) model.</w:t>
      </w:r>
    </w:p>
    <w:p w14:paraId="5D7922D4" w14:textId="7336D05D" w:rsidR="00BD7563" w:rsidRPr="00870232" w:rsidRDefault="00E33788" w:rsidP="00DF5253">
      <w:pPr>
        <w:spacing w:line="480" w:lineRule="auto"/>
        <w:ind w:firstLine="720"/>
        <w:rPr>
          <w:rFonts w:cs="Times New Roman"/>
          <w:szCs w:val="24"/>
        </w:rPr>
      </w:pPr>
      <w:r w:rsidRPr="00870232">
        <w:rPr>
          <w:rFonts w:cs="Times New Roman"/>
          <w:szCs w:val="24"/>
        </w:rPr>
        <w:t>In the final stage,</w:t>
      </w:r>
      <w:r w:rsidR="00BD7563" w:rsidRPr="00870232">
        <w:rPr>
          <w:rFonts w:cs="Times New Roman"/>
          <w:szCs w:val="24"/>
        </w:rPr>
        <w:t xml:space="preserve"> </w:t>
      </w:r>
      <w:r w:rsidR="00AC416B" w:rsidRPr="00870232">
        <w:rPr>
          <w:rFonts w:cs="Times New Roman"/>
          <w:szCs w:val="24"/>
        </w:rPr>
        <w:t xml:space="preserve">the </w:t>
      </w:r>
      <w:r w:rsidR="009C55AF" w:rsidRPr="00870232">
        <w:rPr>
          <w:rFonts w:cs="Times New Roman"/>
          <w:szCs w:val="24"/>
        </w:rPr>
        <w:t>researchers</w:t>
      </w:r>
      <w:r w:rsidR="00AC416B" w:rsidRPr="00870232">
        <w:rPr>
          <w:rFonts w:cs="Times New Roman"/>
          <w:szCs w:val="24"/>
        </w:rPr>
        <w:t xml:space="preserve"> make note of several developmental milestones including </w:t>
      </w:r>
      <w:r w:rsidR="004A73DE" w:rsidRPr="00870232">
        <w:rPr>
          <w:rFonts w:cs="Times New Roman"/>
          <w:szCs w:val="24"/>
        </w:rPr>
        <w:t xml:space="preserve">the evolution of mentoring relationships into </w:t>
      </w:r>
      <w:r w:rsidR="00882060" w:rsidRPr="00870232">
        <w:rPr>
          <w:rFonts w:cs="Times New Roman"/>
          <w:szCs w:val="24"/>
        </w:rPr>
        <w:t xml:space="preserve">partnerships that are more collegial and collaborative and influenced less by </w:t>
      </w:r>
      <w:r w:rsidR="003237C8" w:rsidRPr="00870232">
        <w:rPr>
          <w:rFonts w:cs="Times New Roman"/>
          <w:szCs w:val="24"/>
        </w:rPr>
        <w:t xml:space="preserve">broad differences in perceived power </w:t>
      </w:r>
      <w:r w:rsidR="004379E0" w:rsidRPr="00870232">
        <w:rPr>
          <w:rFonts w:cs="Times New Roman"/>
          <w:szCs w:val="24"/>
        </w:rPr>
        <w:t>as well as</w:t>
      </w:r>
      <w:r w:rsidR="003237C8" w:rsidRPr="00870232">
        <w:rPr>
          <w:rFonts w:cs="Times New Roman"/>
          <w:szCs w:val="24"/>
        </w:rPr>
        <w:t xml:space="preserve"> a sense of relief gained after achieving </w:t>
      </w:r>
      <w:r w:rsidR="004379E0" w:rsidRPr="00870232">
        <w:rPr>
          <w:rFonts w:cs="Times New Roman"/>
          <w:szCs w:val="24"/>
        </w:rPr>
        <w:t xml:space="preserve">tenure and promotion. </w:t>
      </w:r>
      <w:r w:rsidR="00F366EC" w:rsidRPr="00870232">
        <w:rPr>
          <w:rFonts w:cs="Times New Roman"/>
          <w:szCs w:val="24"/>
        </w:rPr>
        <w:t xml:space="preserve">These </w:t>
      </w:r>
      <w:r w:rsidR="00A9565B" w:rsidRPr="00870232">
        <w:rPr>
          <w:rFonts w:cs="Times New Roman"/>
          <w:szCs w:val="24"/>
        </w:rPr>
        <w:t>developments in professional identity allow seasoned counselor educators to seek validation both internally and externally</w:t>
      </w:r>
      <w:r w:rsidR="001F732A" w:rsidRPr="00870232">
        <w:rPr>
          <w:rFonts w:cs="Times New Roman"/>
          <w:szCs w:val="24"/>
        </w:rPr>
        <w:t xml:space="preserve"> (Gibson et al., 2015)</w:t>
      </w:r>
      <w:r w:rsidR="004936E9" w:rsidRPr="00870232">
        <w:rPr>
          <w:rFonts w:cs="Times New Roman"/>
          <w:szCs w:val="24"/>
        </w:rPr>
        <w:t xml:space="preserve">. </w:t>
      </w:r>
      <w:r w:rsidR="005D3426" w:rsidRPr="00870232">
        <w:rPr>
          <w:rFonts w:cs="Times New Roman"/>
          <w:szCs w:val="24"/>
        </w:rPr>
        <w:t xml:space="preserve">Feeling more secure in their </w:t>
      </w:r>
      <w:r w:rsidR="00125F9D" w:rsidRPr="00870232">
        <w:rPr>
          <w:rFonts w:cs="Times New Roman"/>
          <w:szCs w:val="24"/>
        </w:rPr>
        <w:t xml:space="preserve">professional duties, many counselor educators at this stage of their development choose to </w:t>
      </w:r>
      <w:r w:rsidR="001F732A" w:rsidRPr="00870232">
        <w:rPr>
          <w:rFonts w:cs="Times New Roman"/>
          <w:szCs w:val="24"/>
        </w:rPr>
        <w:t xml:space="preserve">take on leadership roles in professional organizations as a service to the field. </w:t>
      </w:r>
      <w:r w:rsidR="0064144D" w:rsidRPr="00870232">
        <w:rPr>
          <w:rFonts w:cs="Times New Roman"/>
          <w:szCs w:val="24"/>
        </w:rPr>
        <w:t xml:space="preserve">Service positions such as these are critical to the </w:t>
      </w:r>
      <w:r w:rsidR="00C15F47" w:rsidRPr="00870232">
        <w:rPr>
          <w:rFonts w:cs="Times New Roman"/>
          <w:szCs w:val="24"/>
        </w:rPr>
        <w:t xml:space="preserve">professional identity development of counselor educators, as reported by </w:t>
      </w:r>
      <w:r w:rsidR="00D1375B" w:rsidRPr="00870232">
        <w:rPr>
          <w:rFonts w:cs="Times New Roman"/>
          <w:szCs w:val="24"/>
        </w:rPr>
        <w:t xml:space="preserve">Woo, </w:t>
      </w:r>
      <w:r w:rsidR="008D74D8" w:rsidRPr="00870232">
        <w:rPr>
          <w:rFonts w:cs="Times New Roman"/>
          <w:szCs w:val="24"/>
        </w:rPr>
        <w:t>et al.</w:t>
      </w:r>
      <w:r w:rsidR="00D1375B" w:rsidRPr="00870232">
        <w:rPr>
          <w:rFonts w:cs="Times New Roman"/>
          <w:szCs w:val="24"/>
        </w:rPr>
        <w:t xml:space="preserve"> (2016)</w:t>
      </w:r>
      <w:r w:rsidR="009C55AF" w:rsidRPr="00870232">
        <w:rPr>
          <w:rFonts w:cs="Times New Roman"/>
          <w:szCs w:val="24"/>
        </w:rPr>
        <w:t>. They</w:t>
      </w:r>
      <w:r w:rsidR="001728BF" w:rsidRPr="00870232">
        <w:rPr>
          <w:rFonts w:cs="Times New Roman"/>
          <w:szCs w:val="24"/>
        </w:rPr>
        <w:t xml:space="preserve"> </w:t>
      </w:r>
      <w:r w:rsidR="00E70479" w:rsidRPr="00870232">
        <w:rPr>
          <w:rFonts w:cs="Times New Roman"/>
          <w:szCs w:val="24"/>
        </w:rPr>
        <w:t xml:space="preserve">interviewed ten leaders in the counseling field and found that between them, </w:t>
      </w:r>
      <w:r w:rsidR="0023672C" w:rsidRPr="00870232">
        <w:rPr>
          <w:rFonts w:cs="Times New Roman"/>
          <w:szCs w:val="24"/>
        </w:rPr>
        <w:t xml:space="preserve">membership in professional counseling organizations was the most common factor associated with </w:t>
      </w:r>
      <w:r w:rsidR="004538AC" w:rsidRPr="00870232">
        <w:rPr>
          <w:rFonts w:cs="Times New Roman"/>
          <w:szCs w:val="24"/>
        </w:rPr>
        <w:t xml:space="preserve">the development of </w:t>
      </w:r>
      <w:r w:rsidR="004538AC" w:rsidRPr="00870232">
        <w:rPr>
          <w:rFonts w:cs="Times New Roman"/>
          <w:szCs w:val="24"/>
        </w:rPr>
        <w:lastRenderedPageBreak/>
        <w:t xml:space="preserve">professional identity. </w:t>
      </w:r>
      <w:r w:rsidR="009B607B" w:rsidRPr="00870232">
        <w:rPr>
          <w:rFonts w:cs="Times New Roman"/>
          <w:szCs w:val="24"/>
        </w:rPr>
        <w:t xml:space="preserve">Interestingly, membership in professional organizations was found to be </w:t>
      </w:r>
      <w:r w:rsidR="008357E3" w:rsidRPr="00870232">
        <w:rPr>
          <w:rFonts w:cs="Times New Roman"/>
          <w:szCs w:val="24"/>
        </w:rPr>
        <w:t>a</w:t>
      </w:r>
      <w:r w:rsidR="003C4A8D" w:rsidRPr="00870232">
        <w:rPr>
          <w:rFonts w:cs="Times New Roman"/>
          <w:szCs w:val="24"/>
        </w:rPr>
        <w:t>nother</w:t>
      </w:r>
      <w:r w:rsidR="008357E3" w:rsidRPr="00870232">
        <w:rPr>
          <w:rFonts w:cs="Times New Roman"/>
          <w:szCs w:val="24"/>
        </w:rPr>
        <w:t xml:space="preserve"> contributing factor to the professional identity development of counselors-in-training and new counselors </w:t>
      </w:r>
      <w:r w:rsidR="00927F98" w:rsidRPr="00870232">
        <w:rPr>
          <w:rFonts w:cs="Times New Roman"/>
          <w:szCs w:val="24"/>
          <w:u w:val="dash"/>
        </w:rPr>
        <w:t>(Gibson</w:t>
      </w:r>
      <w:r w:rsidR="00AA4A78" w:rsidRPr="00870232">
        <w:rPr>
          <w:rFonts w:cs="Times New Roman"/>
          <w:szCs w:val="24"/>
          <w:u w:val="dash"/>
        </w:rPr>
        <w:t xml:space="preserve"> et al., </w:t>
      </w:r>
      <w:r w:rsidR="00927F98" w:rsidRPr="00870232">
        <w:rPr>
          <w:rFonts w:cs="Times New Roman"/>
          <w:szCs w:val="24"/>
          <w:u w:val="dash"/>
        </w:rPr>
        <w:t>2010; Gibson</w:t>
      </w:r>
      <w:r w:rsidR="00AA4A78" w:rsidRPr="00870232">
        <w:rPr>
          <w:rFonts w:cs="Times New Roman"/>
          <w:szCs w:val="24"/>
          <w:u w:val="dash"/>
        </w:rPr>
        <w:t xml:space="preserve"> et al.</w:t>
      </w:r>
      <w:r w:rsidR="00927F98" w:rsidRPr="00870232">
        <w:rPr>
          <w:rFonts w:cs="Times New Roman"/>
          <w:szCs w:val="24"/>
          <w:u w:val="dash"/>
        </w:rPr>
        <w:t>, 2012; Luke &amp; Goodrich, 2010)</w:t>
      </w:r>
      <w:r w:rsidR="006A77E7" w:rsidRPr="00870232">
        <w:rPr>
          <w:rFonts w:cs="Times New Roman"/>
          <w:szCs w:val="24"/>
        </w:rPr>
        <w:t xml:space="preserve"> and </w:t>
      </w:r>
      <w:r w:rsidR="0011216E" w:rsidRPr="00870232">
        <w:rPr>
          <w:rFonts w:cs="Times New Roman"/>
          <w:szCs w:val="24"/>
        </w:rPr>
        <w:t>CEDS</w:t>
      </w:r>
      <w:r w:rsidR="006A77E7" w:rsidRPr="00870232">
        <w:rPr>
          <w:rFonts w:cs="Times New Roman"/>
          <w:szCs w:val="24"/>
        </w:rPr>
        <w:t xml:space="preserve"> </w:t>
      </w:r>
      <w:r w:rsidR="009409AA" w:rsidRPr="00870232">
        <w:rPr>
          <w:rFonts w:cs="Times New Roman"/>
          <w:szCs w:val="24"/>
          <w:u w:val="dash"/>
        </w:rPr>
        <w:t>(Limberg et al., 2013; Nelson et al., 2006; Protivnak &amp; Foss, 2009)</w:t>
      </w:r>
      <w:r w:rsidR="0035044A" w:rsidRPr="00870232">
        <w:rPr>
          <w:rFonts w:cs="Times New Roman"/>
          <w:szCs w:val="24"/>
        </w:rPr>
        <w:t xml:space="preserve">. </w:t>
      </w:r>
    </w:p>
    <w:p w14:paraId="30B52460" w14:textId="22B1C6DF" w:rsidR="002A3204" w:rsidRPr="00870232" w:rsidRDefault="003F1FC2" w:rsidP="00DF5253">
      <w:pPr>
        <w:spacing w:line="480" w:lineRule="auto"/>
        <w:ind w:firstLine="720"/>
        <w:rPr>
          <w:rFonts w:cs="Times New Roman"/>
          <w:szCs w:val="24"/>
        </w:rPr>
      </w:pPr>
      <w:r w:rsidRPr="00870232">
        <w:rPr>
          <w:rFonts w:cs="Times New Roman"/>
          <w:szCs w:val="24"/>
        </w:rPr>
        <w:t xml:space="preserve">Professional identity development </w:t>
      </w:r>
      <w:r w:rsidR="004136BD" w:rsidRPr="00870232">
        <w:rPr>
          <w:rFonts w:cs="Times New Roman"/>
          <w:szCs w:val="24"/>
        </w:rPr>
        <w:t xml:space="preserve">for counselor educators </w:t>
      </w:r>
      <w:r w:rsidRPr="00870232">
        <w:rPr>
          <w:rFonts w:cs="Times New Roman"/>
          <w:szCs w:val="24"/>
        </w:rPr>
        <w:t>is a process that continues across the lifespan</w:t>
      </w:r>
      <w:r w:rsidR="00DA6936" w:rsidRPr="00870232">
        <w:rPr>
          <w:rFonts w:cs="Times New Roman"/>
          <w:szCs w:val="24"/>
        </w:rPr>
        <w:t xml:space="preserve">. </w:t>
      </w:r>
      <w:r w:rsidR="00CF1AF4" w:rsidRPr="00870232">
        <w:rPr>
          <w:rFonts w:cs="Times New Roman"/>
          <w:szCs w:val="24"/>
        </w:rPr>
        <w:t xml:space="preserve">There does not appear to be a clear end point, though the process is different for individuals at different stages of their careers </w:t>
      </w:r>
      <w:r w:rsidR="004136BD" w:rsidRPr="00870232">
        <w:rPr>
          <w:rFonts w:cs="Times New Roman"/>
          <w:szCs w:val="24"/>
        </w:rPr>
        <w:t xml:space="preserve">(Gibson et al., </w:t>
      </w:r>
      <w:r w:rsidR="00D0030F" w:rsidRPr="00870232">
        <w:rPr>
          <w:rFonts w:cs="Times New Roman"/>
          <w:szCs w:val="24"/>
        </w:rPr>
        <w:t xml:space="preserve">2015; </w:t>
      </w:r>
      <w:r w:rsidR="004136BD" w:rsidRPr="00870232">
        <w:rPr>
          <w:rFonts w:cs="Times New Roman"/>
          <w:szCs w:val="24"/>
        </w:rPr>
        <w:t xml:space="preserve">Magnuson, 2002; </w:t>
      </w:r>
      <w:r w:rsidR="00D0030F" w:rsidRPr="00870232">
        <w:rPr>
          <w:rFonts w:cs="Times New Roman"/>
          <w:szCs w:val="24"/>
        </w:rPr>
        <w:t xml:space="preserve">Woo et al., 2016). </w:t>
      </w:r>
      <w:r w:rsidR="00CD69EB" w:rsidRPr="00870232">
        <w:rPr>
          <w:rFonts w:cs="Times New Roman"/>
          <w:szCs w:val="24"/>
        </w:rPr>
        <w:t xml:space="preserve">Among the literature related to professional identity development for counselor educators, several themes </w:t>
      </w:r>
      <w:r w:rsidR="002E06F9" w:rsidRPr="00870232">
        <w:rPr>
          <w:rFonts w:cs="Times New Roman"/>
          <w:szCs w:val="24"/>
        </w:rPr>
        <w:t xml:space="preserve">appear consistent. </w:t>
      </w:r>
      <w:r w:rsidR="009107F2" w:rsidRPr="00870232">
        <w:rPr>
          <w:rFonts w:cs="Times New Roman"/>
          <w:szCs w:val="24"/>
        </w:rPr>
        <w:t>First, th</w:t>
      </w:r>
      <w:r w:rsidR="00940803" w:rsidRPr="00870232">
        <w:rPr>
          <w:rFonts w:cs="Times New Roman"/>
          <w:szCs w:val="24"/>
        </w:rPr>
        <w:t xml:space="preserve">at mentorship is valuable across the spectrum of </w:t>
      </w:r>
      <w:r w:rsidR="00EA6C15" w:rsidRPr="00870232">
        <w:rPr>
          <w:rFonts w:cs="Times New Roman"/>
          <w:szCs w:val="24"/>
        </w:rPr>
        <w:t xml:space="preserve">professional identity development and while universally helpful, </w:t>
      </w:r>
      <w:r w:rsidR="00D0101D" w:rsidRPr="00870232">
        <w:rPr>
          <w:rFonts w:cs="Times New Roman"/>
          <w:szCs w:val="24"/>
        </w:rPr>
        <w:t xml:space="preserve">will likely take different forms </w:t>
      </w:r>
      <w:r w:rsidR="00A93E27" w:rsidRPr="00870232">
        <w:rPr>
          <w:rFonts w:cs="Times New Roman"/>
          <w:szCs w:val="24"/>
        </w:rPr>
        <w:t xml:space="preserve">depending on the relationship </w:t>
      </w:r>
      <w:r w:rsidR="003C4A8D" w:rsidRPr="00870232">
        <w:rPr>
          <w:rFonts w:cs="Times New Roman"/>
          <w:szCs w:val="24"/>
        </w:rPr>
        <w:t>between the mentor and mentee</w:t>
      </w:r>
      <w:r w:rsidR="00A93E27" w:rsidRPr="00870232">
        <w:rPr>
          <w:rFonts w:cs="Times New Roman"/>
          <w:szCs w:val="24"/>
        </w:rPr>
        <w:t xml:space="preserve"> and </w:t>
      </w:r>
      <w:r w:rsidR="00BC6543" w:rsidRPr="00870232">
        <w:rPr>
          <w:rFonts w:cs="Times New Roman"/>
          <w:szCs w:val="24"/>
        </w:rPr>
        <w:t>the development of their own professional identities</w:t>
      </w:r>
      <w:r w:rsidR="00A915E3" w:rsidRPr="00870232">
        <w:rPr>
          <w:rFonts w:cs="Times New Roman"/>
          <w:szCs w:val="24"/>
        </w:rPr>
        <w:t xml:space="preserve"> (</w:t>
      </w:r>
      <w:r w:rsidR="00372D2D" w:rsidRPr="00870232">
        <w:rPr>
          <w:rFonts w:cs="Times New Roman"/>
          <w:szCs w:val="24"/>
        </w:rPr>
        <w:t xml:space="preserve">Gibson et al., 2015; Protivnak &amp; Foss, 2009; Woo et al., 2016). </w:t>
      </w:r>
      <w:r w:rsidR="005C6A0A" w:rsidRPr="00870232">
        <w:rPr>
          <w:rFonts w:cs="Times New Roman"/>
          <w:szCs w:val="24"/>
        </w:rPr>
        <w:t xml:space="preserve">In addition, the idea </w:t>
      </w:r>
      <w:r w:rsidR="00B34033" w:rsidRPr="00870232">
        <w:rPr>
          <w:rFonts w:cs="Times New Roman"/>
          <w:szCs w:val="24"/>
        </w:rPr>
        <w:t xml:space="preserve">that </w:t>
      </w:r>
      <w:r w:rsidR="00C52CF4" w:rsidRPr="00870232">
        <w:rPr>
          <w:rFonts w:cs="Times New Roman"/>
          <w:szCs w:val="24"/>
        </w:rPr>
        <w:t xml:space="preserve">professional atmosphere and climate are influential in professional identity development </w:t>
      </w:r>
      <w:r w:rsidR="00182B94" w:rsidRPr="00870232">
        <w:rPr>
          <w:rFonts w:cs="Times New Roman"/>
          <w:szCs w:val="24"/>
        </w:rPr>
        <w:t xml:space="preserve">seems to be present throughout the literature. </w:t>
      </w:r>
      <w:r w:rsidR="00B85870" w:rsidRPr="00870232">
        <w:rPr>
          <w:rFonts w:cs="Times New Roman"/>
          <w:szCs w:val="24"/>
        </w:rPr>
        <w:t>In fact, Mag</w:t>
      </w:r>
      <w:r w:rsidR="00664E86" w:rsidRPr="00870232">
        <w:rPr>
          <w:rFonts w:cs="Times New Roman"/>
          <w:szCs w:val="24"/>
        </w:rPr>
        <w:t>nuson and colleagues (2009) not</w:t>
      </w:r>
      <w:r w:rsidR="00864DD3" w:rsidRPr="00870232">
        <w:rPr>
          <w:rFonts w:cs="Times New Roman"/>
          <w:szCs w:val="24"/>
        </w:rPr>
        <w:t>ed that, “the extent to which participants successfully achieved tenure and promotion parall</w:t>
      </w:r>
      <w:r w:rsidR="00A723C2" w:rsidRPr="00870232">
        <w:rPr>
          <w:rFonts w:cs="Times New Roman"/>
          <w:szCs w:val="24"/>
        </w:rPr>
        <w:t>eled their satisfaction with the support they received from colleagues and members of administration</w:t>
      </w:r>
      <w:r w:rsidR="003006EC" w:rsidRPr="00870232">
        <w:rPr>
          <w:rFonts w:cs="Times New Roman"/>
          <w:szCs w:val="24"/>
        </w:rPr>
        <w:t>” (p.</w:t>
      </w:r>
      <w:r w:rsidR="003C4A8D" w:rsidRPr="00870232">
        <w:rPr>
          <w:rFonts w:cs="Times New Roman"/>
          <w:szCs w:val="24"/>
        </w:rPr>
        <w:t xml:space="preserve"> </w:t>
      </w:r>
      <w:r w:rsidR="003006EC" w:rsidRPr="00870232">
        <w:rPr>
          <w:rFonts w:cs="Times New Roman"/>
          <w:szCs w:val="24"/>
        </w:rPr>
        <w:t xml:space="preserve">60). </w:t>
      </w:r>
      <w:r w:rsidR="008738BE" w:rsidRPr="00870232">
        <w:rPr>
          <w:rFonts w:cs="Times New Roman"/>
          <w:szCs w:val="24"/>
        </w:rPr>
        <w:t>Considering that, a</w:t>
      </w:r>
      <w:r w:rsidR="00794F86" w:rsidRPr="00870232">
        <w:rPr>
          <w:rFonts w:cs="Times New Roman"/>
          <w:szCs w:val="24"/>
        </w:rPr>
        <w:t xml:space="preserve">dvanced doctoral students and new counselor educators </w:t>
      </w:r>
      <w:r w:rsidR="00B16D4A" w:rsidRPr="00870232">
        <w:rPr>
          <w:rFonts w:cs="Times New Roman"/>
          <w:szCs w:val="24"/>
        </w:rPr>
        <w:t xml:space="preserve">seeking employment </w:t>
      </w:r>
      <w:r w:rsidR="00794F86" w:rsidRPr="00870232">
        <w:rPr>
          <w:rFonts w:cs="Times New Roman"/>
          <w:szCs w:val="24"/>
        </w:rPr>
        <w:t>w</w:t>
      </w:r>
      <w:r w:rsidR="008738BE" w:rsidRPr="00870232">
        <w:rPr>
          <w:rFonts w:cs="Times New Roman"/>
          <w:szCs w:val="24"/>
        </w:rPr>
        <w:t xml:space="preserve">ould be wise to </w:t>
      </w:r>
      <w:r w:rsidR="00817771" w:rsidRPr="00870232">
        <w:rPr>
          <w:rFonts w:cs="Times New Roman"/>
          <w:szCs w:val="24"/>
        </w:rPr>
        <w:t xml:space="preserve">strongly consider </w:t>
      </w:r>
      <w:r w:rsidR="003C4A8D" w:rsidRPr="00870232">
        <w:rPr>
          <w:rFonts w:cs="Times New Roman"/>
          <w:szCs w:val="24"/>
        </w:rPr>
        <w:t>the dynamics of</w:t>
      </w:r>
      <w:r w:rsidR="00817771" w:rsidRPr="00870232">
        <w:rPr>
          <w:rFonts w:cs="Times New Roman"/>
          <w:szCs w:val="24"/>
        </w:rPr>
        <w:t xml:space="preserve"> </w:t>
      </w:r>
      <w:r w:rsidR="00B16D4A" w:rsidRPr="00870232">
        <w:rPr>
          <w:rFonts w:cs="Times New Roman"/>
          <w:szCs w:val="24"/>
        </w:rPr>
        <w:t xml:space="preserve">departmental politics, </w:t>
      </w:r>
      <w:r w:rsidR="001D05FE" w:rsidRPr="00870232">
        <w:rPr>
          <w:rFonts w:cs="Times New Roman"/>
          <w:szCs w:val="24"/>
        </w:rPr>
        <w:t>relationships</w:t>
      </w:r>
      <w:r w:rsidR="00ED2AD6" w:rsidRPr="00870232">
        <w:rPr>
          <w:rFonts w:cs="Times New Roman"/>
          <w:szCs w:val="24"/>
        </w:rPr>
        <w:t xml:space="preserve"> between current faculty members</w:t>
      </w:r>
      <w:r w:rsidR="001D05FE" w:rsidRPr="00870232">
        <w:rPr>
          <w:rFonts w:cs="Times New Roman"/>
          <w:szCs w:val="24"/>
        </w:rPr>
        <w:t xml:space="preserve">, and opportunities for mentoring have the potential to affect their professional identity development. </w:t>
      </w:r>
      <w:r w:rsidR="00EB37CD" w:rsidRPr="00870232">
        <w:rPr>
          <w:rFonts w:cs="Times New Roman"/>
          <w:szCs w:val="24"/>
        </w:rPr>
        <w:t xml:space="preserve">Lastly, </w:t>
      </w:r>
      <w:r w:rsidR="0070504F" w:rsidRPr="00870232">
        <w:rPr>
          <w:rFonts w:cs="Times New Roman"/>
          <w:szCs w:val="24"/>
        </w:rPr>
        <w:t>our current understanding of professional identity development supports the idea that</w:t>
      </w:r>
      <w:r w:rsidR="003C4A8D" w:rsidRPr="00870232">
        <w:rPr>
          <w:rFonts w:cs="Times New Roman"/>
          <w:szCs w:val="24"/>
        </w:rPr>
        <w:t>,</w:t>
      </w:r>
      <w:r w:rsidR="0070504F" w:rsidRPr="00870232">
        <w:rPr>
          <w:rFonts w:cs="Times New Roman"/>
          <w:szCs w:val="24"/>
        </w:rPr>
        <w:t xml:space="preserve"> for counselor educators, this process </w:t>
      </w:r>
      <w:r w:rsidR="00B35517" w:rsidRPr="00870232">
        <w:rPr>
          <w:rFonts w:cs="Times New Roman"/>
          <w:szCs w:val="24"/>
        </w:rPr>
        <w:t>begins during doctoral training</w:t>
      </w:r>
      <w:r w:rsidR="00486239" w:rsidRPr="00870232">
        <w:rPr>
          <w:rFonts w:cs="Times New Roman"/>
          <w:szCs w:val="24"/>
        </w:rPr>
        <w:t xml:space="preserve"> (</w:t>
      </w:r>
      <w:r w:rsidR="00C33AAE" w:rsidRPr="00870232">
        <w:rPr>
          <w:rFonts w:cs="Times New Roman"/>
          <w:szCs w:val="24"/>
        </w:rPr>
        <w:t>Gibson et al., 2015; Calley &amp; Ha</w:t>
      </w:r>
      <w:r w:rsidR="00EE0495" w:rsidRPr="00870232">
        <w:rPr>
          <w:rFonts w:cs="Times New Roman"/>
          <w:szCs w:val="24"/>
        </w:rPr>
        <w:t>wley, 2008).</w:t>
      </w:r>
      <w:r w:rsidR="0039139E" w:rsidRPr="00870232">
        <w:rPr>
          <w:rFonts w:cs="Times New Roman"/>
          <w:szCs w:val="24"/>
        </w:rPr>
        <w:t xml:space="preserve"> While this probably comes as no surprise to counselor e</w:t>
      </w:r>
      <w:r w:rsidR="00E5254F" w:rsidRPr="00870232">
        <w:rPr>
          <w:rFonts w:cs="Times New Roman"/>
          <w:szCs w:val="24"/>
        </w:rPr>
        <w:t xml:space="preserve">ducators or </w:t>
      </w:r>
      <w:r w:rsidR="0011216E" w:rsidRPr="00870232">
        <w:rPr>
          <w:rFonts w:cs="Times New Roman"/>
          <w:szCs w:val="24"/>
        </w:rPr>
        <w:t>CEDS</w:t>
      </w:r>
      <w:r w:rsidR="00E5254F" w:rsidRPr="00870232">
        <w:rPr>
          <w:rFonts w:cs="Times New Roman"/>
          <w:szCs w:val="24"/>
        </w:rPr>
        <w:t xml:space="preserve">, the </w:t>
      </w:r>
      <w:r w:rsidR="00E5254F" w:rsidRPr="00870232">
        <w:rPr>
          <w:rFonts w:cs="Times New Roman"/>
          <w:szCs w:val="24"/>
        </w:rPr>
        <w:lastRenderedPageBreak/>
        <w:t xml:space="preserve">implications for </w:t>
      </w:r>
      <w:r w:rsidR="008D49A0" w:rsidRPr="00870232">
        <w:rPr>
          <w:rFonts w:cs="Times New Roman"/>
          <w:szCs w:val="24"/>
        </w:rPr>
        <w:t xml:space="preserve">doctoral training are </w:t>
      </w:r>
      <w:r w:rsidR="003C4A8D" w:rsidRPr="00870232">
        <w:rPr>
          <w:rFonts w:cs="Times New Roman"/>
          <w:szCs w:val="24"/>
        </w:rPr>
        <w:t>noteworthy</w:t>
      </w:r>
      <w:r w:rsidR="008D49A0" w:rsidRPr="00870232">
        <w:rPr>
          <w:rFonts w:cs="Times New Roman"/>
          <w:szCs w:val="24"/>
        </w:rPr>
        <w:t xml:space="preserve">. </w:t>
      </w:r>
      <w:r w:rsidR="0020163A" w:rsidRPr="00870232">
        <w:rPr>
          <w:rFonts w:cs="Times New Roman"/>
          <w:szCs w:val="24"/>
        </w:rPr>
        <w:t xml:space="preserve">CACREP </w:t>
      </w:r>
      <w:r w:rsidR="00093C41" w:rsidRPr="00870232">
        <w:rPr>
          <w:rFonts w:cs="Times New Roman"/>
          <w:szCs w:val="24"/>
        </w:rPr>
        <w:t xml:space="preserve">(2015) </w:t>
      </w:r>
      <w:r w:rsidR="007F0078" w:rsidRPr="00870232">
        <w:rPr>
          <w:rFonts w:cs="Times New Roman"/>
          <w:szCs w:val="24"/>
        </w:rPr>
        <w:t xml:space="preserve">explicitly refers to </w:t>
      </w:r>
      <w:r w:rsidR="00EA6851" w:rsidRPr="00870232">
        <w:rPr>
          <w:rFonts w:cs="Times New Roman"/>
          <w:szCs w:val="24"/>
        </w:rPr>
        <w:t xml:space="preserve">professional identity development in its standards for doctoral preparation, </w:t>
      </w:r>
      <w:r w:rsidR="004B4D9F" w:rsidRPr="00870232">
        <w:rPr>
          <w:rFonts w:cs="Times New Roman"/>
          <w:szCs w:val="24"/>
        </w:rPr>
        <w:t>but other factors such a</w:t>
      </w:r>
      <w:r w:rsidR="009F144C" w:rsidRPr="00870232">
        <w:rPr>
          <w:rFonts w:cs="Times New Roman"/>
          <w:szCs w:val="24"/>
        </w:rPr>
        <w:t xml:space="preserve">s mentorship by faculty, opportunities </w:t>
      </w:r>
      <w:r w:rsidR="003744CD" w:rsidRPr="00870232">
        <w:rPr>
          <w:rFonts w:cs="Times New Roman"/>
          <w:szCs w:val="24"/>
        </w:rPr>
        <w:t xml:space="preserve">or encouragement to </w:t>
      </w:r>
      <w:r w:rsidR="00221023" w:rsidRPr="00870232">
        <w:rPr>
          <w:rFonts w:cs="Times New Roman"/>
          <w:szCs w:val="24"/>
        </w:rPr>
        <w:t>conduct</w:t>
      </w:r>
      <w:r w:rsidR="003744CD" w:rsidRPr="00870232">
        <w:rPr>
          <w:rFonts w:cs="Times New Roman"/>
          <w:szCs w:val="24"/>
        </w:rPr>
        <w:t xml:space="preserve"> research</w:t>
      </w:r>
      <w:r w:rsidR="00221023" w:rsidRPr="00870232">
        <w:rPr>
          <w:rFonts w:cs="Times New Roman"/>
          <w:szCs w:val="24"/>
        </w:rPr>
        <w:t xml:space="preserve">, or </w:t>
      </w:r>
      <w:r w:rsidR="00C22622" w:rsidRPr="00870232">
        <w:rPr>
          <w:rFonts w:cs="Times New Roman"/>
          <w:szCs w:val="24"/>
        </w:rPr>
        <w:t xml:space="preserve">opportunities to engage in a variety of leadership opportunities all have implications for </w:t>
      </w:r>
      <w:r w:rsidR="00EA3BB7" w:rsidRPr="00870232">
        <w:rPr>
          <w:rFonts w:cs="Times New Roman"/>
          <w:szCs w:val="24"/>
        </w:rPr>
        <w:t xml:space="preserve">how </w:t>
      </w:r>
      <w:r w:rsidR="0011216E" w:rsidRPr="00870232">
        <w:rPr>
          <w:rFonts w:cs="Times New Roman"/>
          <w:szCs w:val="24"/>
        </w:rPr>
        <w:t>CEDS</w:t>
      </w:r>
      <w:r w:rsidR="00EA3BB7" w:rsidRPr="00870232">
        <w:rPr>
          <w:rFonts w:cs="Times New Roman"/>
          <w:szCs w:val="24"/>
        </w:rPr>
        <w:t xml:space="preserve"> develop into counselor educators. </w:t>
      </w:r>
      <w:r w:rsidR="00DD54C5" w:rsidRPr="00870232">
        <w:rPr>
          <w:rFonts w:cs="Times New Roman"/>
          <w:szCs w:val="24"/>
        </w:rPr>
        <w:t xml:space="preserve">The intentionality with which programs </w:t>
      </w:r>
      <w:r w:rsidR="0098627A" w:rsidRPr="00870232">
        <w:rPr>
          <w:rFonts w:cs="Times New Roman"/>
          <w:szCs w:val="24"/>
        </w:rPr>
        <w:t xml:space="preserve">attend to factors such as these </w:t>
      </w:r>
      <w:r w:rsidR="007F7D95" w:rsidRPr="00870232">
        <w:rPr>
          <w:rFonts w:cs="Times New Roman"/>
          <w:szCs w:val="24"/>
        </w:rPr>
        <w:t>will greatly impact the professional trajectory of their students and graduates.</w:t>
      </w:r>
      <w:r w:rsidR="002A3204" w:rsidRPr="00870232">
        <w:rPr>
          <w:rFonts w:cs="Times New Roman"/>
          <w:szCs w:val="24"/>
        </w:rPr>
        <w:t xml:space="preserve"> </w:t>
      </w:r>
    </w:p>
    <w:p w14:paraId="4F07FD6B" w14:textId="3A59924C" w:rsidR="00AF195E" w:rsidRPr="00AF195E" w:rsidRDefault="00E30C20" w:rsidP="00AF195E">
      <w:pPr>
        <w:spacing w:line="480" w:lineRule="auto"/>
        <w:rPr>
          <w:rStyle w:val="Heading3Char"/>
          <w:rFonts w:cs="Times New Roman"/>
          <w:i/>
          <w:iCs/>
        </w:rPr>
      </w:pPr>
      <w:bookmarkStart w:id="32" w:name="_Toc26865278"/>
      <w:bookmarkStart w:id="33" w:name="_Toc72232011"/>
      <w:r w:rsidRPr="00AF195E">
        <w:rPr>
          <w:rStyle w:val="Heading3Char"/>
          <w:rFonts w:cs="Times New Roman"/>
          <w:i/>
          <w:iCs/>
        </w:rPr>
        <w:t>Counselors-in-</w:t>
      </w:r>
      <w:r w:rsidR="00AF195E" w:rsidRPr="00AF195E">
        <w:rPr>
          <w:rStyle w:val="Heading3Char"/>
          <w:rFonts w:cs="Times New Roman"/>
          <w:i/>
          <w:iCs/>
        </w:rPr>
        <w:t>T</w:t>
      </w:r>
      <w:r w:rsidRPr="00AF195E">
        <w:rPr>
          <w:rStyle w:val="Heading3Char"/>
          <w:rFonts w:cs="Times New Roman"/>
          <w:i/>
          <w:iCs/>
        </w:rPr>
        <w:t>raining</w:t>
      </w:r>
      <w:r w:rsidR="002F57C9" w:rsidRPr="00AF195E">
        <w:rPr>
          <w:rStyle w:val="Heading3Char"/>
          <w:rFonts w:cs="Times New Roman"/>
          <w:i/>
          <w:iCs/>
        </w:rPr>
        <w:t xml:space="preserve"> and </w:t>
      </w:r>
      <w:r w:rsidR="00AF195E" w:rsidRPr="00AF195E">
        <w:rPr>
          <w:rStyle w:val="Heading3Char"/>
          <w:rFonts w:cs="Times New Roman"/>
          <w:i/>
          <w:iCs/>
        </w:rPr>
        <w:t>P</w:t>
      </w:r>
      <w:r w:rsidR="00AA072A" w:rsidRPr="00AF195E">
        <w:rPr>
          <w:rStyle w:val="Heading3Char"/>
          <w:rFonts w:cs="Times New Roman"/>
          <w:i/>
          <w:iCs/>
        </w:rPr>
        <w:t>rofessional</w:t>
      </w:r>
      <w:r w:rsidR="002F57C9" w:rsidRPr="00AF195E">
        <w:rPr>
          <w:rStyle w:val="Heading3Char"/>
          <w:rFonts w:cs="Times New Roman"/>
          <w:i/>
          <w:iCs/>
        </w:rPr>
        <w:t xml:space="preserve"> </w:t>
      </w:r>
      <w:r w:rsidR="00AF195E" w:rsidRPr="00AF195E">
        <w:rPr>
          <w:rStyle w:val="Heading3Char"/>
          <w:rFonts w:cs="Times New Roman"/>
          <w:i/>
          <w:iCs/>
        </w:rPr>
        <w:t>C</w:t>
      </w:r>
      <w:r w:rsidR="002F57C9" w:rsidRPr="00AF195E">
        <w:rPr>
          <w:rStyle w:val="Heading3Char"/>
          <w:rFonts w:cs="Times New Roman"/>
          <w:i/>
          <w:iCs/>
        </w:rPr>
        <w:t>ounselors</w:t>
      </w:r>
      <w:bookmarkEnd w:id="32"/>
      <w:bookmarkEnd w:id="33"/>
    </w:p>
    <w:p w14:paraId="7F70D658" w14:textId="0091C712" w:rsidR="003F5E4B" w:rsidRPr="00870232" w:rsidRDefault="00E0498C" w:rsidP="00AF195E">
      <w:pPr>
        <w:spacing w:line="480" w:lineRule="auto"/>
        <w:ind w:firstLine="720"/>
        <w:rPr>
          <w:rFonts w:cs="Times New Roman"/>
          <w:szCs w:val="24"/>
        </w:rPr>
      </w:pPr>
      <w:r w:rsidRPr="00870232">
        <w:rPr>
          <w:rFonts w:cs="Times New Roman"/>
          <w:szCs w:val="24"/>
        </w:rPr>
        <w:t>Instilling</w:t>
      </w:r>
      <w:r w:rsidR="00765FAA" w:rsidRPr="00870232">
        <w:rPr>
          <w:rFonts w:cs="Times New Roman"/>
          <w:szCs w:val="24"/>
        </w:rPr>
        <w:t xml:space="preserve"> a strong identity as a professional counselor is an important p</w:t>
      </w:r>
      <w:r w:rsidR="00FA1CDD" w:rsidRPr="00870232">
        <w:rPr>
          <w:rFonts w:cs="Times New Roman"/>
          <w:szCs w:val="24"/>
        </w:rPr>
        <w:t xml:space="preserve">art of </w:t>
      </w:r>
      <w:r w:rsidRPr="00870232">
        <w:rPr>
          <w:rFonts w:cs="Times New Roman"/>
          <w:szCs w:val="24"/>
        </w:rPr>
        <w:t>professional identity development</w:t>
      </w:r>
      <w:r w:rsidR="00FA1CDD" w:rsidRPr="00870232">
        <w:rPr>
          <w:rFonts w:cs="Times New Roman"/>
          <w:szCs w:val="24"/>
        </w:rPr>
        <w:t xml:space="preserve"> for </w:t>
      </w:r>
      <w:r w:rsidR="00E30C20" w:rsidRPr="00870232">
        <w:rPr>
          <w:rFonts w:cs="Times New Roman"/>
          <w:szCs w:val="24"/>
        </w:rPr>
        <w:t>counselors-in-training (</w:t>
      </w:r>
      <w:r w:rsidR="00A64C6A" w:rsidRPr="00870232">
        <w:rPr>
          <w:rFonts w:cs="Times New Roman"/>
          <w:szCs w:val="24"/>
        </w:rPr>
        <w:t xml:space="preserve">CACREP, 2015; </w:t>
      </w:r>
      <w:r w:rsidR="00413A3C" w:rsidRPr="00870232">
        <w:rPr>
          <w:rFonts w:cs="Times New Roman"/>
          <w:szCs w:val="24"/>
        </w:rPr>
        <w:t xml:space="preserve">Kaplan et al., 2014). </w:t>
      </w:r>
      <w:r w:rsidR="00B3709E" w:rsidRPr="00870232">
        <w:rPr>
          <w:rFonts w:cs="Times New Roman"/>
          <w:szCs w:val="24"/>
        </w:rPr>
        <w:t>Recognizing this, many counselor education programs have recently revised their curriculum to place an added emphasis on professional identity development</w:t>
      </w:r>
      <w:r w:rsidR="003F5E4B" w:rsidRPr="00870232">
        <w:rPr>
          <w:rFonts w:cs="Times New Roman"/>
          <w:szCs w:val="24"/>
        </w:rPr>
        <w:t xml:space="preserve"> for counselors-in-training</w:t>
      </w:r>
      <w:r w:rsidR="00B3709E" w:rsidRPr="00870232">
        <w:rPr>
          <w:rFonts w:cs="Times New Roman"/>
          <w:szCs w:val="24"/>
        </w:rPr>
        <w:t xml:space="preserve"> </w:t>
      </w:r>
      <w:r w:rsidR="00B3709E" w:rsidRPr="00870232">
        <w:rPr>
          <w:rFonts w:cs="Times New Roman"/>
          <w:szCs w:val="24"/>
          <w:u w:val="dash"/>
        </w:rPr>
        <w:t>(Woo et al., 2014)</w:t>
      </w:r>
      <w:r w:rsidR="00B3709E" w:rsidRPr="00870232">
        <w:rPr>
          <w:rFonts w:cs="Times New Roman"/>
          <w:szCs w:val="24"/>
        </w:rPr>
        <w:t xml:space="preserve">. </w:t>
      </w:r>
      <w:r w:rsidR="003F5E4B" w:rsidRPr="00870232">
        <w:rPr>
          <w:rFonts w:cs="Times New Roman"/>
          <w:szCs w:val="24"/>
        </w:rPr>
        <w:t xml:space="preserve">Moreover, there has been recent attention in the literature related to the measurement and assessment of professional identity development in counselor-in-training and new counselors </w:t>
      </w:r>
      <w:r w:rsidR="00E533BF" w:rsidRPr="00870232">
        <w:rPr>
          <w:rFonts w:cs="Times New Roman"/>
          <w:szCs w:val="24"/>
        </w:rPr>
        <w:t>(Emerson, 2010; Woo &amp; Henfield, 2015)</w:t>
      </w:r>
      <w:r w:rsidR="003F5E4B" w:rsidRPr="00870232">
        <w:rPr>
          <w:rFonts w:cs="Times New Roman"/>
          <w:szCs w:val="24"/>
        </w:rPr>
        <w:t xml:space="preserve">. These measures reflect a recent growth in understanding about the importance of professional identity developmental across the field of counseling. </w:t>
      </w:r>
    </w:p>
    <w:p w14:paraId="68F5AE32" w14:textId="6B48AD6E" w:rsidR="00E30C20" w:rsidRPr="00870232" w:rsidRDefault="003F5E4B" w:rsidP="00DF5253">
      <w:pPr>
        <w:spacing w:line="480" w:lineRule="auto"/>
        <w:ind w:firstLine="720"/>
        <w:rPr>
          <w:rFonts w:cs="Times New Roman"/>
          <w:szCs w:val="24"/>
        </w:rPr>
      </w:pPr>
      <w:r w:rsidRPr="00870232">
        <w:rPr>
          <w:rFonts w:eastAsia="Times New Roman" w:cs="Times New Roman"/>
          <w:szCs w:val="24"/>
        </w:rPr>
        <w:t xml:space="preserve">As a whole, the process of professional identity is </w:t>
      </w:r>
      <w:r w:rsidR="4A3DD11C" w:rsidRPr="00870232">
        <w:rPr>
          <w:rFonts w:eastAsia="Times New Roman" w:cs="Times New Roman"/>
          <w:szCs w:val="24"/>
        </w:rPr>
        <w:t>developmental in nature</w:t>
      </w:r>
      <w:r w:rsidRPr="00870232">
        <w:rPr>
          <w:rFonts w:eastAsia="Times New Roman" w:cs="Times New Roman"/>
          <w:szCs w:val="24"/>
        </w:rPr>
        <w:t>, systemically structured, and</w:t>
      </w:r>
      <w:r w:rsidR="4A3DD11C" w:rsidRPr="00870232">
        <w:rPr>
          <w:rFonts w:eastAsia="Times New Roman" w:cs="Times New Roman"/>
          <w:szCs w:val="24"/>
        </w:rPr>
        <w:t xml:space="preserve"> heavily influenced by </w:t>
      </w:r>
      <w:r w:rsidR="00541E4C" w:rsidRPr="00870232">
        <w:rPr>
          <w:rFonts w:eastAsia="Times New Roman" w:cs="Times New Roman"/>
          <w:szCs w:val="24"/>
        </w:rPr>
        <w:t>one’s</w:t>
      </w:r>
      <w:r w:rsidR="4A3DD11C" w:rsidRPr="00870232">
        <w:rPr>
          <w:rFonts w:eastAsia="Times New Roman" w:cs="Times New Roman"/>
          <w:szCs w:val="24"/>
        </w:rPr>
        <w:t xml:space="preserve"> thoughts about themselves as well as the perceptions of supervisors, mentors, and other external evaluators </w:t>
      </w:r>
      <w:r w:rsidR="4A3DD11C" w:rsidRPr="00870232">
        <w:rPr>
          <w:rFonts w:eastAsia="Times New Roman" w:cs="Times New Roman"/>
          <w:szCs w:val="24"/>
          <w:u w:val="single"/>
        </w:rPr>
        <w:t>(</w:t>
      </w:r>
      <w:r w:rsidR="4A3DD11C" w:rsidRPr="00870232">
        <w:rPr>
          <w:rFonts w:eastAsia="Times New Roman" w:cs="Times New Roman"/>
          <w:szCs w:val="24"/>
        </w:rPr>
        <w:t>Auxier et al., 2003; Gibson et al., 2010; Gibson et al., 2012; Moss et al., 2014</w:t>
      </w:r>
      <w:r w:rsidR="4A3DD11C" w:rsidRPr="00870232">
        <w:rPr>
          <w:rFonts w:eastAsia="Times New Roman" w:cs="Times New Roman"/>
          <w:szCs w:val="24"/>
          <w:u w:val="single"/>
        </w:rPr>
        <w:t>)</w:t>
      </w:r>
      <w:r w:rsidR="4A3DD11C" w:rsidRPr="00870232">
        <w:rPr>
          <w:rFonts w:eastAsia="Times New Roman" w:cs="Times New Roman"/>
          <w:szCs w:val="24"/>
        </w:rPr>
        <w:t>. As counselors-in-training develop into new counselors, many of the processes of development remain consistent, albeit developmentally specific (Gibson et al., 2010; Moss et al., 2014).</w:t>
      </w:r>
      <w:r w:rsidR="00541E4C" w:rsidRPr="00870232">
        <w:rPr>
          <w:rFonts w:eastAsia="Times New Roman" w:cs="Times New Roman"/>
          <w:szCs w:val="24"/>
        </w:rPr>
        <w:t xml:space="preserve"> In other words, counselors tend to develop their </w:t>
      </w:r>
      <w:r w:rsidR="00541E4C" w:rsidRPr="00870232">
        <w:rPr>
          <w:rFonts w:eastAsia="Times New Roman" w:cs="Times New Roman"/>
          <w:szCs w:val="24"/>
        </w:rPr>
        <w:lastRenderedPageBreak/>
        <w:t xml:space="preserve">professional identity in cycles: as these cycles progress the experiences that drive them become more professionally advanced, though they remain consistently cyclical. </w:t>
      </w:r>
    </w:p>
    <w:p w14:paraId="233CA40C" w14:textId="15645122" w:rsidR="4A3DD11C" w:rsidRPr="00870232" w:rsidRDefault="00541E4C" w:rsidP="00DF5253">
      <w:pPr>
        <w:spacing w:line="480" w:lineRule="auto"/>
        <w:ind w:firstLine="720"/>
        <w:rPr>
          <w:rFonts w:cs="Times New Roman"/>
          <w:szCs w:val="24"/>
        </w:rPr>
      </w:pPr>
      <w:r w:rsidRPr="00870232">
        <w:rPr>
          <w:rFonts w:eastAsia="Times New Roman" w:cs="Times New Roman"/>
          <w:szCs w:val="24"/>
        </w:rPr>
        <w:t>As an</w:t>
      </w:r>
      <w:r w:rsidR="4A3DD11C" w:rsidRPr="00870232">
        <w:rPr>
          <w:rFonts w:eastAsia="Times New Roman" w:cs="Times New Roman"/>
          <w:szCs w:val="24"/>
        </w:rPr>
        <w:t xml:space="preserve"> example, Auxier</w:t>
      </w:r>
      <w:r w:rsidR="000B504A" w:rsidRPr="00870232">
        <w:rPr>
          <w:rFonts w:eastAsia="Times New Roman" w:cs="Times New Roman"/>
          <w:szCs w:val="24"/>
        </w:rPr>
        <w:t xml:space="preserve"> et al.</w:t>
      </w:r>
      <w:r w:rsidR="4A3DD11C" w:rsidRPr="00870232">
        <w:rPr>
          <w:rFonts w:eastAsia="Times New Roman" w:cs="Times New Roman"/>
          <w:szCs w:val="24"/>
        </w:rPr>
        <w:t xml:space="preserve"> (2003) used a grounded theory approach to better understand the process of professional identity development for master’s level counselor</w:t>
      </w:r>
      <w:r w:rsidR="001F5FBE" w:rsidRPr="00870232">
        <w:rPr>
          <w:rFonts w:eastAsia="Times New Roman" w:cs="Times New Roman"/>
          <w:szCs w:val="24"/>
        </w:rPr>
        <w:t>s</w:t>
      </w:r>
      <w:r w:rsidR="4A3DD11C" w:rsidRPr="00870232">
        <w:rPr>
          <w:rFonts w:eastAsia="Times New Roman" w:cs="Times New Roman"/>
          <w:szCs w:val="24"/>
        </w:rPr>
        <w:t>-in-training. The authors surveyed a total of eight students with four identifying as male, four as female, and all identifying as White or European American. Additionally, six participants had a concentration in mental health, one in school counseling, and one in student affairs. Auxier et al. (2003) described their model as a process of Recycling Identity Formation wherein students are initially exposed to conceptual learning in the form of classroom experiences and reading. This learning spurs the development of their professional identity and sets the foundation for the more experiential components that come with skills classes, group experiences, and direct client contact. Professional identity development is further reinforced by external evaluation that, according to the authors, can e</w:t>
      </w:r>
      <w:r w:rsidR="004F601E" w:rsidRPr="00870232">
        <w:rPr>
          <w:rFonts w:eastAsia="Times New Roman" w:cs="Times New Roman"/>
          <w:szCs w:val="24"/>
        </w:rPr>
        <w:t>ither confirm or deny student</w:t>
      </w:r>
      <w:r w:rsidR="4A3DD11C" w:rsidRPr="00870232">
        <w:rPr>
          <w:rFonts w:eastAsia="Times New Roman" w:cs="Times New Roman"/>
          <w:szCs w:val="24"/>
        </w:rPr>
        <w:t>s</w:t>
      </w:r>
      <w:r w:rsidR="004F601E" w:rsidRPr="00870232">
        <w:rPr>
          <w:rFonts w:eastAsia="Times New Roman" w:cs="Times New Roman"/>
          <w:szCs w:val="24"/>
        </w:rPr>
        <w:t>’</w:t>
      </w:r>
      <w:r w:rsidR="4A3DD11C" w:rsidRPr="00870232">
        <w:rPr>
          <w:rFonts w:eastAsia="Times New Roman" w:cs="Times New Roman"/>
          <w:szCs w:val="24"/>
        </w:rPr>
        <w:t xml:space="preserve"> own th</w:t>
      </w:r>
      <w:r w:rsidR="004F601E" w:rsidRPr="00870232">
        <w:rPr>
          <w:rFonts w:eastAsia="Times New Roman" w:cs="Times New Roman"/>
          <w:szCs w:val="24"/>
        </w:rPr>
        <w:t>oughts about their identity as</w:t>
      </w:r>
      <w:r w:rsidR="4A3DD11C" w:rsidRPr="00870232">
        <w:rPr>
          <w:rFonts w:eastAsia="Times New Roman" w:cs="Times New Roman"/>
          <w:szCs w:val="24"/>
        </w:rPr>
        <w:t xml:space="preserve"> counselor</w:t>
      </w:r>
      <w:r w:rsidR="004F601E" w:rsidRPr="00870232">
        <w:rPr>
          <w:rFonts w:eastAsia="Times New Roman" w:cs="Times New Roman"/>
          <w:szCs w:val="24"/>
        </w:rPr>
        <w:t>s</w:t>
      </w:r>
      <w:r w:rsidR="4A3DD11C" w:rsidRPr="00870232">
        <w:rPr>
          <w:rFonts w:eastAsia="Times New Roman" w:cs="Times New Roman"/>
          <w:szCs w:val="24"/>
        </w:rPr>
        <w:t xml:space="preserve">. Per the name, this process then “recycles” as students gain new conceptual knowledge that informs their work with clients and is later evaluated </w:t>
      </w:r>
      <w:r w:rsidR="004F601E" w:rsidRPr="00870232">
        <w:rPr>
          <w:rFonts w:eastAsia="Times New Roman" w:cs="Times New Roman"/>
          <w:szCs w:val="24"/>
        </w:rPr>
        <w:t>by supervisors, mentors, or more experienced counselors</w:t>
      </w:r>
      <w:r w:rsidR="4A3DD11C" w:rsidRPr="00870232">
        <w:rPr>
          <w:rFonts w:eastAsia="Times New Roman" w:cs="Times New Roman"/>
          <w:szCs w:val="24"/>
        </w:rPr>
        <w:t xml:space="preserve"> (Auxier et al., 2003). It is important to note that while this study is helpful in understanding the process and scope of identity development for counselor-in-training, it is not without limitations. This study </w:t>
      </w:r>
      <w:r w:rsidR="004F601E" w:rsidRPr="00870232">
        <w:rPr>
          <w:rFonts w:eastAsia="Times New Roman" w:cs="Times New Roman"/>
          <w:szCs w:val="24"/>
        </w:rPr>
        <w:t xml:space="preserve">is limited by </w:t>
      </w:r>
      <w:r w:rsidR="4A3DD11C" w:rsidRPr="00870232">
        <w:rPr>
          <w:rFonts w:eastAsia="Times New Roman" w:cs="Times New Roman"/>
          <w:szCs w:val="24"/>
        </w:rPr>
        <w:t xml:space="preserve">a small number of participants and a lack of diversity in terms of professional orientation and race/ethnicity. With a larger participant pool, the authors </w:t>
      </w:r>
      <w:r w:rsidR="004F601E" w:rsidRPr="00870232">
        <w:rPr>
          <w:rFonts w:eastAsia="Times New Roman" w:cs="Times New Roman"/>
          <w:szCs w:val="24"/>
        </w:rPr>
        <w:t>would be</w:t>
      </w:r>
      <w:r w:rsidR="4A3DD11C" w:rsidRPr="00870232">
        <w:rPr>
          <w:rFonts w:eastAsia="Times New Roman" w:cs="Times New Roman"/>
          <w:szCs w:val="24"/>
        </w:rPr>
        <w:t xml:space="preserve"> able to include more participants of color and with different specializations (e.g., school counseling, rehabilitation counseling). The being said, this study is still helpful in understanding the parallels of professional identity d</w:t>
      </w:r>
      <w:r w:rsidR="004F601E" w:rsidRPr="00870232">
        <w:rPr>
          <w:rFonts w:eastAsia="Times New Roman" w:cs="Times New Roman"/>
          <w:szCs w:val="24"/>
        </w:rPr>
        <w:t>evelopment for counselors-in-training</w:t>
      </w:r>
      <w:r w:rsidR="4A3DD11C" w:rsidRPr="00870232">
        <w:rPr>
          <w:rFonts w:eastAsia="Times New Roman" w:cs="Times New Roman"/>
          <w:szCs w:val="24"/>
        </w:rPr>
        <w:t xml:space="preserve">. </w:t>
      </w:r>
    </w:p>
    <w:p w14:paraId="4C826B95" w14:textId="4BEE7E85" w:rsidR="00FA3FFF" w:rsidRPr="00870232" w:rsidRDefault="4A3DD11C" w:rsidP="00DF5253">
      <w:pPr>
        <w:spacing w:line="480" w:lineRule="auto"/>
        <w:ind w:firstLine="720"/>
        <w:rPr>
          <w:rFonts w:eastAsia="Times New Roman" w:cs="Times New Roman"/>
          <w:szCs w:val="24"/>
        </w:rPr>
      </w:pPr>
      <w:r w:rsidRPr="00870232">
        <w:rPr>
          <w:rFonts w:eastAsia="Times New Roman" w:cs="Times New Roman"/>
          <w:szCs w:val="24"/>
        </w:rPr>
        <w:lastRenderedPageBreak/>
        <w:t xml:space="preserve">Several of those parallels can be found in the work of Gibson, </w:t>
      </w:r>
      <w:r w:rsidR="008D74D8" w:rsidRPr="00870232">
        <w:rPr>
          <w:rFonts w:eastAsia="Times New Roman" w:cs="Times New Roman"/>
          <w:szCs w:val="24"/>
        </w:rPr>
        <w:t>et al.</w:t>
      </w:r>
      <w:r w:rsidRPr="00870232">
        <w:rPr>
          <w:rFonts w:eastAsia="Times New Roman" w:cs="Times New Roman"/>
          <w:szCs w:val="24"/>
        </w:rPr>
        <w:t xml:space="preserve"> (2010) who also conducted a grounded theory study related to professional identity development of </w:t>
      </w:r>
      <w:r w:rsidR="00426501" w:rsidRPr="00870232">
        <w:rPr>
          <w:rFonts w:eastAsia="Times New Roman" w:cs="Times New Roman"/>
          <w:szCs w:val="24"/>
        </w:rPr>
        <w:t>master’s level counselors-in-training</w:t>
      </w:r>
      <w:r w:rsidR="004F601E" w:rsidRPr="00870232">
        <w:rPr>
          <w:rFonts w:eastAsia="Times New Roman" w:cs="Times New Roman"/>
          <w:szCs w:val="24"/>
        </w:rPr>
        <w:t>. They recruited p</w:t>
      </w:r>
      <w:r w:rsidRPr="00870232">
        <w:rPr>
          <w:rFonts w:eastAsia="Times New Roman" w:cs="Times New Roman"/>
          <w:szCs w:val="24"/>
        </w:rPr>
        <w:t xml:space="preserve">articipants from one of two campus located in different geographical regions of the US. Overall, the authors interviewed a total of 43 participants at different stages of their training (before course work = 11, before practicum = 7, before internship = 12, at graduation = 13) and who represented two different counseling specialties (school counseling = 21, marriage, family, and couples counseling = 22). Additional demographic data </w:t>
      </w:r>
      <w:r w:rsidR="004F601E" w:rsidRPr="00870232">
        <w:rPr>
          <w:rFonts w:eastAsia="Times New Roman" w:cs="Times New Roman"/>
          <w:szCs w:val="24"/>
        </w:rPr>
        <w:t>were</w:t>
      </w:r>
      <w:r w:rsidRPr="00870232">
        <w:rPr>
          <w:rFonts w:eastAsia="Times New Roman" w:cs="Times New Roman"/>
          <w:szCs w:val="24"/>
        </w:rPr>
        <w:t xml:space="preserve"> not collected in an effort to minimize the power differential between the partici</w:t>
      </w:r>
      <w:r w:rsidR="004F601E" w:rsidRPr="00870232">
        <w:rPr>
          <w:rFonts w:eastAsia="Times New Roman" w:cs="Times New Roman"/>
          <w:szCs w:val="24"/>
        </w:rPr>
        <w:t>pants (who were also students in</w:t>
      </w:r>
      <w:r w:rsidRPr="00870232">
        <w:rPr>
          <w:rFonts w:eastAsia="Times New Roman" w:cs="Times New Roman"/>
          <w:szCs w:val="24"/>
        </w:rPr>
        <w:t xml:space="preserve"> the researchers</w:t>
      </w:r>
      <w:r w:rsidR="004F601E" w:rsidRPr="00870232">
        <w:rPr>
          <w:rFonts w:eastAsia="Times New Roman" w:cs="Times New Roman"/>
          <w:szCs w:val="24"/>
        </w:rPr>
        <w:t>’ academic program)</w:t>
      </w:r>
      <w:r w:rsidRPr="00870232">
        <w:rPr>
          <w:rFonts w:eastAsia="Times New Roman" w:cs="Times New Roman"/>
          <w:szCs w:val="24"/>
        </w:rPr>
        <w:t>. Despite this, the authors confirmed that at least 25% of their participant pool was represented by someone who held some form of minority identity. In their results, Gibson et al. (2010) detail</w:t>
      </w:r>
      <w:r w:rsidR="00426501" w:rsidRPr="00870232">
        <w:rPr>
          <w:rFonts w:eastAsia="Times New Roman" w:cs="Times New Roman"/>
          <w:szCs w:val="24"/>
        </w:rPr>
        <w:t>ed</w:t>
      </w:r>
      <w:r w:rsidRPr="00870232">
        <w:rPr>
          <w:rFonts w:eastAsia="Times New Roman" w:cs="Times New Roman"/>
          <w:szCs w:val="24"/>
        </w:rPr>
        <w:t xml:space="preserve"> their three stage model that suggest</w:t>
      </w:r>
      <w:r w:rsidR="004F601E" w:rsidRPr="00870232">
        <w:rPr>
          <w:rFonts w:eastAsia="Times New Roman" w:cs="Times New Roman"/>
          <w:szCs w:val="24"/>
        </w:rPr>
        <w:t>s</w:t>
      </w:r>
      <w:r w:rsidRPr="00870232">
        <w:rPr>
          <w:rFonts w:eastAsia="Times New Roman" w:cs="Times New Roman"/>
          <w:szCs w:val="24"/>
        </w:rPr>
        <w:t xml:space="preserve"> that counselors-in-training progress through the process of professional identity development by first focusing on external validation, then course work, experience, and commitment, and finally self-validation.</w:t>
      </w:r>
      <w:r w:rsidR="00426501" w:rsidRPr="00870232">
        <w:rPr>
          <w:rFonts w:eastAsia="Times New Roman" w:cs="Times New Roman"/>
          <w:szCs w:val="24"/>
        </w:rPr>
        <w:t xml:space="preserve"> Progress through these stages is facilitated through </w:t>
      </w:r>
      <w:r w:rsidR="004F601E" w:rsidRPr="00870232">
        <w:rPr>
          <w:rFonts w:eastAsia="Times New Roman" w:cs="Times New Roman"/>
          <w:szCs w:val="24"/>
        </w:rPr>
        <w:t>experiences</w:t>
      </w:r>
      <w:r w:rsidR="00426501" w:rsidRPr="00870232">
        <w:rPr>
          <w:rFonts w:eastAsia="Times New Roman" w:cs="Times New Roman"/>
          <w:szCs w:val="24"/>
        </w:rPr>
        <w:t xml:space="preserve"> </w:t>
      </w:r>
      <w:r w:rsidR="00B00D99" w:rsidRPr="00870232">
        <w:rPr>
          <w:rFonts w:eastAsia="Times New Roman" w:cs="Times New Roman"/>
          <w:szCs w:val="24"/>
        </w:rPr>
        <w:t>in</w:t>
      </w:r>
      <w:r w:rsidR="00426501" w:rsidRPr="00870232">
        <w:rPr>
          <w:rFonts w:eastAsia="Times New Roman" w:cs="Times New Roman"/>
          <w:szCs w:val="24"/>
        </w:rPr>
        <w:t xml:space="preserve"> three separate transformational tasks: transformation to systemic identity, responsibility for professional growth, and definition of counseling. </w:t>
      </w:r>
      <w:r w:rsidR="00B00D99" w:rsidRPr="00870232">
        <w:rPr>
          <w:rFonts w:eastAsia="Times New Roman" w:cs="Times New Roman"/>
          <w:szCs w:val="24"/>
        </w:rPr>
        <w:t xml:space="preserve">At each stage of development, students are constantly working to refine their understanding of their place in their professional systems, what responsibilities they hold within those systems, and what it means to be a counselor with respect to a singular point on a developmental timeline. </w:t>
      </w:r>
    </w:p>
    <w:p w14:paraId="180148CA" w14:textId="77777777" w:rsidR="000B504A" w:rsidRPr="00870232" w:rsidRDefault="00FA3FFF" w:rsidP="00DF5253">
      <w:pPr>
        <w:spacing w:line="480" w:lineRule="auto"/>
        <w:ind w:firstLine="720"/>
        <w:rPr>
          <w:rFonts w:eastAsia="Times New Roman" w:cs="Times New Roman"/>
          <w:szCs w:val="24"/>
        </w:rPr>
      </w:pPr>
      <w:r w:rsidRPr="00870232">
        <w:rPr>
          <w:rFonts w:eastAsia="Times New Roman" w:cs="Times New Roman"/>
          <w:szCs w:val="24"/>
        </w:rPr>
        <w:t xml:space="preserve">These transformational tasks share common themes with </w:t>
      </w:r>
      <w:r w:rsidR="00563CD9" w:rsidRPr="00870232">
        <w:rPr>
          <w:rFonts w:eastAsia="Times New Roman" w:cs="Times New Roman"/>
          <w:szCs w:val="24"/>
        </w:rPr>
        <w:t>the process</w:t>
      </w:r>
      <w:r w:rsidRPr="00870232">
        <w:rPr>
          <w:rFonts w:eastAsia="Times New Roman" w:cs="Times New Roman"/>
          <w:szCs w:val="24"/>
        </w:rPr>
        <w:t xml:space="preserve"> of Recycling Identity Formation outlined </w:t>
      </w:r>
      <w:r w:rsidR="000B504A" w:rsidRPr="00870232">
        <w:rPr>
          <w:rFonts w:eastAsia="Times New Roman" w:cs="Times New Roman"/>
          <w:szCs w:val="24"/>
        </w:rPr>
        <w:t xml:space="preserve">by </w:t>
      </w:r>
      <w:r w:rsidRPr="00870232">
        <w:rPr>
          <w:rFonts w:cs="Times New Roman"/>
          <w:szCs w:val="24"/>
          <w:u w:val="dash"/>
        </w:rPr>
        <w:t>Auxier et al.</w:t>
      </w:r>
      <w:r w:rsidR="000B504A" w:rsidRPr="00870232">
        <w:rPr>
          <w:rFonts w:cs="Times New Roman"/>
          <w:szCs w:val="24"/>
          <w:u w:val="dash"/>
        </w:rPr>
        <w:t xml:space="preserve"> (</w:t>
      </w:r>
      <w:r w:rsidRPr="00870232">
        <w:rPr>
          <w:rFonts w:cs="Times New Roman"/>
          <w:szCs w:val="24"/>
          <w:u w:val="dash"/>
        </w:rPr>
        <w:t>2003)</w:t>
      </w:r>
      <w:r w:rsidRPr="00870232">
        <w:rPr>
          <w:rFonts w:eastAsia="Times New Roman" w:cs="Times New Roman"/>
          <w:szCs w:val="24"/>
        </w:rPr>
        <w:t xml:space="preserve">. </w:t>
      </w:r>
      <w:r w:rsidR="00563CD9" w:rsidRPr="00870232">
        <w:rPr>
          <w:rFonts w:eastAsia="Times New Roman" w:cs="Times New Roman"/>
          <w:szCs w:val="24"/>
        </w:rPr>
        <w:t xml:space="preserve">According to Gibson et al. (2010), students develop a systemic identity by first focusing how their individual skills and professional qualities define them and then moving to an understanding of how these skills allow them to operate as a </w:t>
      </w:r>
      <w:r w:rsidR="00563CD9" w:rsidRPr="00870232">
        <w:rPr>
          <w:rFonts w:eastAsia="Times New Roman" w:cs="Times New Roman"/>
          <w:szCs w:val="24"/>
        </w:rPr>
        <w:lastRenderedPageBreak/>
        <w:t>member of the mental health community. Simil</w:t>
      </w:r>
      <w:r w:rsidR="0022054E" w:rsidRPr="00870232">
        <w:rPr>
          <w:rFonts w:eastAsia="Times New Roman" w:cs="Times New Roman"/>
          <w:szCs w:val="24"/>
        </w:rPr>
        <w:t>arly, Auxier et al. (2003) noted</w:t>
      </w:r>
      <w:r w:rsidR="00563CD9" w:rsidRPr="00870232">
        <w:rPr>
          <w:rFonts w:eastAsia="Times New Roman" w:cs="Times New Roman"/>
          <w:szCs w:val="24"/>
        </w:rPr>
        <w:t xml:space="preserve"> how </w:t>
      </w:r>
      <w:r w:rsidR="003C6361" w:rsidRPr="00870232">
        <w:rPr>
          <w:rFonts w:eastAsia="Times New Roman" w:cs="Times New Roman"/>
          <w:szCs w:val="24"/>
        </w:rPr>
        <w:t>counselors-in-training</w:t>
      </w:r>
      <w:r w:rsidR="00563CD9" w:rsidRPr="00870232">
        <w:rPr>
          <w:rFonts w:eastAsia="Times New Roman" w:cs="Times New Roman"/>
          <w:szCs w:val="24"/>
        </w:rPr>
        <w:t xml:space="preserve"> will define themselves first by what they learn</w:t>
      </w:r>
      <w:r w:rsidR="00D9659C" w:rsidRPr="00870232">
        <w:rPr>
          <w:rFonts w:eastAsia="Times New Roman" w:cs="Times New Roman"/>
          <w:szCs w:val="24"/>
        </w:rPr>
        <w:t xml:space="preserve"> (e.g</w:t>
      </w:r>
      <w:r w:rsidR="0022054E" w:rsidRPr="00870232">
        <w:rPr>
          <w:rFonts w:eastAsia="Times New Roman" w:cs="Times New Roman"/>
          <w:szCs w:val="24"/>
        </w:rPr>
        <w:t>.</w:t>
      </w:r>
      <w:r w:rsidR="00D9659C" w:rsidRPr="00870232">
        <w:rPr>
          <w:rFonts w:eastAsia="Times New Roman" w:cs="Times New Roman"/>
          <w:szCs w:val="24"/>
        </w:rPr>
        <w:t>, having gone through a group counseling class</w:t>
      </w:r>
      <w:r w:rsidR="0022054E" w:rsidRPr="00870232">
        <w:rPr>
          <w:rFonts w:eastAsia="Times New Roman" w:cs="Times New Roman"/>
          <w:szCs w:val="24"/>
        </w:rPr>
        <w:t>)</w:t>
      </w:r>
      <w:r w:rsidR="00563CD9" w:rsidRPr="00870232">
        <w:rPr>
          <w:rFonts w:eastAsia="Times New Roman" w:cs="Times New Roman"/>
          <w:szCs w:val="24"/>
        </w:rPr>
        <w:t xml:space="preserve"> and then by what they can do</w:t>
      </w:r>
      <w:r w:rsidR="00D9659C" w:rsidRPr="00870232">
        <w:rPr>
          <w:rFonts w:eastAsia="Times New Roman" w:cs="Times New Roman"/>
          <w:szCs w:val="24"/>
        </w:rPr>
        <w:t xml:space="preserve"> (e.g., being able to lead a grief-support group)</w:t>
      </w:r>
      <w:r w:rsidR="00563CD9" w:rsidRPr="00870232">
        <w:rPr>
          <w:rFonts w:eastAsia="Times New Roman" w:cs="Times New Roman"/>
          <w:szCs w:val="24"/>
        </w:rPr>
        <w:t xml:space="preserve">. Next, </w:t>
      </w:r>
      <w:r w:rsidR="003C6361" w:rsidRPr="00870232">
        <w:rPr>
          <w:rFonts w:eastAsia="Times New Roman" w:cs="Times New Roman"/>
          <w:szCs w:val="24"/>
        </w:rPr>
        <w:t>they</w:t>
      </w:r>
      <w:r w:rsidR="00563CD9" w:rsidRPr="00870232">
        <w:rPr>
          <w:rFonts w:eastAsia="Times New Roman" w:cs="Times New Roman"/>
          <w:szCs w:val="24"/>
        </w:rPr>
        <w:t xml:space="preserve"> rely on external evaluation of trusted supervisors and evaluators as members of their larger mental health community. Both models describe a process where </w:t>
      </w:r>
      <w:r w:rsidR="003C6361" w:rsidRPr="00870232">
        <w:rPr>
          <w:rFonts w:eastAsia="Times New Roman" w:cs="Times New Roman"/>
          <w:szCs w:val="24"/>
        </w:rPr>
        <w:t>counselors-in-training</w:t>
      </w:r>
      <w:r w:rsidR="00563CD9" w:rsidRPr="00870232">
        <w:rPr>
          <w:rFonts w:eastAsia="Times New Roman" w:cs="Times New Roman"/>
          <w:szCs w:val="24"/>
        </w:rPr>
        <w:t xml:space="preserve"> rely o</w:t>
      </w:r>
      <w:r w:rsidR="00BE2E02" w:rsidRPr="00870232">
        <w:rPr>
          <w:rFonts w:eastAsia="Times New Roman" w:cs="Times New Roman"/>
          <w:szCs w:val="24"/>
        </w:rPr>
        <w:t>n their skills for initial feelings</w:t>
      </w:r>
      <w:r w:rsidR="00563CD9" w:rsidRPr="00870232">
        <w:rPr>
          <w:rFonts w:eastAsia="Times New Roman" w:cs="Times New Roman"/>
          <w:szCs w:val="24"/>
        </w:rPr>
        <w:t xml:space="preserve"> of connection to their </w:t>
      </w:r>
      <w:r w:rsidR="00BE2E02" w:rsidRPr="00870232">
        <w:rPr>
          <w:rFonts w:eastAsia="Times New Roman" w:cs="Times New Roman"/>
          <w:szCs w:val="24"/>
        </w:rPr>
        <w:t xml:space="preserve">professional </w:t>
      </w:r>
      <w:r w:rsidR="00563CD9" w:rsidRPr="00870232">
        <w:rPr>
          <w:rFonts w:eastAsia="Times New Roman" w:cs="Times New Roman"/>
          <w:szCs w:val="24"/>
        </w:rPr>
        <w:t>identity as counselors and then work to incorporate an understanding of how other counselo</w:t>
      </w:r>
      <w:r w:rsidR="00BE2E02" w:rsidRPr="00870232">
        <w:rPr>
          <w:rFonts w:eastAsia="Times New Roman" w:cs="Times New Roman"/>
          <w:szCs w:val="24"/>
        </w:rPr>
        <w:t xml:space="preserve">rs and supervisors affect </w:t>
      </w:r>
      <w:r w:rsidR="00D9659C" w:rsidRPr="00870232">
        <w:rPr>
          <w:rFonts w:eastAsia="Times New Roman" w:cs="Times New Roman"/>
          <w:szCs w:val="24"/>
        </w:rPr>
        <w:t>that</w:t>
      </w:r>
      <w:r w:rsidR="00BE2E02" w:rsidRPr="00870232">
        <w:rPr>
          <w:rFonts w:eastAsia="Times New Roman" w:cs="Times New Roman"/>
          <w:szCs w:val="24"/>
        </w:rPr>
        <w:t xml:space="preserve"> </w:t>
      </w:r>
      <w:r w:rsidR="00D9659C" w:rsidRPr="00870232">
        <w:rPr>
          <w:rFonts w:eastAsia="Times New Roman" w:cs="Times New Roman"/>
          <w:szCs w:val="24"/>
        </w:rPr>
        <w:t xml:space="preserve">professional </w:t>
      </w:r>
      <w:r w:rsidR="00BE2E02" w:rsidRPr="00870232">
        <w:rPr>
          <w:rFonts w:eastAsia="Times New Roman" w:cs="Times New Roman"/>
          <w:szCs w:val="24"/>
        </w:rPr>
        <w:t>identity</w:t>
      </w:r>
      <w:r w:rsidR="00563CD9" w:rsidRPr="00870232">
        <w:rPr>
          <w:rFonts w:eastAsia="Times New Roman" w:cs="Times New Roman"/>
          <w:szCs w:val="24"/>
        </w:rPr>
        <w:t>.</w:t>
      </w:r>
      <w:r w:rsidR="00BE2E02" w:rsidRPr="00870232">
        <w:rPr>
          <w:rFonts w:eastAsia="Times New Roman" w:cs="Times New Roman"/>
          <w:szCs w:val="24"/>
        </w:rPr>
        <w:t xml:space="preserve"> The second transformational task (Gibson et al., 2010) also aligns well with </w:t>
      </w:r>
      <w:r w:rsidR="003C6361" w:rsidRPr="00870232">
        <w:rPr>
          <w:rFonts w:eastAsia="Times New Roman" w:cs="Times New Roman"/>
          <w:szCs w:val="24"/>
        </w:rPr>
        <w:t xml:space="preserve">the model proposed by Auxier et al. (2003) in that both highlight the importance of gradually increasing responsibility on the part of the counselor-in-training for their own professional growth. In the transformational tasks model this takes the form of a shift from a dependence on classroom learning experiences to other educational experiences facilitated by the student. </w:t>
      </w:r>
    </w:p>
    <w:p w14:paraId="469129A5" w14:textId="36A5F6FE" w:rsidR="00640C8A" w:rsidRPr="00870232" w:rsidRDefault="003C6361" w:rsidP="00DF5253">
      <w:pPr>
        <w:spacing w:line="480" w:lineRule="auto"/>
        <w:ind w:firstLine="720"/>
        <w:rPr>
          <w:rFonts w:eastAsia="Times New Roman" w:cs="Times New Roman"/>
          <w:szCs w:val="24"/>
        </w:rPr>
      </w:pPr>
      <w:r w:rsidRPr="00870232">
        <w:rPr>
          <w:rFonts w:eastAsia="Times New Roman" w:cs="Times New Roman"/>
          <w:szCs w:val="24"/>
        </w:rPr>
        <w:t xml:space="preserve">In the same way, Auxier et al. (2003) describes a cyclical process of conceptual learning that must progress from </w:t>
      </w:r>
      <w:r w:rsidR="00D9659C" w:rsidRPr="00870232">
        <w:rPr>
          <w:rFonts w:eastAsia="Times New Roman" w:cs="Times New Roman"/>
          <w:szCs w:val="24"/>
        </w:rPr>
        <w:t>didactic</w:t>
      </w:r>
      <w:r w:rsidRPr="00870232">
        <w:rPr>
          <w:rFonts w:eastAsia="Times New Roman" w:cs="Times New Roman"/>
          <w:szCs w:val="24"/>
        </w:rPr>
        <w:t xml:space="preserve"> classroom experiences to learning initiated by the counselor-in-training as they enter practicum and internship and finish with their </w:t>
      </w:r>
      <w:r w:rsidR="00D9659C" w:rsidRPr="00870232">
        <w:rPr>
          <w:rFonts w:eastAsia="Times New Roman" w:cs="Times New Roman"/>
          <w:szCs w:val="24"/>
        </w:rPr>
        <w:t>classroom</w:t>
      </w:r>
      <w:r w:rsidRPr="00870232">
        <w:rPr>
          <w:rFonts w:eastAsia="Times New Roman" w:cs="Times New Roman"/>
          <w:szCs w:val="24"/>
        </w:rPr>
        <w:t xml:space="preserve"> education. </w:t>
      </w:r>
      <w:r w:rsidR="00640C8A" w:rsidRPr="00870232">
        <w:rPr>
          <w:rFonts w:eastAsia="Times New Roman" w:cs="Times New Roman"/>
          <w:szCs w:val="24"/>
        </w:rPr>
        <w:t xml:space="preserve">In both models, much of this learning is likely to be associated with more complicated clinical cases and responsibilities, which in-turn have been directly linked to professional identity development </w:t>
      </w:r>
      <w:r w:rsidR="008C58A5" w:rsidRPr="00870232">
        <w:rPr>
          <w:rFonts w:eastAsia="Times New Roman" w:cs="Times New Roman"/>
          <w:szCs w:val="24"/>
        </w:rPr>
        <w:t xml:space="preserve">for counselors-in-training </w:t>
      </w:r>
      <w:r w:rsidR="00E533BF" w:rsidRPr="00870232">
        <w:rPr>
          <w:rFonts w:cs="Times New Roman"/>
          <w:szCs w:val="24"/>
        </w:rPr>
        <w:t>(Nelson &amp; Jackson, 2003; Prosek &amp; Hurt, 2014)</w:t>
      </w:r>
      <w:r w:rsidR="008C58A5" w:rsidRPr="00870232">
        <w:rPr>
          <w:rFonts w:eastAsia="Times New Roman" w:cs="Times New Roman"/>
          <w:szCs w:val="24"/>
        </w:rPr>
        <w:t xml:space="preserve">. </w:t>
      </w:r>
      <w:r w:rsidR="006138F1" w:rsidRPr="00870232">
        <w:rPr>
          <w:rFonts w:eastAsia="Times New Roman" w:cs="Times New Roman"/>
          <w:szCs w:val="24"/>
        </w:rPr>
        <w:t xml:space="preserve">The final transformational task </w:t>
      </w:r>
      <w:r w:rsidR="00306C3E" w:rsidRPr="00870232">
        <w:rPr>
          <w:rFonts w:eastAsia="Times New Roman" w:cs="Times New Roman"/>
          <w:szCs w:val="24"/>
        </w:rPr>
        <w:t xml:space="preserve">of internalizing a personal definition of counseling </w:t>
      </w:r>
      <w:r w:rsidR="006138F1" w:rsidRPr="00870232">
        <w:rPr>
          <w:rFonts w:eastAsia="Times New Roman" w:cs="Times New Roman"/>
          <w:szCs w:val="24"/>
        </w:rPr>
        <w:t>(Gibson et al., 2010)</w:t>
      </w:r>
      <w:r w:rsidR="00306C3E" w:rsidRPr="00870232">
        <w:rPr>
          <w:rFonts w:eastAsia="Times New Roman" w:cs="Times New Roman"/>
          <w:szCs w:val="24"/>
        </w:rPr>
        <w:t xml:space="preserve"> is most similar to the process of Recycling Identity Formation not in the content of the task itself, but in the process that facilitates the transformation. Gibson and colleagues (2010) note that as they develop their professional identities, counselors-in-training will move from imitating the </w:t>
      </w:r>
      <w:r w:rsidR="00306C3E" w:rsidRPr="00870232">
        <w:rPr>
          <w:rFonts w:eastAsia="Times New Roman" w:cs="Times New Roman"/>
          <w:szCs w:val="24"/>
        </w:rPr>
        <w:lastRenderedPageBreak/>
        <w:t xml:space="preserve">opinions of their faculty and supervisors to voicing their own internalized opinions about the work of counseling. </w:t>
      </w:r>
      <w:r w:rsidR="00A64C6A" w:rsidRPr="00870232">
        <w:rPr>
          <w:rFonts w:eastAsia="Times New Roman" w:cs="Times New Roman"/>
          <w:szCs w:val="24"/>
        </w:rPr>
        <w:t xml:space="preserve">Auxier et al. (2003) described a comparable process where counselors-in-training must initially rely on information gathered from their skills classes, group experiences, and supervision </w:t>
      </w:r>
      <w:r w:rsidR="00E240E6" w:rsidRPr="00870232">
        <w:rPr>
          <w:rFonts w:eastAsia="Times New Roman" w:cs="Times New Roman"/>
          <w:szCs w:val="24"/>
        </w:rPr>
        <w:t>to conceptualize the work of counseling</w:t>
      </w:r>
      <w:r w:rsidR="00A64C6A" w:rsidRPr="00870232">
        <w:rPr>
          <w:rFonts w:eastAsia="Times New Roman" w:cs="Times New Roman"/>
          <w:szCs w:val="24"/>
        </w:rPr>
        <w:t xml:space="preserve">. Later, as students begin to be externally evaluated, they gain the opportunity to either accept that evaluation or reject that it in favor of their own, internalized assessment. In this way, they bear a greater responsibility for their clinical competence and </w:t>
      </w:r>
      <w:r w:rsidR="00F9381F" w:rsidRPr="00870232">
        <w:rPr>
          <w:rFonts w:eastAsia="Times New Roman" w:cs="Times New Roman"/>
          <w:szCs w:val="24"/>
        </w:rPr>
        <w:t>can</w:t>
      </w:r>
      <w:r w:rsidR="00A64C6A" w:rsidRPr="00870232">
        <w:rPr>
          <w:rFonts w:eastAsia="Times New Roman" w:cs="Times New Roman"/>
          <w:szCs w:val="24"/>
        </w:rPr>
        <w:t xml:space="preserve"> differentiate their ideas about counseling from those of their evaluators. </w:t>
      </w:r>
    </w:p>
    <w:p w14:paraId="73CF5E02" w14:textId="77777777" w:rsidR="000B504A" w:rsidRPr="00870232" w:rsidRDefault="00B3709E" w:rsidP="000B504A">
      <w:pPr>
        <w:spacing w:line="480" w:lineRule="auto"/>
        <w:ind w:firstLine="720"/>
        <w:rPr>
          <w:rFonts w:eastAsia="Times New Roman" w:cs="Times New Roman"/>
          <w:color w:val="000000"/>
          <w:szCs w:val="24"/>
        </w:rPr>
      </w:pPr>
      <w:r w:rsidRPr="00870232">
        <w:rPr>
          <w:rFonts w:eastAsia="Times New Roman" w:cs="Times New Roman"/>
          <w:color w:val="000000"/>
          <w:szCs w:val="24"/>
        </w:rPr>
        <w:t xml:space="preserve">This evolution is well represented in the work of </w:t>
      </w:r>
      <w:r w:rsidR="001F5FBE" w:rsidRPr="00870232">
        <w:rPr>
          <w:rFonts w:eastAsia="Times New Roman" w:cs="Times New Roman"/>
          <w:color w:val="000000"/>
          <w:szCs w:val="24"/>
        </w:rPr>
        <w:t xml:space="preserve">Moss, </w:t>
      </w:r>
      <w:r w:rsidR="008D74D8" w:rsidRPr="00870232">
        <w:rPr>
          <w:rFonts w:eastAsia="Times New Roman" w:cs="Times New Roman"/>
          <w:color w:val="000000"/>
          <w:szCs w:val="24"/>
        </w:rPr>
        <w:t>et al.</w:t>
      </w:r>
      <w:r w:rsidR="001F5FBE" w:rsidRPr="00870232">
        <w:rPr>
          <w:rFonts w:eastAsia="Times New Roman" w:cs="Times New Roman"/>
          <w:color w:val="000000"/>
          <w:szCs w:val="24"/>
        </w:rPr>
        <w:t xml:space="preserve"> (2014) </w:t>
      </w:r>
      <w:r w:rsidRPr="00870232">
        <w:rPr>
          <w:rFonts w:eastAsia="Times New Roman" w:cs="Times New Roman"/>
          <w:color w:val="000000"/>
          <w:szCs w:val="24"/>
        </w:rPr>
        <w:t xml:space="preserve">who </w:t>
      </w:r>
      <w:r w:rsidR="001F5FBE" w:rsidRPr="00870232">
        <w:rPr>
          <w:rFonts w:eastAsia="Times New Roman" w:cs="Times New Roman"/>
          <w:color w:val="000000"/>
          <w:szCs w:val="24"/>
        </w:rPr>
        <w:t>developed a parallel model of professional identity development for practicing counselors. The authors recruited a total of 26 participants who were actively working in either a school or mental health setting (school = 15, mental health = 11). Of those 26 participants, 21 identified as male and five as female. Additionally, 22 identified as White with four identifying as African American. Six themes are presented as being impact in the professional identity development of counselors: adjustment to expectations, confidence and freedom, separation versus integration, experienced guide, continuous learning, and work with clients. These themes are represented in a three-stage model that highlights progression from external validation, towards experience and professional development, and finally self-validation. The model is very similar to the others produced by these authors in their series on professional identity development (Gibson et al., 2010; Dollarhide et al., 2013; Gibson et al., 2015) and contains</w:t>
      </w:r>
      <w:r w:rsidR="00E0513D" w:rsidRPr="00870232">
        <w:rPr>
          <w:rFonts w:eastAsia="Times New Roman" w:cs="Times New Roman"/>
          <w:color w:val="000000"/>
          <w:szCs w:val="24"/>
        </w:rPr>
        <w:t xml:space="preserve"> parallel theoretical components</w:t>
      </w:r>
      <w:r w:rsidR="001F5FBE" w:rsidRPr="00870232">
        <w:rPr>
          <w:rFonts w:eastAsia="Times New Roman" w:cs="Times New Roman"/>
          <w:color w:val="000000"/>
          <w:szCs w:val="24"/>
        </w:rPr>
        <w:t>. Moss et al. (2014) highlight</w:t>
      </w:r>
      <w:r w:rsidR="007A6295" w:rsidRPr="00870232">
        <w:rPr>
          <w:rFonts w:eastAsia="Times New Roman" w:cs="Times New Roman"/>
          <w:color w:val="000000"/>
          <w:szCs w:val="24"/>
        </w:rPr>
        <w:t>ed</w:t>
      </w:r>
      <w:r w:rsidR="001F5FBE" w:rsidRPr="00870232">
        <w:rPr>
          <w:rFonts w:eastAsia="Times New Roman" w:cs="Times New Roman"/>
          <w:color w:val="000000"/>
          <w:szCs w:val="24"/>
        </w:rPr>
        <w:t xml:space="preserve"> this as evidence of the progressive nature of professional identity development for individuals in the field of counseling while also drawing attention to some of the elements unique to the process for counselors in practice. </w:t>
      </w:r>
      <w:r w:rsidR="00E0513D" w:rsidRPr="00870232">
        <w:rPr>
          <w:rFonts w:eastAsia="Times New Roman" w:cs="Times New Roman"/>
          <w:color w:val="000000"/>
          <w:szCs w:val="24"/>
        </w:rPr>
        <w:t xml:space="preserve">For </w:t>
      </w:r>
      <w:r w:rsidR="007A6295" w:rsidRPr="00870232">
        <w:rPr>
          <w:rFonts w:eastAsia="Times New Roman" w:cs="Times New Roman"/>
          <w:color w:val="000000"/>
          <w:szCs w:val="24"/>
        </w:rPr>
        <w:t>example</w:t>
      </w:r>
      <w:r w:rsidR="00E0513D" w:rsidRPr="00870232">
        <w:rPr>
          <w:rFonts w:eastAsia="Times New Roman" w:cs="Times New Roman"/>
          <w:color w:val="000000"/>
          <w:szCs w:val="24"/>
        </w:rPr>
        <w:t xml:space="preserve">, while </w:t>
      </w:r>
      <w:r w:rsidR="007A6295" w:rsidRPr="00870232">
        <w:rPr>
          <w:rFonts w:eastAsia="Times New Roman" w:cs="Times New Roman"/>
          <w:color w:val="000000"/>
          <w:szCs w:val="24"/>
        </w:rPr>
        <w:t xml:space="preserve">counselors-in-training (Gibson et al., 2010) and professional counselors (Moss et al., 2014) both move through a series </w:t>
      </w:r>
      <w:r w:rsidR="007A6295" w:rsidRPr="00870232">
        <w:rPr>
          <w:rFonts w:eastAsia="Times New Roman" w:cs="Times New Roman"/>
          <w:color w:val="000000"/>
          <w:szCs w:val="24"/>
        </w:rPr>
        <w:lastRenderedPageBreak/>
        <w:t xml:space="preserve">of three stages that are defined by first receiving external validation, moving towards more experiential opportunities, and finally arriving at a place of self-validation, the </w:t>
      </w:r>
      <w:r w:rsidR="00E240E6" w:rsidRPr="00870232">
        <w:rPr>
          <w:rFonts w:eastAsia="Times New Roman" w:cs="Times New Roman"/>
          <w:color w:val="000000"/>
          <w:szCs w:val="24"/>
        </w:rPr>
        <w:t>parallel development</w:t>
      </w:r>
      <w:r w:rsidR="00045909" w:rsidRPr="00870232">
        <w:rPr>
          <w:rFonts w:eastAsia="Times New Roman" w:cs="Times New Roman"/>
          <w:color w:val="000000"/>
          <w:szCs w:val="24"/>
        </w:rPr>
        <w:t>al processes are separated through experience and depth of understanding</w:t>
      </w:r>
      <w:r w:rsidR="007A6295" w:rsidRPr="00870232">
        <w:rPr>
          <w:rFonts w:eastAsia="Times New Roman" w:cs="Times New Roman"/>
          <w:color w:val="000000"/>
          <w:szCs w:val="24"/>
        </w:rPr>
        <w:t>.</w:t>
      </w:r>
      <w:r w:rsidR="000B504A" w:rsidRPr="00870232">
        <w:rPr>
          <w:rFonts w:eastAsia="Times New Roman" w:cs="Times New Roman"/>
          <w:color w:val="000000"/>
          <w:szCs w:val="24"/>
        </w:rPr>
        <w:t xml:space="preserve"> </w:t>
      </w:r>
    </w:p>
    <w:p w14:paraId="14F4C5CB" w14:textId="432B6BB2" w:rsidR="00E533BF" w:rsidRPr="00870232" w:rsidRDefault="007A6295" w:rsidP="000B504A">
      <w:pPr>
        <w:spacing w:line="480" w:lineRule="auto"/>
        <w:ind w:firstLine="720"/>
        <w:rPr>
          <w:rFonts w:eastAsia="Times New Roman" w:cs="Times New Roman"/>
          <w:color w:val="000000"/>
          <w:szCs w:val="24"/>
        </w:rPr>
      </w:pPr>
      <w:r w:rsidRPr="00870232">
        <w:rPr>
          <w:rFonts w:eastAsia="Times New Roman" w:cs="Times New Roman"/>
          <w:color w:val="000000"/>
          <w:szCs w:val="24"/>
        </w:rPr>
        <w:t xml:space="preserve">Counselors-in-training are much more likely to begin </w:t>
      </w:r>
      <w:r w:rsidR="00AA072A" w:rsidRPr="00870232">
        <w:rPr>
          <w:rFonts w:eastAsia="Times New Roman" w:cs="Times New Roman"/>
          <w:color w:val="000000"/>
          <w:szCs w:val="24"/>
        </w:rPr>
        <w:t>the</w:t>
      </w:r>
      <w:r w:rsidRPr="00870232">
        <w:rPr>
          <w:rFonts w:eastAsia="Times New Roman" w:cs="Times New Roman"/>
          <w:color w:val="000000"/>
          <w:szCs w:val="24"/>
        </w:rPr>
        <w:t xml:space="preserve"> process </w:t>
      </w:r>
      <w:r w:rsidR="009431AA" w:rsidRPr="00870232">
        <w:rPr>
          <w:rFonts w:eastAsia="Times New Roman" w:cs="Times New Roman"/>
          <w:color w:val="000000"/>
          <w:szCs w:val="24"/>
        </w:rPr>
        <w:t xml:space="preserve">of </w:t>
      </w:r>
      <w:r w:rsidR="00AA072A" w:rsidRPr="00870232">
        <w:rPr>
          <w:rFonts w:eastAsia="Times New Roman" w:cs="Times New Roman"/>
          <w:color w:val="000000"/>
          <w:szCs w:val="24"/>
        </w:rPr>
        <w:t>professional identity development with low self-efficacy</w:t>
      </w:r>
      <w:r w:rsidR="0015378A" w:rsidRPr="00870232">
        <w:rPr>
          <w:rFonts w:eastAsia="Times New Roman" w:cs="Times New Roman"/>
          <w:color w:val="000000"/>
          <w:szCs w:val="24"/>
        </w:rPr>
        <w:t xml:space="preserve"> related to their identity as a counselor</w:t>
      </w:r>
      <w:r w:rsidR="00AA072A" w:rsidRPr="00870232">
        <w:rPr>
          <w:rFonts w:eastAsia="Times New Roman" w:cs="Times New Roman"/>
          <w:color w:val="000000"/>
          <w:szCs w:val="24"/>
        </w:rPr>
        <w:t xml:space="preserve"> and a high degree of anxiety related to clinical work (Daniels &amp; Larson, 2001; Leach et al., 1997; </w:t>
      </w:r>
      <w:r w:rsidR="009740EA" w:rsidRPr="00870232">
        <w:rPr>
          <w:rFonts w:eastAsia="Times New Roman" w:cs="Times New Roman"/>
          <w:color w:val="000000"/>
          <w:szCs w:val="24"/>
        </w:rPr>
        <w:t xml:space="preserve">Prosek &amp; Hurt, 2014; </w:t>
      </w:r>
      <w:r w:rsidR="00AA072A" w:rsidRPr="00870232">
        <w:rPr>
          <w:rFonts w:eastAsia="Times New Roman" w:cs="Times New Roman"/>
          <w:color w:val="000000"/>
          <w:szCs w:val="24"/>
        </w:rPr>
        <w:t>Stoltenberg &amp; Delworth, 1987)</w:t>
      </w:r>
      <w:r w:rsidR="00E533BF" w:rsidRPr="00870232">
        <w:rPr>
          <w:rFonts w:eastAsia="Times New Roman" w:cs="Times New Roman"/>
          <w:color w:val="000000"/>
          <w:szCs w:val="24"/>
        </w:rPr>
        <w:t>.</w:t>
      </w:r>
      <w:r w:rsidR="00AA072A" w:rsidRPr="00870232">
        <w:rPr>
          <w:rFonts w:eastAsia="Times New Roman" w:cs="Times New Roman"/>
          <w:color w:val="000000"/>
          <w:szCs w:val="24"/>
        </w:rPr>
        <w:t xml:space="preserve"> In contrast, </w:t>
      </w:r>
      <w:r w:rsidR="0015378A" w:rsidRPr="00870232">
        <w:rPr>
          <w:rFonts w:eastAsia="Times New Roman" w:cs="Times New Roman"/>
          <w:color w:val="000000"/>
          <w:szCs w:val="24"/>
        </w:rPr>
        <w:t>professional counselors feel much more se</w:t>
      </w:r>
      <w:r w:rsidR="00E533BF" w:rsidRPr="00870232">
        <w:rPr>
          <w:rFonts w:eastAsia="Times New Roman" w:cs="Times New Roman"/>
          <w:color w:val="000000"/>
          <w:szCs w:val="24"/>
        </w:rPr>
        <w:t>cure in their identity as</w:t>
      </w:r>
      <w:r w:rsidR="0015378A" w:rsidRPr="00870232">
        <w:rPr>
          <w:rFonts w:eastAsia="Times New Roman" w:cs="Times New Roman"/>
          <w:color w:val="000000"/>
          <w:szCs w:val="24"/>
        </w:rPr>
        <w:t xml:space="preserve"> helping professional</w:t>
      </w:r>
      <w:r w:rsidR="00E533BF" w:rsidRPr="00870232">
        <w:rPr>
          <w:rFonts w:eastAsia="Times New Roman" w:cs="Times New Roman"/>
          <w:color w:val="000000"/>
          <w:szCs w:val="24"/>
        </w:rPr>
        <w:t>s</w:t>
      </w:r>
      <w:r w:rsidR="0015378A" w:rsidRPr="00870232">
        <w:rPr>
          <w:rFonts w:eastAsia="Times New Roman" w:cs="Times New Roman"/>
          <w:color w:val="000000"/>
          <w:szCs w:val="24"/>
        </w:rPr>
        <w:t xml:space="preserve"> but struggle when that identity is challenged by the realities of full-time work (Mellin et al., 2011; Moss et al., 2014)</w:t>
      </w:r>
      <w:r w:rsidR="00E533BF" w:rsidRPr="00870232">
        <w:rPr>
          <w:rFonts w:eastAsia="Times New Roman" w:cs="Times New Roman"/>
          <w:color w:val="000000"/>
          <w:szCs w:val="24"/>
        </w:rPr>
        <w:t>.</w:t>
      </w:r>
      <w:r w:rsidR="009431AA" w:rsidRPr="00870232">
        <w:rPr>
          <w:rFonts w:eastAsia="Times New Roman" w:cs="Times New Roman"/>
          <w:color w:val="000000"/>
          <w:szCs w:val="24"/>
        </w:rPr>
        <w:t xml:space="preserve"> As they continue their professional identity development, counselors-in-training are better able to incorporate feedback from peers and supervisors and improve in their clinical skill (Auxier et al., 2003). Professional counselors at this stage rely less on feedback from supervisors and more on reports from clients and continuing education (Moss et al., 2014). </w:t>
      </w:r>
      <w:r w:rsidR="009740EA" w:rsidRPr="00870232">
        <w:rPr>
          <w:rFonts w:eastAsia="Times New Roman" w:cs="Times New Roman"/>
          <w:color w:val="000000"/>
          <w:szCs w:val="24"/>
        </w:rPr>
        <w:t xml:space="preserve">Towards the end of the model, counselors-in-training feel much more connected to the field of counseling as a whole and may even choose to pursue leadership opportunities as a way of furthering their professional development </w:t>
      </w:r>
      <w:r w:rsidR="009740EA" w:rsidRPr="00870232">
        <w:rPr>
          <w:rFonts w:cs="Times New Roman"/>
          <w:szCs w:val="24"/>
          <w:u w:val="dash"/>
        </w:rPr>
        <w:t>(Gibson et al., 2010; Luke &amp; Goodrich, 2010)</w:t>
      </w:r>
      <w:r w:rsidR="009740EA" w:rsidRPr="00870232">
        <w:rPr>
          <w:rFonts w:eastAsia="Times New Roman" w:cs="Times New Roman"/>
          <w:color w:val="000000"/>
          <w:szCs w:val="24"/>
        </w:rPr>
        <w:t xml:space="preserve">. </w:t>
      </w:r>
      <w:r w:rsidR="00DC7917" w:rsidRPr="00870232">
        <w:rPr>
          <w:rFonts w:eastAsia="Times New Roman" w:cs="Times New Roman"/>
          <w:color w:val="000000"/>
          <w:szCs w:val="24"/>
        </w:rPr>
        <w:t xml:space="preserve">Similarly, professional counselors will likely </w:t>
      </w:r>
      <w:r w:rsidR="00045909" w:rsidRPr="00870232">
        <w:rPr>
          <w:rFonts w:eastAsia="Times New Roman" w:cs="Times New Roman"/>
          <w:color w:val="000000"/>
          <w:szCs w:val="24"/>
        </w:rPr>
        <w:t xml:space="preserve">be more successful in their ability to </w:t>
      </w:r>
      <w:r w:rsidR="00DC7917" w:rsidRPr="00870232">
        <w:rPr>
          <w:rFonts w:eastAsia="Times New Roman" w:cs="Times New Roman"/>
          <w:color w:val="000000"/>
          <w:szCs w:val="24"/>
        </w:rPr>
        <w:t>integrate th</w:t>
      </w:r>
      <w:r w:rsidR="00045909" w:rsidRPr="00870232">
        <w:rPr>
          <w:rFonts w:eastAsia="Times New Roman" w:cs="Times New Roman"/>
          <w:color w:val="000000"/>
          <w:szCs w:val="24"/>
        </w:rPr>
        <w:t>eir work and life, but may also</w:t>
      </w:r>
      <w:r w:rsidR="00DC7917" w:rsidRPr="00870232">
        <w:rPr>
          <w:rFonts w:eastAsia="Times New Roman" w:cs="Times New Roman"/>
          <w:color w:val="000000"/>
          <w:szCs w:val="24"/>
        </w:rPr>
        <w:t xml:space="preserve"> </w:t>
      </w:r>
      <w:r w:rsidR="00045909" w:rsidRPr="00870232">
        <w:rPr>
          <w:rFonts w:eastAsia="Times New Roman" w:cs="Times New Roman"/>
          <w:color w:val="000000"/>
          <w:szCs w:val="24"/>
        </w:rPr>
        <w:t>struggle</w:t>
      </w:r>
      <w:r w:rsidR="00DC7917" w:rsidRPr="00870232">
        <w:rPr>
          <w:rFonts w:eastAsia="Times New Roman" w:cs="Times New Roman"/>
          <w:color w:val="000000"/>
          <w:szCs w:val="24"/>
        </w:rPr>
        <w:t xml:space="preserve"> with issues related to burnout and compassion fatigue </w:t>
      </w:r>
      <w:r w:rsidR="00DC7917" w:rsidRPr="00870232">
        <w:rPr>
          <w:rFonts w:cs="Times New Roman"/>
          <w:szCs w:val="24"/>
          <w:u w:val="dash"/>
        </w:rPr>
        <w:t>(Lee et al., 2010; Moss et al., 2014; Thompson et al., 2014)</w:t>
      </w:r>
      <w:r w:rsidR="003311C3" w:rsidRPr="00870232">
        <w:rPr>
          <w:rFonts w:eastAsia="Times New Roman" w:cs="Times New Roman"/>
          <w:color w:val="000000"/>
          <w:szCs w:val="24"/>
        </w:rPr>
        <w:t>.</w:t>
      </w:r>
    </w:p>
    <w:p w14:paraId="190E8E65" w14:textId="0EB76998" w:rsidR="003311C3" w:rsidRPr="00870232" w:rsidRDefault="003311C3" w:rsidP="00DF5253">
      <w:pPr>
        <w:spacing w:line="480" w:lineRule="auto"/>
        <w:rPr>
          <w:rFonts w:cs="Times New Roman"/>
          <w:szCs w:val="24"/>
        </w:rPr>
      </w:pPr>
      <w:r w:rsidRPr="00870232">
        <w:rPr>
          <w:rFonts w:cs="Times New Roman"/>
          <w:szCs w:val="24"/>
        </w:rPr>
        <w:tab/>
        <w:t xml:space="preserve">Much like counselor educators, the process of professional identity development for counselors-in-training and professional counselors is one that spans a lifetime. </w:t>
      </w:r>
      <w:r w:rsidR="00802EA7" w:rsidRPr="00870232">
        <w:rPr>
          <w:rFonts w:cs="Times New Roman"/>
          <w:szCs w:val="24"/>
        </w:rPr>
        <w:t xml:space="preserve">These two groups follow parallel processes that both involve growth through professional community, clinical work, and </w:t>
      </w:r>
      <w:r w:rsidR="000434CC" w:rsidRPr="00870232">
        <w:rPr>
          <w:rFonts w:cs="Times New Roman"/>
          <w:szCs w:val="24"/>
        </w:rPr>
        <w:t xml:space="preserve">personal challenge (Auxier et al., 2013; Gibson et al., 2010; Moss et al., 2014; Woo et </w:t>
      </w:r>
      <w:r w:rsidR="000434CC" w:rsidRPr="00870232">
        <w:rPr>
          <w:rFonts w:cs="Times New Roman"/>
          <w:szCs w:val="24"/>
        </w:rPr>
        <w:lastRenderedPageBreak/>
        <w:t xml:space="preserve">al., 2017). For either group, part of this process might involve doctoral study in counselor education. The following </w:t>
      </w:r>
      <w:r w:rsidR="00045909" w:rsidRPr="00870232">
        <w:rPr>
          <w:rFonts w:cs="Times New Roman"/>
          <w:szCs w:val="24"/>
        </w:rPr>
        <w:t xml:space="preserve">section continues the review </w:t>
      </w:r>
      <w:r w:rsidR="000434CC" w:rsidRPr="00870232">
        <w:rPr>
          <w:rFonts w:cs="Times New Roman"/>
          <w:szCs w:val="24"/>
        </w:rPr>
        <w:t xml:space="preserve">by examining </w:t>
      </w:r>
      <w:r w:rsidR="00045909" w:rsidRPr="00870232">
        <w:rPr>
          <w:rFonts w:cs="Times New Roman"/>
          <w:szCs w:val="24"/>
        </w:rPr>
        <w:t>the processes of professional identity development for</w:t>
      </w:r>
      <w:r w:rsidR="000434CC" w:rsidRPr="00870232">
        <w:rPr>
          <w:rFonts w:cs="Times New Roman"/>
          <w:szCs w:val="24"/>
        </w:rPr>
        <w:t xml:space="preserve"> </w:t>
      </w:r>
      <w:r w:rsidR="0011216E" w:rsidRPr="00870232">
        <w:rPr>
          <w:rFonts w:cs="Times New Roman"/>
          <w:szCs w:val="24"/>
        </w:rPr>
        <w:t>CEDS</w:t>
      </w:r>
      <w:r w:rsidR="000434CC" w:rsidRPr="00870232">
        <w:rPr>
          <w:rFonts w:cs="Times New Roman"/>
          <w:szCs w:val="24"/>
        </w:rPr>
        <w:t xml:space="preserve"> in general </w:t>
      </w:r>
      <w:r w:rsidR="00045909" w:rsidRPr="00870232">
        <w:rPr>
          <w:rFonts w:cs="Times New Roman"/>
          <w:szCs w:val="24"/>
        </w:rPr>
        <w:t>as well as</w:t>
      </w:r>
      <w:r w:rsidR="000434CC" w:rsidRPr="00870232">
        <w:rPr>
          <w:rFonts w:cs="Times New Roman"/>
          <w:szCs w:val="24"/>
        </w:rPr>
        <w:t xml:space="preserve"> each of their unique professional identities. </w:t>
      </w:r>
    </w:p>
    <w:p w14:paraId="6BE9AF02" w14:textId="263F9C54" w:rsidR="00AF195E" w:rsidRPr="00AF195E" w:rsidRDefault="00E533BF" w:rsidP="00DF5253">
      <w:pPr>
        <w:spacing w:line="480" w:lineRule="auto"/>
        <w:rPr>
          <w:rStyle w:val="Heading3Char"/>
          <w:rFonts w:cs="Times New Roman"/>
          <w:i/>
          <w:iCs/>
        </w:rPr>
      </w:pPr>
      <w:bookmarkStart w:id="34" w:name="_Toc26865279"/>
      <w:bookmarkStart w:id="35" w:name="_Toc72232012"/>
      <w:r w:rsidRPr="00AF195E">
        <w:rPr>
          <w:rStyle w:val="Heading3Char"/>
          <w:rFonts w:cs="Times New Roman"/>
          <w:i/>
          <w:iCs/>
        </w:rPr>
        <w:t xml:space="preserve">Doctoral </w:t>
      </w:r>
      <w:r w:rsidR="00AF195E">
        <w:rPr>
          <w:rStyle w:val="Heading3Char"/>
          <w:rFonts w:cs="Times New Roman"/>
          <w:i/>
          <w:iCs/>
        </w:rPr>
        <w:t>S</w:t>
      </w:r>
      <w:r w:rsidRPr="00AF195E">
        <w:rPr>
          <w:rStyle w:val="Heading3Char"/>
          <w:rFonts w:cs="Times New Roman"/>
          <w:i/>
          <w:iCs/>
        </w:rPr>
        <w:t>tudents</w:t>
      </w:r>
      <w:bookmarkEnd w:id="34"/>
      <w:bookmarkEnd w:id="35"/>
    </w:p>
    <w:p w14:paraId="522A1763" w14:textId="7EEBBF2F" w:rsidR="00EB14CE" w:rsidRPr="00870232" w:rsidRDefault="00F44CCD" w:rsidP="00AF195E">
      <w:pPr>
        <w:spacing w:line="480" w:lineRule="auto"/>
        <w:ind w:firstLine="720"/>
        <w:rPr>
          <w:rFonts w:eastAsia="Times New Roman" w:cs="Times New Roman"/>
          <w:bCs/>
          <w:szCs w:val="24"/>
        </w:rPr>
      </w:pPr>
      <w:r w:rsidRPr="00870232">
        <w:rPr>
          <w:rFonts w:eastAsia="Times New Roman" w:cs="Times New Roman"/>
          <w:bCs/>
          <w:szCs w:val="24"/>
        </w:rPr>
        <w:t>There is ample evidence that professional identity development for counseling professionals can be thought of as existing on a spectrum, both within specific counseling identities (</w:t>
      </w:r>
      <w:r w:rsidR="009B5898" w:rsidRPr="00870232">
        <w:rPr>
          <w:rFonts w:eastAsia="Times New Roman" w:cs="Times New Roman"/>
          <w:bCs/>
          <w:szCs w:val="24"/>
        </w:rPr>
        <w:t>e.g.</w:t>
      </w:r>
      <w:r w:rsidRPr="00870232">
        <w:rPr>
          <w:rFonts w:eastAsia="Times New Roman" w:cs="Times New Roman"/>
          <w:bCs/>
          <w:szCs w:val="24"/>
        </w:rPr>
        <w:t xml:space="preserve">, counselor-in-training, licensed professional counselor, tenured counselor educator, etc.) and across the developmental spectrum (i.e., from student interested in counseling to post-tenured counselor educator) </w:t>
      </w:r>
      <w:r w:rsidRPr="00870232">
        <w:rPr>
          <w:rFonts w:cs="Times New Roman"/>
          <w:szCs w:val="24"/>
          <w:u w:val="dash"/>
        </w:rPr>
        <w:t>(Calley &amp; Hawley, 2008; Gibson et al., 2010; Puglia, 2008; Woo et al., 2014; Woo et al., 2017)</w:t>
      </w:r>
      <w:r w:rsidRPr="00870232">
        <w:rPr>
          <w:rFonts w:eastAsia="Times New Roman" w:cs="Times New Roman"/>
          <w:bCs/>
          <w:szCs w:val="24"/>
        </w:rPr>
        <w:t xml:space="preserve">. Within this spectrum, </w:t>
      </w:r>
      <w:r w:rsidR="0011216E" w:rsidRPr="00870232">
        <w:rPr>
          <w:rFonts w:eastAsia="Times New Roman" w:cs="Times New Roman"/>
          <w:bCs/>
          <w:szCs w:val="24"/>
        </w:rPr>
        <w:t>CEDS</w:t>
      </w:r>
      <w:r w:rsidRPr="00870232">
        <w:rPr>
          <w:rFonts w:eastAsia="Times New Roman" w:cs="Times New Roman"/>
          <w:bCs/>
          <w:szCs w:val="24"/>
        </w:rPr>
        <w:t xml:space="preserve"> can be thought of as existing somewhere</w:t>
      </w:r>
      <w:r w:rsidR="00300225" w:rsidRPr="00870232">
        <w:rPr>
          <w:rFonts w:eastAsia="Times New Roman" w:cs="Times New Roman"/>
          <w:bCs/>
          <w:szCs w:val="24"/>
        </w:rPr>
        <w:t xml:space="preserve"> in the middle. </w:t>
      </w:r>
      <w:r w:rsidR="00EB14CE" w:rsidRPr="00870232">
        <w:rPr>
          <w:rFonts w:eastAsia="Times New Roman" w:cs="Times New Roman"/>
          <w:bCs/>
          <w:szCs w:val="24"/>
        </w:rPr>
        <w:t xml:space="preserve">They are likely influenced by the experiences of their faculty, whose own professional identity development has a significant impact of that of their students </w:t>
      </w:r>
      <w:r w:rsidR="00EB14CE" w:rsidRPr="00870232">
        <w:rPr>
          <w:rFonts w:cs="Times New Roman"/>
          <w:szCs w:val="24"/>
          <w:u w:val="dash"/>
        </w:rPr>
        <w:t>(Choate et al., 2005)</w:t>
      </w:r>
      <w:r w:rsidR="00EB14CE" w:rsidRPr="00870232">
        <w:rPr>
          <w:rFonts w:eastAsia="Times New Roman" w:cs="Times New Roman"/>
          <w:bCs/>
          <w:szCs w:val="24"/>
        </w:rPr>
        <w:t>. Moreover, t</w:t>
      </w:r>
      <w:r w:rsidR="00300225" w:rsidRPr="00870232">
        <w:rPr>
          <w:rFonts w:eastAsia="Times New Roman" w:cs="Times New Roman"/>
          <w:bCs/>
          <w:szCs w:val="24"/>
        </w:rPr>
        <w:t xml:space="preserve">hey are </w:t>
      </w:r>
      <w:r w:rsidR="00EB14CE" w:rsidRPr="00870232">
        <w:rPr>
          <w:rFonts w:eastAsia="Times New Roman" w:cs="Times New Roman"/>
          <w:bCs/>
          <w:szCs w:val="24"/>
        </w:rPr>
        <w:t xml:space="preserve">also </w:t>
      </w:r>
      <w:r w:rsidR="00300225" w:rsidRPr="00870232">
        <w:rPr>
          <w:rFonts w:eastAsia="Times New Roman" w:cs="Times New Roman"/>
          <w:bCs/>
          <w:szCs w:val="24"/>
        </w:rPr>
        <w:t>simultaneously influenced by their experiences within their master’s program and as doctoral student</w:t>
      </w:r>
      <w:r w:rsidR="00EB14CE" w:rsidRPr="00870232">
        <w:rPr>
          <w:rFonts w:eastAsia="Times New Roman" w:cs="Times New Roman"/>
          <w:bCs/>
          <w:szCs w:val="24"/>
        </w:rPr>
        <w:t>s</w:t>
      </w:r>
      <w:r w:rsidR="00300225" w:rsidRPr="00870232">
        <w:rPr>
          <w:rFonts w:eastAsia="Times New Roman" w:cs="Times New Roman"/>
          <w:bCs/>
          <w:szCs w:val="24"/>
        </w:rPr>
        <w:t xml:space="preserve"> </w:t>
      </w:r>
      <w:r w:rsidR="00300225" w:rsidRPr="00870232">
        <w:rPr>
          <w:rFonts w:cs="Times New Roman"/>
          <w:szCs w:val="24"/>
        </w:rPr>
        <w:t>(Dollarhide et al., 2013)</w:t>
      </w:r>
      <w:r w:rsidR="00300225" w:rsidRPr="00870232">
        <w:rPr>
          <w:rFonts w:eastAsia="Times New Roman" w:cs="Times New Roman"/>
          <w:bCs/>
          <w:szCs w:val="24"/>
        </w:rPr>
        <w:t xml:space="preserve">. </w:t>
      </w:r>
      <w:r w:rsidR="00EB14CE" w:rsidRPr="00870232">
        <w:rPr>
          <w:rFonts w:eastAsia="Times New Roman" w:cs="Times New Roman"/>
          <w:bCs/>
          <w:szCs w:val="24"/>
        </w:rPr>
        <w:t xml:space="preserve">Experiences as doctoral student are varied and </w:t>
      </w:r>
      <w:r w:rsidR="00EC7C9D" w:rsidRPr="00870232">
        <w:rPr>
          <w:rFonts w:eastAsia="Times New Roman" w:cs="Times New Roman"/>
          <w:bCs/>
          <w:szCs w:val="24"/>
        </w:rPr>
        <w:t>complex but</w:t>
      </w:r>
      <w:r w:rsidR="00EB14CE" w:rsidRPr="00870232">
        <w:rPr>
          <w:rFonts w:eastAsia="Times New Roman" w:cs="Times New Roman"/>
          <w:bCs/>
          <w:szCs w:val="24"/>
        </w:rPr>
        <w:t xml:space="preserve"> can often be aligned with one of the five major training areas for CEDS: supervision, counseling, leadership, research, and teaching (CACREP, 2015). In considering the nature of professional identity development for CEDS, it is important to consider both the unique profes</w:t>
      </w:r>
      <w:r w:rsidR="00174C74" w:rsidRPr="00870232">
        <w:rPr>
          <w:rFonts w:eastAsia="Times New Roman" w:cs="Times New Roman"/>
          <w:bCs/>
          <w:szCs w:val="24"/>
        </w:rPr>
        <w:t>sional identity that exists on the</w:t>
      </w:r>
      <w:r w:rsidR="00EB14CE" w:rsidRPr="00870232">
        <w:rPr>
          <w:rFonts w:eastAsia="Times New Roman" w:cs="Times New Roman"/>
          <w:bCs/>
          <w:szCs w:val="24"/>
        </w:rPr>
        <w:t xml:space="preserve"> developmental spectrum</w:t>
      </w:r>
      <w:r w:rsidR="00174C74" w:rsidRPr="00870232">
        <w:rPr>
          <w:rFonts w:eastAsia="Times New Roman" w:cs="Times New Roman"/>
          <w:bCs/>
          <w:szCs w:val="24"/>
        </w:rPr>
        <w:t xml:space="preserve"> of counseling professionals (e.</w:t>
      </w:r>
      <w:r w:rsidR="00627A54" w:rsidRPr="00870232">
        <w:rPr>
          <w:rFonts w:eastAsia="Times New Roman" w:cs="Times New Roman"/>
          <w:bCs/>
          <w:szCs w:val="24"/>
        </w:rPr>
        <w:t>g.</w:t>
      </w:r>
      <w:r w:rsidR="00174C74" w:rsidRPr="00870232">
        <w:rPr>
          <w:rFonts w:eastAsia="Times New Roman" w:cs="Times New Roman"/>
          <w:bCs/>
          <w:szCs w:val="24"/>
        </w:rPr>
        <w:t>, counselor education doctoral student)</w:t>
      </w:r>
      <w:r w:rsidR="00EB14CE" w:rsidRPr="00870232">
        <w:rPr>
          <w:rFonts w:eastAsia="Times New Roman" w:cs="Times New Roman"/>
          <w:bCs/>
          <w:szCs w:val="24"/>
        </w:rPr>
        <w:t xml:space="preserve"> and also </w:t>
      </w:r>
      <w:r w:rsidR="00174C74" w:rsidRPr="00870232">
        <w:rPr>
          <w:rFonts w:eastAsia="Times New Roman" w:cs="Times New Roman"/>
          <w:bCs/>
          <w:szCs w:val="24"/>
        </w:rPr>
        <w:t xml:space="preserve">the </w:t>
      </w:r>
      <w:r w:rsidR="00EB14CE" w:rsidRPr="00870232">
        <w:rPr>
          <w:rFonts w:eastAsia="Times New Roman" w:cs="Times New Roman"/>
          <w:bCs/>
          <w:szCs w:val="24"/>
        </w:rPr>
        <w:t xml:space="preserve">smaller, albeit equally unique, </w:t>
      </w:r>
      <w:r w:rsidR="00174C74" w:rsidRPr="00870232">
        <w:rPr>
          <w:rFonts w:eastAsia="Times New Roman" w:cs="Times New Roman"/>
          <w:bCs/>
          <w:szCs w:val="24"/>
        </w:rPr>
        <w:t>professional identities (e.</w:t>
      </w:r>
      <w:r w:rsidR="00627A54" w:rsidRPr="00870232">
        <w:rPr>
          <w:rFonts w:eastAsia="Times New Roman" w:cs="Times New Roman"/>
          <w:bCs/>
          <w:szCs w:val="24"/>
        </w:rPr>
        <w:t>g.</w:t>
      </w:r>
      <w:r w:rsidR="00174C74" w:rsidRPr="00870232">
        <w:rPr>
          <w:rFonts w:eastAsia="Times New Roman" w:cs="Times New Roman"/>
          <w:bCs/>
          <w:szCs w:val="24"/>
        </w:rPr>
        <w:t xml:space="preserve">, supervisor, counselor, leader, researcher, teacher) that inform that development. </w:t>
      </w:r>
    </w:p>
    <w:p w14:paraId="1464D746" w14:textId="7A1370A1" w:rsidR="005E47B4" w:rsidRPr="00870232" w:rsidRDefault="005E47B4" w:rsidP="00DF5253">
      <w:pPr>
        <w:spacing w:line="480" w:lineRule="auto"/>
        <w:rPr>
          <w:rFonts w:eastAsia="Times New Roman" w:cs="Times New Roman"/>
          <w:bCs/>
          <w:szCs w:val="24"/>
        </w:rPr>
      </w:pPr>
      <w:r w:rsidRPr="00870232">
        <w:rPr>
          <w:rFonts w:eastAsia="Times New Roman" w:cs="Times New Roman"/>
          <w:bCs/>
          <w:szCs w:val="24"/>
        </w:rPr>
        <w:lastRenderedPageBreak/>
        <w:tab/>
        <w:t>This is well represented in the work of Dollarhide</w:t>
      </w:r>
      <w:r w:rsidR="008D74D8" w:rsidRPr="00870232">
        <w:rPr>
          <w:rFonts w:eastAsia="Times New Roman" w:cs="Times New Roman"/>
          <w:bCs/>
          <w:szCs w:val="24"/>
        </w:rPr>
        <w:t xml:space="preserve"> et al. </w:t>
      </w:r>
      <w:r w:rsidRPr="00870232">
        <w:rPr>
          <w:rFonts w:eastAsia="Times New Roman" w:cs="Times New Roman"/>
          <w:bCs/>
          <w:szCs w:val="24"/>
        </w:rPr>
        <w:t xml:space="preserve">(2013) who conducted a qualitative investigation of professional identity development for CEDS using a grounded theory approach. Their work produced a model that highlights the place of professional identity development for CEDS along the spectrum of counseling professionals while also drawing attention to the unique professional identities that inform that identity. The authors interviewed a total of 23 participants at specific points during their development. The participants included 18 females and </w:t>
      </w:r>
      <w:r w:rsidR="008D74D8" w:rsidRPr="00870232">
        <w:rPr>
          <w:rFonts w:eastAsia="Times New Roman" w:cs="Times New Roman"/>
          <w:bCs/>
          <w:szCs w:val="24"/>
        </w:rPr>
        <w:t xml:space="preserve">five </w:t>
      </w:r>
      <w:r w:rsidRPr="00870232">
        <w:rPr>
          <w:rFonts w:eastAsia="Times New Roman" w:cs="Times New Roman"/>
          <w:bCs/>
          <w:szCs w:val="24"/>
        </w:rPr>
        <w:t>males. Of these, 14 identified as White, eight as African American or Black, with one identifying as multi-racial. Over half of the participants had a background in school counselin</w:t>
      </w:r>
      <w:r w:rsidR="00D65890" w:rsidRPr="00870232">
        <w:rPr>
          <w:rFonts w:eastAsia="Times New Roman" w:cs="Times New Roman"/>
          <w:bCs/>
          <w:szCs w:val="24"/>
        </w:rPr>
        <w:t>g (</w:t>
      </w:r>
      <w:r w:rsidR="00D65890" w:rsidRPr="00870232">
        <w:rPr>
          <w:rFonts w:eastAsia="Times New Roman" w:cs="Times New Roman"/>
          <w:bCs/>
          <w:i/>
          <w:szCs w:val="24"/>
        </w:rPr>
        <w:t>n</w:t>
      </w:r>
      <w:r w:rsidR="00D65890" w:rsidRPr="00870232">
        <w:rPr>
          <w:rFonts w:eastAsia="Times New Roman" w:cs="Times New Roman"/>
          <w:bCs/>
          <w:szCs w:val="24"/>
        </w:rPr>
        <w:t xml:space="preserve"> = 13) with smaller groups having backgrounds in mental health counseling (</w:t>
      </w:r>
      <w:r w:rsidR="00D65890" w:rsidRPr="00870232">
        <w:rPr>
          <w:rFonts w:eastAsia="Times New Roman" w:cs="Times New Roman"/>
          <w:bCs/>
          <w:i/>
          <w:szCs w:val="24"/>
        </w:rPr>
        <w:t>n</w:t>
      </w:r>
      <w:r w:rsidR="00D65890" w:rsidRPr="00870232">
        <w:rPr>
          <w:rFonts w:eastAsia="Times New Roman" w:cs="Times New Roman"/>
          <w:bCs/>
          <w:szCs w:val="24"/>
        </w:rPr>
        <w:t xml:space="preserve"> = 6), marriage and family counseling (</w:t>
      </w:r>
      <w:r w:rsidR="00D65890" w:rsidRPr="00870232">
        <w:rPr>
          <w:rFonts w:eastAsia="Times New Roman" w:cs="Times New Roman"/>
          <w:bCs/>
          <w:i/>
          <w:szCs w:val="24"/>
        </w:rPr>
        <w:t>n</w:t>
      </w:r>
      <w:r w:rsidR="00D65890" w:rsidRPr="00870232">
        <w:rPr>
          <w:rFonts w:eastAsia="Times New Roman" w:cs="Times New Roman"/>
          <w:bCs/>
          <w:szCs w:val="24"/>
        </w:rPr>
        <w:t xml:space="preserve"> = 2), rehabilitation counseling (</w:t>
      </w:r>
      <w:r w:rsidR="00D65890" w:rsidRPr="00870232">
        <w:rPr>
          <w:rFonts w:eastAsia="Times New Roman" w:cs="Times New Roman"/>
          <w:bCs/>
          <w:i/>
          <w:szCs w:val="24"/>
        </w:rPr>
        <w:t>n</w:t>
      </w:r>
      <w:r w:rsidR="00D65890" w:rsidRPr="00870232">
        <w:rPr>
          <w:rFonts w:eastAsia="Times New Roman" w:cs="Times New Roman"/>
          <w:bCs/>
          <w:szCs w:val="24"/>
        </w:rPr>
        <w:t xml:space="preserve"> = 1) and pastoral counseling (</w:t>
      </w:r>
      <w:r w:rsidR="00D65890" w:rsidRPr="00870232">
        <w:rPr>
          <w:rFonts w:eastAsia="Times New Roman" w:cs="Times New Roman"/>
          <w:bCs/>
          <w:i/>
          <w:szCs w:val="24"/>
        </w:rPr>
        <w:t>n</w:t>
      </w:r>
      <w:r w:rsidR="00D65890" w:rsidRPr="00870232">
        <w:rPr>
          <w:rFonts w:eastAsia="Times New Roman" w:cs="Times New Roman"/>
          <w:bCs/>
          <w:szCs w:val="24"/>
        </w:rPr>
        <w:t xml:space="preserve"> = 1). Much like the other models in their series of articles on professional identity development (e.g., Gibson e</w:t>
      </w:r>
      <w:r w:rsidR="00C74CED" w:rsidRPr="00870232">
        <w:rPr>
          <w:rFonts w:eastAsia="Times New Roman" w:cs="Times New Roman"/>
          <w:bCs/>
          <w:szCs w:val="24"/>
        </w:rPr>
        <w:t>t al., 2010; Gibson et al., 2015</w:t>
      </w:r>
      <w:r w:rsidR="00D65890" w:rsidRPr="00870232">
        <w:rPr>
          <w:rFonts w:eastAsia="Times New Roman" w:cs="Times New Roman"/>
          <w:bCs/>
          <w:szCs w:val="24"/>
        </w:rPr>
        <w:t>; Moss et al., 2014)</w:t>
      </w:r>
      <w:r w:rsidR="00C74CED" w:rsidRPr="00870232">
        <w:rPr>
          <w:rFonts w:eastAsia="Times New Roman" w:cs="Times New Roman"/>
          <w:bCs/>
          <w:szCs w:val="24"/>
        </w:rPr>
        <w:t>, the model described by Dollarhide and colleagues (2013) focuse</w:t>
      </w:r>
      <w:r w:rsidR="004E2714" w:rsidRPr="00870232">
        <w:rPr>
          <w:rFonts w:eastAsia="Times New Roman" w:cs="Times New Roman"/>
          <w:bCs/>
          <w:szCs w:val="24"/>
        </w:rPr>
        <w:t>d</w:t>
      </w:r>
      <w:r w:rsidR="00C74CED" w:rsidRPr="00870232">
        <w:rPr>
          <w:rFonts w:eastAsia="Times New Roman" w:cs="Times New Roman"/>
          <w:bCs/>
          <w:szCs w:val="24"/>
        </w:rPr>
        <w:t xml:space="preserve"> on </w:t>
      </w:r>
      <w:r w:rsidR="00D96E50" w:rsidRPr="00870232">
        <w:rPr>
          <w:rFonts w:eastAsia="Times New Roman" w:cs="Times New Roman"/>
          <w:bCs/>
          <w:szCs w:val="24"/>
        </w:rPr>
        <w:t>three</w:t>
      </w:r>
      <w:r w:rsidR="00C74CED" w:rsidRPr="00870232">
        <w:rPr>
          <w:rFonts w:eastAsia="Times New Roman" w:cs="Times New Roman"/>
          <w:bCs/>
          <w:szCs w:val="24"/>
        </w:rPr>
        <w:t xml:space="preserve"> transformational tasks that mark the development of professional identity for CEDS, specifically the integration of multiple identities, gaining a sense of evolving legitimacy, and developing a personal acceptance of responsibility. </w:t>
      </w:r>
    </w:p>
    <w:p w14:paraId="559AA698" w14:textId="7F364D70" w:rsidR="00C74CED" w:rsidRPr="00870232" w:rsidRDefault="00C74CED" w:rsidP="00DF5253">
      <w:pPr>
        <w:spacing w:line="480" w:lineRule="auto"/>
        <w:rPr>
          <w:rFonts w:eastAsia="Times New Roman" w:cs="Times New Roman"/>
          <w:bCs/>
          <w:szCs w:val="24"/>
        </w:rPr>
      </w:pPr>
      <w:r w:rsidRPr="00870232">
        <w:rPr>
          <w:rFonts w:eastAsia="Times New Roman" w:cs="Times New Roman"/>
          <w:bCs/>
          <w:szCs w:val="24"/>
        </w:rPr>
        <w:tab/>
      </w:r>
      <w:r w:rsidR="00D170D1" w:rsidRPr="00870232">
        <w:rPr>
          <w:rFonts w:eastAsia="Times New Roman" w:cs="Times New Roman"/>
          <w:bCs/>
          <w:szCs w:val="24"/>
        </w:rPr>
        <w:t xml:space="preserve">The integration of multiple identities task describes the process of evolving an identity from that of counselor, into PhD student, and then into new counselor educator (Dollarhide et al., 2013). This process begins as CEDS receive external validation related to their identity as counselors, much the same as their master’s level counterparts (Gibson et al., 2015). </w:t>
      </w:r>
      <w:r w:rsidR="002113B2" w:rsidRPr="00870232">
        <w:rPr>
          <w:rFonts w:eastAsia="Times New Roman" w:cs="Times New Roman"/>
          <w:bCs/>
          <w:szCs w:val="24"/>
        </w:rPr>
        <w:t xml:space="preserve">The process continues as CEDS engage in experiences that are more consistent with the work of their emerging identity (counselor educator) and less consistent with the work of their established identity (professional counselor), such as teaching, conducting research, supervision, and </w:t>
      </w:r>
      <w:r w:rsidR="002113B2" w:rsidRPr="00870232">
        <w:rPr>
          <w:rFonts w:eastAsia="Times New Roman" w:cs="Times New Roman"/>
          <w:bCs/>
          <w:szCs w:val="24"/>
        </w:rPr>
        <w:lastRenderedPageBreak/>
        <w:t>mentoring</w:t>
      </w:r>
      <w:r w:rsidR="00B3344C" w:rsidRPr="00870232">
        <w:rPr>
          <w:rFonts w:eastAsia="Times New Roman" w:cs="Times New Roman"/>
          <w:bCs/>
          <w:szCs w:val="24"/>
        </w:rPr>
        <w:t xml:space="preserve"> (Limberg et al., 2013; Woo et al., </w:t>
      </w:r>
      <w:r w:rsidR="00B3344C" w:rsidRPr="00870232">
        <w:rPr>
          <w:rFonts w:eastAsia="Times New Roman" w:cs="Times New Roman"/>
          <w:bCs/>
          <w:szCs w:val="24"/>
        </w:rPr>
        <w:tab/>
        <w:t xml:space="preserve">2017). The second developmental task, gaining an evolving sense of legitimacy, centers around CEDS’ experiences of success. CEDS are likely to have a low self-efficacy related </w:t>
      </w:r>
      <w:r w:rsidR="00076565" w:rsidRPr="00870232">
        <w:rPr>
          <w:rFonts w:eastAsia="Times New Roman" w:cs="Times New Roman"/>
          <w:bCs/>
          <w:szCs w:val="24"/>
        </w:rPr>
        <w:t xml:space="preserve">to activities they have little experience in, like teaching </w:t>
      </w:r>
      <w:r w:rsidR="002A22CD" w:rsidRPr="00870232">
        <w:rPr>
          <w:rFonts w:cs="Times New Roman"/>
          <w:szCs w:val="24"/>
        </w:rPr>
        <w:t>(Prieto &amp; Altmaier, 1994)</w:t>
      </w:r>
      <w:r w:rsidR="00076565" w:rsidRPr="00870232">
        <w:rPr>
          <w:rFonts w:eastAsia="Times New Roman" w:cs="Times New Roman"/>
          <w:bCs/>
          <w:szCs w:val="24"/>
        </w:rPr>
        <w:t xml:space="preserve">. This self-efficacy increases over time as CEDS develop their skills, receive positive feedback, and further develop their new professional identity </w:t>
      </w:r>
      <w:r w:rsidR="00076565" w:rsidRPr="00870232">
        <w:rPr>
          <w:rFonts w:cs="Times New Roman"/>
          <w:szCs w:val="24"/>
          <w:u w:val="dash"/>
        </w:rPr>
        <w:t>(Dollarhide et al., 2013; Leach et al., 1997)</w:t>
      </w:r>
      <w:r w:rsidR="00076565" w:rsidRPr="00870232">
        <w:rPr>
          <w:rFonts w:eastAsia="Times New Roman" w:cs="Times New Roman"/>
          <w:bCs/>
          <w:szCs w:val="24"/>
        </w:rPr>
        <w:t xml:space="preserve">. The final transformational task, the development of a personal acceptance of responsibility, </w:t>
      </w:r>
      <w:r w:rsidR="00C31E1D" w:rsidRPr="00870232">
        <w:rPr>
          <w:rFonts w:eastAsia="Times New Roman" w:cs="Times New Roman"/>
          <w:bCs/>
          <w:szCs w:val="24"/>
        </w:rPr>
        <w:t xml:space="preserve">highlights the transition from “person being trained” to “person doing the training”. As they further develop their professional identities, CEDS come to embrace the responsibility of training future counselors, conducting ethical research, and engaging in effective teaching (Dollarhide et al., 2013; Limberg et al., 2013). </w:t>
      </w:r>
      <w:r w:rsidR="00042F43" w:rsidRPr="00870232">
        <w:rPr>
          <w:rFonts w:eastAsia="Times New Roman" w:cs="Times New Roman"/>
          <w:bCs/>
          <w:szCs w:val="24"/>
        </w:rPr>
        <w:t xml:space="preserve">Ultimately, </w:t>
      </w:r>
      <w:r w:rsidR="00643B7D" w:rsidRPr="00870232">
        <w:rPr>
          <w:rFonts w:eastAsia="Times New Roman" w:cs="Times New Roman"/>
          <w:bCs/>
          <w:szCs w:val="24"/>
        </w:rPr>
        <w:t xml:space="preserve">progression through these tasks </w:t>
      </w:r>
      <w:r w:rsidR="00FD0A31" w:rsidRPr="00870232">
        <w:rPr>
          <w:rFonts w:eastAsia="Times New Roman" w:cs="Times New Roman"/>
          <w:bCs/>
          <w:szCs w:val="24"/>
        </w:rPr>
        <w:t xml:space="preserve">can be viewed as a movement </w:t>
      </w:r>
      <w:r w:rsidR="00FF2F3C" w:rsidRPr="00870232">
        <w:rPr>
          <w:rFonts w:eastAsia="Times New Roman" w:cs="Times New Roman"/>
          <w:bCs/>
          <w:szCs w:val="24"/>
        </w:rPr>
        <w:t xml:space="preserve">from a </w:t>
      </w:r>
      <w:r w:rsidR="00E0647E" w:rsidRPr="00870232">
        <w:rPr>
          <w:rFonts w:eastAsia="Times New Roman" w:cs="Times New Roman"/>
          <w:bCs/>
          <w:szCs w:val="24"/>
        </w:rPr>
        <w:t xml:space="preserve">professional identity primarily as a doctoral student and towards </w:t>
      </w:r>
      <w:r w:rsidR="00906E48" w:rsidRPr="00870232">
        <w:rPr>
          <w:rFonts w:eastAsia="Times New Roman" w:cs="Times New Roman"/>
          <w:bCs/>
          <w:szCs w:val="24"/>
        </w:rPr>
        <w:t xml:space="preserve">a professional identity primarily as a counselor educator. </w:t>
      </w:r>
    </w:p>
    <w:p w14:paraId="2F6D5377" w14:textId="320C7C4C" w:rsidR="00B56657" w:rsidRPr="00870232" w:rsidRDefault="00B56657" w:rsidP="00DF5253">
      <w:pPr>
        <w:spacing w:line="480" w:lineRule="auto"/>
        <w:rPr>
          <w:rFonts w:eastAsia="Times New Roman" w:cs="Times New Roman"/>
          <w:bCs/>
          <w:szCs w:val="24"/>
        </w:rPr>
      </w:pPr>
      <w:r w:rsidRPr="00870232">
        <w:rPr>
          <w:rFonts w:eastAsia="Times New Roman" w:cs="Times New Roman"/>
          <w:bCs/>
          <w:szCs w:val="24"/>
        </w:rPr>
        <w:tab/>
        <w:t xml:space="preserve">Movement </w:t>
      </w:r>
      <w:r w:rsidR="006F2BF2" w:rsidRPr="00870232">
        <w:rPr>
          <w:rFonts w:eastAsia="Times New Roman" w:cs="Times New Roman"/>
          <w:bCs/>
          <w:szCs w:val="24"/>
        </w:rPr>
        <w:t>through the spectrum of professional identity development in the field of counseling is based lar</w:t>
      </w:r>
      <w:r w:rsidR="003D4021" w:rsidRPr="00870232">
        <w:rPr>
          <w:rFonts w:eastAsia="Times New Roman" w:cs="Times New Roman"/>
          <w:bCs/>
          <w:szCs w:val="24"/>
        </w:rPr>
        <w:t xml:space="preserve">gely on experiences within </w:t>
      </w:r>
      <w:r w:rsidR="0088770E" w:rsidRPr="00870232">
        <w:rPr>
          <w:rFonts w:eastAsia="Times New Roman" w:cs="Times New Roman"/>
          <w:bCs/>
          <w:szCs w:val="24"/>
        </w:rPr>
        <w:t xml:space="preserve">specific </w:t>
      </w:r>
      <w:r w:rsidR="00F81484" w:rsidRPr="00870232">
        <w:rPr>
          <w:rFonts w:eastAsia="Times New Roman" w:cs="Times New Roman"/>
          <w:bCs/>
          <w:szCs w:val="24"/>
        </w:rPr>
        <w:t xml:space="preserve">professional activities. </w:t>
      </w:r>
      <w:r w:rsidR="002350F7" w:rsidRPr="00870232">
        <w:rPr>
          <w:rFonts w:eastAsia="Times New Roman" w:cs="Times New Roman"/>
          <w:bCs/>
          <w:szCs w:val="24"/>
        </w:rPr>
        <w:t xml:space="preserve">For </w:t>
      </w:r>
      <w:r w:rsidR="0011216E" w:rsidRPr="00870232">
        <w:rPr>
          <w:rFonts w:eastAsia="Times New Roman" w:cs="Times New Roman"/>
          <w:bCs/>
          <w:szCs w:val="24"/>
        </w:rPr>
        <w:t>CEDS</w:t>
      </w:r>
      <w:r w:rsidR="00396FE6" w:rsidRPr="00870232">
        <w:rPr>
          <w:rFonts w:eastAsia="Times New Roman" w:cs="Times New Roman"/>
          <w:bCs/>
          <w:szCs w:val="24"/>
        </w:rPr>
        <w:t>,</w:t>
      </w:r>
      <w:r w:rsidR="00D574DE" w:rsidRPr="00870232">
        <w:rPr>
          <w:rFonts w:eastAsia="Times New Roman" w:cs="Times New Roman"/>
          <w:bCs/>
          <w:szCs w:val="24"/>
        </w:rPr>
        <w:t xml:space="preserve"> these </w:t>
      </w:r>
      <w:r w:rsidR="00396FE6" w:rsidRPr="00870232">
        <w:rPr>
          <w:rFonts w:eastAsia="Times New Roman" w:cs="Times New Roman"/>
          <w:bCs/>
          <w:szCs w:val="24"/>
        </w:rPr>
        <w:t>professional activities</w:t>
      </w:r>
      <w:r w:rsidR="00D574DE" w:rsidRPr="00870232">
        <w:rPr>
          <w:rFonts w:eastAsia="Times New Roman" w:cs="Times New Roman"/>
          <w:bCs/>
          <w:szCs w:val="24"/>
        </w:rPr>
        <w:t xml:space="preserve"> mostly fall in</w:t>
      </w:r>
      <w:r w:rsidR="008931DC" w:rsidRPr="00870232">
        <w:rPr>
          <w:rFonts w:eastAsia="Times New Roman" w:cs="Times New Roman"/>
          <w:bCs/>
          <w:szCs w:val="24"/>
        </w:rPr>
        <w:t xml:space="preserve"> line with the identities of</w:t>
      </w:r>
      <w:r w:rsidR="00F72C4C" w:rsidRPr="00870232">
        <w:rPr>
          <w:rFonts w:eastAsia="Times New Roman" w:cs="Times New Roman"/>
          <w:bCs/>
          <w:szCs w:val="24"/>
        </w:rPr>
        <w:t xml:space="preserve"> supervisor, counselor, </w:t>
      </w:r>
      <w:r w:rsidR="0096534E" w:rsidRPr="00870232">
        <w:rPr>
          <w:rFonts w:eastAsia="Times New Roman" w:cs="Times New Roman"/>
          <w:bCs/>
          <w:szCs w:val="24"/>
        </w:rPr>
        <w:t xml:space="preserve">leader, researcher, and teacher (CACREP, 2015; </w:t>
      </w:r>
      <w:r w:rsidR="008A303B" w:rsidRPr="00870232">
        <w:rPr>
          <w:rFonts w:eastAsia="Times New Roman" w:cs="Times New Roman"/>
          <w:bCs/>
          <w:szCs w:val="24"/>
        </w:rPr>
        <w:t xml:space="preserve">Dollarhide et al., 2013; </w:t>
      </w:r>
      <w:r w:rsidR="00FC4AF0" w:rsidRPr="00870232">
        <w:rPr>
          <w:rFonts w:eastAsia="Times New Roman" w:cs="Times New Roman"/>
          <w:bCs/>
          <w:szCs w:val="24"/>
        </w:rPr>
        <w:t>Limberg et al., 2013; Woo et al., 2017</w:t>
      </w:r>
      <w:r w:rsidR="00EC7C9D" w:rsidRPr="00870232">
        <w:rPr>
          <w:rFonts w:eastAsia="Times New Roman" w:cs="Times New Roman"/>
          <w:bCs/>
          <w:szCs w:val="24"/>
        </w:rPr>
        <w:t xml:space="preserve">). </w:t>
      </w:r>
      <w:r w:rsidR="00902D41" w:rsidRPr="00870232">
        <w:rPr>
          <w:rFonts w:eastAsia="Times New Roman" w:cs="Times New Roman"/>
          <w:bCs/>
          <w:szCs w:val="24"/>
        </w:rPr>
        <w:t xml:space="preserve">In conjunction, these identities support the formation </w:t>
      </w:r>
      <w:r w:rsidR="00A2598F" w:rsidRPr="00870232">
        <w:rPr>
          <w:rFonts w:eastAsia="Times New Roman" w:cs="Times New Roman"/>
          <w:bCs/>
          <w:szCs w:val="24"/>
        </w:rPr>
        <w:t xml:space="preserve">of the broader professional identities of </w:t>
      </w:r>
      <w:r w:rsidR="00774EEF" w:rsidRPr="00870232">
        <w:rPr>
          <w:rFonts w:eastAsia="Times New Roman" w:cs="Times New Roman"/>
          <w:bCs/>
          <w:szCs w:val="24"/>
        </w:rPr>
        <w:t>couns</w:t>
      </w:r>
      <w:r w:rsidR="008D77FF" w:rsidRPr="00870232">
        <w:rPr>
          <w:rFonts w:eastAsia="Times New Roman" w:cs="Times New Roman"/>
          <w:bCs/>
          <w:szCs w:val="24"/>
        </w:rPr>
        <w:t xml:space="preserve">elor education </w:t>
      </w:r>
      <w:r w:rsidR="00697D79" w:rsidRPr="00870232">
        <w:rPr>
          <w:rFonts w:eastAsia="Times New Roman" w:cs="Times New Roman"/>
          <w:bCs/>
          <w:szCs w:val="24"/>
        </w:rPr>
        <w:t>doctoral student</w:t>
      </w:r>
      <w:r w:rsidR="000E779C" w:rsidRPr="00870232">
        <w:rPr>
          <w:rFonts w:eastAsia="Times New Roman" w:cs="Times New Roman"/>
          <w:bCs/>
          <w:szCs w:val="24"/>
        </w:rPr>
        <w:t xml:space="preserve"> </w:t>
      </w:r>
      <w:r w:rsidR="00734FB9" w:rsidRPr="00870232">
        <w:rPr>
          <w:rFonts w:eastAsia="Times New Roman" w:cs="Times New Roman"/>
          <w:bCs/>
          <w:szCs w:val="24"/>
        </w:rPr>
        <w:t xml:space="preserve">and counselor educator. Separately, these identities develop independently </w:t>
      </w:r>
      <w:r w:rsidR="00E52DBE" w:rsidRPr="00870232">
        <w:rPr>
          <w:rFonts w:eastAsia="Times New Roman" w:cs="Times New Roman"/>
          <w:bCs/>
          <w:szCs w:val="24"/>
        </w:rPr>
        <w:t xml:space="preserve">based on experiences within </w:t>
      </w:r>
      <w:r w:rsidR="007B621C" w:rsidRPr="00870232">
        <w:rPr>
          <w:rFonts w:eastAsia="Times New Roman" w:cs="Times New Roman"/>
          <w:bCs/>
          <w:szCs w:val="24"/>
        </w:rPr>
        <w:t xml:space="preserve">specific professional activities. </w:t>
      </w:r>
      <w:r w:rsidR="003B3A6B" w:rsidRPr="00870232">
        <w:rPr>
          <w:rFonts w:eastAsia="Times New Roman" w:cs="Times New Roman"/>
          <w:bCs/>
          <w:szCs w:val="24"/>
        </w:rPr>
        <w:t xml:space="preserve">Each of these unique </w:t>
      </w:r>
      <w:r w:rsidR="005E6D7D" w:rsidRPr="00870232">
        <w:rPr>
          <w:rFonts w:eastAsia="Times New Roman" w:cs="Times New Roman"/>
          <w:bCs/>
          <w:szCs w:val="24"/>
        </w:rPr>
        <w:t xml:space="preserve">professional identities are complex enough to warrant </w:t>
      </w:r>
      <w:r w:rsidR="00363FF8" w:rsidRPr="00870232">
        <w:rPr>
          <w:rFonts w:eastAsia="Times New Roman" w:cs="Times New Roman"/>
          <w:bCs/>
          <w:szCs w:val="24"/>
        </w:rPr>
        <w:t xml:space="preserve">individualized attention </w:t>
      </w:r>
      <w:r w:rsidR="00AE4E6C" w:rsidRPr="00870232">
        <w:rPr>
          <w:rFonts w:eastAsia="Times New Roman" w:cs="Times New Roman"/>
          <w:bCs/>
          <w:szCs w:val="24"/>
        </w:rPr>
        <w:t xml:space="preserve">in the literature. Fortunately, some of this work has begun, though there are still </w:t>
      </w:r>
      <w:r w:rsidR="00433B55" w:rsidRPr="00870232">
        <w:rPr>
          <w:rFonts w:eastAsia="Times New Roman" w:cs="Times New Roman"/>
          <w:bCs/>
          <w:szCs w:val="24"/>
        </w:rPr>
        <w:t xml:space="preserve">large gaps that need to be addressed. </w:t>
      </w:r>
    </w:p>
    <w:p w14:paraId="1366B7BC" w14:textId="0DB2BEE9" w:rsidR="00A43E69" w:rsidRPr="00870232" w:rsidRDefault="00A43E69" w:rsidP="00A43E69">
      <w:pPr>
        <w:spacing w:line="480" w:lineRule="auto"/>
        <w:ind w:firstLine="720"/>
        <w:rPr>
          <w:rFonts w:eastAsia="Times New Roman" w:cs="Times New Roman"/>
          <w:szCs w:val="24"/>
        </w:rPr>
      </w:pPr>
      <w:bookmarkStart w:id="36" w:name="_Toc72232013"/>
      <w:r w:rsidRPr="00AF195E">
        <w:rPr>
          <w:rStyle w:val="Heading4Char"/>
          <w:rFonts w:cs="Times New Roman"/>
          <w:i w:val="0"/>
          <w:iCs/>
          <w:szCs w:val="24"/>
        </w:rPr>
        <w:lastRenderedPageBreak/>
        <w:t>Leader</w:t>
      </w:r>
      <w:r w:rsidRPr="00870232">
        <w:rPr>
          <w:rStyle w:val="Heading4Char"/>
          <w:rFonts w:cs="Times New Roman"/>
          <w:szCs w:val="24"/>
        </w:rPr>
        <w:t>.</w:t>
      </w:r>
      <w:bookmarkEnd w:id="36"/>
      <w:r w:rsidRPr="00870232">
        <w:rPr>
          <w:rFonts w:eastAsia="Times New Roman" w:cs="Times New Roman"/>
          <w:b/>
          <w:bCs/>
          <w:i/>
          <w:iCs/>
          <w:szCs w:val="24"/>
        </w:rPr>
        <w:t xml:space="preserve"> </w:t>
      </w:r>
      <w:r w:rsidRPr="00870232">
        <w:rPr>
          <w:rFonts w:eastAsia="Times New Roman" w:cs="Times New Roman"/>
          <w:szCs w:val="24"/>
        </w:rPr>
        <w:t xml:space="preserve">The unique professional identity of Leader is perhaps the most well-researched identity across the field of counseling. While there is limited understanding of how this identity manifests within CEDS specifically, a great deal is known about the development of leaders in other areas of counseling. </w:t>
      </w:r>
      <w:r w:rsidRPr="00870232">
        <w:rPr>
          <w:rFonts w:cs="Times New Roman"/>
          <w:szCs w:val="24"/>
          <w:u w:val="dash"/>
        </w:rPr>
        <w:t>Gibson (2016)</w:t>
      </w:r>
      <w:r w:rsidRPr="00870232">
        <w:rPr>
          <w:rFonts w:eastAsia="Times New Roman" w:cs="Times New Roman"/>
          <w:szCs w:val="24"/>
        </w:rPr>
        <w:t xml:space="preserve"> draws attention to many of these themes in her critical analysis of the parallels between professional identity development and leadership identity development for counseling professionals, namely the developmental process, transitional guidance, professional experience, and personal and professional congruence. Each of these parallels illuminates a part of the journey for a developing counselor education leader and is supported by existing research on leadership.</w:t>
      </w:r>
    </w:p>
    <w:p w14:paraId="66A36257" w14:textId="6EA77878" w:rsidR="00A43E69" w:rsidRPr="00870232" w:rsidRDefault="00A43E69" w:rsidP="00A43E69">
      <w:pPr>
        <w:spacing w:line="480" w:lineRule="auto"/>
        <w:ind w:firstLine="720"/>
        <w:rPr>
          <w:rFonts w:eastAsia="Times New Roman" w:cs="Times New Roman"/>
          <w:szCs w:val="24"/>
        </w:rPr>
      </w:pPr>
      <w:r w:rsidRPr="00870232">
        <w:rPr>
          <w:rFonts w:eastAsia="Times New Roman" w:cs="Times New Roman"/>
          <w:szCs w:val="24"/>
        </w:rPr>
        <w:t xml:space="preserve">The first parallel identified by Gibson (2016) is that of a developmental process. She compares leadership identity development with other models of professional identity development (e.g., Gibson et al., 2010; Gibson et al., 2015; Limberg et al., 2013) that are developmental in nature and rely on the interaction between increasingly successful experiences over a period of time. This theme is consistent with findings presented by Meaney-Walen, </w:t>
      </w:r>
      <w:r w:rsidR="008D74D8" w:rsidRPr="00870232">
        <w:rPr>
          <w:rFonts w:eastAsia="Times New Roman" w:cs="Times New Roman"/>
          <w:szCs w:val="24"/>
        </w:rPr>
        <w:t>et al.</w:t>
      </w:r>
      <w:r w:rsidRPr="00870232">
        <w:rPr>
          <w:rFonts w:eastAsia="Times New Roman" w:cs="Times New Roman"/>
          <w:szCs w:val="24"/>
        </w:rPr>
        <w:t xml:space="preserve"> (2013) who conducted a mixed-methods study of 58 individuals who held (at the time of the study or previously) leadership positions in the American Counseling Association (ACA) or Chi Sigma Iota (CSI), the International Counseling Honor Society. The authors reported that in 65% of cases, participants reported experiences consistent with the theme of “natural progression”. In text, natural progression is defined as “general, long-term interest or involvement in leadership that began prior to enrollment in a counselor preparation program, as early as childhood, that progressed throughout the lifespan” </w:t>
      </w:r>
      <w:r w:rsidRPr="00870232">
        <w:rPr>
          <w:rFonts w:cs="Times New Roman"/>
          <w:szCs w:val="24"/>
          <w:u w:val="dash"/>
        </w:rPr>
        <w:t xml:space="preserve">(Meany-Walen et al., 2013, p. 91). </w:t>
      </w:r>
      <w:r w:rsidRPr="00870232">
        <w:rPr>
          <w:rFonts w:eastAsia="Times New Roman" w:cs="Times New Roman"/>
          <w:szCs w:val="24"/>
        </w:rPr>
        <w:t xml:space="preserve">Participants noted how previously being involved in organizations such as Boy Scouts, athletics, or service organizations was influential in their development as a leader, even many decades later. Indeed, those </w:t>
      </w:r>
      <w:r w:rsidRPr="00870232">
        <w:rPr>
          <w:rFonts w:eastAsia="Times New Roman" w:cs="Times New Roman"/>
          <w:szCs w:val="24"/>
        </w:rPr>
        <w:lastRenderedPageBreak/>
        <w:t xml:space="preserve">experiences may have been fundamental in helping participants to recognize opportunities to develop their leadership identity in the future, whether those opportunities were intentionally sought or occurred by happenstance </w:t>
      </w:r>
      <w:r w:rsidRPr="00870232">
        <w:rPr>
          <w:rFonts w:cs="Times New Roman"/>
          <w:szCs w:val="24"/>
          <w:u w:val="dash"/>
        </w:rPr>
        <w:t>(Magnuson et al., 2003)</w:t>
      </w:r>
      <w:r w:rsidRPr="00870232">
        <w:rPr>
          <w:rFonts w:eastAsia="Times New Roman" w:cs="Times New Roman"/>
          <w:szCs w:val="24"/>
        </w:rPr>
        <w:t xml:space="preserve">. </w:t>
      </w:r>
    </w:p>
    <w:p w14:paraId="2500828B" w14:textId="631EB0B5" w:rsidR="00A43E69" w:rsidRPr="00870232" w:rsidRDefault="00A43E69" w:rsidP="00A43E69">
      <w:pPr>
        <w:spacing w:line="480" w:lineRule="auto"/>
        <w:ind w:firstLine="720"/>
        <w:rPr>
          <w:rFonts w:eastAsia="Times New Roman" w:cs="Times New Roman"/>
          <w:szCs w:val="24"/>
        </w:rPr>
      </w:pPr>
      <w:r w:rsidRPr="00870232">
        <w:rPr>
          <w:rFonts w:eastAsia="Times New Roman" w:cs="Times New Roman"/>
          <w:szCs w:val="24"/>
        </w:rPr>
        <w:t xml:space="preserve">Gibson (2016) also draws attention to the theme of transitional guidance, which she defines as “the reliance on experts, experienced guides, supervisors, teachers, mentors, and/or faculty during specific transitional periods of development” (p. 34). Literature on professional identity development is laden with themes related to the importance of mentorship (Dollarhide et al., 2013, Gibson et al., 2010; Gibson et al., 2015, Limberg et al., 2013) and leadership identity development is no different. Studies have noted that mentoring relationships are some of the most important relationships for developing leaders (Meany-Walen et al., 2013).  In fact, developing leaders often look to their mentors for guidance on how to progress and grow in their leadership skills (Magnuson et al., 2003). Quality mentorship is noted as one of the most valuable experiences for counselor educators just entering the field (Gibson et al., 2015; Magnuson, 2002; </w:t>
      </w:r>
      <w:r w:rsidRPr="00870232">
        <w:rPr>
          <w:rFonts w:cs="Times New Roman"/>
          <w:szCs w:val="24"/>
          <w:u w:val="dash"/>
        </w:rPr>
        <w:t>Perera-Diltz &amp; Duba Sauerheber, 2017)</w:t>
      </w:r>
      <w:r w:rsidRPr="00870232">
        <w:rPr>
          <w:rFonts w:eastAsia="Times New Roman" w:cs="Times New Roman"/>
          <w:szCs w:val="24"/>
        </w:rPr>
        <w:t xml:space="preserve">. On the opposite end of the professional spectrum, mentorship is likewise noted as instrumental in the professional development of advanced counselor educators in leadership positions </w:t>
      </w:r>
      <w:r w:rsidRPr="00870232">
        <w:rPr>
          <w:rFonts w:cs="Times New Roman"/>
          <w:szCs w:val="24"/>
          <w:u w:val="dash"/>
        </w:rPr>
        <w:t>(Woo et al., 2016)</w:t>
      </w:r>
      <w:r w:rsidRPr="00870232">
        <w:rPr>
          <w:rFonts w:eastAsia="Times New Roman" w:cs="Times New Roman"/>
          <w:szCs w:val="24"/>
        </w:rPr>
        <w:t xml:space="preserve">. Mentorship, as a component of leadership identity development, never loses its impact and seems to be valuable across the spectrum of professional identity development for counseling professionals. </w:t>
      </w:r>
    </w:p>
    <w:p w14:paraId="1F9CC74B" w14:textId="69619CC9" w:rsidR="00A43E69" w:rsidRPr="00870232" w:rsidRDefault="00A43E69" w:rsidP="00A43E69">
      <w:pPr>
        <w:spacing w:line="480" w:lineRule="auto"/>
        <w:ind w:firstLine="720"/>
        <w:rPr>
          <w:rFonts w:eastAsia="Times New Roman" w:cs="Times New Roman"/>
          <w:szCs w:val="24"/>
        </w:rPr>
      </w:pPr>
      <w:r w:rsidRPr="00870232">
        <w:rPr>
          <w:rFonts w:eastAsia="Times New Roman" w:cs="Times New Roman"/>
          <w:szCs w:val="24"/>
        </w:rPr>
        <w:t xml:space="preserve">Gibson’s (2016) final two parallels between professional identity development and leadership identity development are professional experience and personal and professional congruence. Professional experience, the act of increasing exposure to experiences related to identity development, is a hallmark of professional identity development. This is likely why </w:t>
      </w:r>
      <w:r w:rsidRPr="00870232">
        <w:rPr>
          <w:rFonts w:eastAsia="Times New Roman" w:cs="Times New Roman"/>
          <w:szCs w:val="24"/>
        </w:rPr>
        <w:lastRenderedPageBreak/>
        <w:t xml:space="preserve">organizations such as CSI place such a high value on creating leadership experiences for its members, and why those members consistently cite those experiences as critical to their professional development </w:t>
      </w:r>
      <w:r w:rsidRPr="00870232">
        <w:rPr>
          <w:rFonts w:cs="Times New Roman"/>
          <w:szCs w:val="24"/>
          <w:u w:val="dash"/>
        </w:rPr>
        <w:t>(Luke &amp; Goodrich, 2010; Wahesh et al., 2018; Wahesh &amp; Myers, 2014)</w:t>
      </w:r>
      <w:r w:rsidRPr="00870232">
        <w:rPr>
          <w:rFonts w:eastAsia="Times New Roman" w:cs="Times New Roman"/>
          <w:szCs w:val="24"/>
        </w:rPr>
        <w:t xml:space="preserve">. This experience also appears to be related to how individuals come to think of themselves as leaders, personally and professionally. This congruence, though more abstract than the previous themes, is highlighted by the increasing roles that leadership and service play in the lives of counselor educators as they develop </w:t>
      </w:r>
      <w:r w:rsidRPr="00870232">
        <w:rPr>
          <w:rFonts w:cs="Times New Roman"/>
          <w:szCs w:val="24"/>
          <w:u w:val="dash"/>
        </w:rPr>
        <w:t>(Gibson et al., 2015; Magnuson et al., 2009)</w:t>
      </w:r>
      <w:r w:rsidRPr="00870232">
        <w:rPr>
          <w:rFonts w:eastAsia="Times New Roman" w:cs="Times New Roman"/>
          <w:szCs w:val="24"/>
        </w:rPr>
        <w:t>. Through increased experience, counselor educators come to understand themselves as leaders, resolve some of their imposter syndrome, and embrace the responsibility they have to progress the professional values of the profession.</w:t>
      </w:r>
    </w:p>
    <w:p w14:paraId="5C9655F2" w14:textId="77777777" w:rsidR="00A43E69" w:rsidRPr="00870232" w:rsidRDefault="00A43E69" w:rsidP="00A43E69">
      <w:pPr>
        <w:spacing w:line="480" w:lineRule="auto"/>
        <w:ind w:firstLine="720"/>
        <w:rPr>
          <w:rFonts w:eastAsia="Times New Roman" w:cs="Times New Roman"/>
          <w:bCs/>
          <w:iCs/>
          <w:szCs w:val="24"/>
        </w:rPr>
      </w:pPr>
      <w:bookmarkStart w:id="37" w:name="_Toc72232014"/>
      <w:r w:rsidRPr="00AF195E">
        <w:rPr>
          <w:rStyle w:val="Heading4Char"/>
          <w:rFonts w:cs="Times New Roman"/>
          <w:i w:val="0"/>
          <w:iCs/>
          <w:szCs w:val="24"/>
        </w:rPr>
        <w:t>Researcher</w:t>
      </w:r>
      <w:r w:rsidRPr="00870232">
        <w:rPr>
          <w:rStyle w:val="Heading4Char"/>
          <w:rFonts w:cs="Times New Roman"/>
          <w:szCs w:val="24"/>
        </w:rPr>
        <w:t>.</w:t>
      </w:r>
      <w:bookmarkEnd w:id="37"/>
      <w:r w:rsidRPr="00870232">
        <w:rPr>
          <w:rFonts w:eastAsia="Times New Roman" w:cs="Times New Roman"/>
          <w:b/>
          <w:bCs/>
          <w:i/>
          <w:iCs/>
          <w:szCs w:val="24"/>
        </w:rPr>
        <w:t xml:space="preserve"> </w:t>
      </w:r>
      <w:r w:rsidRPr="00870232">
        <w:rPr>
          <w:rFonts w:eastAsia="Times New Roman" w:cs="Times New Roman"/>
          <w:bCs/>
          <w:iCs/>
          <w:szCs w:val="24"/>
        </w:rPr>
        <w:t xml:space="preserve">Next to leader, the unique professional identity of researcher is perhaps to most well-researched. An abundance of passionate, well-qualified, and methodologically diverse researchers will be needed for counselors to continue to be competitive in the professional market of mental health service providers. To this end, it is beneficial for counselor educators to increase their understanding of researcher identity development in order that they may intentionally promote it within their classes and across their programs. </w:t>
      </w:r>
    </w:p>
    <w:p w14:paraId="57337BBA" w14:textId="39314662" w:rsidR="00B80944" w:rsidRPr="00870232" w:rsidRDefault="00B80944" w:rsidP="00DF5253">
      <w:pPr>
        <w:spacing w:line="480" w:lineRule="auto"/>
        <w:ind w:firstLine="720"/>
        <w:rPr>
          <w:rFonts w:eastAsia="Times New Roman" w:cs="Times New Roman"/>
          <w:bCs/>
          <w:iCs/>
          <w:szCs w:val="24"/>
        </w:rPr>
      </w:pPr>
      <w:r w:rsidRPr="00870232">
        <w:rPr>
          <w:rFonts w:cs="Times New Roman"/>
          <w:szCs w:val="24"/>
          <w:u w:val="dash"/>
        </w:rPr>
        <w:t>Jorgensen and Duncan (2015</w:t>
      </w:r>
      <w:r w:rsidR="001C2D31" w:rsidRPr="00870232">
        <w:rPr>
          <w:rFonts w:cs="Times New Roman"/>
          <w:szCs w:val="24"/>
          <w:u w:val="dash"/>
        </w:rPr>
        <w:t>b</w:t>
      </w:r>
      <w:r w:rsidRPr="00870232">
        <w:rPr>
          <w:rFonts w:cs="Times New Roman"/>
          <w:szCs w:val="24"/>
          <w:u w:val="dash"/>
        </w:rPr>
        <w:t>)</w:t>
      </w:r>
      <w:r w:rsidRPr="00870232">
        <w:rPr>
          <w:rFonts w:eastAsia="Times New Roman" w:cs="Times New Roman"/>
          <w:bCs/>
          <w:iCs/>
          <w:szCs w:val="24"/>
        </w:rPr>
        <w:t xml:space="preserve"> reflect this ideal in their phenomenological investigation of researcher identity development for master’s level counselors-in-training. </w:t>
      </w:r>
      <w:r w:rsidR="004F7868" w:rsidRPr="00870232">
        <w:rPr>
          <w:rFonts w:eastAsia="Times New Roman" w:cs="Times New Roman"/>
          <w:bCs/>
          <w:iCs/>
          <w:szCs w:val="24"/>
        </w:rPr>
        <w:t xml:space="preserve">The authors recruited twelve students who participated in a combination of individual and focus group interviews. Of the 12 participants, nine identified as female and three as male. Additionally, five identified primarily as school counselors with the other seven identifying as clinical mental health counselors. </w:t>
      </w:r>
      <w:r w:rsidR="001C2D31" w:rsidRPr="00870232">
        <w:rPr>
          <w:rFonts w:eastAsia="Times New Roman" w:cs="Times New Roman"/>
          <w:bCs/>
          <w:iCs/>
          <w:szCs w:val="24"/>
        </w:rPr>
        <w:t>After analyzing the data, the researchers reported a three-stage process that included stagnation, negotiation, and stabilization. Furthermore, Jorgensen and Duncan (2015</w:t>
      </w:r>
      <w:r w:rsidR="00316D63" w:rsidRPr="00870232">
        <w:rPr>
          <w:rFonts w:eastAsia="Times New Roman" w:cs="Times New Roman"/>
          <w:bCs/>
          <w:iCs/>
          <w:szCs w:val="24"/>
        </w:rPr>
        <w:t>b</w:t>
      </w:r>
      <w:r w:rsidR="001C2D31" w:rsidRPr="00870232">
        <w:rPr>
          <w:rFonts w:eastAsia="Times New Roman" w:cs="Times New Roman"/>
          <w:bCs/>
          <w:iCs/>
          <w:szCs w:val="24"/>
        </w:rPr>
        <w:t xml:space="preserve">) </w:t>
      </w:r>
      <w:r w:rsidR="001C2D31" w:rsidRPr="00870232">
        <w:rPr>
          <w:rFonts w:eastAsia="Times New Roman" w:cs="Times New Roman"/>
          <w:bCs/>
          <w:iCs/>
          <w:szCs w:val="24"/>
        </w:rPr>
        <w:lastRenderedPageBreak/>
        <w:t xml:space="preserve">identified five primary themes that manifested within stage, those being: external facilitators of lower levels of Researcher Identity (RI), external facilitators of higher level of RI, internal facilitators of higher levels of RI, internal facilitators of lower levels of RI, and faculty as salient to the RI process. </w:t>
      </w:r>
      <w:r w:rsidR="00316D63" w:rsidRPr="00870232">
        <w:rPr>
          <w:rFonts w:eastAsia="Times New Roman" w:cs="Times New Roman"/>
          <w:bCs/>
          <w:iCs/>
          <w:szCs w:val="24"/>
        </w:rPr>
        <w:t>As counselors-in-training began to formulate their researcher identity, they found themselves stagnating, or not knowing how to conceptualize themselves as researchers. Though largely intrapersonal, much of these thoughts are connected to previous exposure to research and faculty’s involvement in the research process (</w:t>
      </w:r>
      <w:r w:rsidR="00316D63" w:rsidRPr="00870232">
        <w:rPr>
          <w:rFonts w:cs="Times New Roman"/>
          <w:szCs w:val="24"/>
          <w:u w:val="dash"/>
        </w:rPr>
        <w:t>Jorgensen &amp; Duncan, 2015a, 2015b)</w:t>
      </w:r>
      <w:r w:rsidR="00316D63" w:rsidRPr="00870232">
        <w:rPr>
          <w:rFonts w:eastAsia="Times New Roman" w:cs="Times New Roman"/>
          <w:bCs/>
          <w:iCs/>
          <w:szCs w:val="24"/>
        </w:rPr>
        <w:t>. As they continue in the development of their researcher identity, counselors-in-training will likely find themselves in the negotiation stage. This stage is defined by an increase in confidence in the ability to consume and conduct research. Counselors-in-training engage in the process of negotiating the boundaries of their identities of researcher and practitioner (</w:t>
      </w:r>
      <w:r w:rsidR="00316D63" w:rsidRPr="00870232">
        <w:rPr>
          <w:rFonts w:cs="Times New Roman"/>
          <w:szCs w:val="24"/>
          <w:u w:val="dash"/>
        </w:rPr>
        <w:t>Jorgensen &amp; Duncan, 2015a, 2015b)</w:t>
      </w:r>
      <w:r w:rsidR="00316D63" w:rsidRPr="00870232">
        <w:rPr>
          <w:rFonts w:eastAsia="Times New Roman" w:cs="Times New Roman"/>
          <w:bCs/>
          <w:iCs/>
          <w:szCs w:val="24"/>
        </w:rPr>
        <w:t xml:space="preserve">. </w:t>
      </w:r>
      <w:r w:rsidR="001D2A8B" w:rsidRPr="00870232">
        <w:rPr>
          <w:rFonts w:eastAsia="Times New Roman" w:cs="Times New Roman"/>
          <w:bCs/>
          <w:iCs/>
          <w:szCs w:val="24"/>
        </w:rPr>
        <w:t xml:space="preserve">Lastly, counselors-in-training move to the stage of </w:t>
      </w:r>
      <w:r w:rsidR="00E97DD9" w:rsidRPr="00870232">
        <w:rPr>
          <w:rFonts w:eastAsia="Times New Roman" w:cs="Times New Roman"/>
          <w:bCs/>
          <w:iCs/>
          <w:szCs w:val="24"/>
        </w:rPr>
        <w:t>stabilization where they are most influenced by their internal facilitators of RI and conceptualize the work of scholarship as existing on a spectrum instead of only being about conducting original research (</w:t>
      </w:r>
      <w:r w:rsidR="00E97DD9" w:rsidRPr="00870232">
        <w:rPr>
          <w:rFonts w:cs="Times New Roman"/>
          <w:szCs w:val="24"/>
          <w:u w:val="dash"/>
        </w:rPr>
        <w:t>Jorgensen &amp; Duncan, 2015a, 2015b)</w:t>
      </w:r>
      <w:r w:rsidR="00E97DD9" w:rsidRPr="00870232">
        <w:rPr>
          <w:rFonts w:eastAsia="Times New Roman" w:cs="Times New Roman"/>
          <w:bCs/>
          <w:iCs/>
          <w:szCs w:val="24"/>
        </w:rPr>
        <w:t>.</w:t>
      </w:r>
      <w:r w:rsidR="00743A13" w:rsidRPr="00870232">
        <w:rPr>
          <w:rFonts w:eastAsia="Times New Roman" w:cs="Times New Roman"/>
          <w:bCs/>
          <w:iCs/>
          <w:szCs w:val="24"/>
        </w:rPr>
        <w:t xml:space="preserve"> At this point, counselors-in-training are likely to be close to graduating and transitioning their professional identity into that of a professional counselor. Regardless of their professional specialization, counselors stand to benefit from a clearer understanding of their own identity as a researcher </w:t>
      </w:r>
      <w:r w:rsidR="00BB35CC" w:rsidRPr="00870232">
        <w:rPr>
          <w:rFonts w:eastAsia="Times New Roman" w:cs="Times New Roman"/>
          <w:bCs/>
          <w:iCs/>
          <w:szCs w:val="24"/>
        </w:rPr>
        <w:t xml:space="preserve">in order that they are better able to adhere to the ethical guidelines related to the production and consumption of scholarly work (American Counseling Association [ACA], 2014; American School Counseling Association, 2016; </w:t>
      </w:r>
      <w:r w:rsidR="00BB35CC" w:rsidRPr="00870232">
        <w:rPr>
          <w:rFonts w:cs="Times New Roman"/>
          <w:szCs w:val="24"/>
          <w:u w:val="dash"/>
        </w:rPr>
        <w:t>Gibson et al., 2012)</w:t>
      </w:r>
      <w:r w:rsidR="00BB35CC" w:rsidRPr="00870232">
        <w:rPr>
          <w:rFonts w:eastAsia="Times New Roman" w:cs="Times New Roman"/>
          <w:bCs/>
          <w:iCs/>
          <w:szCs w:val="24"/>
        </w:rPr>
        <w:t>.</w:t>
      </w:r>
    </w:p>
    <w:p w14:paraId="55D95FA4" w14:textId="2F12ED28" w:rsidR="00955899" w:rsidRPr="00870232" w:rsidRDefault="00E97DD9" w:rsidP="00DF5253">
      <w:pPr>
        <w:spacing w:line="480" w:lineRule="auto"/>
        <w:ind w:firstLine="720"/>
        <w:rPr>
          <w:rFonts w:eastAsia="Times New Roman" w:cs="Times New Roman"/>
          <w:bCs/>
          <w:iCs/>
          <w:szCs w:val="24"/>
        </w:rPr>
      </w:pPr>
      <w:r w:rsidRPr="00870232">
        <w:rPr>
          <w:rFonts w:eastAsia="Times New Roman" w:cs="Times New Roman"/>
          <w:bCs/>
          <w:iCs/>
          <w:szCs w:val="24"/>
        </w:rPr>
        <w:t>Researcher identity development for doctoral students continues on this same spectrum</w:t>
      </w:r>
      <w:r w:rsidR="00AD2873" w:rsidRPr="00870232">
        <w:rPr>
          <w:rFonts w:eastAsia="Times New Roman" w:cs="Times New Roman"/>
          <w:bCs/>
          <w:iCs/>
          <w:szCs w:val="24"/>
        </w:rPr>
        <w:t xml:space="preserve"> but is differentiated by more developed curriculum related to research and different outcome expectations than master’s level counselors (CACREP, 2015). </w:t>
      </w:r>
      <w:r w:rsidR="00B410B5" w:rsidRPr="00870232">
        <w:rPr>
          <w:rFonts w:eastAsia="Times New Roman" w:cs="Times New Roman"/>
          <w:bCs/>
          <w:iCs/>
          <w:szCs w:val="24"/>
        </w:rPr>
        <w:t xml:space="preserve">Doctoral students, in general, are </w:t>
      </w:r>
      <w:r w:rsidR="00B410B5" w:rsidRPr="00870232">
        <w:rPr>
          <w:rFonts w:eastAsia="Times New Roman" w:cs="Times New Roman"/>
          <w:bCs/>
          <w:iCs/>
          <w:szCs w:val="24"/>
        </w:rPr>
        <w:lastRenderedPageBreak/>
        <w:t xml:space="preserve">assumed to be capable of producing and consuming research in equal parts. As they continue their professional identity development, doctoral students in education embrace this idea and feel more comfortable and confident in their identity as a researcher relative to how successful they have been at publishing or conducting original research </w:t>
      </w:r>
      <w:r w:rsidR="00B410B5" w:rsidRPr="00870232">
        <w:rPr>
          <w:rFonts w:cs="Times New Roman"/>
          <w:szCs w:val="24"/>
          <w:u w:val="dash"/>
        </w:rPr>
        <w:t>(Lambie et al., 2014)</w:t>
      </w:r>
      <w:r w:rsidR="00B410B5" w:rsidRPr="00870232">
        <w:rPr>
          <w:rFonts w:eastAsia="Times New Roman" w:cs="Times New Roman"/>
          <w:bCs/>
          <w:iCs/>
          <w:szCs w:val="24"/>
        </w:rPr>
        <w:t xml:space="preserve">. Similarly, </w:t>
      </w:r>
      <w:r w:rsidR="0011216E" w:rsidRPr="00870232">
        <w:rPr>
          <w:rFonts w:eastAsia="Times New Roman" w:cs="Times New Roman"/>
          <w:bCs/>
          <w:iCs/>
          <w:szCs w:val="24"/>
        </w:rPr>
        <w:t xml:space="preserve">CEDS </w:t>
      </w:r>
      <w:r w:rsidR="00B410B5" w:rsidRPr="00870232">
        <w:rPr>
          <w:rFonts w:eastAsia="Times New Roman" w:cs="Times New Roman"/>
          <w:bCs/>
          <w:iCs/>
          <w:szCs w:val="24"/>
        </w:rPr>
        <w:t xml:space="preserve">who are actively engaged in publishing or conducting original research have a higher self-efficacy related to their abilities as a researcher </w:t>
      </w:r>
      <w:r w:rsidR="00841FB6" w:rsidRPr="00870232">
        <w:rPr>
          <w:rFonts w:cs="Times New Roman"/>
          <w:szCs w:val="24"/>
        </w:rPr>
        <w:t>(Lambie &amp; Vaccaro, 2011)</w:t>
      </w:r>
      <w:r w:rsidR="00B410B5" w:rsidRPr="00870232">
        <w:rPr>
          <w:rFonts w:eastAsia="Times New Roman" w:cs="Times New Roman"/>
          <w:bCs/>
          <w:iCs/>
          <w:szCs w:val="24"/>
        </w:rPr>
        <w:t xml:space="preserve">. </w:t>
      </w:r>
      <w:r w:rsidR="00445ACA" w:rsidRPr="00870232">
        <w:rPr>
          <w:rFonts w:eastAsia="Times New Roman" w:cs="Times New Roman"/>
          <w:bCs/>
          <w:iCs/>
          <w:szCs w:val="24"/>
        </w:rPr>
        <w:t>Interestingly, this increased sense of confidence in an identity as a researcher is unrelated to a student’s reported interest in research</w:t>
      </w:r>
      <w:r w:rsidR="009F065C" w:rsidRPr="00870232">
        <w:rPr>
          <w:rFonts w:eastAsia="Times New Roman" w:cs="Times New Roman"/>
          <w:bCs/>
          <w:iCs/>
          <w:szCs w:val="24"/>
        </w:rPr>
        <w:t xml:space="preserve"> (Lambie et al., 2014; Lambie &amp; Vaccaro, 2011). In other words, the more that a student </w:t>
      </w:r>
      <w:r w:rsidR="009F065C" w:rsidRPr="00870232">
        <w:rPr>
          <w:rFonts w:eastAsia="Times New Roman" w:cs="Times New Roman"/>
          <w:bCs/>
          <w:i/>
          <w:iCs/>
          <w:szCs w:val="24"/>
        </w:rPr>
        <w:t xml:space="preserve">does </w:t>
      </w:r>
      <w:r w:rsidR="009F065C" w:rsidRPr="00870232">
        <w:rPr>
          <w:rFonts w:eastAsia="Times New Roman" w:cs="Times New Roman"/>
          <w:bCs/>
          <w:iCs/>
          <w:szCs w:val="24"/>
        </w:rPr>
        <w:t>research the more likely they are to feel confident in their abilities as a researcher, regardless of how much they initially like it or feel drawn to it. This is incredibly important, considering the movement towards a scientist-practitioner model in the field of counseling (</w:t>
      </w:r>
      <w:r w:rsidR="00BB35CC" w:rsidRPr="00870232">
        <w:rPr>
          <w:rFonts w:eastAsia="Times New Roman" w:cs="Times New Roman"/>
          <w:bCs/>
          <w:iCs/>
          <w:szCs w:val="24"/>
        </w:rPr>
        <w:t>ACA</w:t>
      </w:r>
      <w:r w:rsidR="00D35425" w:rsidRPr="00870232">
        <w:rPr>
          <w:rFonts w:eastAsia="Times New Roman" w:cs="Times New Roman"/>
          <w:bCs/>
          <w:iCs/>
          <w:szCs w:val="24"/>
        </w:rPr>
        <w:t xml:space="preserve">, 2014; CACREP, 2015; Kaplan &amp; Gladding, 2011) and doctoral students’ lack of confidence in their abilities as a researcher, especially in the beginning of their training </w:t>
      </w:r>
      <w:r w:rsidR="00D35425" w:rsidRPr="00870232">
        <w:rPr>
          <w:rFonts w:cs="Times New Roman"/>
          <w:szCs w:val="24"/>
          <w:u w:val="dash"/>
        </w:rPr>
        <w:t>(Lamar &amp; Helm, 2017; Lambie et al., 2014; Lambie &amp; Vaccaro, 2011; Limberg et al., 2013)</w:t>
      </w:r>
      <w:r w:rsidR="00D35425" w:rsidRPr="00870232">
        <w:rPr>
          <w:rFonts w:eastAsia="Times New Roman" w:cs="Times New Roman"/>
          <w:bCs/>
          <w:iCs/>
          <w:szCs w:val="24"/>
        </w:rPr>
        <w:t xml:space="preserve">. </w:t>
      </w:r>
      <w:r w:rsidR="00955899" w:rsidRPr="00870232">
        <w:rPr>
          <w:rFonts w:eastAsia="Times New Roman" w:cs="Times New Roman"/>
          <w:bCs/>
          <w:iCs/>
          <w:szCs w:val="24"/>
        </w:rPr>
        <w:t xml:space="preserve">This initial lack of confidence, while developmentally appropriate (Dollarhide et al., 2013), could be affected through intentional exposure to research activity or other experiential involvement in research, like research mentoring </w:t>
      </w:r>
      <w:r w:rsidR="00841FB6" w:rsidRPr="00870232">
        <w:rPr>
          <w:rFonts w:cs="Times New Roman"/>
          <w:szCs w:val="24"/>
        </w:rPr>
        <w:t>(Anekstein &amp; Vereen, 2018; Borders et al., 2012)</w:t>
      </w:r>
      <w:r w:rsidR="00955899" w:rsidRPr="00870232">
        <w:rPr>
          <w:rFonts w:eastAsia="Times New Roman" w:cs="Times New Roman"/>
          <w:bCs/>
          <w:iCs/>
          <w:szCs w:val="24"/>
        </w:rPr>
        <w:t xml:space="preserve">. </w:t>
      </w:r>
    </w:p>
    <w:p w14:paraId="769886F5" w14:textId="6F020306" w:rsidR="002E39DA" w:rsidRPr="00870232" w:rsidRDefault="00682CBD" w:rsidP="00DF5253">
      <w:pPr>
        <w:spacing w:line="480" w:lineRule="auto"/>
        <w:ind w:firstLine="720"/>
        <w:rPr>
          <w:rFonts w:eastAsia="Times New Roman" w:cs="Times New Roman"/>
          <w:bCs/>
          <w:iCs/>
          <w:szCs w:val="24"/>
        </w:rPr>
      </w:pPr>
      <w:r w:rsidRPr="00870232">
        <w:rPr>
          <w:rFonts w:eastAsia="Times New Roman" w:cs="Times New Roman"/>
          <w:bCs/>
          <w:iCs/>
          <w:szCs w:val="24"/>
        </w:rPr>
        <w:t xml:space="preserve">Mentoring in counselor education has </w:t>
      </w:r>
      <w:r w:rsidR="0050119C">
        <w:rPr>
          <w:rFonts w:eastAsia="Times New Roman" w:cs="Times New Roman"/>
          <w:bCs/>
          <w:iCs/>
          <w:szCs w:val="24"/>
        </w:rPr>
        <w:t>been a popular topic of interest</w:t>
      </w:r>
      <w:r w:rsidRPr="00870232">
        <w:rPr>
          <w:rFonts w:eastAsia="Times New Roman" w:cs="Times New Roman"/>
          <w:bCs/>
          <w:iCs/>
          <w:szCs w:val="24"/>
        </w:rPr>
        <w:t xml:space="preserve"> in the literature in the past decade and has many implications for researcher identity development for counselor educators. </w:t>
      </w:r>
      <w:r w:rsidRPr="00870232">
        <w:rPr>
          <w:rFonts w:cs="Times New Roman"/>
          <w:szCs w:val="24"/>
          <w:u w:val="dash"/>
        </w:rPr>
        <w:t>Briggs and Pehrsson (2008)</w:t>
      </w:r>
      <w:r w:rsidR="0070447C" w:rsidRPr="00870232">
        <w:rPr>
          <w:rFonts w:eastAsia="Times New Roman" w:cs="Times New Roman"/>
          <w:bCs/>
          <w:iCs/>
          <w:szCs w:val="24"/>
        </w:rPr>
        <w:t xml:space="preserve"> expand on this in their quantitative exploration of research mentorship of pre-tenured faculty in counselor education. In their study, the authors surveyed </w:t>
      </w:r>
      <w:r w:rsidR="00946388" w:rsidRPr="00870232">
        <w:rPr>
          <w:rFonts w:eastAsia="Times New Roman" w:cs="Times New Roman"/>
          <w:bCs/>
          <w:iCs/>
          <w:szCs w:val="24"/>
        </w:rPr>
        <w:t>139</w:t>
      </w:r>
      <w:r w:rsidR="0070447C" w:rsidRPr="00870232">
        <w:rPr>
          <w:rFonts w:eastAsia="Times New Roman" w:cs="Times New Roman"/>
          <w:bCs/>
          <w:iCs/>
          <w:szCs w:val="24"/>
        </w:rPr>
        <w:t xml:space="preserve"> pre-tenured counselor educators working in CACREP accredited counseling </w:t>
      </w:r>
      <w:r w:rsidR="0070447C" w:rsidRPr="00870232">
        <w:rPr>
          <w:rFonts w:eastAsia="Times New Roman" w:cs="Times New Roman"/>
          <w:bCs/>
          <w:iCs/>
          <w:szCs w:val="24"/>
        </w:rPr>
        <w:lastRenderedPageBreak/>
        <w:t xml:space="preserve">programs. Of those participants, slightly over half (59%) identified as female while the remaining participants (41%) identified as male. Interestingly, 98% of the study population reported a rank of assistant professor with only three participants indicating otherwise. While this does not diminish the importance of the results, it should be noted that implications drawn from this study might not reflect the experiences of associate level professors in counselor education, even if they identify as pre-tenured. </w:t>
      </w:r>
      <w:r w:rsidR="00946388" w:rsidRPr="00870232">
        <w:rPr>
          <w:rFonts w:eastAsia="Times New Roman" w:cs="Times New Roman"/>
          <w:bCs/>
          <w:iCs/>
          <w:szCs w:val="24"/>
        </w:rPr>
        <w:t>Results indicated that of those surveyed, approximately 77% were actively receiving research mentorship (</w:t>
      </w:r>
      <w:r w:rsidR="00946388" w:rsidRPr="00870232">
        <w:rPr>
          <w:rFonts w:eastAsia="Times New Roman" w:cs="Times New Roman"/>
          <w:bCs/>
          <w:i/>
          <w:iCs/>
          <w:szCs w:val="24"/>
        </w:rPr>
        <w:t>n</w:t>
      </w:r>
      <w:r w:rsidR="00946388" w:rsidRPr="00870232">
        <w:rPr>
          <w:rFonts w:eastAsia="Times New Roman" w:cs="Times New Roman"/>
          <w:bCs/>
          <w:iCs/>
          <w:szCs w:val="24"/>
        </w:rPr>
        <w:t>=107). Of those respondents, large majorities indicated that research mentorship was most helping in navigating the promotion and tenure process (</w:t>
      </w:r>
      <w:r w:rsidR="00946388" w:rsidRPr="00870232">
        <w:rPr>
          <w:rFonts w:eastAsia="Times New Roman" w:cs="Times New Roman"/>
          <w:bCs/>
          <w:i/>
          <w:iCs/>
          <w:szCs w:val="24"/>
        </w:rPr>
        <w:t>n</w:t>
      </w:r>
      <w:r w:rsidR="00946388" w:rsidRPr="00870232">
        <w:rPr>
          <w:rFonts w:eastAsia="Times New Roman" w:cs="Times New Roman"/>
          <w:bCs/>
          <w:iCs/>
          <w:szCs w:val="24"/>
        </w:rPr>
        <w:t>=87) and through feedback received on writing (</w:t>
      </w:r>
      <w:r w:rsidR="00946388" w:rsidRPr="00870232">
        <w:rPr>
          <w:rFonts w:eastAsia="Times New Roman" w:cs="Times New Roman"/>
          <w:bCs/>
          <w:i/>
          <w:iCs/>
          <w:szCs w:val="24"/>
        </w:rPr>
        <w:t>n</w:t>
      </w:r>
      <w:r w:rsidR="00946388" w:rsidRPr="00870232">
        <w:rPr>
          <w:rFonts w:eastAsia="Times New Roman" w:cs="Times New Roman"/>
          <w:bCs/>
          <w:iCs/>
          <w:szCs w:val="24"/>
        </w:rPr>
        <w:t xml:space="preserve">=70). Additionally, nearly all </w:t>
      </w:r>
      <w:r w:rsidR="003742EE" w:rsidRPr="00870232">
        <w:rPr>
          <w:rFonts w:eastAsia="Times New Roman" w:cs="Times New Roman"/>
          <w:bCs/>
          <w:iCs/>
          <w:szCs w:val="24"/>
        </w:rPr>
        <w:t>of those respondents receiving research mentorship noted that the purpose was to help secure refereed publications (</w:t>
      </w:r>
      <w:r w:rsidR="003742EE" w:rsidRPr="00870232">
        <w:rPr>
          <w:rFonts w:eastAsia="Times New Roman" w:cs="Times New Roman"/>
          <w:bCs/>
          <w:i/>
          <w:iCs/>
          <w:szCs w:val="24"/>
        </w:rPr>
        <w:t>n</w:t>
      </w:r>
      <w:r w:rsidR="003742EE" w:rsidRPr="00870232">
        <w:rPr>
          <w:rFonts w:eastAsia="Times New Roman" w:cs="Times New Roman"/>
          <w:bCs/>
          <w:iCs/>
          <w:szCs w:val="24"/>
        </w:rPr>
        <w:t>=95) and presentations (</w:t>
      </w:r>
      <w:r w:rsidR="003742EE" w:rsidRPr="00870232">
        <w:rPr>
          <w:rFonts w:eastAsia="Times New Roman" w:cs="Times New Roman"/>
          <w:bCs/>
          <w:i/>
          <w:iCs/>
          <w:szCs w:val="24"/>
        </w:rPr>
        <w:t>n</w:t>
      </w:r>
      <w:r w:rsidR="003742EE" w:rsidRPr="00870232">
        <w:rPr>
          <w:rFonts w:eastAsia="Times New Roman" w:cs="Times New Roman"/>
          <w:bCs/>
          <w:iCs/>
          <w:szCs w:val="24"/>
        </w:rPr>
        <w:t>=72), among other things. From a quality perspective, these respondents noted that generally their mentoring relationships were cooperative (</w:t>
      </w:r>
      <w:r w:rsidR="003742EE" w:rsidRPr="00870232">
        <w:rPr>
          <w:rFonts w:eastAsia="Times New Roman" w:cs="Times New Roman"/>
          <w:bCs/>
          <w:i/>
          <w:iCs/>
          <w:szCs w:val="24"/>
        </w:rPr>
        <w:t>n</w:t>
      </w:r>
      <w:r w:rsidR="003742EE" w:rsidRPr="00870232">
        <w:rPr>
          <w:rFonts w:eastAsia="Times New Roman" w:cs="Times New Roman"/>
          <w:bCs/>
          <w:iCs/>
          <w:szCs w:val="24"/>
        </w:rPr>
        <w:t>=84) and that open communication was encouraged (</w:t>
      </w:r>
      <w:r w:rsidR="003742EE" w:rsidRPr="00870232">
        <w:rPr>
          <w:rFonts w:eastAsia="Times New Roman" w:cs="Times New Roman"/>
          <w:bCs/>
          <w:i/>
          <w:iCs/>
          <w:szCs w:val="24"/>
        </w:rPr>
        <w:t>n</w:t>
      </w:r>
      <w:r w:rsidR="003742EE" w:rsidRPr="00870232">
        <w:rPr>
          <w:rFonts w:eastAsia="Times New Roman" w:cs="Times New Roman"/>
          <w:bCs/>
          <w:iCs/>
          <w:szCs w:val="24"/>
        </w:rPr>
        <w:t>=70). Conversely, a small number of respondents indicated that their mentoring relationships were either competitive (</w:t>
      </w:r>
      <w:r w:rsidR="003742EE" w:rsidRPr="00870232">
        <w:rPr>
          <w:rFonts w:eastAsia="Times New Roman" w:cs="Times New Roman"/>
          <w:bCs/>
          <w:i/>
          <w:iCs/>
          <w:szCs w:val="24"/>
        </w:rPr>
        <w:t>n</w:t>
      </w:r>
      <w:r w:rsidR="003742EE" w:rsidRPr="00870232">
        <w:rPr>
          <w:rFonts w:eastAsia="Times New Roman" w:cs="Times New Roman"/>
          <w:bCs/>
          <w:iCs/>
          <w:szCs w:val="24"/>
        </w:rPr>
        <w:t>=4), individualistic (</w:t>
      </w:r>
      <w:r w:rsidR="003742EE" w:rsidRPr="00870232">
        <w:rPr>
          <w:rFonts w:eastAsia="Times New Roman" w:cs="Times New Roman"/>
          <w:bCs/>
          <w:i/>
          <w:iCs/>
          <w:szCs w:val="24"/>
        </w:rPr>
        <w:t>n</w:t>
      </w:r>
      <w:r w:rsidR="003742EE" w:rsidRPr="00870232">
        <w:rPr>
          <w:rFonts w:eastAsia="Times New Roman" w:cs="Times New Roman"/>
          <w:bCs/>
          <w:iCs/>
          <w:szCs w:val="24"/>
        </w:rPr>
        <w:t>=15), or that open communication was discouraged (</w:t>
      </w:r>
      <w:r w:rsidR="003742EE" w:rsidRPr="00870232">
        <w:rPr>
          <w:rFonts w:eastAsia="Times New Roman" w:cs="Times New Roman"/>
          <w:bCs/>
          <w:i/>
          <w:iCs/>
          <w:szCs w:val="24"/>
        </w:rPr>
        <w:t>n</w:t>
      </w:r>
      <w:r w:rsidR="003742EE" w:rsidRPr="00870232">
        <w:rPr>
          <w:rFonts w:eastAsia="Times New Roman" w:cs="Times New Roman"/>
          <w:bCs/>
          <w:iCs/>
          <w:szCs w:val="24"/>
        </w:rPr>
        <w:t>=3).</w:t>
      </w:r>
      <w:r w:rsidR="00E35052" w:rsidRPr="00870232">
        <w:rPr>
          <w:rFonts w:eastAsia="Times New Roman" w:cs="Times New Roman"/>
          <w:bCs/>
          <w:iCs/>
          <w:szCs w:val="24"/>
        </w:rPr>
        <w:t xml:space="preserve"> </w:t>
      </w:r>
      <w:r w:rsidR="002E39DA" w:rsidRPr="00870232">
        <w:rPr>
          <w:rFonts w:eastAsia="Times New Roman" w:cs="Times New Roman"/>
          <w:bCs/>
          <w:iCs/>
          <w:szCs w:val="24"/>
        </w:rPr>
        <w:t xml:space="preserve">Borders </w:t>
      </w:r>
      <w:r w:rsidR="0002048B" w:rsidRPr="00870232">
        <w:rPr>
          <w:rFonts w:eastAsia="Times New Roman" w:cs="Times New Roman"/>
          <w:bCs/>
          <w:iCs/>
          <w:szCs w:val="24"/>
        </w:rPr>
        <w:t xml:space="preserve">et al. (2011) supports many of the same themes in their discussion of a successful mentoring program for tenure-seeking faculty in counselor education. While not specifically related to mentorship in research, the authors comment that mentors can help new faculty in “prioritizing their time among teaching, research, and service” and working so that their “teaching, research, and service activities complement and develop one another” (p.183). This structured guidance might help to ameliorate some of the tension new faculty often feel related to research, publication, and the “publish or perish” mindset </w:t>
      </w:r>
      <w:r w:rsidR="0002048B" w:rsidRPr="00870232">
        <w:rPr>
          <w:rFonts w:cs="Times New Roman"/>
          <w:szCs w:val="24"/>
          <w:u w:val="dash"/>
        </w:rPr>
        <w:t>(Gibson et al., 2015; Magnuson, 2002; Magnuson et al., 2003)</w:t>
      </w:r>
      <w:r w:rsidR="0002048B" w:rsidRPr="00870232">
        <w:rPr>
          <w:rFonts w:eastAsia="Times New Roman" w:cs="Times New Roman"/>
          <w:bCs/>
          <w:iCs/>
          <w:szCs w:val="24"/>
        </w:rPr>
        <w:t xml:space="preserve">. </w:t>
      </w:r>
    </w:p>
    <w:p w14:paraId="777778E8" w14:textId="192123D3" w:rsidR="008C6B59" w:rsidRPr="00870232" w:rsidRDefault="008C6B59" w:rsidP="00DF5253">
      <w:pPr>
        <w:spacing w:line="480" w:lineRule="auto"/>
        <w:ind w:firstLine="720"/>
        <w:rPr>
          <w:rFonts w:eastAsia="Times New Roman" w:cs="Times New Roman"/>
          <w:bCs/>
          <w:iCs/>
          <w:szCs w:val="24"/>
        </w:rPr>
      </w:pPr>
      <w:r w:rsidRPr="00870232">
        <w:rPr>
          <w:rFonts w:eastAsia="Times New Roman" w:cs="Times New Roman"/>
          <w:bCs/>
          <w:iCs/>
          <w:szCs w:val="24"/>
        </w:rPr>
        <w:lastRenderedPageBreak/>
        <w:t xml:space="preserve">The distinct professional identity of researcher is in parallel to other professional identities in the field of counseling </w:t>
      </w:r>
      <w:r w:rsidR="00040061" w:rsidRPr="00870232">
        <w:rPr>
          <w:rFonts w:eastAsia="Times New Roman" w:cs="Times New Roman"/>
          <w:bCs/>
          <w:iCs/>
          <w:szCs w:val="24"/>
        </w:rPr>
        <w:t>in regard to</w:t>
      </w:r>
      <w:r w:rsidRPr="00870232">
        <w:rPr>
          <w:rFonts w:eastAsia="Times New Roman" w:cs="Times New Roman"/>
          <w:bCs/>
          <w:iCs/>
          <w:szCs w:val="24"/>
        </w:rPr>
        <w:t xml:space="preserve"> </w:t>
      </w:r>
      <w:r w:rsidR="0080549E" w:rsidRPr="00870232">
        <w:rPr>
          <w:rFonts w:eastAsia="Times New Roman" w:cs="Times New Roman"/>
          <w:bCs/>
          <w:iCs/>
          <w:szCs w:val="24"/>
        </w:rPr>
        <w:t xml:space="preserve">its place on a developmental continuum. Counselors-in-training are hesitant to think of themselves are researchers and unsure about how to use research to full effect with clients (Jorgensen &amp; Duncan, 2015a; 2015b). CEDS </w:t>
      </w:r>
      <w:r w:rsidR="00040061" w:rsidRPr="00870232">
        <w:rPr>
          <w:rFonts w:eastAsia="Times New Roman" w:cs="Times New Roman"/>
          <w:bCs/>
          <w:iCs/>
          <w:szCs w:val="24"/>
        </w:rPr>
        <w:t xml:space="preserve">may </w:t>
      </w:r>
      <w:r w:rsidR="0080549E" w:rsidRPr="00870232">
        <w:rPr>
          <w:rFonts w:eastAsia="Times New Roman" w:cs="Times New Roman"/>
          <w:bCs/>
          <w:iCs/>
          <w:szCs w:val="24"/>
        </w:rPr>
        <w:t>have</w:t>
      </w:r>
      <w:r w:rsidR="00040061" w:rsidRPr="00870232">
        <w:rPr>
          <w:rFonts w:eastAsia="Times New Roman" w:cs="Times New Roman"/>
          <w:bCs/>
          <w:iCs/>
          <w:szCs w:val="24"/>
        </w:rPr>
        <w:t xml:space="preserve"> made some progress related to</w:t>
      </w:r>
      <w:r w:rsidR="0080549E" w:rsidRPr="00870232">
        <w:rPr>
          <w:rFonts w:eastAsia="Times New Roman" w:cs="Times New Roman"/>
          <w:bCs/>
          <w:iCs/>
          <w:szCs w:val="24"/>
        </w:rPr>
        <w:t xml:space="preserve"> this </w:t>
      </w:r>
      <w:r w:rsidR="00040061" w:rsidRPr="00870232">
        <w:rPr>
          <w:rFonts w:eastAsia="Times New Roman" w:cs="Times New Roman"/>
          <w:bCs/>
          <w:iCs/>
          <w:szCs w:val="24"/>
        </w:rPr>
        <w:t>dilemma but</w:t>
      </w:r>
      <w:r w:rsidR="0080549E" w:rsidRPr="00870232">
        <w:rPr>
          <w:rFonts w:eastAsia="Times New Roman" w:cs="Times New Roman"/>
          <w:bCs/>
          <w:iCs/>
          <w:szCs w:val="24"/>
        </w:rPr>
        <w:t xml:space="preserve"> are </w:t>
      </w:r>
      <w:r w:rsidR="00040061" w:rsidRPr="00870232">
        <w:rPr>
          <w:rFonts w:eastAsia="Times New Roman" w:cs="Times New Roman"/>
          <w:bCs/>
          <w:iCs/>
          <w:szCs w:val="24"/>
        </w:rPr>
        <w:t xml:space="preserve">still </w:t>
      </w:r>
      <w:r w:rsidR="0080549E" w:rsidRPr="00870232">
        <w:rPr>
          <w:rFonts w:eastAsia="Times New Roman" w:cs="Times New Roman"/>
          <w:bCs/>
          <w:iCs/>
          <w:szCs w:val="24"/>
        </w:rPr>
        <w:t xml:space="preserve">tasked with greater expectations related to scholarly production and establishing a research agenda (CACREP, 2015; Lambie et al., 2014; Limberg et al., 2013). </w:t>
      </w:r>
      <w:r w:rsidR="00C92CDF" w:rsidRPr="00870232">
        <w:rPr>
          <w:rFonts w:eastAsia="Times New Roman" w:cs="Times New Roman"/>
          <w:bCs/>
          <w:iCs/>
          <w:szCs w:val="24"/>
        </w:rPr>
        <w:t xml:space="preserve">If given the proper support, counselor educators are often successful in building upon this agenda and contributing to the literature, as evidenced by the increasing rate of publications by counselor educators </w:t>
      </w:r>
      <w:r w:rsidR="00C92CDF" w:rsidRPr="00870232">
        <w:rPr>
          <w:rFonts w:cs="Times New Roman"/>
          <w:szCs w:val="24"/>
          <w:u w:val="dash"/>
        </w:rPr>
        <w:t>(Lambie et al., 2014)</w:t>
      </w:r>
      <w:r w:rsidR="00C92CDF" w:rsidRPr="00870232">
        <w:rPr>
          <w:rFonts w:eastAsia="Times New Roman" w:cs="Times New Roman"/>
          <w:bCs/>
          <w:iCs/>
          <w:szCs w:val="24"/>
        </w:rPr>
        <w:t xml:space="preserve">. This support </w:t>
      </w:r>
      <w:r w:rsidR="00271C16" w:rsidRPr="00870232">
        <w:rPr>
          <w:rFonts w:eastAsia="Times New Roman" w:cs="Times New Roman"/>
          <w:bCs/>
          <w:iCs/>
          <w:szCs w:val="24"/>
        </w:rPr>
        <w:t>sometimes</w:t>
      </w:r>
      <w:r w:rsidR="00C92CDF" w:rsidRPr="00870232">
        <w:rPr>
          <w:rFonts w:eastAsia="Times New Roman" w:cs="Times New Roman"/>
          <w:bCs/>
          <w:iCs/>
          <w:szCs w:val="24"/>
        </w:rPr>
        <w:t xml:space="preserve"> takes the </w:t>
      </w:r>
      <w:r w:rsidR="00271C16" w:rsidRPr="00870232">
        <w:rPr>
          <w:rFonts w:eastAsia="Times New Roman" w:cs="Times New Roman"/>
          <w:bCs/>
          <w:iCs/>
          <w:szCs w:val="24"/>
        </w:rPr>
        <w:t>form</w:t>
      </w:r>
      <w:r w:rsidR="00C92CDF" w:rsidRPr="00870232">
        <w:rPr>
          <w:rFonts w:eastAsia="Times New Roman" w:cs="Times New Roman"/>
          <w:bCs/>
          <w:iCs/>
          <w:szCs w:val="24"/>
        </w:rPr>
        <w:t xml:space="preserve"> of research mentorship, the presence of which can leave new counselor educators feeling more confident as researchers (Briggs &amp; Pehrsson, 2008) </w:t>
      </w:r>
      <w:r w:rsidR="002B4120" w:rsidRPr="00870232">
        <w:rPr>
          <w:rFonts w:eastAsia="Times New Roman" w:cs="Times New Roman"/>
          <w:bCs/>
          <w:iCs/>
          <w:szCs w:val="24"/>
        </w:rPr>
        <w:t xml:space="preserve">and the absence of which can leave them feeling frustrated and disheartened (Magnuson et al., 2009). </w:t>
      </w:r>
      <w:r w:rsidR="00252C9F" w:rsidRPr="00870232">
        <w:rPr>
          <w:rFonts w:eastAsia="Times New Roman" w:cs="Times New Roman"/>
          <w:bCs/>
          <w:iCs/>
          <w:szCs w:val="24"/>
        </w:rPr>
        <w:t xml:space="preserve">Moving forward, the role of the researcher in counseling and counselor education is only going to become more impactful. A better understanding of the development of this distinct professional identity and how to support </w:t>
      </w:r>
      <w:r w:rsidR="00EA0047" w:rsidRPr="00870232">
        <w:rPr>
          <w:rFonts w:eastAsia="Times New Roman" w:cs="Times New Roman"/>
          <w:bCs/>
          <w:iCs/>
          <w:szCs w:val="24"/>
        </w:rPr>
        <w:t>researchers</w:t>
      </w:r>
      <w:r w:rsidR="00252C9F" w:rsidRPr="00870232">
        <w:rPr>
          <w:rFonts w:eastAsia="Times New Roman" w:cs="Times New Roman"/>
          <w:bCs/>
          <w:iCs/>
          <w:szCs w:val="24"/>
        </w:rPr>
        <w:t xml:space="preserve"> </w:t>
      </w:r>
      <w:r w:rsidR="00EA0047" w:rsidRPr="00870232">
        <w:rPr>
          <w:rFonts w:eastAsia="Times New Roman" w:cs="Times New Roman"/>
          <w:bCs/>
          <w:iCs/>
          <w:szCs w:val="24"/>
        </w:rPr>
        <w:t xml:space="preserve">at different places in the spectrum of professional identity development are increasingly important questions to consider. </w:t>
      </w:r>
    </w:p>
    <w:p w14:paraId="5028605A" w14:textId="4852CEC4" w:rsidR="00B24E58" w:rsidRPr="00870232" w:rsidRDefault="0050500E" w:rsidP="00DF5253">
      <w:pPr>
        <w:spacing w:line="480" w:lineRule="auto"/>
        <w:ind w:firstLine="720"/>
        <w:rPr>
          <w:rFonts w:eastAsia="Times New Roman" w:cs="Times New Roman"/>
          <w:szCs w:val="24"/>
        </w:rPr>
      </w:pPr>
      <w:bookmarkStart w:id="38" w:name="_Toc26865282"/>
      <w:bookmarkStart w:id="39" w:name="_Toc72232015"/>
      <w:r w:rsidRPr="00AF195E">
        <w:rPr>
          <w:rStyle w:val="Heading4Char"/>
          <w:rFonts w:cs="Times New Roman"/>
          <w:i w:val="0"/>
          <w:iCs/>
          <w:szCs w:val="24"/>
        </w:rPr>
        <w:t>Counselor</w:t>
      </w:r>
      <w:r w:rsidRPr="00870232">
        <w:rPr>
          <w:rStyle w:val="Heading4Char"/>
          <w:rFonts w:cs="Times New Roman"/>
          <w:szCs w:val="24"/>
        </w:rPr>
        <w:t>.</w:t>
      </w:r>
      <w:bookmarkEnd w:id="38"/>
      <w:bookmarkEnd w:id="39"/>
      <w:r w:rsidR="00ED29AA" w:rsidRPr="00870232">
        <w:rPr>
          <w:rFonts w:eastAsia="Times New Roman" w:cs="Times New Roman"/>
          <w:b/>
          <w:bCs/>
          <w:i/>
          <w:iCs/>
          <w:szCs w:val="24"/>
        </w:rPr>
        <w:t xml:space="preserve"> </w:t>
      </w:r>
      <w:r w:rsidR="00ED29AA" w:rsidRPr="00870232">
        <w:rPr>
          <w:rFonts w:eastAsia="Times New Roman" w:cs="Times New Roman"/>
          <w:szCs w:val="24"/>
        </w:rPr>
        <w:t xml:space="preserve">A better understanding of the unique professional identity of counselor and how it </w:t>
      </w:r>
      <w:r w:rsidR="004E78FF" w:rsidRPr="00870232">
        <w:rPr>
          <w:rFonts w:eastAsia="Times New Roman" w:cs="Times New Roman"/>
          <w:szCs w:val="24"/>
        </w:rPr>
        <w:t xml:space="preserve">is understood by </w:t>
      </w:r>
      <w:r w:rsidR="005879D2" w:rsidRPr="00870232">
        <w:rPr>
          <w:rFonts w:eastAsia="Times New Roman" w:cs="Times New Roman"/>
          <w:szCs w:val="24"/>
        </w:rPr>
        <w:t xml:space="preserve">individuals with different professional identities within the field of counseling </w:t>
      </w:r>
      <w:r w:rsidR="000F0BA9" w:rsidRPr="00870232">
        <w:rPr>
          <w:rFonts w:eastAsia="Times New Roman" w:cs="Times New Roman"/>
          <w:szCs w:val="24"/>
        </w:rPr>
        <w:t>also stan</w:t>
      </w:r>
      <w:r w:rsidR="00143F9F" w:rsidRPr="00870232">
        <w:rPr>
          <w:rFonts w:eastAsia="Times New Roman" w:cs="Times New Roman"/>
          <w:szCs w:val="24"/>
        </w:rPr>
        <w:t>d</w:t>
      </w:r>
      <w:r w:rsidR="000F0BA9" w:rsidRPr="00870232">
        <w:rPr>
          <w:rFonts w:eastAsia="Times New Roman" w:cs="Times New Roman"/>
          <w:szCs w:val="24"/>
        </w:rPr>
        <w:t xml:space="preserve">s to benefit our understanding of professional </w:t>
      </w:r>
      <w:r w:rsidR="0050119C" w:rsidRPr="00870232">
        <w:rPr>
          <w:rFonts w:eastAsia="Times New Roman" w:cs="Times New Roman"/>
          <w:szCs w:val="24"/>
        </w:rPr>
        <w:t>identity</w:t>
      </w:r>
      <w:r w:rsidR="000F0BA9" w:rsidRPr="00870232">
        <w:rPr>
          <w:rFonts w:eastAsia="Times New Roman" w:cs="Times New Roman"/>
          <w:szCs w:val="24"/>
        </w:rPr>
        <w:t xml:space="preserve">. </w:t>
      </w:r>
      <w:r w:rsidR="00E47416" w:rsidRPr="00870232">
        <w:rPr>
          <w:rFonts w:eastAsia="Times New Roman" w:cs="Times New Roman"/>
          <w:szCs w:val="24"/>
        </w:rPr>
        <w:t xml:space="preserve">If </w:t>
      </w:r>
      <w:r w:rsidR="00F459F1" w:rsidRPr="00870232">
        <w:rPr>
          <w:rFonts w:eastAsia="Times New Roman" w:cs="Times New Roman"/>
          <w:szCs w:val="24"/>
        </w:rPr>
        <w:t xml:space="preserve">counseling is defined as </w:t>
      </w:r>
      <w:r w:rsidR="00DF5EEA" w:rsidRPr="00870232">
        <w:rPr>
          <w:rFonts w:eastAsia="Times New Roman" w:cs="Times New Roman"/>
          <w:szCs w:val="24"/>
        </w:rPr>
        <w:t>“a professional relationship</w:t>
      </w:r>
      <w:r w:rsidR="00FF1AA8" w:rsidRPr="00870232">
        <w:rPr>
          <w:rFonts w:eastAsia="Times New Roman" w:cs="Times New Roman"/>
          <w:szCs w:val="24"/>
        </w:rPr>
        <w:t xml:space="preserve"> the empowers diverse individuals</w:t>
      </w:r>
      <w:r w:rsidR="00296B24" w:rsidRPr="00870232">
        <w:rPr>
          <w:rFonts w:eastAsia="Times New Roman" w:cs="Times New Roman"/>
          <w:szCs w:val="24"/>
        </w:rPr>
        <w:t xml:space="preserve">, families, </w:t>
      </w:r>
      <w:r w:rsidR="009D1523" w:rsidRPr="00870232">
        <w:rPr>
          <w:rFonts w:eastAsia="Times New Roman" w:cs="Times New Roman"/>
          <w:szCs w:val="24"/>
        </w:rPr>
        <w:t xml:space="preserve">and groups to </w:t>
      </w:r>
      <w:r w:rsidR="00D87B1D" w:rsidRPr="00870232">
        <w:rPr>
          <w:rFonts w:eastAsia="Times New Roman" w:cs="Times New Roman"/>
          <w:szCs w:val="24"/>
        </w:rPr>
        <w:t xml:space="preserve">accomplish mental health, wellness, education, </w:t>
      </w:r>
      <w:r w:rsidR="00CC46A0" w:rsidRPr="00870232">
        <w:rPr>
          <w:rFonts w:eastAsia="Times New Roman" w:cs="Times New Roman"/>
          <w:szCs w:val="24"/>
        </w:rPr>
        <w:t>and career goals</w:t>
      </w:r>
      <w:r w:rsidR="00E54A35" w:rsidRPr="00870232">
        <w:rPr>
          <w:rFonts w:eastAsia="Times New Roman" w:cs="Times New Roman"/>
          <w:szCs w:val="24"/>
        </w:rPr>
        <w:t>” (</w:t>
      </w:r>
      <w:r w:rsidR="00E0328C" w:rsidRPr="00870232">
        <w:rPr>
          <w:rFonts w:eastAsia="Times New Roman" w:cs="Times New Roman"/>
          <w:szCs w:val="24"/>
        </w:rPr>
        <w:t>Kaplan et al., 2014)</w:t>
      </w:r>
      <w:r w:rsidR="00886526" w:rsidRPr="00870232">
        <w:rPr>
          <w:rFonts w:eastAsia="Times New Roman" w:cs="Times New Roman"/>
          <w:szCs w:val="24"/>
        </w:rPr>
        <w:t xml:space="preserve">, a counselor should be anyone who </w:t>
      </w:r>
      <w:r w:rsidR="00134802" w:rsidRPr="00870232">
        <w:rPr>
          <w:rFonts w:eastAsia="Times New Roman" w:cs="Times New Roman"/>
          <w:szCs w:val="24"/>
        </w:rPr>
        <w:t xml:space="preserve">embodies that definition through their work. </w:t>
      </w:r>
      <w:r w:rsidR="00B655C6" w:rsidRPr="00870232">
        <w:rPr>
          <w:rFonts w:eastAsia="Times New Roman" w:cs="Times New Roman"/>
          <w:szCs w:val="24"/>
        </w:rPr>
        <w:t>Despite</w:t>
      </w:r>
      <w:r w:rsidR="00891C04" w:rsidRPr="00870232">
        <w:rPr>
          <w:rFonts w:eastAsia="Times New Roman" w:cs="Times New Roman"/>
          <w:szCs w:val="24"/>
        </w:rPr>
        <w:t xml:space="preserve"> that, it is </w:t>
      </w:r>
      <w:r w:rsidR="00891C04" w:rsidRPr="00870232">
        <w:rPr>
          <w:rFonts w:eastAsia="Times New Roman" w:cs="Times New Roman"/>
          <w:szCs w:val="24"/>
        </w:rPr>
        <w:lastRenderedPageBreak/>
        <w:t xml:space="preserve">well documented that </w:t>
      </w:r>
      <w:r w:rsidR="007F5A1E" w:rsidRPr="00870232">
        <w:rPr>
          <w:rFonts w:eastAsia="Times New Roman" w:cs="Times New Roman"/>
          <w:szCs w:val="24"/>
        </w:rPr>
        <w:t xml:space="preserve">individuals who hold different professional identities experience the </w:t>
      </w:r>
      <w:r w:rsidR="00B655C6" w:rsidRPr="00870232">
        <w:rPr>
          <w:rFonts w:eastAsia="Times New Roman" w:cs="Times New Roman"/>
          <w:szCs w:val="24"/>
        </w:rPr>
        <w:t>identity of counselor very differently.</w:t>
      </w:r>
    </w:p>
    <w:p w14:paraId="6637E8B4" w14:textId="1ABE368D" w:rsidR="00613A6C" w:rsidRPr="00870232" w:rsidRDefault="00B655C6" w:rsidP="00DF5253">
      <w:pPr>
        <w:spacing w:line="480" w:lineRule="auto"/>
        <w:ind w:firstLine="720"/>
        <w:rPr>
          <w:rFonts w:eastAsia="Times New Roman" w:cs="Times New Roman"/>
          <w:szCs w:val="24"/>
        </w:rPr>
      </w:pPr>
      <w:r w:rsidRPr="00870232">
        <w:rPr>
          <w:rFonts w:eastAsia="Times New Roman" w:cs="Times New Roman"/>
          <w:szCs w:val="24"/>
        </w:rPr>
        <w:t xml:space="preserve">As an example, </w:t>
      </w:r>
      <w:r w:rsidR="00237E45" w:rsidRPr="00870232">
        <w:rPr>
          <w:rFonts w:eastAsia="Times New Roman" w:cs="Times New Roman"/>
          <w:szCs w:val="24"/>
        </w:rPr>
        <w:t xml:space="preserve">the definition of counseling provided in the </w:t>
      </w:r>
      <w:r w:rsidR="002065C3" w:rsidRPr="00870232">
        <w:rPr>
          <w:rFonts w:eastAsia="Times New Roman" w:cs="Times New Roman"/>
          <w:i/>
          <w:iCs/>
          <w:szCs w:val="24"/>
        </w:rPr>
        <w:t>20/20 Vision</w:t>
      </w:r>
      <w:r w:rsidR="002065C3" w:rsidRPr="00870232">
        <w:rPr>
          <w:rFonts w:eastAsia="Times New Roman" w:cs="Times New Roman"/>
          <w:szCs w:val="24"/>
        </w:rPr>
        <w:t xml:space="preserve"> (Kaplan et al., 2014)</w:t>
      </w:r>
      <w:r w:rsidR="00E132F5" w:rsidRPr="00870232">
        <w:rPr>
          <w:rFonts w:eastAsia="Times New Roman" w:cs="Times New Roman"/>
          <w:szCs w:val="24"/>
        </w:rPr>
        <w:t xml:space="preserve"> might feel most salient for</w:t>
      </w:r>
      <w:r w:rsidR="006170E6" w:rsidRPr="00870232">
        <w:rPr>
          <w:rFonts w:eastAsia="Times New Roman" w:cs="Times New Roman"/>
          <w:szCs w:val="24"/>
        </w:rPr>
        <w:t xml:space="preserve"> master’s level counseling professionals working in </w:t>
      </w:r>
      <w:r w:rsidR="001C4165" w:rsidRPr="00870232">
        <w:rPr>
          <w:rFonts w:eastAsia="Times New Roman" w:cs="Times New Roman"/>
          <w:szCs w:val="24"/>
        </w:rPr>
        <w:t>mental hea</w:t>
      </w:r>
      <w:r w:rsidR="005A213B" w:rsidRPr="00870232">
        <w:rPr>
          <w:rFonts w:eastAsia="Times New Roman" w:cs="Times New Roman"/>
          <w:szCs w:val="24"/>
        </w:rPr>
        <w:t xml:space="preserve">lth service agencies, schools, or rehabilitation facilities; and rightly so. </w:t>
      </w:r>
      <w:r w:rsidR="00353C9F" w:rsidRPr="00870232">
        <w:rPr>
          <w:rFonts w:eastAsia="Times New Roman" w:cs="Times New Roman"/>
          <w:szCs w:val="24"/>
        </w:rPr>
        <w:t xml:space="preserve">These individuals are likely </w:t>
      </w:r>
      <w:r w:rsidR="001479B6" w:rsidRPr="00870232">
        <w:rPr>
          <w:rFonts w:eastAsia="Times New Roman" w:cs="Times New Roman"/>
          <w:szCs w:val="24"/>
        </w:rPr>
        <w:t>to feel most strongly rooted in their professional identit</w:t>
      </w:r>
      <w:r w:rsidR="00732001" w:rsidRPr="00870232">
        <w:rPr>
          <w:rFonts w:eastAsia="Times New Roman" w:cs="Times New Roman"/>
          <w:szCs w:val="24"/>
        </w:rPr>
        <w:t>ies</w:t>
      </w:r>
      <w:r w:rsidR="001479B6" w:rsidRPr="00870232">
        <w:rPr>
          <w:rFonts w:eastAsia="Times New Roman" w:cs="Times New Roman"/>
          <w:szCs w:val="24"/>
        </w:rPr>
        <w:t xml:space="preserve"> of counselor while still being </w:t>
      </w:r>
      <w:r w:rsidR="00B61D03" w:rsidRPr="00870232">
        <w:rPr>
          <w:rFonts w:eastAsia="Times New Roman" w:cs="Times New Roman"/>
          <w:szCs w:val="24"/>
        </w:rPr>
        <w:t>influenced</w:t>
      </w:r>
      <w:r w:rsidR="001479B6" w:rsidRPr="00870232">
        <w:rPr>
          <w:rFonts w:eastAsia="Times New Roman" w:cs="Times New Roman"/>
          <w:szCs w:val="24"/>
        </w:rPr>
        <w:t xml:space="preserve"> </w:t>
      </w:r>
      <w:r w:rsidR="00B60900" w:rsidRPr="00870232">
        <w:rPr>
          <w:rFonts w:eastAsia="Times New Roman" w:cs="Times New Roman"/>
          <w:szCs w:val="24"/>
        </w:rPr>
        <w:t xml:space="preserve">by </w:t>
      </w:r>
      <w:r w:rsidR="00B6480C" w:rsidRPr="00870232">
        <w:rPr>
          <w:rFonts w:eastAsia="Times New Roman" w:cs="Times New Roman"/>
          <w:szCs w:val="24"/>
        </w:rPr>
        <w:t xml:space="preserve">other (likely less prominent) identities such as researcher and leader </w:t>
      </w:r>
      <w:r w:rsidR="00411935" w:rsidRPr="00870232">
        <w:rPr>
          <w:rFonts w:eastAsia="Times New Roman" w:cs="Times New Roman"/>
          <w:szCs w:val="24"/>
        </w:rPr>
        <w:t xml:space="preserve">(Gibson et al., 2012; </w:t>
      </w:r>
      <w:r w:rsidR="005024BD" w:rsidRPr="00870232">
        <w:rPr>
          <w:rFonts w:eastAsia="Times New Roman" w:cs="Times New Roman"/>
          <w:szCs w:val="24"/>
        </w:rPr>
        <w:t xml:space="preserve">Jorgensen &amp; Duncan, </w:t>
      </w:r>
      <w:r w:rsidR="00EF3597" w:rsidRPr="00870232">
        <w:rPr>
          <w:rFonts w:eastAsia="Times New Roman" w:cs="Times New Roman"/>
          <w:szCs w:val="24"/>
        </w:rPr>
        <w:t xml:space="preserve">2015a; </w:t>
      </w:r>
      <w:r w:rsidR="00411935" w:rsidRPr="00870232">
        <w:rPr>
          <w:rFonts w:eastAsia="Times New Roman" w:cs="Times New Roman"/>
          <w:szCs w:val="24"/>
        </w:rPr>
        <w:t>Moss et al., 2014)</w:t>
      </w:r>
      <w:r w:rsidR="00841BBB" w:rsidRPr="00870232">
        <w:rPr>
          <w:rFonts w:eastAsia="Times New Roman" w:cs="Times New Roman"/>
          <w:szCs w:val="24"/>
        </w:rPr>
        <w:t xml:space="preserve">. </w:t>
      </w:r>
      <w:r w:rsidR="004A628D" w:rsidRPr="00870232">
        <w:rPr>
          <w:rFonts w:eastAsia="Times New Roman" w:cs="Times New Roman"/>
          <w:szCs w:val="24"/>
        </w:rPr>
        <w:t xml:space="preserve">This experience of being a counselor if going to vary dramatically from a </w:t>
      </w:r>
      <w:r w:rsidR="00CB3A9E" w:rsidRPr="00870232">
        <w:rPr>
          <w:rFonts w:eastAsia="Times New Roman" w:cs="Times New Roman"/>
          <w:szCs w:val="24"/>
        </w:rPr>
        <w:t xml:space="preserve">CED who </w:t>
      </w:r>
      <w:r w:rsidR="000E19FF" w:rsidRPr="00870232">
        <w:rPr>
          <w:rFonts w:eastAsia="Times New Roman" w:cs="Times New Roman"/>
          <w:szCs w:val="24"/>
        </w:rPr>
        <w:t xml:space="preserve">has already established an identity as a counselor and is working to </w:t>
      </w:r>
      <w:r w:rsidR="00E83A0B" w:rsidRPr="00870232">
        <w:rPr>
          <w:rFonts w:eastAsia="Times New Roman" w:cs="Times New Roman"/>
          <w:szCs w:val="24"/>
        </w:rPr>
        <w:t>transition towards an identity a</w:t>
      </w:r>
      <w:r w:rsidR="00B74C18" w:rsidRPr="00870232">
        <w:rPr>
          <w:rFonts w:eastAsia="Times New Roman" w:cs="Times New Roman"/>
          <w:szCs w:val="24"/>
        </w:rPr>
        <w:t>s a counselor educator (</w:t>
      </w:r>
      <w:r w:rsidR="002354F2" w:rsidRPr="00870232">
        <w:rPr>
          <w:rFonts w:eastAsia="Times New Roman" w:cs="Times New Roman"/>
          <w:szCs w:val="24"/>
        </w:rPr>
        <w:t xml:space="preserve">Dollarhide et al., 2013). </w:t>
      </w:r>
      <w:r w:rsidR="00082362" w:rsidRPr="00870232">
        <w:rPr>
          <w:rFonts w:eastAsia="Times New Roman" w:cs="Times New Roman"/>
          <w:szCs w:val="24"/>
        </w:rPr>
        <w:t xml:space="preserve">Similarly, </w:t>
      </w:r>
      <w:r w:rsidR="00A708BD" w:rsidRPr="00870232">
        <w:rPr>
          <w:rFonts w:eastAsia="Times New Roman" w:cs="Times New Roman"/>
          <w:szCs w:val="24"/>
        </w:rPr>
        <w:t>both</w:t>
      </w:r>
      <w:r w:rsidR="00082362" w:rsidRPr="00870232">
        <w:rPr>
          <w:rFonts w:eastAsia="Times New Roman" w:cs="Times New Roman"/>
          <w:szCs w:val="24"/>
        </w:rPr>
        <w:t xml:space="preserve"> groups are going to </w:t>
      </w:r>
      <w:r w:rsidR="00F918EA" w:rsidRPr="00870232">
        <w:rPr>
          <w:rFonts w:eastAsia="Times New Roman" w:cs="Times New Roman"/>
          <w:szCs w:val="24"/>
        </w:rPr>
        <w:t>vary in their personal understanding of the identity of counselor when compared to counselor educator</w:t>
      </w:r>
      <w:r w:rsidR="001121DC" w:rsidRPr="00870232">
        <w:rPr>
          <w:rFonts w:eastAsia="Times New Roman" w:cs="Times New Roman"/>
          <w:szCs w:val="24"/>
        </w:rPr>
        <w:t>s</w:t>
      </w:r>
      <w:r w:rsidR="00F918EA" w:rsidRPr="00870232">
        <w:rPr>
          <w:rFonts w:eastAsia="Times New Roman" w:cs="Times New Roman"/>
          <w:szCs w:val="24"/>
        </w:rPr>
        <w:t xml:space="preserve">, who may be </w:t>
      </w:r>
      <w:r w:rsidR="002C581F" w:rsidRPr="00870232">
        <w:rPr>
          <w:rFonts w:eastAsia="Times New Roman" w:cs="Times New Roman"/>
          <w:szCs w:val="24"/>
        </w:rPr>
        <w:t>less involved in</w:t>
      </w:r>
      <w:r w:rsidR="00F85459" w:rsidRPr="00870232">
        <w:rPr>
          <w:rFonts w:eastAsia="Times New Roman" w:cs="Times New Roman"/>
          <w:szCs w:val="24"/>
        </w:rPr>
        <w:t xml:space="preserve"> traditional counseling (i.e. working directly with clients or students) and more involved in research, leadership, and advocacy </w:t>
      </w:r>
      <w:r w:rsidR="000D7DC3" w:rsidRPr="00870232">
        <w:rPr>
          <w:rFonts w:cs="Times New Roman"/>
          <w:szCs w:val="24"/>
          <w:u w:val="dash"/>
        </w:rPr>
        <w:t>(Gibson</w:t>
      </w:r>
      <w:r w:rsidR="007B7A30" w:rsidRPr="00870232">
        <w:rPr>
          <w:rFonts w:cs="Times New Roman"/>
          <w:szCs w:val="24"/>
          <w:u w:val="dash"/>
        </w:rPr>
        <w:t xml:space="preserve"> et al.</w:t>
      </w:r>
      <w:r w:rsidR="000D7DC3" w:rsidRPr="00870232">
        <w:rPr>
          <w:rFonts w:cs="Times New Roman"/>
          <w:szCs w:val="24"/>
          <w:u w:val="dash"/>
        </w:rPr>
        <w:t>, 2015; Reiner</w:t>
      </w:r>
      <w:r w:rsidR="007B7A30" w:rsidRPr="00870232">
        <w:rPr>
          <w:rFonts w:cs="Times New Roman"/>
          <w:szCs w:val="24"/>
          <w:u w:val="dash"/>
        </w:rPr>
        <w:t xml:space="preserve"> et al.</w:t>
      </w:r>
      <w:r w:rsidR="000D7DC3" w:rsidRPr="00870232">
        <w:rPr>
          <w:rFonts w:cs="Times New Roman"/>
          <w:szCs w:val="24"/>
          <w:u w:val="dash"/>
        </w:rPr>
        <w:t>, 2013)</w:t>
      </w:r>
      <w:r w:rsidR="00CC27D7" w:rsidRPr="00870232">
        <w:rPr>
          <w:rFonts w:eastAsia="Times New Roman" w:cs="Times New Roman"/>
          <w:szCs w:val="24"/>
        </w:rPr>
        <w:t>.</w:t>
      </w:r>
      <w:r w:rsidR="007754DD" w:rsidRPr="00870232">
        <w:rPr>
          <w:rFonts w:eastAsia="Times New Roman" w:cs="Times New Roman"/>
          <w:szCs w:val="24"/>
        </w:rPr>
        <w:t xml:space="preserve"> </w:t>
      </w:r>
      <w:r w:rsidR="00DA5EC9" w:rsidRPr="00870232">
        <w:rPr>
          <w:rFonts w:eastAsia="Times New Roman" w:cs="Times New Roman"/>
          <w:szCs w:val="24"/>
        </w:rPr>
        <w:t>Considering</w:t>
      </w:r>
      <w:r w:rsidR="00B917E5" w:rsidRPr="00870232">
        <w:rPr>
          <w:rFonts w:eastAsia="Times New Roman" w:cs="Times New Roman"/>
          <w:szCs w:val="24"/>
        </w:rPr>
        <w:t xml:space="preserve"> that, is it to be understood that counselor educators are less of a </w:t>
      </w:r>
      <w:r w:rsidR="00B917E5" w:rsidRPr="00870232">
        <w:rPr>
          <w:rFonts w:eastAsia="Times New Roman" w:cs="Times New Roman"/>
          <w:i/>
          <w:iCs/>
          <w:szCs w:val="24"/>
        </w:rPr>
        <w:t>counselor</w:t>
      </w:r>
      <w:r w:rsidR="00B917E5" w:rsidRPr="00870232">
        <w:rPr>
          <w:rFonts w:eastAsia="Times New Roman" w:cs="Times New Roman"/>
          <w:szCs w:val="24"/>
        </w:rPr>
        <w:t xml:space="preserve"> than a </w:t>
      </w:r>
      <w:r w:rsidR="00EF5A8B" w:rsidRPr="00870232">
        <w:rPr>
          <w:rFonts w:eastAsia="Times New Roman" w:cs="Times New Roman"/>
          <w:szCs w:val="24"/>
        </w:rPr>
        <w:t xml:space="preserve">counselor-in-training because less of their time is spent working </w:t>
      </w:r>
      <w:r w:rsidR="0026438D" w:rsidRPr="00870232">
        <w:rPr>
          <w:rFonts w:eastAsia="Times New Roman" w:cs="Times New Roman"/>
          <w:szCs w:val="24"/>
        </w:rPr>
        <w:t xml:space="preserve">directly clients or students? </w:t>
      </w:r>
      <w:r w:rsidR="00B02FA1" w:rsidRPr="00870232">
        <w:rPr>
          <w:rFonts w:eastAsia="Times New Roman" w:cs="Times New Roman"/>
          <w:szCs w:val="24"/>
        </w:rPr>
        <w:t xml:space="preserve">Likewise, </w:t>
      </w:r>
      <w:r w:rsidR="003154A6" w:rsidRPr="00870232">
        <w:rPr>
          <w:rFonts w:eastAsia="Times New Roman" w:cs="Times New Roman"/>
          <w:szCs w:val="24"/>
        </w:rPr>
        <w:t xml:space="preserve">would a </w:t>
      </w:r>
      <w:r w:rsidR="00E04AB6" w:rsidRPr="00870232">
        <w:rPr>
          <w:rFonts w:eastAsia="Times New Roman" w:cs="Times New Roman"/>
          <w:szCs w:val="24"/>
        </w:rPr>
        <w:t xml:space="preserve">CED </w:t>
      </w:r>
      <w:r w:rsidR="00E967A3" w:rsidRPr="00870232">
        <w:rPr>
          <w:rFonts w:eastAsia="Times New Roman" w:cs="Times New Roman"/>
          <w:szCs w:val="24"/>
        </w:rPr>
        <w:t>working</w:t>
      </w:r>
      <w:r w:rsidR="00E04AB6" w:rsidRPr="00870232">
        <w:rPr>
          <w:rFonts w:eastAsia="Times New Roman" w:cs="Times New Roman"/>
          <w:szCs w:val="24"/>
        </w:rPr>
        <w:t xml:space="preserve"> in a clini</w:t>
      </w:r>
      <w:r w:rsidR="00527711" w:rsidRPr="00870232">
        <w:rPr>
          <w:rFonts w:eastAsia="Times New Roman" w:cs="Times New Roman"/>
          <w:szCs w:val="24"/>
        </w:rPr>
        <w:t xml:space="preserve">cal internship </w:t>
      </w:r>
      <w:r w:rsidR="008C67D4" w:rsidRPr="00870232">
        <w:rPr>
          <w:rFonts w:eastAsia="Times New Roman" w:cs="Times New Roman"/>
          <w:szCs w:val="24"/>
        </w:rPr>
        <w:t>necessarily have a stronger professional identity as a counselor than o</w:t>
      </w:r>
      <w:r w:rsidR="005C7867" w:rsidRPr="00870232">
        <w:rPr>
          <w:rFonts w:eastAsia="Times New Roman" w:cs="Times New Roman"/>
          <w:szCs w:val="24"/>
        </w:rPr>
        <w:t xml:space="preserve">ne with </w:t>
      </w:r>
      <w:r w:rsidR="00665AD7" w:rsidRPr="00870232">
        <w:rPr>
          <w:rFonts w:eastAsia="Times New Roman" w:cs="Times New Roman"/>
          <w:szCs w:val="24"/>
        </w:rPr>
        <w:t xml:space="preserve">similar training </w:t>
      </w:r>
      <w:r w:rsidR="00E967A3" w:rsidRPr="00870232">
        <w:rPr>
          <w:rFonts w:eastAsia="Times New Roman" w:cs="Times New Roman"/>
          <w:szCs w:val="24"/>
        </w:rPr>
        <w:t>working</w:t>
      </w:r>
      <w:r w:rsidR="00665AD7" w:rsidRPr="00870232">
        <w:rPr>
          <w:rFonts w:eastAsia="Times New Roman" w:cs="Times New Roman"/>
          <w:szCs w:val="24"/>
        </w:rPr>
        <w:t xml:space="preserve"> in a</w:t>
      </w:r>
      <w:r w:rsidR="00E967A3" w:rsidRPr="00870232">
        <w:rPr>
          <w:rFonts w:eastAsia="Times New Roman" w:cs="Times New Roman"/>
          <w:szCs w:val="24"/>
        </w:rPr>
        <w:t xml:space="preserve"> teaching internship?</w:t>
      </w:r>
      <w:r w:rsidR="008A6846" w:rsidRPr="00870232">
        <w:rPr>
          <w:rFonts w:eastAsia="Times New Roman" w:cs="Times New Roman"/>
          <w:szCs w:val="24"/>
        </w:rPr>
        <w:t xml:space="preserve"> Of courses not. It makes sense, therefore, </w:t>
      </w:r>
      <w:r w:rsidR="003B3746" w:rsidRPr="00870232">
        <w:rPr>
          <w:rFonts w:eastAsia="Times New Roman" w:cs="Times New Roman"/>
          <w:szCs w:val="24"/>
        </w:rPr>
        <w:t xml:space="preserve">to understand the </w:t>
      </w:r>
      <w:r w:rsidR="005C57CC" w:rsidRPr="00870232">
        <w:rPr>
          <w:rFonts w:eastAsia="Times New Roman" w:cs="Times New Roman"/>
          <w:szCs w:val="24"/>
        </w:rPr>
        <w:t xml:space="preserve">term counselor in two ways in relation to professional identity development: </w:t>
      </w:r>
      <w:r w:rsidR="00B733C2" w:rsidRPr="00870232">
        <w:rPr>
          <w:rFonts w:eastAsia="Times New Roman" w:cs="Times New Roman"/>
          <w:szCs w:val="24"/>
        </w:rPr>
        <w:t>(</w:t>
      </w:r>
      <w:r w:rsidR="005C57CC" w:rsidRPr="00870232">
        <w:rPr>
          <w:rFonts w:eastAsia="Times New Roman" w:cs="Times New Roman"/>
          <w:szCs w:val="24"/>
        </w:rPr>
        <w:t xml:space="preserve">1) </w:t>
      </w:r>
      <w:r w:rsidR="00F8102C" w:rsidRPr="00870232">
        <w:rPr>
          <w:rFonts w:eastAsia="Times New Roman" w:cs="Times New Roman"/>
          <w:szCs w:val="24"/>
        </w:rPr>
        <w:t xml:space="preserve">as a broad term </w:t>
      </w:r>
      <w:r w:rsidR="00043102" w:rsidRPr="00870232">
        <w:rPr>
          <w:rFonts w:eastAsia="Times New Roman" w:cs="Times New Roman"/>
          <w:szCs w:val="24"/>
        </w:rPr>
        <w:t xml:space="preserve">related to professional identity development </w:t>
      </w:r>
      <w:r w:rsidR="00031344" w:rsidRPr="00870232">
        <w:rPr>
          <w:rFonts w:eastAsia="Times New Roman" w:cs="Times New Roman"/>
          <w:szCs w:val="24"/>
        </w:rPr>
        <w:t xml:space="preserve">applicable to all members of the </w:t>
      </w:r>
      <w:r w:rsidR="009D1990" w:rsidRPr="00870232">
        <w:rPr>
          <w:rFonts w:eastAsia="Times New Roman" w:cs="Times New Roman"/>
          <w:szCs w:val="24"/>
        </w:rPr>
        <w:t>field of counseling who self-identify as counselors, referred to here a</w:t>
      </w:r>
      <w:r w:rsidR="00C3674F" w:rsidRPr="00870232">
        <w:rPr>
          <w:rFonts w:eastAsia="Times New Roman" w:cs="Times New Roman"/>
          <w:szCs w:val="24"/>
        </w:rPr>
        <w:t>s</w:t>
      </w:r>
      <w:r w:rsidR="009D1990" w:rsidRPr="00870232">
        <w:rPr>
          <w:rFonts w:eastAsia="Times New Roman" w:cs="Times New Roman"/>
          <w:szCs w:val="24"/>
        </w:rPr>
        <w:t xml:space="preserve"> Counselors, and also </w:t>
      </w:r>
      <w:r w:rsidR="00B733C2" w:rsidRPr="00870232">
        <w:rPr>
          <w:rFonts w:eastAsia="Times New Roman" w:cs="Times New Roman"/>
          <w:szCs w:val="24"/>
        </w:rPr>
        <w:t>(</w:t>
      </w:r>
      <w:r w:rsidR="009D1990" w:rsidRPr="00870232">
        <w:rPr>
          <w:rFonts w:eastAsia="Times New Roman" w:cs="Times New Roman"/>
          <w:szCs w:val="24"/>
        </w:rPr>
        <w:t xml:space="preserve">2) </w:t>
      </w:r>
      <w:r w:rsidR="001C1349" w:rsidRPr="00870232">
        <w:rPr>
          <w:rFonts w:eastAsia="Times New Roman" w:cs="Times New Roman"/>
          <w:szCs w:val="24"/>
        </w:rPr>
        <w:t xml:space="preserve">as  a </w:t>
      </w:r>
      <w:r w:rsidR="0001228C" w:rsidRPr="00870232">
        <w:rPr>
          <w:rFonts w:eastAsia="Times New Roman" w:cs="Times New Roman"/>
          <w:szCs w:val="24"/>
        </w:rPr>
        <w:t xml:space="preserve">unique professional identity that exists on a developmental spectrum and is related to </w:t>
      </w:r>
      <w:r w:rsidR="002620A3" w:rsidRPr="00870232">
        <w:rPr>
          <w:rFonts w:eastAsia="Times New Roman" w:cs="Times New Roman"/>
          <w:szCs w:val="24"/>
        </w:rPr>
        <w:t xml:space="preserve">the work of </w:t>
      </w:r>
      <w:r w:rsidR="00A37D21" w:rsidRPr="00870232">
        <w:rPr>
          <w:rFonts w:eastAsia="Times New Roman" w:cs="Times New Roman"/>
          <w:szCs w:val="24"/>
        </w:rPr>
        <w:t>counseli</w:t>
      </w:r>
      <w:r w:rsidR="004D3FAE" w:rsidRPr="00870232">
        <w:rPr>
          <w:rFonts w:eastAsia="Times New Roman" w:cs="Times New Roman"/>
          <w:szCs w:val="24"/>
        </w:rPr>
        <w:t>ng as suggested by Kaplan et al. (2014)</w:t>
      </w:r>
      <w:r w:rsidR="004541BB" w:rsidRPr="00870232">
        <w:rPr>
          <w:rFonts w:eastAsia="Times New Roman" w:cs="Times New Roman"/>
          <w:szCs w:val="24"/>
        </w:rPr>
        <w:t>, referred to here</w:t>
      </w:r>
      <w:r w:rsidR="00C3674F" w:rsidRPr="00870232">
        <w:rPr>
          <w:rFonts w:eastAsia="Times New Roman" w:cs="Times New Roman"/>
          <w:szCs w:val="24"/>
        </w:rPr>
        <w:t xml:space="preserve"> as counselors. </w:t>
      </w:r>
    </w:p>
    <w:p w14:paraId="0E7D6A05" w14:textId="2FD6E9F3" w:rsidR="0009759B" w:rsidRPr="00870232" w:rsidRDefault="007754DD" w:rsidP="00DF5253">
      <w:pPr>
        <w:spacing w:line="480" w:lineRule="auto"/>
        <w:ind w:firstLine="720"/>
        <w:rPr>
          <w:rFonts w:eastAsia="Times New Roman" w:cs="Times New Roman"/>
          <w:szCs w:val="24"/>
        </w:rPr>
      </w:pPr>
      <w:r w:rsidRPr="00870232">
        <w:rPr>
          <w:rFonts w:eastAsia="Times New Roman" w:cs="Times New Roman"/>
          <w:szCs w:val="24"/>
        </w:rPr>
        <w:lastRenderedPageBreak/>
        <w:t xml:space="preserve">This </w:t>
      </w:r>
      <w:r w:rsidR="00811C8D" w:rsidRPr="00870232">
        <w:rPr>
          <w:rFonts w:eastAsia="Times New Roman" w:cs="Times New Roman"/>
          <w:szCs w:val="24"/>
        </w:rPr>
        <w:t>differentiation is</w:t>
      </w:r>
      <w:r w:rsidRPr="00870232">
        <w:rPr>
          <w:rFonts w:eastAsia="Times New Roman" w:cs="Times New Roman"/>
          <w:szCs w:val="24"/>
        </w:rPr>
        <w:t xml:space="preserve"> exemplified in the work of </w:t>
      </w:r>
      <w:r w:rsidR="009376C5" w:rsidRPr="00870232">
        <w:rPr>
          <w:rFonts w:eastAsia="Times New Roman" w:cs="Times New Roman"/>
          <w:szCs w:val="24"/>
        </w:rPr>
        <w:t>Woo</w:t>
      </w:r>
      <w:r w:rsidR="00B733C2" w:rsidRPr="00870232">
        <w:rPr>
          <w:rFonts w:eastAsia="Times New Roman" w:cs="Times New Roman"/>
          <w:szCs w:val="24"/>
        </w:rPr>
        <w:t xml:space="preserve"> et al. </w:t>
      </w:r>
      <w:r w:rsidR="00741FA0" w:rsidRPr="00870232">
        <w:rPr>
          <w:rFonts w:eastAsia="Times New Roman" w:cs="Times New Roman"/>
          <w:szCs w:val="24"/>
        </w:rPr>
        <w:t xml:space="preserve">(2017) </w:t>
      </w:r>
      <w:r w:rsidR="0069474C" w:rsidRPr="00870232">
        <w:rPr>
          <w:rFonts w:eastAsia="Times New Roman" w:cs="Times New Roman"/>
          <w:szCs w:val="24"/>
        </w:rPr>
        <w:t>who conducted a quantitative investigation of the differences in professional identity development for</w:t>
      </w:r>
      <w:r w:rsidR="00876853" w:rsidRPr="00870232">
        <w:rPr>
          <w:rFonts w:eastAsia="Times New Roman" w:cs="Times New Roman"/>
          <w:szCs w:val="24"/>
        </w:rPr>
        <w:t xml:space="preserve"> </w:t>
      </w:r>
      <w:r w:rsidR="00292F16" w:rsidRPr="00870232">
        <w:rPr>
          <w:rFonts w:eastAsia="Times New Roman" w:cs="Times New Roman"/>
          <w:szCs w:val="24"/>
        </w:rPr>
        <w:t xml:space="preserve">counseling professionals holding different </w:t>
      </w:r>
      <w:r w:rsidR="00243ED0" w:rsidRPr="00870232">
        <w:rPr>
          <w:rFonts w:eastAsia="Times New Roman" w:cs="Times New Roman"/>
          <w:szCs w:val="24"/>
        </w:rPr>
        <w:t xml:space="preserve">professional identities. </w:t>
      </w:r>
      <w:r w:rsidR="0071417B" w:rsidRPr="00870232">
        <w:rPr>
          <w:rFonts w:eastAsia="Times New Roman" w:cs="Times New Roman"/>
          <w:szCs w:val="24"/>
        </w:rPr>
        <w:t xml:space="preserve">The authors surveyed </w:t>
      </w:r>
      <w:r w:rsidR="00503797" w:rsidRPr="00870232">
        <w:rPr>
          <w:rFonts w:eastAsia="Times New Roman" w:cs="Times New Roman"/>
          <w:szCs w:val="24"/>
        </w:rPr>
        <w:t>316 counseling professionals</w:t>
      </w:r>
      <w:r w:rsidR="006B7AAB" w:rsidRPr="00870232">
        <w:rPr>
          <w:rFonts w:eastAsia="Times New Roman" w:cs="Times New Roman"/>
          <w:szCs w:val="24"/>
        </w:rPr>
        <w:t xml:space="preserve"> </w:t>
      </w:r>
      <w:r w:rsidR="00A16D68" w:rsidRPr="00870232">
        <w:rPr>
          <w:rFonts w:eastAsia="Times New Roman" w:cs="Times New Roman"/>
          <w:szCs w:val="24"/>
        </w:rPr>
        <w:t xml:space="preserve">who identified as either </w:t>
      </w:r>
      <w:r w:rsidR="00AB4149" w:rsidRPr="00870232">
        <w:rPr>
          <w:rFonts w:eastAsia="Times New Roman" w:cs="Times New Roman"/>
          <w:szCs w:val="24"/>
        </w:rPr>
        <w:t>master’s level counselors-in-training (</w:t>
      </w:r>
      <w:r w:rsidR="00AF7F7A" w:rsidRPr="00870232">
        <w:rPr>
          <w:rFonts w:eastAsia="Times New Roman" w:cs="Times New Roman"/>
          <w:i/>
          <w:szCs w:val="24"/>
        </w:rPr>
        <w:t>n</w:t>
      </w:r>
      <w:r w:rsidR="00AF7F7A" w:rsidRPr="00870232">
        <w:rPr>
          <w:rFonts w:eastAsia="Times New Roman" w:cs="Times New Roman"/>
          <w:szCs w:val="24"/>
        </w:rPr>
        <w:t xml:space="preserve">=116), </w:t>
      </w:r>
      <w:r w:rsidR="00791714" w:rsidRPr="00870232">
        <w:rPr>
          <w:rFonts w:eastAsia="Times New Roman" w:cs="Times New Roman"/>
          <w:szCs w:val="24"/>
        </w:rPr>
        <w:t>CEDS (</w:t>
      </w:r>
      <w:r w:rsidR="00791714" w:rsidRPr="00870232">
        <w:rPr>
          <w:rFonts w:eastAsia="Times New Roman" w:cs="Times New Roman"/>
          <w:i/>
          <w:szCs w:val="24"/>
        </w:rPr>
        <w:t>n</w:t>
      </w:r>
      <w:r w:rsidR="00791714" w:rsidRPr="00870232">
        <w:rPr>
          <w:rFonts w:eastAsia="Times New Roman" w:cs="Times New Roman"/>
          <w:szCs w:val="24"/>
        </w:rPr>
        <w:t xml:space="preserve">=131), or </w:t>
      </w:r>
      <w:r w:rsidR="00CD348C" w:rsidRPr="00870232">
        <w:rPr>
          <w:rFonts w:eastAsia="Times New Roman" w:cs="Times New Roman"/>
          <w:szCs w:val="24"/>
        </w:rPr>
        <w:t>counselor educators (</w:t>
      </w:r>
      <w:r w:rsidR="00CD348C" w:rsidRPr="00870232">
        <w:rPr>
          <w:rFonts w:eastAsia="Times New Roman" w:cs="Times New Roman"/>
          <w:i/>
          <w:szCs w:val="24"/>
        </w:rPr>
        <w:t>n</w:t>
      </w:r>
      <w:r w:rsidR="00CD348C" w:rsidRPr="00870232">
        <w:rPr>
          <w:rFonts w:eastAsia="Times New Roman" w:cs="Times New Roman"/>
          <w:szCs w:val="24"/>
        </w:rPr>
        <w:t>=69)</w:t>
      </w:r>
      <w:r w:rsidR="003E03D2" w:rsidRPr="00870232">
        <w:rPr>
          <w:rFonts w:eastAsia="Times New Roman" w:cs="Times New Roman"/>
          <w:szCs w:val="24"/>
        </w:rPr>
        <w:t xml:space="preserve">. </w:t>
      </w:r>
      <w:r w:rsidR="00677977" w:rsidRPr="00870232">
        <w:rPr>
          <w:rFonts w:eastAsia="Times New Roman" w:cs="Times New Roman"/>
          <w:szCs w:val="24"/>
        </w:rPr>
        <w:t xml:space="preserve">Using the Professional Identity Scale in Counseling </w:t>
      </w:r>
      <w:r w:rsidR="00352C9B" w:rsidRPr="00870232">
        <w:rPr>
          <w:rFonts w:cs="Times New Roman"/>
          <w:szCs w:val="24"/>
          <w:u w:val="dash"/>
        </w:rPr>
        <w:t>(Woo &amp; Henfield, 2015; Woo</w:t>
      </w:r>
      <w:r w:rsidR="002A49E4" w:rsidRPr="00870232">
        <w:rPr>
          <w:rFonts w:cs="Times New Roman"/>
          <w:szCs w:val="24"/>
          <w:u w:val="dash"/>
        </w:rPr>
        <w:t xml:space="preserve"> et al.</w:t>
      </w:r>
      <w:r w:rsidR="00352C9B" w:rsidRPr="00870232">
        <w:rPr>
          <w:rFonts w:cs="Times New Roman"/>
          <w:szCs w:val="24"/>
          <w:u w:val="dash"/>
        </w:rPr>
        <w:t>, 2018)</w:t>
      </w:r>
      <w:r w:rsidR="002907CB" w:rsidRPr="00870232">
        <w:rPr>
          <w:rFonts w:eastAsia="Times New Roman" w:cs="Times New Roman"/>
          <w:szCs w:val="24"/>
        </w:rPr>
        <w:t xml:space="preserve">, the </w:t>
      </w:r>
      <w:r w:rsidR="001808A2" w:rsidRPr="00870232">
        <w:rPr>
          <w:rFonts w:eastAsia="Times New Roman" w:cs="Times New Roman"/>
          <w:szCs w:val="24"/>
        </w:rPr>
        <w:t>authors</w:t>
      </w:r>
      <w:r w:rsidR="002907CB" w:rsidRPr="00870232">
        <w:rPr>
          <w:rFonts w:eastAsia="Times New Roman" w:cs="Times New Roman"/>
          <w:szCs w:val="24"/>
        </w:rPr>
        <w:t xml:space="preserve"> </w:t>
      </w:r>
      <w:r w:rsidR="00580B74" w:rsidRPr="00870232">
        <w:rPr>
          <w:rFonts w:eastAsia="Times New Roman" w:cs="Times New Roman"/>
          <w:szCs w:val="24"/>
        </w:rPr>
        <w:t xml:space="preserve">assessed differences </w:t>
      </w:r>
      <w:r w:rsidR="00280BA5" w:rsidRPr="00870232">
        <w:rPr>
          <w:rFonts w:eastAsia="Times New Roman" w:cs="Times New Roman"/>
          <w:szCs w:val="24"/>
        </w:rPr>
        <w:t xml:space="preserve">in professional identity development </w:t>
      </w:r>
      <w:r w:rsidR="007A3966" w:rsidRPr="00870232">
        <w:rPr>
          <w:rFonts w:eastAsia="Times New Roman" w:cs="Times New Roman"/>
          <w:szCs w:val="24"/>
        </w:rPr>
        <w:t xml:space="preserve">between the participants </w:t>
      </w:r>
      <w:r w:rsidR="00C02976" w:rsidRPr="00870232">
        <w:rPr>
          <w:rFonts w:eastAsia="Times New Roman" w:cs="Times New Roman"/>
          <w:szCs w:val="24"/>
        </w:rPr>
        <w:t xml:space="preserve">according to six different subscales: </w:t>
      </w:r>
      <w:r w:rsidR="000C5632" w:rsidRPr="00870232">
        <w:rPr>
          <w:rFonts w:eastAsia="Times New Roman" w:cs="Times New Roman"/>
          <w:szCs w:val="24"/>
        </w:rPr>
        <w:t>engagement behav</w:t>
      </w:r>
      <w:r w:rsidR="00987BB8" w:rsidRPr="00870232">
        <w:rPr>
          <w:rFonts w:eastAsia="Times New Roman" w:cs="Times New Roman"/>
          <w:szCs w:val="24"/>
        </w:rPr>
        <w:t xml:space="preserve">iors, </w:t>
      </w:r>
      <w:r w:rsidR="00267955" w:rsidRPr="00870232">
        <w:rPr>
          <w:rFonts w:eastAsia="Times New Roman" w:cs="Times New Roman"/>
          <w:szCs w:val="24"/>
        </w:rPr>
        <w:t xml:space="preserve">knowledge of the profession, </w:t>
      </w:r>
      <w:r w:rsidR="00424771" w:rsidRPr="00870232">
        <w:rPr>
          <w:rFonts w:eastAsia="Times New Roman" w:cs="Times New Roman"/>
          <w:szCs w:val="24"/>
        </w:rPr>
        <w:t xml:space="preserve">attitudes, </w:t>
      </w:r>
      <w:r w:rsidR="00446D10" w:rsidRPr="00870232">
        <w:rPr>
          <w:rFonts w:eastAsia="Times New Roman" w:cs="Times New Roman"/>
          <w:szCs w:val="24"/>
        </w:rPr>
        <w:t>professional roles and expertise, philosophy of the profession, and professional values</w:t>
      </w:r>
      <w:r w:rsidR="0071042C" w:rsidRPr="00870232">
        <w:rPr>
          <w:rFonts w:eastAsia="Times New Roman" w:cs="Times New Roman"/>
          <w:szCs w:val="24"/>
        </w:rPr>
        <w:t xml:space="preserve">, with higher scores indicating </w:t>
      </w:r>
      <w:r w:rsidR="00C2477A" w:rsidRPr="00870232">
        <w:rPr>
          <w:rFonts w:eastAsia="Times New Roman" w:cs="Times New Roman"/>
          <w:szCs w:val="24"/>
        </w:rPr>
        <w:t>a greater degree of professional development</w:t>
      </w:r>
      <w:r w:rsidR="00446D10" w:rsidRPr="00870232">
        <w:rPr>
          <w:rFonts w:eastAsia="Times New Roman" w:cs="Times New Roman"/>
          <w:szCs w:val="24"/>
        </w:rPr>
        <w:t xml:space="preserve">. </w:t>
      </w:r>
      <w:r w:rsidR="001808A2" w:rsidRPr="00870232">
        <w:rPr>
          <w:rFonts w:eastAsia="Times New Roman" w:cs="Times New Roman"/>
          <w:szCs w:val="24"/>
        </w:rPr>
        <w:t>Woo</w:t>
      </w:r>
      <w:r w:rsidR="0029422F" w:rsidRPr="00870232">
        <w:rPr>
          <w:rFonts w:eastAsia="Times New Roman" w:cs="Times New Roman"/>
          <w:szCs w:val="24"/>
        </w:rPr>
        <w:t xml:space="preserve"> et al. (2017) </w:t>
      </w:r>
      <w:r w:rsidR="00C53640" w:rsidRPr="00870232">
        <w:rPr>
          <w:rFonts w:eastAsia="Times New Roman" w:cs="Times New Roman"/>
          <w:szCs w:val="24"/>
        </w:rPr>
        <w:t xml:space="preserve">found that </w:t>
      </w:r>
      <w:r w:rsidR="00C4374B" w:rsidRPr="00870232">
        <w:rPr>
          <w:rFonts w:eastAsia="Times New Roman" w:cs="Times New Roman"/>
          <w:szCs w:val="24"/>
        </w:rPr>
        <w:t>counselor educators</w:t>
      </w:r>
      <w:r w:rsidR="00D669D9" w:rsidRPr="00870232">
        <w:rPr>
          <w:rFonts w:eastAsia="Times New Roman" w:cs="Times New Roman"/>
          <w:szCs w:val="24"/>
        </w:rPr>
        <w:t>’ responses were significantly higher on all subscale</w:t>
      </w:r>
      <w:r w:rsidR="00943A8E" w:rsidRPr="00870232">
        <w:rPr>
          <w:rFonts w:eastAsia="Times New Roman" w:cs="Times New Roman"/>
          <w:szCs w:val="24"/>
        </w:rPr>
        <w:t>s</w:t>
      </w:r>
      <w:r w:rsidR="00D669D9" w:rsidRPr="00870232">
        <w:rPr>
          <w:rFonts w:eastAsia="Times New Roman" w:cs="Times New Roman"/>
          <w:szCs w:val="24"/>
        </w:rPr>
        <w:t xml:space="preserve"> (excluding </w:t>
      </w:r>
      <w:r w:rsidR="009A494D" w:rsidRPr="00870232">
        <w:rPr>
          <w:rFonts w:eastAsia="Times New Roman" w:cs="Times New Roman"/>
          <w:szCs w:val="24"/>
        </w:rPr>
        <w:t>p</w:t>
      </w:r>
      <w:r w:rsidR="002E61B4" w:rsidRPr="00870232">
        <w:rPr>
          <w:rFonts w:eastAsia="Times New Roman" w:cs="Times New Roman"/>
          <w:szCs w:val="24"/>
        </w:rPr>
        <w:t>rofessional va</w:t>
      </w:r>
      <w:r w:rsidR="00943A8E" w:rsidRPr="00870232">
        <w:rPr>
          <w:rFonts w:eastAsia="Times New Roman" w:cs="Times New Roman"/>
          <w:szCs w:val="24"/>
        </w:rPr>
        <w:t>lues)</w:t>
      </w:r>
      <w:r w:rsidR="002F7705" w:rsidRPr="00870232">
        <w:rPr>
          <w:rFonts w:eastAsia="Times New Roman" w:cs="Times New Roman"/>
          <w:szCs w:val="24"/>
        </w:rPr>
        <w:t xml:space="preserve"> than doctoral students’, which were in-turn higher than master</w:t>
      </w:r>
      <w:r w:rsidR="00D5165F" w:rsidRPr="00870232">
        <w:rPr>
          <w:rFonts w:eastAsia="Times New Roman" w:cs="Times New Roman"/>
          <w:szCs w:val="24"/>
        </w:rPr>
        <w:t>’s</w:t>
      </w:r>
      <w:r w:rsidR="00325EF5" w:rsidRPr="00870232">
        <w:rPr>
          <w:rFonts w:eastAsia="Times New Roman" w:cs="Times New Roman"/>
          <w:szCs w:val="24"/>
        </w:rPr>
        <w:t xml:space="preserve"> level counselors-in-training</w:t>
      </w:r>
      <w:r w:rsidR="00B575BB" w:rsidRPr="00870232">
        <w:rPr>
          <w:rFonts w:eastAsia="Times New Roman" w:cs="Times New Roman"/>
          <w:szCs w:val="24"/>
        </w:rPr>
        <w:t>, leading them to conclude that, “</w:t>
      </w:r>
      <w:r w:rsidR="00AD2065" w:rsidRPr="00870232">
        <w:rPr>
          <w:rFonts w:eastAsia="Times New Roman" w:cs="Times New Roman"/>
          <w:szCs w:val="24"/>
        </w:rPr>
        <w:t xml:space="preserve">doctoral-level </w:t>
      </w:r>
      <w:r w:rsidR="00B40A3A" w:rsidRPr="00870232">
        <w:rPr>
          <w:rFonts w:eastAsia="Times New Roman" w:cs="Times New Roman"/>
          <w:szCs w:val="24"/>
        </w:rPr>
        <w:t xml:space="preserve">counseling students </w:t>
      </w:r>
      <w:r w:rsidR="00DF78CE" w:rsidRPr="00870232">
        <w:rPr>
          <w:rFonts w:eastAsia="Times New Roman" w:cs="Times New Roman"/>
          <w:szCs w:val="24"/>
        </w:rPr>
        <w:t xml:space="preserve">and counselor educators in this study </w:t>
      </w:r>
      <w:r w:rsidR="000D6B19" w:rsidRPr="00870232">
        <w:rPr>
          <w:rFonts w:eastAsia="Times New Roman" w:cs="Times New Roman"/>
          <w:szCs w:val="24"/>
        </w:rPr>
        <w:t>appeared to have a stronger professional identity than master’s level counseling students</w:t>
      </w:r>
      <w:r w:rsidR="0078185D" w:rsidRPr="00870232">
        <w:rPr>
          <w:rFonts w:eastAsia="Times New Roman" w:cs="Times New Roman"/>
          <w:szCs w:val="24"/>
        </w:rPr>
        <w:t>” (p.</w:t>
      </w:r>
      <w:r w:rsidR="008361E6" w:rsidRPr="00870232">
        <w:rPr>
          <w:rFonts w:eastAsia="Times New Roman" w:cs="Times New Roman"/>
          <w:szCs w:val="24"/>
        </w:rPr>
        <w:t xml:space="preserve"> 25).</w:t>
      </w:r>
      <w:r w:rsidR="008C231A" w:rsidRPr="00870232">
        <w:rPr>
          <w:rFonts w:eastAsia="Times New Roman" w:cs="Times New Roman"/>
          <w:szCs w:val="24"/>
        </w:rPr>
        <w:t xml:space="preserve"> This is an excellent example of the professional identity o</w:t>
      </w:r>
      <w:r w:rsidR="005E4F8B" w:rsidRPr="00870232">
        <w:rPr>
          <w:rFonts w:eastAsia="Times New Roman" w:cs="Times New Roman"/>
          <w:szCs w:val="24"/>
        </w:rPr>
        <w:t>f c</w:t>
      </w:r>
      <w:r w:rsidR="008C231A" w:rsidRPr="00870232">
        <w:rPr>
          <w:rFonts w:eastAsia="Times New Roman" w:cs="Times New Roman"/>
          <w:szCs w:val="24"/>
        </w:rPr>
        <w:t xml:space="preserve">ounselor and the </w:t>
      </w:r>
      <w:r w:rsidR="002C34EC" w:rsidRPr="00870232">
        <w:rPr>
          <w:rFonts w:eastAsia="Times New Roman" w:cs="Times New Roman"/>
          <w:szCs w:val="24"/>
        </w:rPr>
        <w:t>broad range of activities that</w:t>
      </w:r>
      <w:r w:rsidR="00677D99" w:rsidRPr="00870232">
        <w:rPr>
          <w:rFonts w:eastAsia="Times New Roman" w:cs="Times New Roman"/>
          <w:szCs w:val="24"/>
        </w:rPr>
        <w:t xml:space="preserve"> identity</w:t>
      </w:r>
      <w:r w:rsidR="002C34EC" w:rsidRPr="00870232">
        <w:rPr>
          <w:rFonts w:eastAsia="Times New Roman" w:cs="Times New Roman"/>
          <w:szCs w:val="24"/>
        </w:rPr>
        <w:t xml:space="preserve"> encompasses.</w:t>
      </w:r>
      <w:r w:rsidR="00BB6EE9" w:rsidRPr="00870232">
        <w:rPr>
          <w:rFonts w:eastAsia="Times New Roman" w:cs="Times New Roman"/>
          <w:szCs w:val="24"/>
        </w:rPr>
        <w:t xml:space="preserve"> Counselor educators </w:t>
      </w:r>
      <w:r w:rsidR="009A7CB9" w:rsidRPr="00870232">
        <w:rPr>
          <w:rFonts w:eastAsia="Times New Roman" w:cs="Times New Roman"/>
          <w:szCs w:val="24"/>
        </w:rPr>
        <w:t>are most</w:t>
      </w:r>
      <w:r w:rsidR="00BD00AE" w:rsidRPr="00870232">
        <w:rPr>
          <w:rFonts w:eastAsia="Times New Roman" w:cs="Times New Roman"/>
          <w:szCs w:val="24"/>
        </w:rPr>
        <w:t xml:space="preserve"> likel</w:t>
      </w:r>
      <w:r w:rsidR="005E4F8B" w:rsidRPr="00870232">
        <w:rPr>
          <w:rFonts w:eastAsia="Times New Roman" w:cs="Times New Roman"/>
          <w:szCs w:val="24"/>
        </w:rPr>
        <w:t>y to identify strongly as a c</w:t>
      </w:r>
      <w:r w:rsidR="00BD00AE" w:rsidRPr="00870232">
        <w:rPr>
          <w:rFonts w:eastAsia="Times New Roman" w:cs="Times New Roman"/>
          <w:szCs w:val="24"/>
        </w:rPr>
        <w:t xml:space="preserve">ounselor because of their </w:t>
      </w:r>
      <w:r w:rsidR="00611ADC" w:rsidRPr="00870232">
        <w:rPr>
          <w:rFonts w:eastAsia="Times New Roman" w:cs="Times New Roman"/>
          <w:szCs w:val="24"/>
        </w:rPr>
        <w:t xml:space="preserve">increased education, </w:t>
      </w:r>
      <w:r w:rsidR="000C6661" w:rsidRPr="00870232">
        <w:rPr>
          <w:rFonts w:eastAsia="Times New Roman" w:cs="Times New Roman"/>
          <w:szCs w:val="24"/>
        </w:rPr>
        <w:t xml:space="preserve">knowledge of the field, and </w:t>
      </w:r>
      <w:r w:rsidR="009F2EEF" w:rsidRPr="00870232">
        <w:rPr>
          <w:rFonts w:eastAsia="Times New Roman" w:cs="Times New Roman"/>
          <w:szCs w:val="24"/>
        </w:rPr>
        <w:t>stronger professional iden</w:t>
      </w:r>
      <w:r w:rsidR="00E6044C" w:rsidRPr="00870232">
        <w:rPr>
          <w:rFonts w:eastAsia="Times New Roman" w:cs="Times New Roman"/>
          <w:szCs w:val="24"/>
        </w:rPr>
        <w:t xml:space="preserve">tities of researcher, leader, and </w:t>
      </w:r>
      <w:r w:rsidR="00A67C9B" w:rsidRPr="00870232">
        <w:rPr>
          <w:rFonts w:eastAsia="Times New Roman" w:cs="Times New Roman"/>
          <w:szCs w:val="24"/>
        </w:rPr>
        <w:t xml:space="preserve">supervisor. </w:t>
      </w:r>
      <w:r w:rsidR="00DC2000" w:rsidRPr="00870232">
        <w:rPr>
          <w:rFonts w:eastAsia="Times New Roman" w:cs="Times New Roman"/>
          <w:szCs w:val="24"/>
        </w:rPr>
        <w:t>Interest</w:t>
      </w:r>
      <w:r w:rsidR="005D2B0E" w:rsidRPr="00870232">
        <w:rPr>
          <w:rFonts w:eastAsia="Times New Roman" w:cs="Times New Roman"/>
          <w:szCs w:val="24"/>
        </w:rPr>
        <w:t xml:space="preserve">ingly, </w:t>
      </w:r>
      <w:r w:rsidR="00C37980" w:rsidRPr="00870232">
        <w:rPr>
          <w:rFonts w:eastAsia="Times New Roman" w:cs="Times New Roman"/>
          <w:szCs w:val="24"/>
        </w:rPr>
        <w:t xml:space="preserve">an inverse relationship could exist for </w:t>
      </w:r>
      <w:r w:rsidR="007927CC" w:rsidRPr="00870232">
        <w:rPr>
          <w:rFonts w:eastAsia="Times New Roman" w:cs="Times New Roman"/>
          <w:szCs w:val="24"/>
        </w:rPr>
        <w:t xml:space="preserve">the identity of counselor. </w:t>
      </w:r>
      <w:r w:rsidR="000E5BFA" w:rsidRPr="00870232">
        <w:rPr>
          <w:rFonts w:eastAsia="Times New Roman" w:cs="Times New Roman"/>
          <w:szCs w:val="24"/>
        </w:rPr>
        <w:t xml:space="preserve">Whereas counselor educators are most likely to </w:t>
      </w:r>
      <w:r w:rsidR="005E4F8B" w:rsidRPr="00870232">
        <w:rPr>
          <w:rFonts w:eastAsia="Times New Roman" w:cs="Times New Roman"/>
          <w:szCs w:val="24"/>
        </w:rPr>
        <w:t>identify as c</w:t>
      </w:r>
      <w:r w:rsidR="000C74DD" w:rsidRPr="00870232">
        <w:rPr>
          <w:rFonts w:eastAsia="Times New Roman" w:cs="Times New Roman"/>
          <w:szCs w:val="24"/>
        </w:rPr>
        <w:t xml:space="preserve">ounselors, </w:t>
      </w:r>
      <w:r w:rsidR="00821BB7" w:rsidRPr="00870232">
        <w:rPr>
          <w:rFonts w:eastAsia="Times New Roman" w:cs="Times New Roman"/>
          <w:szCs w:val="24"/>
        </w:rPr>
        <w:t>practicing counseling professionals and master’s level counselors</w:t>
      </w:r>
      <w:r w:rsidR="008661E8" w:rsidRPr="00870232">
        <w:rPr>
          <w:rFonts w:eastAsia="Times New Roman" w:cs="Times New Roman"/>
          <w:szCs w:val="24"/>
        </w:rPr>
        <w:t xml:space="preserve">-in-training </w:t>
      </w:r>
      <w:r w:rsidR="00ED41B2" w:rsidRPr="00870232">
        <w:rPr>
          <w:rFonts w:eastAsia="Times New Roman" w:cs="Times New Roman"/>
          <w:szCs w:val="24"/>
        </w:rPr>
        <w:t xml:space="preserve">might be the most likely to identify as counselors based on </w:t>
      </w:r>
      <w:r w:rsidR="00C220FA" w:rsidRPr="00870232">
        <w:rPr>
          <w:rFonts w:eastAsia="Times New Roman" w:cs="Times New Roman"/>
          <w:szCs w:val="24"/>
        </w:rPr>
        <w:t>the frequency with which they engage in clinical work</w:t>
      </w:r>
      <w:r w:rsidR="00527CDB" w:rsidRPr="00870232">
        <w:rPr>
          <w:rFonts w:eastAsia="Times New Roman" w:cs="Times New Roman"/>
          <w:szCs w:val="24"/>
        </w:rPr>
        <w:t>.</w:t>
      </w:r>
      <w:r w:rsidR="00A66197" w:rsidRPr="00870232">
        <w:rPr>
          <w:rFonts w:eastAsia="Times New Roman" w:cs="Times New Roman"/>
          <w:szCs w:val="24"/>
        </w:rPr>
        <w:t xml:space="preserve"> This differentiation can he</w:t>
      </w:r>
      <w:r w:rsidR="00F9302C" w:rsidRPr="00870232">
        <w:rPr>
          <w:rFonts w:eastAsia="Times New Roman" w:cs="Times New Roman"/>
          <w:szCs w:val="24"/>
        </w:rPr>
        <w:t>lp all counseling professiona</w:t>
      </w:r>
      <w:r w:rsidR="004D47F2" w:rsidRPr="00870232">
        <w:rPr>
          <w:rFonts w:eastAsia="Times New Roman" w:cs="Times New Roman"/>
          <w:szCs w:val="24"/>
        </w:rPr>
        <w:t xml:space="preserve">ls to better understand how to </w:t>
      </w:r>
      <w:r w:rsidR="00AE5D76" w:rsidRPr="00870232">
        <w:rPr>
          <w:rFonts w:eastAsia="Times New Roman" w:cs="Times New Roman"/>
          <w:szCs w:val="24"/>
        </w:rPr>
        <w:t xml:space="preserve">help counselors overcome </w:t>
      </w:r>
      <w:r w:rsidR="002F7238" w:rsidRPr="00870232">
        <w:rPr>
          <w:rFonts w:eastAsia="Times New Roman" w:cs="Times New Roman"/>
          <w:szCs w:val="24"/>
        </w:rPr>
        <w:t xml:space="preserve">difficulties such as anxiety when working with clients </w:t>
      </w:r>
      <w:r w:rsidR="00493070" w:rsidRPr="00870232">
        <w:rPr>
          <w:rFonts w:eastAsia="Times New Roman" w:cs="Times New Roman"/>
          <w:szCs w:val="24"/>
        </w:rPr>
        <w:t xml:space="preserve">and </w:t>
      </w:r>
      <w:r w:rsidR="002841F5" w:rsidRPr="00870232">
        <w:rPr>
          <w:rFonts w:eastAsia="Times New Roman" w:cs="Times New Roman"/>
          <w:szCs w:val="24"/>
        </w:rPr>
        <w:t xml:space="preserve">burnout </w:t>
      </w:r>
      <w:r w:rsidR="00C56532" w:rsidRPr="00870232">
        <w:rPr>
          <w:rFonts w:cs="Times New Roman"/>
          <w:szCs w:val="24"/>
          <w:u w:val="dash"/>
        </w:rPr>
        <w:t>(Moss</w:t>
      </w:r>
      <w:r w:rsidR="001F27A3" w:rsidRPr="00870232">
        <w:rPr>
          <w:rFonts w:cs="Times New Roman"/>
          <w:szCs w:val="24"/>
          <w:u w:val="dash"/>
        </w:rPr>
        <w:t xml:space="preserve"> </w:t>
      </w:r>
      <w:r w:rsidR="001F27A3" w:rsidRPr="00870232">
        <w:rPr>
          <w:rFonts w:cs="Times New Roman"/>
          <w:szCs w:val="24"/>
          <w:u w:val="dash"/>
        </w:rPr>
        <w:lastRenderedPageBreak/>
        <w:t>et al.</w:t>
      </w:r>
      <w:r w:rsidR="00C56532" w:rsidRPr="00870232">
        <w:rPr>
          <w:rFonts w:cs="Times New Roman"/>
          <w:szCs w:val="24"/>
          <w:u w:val="dash"/>
        </w:rPr>
        <w:t>, 2014; Skovholt &amp; Rønnestad, 2003)</w:t>
      </w:r>
      <w:r w:rsidR="00E73A30" w:rsidRPr="00870232">
        <w:rPr>
          <w:rFonts w:eastAsia="Times New Roman" w:cs="Times New Roman"/>
          <w:szCs w:val="24"/>
        </w:rPr>
        <w:t xml:space="preserve"> </w:t>
      </w:r>
      <w:r w:rsidR="005E4F8B" w:rsidRPr="00870232">
        <w:rPr>
          <w:rFonts w:eastAsia="Times New Roman" w:cs="Times New Roman"/>
          <w:szCs w:val="24"/>
        </w:rPr>
        <w:t>and how to help c</w:t>
      </w:r>
      <w:r w:rsidR="000E6397" w:rsidRPr="00870232">
        <w:rPr>
          <w:rFonts w:eastAsia="Times New Roman" w:cs="Times New Roman"/>
          <w:szCs w:val="24"/>
        </w:rPr>
        <w:t xml:space="preserve">ounselors </w:t>
      </w:r>
      <w:r w:rsidR="007732F1" w:rsidRPr="00870232">
        <w:rPr>
          <w:rFonts w:eastAsia="Times New Roman" w:cs="Times New Roman"/>
          <w:szCs w:val="24"/>
        </w:rPr>
        <w:t xml:space="preserve">better </w:t>
      </w:r>
      <w:r w:rsidR="00B5772C" w:rsidRPr="00870232">
        <w:rPr>
          <w:rFonts w:eastAsia="Times New Roman" w:cs="Times New Roman"/>
          <w:szCs w:val="24"/>
        </w:rPr>
        <w:t xml:space="preserve">navigate </w:t>
      </w:r>
      <w:r w:rsidR="003255CF" w:rsidRPr="00870232">
        <w:rPr>
          <w:rFonts w:eastAsia="Times New Roman" w:cs="Times New Roman"/>
          <w:szCs w:val="24"/>
        </w:rPr>
        <w:t>complex professional</w:t>
      </w:r>
      <w:r w:rsidR="00B5772C" w:rsidRPr="00870232">
        <w:rPr>
          <w:rFonts w:eastAsia="Times New Roman" w:cs="Times New Roman"/>
          <w:szCs w:val="24"/>
        </w:rPr>
        <w:t xml:space="preserve"> responsibilities and duties related to teaching and supervision </w:t>
      </w:r>
      <w:r w:rsidR="003031AC" w:rsidRPr="00870232">
        <w:rPr>
          <w:rFonts w:cs="Times New Roman"/>
          <w:szCs w:val="24"/>
          <w:u w:val="dash"/>
        </w:rPr>
        <w:t>(Calley &amp; Hawley, 2008; Gibson</w:t>
      </w:r>
      <w:r w:rsidR="00B32F5F" w:rsidRPr="00870232">
        <w:rPr>
          <w:rFonts w:cs="Times New Roman"/>
          <w:szCs w:val="24"/>
          <w:u w:val="dash"/>
        </w:rPr>
        <w:t xml:space="preserve"> et al.</w:t>
      </w:r>
      <w:r w:rsidR="003031AC" w:rsidRPr="00870232">
        <w:rPr>
          <w:rFonts w:cs="Times New Roman"/>
          <w:szCs w:val="24"/>
          <w:u w:val="dash"/>
        </w:rPr>
        <w:t>, 2015; Woo</w:t>
      </w:r>
      <w:r w:rsidR="00B32F5F" w:rsidRPr="00870232">
        <w:rPr>
          <w:rFonts w:cs="Times New Roman"/>
          <w:szCs w:val="24"/>
          <w:u w:val="dash"/>
        </w:rPr>
        <w:t xml:space="preserve"> et al.</w:t>
      </w:r>
      <w:r w:rsidR="003031AC" w:rsidRPr="00870232">
        <w:rPr>
          <w:rFonts w:cs="Times New Roman"/>
          <w:szCs w:val="24"/>
          <w:u w:val="dash"/>
        </w:rPr>
        <w:t>, 2017)</w:t>
      </w:r>
      <w:r w:rsidR="00B32F5F" w:rsidRPr="00870232">
        <w:rPr>
          <w:rFonts w:eastAsia="Times New Roman" w:cs="Times New Roman"/>
          <w:szCs w:val="24"/>
        </w:rPr>
        <w:t>.</w:t>
      </w:r>
    </w:p>
    <w:p w14:paraId="6FD069B8" w14:textId="6E25423C" w:rsidR="00927F5F" w:rsidRPr="00870232" w:rsidRDefault="0022247A" w:rsidP="001A623D">
      <w:pPr>
        <w:spacing w:line="480" w:lineRule="auto"/>
        <w:ind w:firstLine="720"/>
        <w:rPr>
          <w:rFonts w:eastAsia="Times New Roman" w:cs="Times New Roman"/>
          <w:szCs w:val="24"/>
        </w:rPr>
      </w:pPr>
      <w:r w:rsidRPr="00870232">
        <w:rPr>
          <w:rFonts w:eastAsia="Times New Roman" w:cs="Times New Roman"/>
          <w:szCs w:val="24"/>
        </w:rPr>
        <w:t>The different way</w:t>
      </w:r>
      <w:r w:rsidR="00905D4D" w:rsidRPr="00870232">
        <w:rPr>
          <w:rFonts w:eastAsia="Times New Roman" w:cs="Times New Roman"/>
          <w:szCs w:val="24"/>
        </w:rPr>
        <w:t xml:space="preserve">s in which </w:t>
      </w:r>
      <w:r w:rsidR="007471B5" w:rsidRPr="00870232">
        <w:rPr>
          <w:rFonts w:eastAsia="Times New Roman" w:cs="Times New Roman"/>
          <w:szCs w:val="24"/>
        </w:rPr>
        <w:t xml:space="preserve">counseling professionals experience the </w:t>
      </w:r>
      <w:r w:rsidR="008E6CE1" w:rsidRPr="00870232">
        <w:rPr>
          <w:rFonts w:eastAsia="Times New Roman" w:cs="Times New Roman"/>
          <w:szCs w:val="24"/>
        </w:rPr>
        <w:t xml:space="preserve">unique professional identity of counselor is evidence of the fact that the identity of counselor, much like that of </w:t>
      </w:r>
      <w:r w:rsidR="00061BD4" w:rsidRPr="00870232">
        <w:rPr>
          <w:rFonts w:eastAsia="Times New Roman" w:cs="Times New Roman"/>
          <w:szCs w:val="24"/>
        </w:rPr>
        <w:t xml:space="preserve">leader and researcher, exists on </w:t>
      </w:r>
      <w:r w:rsidR="005E47F2" w:rsidRPr="00870232">
        <w:rPr>
          <w:rFonts w:eastAsia="Times New Roman" w:cs="Times New Roman"/>
          <w:szCs w:val="24"/>
        </w:rPr>
        <w:t xml:space="preserve">a developmental spectrum. </w:t>
      </w:r>
      <w:r w:rsidR="00696011" w:rsidRPr="00870232">
        <w:rPr>
          <w:rFonts w:eastAsia="Times New Roman" w:cs="Times New Roman"/>
          <w:szCs w:val="24"/>
        </w:rPr>
        <w:t xml:space="preserve">To that end, as we continue to broaden our understanding of professional identity development for </w:t>
      </w:r>
      <w:r w:rsidR="00FE6D40" w:rsidRPr="00870232">
        <w:rPr>
          <w:rFonts w:eastAsia="Times New Roman" w:cs="Times New Roman"/>
          <w:szCs w:val="24"/>
        </w:rPr>
        <w:t xml:space="preserve">counseling professionals, it will be important to </w:t>
      </w:r>
      <w:r w:rsidR="00F26692" w:rsidRPr="00870232">
        <w:rPr>
          <w:rFonts w:eastAsia="Times New Roman" w:cs="Times New Roman"/>
          <w:szCs w:val="24"/>
        </w:rPr>
        <w:t>continue investigating how to support t</w:t>
      </w:r>
      <w:r w:rsidR="006104E8" w:rsidRPr="00870232">
        <w:rPr>
          <w:rFonts w:eastAsia="Times New Roman" w:cs="Times New Roman"/>
          <w:szCs w:val="24"/>
        </w:rPr>
        <w:t xml:space="preserve">he development of </w:t>
      </w:r>
      <w:r w:rsidR="00585D7E" w:rsidRPr="00870232">
        <w:rPr>
          <w:rFonts w:eastAsia="Times New Roman" w:cs="Times New Roman"/>
          <w:szCs w:val="24"/>
        </w:rPr>
        <w:t>counselor</w:t>
      </w:r>
      <w:r w:rsidR="006104E8" w:rsidRPr="00870232">
        <w:rPr>
          <w:rFonts w:eastAsia="Times New Roman" w:cs="Times New Roman"/>
          <w:szCs w:val="24"/>
        </w:rPr>
        <w:t xml:space="preserve"> identity in </w:t>
      </w:r>
      <w:r w:rsidR="00AC1B2F" w:rsidRPr="00870232">
        <w:rPr>
          <w:rFonts w:eastAsia="Times New Roman" w:cs="Times New Roman"/>
          <w:szCs w:val="24"/>
        </w:rPr>
        <w:t xml:space="preserve">counseling professionals </w:t>
      </w:r>
      <w:r w:rsidR="002275E4" w:rsidRPr="00870232">
        <w:rPr>
          <w:rFonts w:eastAsia="Times New Roman" w:cs="Times New Roman"/>
          <w:szCs w:val="24"/>
        </w:rPr>
        <w:t>ranging from</w:t>
      </w:r>
      <w:r w:rsidR="00585D7E" w:rsidRPr="00870232">
        <w:rPr>
          <w:rFonts w:eastAsia="Times New Roman" w:cs="Times New Roman"/>
          <w:szCs w:val="24"/>
        </w:rPr>
        <w:t xml:space="preserve"> counselors-in-training to post-tenured counselor educators. </w:t>
      </w:r>
    </w:p>
    <w:p w14:paraId="61B48275" w14:textId="38C49881" w:rsidR="00AA4824" w:rsidRPr="00870232" w:rsidRDefault="00AA4824" w:rsidP="00AA4824">
      <w:pPr>
        <w:spacing w:line="480" w:lineRule="auto"/>
        <w:ind w:firstLine="720"/>
        <w:rPr>
          <w:rFonts w:eastAsia="Times New Roman" w:cs="Times New Roman"/>
          <w:bCs/>
          <w:szCs w:val="24"/>
        </w:rPr>
      </w:pPr>
      <w:bookmarkStart w:id="40" w:name="_Toc26865283"/>
      <w:bookmarkStart w:id="41" w:name="_Toc27392756"/>
      <w:bookmarkStart w:id="42" w:name="_Toc72232016"/>
      <w:r w:rsidRPr="00AF195E">
        <w:rPr>
          <w:rStyle w:val="Heading4Char"/>
          <w:rFonts w:cs="Times New Roman"/>
          <w:i w:val="0"/>
          <w:iCs/>
          <w:szCs w:val="24"/>
        </w:rPr>
        <w:t>Supervisor</w:t>
      </w:r>
      <w:r w:rsidRPr="00870232">
        <w:rPr>
          <w:rStyle w:val="Heading4Char"/>
          <w:rFonts w:cs="Times New Roman"/>
          <w:szCs w:val="24"/>
        </w:rPr>
        <w:t>.</w:t>
      </w:r>
      <w:bookmarkEnd w:id="40"/>
      <w:bookmarkEnd w:id="41"/>
      <w:bookmarkEnd w:id="42"/>
      <w:r w:rsidRPr="00870232">
        <w:rPr>
          <w:rFonts w:eastAsia="Times New Roman" w:cs="Times New Roman"/>
          <w:b/>
          <w:bCs/>
          <w:szCs w:val="24"/>
        </w:rPr>
        <w:t xml:space="preserve"> </w:t>
      </w:r>
      <w:r w:rsidRPr="00870232">
        <w:rPr>
          <w:rFonts w:eastAsia="Times New Roman" w:cs="Times New Roman"/>
          <w:bCs/>
          <w:szCs w:val="24"/>
        </w:rPr>
        <w:t xml:space="preserve">In its Code of Ethics, the ACA </w:t>
      </w:r>
      <w:r w:rsidR="00040061" w:rsidRPr="00870232">
        <w:rPr>
          <w:rFonts w:eastAsia="Times New Roman" w:cs="Times New Roman"/>
          <w:bCs/>
          <w:szCs w:val="24"/>
        </w:rPr>
        <w:t xml:space="preserve">(2014) </w:t>
      </w:r>
      <w:r w:rsidRPr="00870232">
        <w:rPr>
          <w:rFonts w:eastAsia="Times New Roman" w:cs="Times New Roman"/>
          <w:bCs/>
          <w:szCs w:val="24"/>
        </w:rPr>
        <w:t xml:space="preserve">repeatedly emphasizes the importance of clinical supervision for counselors and competence for counselor supervisors. Such attention is indicative of the ethical responsibility inherent in the roles of supervisors, who in their work are often called to wear the hat of </w:t>
      </w:r>
      <w:r w:rsidRPr="00870232">
        <w:rPr>
          <w:rFonts w:eastAsia="Times New Roman" w:cs="Times New Roman"/>
          <w:szCs w:val="24"/>
        </w:rPr>
        <w:t>gatekeeper, teacher, advocate, consultant, and even counselor.</w:t>
      </w:r>
      <w:r w:rsidRPr="00870232">
        <w:rPr>
          <w:rFonts w:eastAsia="Times New Roman" w:cs="Times New Roman"/>
          <w:bCs/>
          <w:szCs w:val="24"/>
        </w:rPr>
        <w:t xml:space="preserve"> The CACREP</w:t>
      </w:r>
      <w:r w:rsidR="00891410" w:rsidRPr="00870232">
        <w:rPr>
          <w:rFonts w:eastAsia="Times New Roman" w:cs="Times New Roman"/>
          <w:bCs/>
          <w:szCs w:val="24"/>
        </w:rPr>
        <w:t xml:space="preserve"> (</w:t>
      </w:r>
      <w:r w:rsidRPr="00870232">
        <w:rPr>
          <w:rFonts w:eastAsia="Times New Roman" w:cs="Times New Roman"/>
          <w:bCs/>
          <w:szCs w:val="24"/>
        </w:rPr>
        <w:t xml:space="preserve">2015) parallels this sentiment with their standards for doctoral level preparation and training in clinical supervision. These standards are expressly supported in the Supervision Best Practice Guidelines (Association for Counselor Education and Supervision [ACES], 2011) which also dictate that, “the supervisor possesses a strong professional identity as a counselor and supervisor” (11.a.iv). Increasing our understanding of supervisor identity development will only aid in our ability to train more competent supervisors and thus, better prepare counselors for work in the field. </w:t>
      </w:r>
    </w:p>
    <w:p w14:paraId="64FDBB5C" w14:textId="199A25F6"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An early example of this in the field of counselor education exists in the work of Nelson</w:t>
      </w:r>
      <w:r w:rsidR="00891410" w:rsidRPr="00870232">
        <w:rPr>
          <w:rFonts w:eastAsia="Times New Roman" w:cs="Times New Roman"/>
          <w:szCs w:val="24"/>
        </w:rPr>
        <w:t xml:space="preserve"> et al.</w:t>
      </w:r>
      <w:r w:rsidRPr="00870232">
        <w:rPr>
          <w:rFonts w:eastAsia="Times New Roman" w:cs="Times New Roman"/>
          <w:szCs w:val="24"/>
        </w:rPr>
        <w:t xml:space="preserve"> (2006) who conducted a qualitative study using a grounded theory design to better </w:t>
      </w:r>
      <w:r w:rsidRPr="00870232">
        <w:rPr>
          <w:rFonts w:eastAsia="Times New Roman" w:cs="Times New Roman"/>
          <w:szCs w:val="24"/>
        </w:rPr>
        <w:lastRenderedPageBreak/>
        <w:t xml:space="preserve">understand the process of supervisor development for two groups of </w:t>
      </w:r>
      <w:r w:rsidR="0011216E" w:rsidRPr="00870232">
        <w:rPr>
          <w:rFonts w:eastAsia="Times New Roman" w:cs="Times New Roman"/>
          <w:szCs w:val="24"/>
        </w:rPr>
        <w:t>CEDS</w:t>
      </w:r>
      <w:r w:rsidRPr="00870232">
        <w:rPr>
          <w:rFonts w:eastAsia="Times New Roman" w:cs="Times New Roman"/>
          <w:szCs w:val="24"/>
        </w:rPr>
        <w:t xml:space="preserve"> across two different studies. The first group consisted of 13 students, ten of which identified as female. Within that group, seven also identified as White with the remaining seven identifying as Hispanic. In a follow-up study one and a half years later, a second group was evaluated in the same manner and included five students, four of which identified as women. Two individuals in this group identified as White, two as Hispanic, and one as African. Data were collected from the first group of participants using a combination of individual interviews and focus groups at the end of three different semesters where the participants had served as supervisors of master’s level practicum students. These data were compiled, analyzed, and presented to following cohort of CEDS following their first experience as supervisors. This second group confirmed, added, and provided additional depth that aided the researchers in data analysis. Data analysis revealed six major themes present across the two groups related to their development as supervisors: learning, supervisee growth, individual uniqueness, reflection, connections, and putting it all together (Nelson et al., 2006). </w:t>
      </w:r>
    </w:p>
    <w:p w14:paraId="2AAD3F2D" w14:textId="77777777" w:rsidR="00040061"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These themes help to illuminate the process of supervisor identity development for CEDS and are well-supported by more recent additions to the literature. Learning, as a component of professional identity development, is in no way unique to supervisor identity development and is represented as a significant factor in nearly all other research on professional identity development in counseling (Dollarhide et al., 2013; Woo et al., 2014; Woo et al., 2017). Supervisee growth is more unique to the professional identity of supervisor, though has some parallels with CEDS identity development and counselor educator identity development, both of which are informed by the experience of helping other students to grow (Calley &amp; Hawley, 2008; Dollarhide et al., 2013; Gibson et al., 2015; Magnuson et al., 2009). In particular, CEDS seem to </w:t>
      </w:r>
      <w:r w:rsidRPr="00870232">
        <w:rPr>
          <w:rFonts w:eastAsia="Times New Roman" w:cs="Times New Roman"/>
          <w:szCs w:val="24"/>
        </w:rPr>
        <w:lastRenderedPageBreak/>
        <w:t xml:space="preserve">make significant meaning of the parallel process that can occur as they are learning to be supervisors while helping counselors-in-training learn to be counselors </w:t>
      </w:r>
      <w:r w:rsidRPr="00870232">
        <w:rPr>
          <w:rFonts w:cs="Times New Roman"/>
          <w:szCs w:val="24"/>
          <w:u w:val="dash"/>
        </w:rPr>
        <w:t>(Desmond et al., 2011; Nelson et al., 2006; Trepal &amp; Hammer, 2014)</w:t>
      </w:r>
      <w:r w:rsidRPr="00870232">
        <w:rPr>
          <w:rFonts w:eastAsia="Times New Roman" w:cs="Times New Roman"/>
          <w:szCs w:val="24"/>
        </w:rPr>
        <w:t xml:space="preserve">. Continuing through the themes identified by Nelson et al. (2006), SACES supports the importance of recognizing individual uniqueness among supervisees, especially regarding evaluation and assessment (2011). Likewise, CEDS working as supervisors for master’s level counselors-in-training have identified the importance of building individual relationships to the success of the supervision process </w:t>
      </w:r>
      <w:r w:rsidRPr="00870232">
        <w:rPr>
          <w:rFonts w:cs="Times New Roman"/>
          <w:szCs w:val="24"/>
        </w:rPr>
        <w:t>(Majcher &amp; Daniluk, 2009)</w:t>
      </w:r>
      <w:r w:rsidRPr="00870232">
        <w:rPr>
          <w:rFonts w:eastAsia="Times New Roman" w:cs="Times New Roman"/>
          <w:szCs w:val="24"/>
        </w:rPr>
        <w:t xml:space="preserve">. Reflection and connections, like the theme of learning (Nelson et al., 2006), are present in much of the literature related to professional identity development. </w:t>
      </w:r>
    </w:p>
    <w:p w14:paraId="7509B819" w14:textId="57B3E035"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Counselor educators seem to benefit from reflecting on their own development as they progress through their professional identity development (Magnuson et al., 2009). The importance of building connections is almost universal, with master’s level counseling students (Gibson et al., 2010), CEDS (Dollarhide et al., 2013), counselor educators (Gibson et al., 2015) and counseling professionals (Woo et al., 2017) each identifying the importance of connecting with individuals who positively influence their professional development, either in the role of peer, mentor, or supervisor. Lastly, the theme of putting it all together (Nelson et al., 2006) is consistent with the theme of evolving legitimacy found in other areas of professional identity development. As individuals gain more experience in a unique professional identity, like researcher (Lamar &amp; Helm, 2017; Lambie et al., 2014), it becomes easier to “put it all together” and use that additional experience to conceptualize the identity from a more developed or sophisticated perspective. This, in turns, leads to an internal feeling of legitimacy. A novice supervisor, for example, might not understand the connection between supervision and remediation and gatekeeping, whereas a supervisor who has “put it all together” is able to </w:t>
      </w:r>
      <w:r w:rsidRPr="00870232">
        <w:rPr>
          <w:rFonts w:eastAsia="Times New Roman" w:cs="Times New Roman"/>
          <w:szCs w:val="24"/>
        </w:rPr>
        <w:lastRenderedPageBreak/>
        <w:t xml:space="preserve">conceptualize remediation and gatekeeping as part of a supervisor’s ultimate responsibility of ensuring client welfare. In recognizing this connection, the experienced supervisor is ideally able to reflect on their growth and come to recognize themselves as having developed into an established professional supervisor. </w:t>
      </w:r>
    </w:p>
    <w:p w14:paraId="10E884B5" w14:textId="77777777"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 The unique professional identity of supervisor in counseling is an amalgamation of a number of distinct roles including gatekeeper, teacher, advocate, consultant, and counselor. Faithful execution of the duties associated with each of these roles in critical to maintaining the ethical and best practice standards for the clinical supervision of counselors (ACA, 2014; ACES, 2011). Further investigation into the professional identity development of supervisors will only aid in the ability of counseling professionals to work as effective supervisors and better prepare the next generation of counselors.</w:t>
      </w:r>
    </w:p>
    <w:p w14:paraId="4337BD57" w14:textId="37C1CA40" w:rsidR="00AA4824" w:rsidRPr="00870232" w:rsidRDefault="00AA4824" w:rsidP="00AA4824">
      <w:pPr>
        <w:spacing w:line="480" w:lineRule="auto"/>
        <w:ind w:firstLine="720"/>
        <w:rPr>
          <w:rFonts w:eastAsia="Times New Roman" w:cs="Times New Roman"/>
          <w:szCs w:val="24"/>
        </w:rPr>
      </w:pPr>
      <w:bookmarkStart w:id="43" w:name="_Toc27392757"/>
      <w:bookmarkStart w:id="44" w:name="_Toc72232017"/>
      <w:r w:rsidRPr="00AF195E">
        <w:rPr>
          <w:rStyle w:val="Heading4Char"/>
          <w:rFonts w:cs="Times New Roman"/>
          <w:i w:val="0"/>
          <w:iCs/>
          <w:szCs w:val="24"/>
        </w:rPr>
        <w:t>Teacher</w:t>
      </w:r>
      <w:r w:rsidRPr="00870232">
        <w:rPr>
          <w:rStyle w:val="Heading4Char"/>
          <w:rFonts w:cs="Times New Roman"/>
          <w:szCs w:val="24"/>
        </w:rPr>
        <w:t>.</w:t>
      </w:r>
      <w:bookmarkEnd w:id="43"/>
      <w:bookmarkEnd w:id="44"/>
      <w:r w:rsidRPr="00870232">
        <w:rPr>
          <w:rFonts w:eastAsia="Times New Roman" w:cs="Times New Roman"/>
          <w:b/>
          <w:bCs/>
          <w:i/>
          <w:iCs/>
          <w:szCs w:val="24"/>
        </w:rPr>
        <w:t xml:space="preserve"> </w:t>
      </w:r>
      <w:r w:rsidRPr="00870232">
        <w:rPr>
          <w:rFonts w:eastAsia="Times New Roman" w:cs="Times New Roman"/>
          <w:bCs/>
          <w:iCs/>
          <w:szCs w:val="24"/>
        </w:rPr>
        <w:t xml:space="preserve">The unique professional identity of teacher is core to the larger professional identity of counselor educator. Working as a teacher is a salient part of the professional identity development of both doctoral students (Limberg et al., 2013) and counselor educators (Gibson et al., 2015; Woo et al., 2017), though it is not without its struggles. </w:t>
      </w:r>
      <w:r w:rsidRPr="00870232">
        <w:rPr>
          <w:rFonts w:eastAsia="Times New Roman" w:cs="Times New Roman"/>
          <w:szCs w:val="24"/>
        </w:rPr>
        <w:t xml:space="preserve">A decade ago, Hall and Hulse (2009) reported that doctoral students graduating from counselor education programs felt generally unprepared for their work as college-level teachers. Even students who took a course specifically related to teaching in college felt that it was not helpful and that they were no better prepared than students who did not take the course (Hall &amp; Hulse, 2009). In a parallel finding, </w:t>
      </w:r>
      <w:r w:rsidRPr="00870232">
        <w:rPr>
          <w:rFonts w:cs="Times New Roman"/>
          <w:szCs w:val="24"/>
          <w:u w:val="dash"/>
        </w:rPr>
        <w:t>Barrio Minton</w:t>
      </w:r>
      <w:r w:rsidR="00891410" w:rsidRPr="00870232">
        <w:rPr>
          <w:rFonts w:cs="Times New Roman"/>
          <w:szCs w:val="24"/>
          <w:u w:val="dash"/>
        </w:rPr>
        <w:t xml:space="preserve"> et al. </w:t>
      </w:r>
      <w:r w:rsidRPr="00870232">
        <w:rPr>
          <w:rFonts w:cs="Times New Roman"/>
          <w:szCs w:val="24"/>
          <w:u w:val="dash"/>
        </w:rPr>
        <w:t>(2014)</w:t>
      </w:r>
      <w:r w:rsidRPr="00870232">
        <w:rPr>
          <w:rFonts w:eastAsia="Times New Roman" w:cs="Times New Roman"/>
          <w:szCs w:val="24"/>
        </w:rPr>
        <w:t xml:space="preserve"> conducted a content analysis of journals in counselor education for articles related to teaching and learning published between January 2001 and December 2010 and found that alarmingly few of them were firmly grounded in theory. Specifically, the authors reported that approximately 15% were clearly grounded in teaching and learning theory and that </w:t>
      </w:r>
      <w:r w:rsidRPr="00870232">
        <w:rPr>
          <w:rFonts w:eastAsia="Times New Roman" w:cs="Times New Roman"/>
          <w:szCs w:val="24"/>
        </w:rPr>
        <w:lastRenderedPageBreak/>
        <w:t xml:space="preserve">only 2.17% of the articles surveyed focused directly on doctoral-level curricula (Barrio Minton et al., 2014). Together, these findings painted a grim picture for the future of quality pedagogy in counselor education. </w:t>
      </w:r>
      <w:r w:rsidR="0011216E" w:rsidRPr="00870232">
        <w:rPr>
          <w:rFonts w:eastAsia="Times New Roman" w:cs="Times New Roman"/>
          <w:szCs w:val="24"/>
        </w:rPr>
        <w:t>CEDS</w:t>
      </w:r>
      <w:r w:rsidRPr="00870232">
        <w:rPr>
          <w:rFonts w:eastAsia="Times New Roman" w:cs="Times New Roman"/>
          <w:szCs w:val="24"/>
        </w:rPr>
        <w:t xml:space="preserve">, generally speaking, were not being intentionally and effectively prepared to fulfill their future roles as </w:t>
      </w:r>
      <w:r w:rsidR="002B2F59">
        <w:rPr>
          <w:rFonts w:eastAsia="Times New Roman" w:cs="Times New Roman"/>
          <w:szCs w:val="24"/>
        </w:rPr>
        <w:t>teachers</w:t>
      </w:r>
      <w:r w:rsidRPr="00870232">
        <w:rPr>
          <w:rFonts w:eastAsia="Times New Roman" w:cs="Times New Roman"/>
          <w:szCs w:val="24"/>
        </w:rPr>
        <w:t xml:space="preserve">, a role which was likely to consume most of their time upon entering the field </w:t>
      </w:r>
      <w:r w:rsidRPr="00870232">
        <w:rPr>
          <w:rFonts w:cs="Times New Roman"/>
          <w:szCs w:val="24"/>
          <w:u w:val="dash"/>
        </w:rPr>
        <w:t>(Davis et al., 2006; Magnuson et al., 2009)</w:t>
      </w:r>
      <w:r w:rsidRPr="00870232">
        <w:rPr>
          <w:rFonts w:eastAsia="Times New Roman" w:cs="Times New Roman"/>
          <w:szCs w:val="24"/>
        </w:rPr>
        <w:t xml:space="preserve">. Conjointly, counselor educators (those doing the preparing), were publishing articles related to teaching and learning that were not firmly grounded in theory related to teaching and learning, implying that their preparation of CEDS likely was not either. </w:t>
      </w:r>
    </w:p>
    <w:p w14:paraId="4C67852D" w14:textId="6E684B33"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In what may have been a direct response to this, CACREP</w:t>
      </w:r>
      <w:r w:rsidR="00891410" w:rsidRPr="00870232">
        <w:rPr>
          <w:rFonts w:eastAsia="Times New Roman" w:cs="Times New Roman"/>
          <w:szCs w:val="24"/>
        </w:rPr>
        <w:t xml:space="preserve"> </w:t>
      </w:r>
      <w:r w:rsidRPr="00870232">
        <w:rPr>
          <w:rFonts w:eastAsia="Times New Roman" w:cs="Times New Roman"/>
          <w:szCs w:val="24"/>
        </w:rPr>
        <w:t xml:space="preserve">significantly revised its standards related to teacher preparation for doctoral students in counselor education programs (2015). The revised standards added additional requirements for pedagogical training for CEDS and were better aligned with the ethical responsibilities (ACA, 2014) and best practices (ACES, 2016) for teaching in counselor education. Concurrently, </w:t>
      </w:r>
      <w:r w:rsidRPr="00870232">
        <w:rPr>
          <w:rFonts w:cs="Times New Roman"/>
          <w:szCs w:val="24"/>
          <w:u w:val="dash"/>
        </w:rPr>
        <w:t>Barrio Minton</w:t>
      </w:r>
      <w:r w:rsidR="00891410" w:rsidRPr="00870232">
        <w:rPr>
          <w:rFonts w:cs="Times New Roman"/>
          <w:szCs w:val="24"/>
          <w:u w:val="dash"/>
        </w:rPr>
        <w:t xml:space="preserve"> et al. </w:t>
      </w:r>
      <w:r w:rsidRPr="00870232">
        <w:rPr>
          <w:rFonts w:cs="Times New Roman"/>
          <w:szCs w:val="24"/>
          <w:u w:val="dash"/>
        </w:rPr>
        <w:t>(2018)</w:t>
      </w:r>
      <w:r w:rsidRPr="00870232">
        <w:rPr>
          <w:rFonts w:eastAsia="Times New Roman" w:cs="Times New Roman"/>
          <w:szCs w:val="24"/>
        </w:rPr>
        <w:t xml:space="preserve"> published an update to their previous findings and emphasized some notable improvements that had occurred within the following five years. The authors reported that the percentage of articles related to teaching and learning that were clearly grounded in theory increased from 14.78% of the sample to 21.8%. In addition, it was reported that 57.89% of the sample was comprised of empirical articles, indicating a greater degree of balance between theoretical and empirical publications regarding teaching and learning than was seen previously (Barrio Minton et al., 2018). </w:t>
      </w:r>
    </w:p>
    <w:p w14:paraId="3A6CEFA2" w14:textId="294EA9AC"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While the additions to the </w:t>
      </w:r>
      <w:r w:rsidR="00CA1D73" w:rsidRPr="00870232">
        <w:rPr>
          <w:rFonts w:eastAsia="Times New Roman" w:cs="Times New Roman"/>
          <w:szCs w:val="24"/>
        </w:rPr>
        <w:t xml:space="preserve">CACREP </w:t>
      </w:r>
      <w:r w:rsidRPr="00870232">
        <w:rPr>
          <w:rFonts w:eastAsia="Times New Roman" w:cs="Times New Roman"/>
          <w:szCs w:val="24"/>
        </w:rPr>
        <w:t xml:space="preserve">2016 Standards and increase in rigor and theoretical grounding for published articles related to teaching and learning should be celebrated, there is evidence to suggest that these improvements have not yet universally translated into more </w:t>
      </w:r>
      <w:r w:rsidRPr="00870232">
        <w:rPr>
          <w:rFonts w:eastAsia="Times New Roman" w:cs="Times New Roman"/>
          <w:szCs w:val="24"/>
        </w:rPr>
        <w:lastRenderedPageBreak/>
        <w:t xml:space="preserve">meaningful experiences for CEDS in the development of their identities as </w:t>
      </w:r>
      <w:r w:rsidR="002B2F59">
        <w:rPr>
          <w:rFonts w:eastAsia="Times New Roman" w:cs="Times New Roman"/>
          <w:szCs w:val="24"/>
        </w:rPr>
        <w:t>teachers</w:t>
      </w:r>
      <w:r w:rsidRPr="00870232">
        <w:rPr>
          <w:rFonts w:eastAsia="Times New Roman" w:cs="Times New Roman"/>
          <w:szCs w:val="24"/>
        </w:rPr>
        <w:t xml:space="preserve">. </w:t>
      </w:r>
      <w:r w:rsidR="002B2F59" w:rsidRPr="00870232">
        <w:rPr>
          <w:rFonts w:eastAsia="Times New Roman" w:cs="Times New Roman"/>
          <w:szCs w:val="24"/>
        </w:rPr>
        <w:t>To</w:t>
      </w:r>
      <w:r w:rsidRPr="00870232">
        <w:rPr>
          <w:rFonts w:eastAsia="Times New Roman" w:cs="Times New Roman"/>
          <w:szCs w:val="24"/>
        </w:rPr>
        <w:t xml:space="preserve"> better understand the experience of teacher preparation for CEDS, </w:t>
      </w:r>
      <w:r w:rsidRPr="00870232">
        <w:rPr>
          <w:rFonts w:cs="Times New Roman"/>
          <w:szCs w:val="24"/>
          <w:u w:val="dash"/>
        </w:rPr>
        <w:t>Waalkes</w:t>
      </w:r>
      <w:r w:rsidR="00CA1D73" w:rsidRPr="00870232">
        <w:rPr>
          <w:rFonts w:cs="Times New Roman"/>
          <w:szCs w:val="24"/>
          <w:u w:val="dash"/>
        </w:rPr>
        <w:t xml:space="preserve"> et al. </w:t>
      </w:r>
      <w:r w:rsidRPr="00870232">
        <w:rPr>
          <w:rFonts w:cs="Times New Roman"/>
          <w:szCs w:val="24"/>
          <w:u w:val="dash"/>
        </w:rPr>
        <w:t>(2018)</w:t>
      </w:r>
      <w:r w:rsidRPr="00870232">
        <w:rPr>
          <w:rFonts w:eastAsia="Times New Roman" w:cs="Times New Roman"/>
          <w:szCs w:val="24"/>
        </w:rPr>
        <w:t xml:space="preserve"> interviewed a total of nine participants and analyzed their responses using a consensual quality research approach. The participants were beginning counselor educators (less than four years’ experience) who identified as a mix of male (</w:t>
      </w:r>
      <w:r w:rsidRPr="00870232">
        <w:rPr>
          <w:rFonts w:eastAsia="Times New Roman" w:cs="Times New Roman"/>
          <w:i/>
          <w:szCs w:val="24"/>
        </w:rPr>
        <w:t>n</w:t>
      </w:r>
      <w:r w:rsidRPr="00870232">
        <w:rPr>
          <w:rFonts w:eastAsia="Times New Roman" w:cs="Times New Roman"/>
          <w:szCs w:val="24"/>
        </w:rPr>
        <w:t>=5), female (</w:t>
      </w:r>
      <w:r w:rsidRPr="00870232">
        <w:rPr>
          <w:rFonts w:eastAsia="Times New Roman" w:cs="Times New Roman"/>
          <w:i/>
          <w:szCs w:val="24"/>
        </w:rPr>
        <w:t>n</w:t>
      </w:r>
      <w:r w:rsidRPr="00870232">
        <w:rPr>
          <w:rFonts w:eastAsia="Times New Roman" w:cs="Times New Roman"/>
          <w:szCs w:val="24"/>
        </w:rPr>
        <w:t>=4), Caucasian/White (</w:t>
      </w:r>
      <w:r w:rsidRPr="00870232">
        <w:rPr>
          <w:rFonts w:eastAsia="Times New Roman" w:cs="Times New Roman"/>
          <w:i/>
          <w:szCs w:val="24"/>
        </w:rPr>
        <w:t>n</w:t>
      </w:r>
      <w:r w:rsidRPr="00870232">
        <w:rPr>
          <w:rFonts w:eastAsia="Times New Roman" w:cs="Times New Roman"/>
          <w:szCs w:val="24"/>
        </w:rPr>
        <w:t>=7), Asian American/Pacific Islander (</w:t>
      </w:r>
      <w:r w:rsidRPr="00870232">
        <w:rPr>
          <w:rFonts w:eastAsia="Times New Roman" w:cs="Times New Roman"/>
          <w:i/>
          <w:szCs w:val="24"/>
        </w:rPr>
        <w:t>n</w:t>
      </w:r>
      <w:r w:rsidRPr="00870232">
        <w:rPr>
          <w:rFonts w:eastAsia="Times New Roman" w:cs="Times New Roman"/>
          <w:szCs w:val="24"/>
        </w:rPr>
        <w:t xml:space="preserve">=1), and African American/Black (n=1). Participants were recruited through a professional counseling listserv (CESNET) and represented a variety of different doctoral experiences and programs. Data were gathered from individual interviews conducted over the phone and analyzed according to guidelines established by </w:t>
      </w:r>
      <w:r w:rsidRPr="00870232">
        <w:rPr>
          <w:rFonts w:cs="Times New Roman"/>
          <w:szCs w:val="24"/>
          <w:u w:val="dash"/>
        </w:rPr>
        <w:t>Hill (2012)</w:t>
      </w:r>
      <w:r w:rsidRPr="00870232">
        <w:rPr>
          <w:rFonts w:eastAsia="Times New Roman" w:cs="Times New Roman"/>
          <w:szCs w:val="24"/>
        </w:rPr>
        <w:t xml:space="preserve"> and consistent with the consensual quality research method. Themes were created and sorted into categories of general, typical, or variant depending on how frequently they emerged in the data among all participants (Hill, 2012). The most general (i.e., frequent) theme present among all participants was a feeling that the training they received in their doctoral programs was insufficient in preparing them to work as </w:t>
      </w:r>
      <w:r w:rsidR="002B2F59">
        <w:rPr>
          <w:rFonts w:eastAsia="Times New Roman" w:cs="Times New Roman"/>
          <w:szCs w:val="24"/>
        </w:rPr>
        <w:t>teachers</w:t>
      </w:r>
      <w:r w:rsidRPr="00870232">
        <w:rPr>
          <w:rFonts w:eastAsia="Times New Roman" w:cs="Times New Roman"/>
          <w:szCs w:val="24"/>
        </w:rPr>
        <w:t xml:space="preserve"> (Waalkes et al., 2018). Typical (i.e., frequent, though less so than general) subthemes included feeling unprepared to work as counselor educators, that there was a lack of emphasis on teaching within their doctoral program, and there was too little course work devoted to teacher preparation. Additionally, typical themes of feeling unprepared in various aspects of teaching (e.g., grading, course design, classroom management), teaching techniques, and andragogy were also identified. </w:t>
      </w:r>
    </w:p>
    <w:p w14:paraId="0031DCFE" w14:textId="1F956E49"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Findings such as those reported by Waalkes et al. (2018) have important implications for the process of </w:t>
      </w:r>
      <w:r w:rsidR="005776C5" w:rsidRPr="00870232">
        <w:rPr>
          <w:rFonts w:eastAsia="Times New Roman" w:cs="Times New Roman"/>
          <w:szCs w:val="24"/>
        </w:rPr>
        <w:t>teacher</w:t>
      </w:r>
      <w:r w:rsidRPr="00870232">
        <w:rPr>
          <w:rFonts w:eastAsia="Times New Roman" w:cs="Times New Roman"/>
          <w:szCs w:val="24"/>
        </w:rPr>
        <w:t xml:space="preserve"> identity development in CEDS. While very little has been written about </w:t>
      </w:r>
      <w:r w:rsidR="005776C5" w:rsidRPr="00870232">
        <w:rPr>
          <w:rFonts w:eastAsia="Times New Roman" w:cs="Times New Roman"/>
          <w:szCs w:val="24"/>
        </w:rPr>
        <w:t>teacher</w:t>
      </w:r>
      <w:r w:rsidRPr="00870232">
        <w:rPr>
          <w:rFonts w:eastAsia="Times New Roman" w:cs="Times New Roman"/>
          <w:szCs w:val="24"/>
        </w:rPr>
        <w:t xml:space="preserve"> identity development specifically, we have seen how the field has grown to better understand the importance of andragogic preparation for CEDS and how there may yet be room </w:t>
      </w:r>
      <w:r w:rsidRPr="00870232">
        <w:rPr>
          <w:rFonts w:eastAsia="Times New Roman" w:cs="Times New Roman"/>
          <w:szCs w:val="24"/>
        </w:rPr>
        <w:lastRenderedPageBreak/>
        <w:t>to grow in that regard. Ideally, that growth will include our understanding of the need to scaffold learning experiences, provide meaningful mentorship opportunities, and be informed by the experiences of doctoral students during their preparation as teachers.</w:t>
      </w:r>
    </w:p>
    <w:p w14:paraId="1EAE3AFB" w14:textId="255EC96C"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For example, considering that the professional identity development of CEDS is heavily influenced by formal and informal mentorship from supervisors and faculty members (Dollarhide et al., 2013; Limberg et al., 2013; Woo et al., 2017), it might be beneficial for counselor education programs to consider how to implement a mentorship program specifically related to helping doctoral students develop as </w:t>
      </w:r>
      <w:r w:rsidR="002B2F59">
        <w:rPr>
          <w:rFonts w:eastAsia="Times New Roman" w:cs="Times New Roman"/>
          <w:szCs w:val="24"/>
        </w:rPr>
        <w:t>teachers</w:t>
      </w:r>
      <w:r w:rsidRPr="00870232">
        <w:rPr>
          <w:rFonts w:eastAsia="Times New Roman" w:cs="Times New Roman"/>
          <w:szCs w:val="24"/>
        </w:rPr>
        <w:t xml:space="preserve">. While some might argue that this structure already exists informally in the form of requirements for teaching experiences for CEDS and the supervision of those experiences by counselor educators (CACREP, 2015), there is still ample leeway within the 2016 Standards that allows for those experiences to vary in quality and form of implementation. </w:t>
      </w:r>
      <w:r w:rsidRPr="00870232">
        <w:rPr>
          <w:rFonts w:cs="Times New Roman"/>
          <w:szCs w:val="24"/>
          <w:u w:val="dash"/>
        </w:rPr>
        <w:t>Baltrinic</w:t>
      </w:r>
      <w:r w:rsidR="00CA1D73" w:rsidRPr="00870232">
        <w:rPr>
          <w:rFonts w:cs="Times New Roman"/>
          <w:szCs w:val="24"/>
          <w:u w:val="dash"/>
        </w:rPr>
        <w:t xml:space="preserve"> et al. </w:t>
      </w:r>
      <w:r w:rsidRPr="00870232">
        <w:rPr>
          <w:rFonts w:cs="Times New Roman"/>
          <w:szCs w:val="24"/>
          <w:u w:val="dash"/>
        </w:rPr>
        <w:t>(2018)</w:t>
      </w:r>
      <w:r w:rsidRPr="00870232">
        <w:rPr>
          <w:rFonts w:eastAsia="Times New Roman" w:cs="Times New Roman"/>
          <w:szCs w:val="24"/>
        </w:rPr>
        <w:t xml:space="preserve"> shed some light on this issue in their study that used a Q methodology approach to survey a total of 25 counselor education faculty members to better understand their teaching mentorship styles. The authors found that 20 of their participants were represented by one of three teaching mentorship style categories: supervisor, facilitator, or evaluator (8, 7, and 5, respectively).  Per the authors’ descriptions, facilitators often preferred doctoral co-instructors to work without formative feedback related to their teaching style or development as an educator in favor of a more discovery-oriented approach. In contrast, supervisors valued giving student-teachers direct feedback on their work that is often based in the teacher-mentor’s own experience. Supervisors actively involved student-teachers in the course planning process and were overt about how assignments and lessons were connected to and constructed through theory (Baltrinic et al., 2018). Lastly, evaluators emphasized critical thinking within their doctoral co-instructors and worked diligently to help them evaluate their </w:t>
      </w:r>
      <w:r w:rsidRPr="00870232">
        <w:rPr>
          <w:rFonts w:eastAsia="Times New Roman" w:cs="Times New Roman"/>
          <w:szCs w:val="24"/>
        </w:rPr>
        <w:lastRenderedPageBreak/>
        <w:t xml:space="preserve">effectiveness and gauge student understanding. This often came at the expense of less classroom structure, with evaluators spending less time on course design or rubric construction. </w:t>
      </w:r>
    </w:p>
    <w:p w14:paraId="1D1966FD" w14:textId="00701C7D"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While there is no one correct way to approach structure a co-teaching experience with a CEDS, some intentional approaches may be more developmentally appropriate than others. The developmental scaffolding and formative feedback inherent in the approach of the Supervisor (Baltrinic et al., 2018) might help CEDS to better incorporate external validation and receive constructive criticism related to their development </w:t>
      </w:r>
      <w:r w:rsidR="002B2F59">
        <w:rPr>
          <w:rFonts w:eastAsia="Times New Roman" w:cs="Times New Roman"/>
          <w:szCs w:val="24"/>
        </w:rPr>
        <w:t>as teachers</w:t>
      </w:r>
      <w:r w:rsidRPr="00870232">
        <w:rPr>
          <w:rFonts w:eastAsia="Times New Roman" w:cs="Times New Roman"/>
          <w:szCs w:val="24"/>
        </w:rPr>
        <w:t xml:space="preserve"> (Dollarhide et al., 2013). Conversely, the “sink or swim” approach more consistent with the role of Facilitator (Baltrinic et al., 2018) might prove to be less helpful for CEDS who are already feeling overwhelmed as they work through a major identity transition (Dollarhide et al., 2013, Limberg et al., 2013) and may even leave them with negative feelings about working as an educator later in their career </w:t>
      </w:r>
      <w:r w:rsidRPr="00870232">
        <w:rPr>
          <w:rFonts w:cs="Times New Roman"/>
          <w:szCs w:val="24"/>
          <w:u w:val="dash"/>
        </w:rPr>
        <w:t>(Magnuson et al., 2001)</w:t>
      </w:r>
      <w:r w:rsidRPr="00870232">
        <w:rPr>
          <w:rFonts w:eastAsia="Times New Roman" w:cs="Times New Roman"/>
          <w:szCs w:val="24"/>
        </w:rPr>
        <w:t xml:space="preserve">. This is especially true of CEDS who are enrolled at programs with very high research activity, which often place less attention on the development of their CEDS </w:t>
      </w:r>
      <w:r w:rsidR="002B2F59">
        <w:rPr>
          <w:rFonts w:eastAsia="Times New Roman" w:cs="Times New Roman"/>
          <w:szCs w:val="24"/>
        </w:rPr>
        <w:t>as teachers</w:t>
      </w:r>
      <w:r w:rsidRPr="00870232">
        <w:rPr>
          <w:rFonts w:eastAsia="Times New Roman" w:cs="Times New Roman"/>
          <w:szCs w:val="24"/>
        </w:rPr>
        <w:t xml:space="preserve"> (as opposed to researchers), even in the softer disciplines like psychology and counseling </w:t>
      </w:r>
      <w:r w:rsidRPr="00870232">
        <w:rPr>
          <w:rFonts w:cs="Times New Roman"/>
          <w:szCs w:val="24"/>
        </w:rPr>
        <w:t>(Reneau, 2011)</w:t>
      </w:r>
      <w:r w:rsidRPr="00870232">
        <w:rPr>
          <w:rFonts w:eastAsia="Times New Roman" w:cs="Times New Roman"/>
          <w:szCs w:val="24"/>
        </w:rPr>
        <w:t xml:space="preserve">. Regardless of the type of program they are enrolled in, CEDS would benefit greatly from inclusion of more structure in their formal teaching experiences and in the development of their identities </w:t>
      </w:r>
      <w:r w:rsidR="002B2F59">
        <w:rPr>
          <w:rFonts w:eastAsia="Times New Roman" w:cs="Times New Roman"/>
          <w:szCs w:val="24"/>
        </w:rPr>
        <w:t>as teachers</w:t>
      </w:r>
      <w:r w:rsidRPr="00870232">
        <w:rPr>
          <w:rFonts w:eastAsia="Times New Roman" w:cs="Times New Roman"/>
          <w:szCs w:val="24"/>
        </w:rPr>
        <w:t xml:space="preserve">. </w:t>
      </w:r>
    </w:p>
    <w:p w14:paraId="3613E3B8" w14:textId="1E020646" w:rsidR="00AA4824" w:rsidRPr="00870232" w:rsidRDefault="00AF195E" w:rsidP="00AA4824">
      <w:pPr>
        <w:spacing w:line="480" w:lineRule="auto"/>
        <w:ind w:firstLine="720"/>
        <w:rPr>
          <w:rFonts w:eastAsia="Times New Roman" w:cs="Times New Roman"/>
          <w:szCs w:val="24"/>
        </w:rPr>
      </w:pPr>
      <w:r w:rsidRPr="00870232">
        <w:rPr>
          <w:rFonts w:eastAsia="Times New Roman" w:cs="Times New Roman"/>
          <w:szCs w:val="24"/>
        </w:rPr>
        <w:t>Like</w:t>
      </w:r>
      <w:r w:rsidR="00AA4824" w:rsidRPr="00870232">
        <w:rPr>
          <w:rFonts w:eastAsia="Times New Roman" w:cs="Times New Roman"/>
          <w:szCs w:val="24"/>
        </w:rPr>
        <w:t xml:space="preserve"> mentorship styles in teaching, there is no one right way to accomplish this. Structure could be programmatic, individualized to the student, unique to the faculty member, or a combination of all three. Regardless of how it is provided, structure that aids in the development of CEDS’ identities </w:t>
      </w:r>
      <w:r w:rsidR="002B2F59">
        <w:rPr>
          <w:rFonts w:eastAsia="Times New Roman" w:cs="Times New Roman"/>
          <w:szCs w:val="24"/>
        </w:rPr>
        <w:t>as teachers</w:t>
      </w:r>
      <w:r w:rsidR="00AA4824" w:rsidRPr="00870232">
        <w:rPr>
          <w:rFonts w:eastAsia="Times New Roman" w:cs="Times New Roman"/>
          <w:szCs w:val="24"/>
        </w:rPr>
        <w:t xml:space="preserve"> should be informed by our understanding of the historical deficits in this area as well as our understanding of quality teaching in counselor education.</w:t>
      </w:r>
    </w:p>
    <w:p w14:paraId="3413E316" w14:textId="6D926700" w:rsidR="00AA4824"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lastRenderedPageBreak/>
        <w:t xml:space="preserve">As a whole, </w:t>
      </w:r>
      <w:r w:rsidR="00AF195E" w:rsidRPr="00870232">
        <w:rPr>
          <w:rFonts w:eastAsia="Times New Roman" w:cs="Times New Roman"/>
          <w:szCs w:val="24"/>
        </w:rPr>
        <w:t>CEDS</w:t>
      </w:r>
      <w:r w:rsidRPr="00870232">
        <w:rPr>
          <w:rFonts w:eastAsia="Times New Roman" w:cs="Times New Roman"/>
          <w:szCs w:val="24"/>
        </w:rPr>
        <w:t xml:space="preserve"> benefit from a combination of teaching experiences that are experiential in nature </w:t>
      </w:r>
      <w:r w:rsidRPr="00870232">
        <w:rPr>
          <w:rFonts w:cs="Times New Roman"/>
          <w:szCs w:val="24"/>
          <w:u w:val="dash"/>
        </w:rPr>
        <w:t>(Hunt &amp; Gilmore, 2011; Baltrinic et al., 2016)</w:t>
      </w:r>
      <w:r w:rsidRPr="00870232">
        <w:rPr>
          <w:rFonts w:eastAsia="Times New Roman" w:cs="Times New Roman"/>
          <w:szCs w:val="24"/>
        </w:rPr>
        <w:t xml:space="preserve"> and informed by didactic learning experiences </w:t>
      </w:r>
      <w:r w:rsidRPr="00870232">
        <w:rPr>
          <w:rFonts w:cs="Times New Roman"/>
          <w:szCs w:val="24"/>
          <w:u w:val="dash"/>
        </w:rPr>
        <w:t>(Elliott et al., 2019; Hunt &amp; Gilmore, 2011)</w:t>
      </w:r>
      <w:r w:rsidRPr="00870232">
        <w:rPr>
          <w:rFonts w:eastAsia="Times New Roman" w:cs="Times New Roman"/>
          <w:szCs w:val="24"/>
        </w:rPr>
        <w:t xml:space="preserve">. Within the classroom, a progressive structure of exposure to more challenging and developmentally appropriate teaching tasks paired with concrete feedback and suggestions along the journey helps CEDS resolve their initial anxiety and feel more comfortable in their roles </w:t>
      </w:r>
      <w:r w:rsidR="002B2F59">
        <w:rPr>
          <w:rFonts w:eastAsia="Times New Roman" w:cs="Times New Roman"/>
          <w:szCs w:val="24"/>
        </w:rPr>
        <w:t>as teachers</w:t>
      </w:r>
      <w:r w:rsidRPr="00870232">
        <w:rPr>
          <w:rFonts w:eastAsia="Times New Roman" w:cs="Times New Roman"/>
          <w:szCs w:val="24"/>
        </w:rPr>
        <w:t xml:space="preserve"> </w:t>
      </w:r>
      <w:r w:rsidRPr="00870232">
        <w:rPr>
          <w:rFonts w:cs="Times New Roman"/>
          <w:szCs w:val="24"/>
          <w:u w:val="dash"/>
        </w:rPr>
        <w:t>(Baltrinic et al., 2016)</w:t>
      </w:r>
      <w:r w:rsidRPr="00870232">
        <w:rPr>
          <w:rFonts w:eastAsia="Times New Roman" w:cs="Times New Roman"/>
          <w:szCs w:val="24"/>
        </w:rPr>
        <w:t xml:space="preserve">. These teaching tasks might be informed by the work of </w:t>
      </w:r>
      <w:r w:rsidRPr="00870232">
        <w:rPr>
          <w:rFonts w:cs="Times New Roman"/>
          <w:szCs w:val="24"/>
          <w:u w:val="dash"/>
        </w:rPr>
        <w:t>Swank and Houseknecht (2019)</w:t>
      </w:r>
      <w:r w:rsidRPr="00870232">
        <w:rPr>
          <w:rFonts w:eastAsia="Times New Roman" w:cs="Times New Roman"/>
          <w:szCs w:val="24"/>
        </w:rPr>
        <w:t xml:space="preserve"> who used the Delphi method to identify 153 teaching competencies in counselor education that were sorted into four categories: knowledge, skills, professional behaviors, and dispositions. Included were items such as, “knows research regarding how adults learn”, “engage in problem solving”, and explain concepts clearly” (p. 169). Competencies such as these might be used explicitly as goals for a CEDS during a particular teaching experience or more generally as guidelines to help counselor educators determine what feedback might be most helpful. Furthermore, an intentional effort by counselor educators to help CEDS achieve competence in the areas of knowledge and skills could naturally promote more evidence-based teaching approaches in counselor education, something that is still very needed </w:t>
      </w:r>
      <w:r w:rsidRPr="00870232">
        <w:rPr>
          <w:rFonts w:cs="Times New Roman"/>
          <w:szCs w:val="24"/>
          <w:u w:val="dash"/>
        </w:rPr>
        <w:t>(Malott et al., 2014; Barrio Minton et al., 2018)</w:t>
      </w:r>
      <w:r w:rsidRPr="00870232">
        <w:rPr>
          <w:rFonts w:eastAsia="Times New Roman" w:cs="Times New Roman"/>
          <w:szCs w:val="24"/>
        </w:rPr>
        <w:t xml:space="preserve">. </w:t>
      </w:r>
    </w:p>
    <w:p w14:paraId="79A63276" w14:textId="30520AE1" w:rsidR="00547150" w:rsidRPr="00870232" w:rsidRDefault="00AA4824" w:rsidP="00AA4824">
      <w:pPr>
        <w:spacing w:line="480" w:lineRule="auto"/>
        <w:ind w:firstLine="720"/>
        <w:rPr>
          <w:rFonts w:eastAsia="Times New Roman" w:cs="Times New Roman"/>
          <w:szCs w:val="24"/>
        </w:rPr>
      </w:pPr>
      <w:r w:rsidRPr="00870232">
        <w:rPr>
          <w:rFonts w:eastAsia="Times New Roman" w:cs="Times New Roman"/>
          <w:szCs w:val="24"/>
        </w:rPr>
        <w:t xml:space="preserve">The future of the field of counseling lies firmly in the hands of practicing counselors. They are serving as the field’s representatives: working directly with clients to promote wellness and encourage growth. This work, in turn, cannot be accomplished without quality training and teaching from counselor educators. Counselor educators who are more intentionally structured in their teaching mentorship styles, offer formative feedback, and provide CEDS with teaching responsibilities that are both challenging and developmentally appropriate create a better experience for CEDS working to become </w:t>
      </w:r>
      <w:r w:rsidR="002B2F59">
        <w:rPr>
          <w:rFonts w:eastAsia="Times New Roman" w:cs="Times New Roman"/>
          <w:szCs w:val="24"/>
        </w:rPr>
        <w:t>teachers</w:t>
      </w:r>
      <w:r w:rsidRPr="00870232">
        <w:rPr>
          <w:rFonts w:eastAsia="Times New Roman" w:cs="Times New Roman"/>
          <w:szCs w:val="24"/>
        </w:rPr>
        <w:t xml:space="preserve"> (Baltrinic et al., 2016; Baltrinic et al., 2018; </w:t>
      </w:r>
      <w:r w:rsidRPr="00870232">
        <w:rPr>
          <w:rFonts w:eastAsia="Times New Roman" w:cs="Times New Roman"/>
          <w:szCs w:val="24"/>
        </w:rPr>
        <w:lastRenderedPageBreak/>
        <w:t xml:space="preserve">Elliot et al., 2019; Hunt &amp; Gilmore, 2011). These students are the future generation of counselor educators and will shortly be training the future generations of practicing counselors; the importance of their development </w:t>
      </w:r>
      <w:r w:rsidR="002B2F59">
        <w:rPr>
          <w:rFonts w:eastAsia="Times New Roman" w:cs="Times New Roman"/>
          <w:szCs w:val="24"/>
        </w:rPr>
        <w:t>as teachers</w:t>
      </w:r>
      <w:r w:rsidRPr="00870232">
        <w:rPr>
          <w:rFonts w:eastAsia="Times New Roman" w:cs="Times New Roman"/>
          <w:szCs w:val="24"/>
        </w:rPr>
        <w:t xml:space="preserve"> simply cannot be understated. The field of counseling has a responsibility to utilize the momentum surrounding this topic to continue to push for structure, standards, and formal competencies for doctoral education that will ensure that CEDS graduating are firmly rooted in each of their unique professional identities, educator included. </w:t>
      </w:r>
    </w:p>
    <w:p w14:paraId="2D3869CD" w14:textId="77777777" w:rsidR="00C7213C" w:rsidRPr="00870232" w:rsidRDefault="00C7213C" w:rsidP="00C7213C">
      <w:pPr>
        <w:pStyle w:val="Heading1"/>
        <w:spacing w:line="480" w:lineRule="auto"/>
        <w:rPr>
          <w:rFonts w:eastAsia="Times New Roman"/>
        </w:rPr>
      </w:pPr>
      <w:bookmarkStart w:id="45" w:name="_Toc27999510"/>
      <w:bookmarkStart w:id="46" w:name="_Toc72232018"/>
      <w:r w:rsidRPr="00870232">
        <w:rPr>
          <w:rFonts w:eastAsia="Times New Roman"/>
        </w:rPr>
        <w:t>Theoretical Frame</w:t>
      </w:r>
      <w:bookmarkEnd w:id="45"/>
      <w:bookmarkEnd w:id="46"/>
    </w:p>
    <w:p w14:paraId="683FA3FA" w14:textId="0BBEEACB" w:rsidR="00C7213C" w:rsidRPr="00870232" w:rsidRDefault="00C7213C" w:rsidP="00C7213C">
      <w:pPr>
        <w:spacing w:line="480" w:lineRule="auto"/>
        <w:rPr>
          <w:rFonts w:eastAsia="Times New Roman" w:cs="Times New Roman"/>
          <w:szCs w:val="24"/>
        </w:rPr>
      </w:pPr>
      <w:r w:rsidRPr="00870232">
        <w:rPr>
          <w:rFonts w:eastAsia="Times New Roman" w:cs="Times New Roman"/>
          <w:szCs w:val="24"/>
        </w:rPr>
        <w:tab/>
        <w:t xml:space="preserve">In the following section, I briefly review Experiential Learning Theory </w:t>
      </w:r>
      <w:r w:rsidR="00CA1D73" w:rsidRPr="00870232">
        <w:rPr>
          <w:rFonts w:eastAsia="Times New Roman" w:cs="Times New Roman"/>
          <w:szCs w:val="24"/>
        </w:rPr>
        <w:t xml:space="preserve">(ELT) </w:t>
      </w:r>
      <w:r w:rsidRPr="00870232">
        <w:rPr>
          <w:rFonts w:cs="Times New Roman"/>
          <w:szCs w:val="24"/>
          <w:u w:val="dash"/>
        </w:rPr>
        <w:t>(Kolb, 1984)</w:t>
      </w:r>
      <w:r w:rsidRPr="00870232">
        <w:rPr>
          <w:rFonts w:eastAsia="Times New Roman" w:cs="Times New Roman"/>
          <w:szCs w:val="24"/>
        </w:rPr>
        <w:t xml:space="preserve"> and discuss its merits as a theoretical framework to understand professional identity development for counseling professionals, specifically the development of </w:t>
      </w:r>
      <w:r w:rsidR="005776C5" w:rsidRPr="00870232">
        <w:rPr>
          <w:rFonts w:eastAsia="Times New Roman" w:cs="Times New Roman"/>
          <w:szCs w:val="24"/>
        </w:rPr>
        <w:t>teacher</w:t>
      </w:r>
      <w:r w:rsidRPr="00870232">
        <w:rPr>
          <w:rFonts w:eastAsia="Times New Roman" w:cs="Times New Roman"/>
          <w:szCs w:val="24"/>
        </w:rPr>
        <w:t xml:space="preserve"> identity for </w:t>
      </w:r>
      <w:r w:rsidR="0011216E" w:rsidRPr="00870232">
        <w:rPr>
          <w:rFonts w:eastAsia="Times New Roman" w:cs="Times New Roman"/>
          <w:szCs w:val="24"/>
        </w:rPr>
        <w:t>CEDS</w:t>
      </w:r>
      <w:r w:rsidRPr="00870232">
        <w:rPr>
          <w:rFonts w:eastAsia="Times New Roman" w:cs="Times New Roman"/>
          <w:szCs w:val="24"/>
        </w:rPr>
        <w:t xml:space="preserve">. </w:t>
      </w:r>
    </w:p>
    <w:p w14:paraId="6C82AB19" w14:textId="77777777" w:rsidR="00C7213C" w:rsidRPr="00870232" w:rsidRDefault="00C7213C" w:rsidP="00C7213C">
      <w:pPr>
        <w:pStyle w:val="Heading2"/>
        <w:spacing w:line="480" w:lineRule="auto"/>
      </w:pPr>
      <w:bookmarkStart w:id="47" w:name="_Toc27999511"/>
      <w:bookmarkStart w:id="48" w:name="_Toc72232019"/>
      <w:r w:rsidRPr="00870232">
        <w:t>Experiential Learning Theory</w:t>
      </w:r>
      <w:bookmarkEnd w:id="47"/>
      <w:bookmarkEnd w:id="48"/>
    </w:p>
    <w:p w14:paraId="6BEAD2E5" w14:textId="512E268B" w:rsidR="00C7213C" w:rsidRPr="00870232" w:rsidRDefault="00C7213C" w:rsidP="00C7213C">
      <w:pPr>
        <w:pStyle w:val="NormalWeb"/>
        <w:spacing w:before="0" w:beforeAutospacing="0" w:after="0" w:afterAutospacing="0" w:line="480" w:lineRule="auto"/>
        <w:rPr>
          <w:rStyle w:val="apple-tab-span"/>
          <w:color w:val="000000"/>
        </w:rPr>
      </w:pPr>
      <w:r w:rsidRPr="00870232">
        <w:rPr>
          <w:rStyle w:val="apple-tab-span"/>
          <w:color w:val="000000"/>
        </w:rPr>
        <w:tab/>
        <w:t xml:space="preserve">Experiential Learning Theory </w:t>
      </w:r>
      <w:r w:rsidR="00CA1D73" w:rsidRPr="00870232">
        <w:rPr>
          <w:rStyle w:val="apple-tab-span"/>
          <w:color w:val="000000"/>
        </w:rPr>
        <w:t>(</w:t>
      </w:r>
      <w:r w:rsidRPr="00870232">
        <w:rPr>
          <w:rStyle w:val="apple-tab-span"/>
          <w:color w:val="000000"/>
        </w:rPr>
        <w:t xml:space="preserve">Kolb, 1984) is a theory of teaching and learning that suggests that an individual is best able to learn when they are given a demonstration or presented with a concept related to new knowledge, able to reflect on it, given time to consider how it fits with their existing knowledge, and then allowed to practice with this new understanding. </w:t>
      </w:r>
      <w:r w:rsidR="00CA1D73" w:rsidRPr="00870232">
        <w:rPr>
          <w:rStyle w:val="apple-tab-span"/>
          <w:color w:val="000000"/>
        </w:rPr>
        <w:t>Experiential Learning Theory</w:t>
      </w:r>
      <w:r w:rsidRPr="00870232">
        <w:rPr>
          <w:rStyle w:val="apple-tab-span"/>
          <w:color w:val="000000"/>
        </w:rPr>
        <w:t xml:space="preserve"> is a natural fit for much of the required curriculum for counseling students</w:t>
      </w:r>
      <w:r w:rsidR="00040061" w:rsidRPr="00870232">
        <w:rPr>
          <w:rStyle w:val="apple-tab-span"/>
          <w:color w:val="000000"/>
        </w:rPr>
        <w:t xml:space="preserve"> </w:t>
      </w:r>
      <w:r w:rsidRPr="00870232">
        <w:rPr>
          <w:rStyle w:val="apple-tab-span"/>
          <w:color w:val="000000"/>
        </w:rPr>
        <w:t xml:space="preserve">in that it emphasizes a combination of practice and reflection, components that are </w:t>
      </w:r>
      <w:r w:rsidR="00040061" w:rsidRPr="00870232">
        <w:rPr>
          <w:rStyle w:val="apple-tab-span"/>
          <w:color w:val="000000"/>
        </w:rPr>
        <w:t>curricular requirements</w:t>
      </w:r>
      <w:r w:rsidRPr="00870232">
        <w:rPr>
          <w:rStyle w:val="apple-tab-span"/>
          <w:color w:val="000000"/>
        </w:rPr>
        <w:t xml:space="preserve"> in</w:t>
      </w:r>
      <w:r w:rsidR="00040061" w:rsidRPr="00870232">
        <w:rPr>
          <w:rStyle w:val="apple-tab-span"/>
          <w:color w:val="000000"/>
        </w:rPr>
        <w:t xml:space="preserve"> accredited</w:t>
      </w:r>
      <w:r w:rsidRPr="00870232">
        <w:rPr>
          <w:rStyle w:val="apple-tab-span"/>
          <w:color w:val="000000"/>
        </w:rPr>
        <w:t xml:space="preserve"> counselor education</w:t>
      </w:r>
      <w:r w:rsidR="00040061" w:rsidRPr="00870232">
        <w:rPr>
          <w:rStyle w:val="apple-tab-span"/>
          <w:color w:val="000000"/>
        </w:rPr>
        <w:t xml:space="preserve"> (CACREP, 2015)</w:t>
      </w:r>
      <w:r w:rsidRPr="00870232">
        <w:rPr>
          <w:rStyle w:val="apple-tab-span"/>
          <w:color w:val="000000"/>
        </w:rPr>
        <w:t xml:space="preserve">. Moreover, ELT is already well regarded in the counseling literature as being an effective approach to teaching a number of counseling courses including multicultural counseling </w:t>
      </w:r>
      <w:r w:rsidRPr="00870232">
        <w:t>(Arthur &amp; Achenbach, 2002; Villalba &amp; Redmond, 2008)</w:t>
      </w:r>
      <w:r w:rsidRPr="00870232">
        <w:rPr>
          <w:rStyle w:val="apple-tab-span"/>
          <w:color w:val="000000"/>
        </w:rPr>
        <w:t xml:space="preserve">, career counseling </w:t>
      </w:r>
      <w:r w:rsidRPr="00870232">
        <w:t>(Fulton &amp; Gonzalez, 2015)</w:t>
      </w:r>
      <w:r w:rsidRPr="00870232">
        <w:rPr>
          <w:rStyle w:val="apple-tab-span"/>
          <w:color w:val="000000"/>
        </w:rPr>
        <w:t xml:space="preserve">, and counseling skills </w:t>
      </w:r>
      <w:r w:rsidRPr="00870232">
        <w:lastRenderedPageBreak/>
        <w:t>(Huerta-Wong &amp; Schoech, 2010; Ziff &amp; Beamish, 2004)</w:t>
      </w:r>
      <w:r w:rsidRPr="00870232">
        <w:rPr>
          <w:rStyle w:val="apple-tab-span"/>
          <w:color w:val="000000"/>
        </w:rPr>
        <w:t xml:space="preserve">. </w:t>
      </w:r>
      <w:r w:rsidR="008F39BA" w:rsidRPr="00870232">
        <w:rPr>
          <w:rStyle w:val="apple-tab-span"/>
          <w:color w:val="000000"/>
        </w:rPr>
        <w:t>Experiential Learning Theory</w:t>
      </w:r>
      <w:r w:rsidRPr="00870232">
        <w:rPr>
          <w:rStyle w:val="apple-tab-span"/>
          <w:color w:val="000000"/>
        </w:rPr>
        <w:t xml:space="preserve"> is a helpful framework from which to conceptualize professional identity development in counseling professionals due to the fact that </w:t>
      </w:r>
      <w:r w:rsidRPr="00870232">
        <w:rPr>
          <w:rStyle w:val="apple-tab-span"/>
          <w:i/>
          <w:color w:val="000000"/>
        </w:rPr>
        <w:t>becoming</w:t>
      </w:r>
      <w:r w:rsidRPr="00870232">
        <w:rPr>
          <w:rStyle w:val="apple-tab-span"/>
          <w:color w:val="000000"/>
        </w:rPr>
        <w:t xml:space="preserve"> closely parallels </w:t>
      </w:r>
      <w:r w:rsidRPr="00870232">
        <w:rPr>
          <w:rStyle w:val="apple-tab-span"/>
          <w:i/>
          <w:color w:val="000000"/>
        </w:rPr>
        <w:t>doing</w:t>
      </w:r>
      <w:r w:rsidRPr="00870232">
        <w:rPr>
          <w:rStyle w:val="apple-tab-span"/>
          <w:color w:val="000000"/>
        </w:rPr>
        <w:t xml:space="preserve">. Whether they are counselors-in-training, counselor education doctoral students (CEDS), or counselor educators, the development of that professional identity (i.e., becoming) is wholly influenced by the behaviors and experiences of the individuals (i.e., doing). Counselors-in-training progress in their professional identities as lessons learned in the classroom are translated into perceived successes with clients (Gibson et al., 2010). Similarly, the work and experiences of CEDS help them to develop the unique professional identities of counselor educator, supervisor, leader, researcher, counselor, and teacher, each in accordance with the amount of experience devoted to it (Dollarhide et al., 2013; Limberg et al., 2013). CEDS with more experience related to research (Lamar &amp; Helm, 2017; Lambie et al., 2014) or teaching (Elliot et al., 2019) develop stronger identities in those areas than students with less experience. Counselor educator progress through their own professional identity development as they encounter experiences that help them to navigate the hurdles associated with promotion and tenure, being a new faculty member, and navigating university politics (Gibson et al., 2015; Magnuson et al., 2009; Woo et al., 2017). A common theme present among each of these forms of professional identity development is the necessity of doing, or experiencing. </w:t>
      </w:r>
      <w:r w:rsidR="008F39BA" w:rsidRPr="00870232">
        <w:rPr>
          <w:rStyle w:val="apple-tab-span"/>
          <w:color w:val="000000"/>
        </w:rPr>
        <w:t>Experiential Learning Theory</w:t>
      </w:r>
      <w:r w:rsidR="008F39BA" w:rsidRPr="00870232" w:rsidDel="008F39BA">
        <w:rPr>
          <w:rStyle w:val="apple-tab-span"/>
          <w:color w:val="000000"/>
        </w:rPr>
        <w:t xml:space="preserve"> </w:t>
      </w:r>
      <w:r w:rsidRPr="00870232">
        <w:rPr>
          <w:rStyle w:val="apple-tab-span"/>
          <w:color w:val="000000"/>
        </w:rPr>
        <w:t xml:space="preserve">is a helpful way to conceptualize this and draw connections across the many spectrums of identity development in the field of counseling. </w:t>
      </w:r>
    </w:p>
    <w:p w14:paraId="2AA97BED" w14:textId="435FE703" w:rsidR="00C7213C" w:rsidRPr="00870232" w:rsidRDefault="00E83C62" w:rsidP="00C7213C">
      <w:pPr>
        <w:pStyle w:val="NormalWeb"/>
        <w:spacing w:before="0" w:beforeAutospacing="0" w:after="0" w:afterAutospacing="0" w:line="480" w:lineRule="auto"/>
        <w:ind w:firstLine="720"/>
      </w:pPr>
      <w:r>
        <w:rPr>
          <w:color w:val="000000"/>
        </w:rPr>
        <w:t xml:space="preserve">While </w:t>
      </w:r>
      <w:r w:rsidR="00C7213C" w:rsidRPr="00870232">
        <w:rPr>
          <w:color w:val="000000"/>
        </w:rPr>
        <w:t xml:space="preserve">Kolb (1984) </w:t>
      </w:r>
      <w:r w:rsidR="00452B34">
        <w:rPr>
          <w:color w:val="000000"/>
        </w:rPr>
        <w:t>is</w:t>
      </w:r>
      <w:r>
        <w:rPr>
          <w:color w:val="000000"/>
        </w:rPr>
        <w:t xml:space="preserve"> </w:t>
      </w:r>
      <w:r w:rsidR="00C7213C" w:rsidRPr="00870232">
        <w:rPr>
          <w:color w:val="000000"/>
        </w:rPr>
        <w:t>credi</w:t>
      </w:r>
      <w:r>
        <w:rPr>
          <w:color w:val="000000"/>
        </w:rPr>
        <w:t>t</w:t>
      </w:r>
      <w:r w:rsidR="00452B34">
        <w:rPr>
          <w:color w:val="000000"/>
        </w:rPr>
        <w:t>ed</w:t>
      </w:r>
      <w:r w:rsidR="00C7213C" w:rsidRPr="00870232">
        <w:rPr>
          <w:color w:val="000000"/>
        </w:rPr>
        <w:t xml:space="preserve"> </w:t>
      </w:r>
      <w:r>
        <w:rPr>
          <w:color w:val="000000"/>
        </w:rPr>
        <w:t>for</w:t>
      </w:r>
      <w:r w:rsidR="00C7213C" w:rsidRPr="00870232">
        <w:rPr>
          <w:color w:val="000000"/>
        </w:rPr>
        <w:t xml:space="preserve"> the creation of </w:t>
      </w:r>
      <w:r>
        <w:rPr>
          <w:color w:val="000000"/>
        </w:rPr>
        <w:t>E</w:t>
      </w:r>
      <w:r w:rsidR="00C7213C" w:rsidRPr="00870232">
        <w:rPr>
          <w:color w:val="000000"/>
        </w:rPr>
        <w:t xml:space="preserve">xperiential </w:t>
      </w:r>
      <w:r>
        <w:rPr>
          <w:color w:val="000000"/>
        </w:rPr>
        <w:t>L</w:t>
      </w:r>
      <w:r w:rsidR="00C7213C" w:rsidRPr="00870232">
        <w:rPr>
          <w:color w:val="000000"/>
        </w:rPr>
        <w:t xml:space="preserve">earning </w:t>
      </w:r>
      <w:r>
        <w:rPr>
          <w:color w:val="000000"/>
        </w:rPr>
        <w:t>T</w:t>
      </w:r>
      <w:r w:rsidR="00C7213C" w:rsidRPr="00870232">
        <w:rPr>
          <w:color w:val="000000"/>
        </w:rPr>
        <w:t xml:space="preserve">heory and its subsequent model, his work draws on a number of other education scholars that preceded him. </w:t>
      </w:r>
      <w:r w:rsidR="00C7213C" w:rsidRPr="00870232">
        <w:rPr>
          <w:u w:val="dash"/>
        </w:rPr>
        <w:t>Dewey (1938)</w:t>
      </w:r>
      <w:r w:rsidR="00C7213C" w:rsidRPr="00870232">
        <w:rPr>
          <w:color w:val="000000"/>
        </w:rPr>
        <w:t xml:space="preserve"> was one of the first to explore the significance of personal experience related to </w:t>
      </w:r>
      <w:r w:rsidR="00C7213C" w:rsidRPr="00870232">
        <w:rPr>
          <w:color w:val="000000"/>
        </w:rPr>
        <w:lastRenderedPageBreak/>
        <w:t xml:space="preserve">education. He argued that learning occurs best when students were treated as more than empty vessels to be filled with information by an expert instructor or lecturer. </w:t>
      </w:r>
      <w:r w:rsidR="00C7213C" w:rsidRPr="00870232">
        <w:rPr>
          <w:u w:val="dash"/>
        </w:rPr>
        <w:t>Lewin (1951)</w:t>
      </w:r>
      <w:r w:rsidR="00C7213C" w:rsidRPr="00870232">
        <w:rPr>
          <w:color w:val="000000"/>
        </w:rPr>
        <w:t xml:space="preserve"> further elaborated on this idea and discussed the merits of educational experiences designed so that students could actively participate as part of their learning. Furthermore, </w:t>
      </w:r>
      <w:r w:rsidR="00C7213C" w:rsidRPr="00870232">
        <w:rPr>
          <w:u w:val="dash"/>
        </w:rPr>
        <w:t>Piaget (1970)</w:t>
      </w:r>
      <w:r w:rsidR="00C7213C" w:rsidRPr="00870232">
        <w:rPr>
          <w:color w:val="000000"/>
        </w:rPr>
        <w:t xml:space="preserve"> introduced fundamental ideas about the importance of the environment or setting to a person’s learning. Each of these theorists contributed fundamental material to what Kolb (1984) ultimately coined as experiential learning theory. </w:t>
      </w:r>
    </w:p>
    <w:p w14:paraId="4303F9C1" w14:textId="77777777" w:rsidR="00C7213C" w:rsidRPr="00870232" w:rsidRDefault="00C7213C" w:rsidP="00C7213C">
      <w:pPr>
        <w:pStyle w:val="NormalWeb"/>
        <w:spacing w:before="0" w:beforeAutospacing="0" w:after="0" w:afterAutospacing="0" w:line="480" w:lineRule="auto"/>
      </w:pPr>
      <w:r w:rsidRPr="00870232">
        <w:rPr>
          <w:rStyle w:val="apple-tab-span"/>
          <w:color w:val="000000"/>
        </w:rPr>
        <w:tab/>
      </w:r>
      <w:r w:rsidRPr="00870232">
        <w:rPr>
          <w:color w:val="000000"/>
        </w:rPr>
        <w:t xml:space="preserve">Kolb’s model consists of four stages that a learner must progress through sequentially in order to reach a desired learning outcome. Kolb labels these stages as </w:t>
      </w:r>
      <w:r w:rsidRPr="00870232">
        <w:rPr>
          <w:i/>
          <w:iCs/>
          <w:color w:val="000000"/>
        </w:rPr>
        <w:t>concrete experience, reflective observation, abstract conceptualization,</w:t>
      </w:r>
      <w:r w:rsidRPr="00870232">
        <w:rPr>
          <w:color w:val="000000"/>
        </w:rPr>
        <w:t xml:space="preserve"> and </w:t>
      </w:r>
      <w:r w:rsidRPr="00870232">
        <w:rPr>
          <w:i/>
          <w:iCs/>
          <w:color w:val="000000"/>
        </w:rPr>
        <w:t xml:space="preserve">active experimentation. </w:t>
      </w:r>
      <w:r w:rsidRPr="00870232">
        <w:rPr>
          <w:color w:val="000000"/>
        </w:rPr>
        <w:t xml:space="preserve">It is important to note that while Kolb does stress the importance of completing a full cycle of the model, he also states that learners may enter in at any point. However, traditionally, the model is conceptualized as beginning with </w:t>
      </w:r>
      <w:r w:rsidRPr="00870232">
        <w:rPr>
          <w:i/>
          <w:iCs/>
          <w:color w:val="000000"/>
        </w:rPr>
        <w:t xml:space="preserve">concrete experience </w:t>
      </w:r>
      <w:r w:rsidRPr="00870232">
        <w:rPr>
          <w:color w:val="000000"/>
        </w:rPr>
        <w:t xml:space="preserve">and ending with </w:t>
      </w:r>
      <w:r w:rsidRPr="00870232">
        <w:rPr>
          <w:i/>
          <w:iCs/>
          <w:color w:val="000000"/>
        </w:rPr>
        <w:t>active experimentation</w:t>
      </w:r>
      <w:r w:rsidRPr="00870232">
        <w:rPr>
          <w:color w:val="000000"/>
        </w:rPr>
        <w:t xml:space="preserve"> (Kolb, 1984). </w:t>
      </w:r>
    </w:p>
    <w:p w14:paraId="0A9145F8" w14:textId="77777777" w:rsidR="00C7213C" w:rsidRPr="00AF195E" w:rsidRDefault="00C7213C" w:rsidP="00AF195E">
      <w:pPr>
        <w:pStyle w:val="Heading3"/>
        <w:spacing w:line="480" w:lineRule="auto"/>
        <w:ind w:firstLine="0"/>
        <w:rPr>
          <w:rFonts w:cs="Times New Roman"/>
          <w:i/>
          <w:iCs/>
        </w:rPr>
      </w:pPr>
      <w:bookmarkStart w:id="49" w:name="_Toc27999512"/>
      <w:bookmarkStart w:id="50" w:name="_Toc72232020"/>
      <w:r w:rsidRPr="00AF195E">
        <w:rPr>
          <w:rFonts w:cs="Times New Roman"/>
          <w:i/>
          <w:iCs/>
        </w:rPr>
        <w:t>Concrete Experience</w:t>
      </w:r>
      <w:bookmarkEnd w:id="49"/>
      <w:bookmarkEnd w:id="50"/>
    </w:p>
    <w:p w14:paraId="0236014E" w14:textId="77777777" w:rsidR="00C7213C" w:rsidRPr="00870232" w:rsidRDefault="00C7213C" w:rsidP="00C7213C">
      <w:pPr>
        <w:pStyle w:val="NormalWeb"/>
        <w:spacing w:before="0" w:beforeAutospacing="0" w:after="0" w:afterAutospacing="0" w:line="480" w:lineRule="auto"/>
      </w:pPr>
      <w:r w:rsidRPr="00870232">
        <w:rPr>
          <w:rStyle w:val="apple-tab-span"/>
          <w:color w:val="000000"/>
        </w:rPr>
        <w:tab/>
      </w:r>
      <w:r w:rsidRPr="00870232">
        <w:rPr>
          <w:color w:val="000000"/>
        </w:rPr>
        <w:t xml:space="preserve">In the first stage of Kolb’s model, learners are presented with new information in a concrete, easy-to-grasp manner. This does not mean that the information itself must be basic, only that the way in which it is delivered allows the student to begin to understand the fundamentals. For instance, in a counseling theories class in a master’s level counseling program students are likely to be taught the theory and practice of Cognitive Behavioral Therapy (CBT). Through lecture, they are likely to be introduced to concepts like schemas, automatic thoughts, and cognitive restructuring. At the end of this lecture they may be able to recite a definition for each of these terms, but they won’t yet know how to apply them effectively with a client. At this </w:t>
      </w:r>
      <w:r w:rsidRPr="00870232">
        <w:rPr>
          <w:color w:val="000000"/>
        </w:rPr>
        <w:lastRenderedPageBreak/>
        <w:t>point in Kolb’s cycle, this concrete experience of didactic instruction serves as a way to set the foundation for increased understanding that comes with the next stage.</w:t>
      </w:r>
    </w:p>
    <w:p w14:paraId="6CDCC861" w14:textId="77777777" w:rsidR="00C7213C" w:rsidRPr="00AF195E" w:rsidRDefault="00C7213C" w:rsidP="00AF195E">
      <w:pPr>
        <w:pStyle w:val="Heading3"/>
        <w:spacing w:line="480" w:lineRule="auto"/>
        <w:ind w:firstLine="0"/>
        <w:rPr>
          <w:rFonts w:cs="Times New Roman"/>
          <w:i/>
          <w:iCs/>
        </w:rPr>
      </w:pPr>
      <w:bookmarkStart w:id="51" w:name="_Toc27999513"/>
      <w:bookmarkStart w:id="52" w:name="_Toc72232021"/>
      <w:r w:rsidRPr="00AF195E">
        <w:rPr>
          <w:rFonts w:cs="Times New Roman"/>
          <w:i/>
          <w:iCs/>
        </w:rPr>
        <w:t>Reflective Observation</w:t>
      </w:r>
      <w:bookmarkEnd w:id="51"/>
      <w:bookmarkEnd w:id="52"/>
    </w:p>
    <w:p w14:paraId="6D00102C" w14:textId="77777777" w:rsidR="00C7213C" w:rsidRPr="00870232" w:rsidRDefault="00C7213C" w:rsidP="00C7213C">
      <w:pPr>
        <w:pStyle w:val="NormalWeb"/>
        <w:spacing w:before="0" w:beforeAutospacing="0" w:after="0" w:afterAutospacing="0" w:line="480" w:lineRule="auto"/>
      </w:pPr>
      <w:r w:rsidRPr="00870232">
        <w:rPr>
          <w:rStyle w:val="apple-tab-span"/>
          <w:color w:val="000000"/>
        </w:rPr>
        <w:tab/>
      </w:r>
      <w:r w:rsidRPr="00870232">
        <w:rPr>
          <w:color w:val="000000"/>
        </w:rPr>
        <w:t xml:space="preserve">In this next stage, learners are invited to begin the process of integrating their new knowledge into knowledge structures that already exist (e.g., CBT definition of automatic thoughts learned in the first stage). If given the space, learners make </w:t>
      </w:r>
      <w:r w:rsidRPr="00870232">
        <w:rPr>
          <w:i/>
          <w:iCs/>
          <w:color w:val="000000"/>
        </w:rPr>
        <w:t>observations</w:t>
      </w:r>
      <w:r w:rsidRPr="00870232">
        <w:rPr>
          <w:color w:val="000000"/>
        </w:rPr>
        <w:t xml:space="preserve"> and </w:t>
      </w:r>
      <w:r w:rsidRPr="00870232">
        <w:rPr>
          <w:i/>
          <w:iCs/>
          <w:color w:val="000000"/>
        </w:rPr>
        <w:t>reflections</w:t>
      </w:r>
      <w:r w:rsidRPr="00870232">
        <w:rPr>
          <w:color w:val="000000"/>
        </w:rPr>
        <w:t xml:space="preserve"> about the nature of their concrete experience. This ultimately allows them to transform the knowledge from concrete concepts into an applied model in the following stage. </w:t>
      </w:r>
    </w:p>
    <w:p w14:paraId="36795E26" w14:textId="5948BFEE" w:rsidR="00C7213C" w:rsidRDefault="00C7213C" w:rsidP="00C7213C">
      <w:pPr>
        <w:pStyle w:val="NormalWeb"/>
        <w:spacing w:before="0" w:beforeAutospacing="0" w:after="0" w:afterAutospacing="0" w:line="480" w:lineRule="auto"/>
        <w:rPr>
          <w:color w:val="000000"/>
        </w:rPr>
      </w:pPr>
      <w:r w:rsidRPr="00870232">
        <w:rPr>
          <w:rStyle w:val="apple-tab-span"/>
          <w:color w:val="000000"/>
        </w:rPr>
        <w:tab/>
      </w:r>
      <w:r w:rsidRPr="00870232">
        <w:rPr>
          <w:color w:val="000000"/>
        </w:rPr>
        <w:t>Continuing with the previous example, the teacher in the counseling theories class may instruct the students to get into pairs or groups and discuss how each of the concepts within CBT fit together. The students could also be given an example case and asked to consider how CBT might be useful. </w:t>
      </w:r>
      <w:r w:rsidR="00EC31E4" w:rsidRPr="00870232">
        <w:rPr>
          <w:color w:val="000000"/>
        </w:rPr>
        <w:t xml:space="preserve">Within that case, students might discuss the ABC model of thoughts, feelings, and behaviors and reflect on how each component of the model might apply to the case study. One student may have a better grasp of the material and by sharing their understanding provides the other group members an opportunity to observe this new material and reflect on how it fits with their current understanding. </w:t>
      </w:r>
      <w:r w:rsidRPr="00870232">
        <w:rPr>
          <w:color w:val="000000"/>
        </w:rPr>
        <w:t xml:space="preserve">In this way, students are given the opportunity to reflect on their understanding of CBT and how it might apply in a clinical sense. In doing this, they will likely begin to weave this new understanding into their existing knowledge structures. Students may consider how the basic counseling skills (reflection, paraphrasing, etc.) look within CBT as compared to another theory. Students may also begin to reflect on intrapersonal concepts such as how well CBT might </w:t>
      </w:r>
      <w:r w:rsidRPr="00870232">
        <w:rPr>
          <w:i/>
          <w:color w:val="000000"/>
        </w:rPr>
        <w:t>fit</w:t>
      </w:r>
      <w:r w:rsidRPr="00870232">
        <w:rPr>
          <w:color w:val="000000"/>
        </w:rPr>
        <w:t xml:space="preserve"> with them as an individual. Each of these reflective observations moves the student closer towards being able to work their knowledge theoretically. </w:t>
      </w:r>
    </w:p>
    <w:p w14:paraId="7962D095" w14:textId="77777777" w:rsidR="00EF5B44" w:rsidRPr="00870232" w:rsidRDefault="00EF5B44" w:rsidP="00C7213C">
      <w:pPr>
        <w:pStyle w:val="NormalWeb"/>
        <w:spacing w:before="0" w:beforeAutospacing="0" w:after="0" w:afterAutospacing="0" w:line="480" w:lineRule="auto"/>
      </w:pPr>
    </w:p>
    <w:p w14:paraId="691D9C83" w14:textId="77777777" w:rsidR="00C7213C" w:rsidRPr="00AF195E" w:rsidRDefault="00C7213C" w:rsidP="00AF195E">
      <w:pPr>
        <w:pStyle w:val="Heading3"/>
        <w:spacing w:line="480" w:lineRule="auto"/>
        <w:ind w:firstLine="0"/>
        <w:rPr>
          <w:rFonts w:cs="Times New Roman"/>
          <w:i/>
          <w:iCs/>
        </w:rPr>
      </w:pPr>
      <w:bookmarkStart w:id="53" w:name="_Toc27999514"/>
      <w:bookmarkStart w:id="54" w:name="_Toc72232022"/>
      <w:r w:rsidRPr="00AF195E">
        <w:rPr>
          <w:rFonts w:cs="Times New Roman"/>
          <w:i/>
          <w:iCs/>
        </w:rPr>
        <w:lastRenderedPageBreak/>
        <w:t>Abstract Conceptualization</w:t>
      </w:r>
      <w:bookmarkEnd w:id="53"/>
      <w:bookmarkEnd w:id="54"/>
    </w:p>
    <w:p w14:paraId="300A3D16" w14:textId="6B0F4AA9" w:rsidR="00C7213C" w:rsidRPr="00870232" w:rsidRDefault="00C7213C" w:rsidP="00C7213C">
      <w:pPr>
        <w:pStyle w:val="NormalWeb"/>
        <w:spacing w:before="0" w:beforeAutospacing="0" w:after="0" w:afterAutospacing="0" w:line="480" w:lineRule="auto"/>
      </w:pPr>
      <w:r w:rsidRPr="00870232">
        <w:rPr>
          <w:rStyle w:val="apple-tab-span"/>
          <w:color w:val="000000"/>
        </w:rPr>
        <w:tab/>
      </w:r>
      <w:r w:rsidRPr="00870232">
        <w:rPr>
          <w:color w:val="000000"/>
        </w:rPr>
        <w:t xml:space="preserve">Next, learners arrive at the stage of </w:t>
      </w:r>
      <w:r w:rsidRPr="00870232">
        <w:rPr>
          <w:i/>
          <w:iCs/>
          <w:color w:val="000000"/>
        </w:rPr>
        <w:t>abstract conceptualization</w:t>
      </w:r>
      <w:r w:rsidRPr="00870232">
        <w:rPr>
          <w:color w:val="000000"/>
        </w:rPr>
        <w:t xml:space="preserve"> where they begin to form their new knowledge and observations into a workable theory. In this process, students will integrate their previous knowledge with the knowledge they just gained to form more complex knowledge structures. In this way, students begin to build a theory of how preexisting knowledge (that which they understand and have been able to experiment with) with work with new knowledge (that which they do not yet fully understand and have not been able to experiment with). Kolb (1984) states that this theory is often immature and incomplete, but nonetheless it gives the learner a base from which to </w:t>
      </w:r>
      <w:r w:rsidRPr="00870232">
        <w:rPr>
          <w:i/>
          <w:iCs/>
          <w:color w:val="000000"/>
        </w:rPr>
        <w:t>experiment</w:t>
      </w:r>
      <w:r w:rsidRPr="00870232">
        <w:rPr>
          <w:color w:val="000000"/>
        </w:rPr>
        <w:t>. Continuing from before, students in the counseling theories class will have hopefully now arrived at a place where they understand the course content to the point where they can move beyond the concrete information originally presented to them and the reflective observation process that followed. As an example, they might have originally understood the affective, cognitive, and behavioral components of CBT to be three completely separate things, but through the processes of reflective observation (e.g., students might get into groups tasked with describing affective, behavioral, and cognitive components of a case study) and abstract conceptualization have come to believe that they each work together to support the other within a counseling relationship. This is the workable theory that will be tested in the next and final stage.</w:t>
      </w:r>
    </w:p>
    <w:p w14:paraId="13D63343" w14:textId="77777777" w:rsidR="00C7213C" w:rsidRPr="00AF195E" w:rsidRDefault="00C7213C" w:rsidP="00AF195E">
      <w:pPr>
        <w:pStyle w:val="Heading3"/>
        <w:spacing w:line="480" w:lineRule="auto"/>
        <w:ind w:firstLine="0"/>
        <w:rPr>
          <w:rFonts w:cs="Times New Roman"/>
          <w:i/>
          <w:iCs/>
        </w:rPr>
      </w:pPr>
      <w:bookmarkStart w:id="55" w:name="_Toc27999515"/>
      <w:bookmarkStart w:id="56" w:name="_Toc72232023"/>
      <w:r w:rsidRPr="00AF195E">
        <w:rPr>
          <w:rFonts w:cs="Times New Roman"/>
          <w:i/>
          <w:iCs/>
        </w:rPr>
        <w:t>Active Experimentation</w:t>
      </w:r>
      <w:bookmarkEnd w:id="55"/>
      <w:bookmarkEnd w:id="56"/>
    </w:p>
    <w:p w14:paraId="1B7942A5" w14:textId="56A84B22" w:rsidR="00C7213C" w:rsidRPr="00870232" w:rsidRDefault="00C7213C" w:rsidP="00C7213C">
      <w:pPr>
        <w:pStyle w:val="NormalWeb"/>
        <w:spacing w:before="0" w:beforeAutospacing="0" w:after="0" w:afterAutospacing="0" w:line="480" w:lineRule="auto"/>
        <w:rPr>
          <w:color w:val="000000"/>
        </w:rPr>
      </w:pPr>
      <w:r w:rsidRPr="00870232">
        <w:rPr>
          <w:rStyle w:val="apple-tab-span"/>
          <w:color w:val="000000"/>
        </w:rPr>
        <w:tab/>
      </w:r>
      <w:r w:rsidRPr="00870232">
        <w:rPr>
          <w:color w:val="000000"/>
        </w:rPr>
        <w:t xml:space="preserve">In the final stage, learners apply the cognitive model they created during abstract conceptualization in a practical way. In this, students “try out” their new knowledge in the real world and compare it with how they understand the world to work. Ideally, this results in a deeper understanding of something that was previously less understood and the ability to ask </w:t>
      </w:r>
      <w:r w:rsidRPr="00870232">
        <w:rPr>
          <w:color w:val="000000"/>
        </w:rPr>
        <w:lastRenderedPageBreak/>
        <w:t>deeper, more complex questions, thus restarting the cycle. For our example students, this might occur later in a practicum counseling setting where they begin to make connections between the thoughts, feelings, and behaviors of the client expressing a life transition. It could also occur within another classroom activity where the instructor asks the students to role play a counseling scenario. Importantly, the information gained from this hands on experimentation can serve as the catalyst that begins the experiential learning process again, albeit at a deeper level than before.</w:t>
      </w:r>
    </w:p>
    <w:p w14:paraId="115738FC" w14:textId="0C7CC5CF" w:rsidR="00040061" w:rsidRPr="00870232" w:rsidRDefault="00040061" w:rsidP="005776C5">
      <w:pPr>
        <w:pStyle w:val="Heading1"/>
        <w:spacing w:line="480" w:lineRule="auto"/>
      </w:pPr>
      <w:bookmarkStart w:id="57" w:name="_Toc72232024"/>
      <w:r w:rsidRPr="00870232">
        <w:t>Summary</w:t>
      </w:r>
      <w:bookmarkEnd w:id="57"/>
      <w:r w:rsidRPr="00870232">
        <w:t xml:space="preserve"> </w:t>
      </w:r>
    </w:p>
    <w:p w14:paraId="0C225B18" w14:textId="0E522D2D" w:rsidR="00A23BAE" w:rsidRPr="00870232" w:rsidRDefault="00A23BAE" w:rsidP="00A23BAE">
      <w:pPr>
        <w:spacing w:line="480" w:lineRule="auto"/>
        <w:rPr>
          <w:rFonts w:cs="Times New Roman"/>
          <w:szCs w:val="24"/>
        </w:rPr>
      </w:pPr>
      <w:r w:rsidRPr="00870232">
        <w:rPr>
          <w:rFonts w:cs="Times New Roman"/>
          <w:szCs w:val="24"/>
        </w:rPr>
        <w:tab/>
        <w:t xml:space="preserve">Professional identity development is a complex process, regardless of the unique professional position of the individual undergoing it. It is unique, though wrought with themes and patterns that can inform scholars, educators, and practitioners alike about the true nature of the process of developing as a professional. </w:t>
      </w:r>
    </w:p>
    <w:p w14:paraId="1D0D5D4C" w14:textId="77777777" w:rsidR="00A23BAE" w:rsidRPr="00870232" w:rsidRDefault="00A23BAE" w:rsidP="00A23BAE">
      <w:pPr>
        <w:spacing w:line="480" w:lineRule="auto"/>
        <w:rPr>
          <w:rFonts w:cs="Times New Roman"/>
          <w:szCs w:val="24"/>
        </w:rPr>
      </w:pPr>
      <w:r w:rsidRPr="00870232">
        <w:rPr>
          <w:rFonts w:cs="Times New Roman"/>
          <w:szCs w:val="24"/>
        </w:rPr>
        <w:tab/>
        <w:t>The following chapter will detail the methodology that guides this study and explain the processes that will be used to select, recruit, and protect participants. In addition, data collection and analysis will be discussed.</w:t>
      </w:r>
    </w:p>
    <w:p w14:paraId="0799C50E" w14:textId="24C0DB37" w:rsidR="00A23BAE" w:rsidRPr="00870232" w:rsidRDefault="00A23BAE">
      <w:pPr>
        <w:rPr>
          <w:rFonts w:cs="Times New Roman"/>
          <w:szCs w:val="24"/>
        </w:rPr>
      </w:pPr>
      <w:r w:rsidRPr="00870232">
        <w:rPr>
          <w:rFonts w:cs="Times New Roman"/>
          <w:szCs w:val="24"/>
        </w:rPr>
        <w:br w:type="page"/>
      </w:r>
    </w:p>
    <w:p w14:paraId="4FBD51D9" w14:textId="77777777" w:rsidR="00040061" w:rsidRPr="00870232" w:rsidRDefault="00040061" w:rsidP="005776C5">
      <w:pPr>
        <w:spacing w:line="480" w:lineRule="auto"/>
        <w:rPr>
          <w:rFonts w:cs="Times New Roman"/>
          <w:szCs w:val="24"/>
        </w:rPr>
      </w:pPr>
    </w:p>
    <w:p w14:paraId="643DD7B8" w14:textId="028E65F0" w:rsidR="008B11AA" w:rsidRPr="00870232" w:rsidRDefault="008B11AA" w:rsidP="00304DF9">
      <w:pPr>
        <w:pStyle w:val="Heading1"/>
        <w:spacing w:line="480" w:lineRule="auto"/>
      </w:pPr>
      <w:bookmarkStart w:id="58" w:name="_Toc72232025"/>
      <w:r w:rsidRPr="00870232">
        <w:t>Chapter 3: Methodology</w:t>
      </w:r>
      <w:bookmarkEnd w:id="58"/>
    </w:p>
    <w:p w14:paraId="52D86D46" w14:textId="5BE6C306" w:rsidR="008B11AA" w:rsidRPr="00870232" w:rsidRDefault="00FE0C42" w:rsidP="00304DF9">
      <w:pPr>
        <w:spacing w:line="480" w:lineRule="auto"/>
        <w:rPr>
          <w:rFonts w:eastAsia="Times New Roman" w:cs="Times New Roman"/>
          <w:szCs w:val="24"/>
        </w:rPr>
      </w:pPr>
      <w:r w:rsidRPr="00870232">
        <w:rPr>
          <w:rFonts w:eastAsia="Times New Roman" w:cs="Times New Roman"/>
          <w:color w:val="000000"/>
          <w:szCs w:val="24"/>
        </w:rPr>
        <w:tab/>
      </w:r>
      <w:r w:rsidR="00ED4B19">
        <w:rPr>
          <w:rFonts w:eastAsia="Times New Roman" w:cs="Times New Roman"/>
          <w:color w:val="000000"/>
          <w:szCs w:val="24"/>
        </w:rPr>
        <w:t>The purpose of this study was to better understand the experiences of CEDS as they develop their identities as educators. The research questions that guided the pursuit of this understanding were:</w:t>
      </w:r>
    </w:p>
    <w:p w14:paraId="53E4FAFC" w14:textId="77777777" w:rsidR="008B11AA" w:rsidRPr="00870232" w:rsidRDefault="008B11AA" w:rsidP="00304DF9">
      <w:pPr>
        <w:spacing w:line="480" w:lineRule="auto"/>
        <w:ind w:left="720"/>
        <w:rPr>
          <w:rFonts w:eastAsia="Times New Roman" w:cs="Times New Roman"/>
          <w:szCs w:val="24"/>
        </w:rPr>
      </w:pPr>
      <w:r w:rsidRPr="00870232">
        <w:rPr>
          <w:rFonts w:eastAsia="Times New Roman" w:cs="Times New Roman"/>
          <w:color w:val="000000"/>
          <w:szCs w:val="24"/>
        </w:rPr>
        <w:t>1. What are the lived experiences of doctoral students in counselor education programs</w:t>
      </w:r>
    </w:p>
    <w:p w14:paraId="4AED6566" w14:textId="77777777" w:rsidR="00ED4B19" w:rsidRDefault="008B11AA" w:rsidP="00ED4B19">
      <w:pPr>
        <w:spacing w:line="480" w:lineRule="auto"/>
        <w:ind w:left="720"/>
        <w:rPr>
          <w:rFonts w:eastAsia="Times New Roman" w:cs="Times New Roman"/>
          <w:szCs w:val="24"/>
        </w:rPr>
      </w:pPr>
      <w:r w:rsidRPr="00870232">
        <w:rPr>
          <w:rFonts w:eastAsia="Times New Roman" w:cs="Times New Roman"/>
          <w:color w:val="000000"/>
          <w:szCs w:val="24"/>
        </w:rPr>
        <w:t xml:space="preserve">related to the development of their identities as </w:t>
      </w:r>
      <w:r w:rsidR="005776C5" w:rsidRPr="00870232">
        <w:rPr>
          <w:rFonts w:eastAsia="Times New Roman" w:cs="Times New Roman"/>
          <w:color w:val="000000"/>
          <w:szCs w:val="24"/>
        </w:rPr>
        <w:t>teachers</w:t>
      </w:r>
      <w:r w:rsidRPr="00870232">
        <w:rPr>
          <w:rFonts w:eastAsia="Times New Roman" w:cs="Times New Roman"/>
          <w:color w:val="000000"/>
          <w:szCs w:val="24"/>
        </w:rPr>
        <w:t>?</w:t>
      </w:r>
    </w:p>
    <w:p w14:paraId="71DBA1F1" w14:textId="3E3E401C" w:rsidR="008B11AA" w:rsidRPr="00ED4B19" w:rsidRDefault="00ED4B19" w:rsidP="00ED4B19">
      <w:pPr>
        <w:spacing w:line="480" w:lineRule="auto"/>
        <w:ind w:left="720"/>
        <w:rPr>
          <w:rFonts w:eastAsia="Times New Roman" w:cs="Times New Roman"/>
          <w:szCs w:val="24"/>
        </w:rPr>
      </w:pPr>
      <w:r>
        <w:rPr>
          <w:rFonts w:eastAsia="Times New Roman" w:cs="Times New Roman"/>
          <w:szCs w:val="24"/>
        </w:rPr>
        <w:t xml:space="preserve">2. </w:t>
      </w:r>
      <w:r w:rsidR="00D94F79" w:rsidRPr="00ED4B19">
        <w:rPr>
          <w:rFonts w:eastAsia="Times New Roman" w:cs="Times New Roman"/>
          <w:szCs w:val="24"/>
        </w:rPr>
        <w:t xml:space="preserve">How do those experiences affect the development of their identities </w:t>
      </w:r>
      <w:r w:rsidR="002B2F59" w:rsidRPr="00ED4B19">
        <w:rPr>
          <w:rFonts w:eastAsia="Times New Roman" w:cs="Times New Roman"/>
          <w:szCs w:val="24"/>
        </w:rPr>
        <w:t>as teachers</w:t>
      </w:r>
      <w:r w:rsidR="00D94F79" w:rsidRPr="00ED4B19">
        <w:rPr>
          <w:rFonts w:eastAsia="Times New Roman" w:cs="Times New Roman"/>
          <w:szCs w:val="24"/>
        </w:rPr>
        <w:t>?</w:t>
      </w:r>
    </w:p>
    <w:p w14:paraId="7F980B1E" w14:textId="7AD1532D" w:rsidR="00ED4B19" w:rsidRPr="00ED4B19" w:rsidRDefault="00ED4B19" w:rsidP="00ED4B19">
      <w:pPr>
        <w:spacing w:line="480" w:lineRule="auto"/>
        <w:rPr>
          <w:rFonts w:eastAsia="Times New Roman" w:cs="Times New Roman"/>
          <w:szCs w:val="24"/>
        </w:rPr>
      </w:pPr>
      <w:r w:rsidRPr="00870232">
        <w:rPr>
          <w:rFonts w:eastAsia="Times New Roman" w:cs="Times New Roman"/>
          <w:color w:val="000000"/>
          <w:szCs w:val="24"/>
        </w:rPr>
        <w:t xml:space="preserve">The proposed study is best suited for qualitative methodological approach based on the depth of understanding that can be achieved through qualitative methodology. A qualitative design is uniquely appropriate to answer the research questions posed by this study and to </w:t>
      </w:r>
      <w:r>
        <w:rPr>
          <w:rFonts w:eastAsia="Times New Roman" w:cs="Times New Roman"/>
          <w:color w:val="000000"/>
          <w:szCs w:val="24"/>
        </w:rPr>
        <w:t>explore</w:t>
      </w:r>
      <w:r w:rsidRPr="00870232">
        <w:rPr>
          <w:rFonts w:eastAsia="Times New Roman" w:cs="Times New Roman"/>
          <w:color w:val="000000"/>
          <w:szCs w:val="24"/>
        </w:rPr>
        <w:t xml:space="preserve"> the experiences </w:t>
      </w:r>
      <w:r>
        <w:rPr>
          <w:rFonts w:eastAsia="Times New Roman" w:cs="Times New Roman"/>
          <w:color w:val="000000"/>
          <w:szCs w:val="24"/>
        </w:rPr>
        <w:t>of CEDS</w:t>
      </w:r>
      <w:r w:rsidRPr="00870232">
        <w:rPr>
          <w:rFonts w:eastAsia="Times New Roman" w:cs="Times New Roman"/>
          <w:color w:val="000000"/>
          <w:szCs w:val="24"/>
        </w:rPr>
        <w:t xml:space="preserve"> as they </w:t>
      </w:r>
      <w:r>
        <w:rPr>
          <w:rFonts w:eastAsia="Times New Roman" w:cs="Times New Roman"/>
          <w:color w:val="000000"/>
          <w:szCs w:val="24"/>
        </w:rPr>
        <w:t>grow in</w:t>
      </w:r>
      <w:r w:rsidRPr="00870232">
        <w:rPr>
          <w:rFonts w:eastAsia="Times New Roman" w:cs="Times New Roman"/>
          <w:color w:val="000000"/>
          <w:szCs w:val="24"/>
        </w:rPr>
        <w:t xml:space="preserve"> their identities </w:t>
      </w:r>
      <w:r>
        <w:rPr>
          <w:rFonts w:eastAsia="Times New Roman" w:cs="Times New Roman"/>
          <w:color w:val="000000"/>
          <w:szCs w:val="24"/>
        </w:rPr>
        <w:t>as teachers</w:t>
      </w:r>
      <w:r w:rsidRPr="00870232">
        <w:rPr>
          <w:rFonts w:eastAsia="Times New Roman" w:cs="Times New Roman"/>
          <w:color w:val="000000"/>
          <w:szCs w:val="24"/>
        </w:rPr>
        <w:t>.</w:t>
      </w:r>
    </w:p>
    <w:p w14:paraId="11E087E0" w14:textId="77777777" w:rsidR="008B11AA" w:rsidRPr="00870232" w:rsidRDefault="008B11AA" w:rsidP="00304DF9">
      <w:pPr>
        <w:pStyle w:val="Heading1"/>
        <w:spacing w:line="480" w:lineRule="auto"/>
      </w:pPr>
      <w:bookmarkStart w:id="59" w:name="_Toc72232026"/>
      <w:r w:rsidRPr="00870232">
        <w:t>Qualitative Research Design</w:t>
      </w:r>
      <w:bookmarkEnd w:id="59"/>
    </w:p>
    <w:p w14:paraId="6DC95073" w14:textId="78353757" w:rsidR="008B11AA" w:rsidRPr="00870232" w:rsidRDefault="008B11AA" w:rsidP="00304DF9">
      <w:pPr>
        <w:spacing w:line="480" w:lineRule="auto"/>
        <w:rPr>
          <w:rFonts w:eastAsia="Times New Roman" w:cs="Times New Roman"/>
          <w:color w:val="000000"/>
          <w:szCs w:val="24"/>
        </w:rPr>
      </w:pPr>
      <w:r w:rsidRPr="00870232">
        <w:rPr>
          <w:rFonts w:eastAsia="Times New Roman" w:cs="Times New Roman"/>
          <w:b/>
          <w:bCs/>
          <w:color w:val="000000"/>
          <w:szCs w:val="24"/>
        </w:rPr>
        <w:tab/>
      </w:r>
      <w:r w:rsidRPr="00870232">
        <w:rPr>
          <w:rFonts w:eastAsia="Times New Roman" w:cs="Times New Roman"/>
          <w:color w:val="000000"/>
          <w:szCs w:val="24"/>
        </w:rPr>
        <w:t xml:space="preserve">Considering the research questions, qualitative research is a good fit for this study based on its ability to </w:t>
      </w:r>
      <w:r w:rsidR="001C3499" w:rsidRPr="00870232">
        <w:rPr>
          <w:rFonts w:eastAsia="Times New Roman" w:cs="Times New Roman"/>
          <w:color w:val="000000"/>
          <w:szCs w:val="24"/>
        </w:rPr>
        <w:t xml:space="preserve">allow the participants to freely express themselves and </w:t>
      </w:r>
      <w:r w:rsidRPr="00870232">
        <w:rPr>
          <w:rFonts w:eastAsia="Times New Roman" w:cs="Times New Roman"/>
          <w:color w:val="000000"/>
          <w:szCs w:val="24"/>
        </w:rPr>
        <w:t xml:space="preserve">help the researcher describe and understand the experiences of the participants. </w:t>
      </w:r>
      <w:r w:rsidR="0022457A" w:rsidRPr="00870232">
        <w:rPr>
          <w:rFonts w:eastAsia="Times New Roman" w:cs="Times New Roman"/>
          <w:color w:val="000000"/>
          <w:szCs w:val="24"/>
        </w:rPr>
        <w:t xml:space="preserve">Qualitative research </w:t>
      </w:r>
      <w:r w:rsidR="00EF037F" w:rsidRPr="00870232">
        <w:rPr>
          <w:rFonts w:eastAsia="Times New Roman" w:cs="Times New Roman"/>
          <w:color w:val="000000"/>
          <w:szCs w:val="24"/>
        </w:rPr>
        <w:t xml:space="preserve">has a strong </w:t>
      </w:r>
      <w:r w:rsidR="009B0A05" w:rsidRPr="00870232">
        <w:rPr>
          <w:rFonts w:eastAsia="Times New Roman" w:cs="Times New Roman"/>
          <w:color w:val="000000"/>
          <w:szCs w:val="24"/>
        </w:rPr>
        <w:t xml:space="preserve">history within the social sciences </w:t>
      </w:r>
      <w:r w:rsidR="00FC5233" w:rsidRPr="00870232">
        <w:rPr>
          <w:rFonts w:eastAsia="Times New Roman" w:cs="Times New Roman"/>
          <w:color w:val="000000"/>
          <w:szCs w:val="24"/>
        </w:rPr>
        <w:t>because of its ability</w:t>
      </w:r>
      <w:r w:rsidR="009B2631" w:rsidRPr="00870232">
        <w:rPr>
          <w:rFonts w:eastAsia="Times New Roman" w:cs="Times New Roman"/>
          <w:color w:val="000000"/>
          <w:szCs w:val="24"/>
        </w:rPr>
        <w:t xml:space="preserve"> to provide </w:t>
      </w:r>
      <w:r w:rsidR="005E70AA" w:rsidRPr="00870232">
        <w:rPr>
          <w:rFonts w:eastAsia="Times New Roman" w:cs="Times New Roman"/>
          <w:color w:val="000000"/>
          <w:szCs w:val="24"/>
        </w:rPr>
        <w:t xml:space="preserve">a depth of understanding to </w:t>
      </w:r>
      <w:r w:rsidR="0081114A" w:rsidRPr="00870232">
        <w:rPr>
          <w:rFonts w:eastAsia="Times New Roman" w:cs="Times New Roman"/>
          <w:color w:val="000000"/>
          <w:szCs w:val="24"/>
        </w:rPr>
        <w:t xml:space="preserve">issues unique to counseling and counselor education </w:t>
      </w:r>
      <w:r w:rsidR="00127476" w:rsidRPr="00870232">
        <w:rPr>
          <w:rFonts w:cs="Times New Roman"/>
          <w:szCs w:val="24"/>
        </w:rPr>
        <w:t>(Kline, 2008)</w:t>
      </w:r>
      <w:r w:rsidR="00BB570D" w:rsidRPr="00870232">
        <w:rPr>
          <w:rFonts w:eastAsia="Times New Roman" w:cs="Times New Roman"/>
          <w:color w:val="000000"/>
          <w:szCs w:val="24"/>
        </w:rPr>
        <w:t xml:space="preserve">. </w:t>
      </w:r>
      <w:r w:rsidR="00A14A6C" w:rsidRPr="00870232">
        <w:rPr>
          <w:rFonts w:eastAsia="Times New Roman" w:cs="Times New Roman"/>
          <w:color w:val="000000"/>
          <w:szCs w:val="24"/>
        </w:rPr>
        <w:t>Qualitative</w:t>
      </w:r>
      <w:r w:rsidRPr="00870232">
        <w:rPr>
          <w:rFonts w:eastAsia="Times New Roman" w:cs="Times New Roman"/>
          <w:color w:val="000000"/>
          <w:szCs w:val="24"/>
        </w:rPr>
        <w:t xml:space="preserve"> approaches </w:t>
      </w:r>
      <w:r w:rsidR="00F5066E" w:rsidRPr="00870232">
        <w:rPr>
          <w:rFonts w:eastAsia="Times New Roman" w:cs="Times New Roman"/>
          <w:color w:val="000000"/>
          <w:szCs w:val="24"/>
        </w:rPr>
        <w:t>posit</w:t>
      </w:r>
      <w:r w:rsidRPr="00870232">
        <w:rPr>
          <w:rFonts w:eastAsia="Times New Roman" w:cs="Times New Roman"/>
          <w:color w:val="000000"/>
          <w:szCs w:val="24"/>
        </w:rPr>
        <w:t xml:space="preserve"> that truth exists only as a relative point directly related to the experiences of an individual. Rejecting the positivist notion that truth is singular and finite, qualitative research instead asserts that knowledge is socially constructed and is informed as much by the individuals delivering the knowledge as the content of the knowledge itself </w:t>
      </w:r>
      <w:r w:rsidRPr="00870232">
        <w:rPr>
          <w:rFonts w:cs="Times New Roman"/>
          <w:szCs w:val="24"/>
          <w:u w:val="dash"/>
        </w:rPr>
        <w:t>(Merriam, 2002)</w:t>
      </w:r>
      <w:r w:rsidR="00CD78E2" w:rsidRPr="00870232">
        <w:rPr>
          <w:rFonts w:eastAsia="Times New Roman" w:cs="Times New Roman"/>
          <w:color w:val="000000"/>
          <w:szCs w:val="24"/>
        </w:rPr>
        <w:t>.</w:t>
      </w:r>
      <w:r w:rsidR="00D255EC" w:rsidRPr="00870232">
        <w:rPr>
          <w:rFonts w:eastAsia="Times New Roman" w:cs="Times New Roman"/>
          <w:color w:val="000000"/>
          <w:szCs w:val="24"/>
        </w:rPr>
        <w:t xml:space="preserve"> </w:t>
      </w:r>
    </w:p>
    <w:p w14:paraId="0FF7B6E5" w14:textId="1771E155" w:rsidR="007118CF" w:rsidRPr="00870232" w:rsidRDefault="007118CF" w:rsidP="00304DF9">
      <w:pPr>
        <w:spacing w:line="480" w:lineRule="auto"/>
        <w:rPr>
          <w:rFonts w:eastAsia="Times New Roman" w:cs="Times New Roman"/>
          <w:color w:val="000000"/>
          <w:szCs w:val="24"/>
        </w:rPr>
      </w:pPr>
      <w:r w:rsidRPr="00870232">
        <w:rPr>
          <w:rFonts w:eastAsia="Times New Roman" w:cs="Times New Roman"/>
          <w:color w:val="000000"/>
          <w:szCs w:val="24"/>
        </w:rPr>
        <w:lastRenderedPageBreak/>
        <w:tab/>
        <w:t xml:space="preserve">Important to the </w:t>
      </w:r>
      <w:r w:rsidR="003427AE" w:rsidRPr="00870232">
        <w:rPr>
          <w:rFonts w:eastAsia="Times New Roman" w:cs="Times New Roman"/>
          <w:color w:val="000000"/>
          <w:szCs w:val="24"/>
        </w:rPr>
        <w:t xml:space="preserve">process of qualitative research </w:t>
      </w:r>
      <w:r w:rsidR="00C22918" w:rsidRPr="00870232">
        <w:rPr>
          <w:rFonts w:eastAsia="Times New Roman" w:cs="Times New Roman"/>
          <w:color w:val="000000"/>
          <w:szCs w:val="24"/>
        </w:rPr>
        <w:t>are the paradigmatic assumptions of the researcher</w:t>
      </w:r>
      <w:r w:rsidR="003427AE" w:rsidRPr="00870232">
        <w:rPr>
          <w:rFonts w:eastAsia="Times New Roman" w:cs="Times New Roman"/>
          <w:color w:val="000000"/>
          <w:szCs w:val="24"/>
        </w:rPr>
        <w:t xml:space="preserve">. </w:t>
      </w:r>
      <w:r w:rsidR="00725BA6" w:rsidRPr="00870232">
        <w:rPr>
          <w:rFonts w:eastAsia="Times New Roman" w:cs="Times New Roman"/>
          <w:color w:val="000000"/>
          <w:szCs w:val="24"/>
        </w:rPr>
        <w:t xml:space="preserve">These philosophical </w:t>
      </w:r>
      <w:r w:rsidR="000D6CE8" w:rsidRPr="00870232">
        <w:rPr>
          <w:rFonts w:eastAsia="Times New Roman" w:cs="Times New Roman"/>
          <w:color w:val="000000"/>
          <w:szCs w:val="24"/>
        </w:rPr>
        <w:t xml:space="preserve">assertions </w:t>
      </w:r>
      <w:r w:rsidR="005F22FD" w:rsidRPr="00870232">
        <w:rPr>
          <w:rFonts w:eastAsia="Times New Roman" w:cs="Times New Roman"/>
          <w:color w:val="000000"/>
          <w:szCs w:val="24"/>
        </w:rPr>
        <w:t xml:space="preserve">lay the foundation for </w:t>
      </w:r>
      <w:r w:rsidR="00533DB1" w:rsidRPr="00870232">
        <w:rPr>
          <w:rFonts w:eastAsia="Times New Roman" w:cs="Times New Roman"/>
          <w:color w:val="000000"/>
          <w:szCs w:val="24"/>
        </w:rPr>
        <w:t>a variety of methodological approaches</w:t>
      </w:r>
      <w:r w:rsidR="005F22FD" w:rsidRPr="00870232">
        <w:rPr>
          <w:rFonts w:eastAsia="Times New Roman" w:cs="Times New Roman"/>
          <w:color w:val="000000"/>
          <w:szCs w:val="24"/>
        </w:rPr>
        <w:t xml:space="preserve"> and </w:t>
      </w:r>
      <w:r w:rsidR="00AA7766" w:rsidRPr="00870232">
        <w:rPr>
          <w:rFonts w:eastAsia="Times New Roman" w:cs="Times New Roman"/>
          <w:color w:val="000000"/>
          <w:szCs w:val="24"/>
        </w:rPr>
        <w:t>distinguish qualitative work from</w:t>
      </w:r>
      <w:r w:rsidR="00533DB1" w:rsidRPr="00870232">
        <w:rPr>
          <w:rFonts w:eastAsia="Times New Roman" w:cs="Times New Roman"/>
          <w:color w:val="000000"/>
          <w:szCs w:val="24"/>
        </w:rPr>
        <w:t xml:space="preserve"> its </w:t>
      </w:r>
      <w:r w:rsidR="00A4549A" w:rsidRPr="00870232">
        <w:rPr>
          <w:rFonts w:eastAsia="Times New Roman" w:cs="Times New Roman"/>
          <w:color w:val="000000"/>
          <w:szCs w:val="24"/>
        </w:rPr>
        <w:t>positivist counterpart</w:t>
      </w:r>
      <w:r w:rsidR="00A57A67" w:rsidRPr="00870232">
        <w:rPr>
          <w:rFonts w:eastAsia="Times New Roman" w:cs="Times New Roman"/>
          <w:color w:val="000000"/>
          <w:szCs w:val="24"/>
        </w:rPr>
        <w:t>s</w:t>
      </w:r>
      <w:r w:rsidR="00A4549A" w:rsidRPr="00870232">
        <w:rPr>
          <w:rFonts w:eastAsia="Times New Roman" w:cs="Times New Roman"/>
          <w:color w:val="000000"/>
          <w:szCs w:val="24"/>
        </w:rPr>
        <w:t xml:space="preserve"> </w:t>
      </w:r>
      <w:r w:rsidR="00127476" w:rsidRPr="00870232">
        <w:rPr>
          <w:rFonts w:cs="Times New Roman"/>
          <w:szCs w:val="24"/>
        </w:rPr>
        <w:t>(Guba &amp; Lincoln, 1994)</w:t>
      </w:r>
      <w:r w:rsidR="00651555" w:rsidRPr="00870232">
        <w:rPr>
          <w:rFonts w:eastAsia="Times New Roman" w:cs="Times New Roman"/>
          <w:color w:val="000000"/>
          <w:szCs w:val="24"/>
        </w:rPr>
        <w:t xml:space="preserve">. </w:t>
      </w:r>
      <w:r w:rsidR="00A57A67" w:rsidRPr="00870232">
        <w:rPr>
          <w:rFonts w:eastAsia="Times New Roman" w:cs="Times New Roman"/>
          <w:color w:val="000000"/>
          <w:szCs w:val="24"/>
        </w:rPr>
        <w:t>As the researcher, my beliefs about the nature of the study</w:t>
      </w:r>
      <w:r w:rsidR="001307F2" w:rsidRPr="00870232">
        <w:rPr>
          <w:rFonts w:eastAsia="Times New Roman" w:cs="Times New Roman"/>
          <w:color w:val="000000"/>
          <w:szCs w:val="24"/>
        </w:rPr>
        <w:t xml:space="preserve">, the value of its results, and the </w:t>
      </w:r>
      <w:r w:rsidR="000A680C" w:rsidRPr="00870232">
        <w:rPr>
          <w:rFonts w:eastAsia="Times New Roman" w:cs="Times New Roman"/>
          <w:color w:val="000000"/>
          <w:szCs w:val="24"/>
        </w:rPr>
        <w:t xml:space="preserve">processes by which </w:t>
      </w:r>
      <w:r w:rsidR="00D96B4B" w:rsidRPr="00870232">
        <w:rPr>
          <w:rFonts w:eastAsia="Times New Roman" w:cs="Times New Roman"/>
          <w:color w:val="000000"/>
          <w:szCs w:val="24"/>
        </w:rPr>
        <w:t xml:space="preserve">individuals come to think of themselves </w:t>
      </w:r>
      <w:r w:rsidR="002B2F59">
        <w:rPr>
          <w:rFonts w:eastAsia="Times New Roman" w:cs="Times New Roman"/>
          <w:color w:val="000000"/>
          <w:szCs w:val="24"/>
        </w:rPr>
        <w:t>as teachers</w:t>
      </w:r>
      <w:r w:rsidR="00D96B4B" w:rsidRPr="00870232">
        <w:rPr>
          <w:rFonts w:eastAsia="Times New Roman" w:cs="Times New Roman"/>
          <w:color w:val="000000"/>
          <w:szCs w:val="24"/>
        </w:rPr>
        <w:t xml:space="preserve"> are important considerations for </w:t>
      </w:r>
      <w:r w:rsidR="00D35C65" w:rsidRPr="00870232">
        <w:rPr>
          <w:rFonts w:eastAsia="Times New Roman" w:cs="Times New Roman"/>
          <w:color w:val="000000"/>
          <w:szCs w:val="24"/>
        </w:rPr>
        <w:t xml:space="preserve">myself and readers alike. </w:t>
      </w:r>
      <w:r w:rsidR="008A58CD" w:rsidRPr="00870232">
        <w:rPr>
          <w:rFonts w:eastAsia="Times New Roman" w:cs="Times New Roman"/>
          <w:color w:val="000000"/>
          <w:szCs w:val="24"/>
        </w:rPr>
        <w:t>Considering</w:t>
      </w:r>
      <w:r w:rsidR="00140F31" w:rsidRPr="00870232">
        <w:rPr>
          <w:rFonts w:eastAsia="Times New Roman" w:cs="Times New Roman"/>
          <w:color w:val="000000"/>
          <w:szCs w:val="24"/>
        </w:rPr>
        <w:t xml:space="preserve"> that, I will use t</w:t>
      </w:r>
      <w:r w:rsidR="004A14BE" w:rsidRPr="00870232">
        <w:rPr>
          <w:rFonts w:eastAsia="Times New Roman" w:cs="Times New Roman"/>
          <w:color w:val="000000"/>
          <w:szCs w:val="24"/>
        </w:rPr>
        <w:t>h</w:t>
      </w:r>
      <w:r w:rsidR="00FA4745" w:rsidRPr="00870232">
        <w:rPr>
          <w:rFonts w:eastAsia="Times New Roman" w:cs="Times New Roman"/>
          <w:color w:val="000000"/>
          <w:szCs w:val="24"/>
        </w:rPr>
        <w:t xml:space="preserve">e following sections </w:t>
      </w:r>
      <w:r w:rsidR="00140F31" w:rsidRPr="00870232">
        <w:rPr>
          <w:rFonts w:eastAsia="Times New Roman" w:cs="Times New Roman"/>
          <w:color w:val="000000"/>
          <w:szCs w:val="24"/>
        </w:rPr>
        <w:t xml:space="preserve">to </w:t>
      </w:r>
      <w:r w:rsidR="00FA4745" w:rsidRPr="00870232">
        <w:rPr>
          <w:rFonts w:eastAsia="Times New Roman" w:cs="Times New Roman"/>
          <w:color w:val="000000"/>
          <w:szCs w:val="24"/>
        </w:rPr>
        <w:t>outline the ontological, epistemological, and philosop</w:t>
      </w:r>
      <w:r w:rsidR="00D837DF" w:rsidRPr="00870232">
        <w:rPr>
          <w:rFonts w:eastAsia="Times New Roman" w:cs="Times New Roman"/>
          <w:color w:val="000000"/>
          <w:szCs w:val="24"/>
        </w:rPr>
        <w:t xml:space="preserve">hical </w:t>
      </w:r>
      <w:r w:rsidR="00E62738" w:rsidRPr="00870232">
        <w:rPr>
          <w:rFonts w:eastAsia="Times New Roman" w:cs="Times New Roman"/>
          <w:color w:val="000000"/>
          <w:szCs w:val="24"/>
        </w:rPr>
        <w:t>beliefs that guide this study</w:t>
      </w:r>
      <w:r w:rsidR="00AB2FB4" w:rsidRPr="00870232">
        <w:rPr>
          <w:rFonts w:eastAsia="Times New Roman" w:cs="Times New Roman"/>
          <w:color w:val="000000"/>
          <w:szCs w:val="24"/>
        </w:rPr>
        <w:t>.</w:t>
      </w:r>
    </w:p>
    <w:p w14:paraId="75966D9B" w14:textId="6EE3DE00" w:rsidR="00B87253" w:rsidRPr="00870232" w:rsidRDefault="00B87253" w:rsidP="00304DF9">
      <w:pPr>
        <w:pStyle w:val="Heading2"/>
        <w:spacing w:line="480" w:lineRule="auto"/>
      </w:pPr>
      <w:bookmarkStart w:id="60" w:name="_Toc72232027"/>
      <w:r w:rsidRPr="00870232">
        <w:t>Ontology</w:t>
      </w:r>
      <w:bookmarkEnd w:id="60"/>
    </w:p>
    <w:p w14:paraId="283CA4FA" w14:textId="57B1F473" w:rsidR="00155BFE" w:rsidRPr="00870232" w:rsidRDefault="00B87253" w:rsidP="00304DF9">
      <w:pPr>
        <w:spacing w:line="480" w:lineRule="auto"/>
        <w:rPr>
          <w:rFonts w:eastAsia="Times New Roman" w:cs="Times New Roman"/>
          <w:szCs w:val="24"/>
        </w:rPr>
      </w:pPr>
      <w:r w:rsidRPr="00870232">
        <w:rPr>
          <w:rFonts w:eastAsia="Times New Roman" w:cs="Times New Roman"/>
          <w:szCs w:val="24"/>
        </w:rPr>
        <w:tab/>
      </w:r>
      <w:r w:rsidR="006D4C6F" w:rsidRPr="00870232">
        <w:rPr>
          <w:rFonts w:cs="Times New Roman"/>
          <w:szCs w:val="24"/>
          <w:u w:val="dash"/>
        </w:rPr>
        <w:t>Creswell</w:t>
      </w:r>
      <w:r w:rsidR="00BF5507" w:rsidRPr="00870232">
        <w:rPr>
          <w:rFonts w:cs="Times New Roman"/>
          <w:szCs w:val="24"/>
          <w:u w:val="dash"/>
        </w:rPr>
        <w:t xml:space="preserve"> (</w:t>
      </w:r>
      <w:r w:rsidR="006D4C6F" w:rsidRPr="00870232">
        <w:rPr>
          <w:rFonts w:cs="Times New Roman"/>
          <w:szCs w:val="24"/>
          <w:u w:val="dash"/>
        </w:rPr>
        <w:t>2003)</w:t>
      </w:r>
      <w:r w:rsidR="00BF5507" w:rsidRPr="00870232">
        <w:rPr>
          <w:rFonts w:eastAsia="Times New Roman" w:cs="Times New Roman"/>
          <w:szCs w:val="24"/>
        </w:rPr>
        <w:t xml:space="preserve"> define</w:t>
      </w:r>
      <w:r w:rsidR="008254FF">
        <w:rPr>
          <w:rFonts w:eastAsia="Times New Roman" w:cs="Times New Roman"/>
          <w:szCs w:val="24"/>
        </w:rPr>
        <w:t>d</w:t>
      </w:r>
      <w:r w:rsidR="00BF5507" w:rsidRPr="00870232">
        <w:rPr>
          <w:rFonts w:eastAsia="Times New Roman" w:cs="Times New Roman"/>
          <w:szCs w:val="24"/>
        </w:rPr>
        <w:t xml:space="preserve"> o</w:t>
      </w:r>
      <w:r w:rsidRPr="00870232">
        <w:rPr>
          <w:rFonts w:eastAsia="Times New Roman" w:cs="Times New Roman"/>
          <w:szCs w:val="24"/>
        </w:rPr>
        <w:t xml:space="preserve">ntology as an individual’s thoughts on the nature of reality. </w:t>
      </w:r>
      <w:r w:rsidR="00031CB4" w:rsidRPr="00870232">
        <w:rPr>
          <w:rFonts w:eastAsia="Times New Roman" w:cs="Times New Roman"/>
          <w:szCs w:val="24"/>
        </w:rPr>
        <w:t xml:space="preserve">Broadly, ontological assumptions </w:t>
      </w:r>
      <w:r w:rsidR="00050878" w:rsidRPr="00870232">
        <w:rPr>
          <w:rFonts w:eastAsia="Times New Roman" w:cs="Times New Roman"/>
          <w:szCs w:val="24"/>
        </w:rPr>
        <w:t xml:space="preserve">fall </w:t>
      </w:r>
      <w:r w:rsidR="00961E6A" w:rsidRPr="00870232">
        <w:rPr>
          <w:rFonts w:eastAsia="Times New Roman" w:cs="Times New Roman"/>
          <w:szCs w:val="24"/>
        </w:rPr>
        <w:t xml:space="preserve">into one of two categories: </w:t>
      </w:r>
      <w:r w:rsidR="007C48AB" w:rsidRPr="00870232">
        <w:rPr>
          <w:rFonts w:eastAsia="Times New Roman" w:cs="Times New Roman"/>
          <w:szCs w:val="24"/>
        </w:rPr>
        <w:t xml:space="preserve">positivism and social constructivism (often referred to as </w:t>
      </w:r>
      <w:r w:rsidR="00BC6BA0" w:rsidRPr="00870232">
        <w:rPr>
          <w:rFonts w:eastAsia="Times New Roman" w:cs="Times New Roman"/>
          <w:szCs w:val="24"/>
        </w:rPr>
        <w:t>interpre</w:t>
      </w:r>
      <w:r w:rsidR="00F617BC" w:rsidRPr="00870232">
        <w:rPr>
          <w:rFonts w:eastAsia="Times New Roman" w:cs="Times New Roman"/>
          <w:szCs w:val="24"/>
        </w:rPr>
        <w:t>tivism)</w:t>
      </w:r>
      <w:r w:rsidR="00590D85" w:rsidRPr="00870232">
        <w:rPr>
          <w:rFonts w:eastAsia="Times New Roman" w:cs="Times New Roman"/>
          <w:szCs w:val="24"/>
        </w:rPr>
        <w:t xml:space="preserve"> </w:t>
      </w:r>
      <w:r w:rsidR="00127476" w:rsidRPr="00870232">
        <w:rPr>
          <w:rFonts w:cs="Times New Roman"/>
          <w:szCs w:val="24"/>
        </w:rPr>
        <w:t>(Bryman, 2016)</w:t>
      </w:r>
      <w:r w:rsidR="00DF0BAC" w:rsidRPr="00870232">
        <w:rPr>
          <w:rFonts w:eastAsia="Times New Roman" w:cs="Times New Roman"/>
          <w:szCs w:val="24"/>
        </w:rPr>
        <w:t xml:space="preserve">. </w:t>
      </w:r>
      <w:r w:rsidR="008F4143" w:rsidRPr="00870232">
        <w:rPr>
          <w:rFonts w:eastAsia="Times New Roman" w:cs="Times New Roman"/>
          <w:szCs w:val="24"/>
        </w:rPr>
        <w:t xml:space="preserve">Ontological </w:t>
      </w:r>
      <w:r w:rsidR="00C8000C" w:rsidRPr="00870232">
        <w:rPr>
          <w:rFonts w:eastAsia="Times New Roman" w:cs="Times New Roman"/>
          <w:szCs w:val="24"/>
        </w:rPr>
        <w:t xml:space="preserve">positivism </w:t>
      </w:r>
      <w:r w:rsidR="006A742A" w:rsidRPr="00870232">
        <w:rPr>
          <w:rFonts w:eastAsia="Times New Roman" w:cs="Times New Roman"/>
          <w:szCs w:val="24"/>
        </w:rPr>
        <w:t>is predicated on the belief that reality is</w:t>
      </w:r>
      <w:r w:rsidR="009E6E84" w:rsidRPr="00870232">
        <w:rPr>
          <w:rFonts w:eastAsia="Times New Roman" w:cs="Times New Roman"/>
          <w:szCs w:val="24"/>
        </w:rPr>
        <w:t xml:space="preserve"> finite, knowable, </w:t>
      </w:r>
      <w:r w:rsidR="003223B6" w:rsidRPr="00870232">
        <w:rPr>
          <w:rFonts w:eastAsia="Times New Roman" w:cs="Times New Roman"/>
          <w:szCs w:val="24"/>
        </w:rPr>
        <w:t xml:space="preserve">and able to be understood to the extent that it can be measured. </w:t>
      </w:r>
      <w:r w:rsidR="007C49E4" w:rsidRPr="00870232">
        <w:rPr>
          <w:rFonts w:eastAsia="Times New Roman" w:cs="Times New Roman"/>
          <w:szCs w:val="24"/>
        </w:rPr>
        <w:t xml:space="preserve">This paradigm </w:t>
      </w:r>
      <w:r w:rsidR="00CC2AA7" w:rsidRPr="00870232">
        <w:rPr>
          <w:rFonts w:eastAsia="Times New Roman" w:cs="Times New Roman"/>
          <w:szCs w:val="24"/>
        </w:rPr>
        <w:t xml:space="preserve">most often informs </w:t>
      </w:r>
      <w:r w:rsidR="00973766" w:rsidRPr="00870232">
        <w:rPr>
          <w:rFonts w:eastAsia="Times New Roman" w:cs="Times New Roman"/>
          <w:szCs w:val="24"/>
        </w:rPr>
        <w:t xml:space="preserve">quantitative approaches </w:t>
      </w:r>
      <w:r w:rsidR="00854009" w:rsidRPr="00870232">
        <w:rPr>
          <w:rFonts w:eastAsia="Times New Roman" w:cs="Times New Roman"/>
          <w:szCs w:val="24"/>
        </w:rPr>
        <w:t xml:space="preserve">within the “hard” sciences </w:t>
      </w:r>
      <w:r w:rsidR="00204DB1" w:rsidRPr="00870232">
        <w:rPr>
          <w:rFonts w:eastAsia="Times New Roman" w:cs="Times New Roman"/>
          <w:szCs w:val="24"/>
        </w:rPr>
        <w:t>where</w:t>
      </w:r>
      <w:r w:rsidR="00973766" w:rsidRPr="00870232">
        <w:rPr>
          <w:rFonts w:eastAsia="Times New Roman" w:cs="Times New Roman"/>
          <w:szCs w:val="24"/>
        </w:rPr>
        <w:t xml:space="preserve"> </w:t>
      </w:r>
      <w:r w:rsidR="0079729C" w:rsidRPr="00870232">
        <w:rPr>
          <w:rFonts w:eastAsia="Times New Roman" w:cs="Times New Roman"/>
          <w:szCs w:val="24"/>
        </w:rPr>
        <w:t xml:space="preserve">sizeable samples are used to make generalizations about even larger </w:t>
      </w:r>
      <w:r w:rsidR="0002546D" w:rsidRPr="00870232">
        <w:rPr>
          <w:rFonts w:eastAsia="Times New Roman" w:cs="Times New Roman"/>
          <w:szCs w:val="24"/>
        </w:rPr>
        <w:t xml:space="preserve">populations </w:t>
      </w:r>
      <w:r w:rsidR="00127476" w:rsidRPr="00870232">
        <w:rPr>
          <w:rFonts w:cs="Times New Roman"/>
          <w:szCs w:val="24"/>
        </w:rPr>
        <w:t>(Hatch, 2002; Lincoln et al., 2011)</w:t>
      </w:r>
      <w:r w:rsidR="000E4E80" w:rsidRPr="00870232">
        <w:rPr>
          <w:rFonts w:eastAsia="Times New Roman" w:cs="Times New Roman"/>
          <w:szCs w:val="24"/>
        </w:rPr>
        <w:t>.</w:t>
      </w:r>
      <w:r w:rsidR="00BE220E" w:rsidRPr="00870232">
        <w:rPr>
          <w:rFonts w:eastAsia="Times New Roman" w:cs="Times New Roman"/>
          <w:szCs w:val="24"/>
        </w:rPr>
        <w:t xml:space="preserve"> Conversely, ontolog</w:t>
      </w:r>
      <w:r w:rsidR="00AD5AF8" w:rsidRPr="00870232">
        <w:rPr>
          <w:rFonts w:eastAsia="Times New Roman" w:cs="Times New Roman"/>
          <w:szCs w:val="24"/>
        </w:rPr>
        <w:t xml:space="preserve">ical constructivism/interpretivism </w:t>
      </w:r>
      <w:r w:rsidR="005162F6" w:rsidRPr="00870232">
        <w:rPr>
          <w:rFonts w:eastAsia="Times New Roman" w:cs="Times New Roman"/>
          <w:szCs w:val="24"/>
        </w:rPr>
        <w:t xml:space="preserve">posits that reality </w:t>
      </w:r>
      <w:r w:rsidR="00775557" w:rsidRPr="00870232">
        <w:rPr>
          <w:rFonts w:eastAsia="Times New Roman" w:cs="Times New Roman"/>
          <w:szCs w:val="24"/>
        </w:rPr>
        <w:t>is relative in nature and</w:t>
      </w:r>
      <w:r w:rsidR="006F1242" w:rsidRPr="00870232">
        <w:rPr>
          <w:rFonts w:eastAsia="Times New Roman" w:cs="Times New Roman"/>
          <w:szCs w:val="24"/>
        </w:rPr>
        <w:t xml:space="preserve"> </w:t>
      </w:r>
      <w:r w:rsidR="008B1F41" w:rsidRPr="00870232">
        <w:rPr>
          <w:rFonts w:eastAsia="Times New Roman" w:cs="Times New Roman"/>
          <w:szCs w:val="24"/>
        </w:rPr>
        <w:t xml:space="preserve">co-constructed by </w:t>
      </w:r>
      <w:r w:rsidR="00F36417" w:rsidRPr="00870232">
        <w:rPr>
          <w:rFonts w:eastAsia="Times New Roman" w:cs="Times New Roman"/>
          <w:szCs w:val="24"/>
        </w:rPr>
        <w:t>conscious</w:t>
      </w:r>
      <w:r w:rsidR="008B1F41" w:rsidRPr="00870232">
        <w:rPr>
          <w:rFonts w:eastAsia="Times New Roman" w:cs="Times New Roman"/>
          <w:szCs w:val="24"/>
        </w:rPr>
        <w:t xml:space="preserve"> actors</w:t>
      </w:r>
      <w:r w:rsidR="009A4B72" w:rsidRPr="00870232">
        <w:rPr>
          <w:rFonts w:eastAsia="Times New Roman" w:cs="Times New Roman"/>
          <w:szCs w:val="24"/>
        </w:rPr>
        <w:t xml:space="preserve"> </w:t>
      </w:r>
      <w:r w:rsidR="00CC72F3" w:rsidRPr="00870232">
        <w:rPr>
          <w:rFonts w:eastAsia="Times New Roman" w:cs="Times New Roman"/>
          <w:szCs w:val="24"/>
        </w:rPr>
        <w:t>through social</w:t>
      </w:r>
      <w:r w:rsidR="009A4B72" w:rsidRPr="00870232">
        <w:rPr>
          <w:rFonts w:eastAsia="Times New Roman" w:cs="Times New Roman"/>
          <w:szCs w:val="24"/>
        </w:rPr>
        <w:t xml:space="preserve"> interaction</w:t>
      </w:r>
      <w:r w:rsidR="00CC72F3" w:rsidRPr="00870232">
        <w:rPr>
          <w:rFonts w:eastAsia="Times New Roman" w:cs="Times New Roman"/>
          <w:szCs w:val="24"/>
        </w:rPr>
        <w:t xml:space="preserve"> and </w:t>
      </w:r>
      <w:r w:rsidR="00FE3733" w:rsidRPr="00870232">
        <w:rPr>
          <w:rFonts w:eastAsia="Times New Roman" w:cs="Times New Roman"/>
          <w:szCs w:val="24"/>
        </w:rPr>
        <w:t>intellectual</w:t>
      </w:r>
      <w:r w:rsidR="00CC72F3" w:rsidRPr="00870232">
        <w:rPr>
          <w:rFonts w:eastAsia="Times New Roman" w:cs="Times New Roman"/>
          <w:szCs w:val="24"/>
        </w:rPr>
        <w:t xml:space="preserve"> </w:t>
      </w:r>
      <w:r w:rsidR="00530F82" w:rsidRPr="00870232">
        <w:rPr>
          <w:rFonts w:eastAsia="Times New Roman" w:cs="Times New Roman"/>
          <w:szCs w:val="24"/>
        </w:rPr>
        <w:t>conceptualization</w:t>
      </w:r>
      <w:r w:rsidR="00CA603E" w:rsidRPr="00870232">
        <w:rPr>
          <w:rFonts w:eastAsia="Times New Roman" w:cs="Times New Roman"/>
          <w:szCs w:val="24"/>
        </w:rPr>
        <w:t xml:space="preserve"> (Lincoln et al., </w:t>
      </w:r>
      <w:r w:rsidR="00D55C50" w:rsidRPr="00870232">
        <w:rPr>
          <w:rFonts w:eastAsia="Times New Roman" w:cs="Times New Roman"/>
          <w:szCs w:val="24"/>
        </w:rPr>
        <w:t xml:space="preserve">2011). </w:t>
      </w:r>
      <w:r w:rsidR="00F27018" w:rsidRPr="00870232">
        <w:rPr>
          <w:rFonts w:eastAsia="Times New Roman" w:cs="Times New Roman"/>
          <w:szCs w:val="24"/>
        </w:rPr>
        <w:t xml:space="preserve">Reality, </w:t>
      </w:r>
      <w:r w:rsidR="00AE3352" w:rsidRPr="00870232">
        <w:rPr>
          <w:rFonts w:eastAsia="Times New Roman" w:cs="Times New Roman"/>
          <w:szCs w:val="24"/>
        </w:rPr>
        <w:t xml:space="preserve">instead of existing </w:t>
      </w:r>
      <w:r w:rsidR="007155BD" w:rsidRPr="00870232">
        <w:rPr>
          <w:rFonts w:eastAsia="Times New Roman" w:cs="Times New Roman"/>
          <w:szCs w:val="24"/>
        </w:rPr>
        <w:t>itself as a series of static objects, facts,</w:t>
      </w:r>
      <w:r w:rsidR="0039472A" w:rsidRPr="00870232">
        <w:rPr>
          <w:rFonts w:eastAsia="Times New Roman" w:cs="Times New Roman"/>
          <w:szCs w:val="24"/>
        </w:rPr>
        <w:t xml:space="preserve"> and conditions waiting to be discovered, is instead consta</w:t>
      </w:r>
      <w:r w:rsidR="00542526" w:rsidRPr="00870232">
        <w:rPr>
          <w:rFonts w:eastAsia="Times New Roman" w:cs="Times New Roman"/>
          <w:szCs w:val="24"/>
        </w:rPr>
        <w:t xml:space="preserve">ntly in the process of </w:t>
      </w:r>
      <w:r w:rsidR="00641BA8" w:rsidRPr="00870232">
        <w:rPr>
          <w:rFonts w:eastAsia="Times New Roman" w:cs="Times New Roman"/>
          <w:szCs w:val="24"/>
        </w:rPr>
        <w:t>creation</w:t>
      </w:r>
      <w:r w:rsidR="00F55CD9" w:rsidRPr="00870232">
        <w:rPr>
          <w:rFonts w:eastAsia="Times New Roman" w:cs="Times New Roman"/>
          <w:szCs w:val="24"/>
        </w:rPr>
        <w:t xml:space="preserve">. </w:t>
      </w:r>
      <w:r w:rsidR="00A16985" w:rsidRPr="00870232">
        <w:rPr>
          <w:rFonts w:eastAsia="Times New Roman" w:cs="Times New Roman"/>
          <w:szCs w:val="24"/>
        </w:rPr>
        <w:t xml:space="preserve">Reality exists mainly as a social construction that is poorly defined by the concept of “truth” and better understood as </w:t>
      </w:r>
      <w:r w:rsidR="00B55564" w:rsidRPr="00870232">
        <w:rPr>
          <w:rFonts w:eastAsia="Times New Roman" w:cs="Times New Roman"/>
          <w:szCs w:val="24"/>
        </w:rPr>
        <w:t xml:space="preserve">the result of a social transaction than can be altered </w:t>
      </w:r>
      <w:r w:rsidR="009F1A2B" w:rsidRPr="00870232">
        <w:rPr>
          <w:rFonts w:eastAsia="Times New Roman" w:cs="Times New Roman"/>
          <w:szCs w:val="24"/>
        </w:rPr>
        <w:t xml:space="preserve">or </w:t>
      </w:r>
      <w:r w:rsidR="00E942A3" w:rsidRPr="00870232">
        <w:rPr>
          <w:rFonts w:eastAsia="Times New Roman" w:cs="Times New Roman"/>
          <w:szCs w:val="24"/>
        </w:rPr>
        <w:t>change</w:t>
      </w:r>
      <w:r w:rsidR="001E1003" w:rsidRPr="00870232">
        <w:rPr>
          <w:rFonts w:eastAsia="Times New Roman" w:cs="Times New Roman"/>
          <w:szCs w:val="24"/>
        </w:rPr>
        <w:t>d</w:t>
      </w:r>
      <w:r w:rsidR="00E942A3" w:rsidRPr="00870232">
        <w:rPr>
          <w:rFonts w:eastAsia="Times New Roman" w:cs="Times New Roman"/>
          <w:szCs w:val="24"/>
        </w:rPr>
        <w:t xml:space="preserve"> in light of other realities or constructions </w:t>
      </w:r>
      <w:r w:rsidR="00134468" w:rsidRPr="00870232">
        <w:rPr>
          <w:rFonts w:eastAsia="Times New Roman" w:cs="Times New Roman"/>
          <w:szCs w:val="24"/>
        </w:rPr>
        <w:t>(</w:t>
      </w:r>
      <w:r w:rsidR="00096FD1" w:rsidRPr="00870232">
        <w:rPr>
          <w:rFonts w:eastAsia="Times New Roman" w:cs="Times New Roman"/>
          <w:szCs w:val="24"/>
        </w:rPr>
        <w:t xml:space="preserve">Guba &amp; Lincoln, </w:t>
      </w:r>
      <w:r w:rsidR="00E8495C" w:rsidRPr="00870232">
        <w:rPr>
          <w:rFonts w:eastAsia="Times New Roman" w:cs="Times New Roman"/>
          <w:szCs w:val="24"/>
        </w:rPr>
        <w:t xml:space="preserve">1994). </w:t>
      </w:r>
    </w:p>
    <w:p w14:paraId="18437ACD" w14:textId="49F58398" w:rsidR="00A55C65" w:rsidRPr="00870232" w:rsidRDefault="00A55C65" w:rsidP="00304DF9">
      <w:pPr>
        <w:spacing w:line="480" w:lineRule="auto"/>
        <w:rPr>
          <w:rFonts w:eastAsia="Times New Roman" w:cs="Times New Roman"/>
          <w:szCs w:val="24"/>
        </w:rPr>
      </w:pPr>
      <w:r w:rsidRPr="00870232">
        <w:rPr>
          <w:rFonts w:eastAsia="Times New Roman" w:cs="Times New Roman"/>
          <w:szCs w:val="24"/>
        </w:rPr>
        <w:lastRenderedPageBreak/>
        <w:tab/>
      </w:r>
      <w:r w:rsidR="00FA0C3D" w:rsidRPr="00870232">
        <w:rPr>
          <w:rFonts w:eastAsia="Times New Roman" w:cs="Times New Roman"/>
          <w:szCs w:val="24"/>
        </w:rPr>
        <w:t xml:space="preserve">Considering that, my own ontological assumptions as the researcher are </w:t>
      </w:r>
      <w:r w:rsidR="00FB2842" w:rsidRPr="00870232">
        <w:rPr>
          <w:rFonts w:eastAsia="Times New Roman" w:cs="Times New Roman"/>
          <w:szCs w:val="24"/>
        </w:rPr>
        <w:t>important related to research design and data analysis. Th</w:t>
      </w:r>
      <w:r w:rsidR="00DD540A" w:rsidRPr="00870232">
        <w:rPr>
          <w:rFonts w:eastAsia="Times New Roman" w:cs="Times New Roman"/>
          <w:szCs w:val="24"/>
        </w:rPr>
        <w:t xml:space="preserve">is study is grounded in my ontological belief that </w:t>
      </w:r>
      <w:r w:rsidR="003D59AB" w:rsidRPr="00870232">
        <w:rPr>
          <w:rFonts w:eastAsia="Times New Roman" w:cs="Times New Roman"/>
          <w:szCs w:val="24"/>
        </w:rPr>
        <w:t xml:space="preserve">knowledge is best </w:t>
      </w:r>
      <w:r w:rsidR="00296141" w:rsidRPr="00870232">
        <w:rPr>
          <w:rFonts w:eastAsia="Times New Roman" w:cs="Times New Roman"/>
          <w:szCs w:val="24"/>
        </w:rPr>
        <w:t xml:space="preserve">understood </w:t>
      </w:r>
      <w:r w:rsidR="00771A75" w:rsidRPr="00870232">
        <w:rPr>
          <w:rFonts w:eastAsia="Times New Roman" w:cs="Times New Roman"/>
          <w:szCs w:val="24"/>
        </w:rPr>
        <w:t xml:space="preserve">in terms of meaning within social phenomena and </w:t>
      </w:r>
      <w:r w:rsidR="003B6EDD" w:rsidRPr="00870232">
        <w:rPr>
          <w:rFonts w:eastAsia="Times New Roman" w:cs="Times New Roman"/>
          <w:szCs w:val="24"/>
        </w:rPr>
        <w:t xml:space="preserve">we, </w:t>
      </w:r>
      <w:r w:rsidR="002E56B3" w:rsidRPr="00870232">
        <w:rPr>
          <w:rFonts w:eastAsia="Times New Roman" w:cs="Times New Roman"/>
          <w:szCs w:val="24"/>
        </w:rPr>
        <w:t xml:space="preserve">as conscious actors, are limited </w:t>
      </w:r>
      <w:r w:rsidR="00661346" w:rsidRPr="00870232">
        <w:rPr>
          <w:rFonts w:eastAsia="Times New Roman" w:cs="Times New Roman"/>
          <w:szCs w:val="24"/>
        </w:rPr>
        <w:t xml:space="preserve">by </w:t>
      </w:r>
      <w:r w:rsidR="001A7960" w:rsidRPr="00870232">
        <w:rPr>
          <w:rFonts w:eastAsia="Times New Roman" w:cs="Times New Roman"/>
          <w:szCs w:val="24"/>
        </w:rPr>
        <w:t xml:space="preserve">our attempts to explain and </w:t>
      </w:r>
      <w:r w:rsidR="00BE4AC3" w:rsidRPr="00870232">
        <w:rPr>
          <w:rFonts w:eastAsia="Times New Roman" w:cs="Times New Roman"/>
          <w:szCs w:val="24"/>
        </w:rPr>
        <w:t xml:space="preserve">define </w:t>
      </w:r>
      <w:r w:rsidR="00FC5233" w:rsidRPr="00870232">
        <w:rPr>
          <w:rFonts w:eastAsia="Times New Roman" w:cs="Times New Roman"/>
          <w:szCs w:val="24"/>
        </w:rPr>
        <w:t xml:space="preserve">knowledge </w:t>
      </w:r>
      <w:r w:rsidR="00280408" w:rsidRPr="00870232">
        <w:rPr>
          <w:rFonts w:eastAsia="Times New Roman" w:cs="Times New Roman"/>
          <w:szCs w:val="24"/>
        </w:rPr>
        <w:t xml:space="preserve">concretely </w:t>
      </w:r>
      <w:r w:rsidR="00127476" w:rsidRPr="00870232">
        <w:rPr>
          <w:rFonts w:cs="Times New Roman"/>
          <w:szCs w:val="24"/>
        </w:rPr>
        <w:t>(Schwandt, 1994)</w:t>
      </w:r>
      <w:r w:rsidR="00E403D7" w:rsidRPr="00870232">
        <w:rPr>
          <w:rFonts w:eastAsia="Times New Roman" w:cs="Times New Roman"/>
          <w:szCs w:val="24"/>
        </w:rPr>
        <w:t xml:space="preserve">. </w:t>
      </w:r>
      <w:r w:rsidR="00E529CF" w:rsidRPr="00870232">
        <w:rPr>
          <w:rFonts w:eastAsia="Times New Roman" w:cs="Times New Roman"/>
          <w:szCs w:val="24"/>
        </w:rPr>
        <w:t xml:space="preserve">I believe that </w:t>
      </w:r>
      <w:r w:rsidR="00A105F6" w:rsidRPr="00870232">
        <w:rPr>
          <w:rFonts w:eastAsia="Times New Roman" w:cs="Times New Roman"/>
          <w:szCs w:val="24"/>
        </w:rPr>
        <w:t xml:space="preserve">humans are the constructors of knowledge and do so through meaningful social interactions that are </w:t>
      </w:r>
      <w:r w:rsidR="00F9753E" w:rsidRPr="00870232">
        <w:rPr>
          <w:rFonts w:eastAsia="Times New Roman" w:cs="Times New Roman"/>
          <w:szCs w:val="24"/>
        </w:rPr>
        <w:t xml:space="preserve">informed by their own perceptions, </w:t>
      </w:r>
      <w:r w:rsidR="000B54E6" w:rsidRPr="00870232">
        <w:rPr>
          <w:rFonts w:eastAsia="Times New Roman" w:cs="Times New Roman"/>
          <w:szCs w:val="24"/>
        </w:rPr>
        <w:t xml:space="preserve">beliefs, and </w:t>
      </w:r>
      <w:r w:rsidR="00482E20" w:rsidRPr="00870232">
        <w:rPr>
          <w:rFonts w:eastAsia="Times New Roman" w:cs="Times New Roman"/>
          <w:szCs w:val="24"/>
        </w:rPr>
        <w:t>values within the world</w:t>
      </w:r>
      <w:r w:rsidR="002806DF" w:rsidRPr="00870232">
        <w:rPr>
          <w:rFonts w:eastAsia="Times New Roman" w:cs="Times New Roman"/>
          <w:szCs w:val="24"/>
        </w:rPr>
        <w:t xml:space="preserve"> </w:t>
      </w:r>
      <w:r w:rsidR="00E92D47" w:rsidRPr="00870232">
        <w:rPr>
          <w:rFonts w:eastAsia="Times New Roman" w:cs="Times New Roman"/>
          <w:szCs w:val="24"/>
        </w:rPr>
        <w:t xml:space="preserve">(Guba </w:t>
      </w:r>
      <w:r w:rsidR="00833418" w:rsidRPr="00870232">
        <w:rPr>
          <w:rFonts w:eastAsia="Times New Roman" w:cs="Times New Roman"/>
          <w:szCs w:val="24"/>
        </w:rPr>
        <w:t xml:space="preserve">&amp; Lincoln, 1994). </w:t>
      </w:r>
      <w:r w:rsidR="00110BF9" w:rsidRPr="00870232">
        <w:rPr>
          <w:rFonts w:eastAsia="Times New Roman" w:cs="Times New Roman"/>
          <w:szCs w:val="24"/>
        </w:rPr>
        <w:t xml:space="preserve">I </w:t>
      </w:r>
      <w:r w:rsidR="00A94E36" w:rsidRPr="00870232">
        <w:rPr>
          <w:rFonts w:eastAsia="Times New Roman" w:cs="Times New Roman"/>
          <w:szCs w:val="24"/>
        </w:rPr>
        <w:t xml:space="preserve">align with Schwandt’s </w:t>
      </w:r>
      <w:r w:rsidR="004872A8" w:rsidRPr="00870232">
        <w:rPr>
          <w:rFonts w:eastAsia="Times New Roman" w:cs="Times New Roman"/>
          <w:szCs w:val="24"/>
        </w:rPr>
        <w:t xml:space="preserve">(1994) </w:t>
      </w:r>
      <w:r w:rsidR="002A0611" w:rsidRPr="00870232">
        <w:rPr>
          <w:rFonts w:eastAsia="Times New Roman" w:cs="Times New Roman"/>
          <w:szCs w:val="24"/>
        </w:rPr>
        <w:t xml:space="preserve">description of </w:t>
      </w:r>
      <w:r w:rsidR="007B3F76" w:rsidRPr="00870232">
        <w:rPr>
          <w:rFonts w:eastAsia="Times New Roman" w:cs="Times New Roman"/>
          <w:szCs w:val="24"/>
        </w:rPr>
        <w:t xml:space="preserve">constructivists </w:t>
      </w:r>
      <w:r w:rsidR="00362179" w:rsidRPr="00870232">
        <w:rPr>
          <w:rFonts w:eastAsia="Times New Roman" w:cs="Times New Roman"/>
          <w:szCs w:val="24"/>
        </w:rPr>
        <w:t xml:space="preserve">which are </w:t>
      </w:r>
      <w:r w:rsidR="002122E0" w:rsidRPr="00870232">
        <w:rPr>
          <w:rFonts w:eastAsia="Times New Roman" w:cs="Times New Roman"/>
          <w:szCs w:val="24"/>
        </w:rPr>
        <w:t>individuals</w:t>
      </w:r>
      <w:r w:rsidR="00362179" w:rsidRPr="00870232">
        <w:rPr>
          <w:rFonts w:eastAsia="Times New Roman" w:cs="Times New Roman"/>
          <w:szCs w:val="24"/>
        </w:rPr>
        <w:t xml:space="preserve"> who, “</w:t>
      </w:r>
      <w:r w:rsidR="00C07493" w:rsidRPr="00870232">
        <w:rPr>
          <w:rFonts w:eastAsia="Times New Roman" w:cs="Times New Roman"/>
          <w:szCs w:val="24"/>
        </w:rPr>
        <w:t xml:space="preserve">are deeply committed to the contrary view that what we take to be objective </w:t>
      </w:r>
      <w:r w:rsidR="007E0B92" w:rsidRPr="00870232">
        <w:rPr>
          <w:rFonts w:eastAsia="Times New Roman" w:cs="Times New Roman"/>
          <w:szCs w:val="24"/>
        </w:rPr>
        <w:t>knowledge an</w:t>
      </w:r>
      <w:r w:rsidR="00562D59" w:rsidRPr="00870232">
        <w:rPr>
          <w:rFonts w:eastAsia="Times New Roman" w:cs="Times New Roman"/>
          <w:szCs w:val="24"/>
        </w:rPr>
        <w:t>d</w:t>
      </w:r>
      <w:r w:rsidR="007E0B92" w:rsidRPr="00870232">
        <w:rPr>
          <w:rFonts w:eastAsia="Times New Roman" w:cs="Times New Roman"/>
          <w:szCs w:val="24"/>
        </w:rPr>
        <w:t xml:space="preserve"> truth </w:t>
      </w:r>
      <w:r w:rsidR="00172BD9" w:rsidRPr="00870232">
        <w:rPr>
          <w:rFonts w:eastAsia="Times New Roman" w:cs="Times New Roman"/>
          <w:szCs w:val="24"/>
        </w:rPr>
        <w:t>is the result of perspective.</w:t>
      </w:r>
      <w:r w:rsidR="00711EC4" w:rsidRPr="00870232">
        <w:rPr>
          <w:rFonts w:eastAsia="Times New Roman" w:cs="Times New Roman"/>
          <w:szCs w:val="24"/>
        </w:rPr>
        <w:t xml:space="preserve"> Knowledge and truth are created, not discovered by mind” </w:t>
      </w:r>
      <w:r w:rsidR="00C311C3" w:rsidRPr="00870232">
        <w:rPr>
          <w:rFonts w:eastAsia="Times New Roman" w:cs="Times New Roman"/>
          <w:szCs w:val="24"/>
        </w:rPr>
        <w:t>(p.</w:t>
      </w:r>
      <w:r w:rsidR="008254FF">
        <w:rPr>
          <w:rFonts w:eastAsia="Times New Roman" w:cs="Times New Roman"/>
          <w:szCs w:val="24"/>
        </w:rPr>
        <w:t xml:space="preserve"> </w:t>
      </w:r>
      <w:r w:rsidR="00C311C3" w:rsidRPr="00870232">
        <w:rPr>
          <w:rFonts w:eastAsia="Times New Roman" w:cs="Times New Roman"/>
          <w:szCs w:val="24"/>
        </w:rPr>
        <w:t>236).</w:t>
      </w:r>
      <w:r w:rsidR="00562D59" w:rsidRPr="00870232">
        <w:rPr>
          <w:rFonts w:eastAsia="Times New Roman" w:cs="Times New Roman"/>
          <w:szCs w:val="24"/>
        </w:rPr>
        <w:t xml:space="preserve"> The</w:t>
      </w:r>
      <w:r w:rsidR="00DC5EE8" w:rsidRPr="00870232">
        <w:rPr>
          <w:rFonts w:eastAsia="Times New Roman" w:cs="Times New Roman"/>
          <w:szCs w:val="24"/>
        </w:rPr>
        <w:t>se</w:t>
      </w:r>
      <w:r w:rsidR="00562D59" w:rsidRPr="00870232">
        <w:rPr>
          <w:rFonts w:eastAsia="Times New Roman" w:cs="Times New Roman"/>
          <w:szCs w:val="24"/>
        </w:rPr>
        <w:t xml:space="preserve"> ontological foundations inform</w:t>
      </w:r>
      <w:r w:rsidR="008254FF">
        <w:rPr>
          <w:rFonts w:eastAsia="Times New Roman" w:cs="Times New Roman"/>
          <w:szCs w:val="24"/>
        </w:rPr>
        <w:t>ed</w:t>
      </w:r>
      <w:r w:rsidR="00562D59" w:rsidRPr="00870232">
        <w:rPr>
          <w:rFonts w:eastAsia="Times New Roman" w:cs="Times New Roman"/>
          <w:szCs w:val="24"/>
        </w:rPr>
        <w:t xml:space="preserve"> the p</w:t>
      </w:r>
      <w:r w:rsidR="00ED5C46" w:rsidRPr="00870232">
        <w:rPr>
          <w:rFonts w:eastAsia="Times New Roman" w:cs="Times New Roman"/>
          <w:szCs w:val="24"/>
        </w:rPr>
        <w:t>rocess by which I interview</w:t>
      </w:r>
      <w:r w:rsidR="008254FF">
        <w:rPr>
          <w:rFonts w:eastAsia="Times New Roman" w:cs="Times New Roman"/>
          <w:szCs w:val="24"/>
        </w:rPr>
        <w:t>ed</w:t>
      </w:r>
      <w:r w:rsidR="00ED5C46" w:rsidRPr="00870232">
        <w:rPr>
          <w:rFonts w:eastAsia="Times New Roman" w:cs="Times New Roman"/>
          <w:szCs w:val="24"/>
        </w:rPr>
        <w:t xml:space="preserve"> participants and </w:t>
      </w:r>
      <w:r w:rsidR="00EA19BD" w:rsidRPr="00870232">
        <w:rPr>
          <w:rFonts w:eastAsia="Times New Roman" w:cs="Times New Roman"/>
          <w:szCs w:val="24"/>
        </w:rPr>
        <w:t>co-construct</w:t>
      </w:r>
      <w:r w:rsidR="008254FF">
        <w:rPr>
          <w:rFonts w:eastAsia="Times New Roman" w:cs="Times New Roman"/>
          <w:szCs w:val="24"/>
        </w:rPr>
        <w:t>ed</w:t>
      </w:r>
      <w:r w:rsidR="00EA19BD" w:rsidRPr="00870232">
        <w:rPr>
          <w:rFonts w:eastAsia="Times New Roman" w:cs="Times New Roman"/>
          <w:szCs w:val="24"/>
        </w:rPr>
        <w:t xml:space="preserve"> meaning </w:t>
      </w:r>
      <w:r w:rsidR="00F84ADA" w:rsidRPr="00870232">
        <w:rPr>
          <w:rFonts w:eastAsia="Times New Roman" w:cs="Times New Roman"/>
          <w:szCs w:val="24"/>
        </w:rPr>
        <w:t xml:space="preserve">within their lived experiences </w:t>
      </w:r>
      <w:r w:rsidR="002B2F59">
        <w:rPr>
          <w:rFonts w:eastAsia="Times New Roman" w:cs="Times New Roman"/>
          <w:szCs w:val="24"/>
        </w:rPr>
        <w:t>as teachers</w:t>
      </w:r>
      <w:r w:rsidR="00AC4244" w:rsidRPr="00870232">
        <w:rPr>
          <w:rFonts w:eastAsia="Times New Roman" w:cs="Times New Roman"/>
          <w:szCs w:val="24"/>
        </w:rPr>
        <w:t>.</w:t>
      </w:r>
      <w:r w:rsidR="00C311C3" w:rsidRPr="00870232">
        <w:rPr>
          <w:rFonts w:eastAsia="Times New Roman" w:cs="Times New Roman"/>
          <w:szCs w:val="24"/>
        </w:rPr>
        <w:t xml:space="preserve"> </w:t>
      </w:r>
    </w:p>
    <w:p w14:paraId="51EB2A52" w14:textId="77777777" w:rsidR="00756319" w:rsidRPr="00870232" w:rsidRDefault="00756319" w:rsidP="00304DF9">
      <w:pPr>
        <w:pStyle w:val="Heading2"/>
        <w:spacing w:line="480" w:lineRule="auto"/>
      </w:pPr>
      <w:bookmarkStart w:id="61" w:name="_Toc72232028"/>
      <w:r w:rsidRPr="00870232">
        <w:t>Epistemology</w:t>
      </w:r>
      <w:bookmarkEnd w:id="61"/>
    </w:p>
    <w:p w14:paraId="7571D3E6" w14:textId="5C19591D" w:rsidR="00E278A4" w:rsidRPr="00870232" w:rsidRDefault="0018729F" w:rsidP="00304DF9">
      <w:pPr>
        <w:spacing w:line="480" w:lineRule="auto"/>
        <w:ind w:firstLine="720"/>
        <w:rPr>
          <w:rFonts w:eastAsia="Times New Roman" w:cs="Times New Roman"/>
          <w:szCs w:val="24"/>
        </w:rPr>
      </w:pPr>
      <w:r w:rsidRPr="00870232">
        <w:rPr>
          <w:rFonts w:eastAsia="Times New Roman" w:cs="Times New Roman"/>
          <w:szCs w:val="24"/>
        </w:rPr>
        <w:t>E</w:t>
      </w:r>
      <w:r w:rsidR="00756319" w:rsidRPr="00870232">
        <w:rPr>
          <w:rFonts w:eastAsia="Times New Roman" w:cs="Times New Roman"/>
          <w:szCs w:val="24"/>
        </w:rPr>
        <w:t xml:space="preserve">pistemology </w:t>
      </w:r>
      <w:r w:rsidRPr="00870232">
        <w:rPr>
          <w:rFonts w:eastAsia="Times New Roman" w:cs="Times New Roman"/>
          <w:szCs w:val="24"/>
        </w:rPr>
        <w:t xml:space="preserve">can be </w:t>
      </w:r>
      <w:r w:rsidR="002A2C12" w:rsidRPr="00870232">
        <w:rPr>
          <w:rFonts w:eastAsia="Times New Roman" w:cs="Times New Roman"/>
          <w:szCs w:val="24"/>
        </w:rPr>
        <w:t xml:space="preserve">restated </w:t>
      </w:r>
      <w:r w:rsidR="00756319" w:rsidRPr="00870232">
        <w:rPr>
          <w:rFonts w:eastAsia="Times New Roman" w:cs="Times New Roman"/>
          <w:szCs w:val="24"/>
        </w:rPr>
        <w:t>as “how we know what we know” (</w:t>
      </w:r>
      <w:r w:rsidR="002A2C12" w:rsidRPr="00870232">
        <w:rPr>
          <w:rFonts w:eastAsia="Times New Roman" w:cs="Times New Roman"/>
          <w:szCs w:val="24"/>
        </w:rPr>
        <w:t>Creswell</w:t>
      </w:r>
      <w:r w:rsidR="008E3CEA" w:rsidRPr="00870232">
        <w:rPr>
          <w:rFonts w:eastAsia="Times New Roman" w:cs="Times New Roman"/>
          <w:szCs w:val="24"/>
        </w:rPr>
        <w:t xml:space="preserve">, 2003, </w:t>
      </w:r>
      <w:r w:rsidR="00756319" w:rsidRPr="00870232">
        <w:rPr>
          <w:rFonts w:eastAsia="Times New Roman" w:cs="Times New Roman"/>
          <w:szCs w:val="24"/>
        </w:rPr>
        <w:t>p. 54). My epistemological perspective for this project stem</w:t>
      </w:r>
      <w:r w:rsidR="00ED4B19">
        <w:rPr>
          <w:rFonts w:eastAsia="Times New Roman" w:cs="Times New Roman"/>
          <w:szCs w:val="24"/>
        </w:rPr>
        <w:t>med</w:t>
      </w:r>
      <w:r w:rsidR="00756319" w:rsidRPr="00870232">
        <w:rPr>
          <w:rFonts w:eastAsia="Times New Roman" w:cs="Times New Roman"/>
          <w:szCs w:val="24"/>
        </w:rPr>
        <w:t xml:space="preserve"> from my own constructivist framework that asserts that meaning made of an experience serves as the basis for understanding of that </w:t>
      </w:r>
      <w:r w:rsidR="00A14A6C" w:rsidRPr="00870232">
        <w:rPr>
          <w:rFonts w:eastAsia="Times New Roman" w:cs="Times New Roman"/>
          <w:szCs w:val="24"/>
        </w:rPr>
        <w:t>experience and</w:t>
      </w:r>
      <w:r w:rsidR="00756319" w:rsidRPr="00870232">
        <w:rPr>
          <w:rFonts w:eastAsia="Times New Roman" w:cs="Times New Roman"/>
          <w:szCs w:val="24"/>
        </w:rPr>
        <w:t xml:space="preserve"> is ultimately a more valid epistemological approach than traditional positivist perspectives </w:t>
      </w:r>
      <w:r w:rsidR="00127476" w:rsidRPr="00870232">
        <w:rPr>
          <w:rFonts w:cs="Times New Roman"/>
          <w:szCs w:val="24"/>
        </w:rPr>
        <w:t>(Charmaz, 2006; Schwandt, 1994)</w:t>
      </w:r>
      <w:r w:rsidR="00E4253D" w:rsidRPr="00870232">
        <w:rPr>
          <w:rFonts w:eastAsia="Times New Roman" w:cs="Times New Roman"/>
          <w:szCs w:val="24"/>
        </w:rPr>
        <w:t xml:space="preserve">. </w:t>
      </w:r>
      <w:r w:rsidR="00AB5EFF" w:rsidRPr="00870232">
        <w:rPr>
          <w:rFonts w:eastAsia="Times New Roman" w:cs="Times New Roman"/>
          <w:szCs w:val="24"/>
        </w:rPr>
        <w:t xml:space="preserve">A constructivist epistemological framework </w:t>
      </w:r>
      <w:r w:rsidR="00ED4B19">
        <w:rPr>
          <w:rFonts w:eastAsia="Times New Roman" w:cs="Times New Roman"/>
          <w:szCs w:val="24"/>
        </w:rPr>
        <w:t>was</w:t>
      </w:r>
      <w:r w:rsidR="00AB5EFF" w:rsidRPr="00870232">
        <w:rPr>
          <w:rFonts w:eastAsia="Times New Roman" w:cs="Times New Roman"/>
          <w:szCs w:val="24"/>
        </w:rPr>
        <w:t xml:space="preserve"> well-aligned with the </w:t>
      </w:r>
      <w:r w:rsidR="00452B34">
        <w:rPr>
          <w:rFonts w:eastAsia="Times New Roman" w:cs="Times New Roman"/>
          <w:szCs w:val="24"/>
        </w:rPr>
        <w:t>goal</w:t>
      </w:r>
      <w:r w:rsidR="00C01AAC" w:rsidRPr="00870232">
        <w:rPr>
          <w:rFonts w:eastAsia="Times New Roman" w:cs="Times New Roman"/>
          <w:szCs w:val="24"/>
        </w:rPr>
        <w:t xml:space="preserve"> of this study</w:t>
      </w:r>
      <w:r w:rsidR="00452B34">
        <w:rPr>
          <w:rFonts w:eastAsia="Times New Roman" w:cs="Times New Roman"/>
          <w:szCs w:val="24"/>
        </w:rPr>
        <w:t>.</w:t>
      </w:r>
      <w:r w:rsidR="00C01AAC" w:rsidRPr="00870232">
        <w:rPr>
          <w:rFonts w:eastAsia="Times New Roman" w:cs="Times New Roman"/>
          <w:szCs w:val="24"/>
        </w:rPr>
        <w:t xml:space="preserve"> </w:t>
      </w:r>
      <w:r w:rsidR="00452B34">
        <w:rPr>
          <w:rFonts w:eastAsia="Times New Roman" w:cs="Times New Roman"/>
          <w:szCs w:val="24"/>
        </w:rPr>
        <w:t xml:space="preserve">This type of framework </w:t>
      </w:r>
      <w:r w:rsidR="00ED4B19">
        <w:rPr>
          <w:rFonts w:eastAsia="Times New Roman" w:cs="Times New Roman"/>
          <w:szCs w:val="24"/>
        </w:rPr>
        <w:t>was</w:t>
      </w:r>
      <w:r w:rsidR="00452B34">
        <w:rPr>
          <w:rFonts w:eastAsia="Times New Roman" w:cs="Times New Roman"/>
          <w:szCs w:val="24"/>
        </w:rPr>
        <w:t xml:space="preserve"> well-suited to the investigation of</w:t>
      </w:r>
      <w:r w:rsidR="00C01AAC" w:rsidRPr="00870232">
        <w:rPr>
          <w:rFonts w:eastAsia="Times New Roman" w:cs="Times New Roman"/>
          <w:szCs w:val="24"/>
        </w:rPr>
        <w:t xml:space="preserve"> the lived experiences of </w:t>
      </w:r>
      <w:r w:rsidR="007C06E2" w:rsidRPr="00870232">
        <w:rPr>
          <w:rFonts w:eastAsia="Times New Roman" w:cs="Times New Roman"/>
          <w:szCs w:val="24"/>
        </w:rPr>
        <w:t xml:space="preserve">students </w:t>
      </w:r>
      <w:r w:rsidR="00452B34">
        <w:rPr>
          <w:rFonts w:eastAsia="Times New Roman" w:cs="Times New Roman"/>
          <w:szCs w:val="24"/>
        </w:rPr>
        <w:t>in the process of</w:t>
      </w:r>
      <w:r w:rsidR="007C06E2" w:rsidRPr="00870232">
        <w:rPr>
          <w:rFonts w:eastAsia="Times New Roman" w:cs="Times New Roman"/>
          <w:szCs w:val="24"/>
        </w:rPr>
        <w:t xml:space="preserve"> develop</w:t>
      </w:r>
      <w:r w:rsidR="00452B34">
        <w:rPr>
          <w:rFonts w:eastAsia="Times New Roman" w:cs="Times New Roman"/>
          <w:szCs w:val="24"/>
        </w:rPr>
        <w:t>ing</w:t>
      </w:r>
      <w:r w:rsidR="007C06E2" w:rsidRPr="00870232">
        <w:rPr>
          <w:rFonts w:eastAsia="Times New Roman" w:cs="Times New Roman"/>
          <w:szCs w:val="24"/>
        </w:rPr>
        <w:t xml:space="preserve"> identities </w:t>
      </w:r>
      <w:r w:rsidR="002B2F59">
        <w:rPr>
          <w:rFonts w:eastAsia="Times New Roman" w:cs="Times New Roman"/>
          <w:szCs w:val="24"/>
        </w:rPr>
        <w:t>as teachers</w:t>
      </w:r>
      <w:r w:rsidR="002C10CF" w:rsidRPr="00870232">
        <w:rPr>
          <w:rFonts w:eastAsia="Times New Roman" w:cs="Times New Roman"/>
          <w:szCs w:val="24"/>
        </w:rPr>
        <w:t xml:space="preserve">. Giving a constructive voice to these experiences </w:t>
      </w:r>
      <w:r w:rsidR="00ED4B19">
        <w:rPr>
          <w:rFonts w:eastAsia="Times New Roman" w:cs="Times New Roman"/>
          <w:szCs w:val="24"/>
        </w:rPr>
        <w:t>was</w:t>
      </w:r>
      <w:r w:rsidR="002C10CF" w:rsidRPr="00870232">
        <w:rPr>
          <w:rFonts w:eastAsia="Times New Roman" w:cs="Times New Roman"/>
          <w:szCs w:val="24"/>
        </w:rPr>
        <w:t xml:space="preserve"> </w:t>
      </w:r>
      <w:r w:rsidR="007F58B9" w:rsidRPr="00870232">
        <w:rPr>
          <w:rFonts w:eastAsia="Times New Roman" w:cs="Times New Roman"/>
          <w:szCs w:val="24"/>
        </w:rPr>
        <w:t>critical as it allow</w:t>
      </w:r>
      <w:r w:rsidR="00ED4B19">
        <w:rPr>
          <w:rFonts w:eastAsia="Times New Roman" w:cs="Times New Roman"/>
          <w:szCs w:val="24"/>
        </w:rPr>
        <w:t>ed</w:t>
      </w:r>
      <w:r w:rsidR="007F58B9" w:rsidRPr="00870232">
        <w:rPr>
          <w:rFonts w:eastAsia="Times New Roman" w:cs="Times New Roman"/>
          <w:szCs w:val="24"/>
        </w:rPr>
        <w:t xml:space="preserve"> </w:t>
      </w:r>
      <w:r w:rsidR="004D254B" w:rsidRPr="00870232">
        <w:rPr>
          <w:rFonts w:eastAsia="Times New Roman" w:cs="Times New Roman"/>
          <w:szCs w:val="24"/>
        </w:rPr>
        <w:t xml:space="preserve">me, as the researcher, to </w:t>
      </w:r>
      <w:r w:rsidR="00D20E49" w:rsidRPr="00870232">
        <w:rPr>
          <w:rFonts w:eastAsia="Times New Roman" w:cs="Times New Roman"/>
          <w:szCs w:val="24"/>
        </w:rPr>
        <w:t xml:space="preserve">join with the participants and make meaning of their experiences, thus drawing closer to their true essence (Moustakas, 1994). </w:t>
      </w:r>
    </w:p>
    <w:p w14:paraId="4369D2E1" w14:textId="7766F6D0" w:rsidR="00CF4E66" w:rsidRPr="00870232" w:rsidRDefault="00414C4A" w:rsidP="00304DF9">
      <w:pPr>
        <w:spacing w:line="480" w:lineRule="auto"/>
        <w:ind w:firstLine="720"/>
        <w:rPr>
          <w:rFonts w:eastAsia="Times New Roman" w:cs="Times New Roman"/>
          <w:szCs w:val="24"/>
        </w:rPr>
      </w:pPr>
      <w:r w:rsidRPr="00870232">
        <w:rPr>
          <w:rFonts w:eastAsia="Times New Roman" w:cs="Times New Roman"/>
          <w:szCs w:val="24"/>
        </w:rPr>
        <w:lastRenderedPageBreak/>
        <w:t xml:space="preserve">Following </w:t>
      </w:r>
      <w:r w:rsidR="00D37DCC" w:rsidRPr="00870232">
        <w:rPr>
          <w:rFonts w:eastAsia="Times New Roman" w:cs="Times New Roman"/>
          <w:szCs w:val="24"/>
        </w:rPr>
        <w:t xml:space="preserve">from </w:t>
      </w:r>
      <w:r w:rsidR="00282581" w:rsidRPr="00870232">
        <w:rPr>
          <w:rFonts w:eastAsia="Times New Roman" w:cs="Times New Roman"/>
          <w:szCs w:val="24"/>
        </w:rPr>
        <w:t>the</w:t>
      </w:r>
      <w:r w:rsidR="00BC02E2" w:rsidRPr="00870232">
        <w:rPr>
          <w:rFonts w:eastAsia="Times New Roman" w:cs="Times New Roman"/>
          <w:szCs w:val="24"/>
        </w:rPr>
        <w:t xml:space="preserve"> epistemological foundation</w:t>
      </w:r>
      <w:r w:rsidR="00282581" w:rsidRPr="00870232">
        <w:rPr>
          <w:rFonts w:eastAsia="Times New Roman" w:cs="Times New Roman"/>
          <w:szCs w:val="24"/>
        </w:rPr>
        <w:t>s of this study and my own beliefs about the nature of the reality, I place</w:t>
      </w:r>
      <w:r w:rsidR="00ED4B19">
        <w:rPr>
          <w:rFonts w:eastAsia="Times New Roman" w:cs="Times New Roman"/>
          <w:szCs w:val="24"/>
        </w:rPr>
        <w:t>d</w:t>
      </w:r>
      <w:r w:rsidR="00282581" w:rsidRPr="00870232">
        <w:rPr>
          <w:rFonts w:eastAsia="Times New Roman" w:cs="Times New Roman"/>
          <w:szCs w:val="24"/>
        </w:rPr>
        <w:t xml:space="preserve"> a great value in </w:t>
      </w:r>
      <w:r w:rsidR="009101D9" w:rsidRPr="00870232">
        <w:rPr>
          <w:rFonts w:eastAsia="Times New Roman" w:cs="Times New Roman"/>
          <w:szCs w:val="24"/>
        </w:rPr>
        <w:t>securing</w:t>
      </w:r>
      <w:r w:rsidR="00E21396" w:rsidRPr="00870232">
        <w:rPr>
          <w:rFonts w:eastAsia="Times New Roman" w:cs="Times New Roman"/>
          <w:szCs w:val="24"/>
        </w:rPr>
        <w:t xml:space="preserve"> the voice of the participant at the center of the </w:t>
      </w:r>
      <w:r w:rsidR="00AF4F43" w:rsidRPr="00870232">
        <w:rPr>
          <w:rFonts w:eastAsia="Times New Roman" w:cs="Times New Roman"/>
          <w:szCs w:val="24"/>
        </w:rPr>
        <w:t xml:space="preserve">study. </w:t>
      </w:r>
      <w:r w:rsidR="00736524" w:rsidRPr="00870232">
        <w:rPr>
          <w:rFonts w:eastAsia="Times New Roman" w:cs="Times New Roman"/>
          <w:szCs w:val="24"/>
        </w:rPr>
        <w:t xml:space="preserve">To do this, it </w:t>
      </w:r>
      <w:r w:rsidR="00ED4B19">
        <w:rPr>
          <w:rFonts w:eastAsia="Times New Roman" w:cs="Times New Roman"/>
          <w:szCs w:val="24"/>
        </w:rPr>
        <w:t>was</w:t>
      </w:r>
      <w:r w:rsidR="00736524" w:rsidRPr="00870232">
        <w:rPr>
          <w:rFonts w:eastAsia="Times New Roman" w:cs="Times New Roman"/>
          <w:szCs w:val="24"/>
        </w:rPr>
        <w:t xml:space="preserve"> important that I</w:t>
      </w:r>
      <w:r w:rsidR="00DD0680" w:rsidRPr="00870232">
        <w:rPr>
          <w:rFonts w:eastAsia="Times New Roman" w:cs="Times New Roman"/>
          <w:szCs w:val="24"/>
        </w:rPr>
        <w:t xml:space="preserve"> r</w:t>
      </w:r>
      <w:r w:rsidR="00175FCB" w:rsidRPr="00870232">
        <w:rPr>
          <w:rFonts w:eastAsia="Times New Roman" w:cs="Times New Roman"/>
          <w:szCs w:val="24"/>
        </w:rPr>
        <w:t>eflect</w:t>
      </w:r>
      <w:r w:rsidR="00ED4B19">
        <w:rPr>
          <w:rFonts w:eastAsia="Times New Roman" w:cs="Times New Roman"/>
          <w:szCs w:val="24"/>
        </w:rPr>
        <w:t>ed</w:t>
      </w:r>
      <w:r w:rsidR="00175FCB" w:rsidRPr="00870232">
        <w:rPr>
          <w:rFonts w:eastAsia="Times New Roman" w:cs="Times New Roman"/>
          <w:szCs w:val="24"/>
        </w:rPr>
        <w:t xml:space="preserve"> on my own understanding of the </w:t>
      </w:r>
      <w:r w:rsidR="00D06A13" w:rsidRPr="00870232">
        <w:rPr>
          <w:rFonts w:eastAsia="Times New Roman" w:cs="Times New Roman"/>
          <w:szCs w:val="24"/>
        </w:rPr>
        <w:t xml:space="preserve">research questions and how I have made meaning </w:t>
      </w:r>
      <w:r w:rsidR="00765BC0" w:rsidRPr="00870232">
        <w:rPr>
          <w:rFonts w:eastAsia="Times New Roman" w:cs="Times New Roman"/>
          <w:szCs w:val="24"/>
        </w:rPr>
        <w:t>of</w:t>
      </w:r>
      <w:r w:rsidR="00D06A13" w:rsidRPr="00870232">
        <w:rPr>
          <w:rFonts w:eastAsia="Times New Roman" w:cs="Times New Roman"/>
          <w:szCs w:val="24"/>
        </w:rPr>
        <w:t xml:space="preserve"> my experiences as an educator </w:t>
      </w:r>
      <w:r w:rsidR="00127476" w:rsidRPr="00870232">
        <w:rPr>
          <w:rFonts w:cs="Times New Roman"/>
          <w:szCs w:val="24"/>
        </w:rPr>
        <w:t>(Creswell, 2009)</w:t>
      </w:r>
      <w:r w:rsidR="001C4298" w:rsidRPr="00870232">
        <w:rPr>
          <w:rFonts w:eastAsia="Times New Roman" w:cs="Times New Roman"/>
          <w:szCs w:val="24"/>
        </w:rPr>
        <w:t xml:space="preserve"> and ensure</w:t>
      </w:r>
      <w:r w:rsidR="00ED4B19">
        <w:rPr>
          <w:rFonts w:eastAsia="Times New Roman" w:cs="Times New Roman"/>
          <w:szCs w:val="24"/>
        </w:rPr>
        <w:t>d</w:t>
      </w:r>
      <w:r w:rsidR="00765BC0" w:rsidRPr="00870232">
        <w:rPr>
          <w:rFonts w:eastAsia="Times New Roman" w:cs="Times New Roman"/>
          <w:szCs w:val="24"/>
        </w:rPr>
        <w:t xml:space="preserve"> that participants’ voices are recorded in a way that allow</w:t>
      </w:r>
      <w:r w:rsidR="00ED4B19">
        <w:rPr>
          <w:rFonts w:eastAsia="Times New Roman" w:cs="Times New Roman"/>
          <w:szCs w:val="24"/>
        </w:rPr>
        <w:t>ed</w:t>
      </w:r>
      <w:r w:rsidR="00765BC0" w:rsidRPr="00870232">
        <w:rPr>
          <w:rFonts w:eastAsia="Times New Roman" w:cs="Times New Roman"/>
          <w:szCs w:val="24"/>
        </w:rPr>
        <w:t xml:space="preserve"> for a think and rich description </w:t>
      </w:r>
      <w:r w:rsidR="000615EC" w:rsidRPr="00870232">
        <w:rPr>
          <w:rFonts w:eastAsia="Times New Roman" w:cs="Times New Roman"/>
          <w:szCs w:val="24"/>
        </w:rPr>
        <w:t xml:space="preserve">of the data </w:t>
      </w:r>
      <w:r w:rsidR="00127476" w:rsidRPr="00870232">
        <w:rPr>
          <w:rFonts w:cs="Times New Roman"/>
          <w:szCs w:val="24"/>
        </w:rPr>
        <w:t>(Saldaña, 2015)</w:t>
      </w:r>
      <w:r w:rsidR="00736524" w:rsidRPr="00870232">
        <w:rPr>
          <w:rFonts w:eastAsia="Times New Roman" w:cs="Times New Roman"/>
          <w:szCs w:val="24"/>
        </w:rPr>
        <w:t>. By doing so,</w:t>
      </w:r>
      <w:r w:rsidR="00FB4D40" w:rsidRPr="00870232">
        <w:rPr>
          <w:rFonts w:eastAsia="Times New Roman" w:cs="Times New Roman"/>
          <w:szCs w:val="24"/>
        </w:rPr>
        <w:t xml:space="preserve"> I </w:t>
      </w:r>
      <w:r w:rsidR="00ED4B19">
        <w:rPr>
          <w:rFonts w:eastAsia="Times New Roman" w:cs="Times New Roman"/>
          <w:szCs w:val="24"/>
        </w:rPr>
        <w:t>was</w:t>
      </w:r>
      <w:r w:rsidR="006D30EE" w:rsidRPr="00870232">
        <w:rPr>
          <w:rFonts w:eastAsia="Times New Roman" w:cs="Times New Roman"/>
          <w:szCs w:val="24"/>
        </w:rPr>
        <w:t xml:space="preserve"> intentional about </w:t>
      </w:r>
      <w:r w:rsidR="000052A0" w:rsidRPr="00870232">
        <w:rPr>
          <w:rFonts w:eastAsia="Times New Roman" w:cs="Times New Roman"/>
          <w:szCs w:val="24"/>
        </w:rPr>
        <w:t xml:space="preserve">staying </w:t>
      </w:r>
      <w:r w:rsidR="009F63AC" w:rsidRPr="00870232">
        <w:rPr>
          <w:rFonts w:eastAsia="Times New Roman" w:cs="Times New Roman"/>
          <w:szCs w:val="24"/>
        </w:rPr>
        <w:t xml:space="preserve">aligned </w:t>
      </w:r>
      <w:r w:rsidR="000052A0" w:rsidRPr="00870232">
        <w:rPr>
          <w:rFonts w:eastAsia="Times New Roman" w:cs="Times New Roman"/>
          <w:szCs w:val="24"/>
        </w:rPr>
        <w:t xml:space="preserve">to the epistemological foundations </w:t>
      </w:r>
      <w:r w:rsidR="00390B5B" w:rsidRPr="00870232">
        <w:rPr>
          <w:rFonts w:eastAsia="Times New Roman" w:cs="Times New Roman"/>
          <w:szCs w:val="24"/>
        </w:rPr>
        <w:t xml:space="preserve">of this study’s design, </w:t>
      </w:r>
      <w:r w:rsidR="00D93752" w:rsidRPr="00870232">
        <w:rPr>
          <w:rFonts w:eastAsia="Times New Roman" w:cs="Times New Roman"/>
          <w:szCs w:val="24"/>
        </w:rPr>
        <w:t xml:space="preserve">elevating the level or rigor and trustworthiness in the data, and </w:t>
      </w:r>
      <w:r w:rsidR="00AB2201" w:rsidRPr="00870232">
        <w:rPr>
          <w:rFonts w:eastAsia="Times New Roman" w:cs="Times New Roman"/>
          <w:szCs w:val="24"/>
        </w:rPr>
        <w:t xml:space="preserve">also </w:t>
      </w:r>
      <w:r w:rsidR="00BC7781" w:rsidRPr="00870232">
        <w:rPr>
          <w:rFonts w:eastAsia="Times New Roman" w:cs="Times New Roman"/>
          <w:szCs w:val="24"/>
        </w:rPr>
        <w:t xml:space="preserve">revealing the experiences of the participants as the </w:t>
      </w:r>
      <w:r w:rsidR="003E402B" w:rsidRPr="00870232">
        <w:rPr>
          <w:rFonts w:eastAsia="Times New Roman" w:cs="Times New Roman"/>
          <w:szCs w:val="24"/>
        </w:rPr>
        <w:t>core</w:t>
      </w:r>
      <w:r w:rsidR="00495249" w:rsidRPr="00870232">
        <w:rPr>
          <w:rFonts w:eastAsia="Times New Roman" w:cs="Times New Roman"/>
          <w:szCs w:val="24"/>
        </w:rPr>
        <w:t xml:space="preserve"> of the findings</w:t>
      </w:r>
      <w:r w:rsidR="002807AB" w:rsidRPr="00870232">
        <w:rPr>
          <w:rFonts w:eastAsia="Times New Roman" w:cs="Times New Roman"/>
          <w:szCs w:val="24"/>
        </w:rPr>
        <w:t>.</w:t>
      </w:r>
    </w:p>
    <w:p w14:paraId="130A89C8" w14:textId="61574D4A" w:rsidR="007F6DAD" w:rsidRPr="00870232" w:rsidRDefault="008B11AA" w:rsidP="00304DF9">
      <w:pPr>
        <w:pStyle w:val="Heading2"/>
        <w:spacing w:line="480" w:lineRule="auto"/>
      </w:pPr>
      <w:bookmarkStart w:id="62" w:name="_Toc72232029"/>
      <w:r w:rsidRPr="00870232">
        <w:t>Phenomenology</w:t>
      </w:r>
      <w:bookmarkEnd w:id="62"/>
    </w:p>
    <w:p w14:paraId="7EE77C7B" w14:textId="031D2BF1" w:rsidR="00FE0C42" w:rsidRPr="00870232" w:rsidRDefault="00FE0C42" w:rsidP="00304DF9">
      <w:pPr>
        <w:spacing w:line="480" w:lineRule="auto"/>
        <w:ind w:firstLine="720"/>
        <w:rPr>
          <w:rFonts w:cs="Times New Roman"/>
          <w:szCs w:val="24"/>
        </w:rPr>
      </w:pPr>
      <w:r w:rsidRPr="00870232">
        <w:rPr>
          <w:rFonts w:cs="Times New Roman"/>
          <w:szCs w:val="24"/>
        </w:rPr>
        <w:t xml:space="preserve">Phenomenological research is predicated on the belief that the meaning individuals make of their experiences is critical, and that this meaning is not built or constructed so much as it is reflexively discovered by the individual (Vagle, 2016). The purpose of this study </w:t>
      </w:r>
      <w:r w:rsidR="00ED4B19">
        <w:rPr>
          <w:rFonts w:cs="Times New Roman"/>
          <w:szCs w:val="24"/>
        </w:rPr>
        <w:t>was</w:t>
      </w:r>
      <w:r w:rsidRPr="00870232">
        <w:rPr>
          <w:rFonts w:cs="Times New Roman"/>
          <w:szCs w:val="24"/>
        </w:rPr>
        <w:t xml:space="preserve"> to engage with participants in a reflexive, phenomenological process whereby they may come to understand the significance of events related to </w:t>
      </w:r>
      <w:r w:rsidR="004E619F" w:rsidRPr="00870232">
        <w:rPr>
          <w:rFonts w:cs="Times New Roman"/>
          <w:szCs w:val="24"/>
        </w:rPr>
        <w:t>their development</w:t>
      </w:r>
      <w:r w:rsidRPr="00870232">
        <w:rPr>
          <w:rFonts w:cs="Times New Roman"/>
          <w:szCs w:val="24"/>
        </w:rPr>
        <w:t xml:space="preserve"> </w:t>
      </w:r>
      <w:r w:rsidR="002B2F59">
        <w:rPr>
          <w:rFonts w:cs="Times New Roman"/>
          <w:szCs w:val="24"/>
        </w:rPr>
        <w:t>as teachers</w:t>
      </w:r>
      <w:r w:rsidRPr="00870232">
        <w:rPr>
          <w:rFonts w:cs="Times New Roman"/>
          <w:szCs w:val="24"/>
        </w:rPr>
        <w:t xml:space="preserve">. The significance, or essence, of these events </w:t>
      </w:r>
      <w:r w:rsidR="004E619F" w:rsidRPr="00870232">
        <w:rPr>
          <w:rFonts w:cs="Times New Roman"/>
          <w:szCs w:val="24"/>
        </w:rPr>
        <w:t>is</w:t>
      </w:r>
      <w:r w:rsidRPr="00870232">
        <w:rPr>
          <w:rFonts w:cs="Times New Roman"/>
          <w:szCs w:val="24"/>
        </w:rPr>
        <w:t xml:space="preserve"> transformative for the participants and worthy of being understood in a more complete way (Merleau-Ponty, 1962; </w:t>
      </w:r>
      <w:r w:rsidR="00BF19E3" w:rsidRPr="00870232">
        <w:rPr>
          <w:rFonts w:cs="Times New Roman"/>
          <w:szCs w:val="24"/>
        </w:rPr>
        <w:t>v</w:t>
      </w:r>
      <w:r w:rsidRPr="00870232">
        <w:rPr>
          <w:rFonts w:cs="Times New Roman"/>
          <w:szCs w:val="24"/>
        </w:rPr>
        <w:t>an Manen, 1990).</w:t>
      </w:r>
      <w:r w:rsidR="00454686" w:rsidRPr="00870232">
        <w:rPr>
          <w:rFonts w:cs="Times New Roman"/>
          <w:szCs w:val="24"/>
        </w:rPr>
        <w:t xml:space="preserve"> The purpose of the following section is to </w:t>
      </w:r>
      <w:r w:rsidR="00385B9D" w:rsidRPr="00870232">
        <w:rPr>
          <w:rFonts w:cs="Times New Roman"/>
          <w:szCs w:val="24"/>
        </w:rPr>
        <w:t>review</w:t>
      </w:r>
      <w:r w:rsidR="00415D06" w:rsidRPr="00870232">
        <w:rPr>
          <w:rFonts w:cs="Times New Roman"/>
          <w:szCs w:val="24"/>
        </w:rPr>
        <w:t xml:space="preserve"> the relevant historical tenets of phenome</w:t>
      </w:r>
      <w:r w:rsidR="00B56DD0" w:rsidRPr="00870232">
        <w:rPr>
          <w:rFonts w:cs="Times New Roman"/>
          <w:szCs w:val="24"/>
        </w:rPr>
        <w:t xml:space="preserve">nology and </w:t>
      </w:r>
      <w:r w:rsidR="00A119B7" w:rsidRPr="00870232">
        <w:rPr>
          <w:rFonts w:cs="Times New Roman"/>
          <w:szCs w:val="24"/>
        </w:rPr>
        <w:t>di</w:t>
      </w:r>
      <w:r w:rsidR="00A84E0A" w:rsidRPr="00870232">
        <w:rPr>
          <w:rFonts w:cs="Times New Roman"/>
          <w:szCs w:val="24"/>
        </w:rPr>
        <w:t xml:space="preserve">scuss the </w:t>
      </w:r>
      <w:r w:rsidR="00520F03" w:rsidRPr="00870232">
        <w:rPr>
          <w:rFonts w:cs="Times New Roman"/>
          <w:szCs w:val="24"/>
        </w:rPr>
        <w:t xml:space="preserve">philosophical application of those tenets to this study. </w:t>
      </w:r>
    </w:p>
    <w:p w14:paraId="4D0904D2" w14:textId="2D1240AA" w:rsidR="00403A1D" w:rsidRPr="00403A1D" w:rsidRDefault="006D23F0" w:rsidP="00304DF9">
      <w:pPr>
        <w:spacing w:line="480" w:lineRule="auto"/>
        <w:rPr>
          <w:rFonts w:cs="Times New Roman"/>
          <w:i/>
          <w:iCs/>
          <w:szCs w:val="24"/>
        </w:rPr>
      </w:pPr>
      <w:bookmarkStart w:id="63" w:name="_Toc72232030"/>
      <w:r w:rsidRPr="00403A1D">
        <w:rPr>
          <w:rStyle w:val="Heading3Char"/>
          <w:rFonts w:cs="Times New Roman"/>
          <w:i/>
          <w:iCs/>
        </w:rPr>
        <w:t>Historical and Philosophical Tenets</w:t>
      </w:r>
      <w:bookmarkEnd w:id="63"/>
    </w:p>
    <w:p w14:paraId="7EE47617" w14:textId="38E53AAE" w:rsidR="00756319" w:rsidRPr="00870232" w:rsidRDefault="00A32E84" w:rsidP="00403A1D">
      <w:pPr>
        <w:spacing w:line="480" w:lineRule="auto"/>
        <w:ind w:firstLine="720"/>
        <w:rPr>
          <w:rFonts w:eastAsia="Times New Roman" w:cs="Times New Roman"/>
          <w:color w:val="000000"/>
          <w:szCs w:val="24"/>
        </w:rPr>
      </w:pPr>
      <w:r w:rsidRPr="00870232">
        <w:rPr>
          <w:rFonts w:cs="Times New Roman"/>
          <w:szCs w:val="24"/>
        </w:rPr>
        <w:t xml:space="preserve">The concept of essence is critical to the understanding of phenomenology. </w:t>
      </w:r>
      <w:r w:rsidR="00A0083B" w:rsidRPr="00870232">
        <w:rPr>
          <w:rFonts w:cs="Times New Roman"/>
          <w:szCs w:val="24"/>
        </w:rPr>
        <w:t>Hu</w:t>
      </w:r>
      <w:r w:rsidR="00BF19E3" w:rsidRPr="00870232">
        <w:rPr>
          <w:rFonts w:cs="Times New Roman"/>
          <w:szCs w:val="24"/>
        </w:rPr>
        <w:t xml:space="preserve">sserl, who is most often credited with the creation of the phenomenological movement and considered </w:t>
      </w:r>
      <w:r w:rsidR="00696ABC" w:rsidRPr="00870232">
        <w:rPr>
          <w:rFonts w:cs="Times New Roman"/>
          <w:szCs w:val="24"/>
        </w:rPr>
        <w:t xml:space="preserve">by most </w:t>
      </w:r>
      <w:r w:rsidR="00BF19E3" w:rsidRPr="00870232">
        <w:rPr>
          <w:rFonts w:cs="Times New Roman"/>
          <w:szCs w:val="24"/>
        </w:rPr>
        <w:t xml:space="preserve">to be the founder of phenomenology (van Manen, 2007) described the phenomenological </w:t>
      </w:r>
      <w:r w:rsidR="00BF19E3" w:rsidRPr="00870232">
        <w:rPr>
          <w:rFonts w:cs="Times New Roman"/>
          <w:szCs w:val="24"/>
        </w:rPr>
        <w:lastRenderedPageBreak/>
        <w:t xml:space="preserve">method as a process by which we are able to see, “[phenomena] in their unique </w:t>
      </w:r>
      <w:r w:rsidR="00BF19E3" w:rsidRPr="00870232">
        <w:rPr>
          <w:rFonts w:cs="Times New Roman"/>
          <w:i/>
          <w:szCs w:val="24"/>
        </w:rPr>
        <w:t>whatness</w:t>
      </w:r>
      <w:r w:rsidR="00BF19E3" w:rsidRPr="00870232">
        <w:rPr>
          <w:rFonts w:cs="Times New Roman"/>
          <w:szCs w:val="24"/>
        </w:rPr>
        <w:t xml:space="preserve"> or essence without the customary attempts to reduce them to the smallest possible number, an attempt which can lead only to the impoverishment and falsification of the phenomena” (Spiegelberg, 2012, p. 194).</w:t>
      </w:r>
      <w:r w:rsidR="00BF19E3" w:rsidRPr="00870232">
        <w:rPr>
          <w:rFonts w:eastAsia="Times New Roman" w:cs="Times New Roman"/>
          <w:color w:val="000000"/>
          <w:szCs w:val="24"/>
        </w:rPr>
        <w:t xml:space="preserve"> </w:t>
      </w:r>
      <w:r w:rsidR="003F43E9" w:rsidRPr="00870232">
        <w:rPr>
          <w:rFonts w:eastAsia="Times New Roman" w:cs="Times New Roman"/>
          <w:color w:val="000000"/>
          <w:szCs w:val="24"/>
        </w:rPr>
        <w:t xml:space="preserve">Husserl was greatly influenced by the Cartesian stance on objective reality: that an object’s realness can only be objectively defined by its representation in thought (Moustakas, 1994). In other words, an individual’s perception or experience of an object is objectively true, unique to them, and superseding of abstract empirical truths not contained in thought. This influence ultimately led Husserl to coin the term epoche, </w:t>
      </w:r>
      <w:r w:rsidR="004E59DD" w:rsidRPr="00870232">
        <w:rPr>
          <w:rFonts w:eastAsia="Times New Roman" w:cs="Times New Roman"/>
          <w:color w:val="000000"/>
          <w:szCs w:val="24"/>
        </w:rPr>
        <w:t>a cognitive state where an individual may “set aside our prejudgments, biases, and preconceived notions about things” (Moustakas, 1994, p. 84). The state of epoche is more modernly thought of as bracketing and is central to the transcendental phenomenological research process.</w:t>
      </w:r>
    </w:p>
    <w:p w14:paraId="2A54AFDC" w14:textId="3C06450C" w:rsidR="004E59DD" w:rsidRPr="00870232" w:rsidRDefault="004E59DD" w:rsidP="00304DF9">
      <w:pPr>
        <w:spacing w:line="480" w:lineRule="auto"/>
        <w:rPr>
          <w:rFonts w:cs="Times New Roman"/>
          <w:szCs w:val="24"/>
        </w:rPr>
      </w:pPr>
      <w:r w:rsidRPr="00870232">
        <w:rPr>
          <w:rFonts w:cs="Times New Roman"/>
          <w:szCs w:val="24"/>
        </w:rPr>
        <w:tab/>
        <w:t xml:space="preserve">Many other </w:t>
      </w:r>
      <w:r w:rsidR="00E42231" w:rsidRPr="00870232">
        <w:rPr>
          <w:rFonts w:cs="Times New Roman"/>
          <w:szCs w:val="24"/>
        </w:rPr>
        <w:t>philosophers and scholars have added to or taken issue with Husserl’s phenomenological propositions, most notably Heidegger and Merleau-Ponty. H</w:t>
      </w:r>
      <w:r w:rsidR="00005082" w:rsidRPr="00870232">
        <w:rPr>
          <w:rFonts w:cs="Times New Roman"/>
          <w:szCs w:val="24"/>
        </w:rPr>
        <w:t>eidegger was an assistant of Husserl’s and served for a time as editor of his published lectures, eventually succeeding him as the chair of the University of Freiburg.</w:t>
      </w:r>
      <w:r w:rsidR="002829E2" w:rsidRPr="00870232">
        <w:rPr>
          <w:rFonts w:cs="Times New Roman"/>
          <w:szCs w:val="24"/>
        </w:rPr>
        <w:t xml:space="preserve"> Among other things, Heidegger took issue with Husserl’s notion of epoche and practice of bracketing, believing that objective description of an individual’s experience was impossible as all description is influenced by preconceived notions, beliefs, and assumptions</w:t>
      </w:r>
      <w:r w:rsidR="00005082" w:rsidRPr="00870232">
        <w:rPr>
          <w:rFonts w:cs="Times New Roman"/>
          <w:szCs w:val="24"/>
        </w:rPr>
        <w:t xml:space="preserve"> </w:t>
      </w:r>
      <w:r w:rsidR="00127476" w:rsidRPr="00870232">
        <w:rPr>
          <w:rFonts w:cs="Times New Roman"/>
          <w:szCs w:val="24"/>
        </w:rPr>
        <w:t>(McConnell-Henry et al., 2009)</w:t>
      </w:r>
      <w:r w:rsidR="002829E2" w:rsidRPr="00870232">
        <w:rPr>
          <w:rFonts w:cs="Times New Roman"/>
          <w:szCs w:val="24"/>
        </w:rPr>
        <w:t xml:space="preserve">. Conversely, Heidegger posited that phenomenological investigators must instead move from description to interpretation whereby they assume full responsibility as members of a dynamic constructivist phenomenon. </w:t>
      </w:r>
      <w:r w:rsidR="00B4559A" w:rsidRPr="00870232">
        <w:rPr>
          <w:rFonts w:cs="Times New Roman"/>
          <w:szCs w:val="24"/>
        </w:rPr>
        <w:t xml:space="preserve">This interpretation focuses on being-in-the-world, as </w:t>
      </w:r>
      <w:r w:rsidR="009B5398" w:rsidRPr="00870232">
        <w:rPr>
          <w:rFonts w:cs="Times New Roman"/>
          <w:szCs w:val="24"/>
        </w:rPr>
        <w:t xml:space="preserve">Heidegger suggested that interpreters cannot ever shed their prior understanding (i.e., bracket) and must instead use it as an ontological foundation upon which to construct novel understanding </w:t>
      </w:r>
      <w:r w:rsidR="00127476" w:rsidRPr="00870232">
        <w:rPr>
          <w:rFonts w:cs="Times New Roman"/>
          <w:szCs w:val="24"/>
        </w:rPr>
        <w:t>(Spiegelberg, 2012)</w:t>
      </w:r>
      <w:r w:rsidR="009B5398" w:rsidRPr="00870232">
        <w:rPr>
          <w:rFonts w:cs="Times New Roman"/>
          <w:szCs w:val="24"/>
        </w:rPr>
        <w:t>.</w:t>
      </w:r>
    </w:p>
    <w:p w14:paraId="63E328A7" w14:textId="5012843D" w:rsidR="009B5398" w:rsidRPr="00870232" w:rsidRDefault="009B5398" w:rsidP="00304DF9">
      <w:pPr>
        <w:spacing w:line="480" w:lineRule="auto"/>
        <w:rPr>
          <w:rFonts w:cs="Times New Roman"/>
          <w:szCs w:val="24"/>
        </w:rPr>
      </w:pPr>
      <w:r w:rsidRPr="00870232">
        <w:rPr>
          <w:rFonts w:cs="Times New Roman"/>
          <w:szCs w:val="24"/>
        </w:rPr>
        <w:lastRenderedPageBreak/>
        <w:tab/>
        <w:t>Merleau-Ponty</w:t>
      </w:r>
      <w:r w:rsidR="00867692" w:rsidRPr="00870232">
        <w:rPr>
          <w:rFonts w:cs="Times New Roman"/>
          <w:szCs w:val="24"/>
        </w:rPr>
        <w:t xml:space="preserve"> borrowed</w:t>
      </w:r>
      <w:r w:rsidRPr="00870232">
        <w:rPr>
          <w:rFonts w:cs="Times New Roman"/>
          <w:szCs w:val="24"/>
        </w:rPr>
        <w:t xml:space="preserve"> from both of these </w:t>
      </w:r>
      <w:r w:rsidR="00867692" w:rsidRPr="00870232">
        <w:rPr>
          <w:rFonts w:cs="Times New Roman"/>
          <w:szCs w:val="24"/>
        </w:rPr>
        <w:t>frameworks</w:t>
      </w:r>
      <w:r w:rsidRPr="00870232">
        <w:rPr>
          <w:rFonts w:cs="Times New Roman"/>
          <w:szCs w:val="24"/>
        </w:rPr>
        <w:t xml:space="preserve"> in his own </w:t>
      </w:r>
      <w:r w:rsidR="00867692" w:rsidRPr="00870232">
        <w:rPr>
          <w:rFonts w:cs="Times New Roman"/>
          <w:szCs w:val="24"/>
        </w:rPr>
        <w:t xml:space="preserve">approach to phenomenology which is predicated on the belief that one’s body is central to their experience in the world as the vehicle through which they may perceive their existence. Phenomenology of Perception </w:t>
      </w:r>
      <w:r w:rsidR="00127476" w:rsidRPr="00870232">
        <w:rPr>
          <w:rFonts w:cs="Times New Roman"/>
          <w:szCs w:val="24"/>
        </w:rPr>
        <w:t>(Merleau-Ponty, 1962)</w:t>
      </w:r>
      <w:r w:rsidR="00867692" w:rsidRPr="00870232">
        <w:rPr>
          <w:rFonts w:cs="Times New Roman"/>
          <w:szCs w:val="24"/>
        </w:rPr>
        <w:t xml:space="preserve"> </w:t>
      </w:r>
      <w:r w:rsidR="007372B7" w:rsidRPr="00870232">
        <w:rPr>
          <w:rFonts w:cs="Times New Roman"/>
          <w:szCs w:val="24"/>
        </w:rPr>
        <w:t xml:space="preserve">spoke primarily to the inseparability of the mind and body. This rejection of the Cartesian duality placed Merleau-Ponty as an ontological opponent of Husserl and in somewhat of a progressive stance when compared to Heidegger. </w:t>
      </w:r>
    </w:p>
    <w:p w14:paraId="3185EAD6" w14:textId="457D89C0" w:rsidR="004E59DD" w:rsidRPr="00870232" w:rsidRDefault="00783117" w:rsidP="00304DF9">
      <w:pPr>
        <w:spacing w:line="480" w:lineRule="auto"/>
        <w:rPr>
          <w:rFonts w:cs="Times New Roman"/>
          <w:szCs w:val="24"/>
        </w:rPr>
      </w:pPr>
      <w:r w:rsidRPr="00870232">
        <w:rPr>
          <w:rFonts w:cs="Times New Roman"/>
          <w:szCs w:val="24"/>
        </w:rPr>
        <w:tab/>
        <w:t xml:space="preserve">These historical tenets, though brief, are fundamentally important as they shed light on the assumptions that guide this study. </w:t>
      </w:r>
      <w:r w:rsidR="00A12D4C" w:rsidRPr="00870232">
        <w:rPr>
          <w:rFonts w:cs="Times New Roman"/>
          <w:szCs w:val="24"/>
        </w:rPr>
        <w:t xml:space="preserve">This study is firmly rooted in the philosophical foundations of transcendental phenomenology. Given that, it will be important that I consider how I can constantly be striving for a state of epoche as I work to bracket my experiences related to education and identity development (Moustakas, 1994). In this, I will be able to accurately describe the experiences of the participants with intention, </w:t>
      </w:r>
      <w:r w:rsidR="00FA6D55" w:rsidRPr="00870232">
        <w:rPr>
          <w:rFonts w:cs="Times New Roman"/>
          <w:szCs w:val="24"/>
        </w:rPr>
        <w:t xml:space="preserve">such that I can be conscious of my own cognitive contributions to the experience as separate from those of the participant (Husserl, 1931). </w:t>
      </w:r>
      <w:r w:rsidR="002526A1" w:rsidRPr="00870232">
        <w:rPr>
          <w:rFonts w:cs="Times New Roman"/>
          <w:szCs w:val="24"/>
        </w:rPr>
        <w:t xml:space="preserve">Doing so will allow me to exercise the Transcendental-Phenomenological Reduction, which Moustakas (1994) described as a mindset where, “each experience is considered in its singularity, in and of itself. The phenomenon is perceived and described in its totality, in a fresh and open way” (p. 87). If the epoche is the key, then the Transcendental-Phenomenological Reduction is the door that becomes unlocked and the threshold that must be crossed. </w:t>
      </w:r>
      <w:r w:rsidR="00801ECD" w:rsidRPr="00870232">
        <w:rPr>
          <w:rFonts w:cs="Times New Roman"/>
          <w:szCs w:val="24"/>
        </w:rPr>
        <w:t xml:space="preserve">Considering each of these objectives, the approach as suggested by Moustakas (1994) is appropriate as its emphasis on epoche, description, and conscious intentionality are at the heart of Husserl’s phenomenology. </w:t>
      </w:r>
      <w:r w:rsidR="00304DF9" w:rsidRPr="00870232">
        <w:rPr>
          <w:rFonts w:cs="Times New Roman"/>
          <w:szCs w:val="24"/>
        </w:rPr>
        <w:t xml:space="preserve">Both epoche and the Transcendental-Phenomenological Reduction require that the researcher engage in an intense process of self-reflection aimed at helping them to better understand their relationship to the study, its variables, and their personal motivations for </w:t>
      </w:r>
      <w:r w:rsidR="00304DF9" w:rsidRPr="00870232">
        <w:rPr>
          <w:rFonts w:cs="Times New Roman"/>
          <w:szCs w:val="24"/>
        </w:rPr>
        <w:lastRenderedPageBreak/>
        <w:t>pursuing the creation of this particular knowledge. With that, the following section will discuss my positionality as the researcher.</w:t>
      </w:r>
      <w:r w:rsidR="004E59DD" w:rsidRPr="00870232">
        <w:rPr>
          <w:rFonts w:cs="Times New Roman"/>
          <w:szCs w:val="24"/>
        </w:rPr>
        <w:tab/>
      </w:r>
    </w:p>
    <w:p w14:paraId="415B7139" w14:textId="77777777" w:rsidR="008B11AA" w:rsidRPr="00870232" w:rsidRDefault="008B11AA" w:rsidP="00304DF9">
      <w:pPr>
        <w:pStyle w:val="Heading2"/>
        <w:spacing w:line="480" w:lineRule="auto"/>
      </w:pPr>
      <w:bookmarkStart w:id="64" w:name="_Toc72232031"/>
      <w:r w:rsidRPr="00870232">
        <w:t>Positionality of the Researcher</w:t>
      </w:r>
      <w:bookmarkEnd w:id="64"/>
    </w:p>
    <w:p w14:paraId="6CAA8E8D" w14:textId="6C67252A" w:rsidR="003A7898" w:rsidRPr="00870232" w:rsidRDefault="00081A38" w:rsidP="00304DF9">
      <w:pPr>
        <w:spacing w:line="480" w:lineRule="auto"/>
        <w:rPr>
          <w:rFonts w:eastAsia="Times New Roman" w:cs="Times New Roman"/>
          <w:color w:val="000000"/>
          <w:szCs w:val="24"/>
        </w:rPr>
      </w:pPr>
      <w:r w:rsidRPr="00870232">
        <w:rPr>
          <w:rFonts w:eastAsia="Times New Roman" w:cs="Times New Roman"/>
          <w:b/>
          <w:bCs/>
          <w:color w:val="000000"/>
          <w:szCs w:val="24"/>
        </w:rPr>
        <w:tab/>
      </w:r>
      <w:r w:rsidR="00E1098F" w:rsidRPr="00870232">
        <w:rPr>
          <w:rFonts w:eastAsia="Times New Roman" w:cs="Times New Roman"/>
          <w:color w:val="000000"/>
          <w:szCs w:val="24"/>
        </w:rPr>
        <w:t xml:space="preserve">As a researcher involved in a qualitative study, it is important that I take time to consider my relationship </w:t>
      </w:r>
      <w:r w:rsidR="00BE0788" w:rsidRPr="00870232">
        <w:rPr>
          <w:rFonts w:eastAsia="Times New Roman" w:cs="Times New Roman"/>
          <w:color w:val="000000"/>
          <w:szCs w:val="24"/>
        </w:rPr>
        <w:t xml:space="preserve">to the study and the impact that might have on the process, the participants, and the results. </w:t>
      </w:r>
      <w:r w:rsidR="004B0C73" w:rsidRPr="00870232">
        <w:rPr>
          <w:rFonts w:eastAsia="Times New Roman" w:cs="Times New Roman"/>
          <w:color w:val="000000"/>
          <w:szCs w:val="24"/>
        </w:rPr>
        <w:t xml:space="preserve">Understanding </w:t>
      </w:r>
      <w:r w:rsidR="00293771" w:rsidRPr="00870232">
        <w:rPr>
          <w:rFonts w:eastAsia="Times New Roman" w:cs="Times New Roman"/>
          <w:color w:val="000000"/>
          <w:szCs w:val="24"/>
        </w:rPr>
        <w:t xml:space="preserve">my position relative to these variables </w:t>
      </w:r>
      <w:r w:rsidR="00E51B3C" w:rsidRPr="00870232">
        <w:rPr>
          <w:rFonts w:eastAsia="Times New Roman" w:cs="Times New Roman"/>
          <w:color w:val="000000"/>
          <w:szCs w:val="24"/>
        </w:rPr>
        <w:t xml:space="preserve">and situating </w:t>
      </w:r>
      <w:r w:rsidR="00D31BCE" w:rsidRPr="00870232">
        <w:rPr>
          <w:rFonts w:eastAsia="Times New Roman" w:cs="Times New Roman"/>
          <w:color w:val="000000"/>
          <w:szCs w:val="24"/>
        </w:rPr>
        <w:t xml:space="preserve">my awareness on </w:t>
      </w:r>
      <w:r w:rsidR="00D07146" w:rsidRPr="00870232">
        <w:rPr>
          <w:rFonts w:eastAsia="Times New Roman" w:cs="Times New Roman"/>
          <w:color w:val="000000"/>
          <w:szCs w:val="24"/>
        </w:rPr>
        <w:t xml:space="preserve">their potential impact </w:t>
      </w:r>
      <w:r w:rsidR="00293771" w:rsidRPr="00870232">
        <w:rPr>
          <w:rFonts w:eastAsia="Times New Roman" w:cs="Times New Roman"/>
          <w:color w:val="000000"/>
          <w:szCs w:val="24"/>
        </w:rPr>
        <w:t>will help</w:t>
      </w:r>
      <w:r w:rsidR="008413DF" w:rsidRPr="00870232">
        <w:rPr>
          <w:rFonts w:eastAsia="Times New Roman" w:cs="Times New Roman"/>
          <w:color w:val="000000"/>
          <w:szCs w:val="24"/>
        </w:rPr>
        <w:t xml:space="preserve"> in guiding the focus towa</w:t>
      </w:r>
      <w:r w:rsidR="00D07146" w:rsidRPr="00870232">
        <w:rPr>
          <w:rFonts w:eastAsia="Times New Roman" w:cs="Times New Roman"/>
          <w:color w:val="000000"/>
          <w:szCs w:val="24"/>
        </w:rPr>
        <w:t xml:space="preserve">rds the lived experiences of the participants </w:t>
      </w:r>
      <w:r w:rsidR="005758E9" w:rsidRPr="00870232">
        <w:rPr>
          <w:rFonts w:eastAsia="Times New Roman" w:cs="Times New Roman"/>
          <w:color w:val="000000"/>
          <w:szCs w:val="24"/>
        </w:rPr>
        <w:t xml:space="preserve">(Moustakas, 1994). </w:t>
      </w:r>
      <w:r w:rsidR="0089783A" w:rsidRPr="00870232">
        <w:rPr>
          <w:rFonts w:eastAsia="Times New Roman" w:cs="Times New Roman"/>
          <w:color w:val="000000"/>
          <w:szCs w:val="24"/>
        </w:rPr>
        <w:t>This is particu</w:t>
      </w:r>
      <w:r w:rsidR="00276DD0" w:rsidRPr="00870232">
        <w:rPr>
          <w:rFonts w:eastAsia="Times New Roman" w:cs="Times New Roman"/>
          <w:color w:val="000000"/>
          <w:szCs w:val="24"/>
        </w:rPr>
        <w:t xml:space="preserve">larly difficult within the field of education where researchers often work and are influenced by the very same </w:t>
      </w:r>
      <w:r w:rsidR="00FA3ACC" w:rsidRPr="00870232">
        <w:rPr>
          <w:rFonts w:eastAsia="Times New Roman" w:cs="Times New Roman"/>
          <w:color w:val="000000"/>
          <w:szCs w:val="24"/>
        </w:rPr>
        <w:t>question</w:t>
      </w:r>
      <w:r w:rsidR="00407D01" w:rsidRPr="00870232">
        <w:rPr>
          <w:rFonts w:eastAsia="Times New Roman" w:cs="Times New Roman"/>
          <w:color w:val="000000"/>
          <w:szCs w:val="24"/>
        </w:rPr>
        <w:t>s</w:t>
      </w:r>
      <w:r w:rsidR="00FA3ACC" w:rsidRPr="00870232">
        <w:rPr>
          <w:rFonts w:eastAsia="Times New Roman" w:cs="Times New Roman"/>
          <w:color w:val="000000"/>
          <w:szCs w:val="24"/>
        </w:rPr>
        <w:t xml:space="preserve"> they seek to answer. To this point, as an educational researcher, it </w:t>
      </w:r>
      <w:r w:rsidR="00CE06FA" w:rsidRPr="00870232">
        <w:rPr>
          <w:rFonts w:eastAsia="Times New Roman" w:cs="Times New Roman"/>
          <w:color w:val="000000"/>
          <w:szCs w:val="24"/>
        </w:rPr>
        <w:t xml:space="preserve">is </w:t>
      </w:r>
      <w:r w:rsidR="00317EE8" w:rsidRPr="00870232">
        <w:rPr>
          <w:rFonts w:eastAsia="Times New Roman" w:cs="Times New Roman"/>
          <w:color w:val="000000"/>
          <w:szCs w:val="24"/>
        </w:rPr>
        <w:t>more</w:t>
      </w:r>
      <w:r w:rsidR="00CE06FA" w:rsidRPr="00870232">
        <w:rPr>
          <w:rFonts w:eastAsia="Times New Roman" w:cs="Times New Roman"/>
          <w:color w:val="000000"/>
          <w:szCs w:val="24"/>
        </w:rPr>
        <w:t xml:space="preserve"> important that I take time to thoughtfully consider </w:t>
      </w:r>
      <w:r w:rsidR="00E44B0D" w:rsidRPr="00870232">
        <w:rPr>
          <w:rFonts w:eastAsia="Times New Roman" w:cs="Times New Roman"/>
          <w:color w:val="000000"/>
          <w:szCs w:val="24"/>
        </w:rPr>
        <w:t>my own subjectivities before begin</w:t>
      </w:r>
      <w:r w:rsidR="00666474" w:rsidRPr="00870232">
        <w:rPr>
          <w:rFonts w:eastAsia="Times New Roman" w:cs="Times New Roman"/>
          <w:color w:val="000000"/>
          <w:szCs w:val="24"/>
        </w:rPr>
        <w:t>ning</w:t>
      </w:r>
      <w:r w:rsidR="00E44B0D" w:rsidRPr="00870232">
        <w:rPr>
          <w:rFonts w:eastAsia="Times New Roman" w:cs="Times New Roman"/>
          <w:color w:val="000000"/>
          <w:szCs w:val="24"/>
        </w:rPr>
        <w:t xml:space="preserve"> the process of res</w:t>
      </w:r>
      <w:r w:rsidR="00666474" w:rsidRPr="00870232">
        <w:rPr>
          <w:rFonts w:eastAsia="Times New Roman" w:cs="Times New Roman"/>
          <w:color w:val="000000"/>
          <w:szCs w:val="24"/>
        </w:rPr>
        <w:t xml:space="preserve">earch </w:t>
      </w:r>
      <w:r w:rsidR="00D43899" w:rsidRPr="00870232">
        <w:rPr>
          <w:rFonts w:cs="Times New Roman"/>
          <w:szCs w:val="24"/>
          <w:u w:val="dash"/>
        </w:rPr>
        <w:t>(Peshkin, 1988)</w:t>
      </w:r>
      <w:r w:rsidR="00666474" w:rsidRPr="00870232">
        <w:rPr>
          <w:rFonts w:eastAsia="Times New Roman" w:cs="Times New Roman"/>
          <w:color w:val="000000"/>
          <w:szCs w:val="24"/>
        </w:rPr>
        <w:t>.</w:t>
      </w:r>
    </w:p>
    <w:p w14:paraId="66AF78A8" w14:textId="0607409B" w:rsidR="00081A38" w:rsidRPr="00870232" w:rsidRDefault="003A7898" w:rsidP="00304DF9">
      <w:pPr>
        <w:spacing w:line="480" w:lineRule="auto"/>
        <w:rPr>
          <w:rFonts w:eastAsia="Times New Roman" w:cs="Times New Roman"/>
          <w:color w:val="000000"/>
          <w:szCs w:val="24"/>
        </w:rPr>
      </w:pPr>
      <w:r w:rsidRPr="00870232">
        <w:rPr>
          <w:rFonts w:eastAsia="Times New Roman" w:cs="Times New Roman"/>
          <w:color w:val="000000"/>
          <w:szCs w:val="24"/>
        </w:rPr>
        <w:tab/>
      </w:r>
      <w:r w:rsidR="00825670" w:rsidRPr="00870232">
        <w:rPr>
          <w:rFonts w:cs="Times New Roman"/>
          <w:szCs w:val="24"/>
          <w:u w:val="dash"/>
        </w:rPr>
        <w:t>Milner</w:t>
      </w:r>
      <w:r w:rsidR="007506F5" w:rsidRPr="00870232">
        <w:rPr>
          <w:rFonts w:cs="Times New Roman"/>
          <w:szCs w:val="24"/>
          <w:u w:val="dash"/>
        </w:rPr>
        <w:t xml:space="preserve"> (</w:t>
      </w:r>
      <w:r w:rsidR="00825670" w:rsidRPr="00870232">
        <w:rPr>
          <w:rFonts w:cs="Times New Roman"/>
          <w:szCs w:val="24"/>
          <w:u w:val="dash"/>
        </w:rPr>
        <w:t>2007)</w:t>
      </w:r>
      <w:r w:rsidR="007506F5" w:rsidRPr="00870232">
        <w:rPr>
          <w:rFonts w:eastAsia="Times New Roman" w:cs="Times New Roman"/>
          <w:color w:val="000000"/>
          <w:szCs w:val="24"/>
        </w:rPr>
        <w:t xml:space="preserve"> </w:t>
      </w:r>
      <w:r w:rsidR="00BB247D" w:rsidRPr="00870232">
        <w:rPr>
          <w:rFonts w:eastAsia="Times New Roman" w:cs="Times New Roman"/>
          <w:color w:val="000000"/>
          <w:szCs w:val="24"/>
        </w:rPr>
        <w:t>propose</w:t>
      </w:r>
      <w:r w:rsidR="00317EE8">
        <w:rPr>
          <w:rFonts w:eastAsia="Times New Roman" w:cs="Times New Roman"/>
          <w:color w:val="000000"/>
          <w:szCs w:val="24"/>
        </w:rPr>
        <w:t>d</w:t>
      </w:r>
      <w:r w:rsidR="00BB247D" w:rsidRPr="00870232">
        <w:rPr>
          <w:rFonts w:eastAsia="Times New Roman" w:cs="Times New Roman"/>
          <w:color w:val="000000"/>
          <w:szCs w:val="24"/>
        </w:rPr>
        <w:t xml:space="preserve"> a framework for researchers in education that </w:t>
      </w:r>
      <w:r w:rsidR="00BD1EB7" w:rsidRPr="00870232">
        <w:rPr>
          <w:rFonts w:eastAsia="Times New Roman" w:cs="Times New Roman"/>
          <w:color w:val="000000"/>
          <w:szCs w:val="24"/>
        </w:rPr>
        <w:t xml:space="preserve">seek to evaluate their position relative to their study which </w:t>
      </w:r>
      <w:r w:rsidR="00BB247D" w:rsidRPr="00870232">
        <w:rPr>
          <w:rFonts w:eastAsia="Times New Roman" w:cs="Times New Roman"/>
          <w:color w:val="000000"/>
          <w:szCs w:val="24"/>
        </w:rPr>
        <w:t xml:space="preserve">includes </w:t>
      </w:r>
      <w:r w:rsidR="0053545D" w:rsidRPr="00870232">
        <w:rPr>
          <w:rFonts w:eastAsia="Times New Roman" w:cs="Times New Roman"/>
          <w:color w:val="000000"/>
          <w:szCs w:val="24"/>
        </w:rPr>
        <w:t>specific attention to, “</w:t>
      </w:r>
      <w:r w:rsidR="00054D0F" w:rsidRPr="00870232">
        <w:rPr>
          <w:rFonts w:eastAsia="Times New Roman" w:cs="Times New Roman"/>
          <w:color w:val="000000"/>
          <w:szCs w:val="24"/>
        </w:rPr>
        <w:t xml:space="preserve">researching the self, </w:t>
      </w:r>
      <w:r w:rsidR="00893C26" w:rsidRPr="00870232">
        <w:rPr>
          <w:rFonts w:eastAsia="Times New Roman" w:cs="Times New Roman"/>
          <w:color w:val="000000"/>
          <w:szCs w:val="24"/>
        </w:rPr>
        <w:t xml:space="preserve">researching the self in relation to others, </w:t>
      </w:r>
      <w:r w:rsidR="00883E2B" w:rsidRPr="00870232">
        <w:rPr>
          <w:rFonts w:eastAsia="Times New Roman" w:cs="Times New Roman"/>
          <w:color w:val="000000"/>
          <w:szCs w:val="24"/>
        </w:rPr>
        <w:t xml:space="preserve">engaged reflection and representation, and </w:t>
      </w:r>
      <w:r w:rsidR="005B7D68" w:rsidRPr="00870232">
        <w:rPr>
          <w:rFonts w:eastAsia="Times New Roman" w:cs="Times New Roman"/>
          <w:color w:val="000000"/>
          <w:szCs w:val="24"/>
        </w:rPr>
        <w:t>shifting from the self to the system” (</w:t>
      </w:r>
      <w:r w:rsidR="00923BFA" w:rsidRPr="00870232">
        <w:rPr>
          <w:rFonts w:eastAsia="Times New Roman" w:cs="Times New Roman"/>
          <w:color w:val="000000"/>
          <w:szCs w:val="24"/>
        </w:rPr>
        <w:t xml:space="preserve">p. 388). </w:t>
      </w:r>
      <w:r w:rsidR="007506F5" w:rsidRPr="00870232">
        <w:rPr>
          <w:rFonts w:eastAsia="Times New Roman" w:cs="Times New Roman"/>
          <w:color w:val="000000"/>
          <w:szCs w:val="24"/>
        </w:rPr>
        <w:t xml:space="preserve"> </w:t>
      </w:r>
      <w:r w:rsidR="00FB7A79" w:rsidRPr="00870232">
        <w:rPr>
          <w:rFonts w:eastAsia="Times New Roman" w:cs="Times New Roman"/>
          <w:color w:val="000000"/>
          <w:szCs w:val="24"/>
        </w:rPr>
        <w:t>These domains encompass attention to one’s own cultural</w:t>
      </w:r>
      <w:r w:rsidR="00514B2E" w:rsidRPr="00870232">
        <w:rPr>
          <w:rFonts w:eastAsia="Times New Roman" w:cs="Times New Roman"/>
          <w:color w:val="000000"/>
          <w:szCs w:val="24"/>
        </w:rPr>
        <w:t xml:space="preserve"> and ethnic identities as well as </w:t>
      </w:r>
      <w:r w:rsidR="00CD6076" w:rsidRPr="00870232">
        <w:rPr>
          <w:rFonts w:eastAsia="Times New Roman" w:cs="Times New Roman"/>
          <w:color w:val="000000"/>
          <w:szCs w:val="24"/>
        </w:rPr>
        <w:t xml:space="preserve">towards </w:t>
      </w:r>
      <w:r w:rsidR="00D056EE" w:rsidRPr="00870232">
        <w:rPr>
          <w:rFonts w:eastAsia="Times New Roman" w:cs="Times New Roman"/>
          <w:color w:val="000000"/>
          <w:szCs w:val="24"/>
        </w:rPr>
        <w:t xml:space="preserve">the idea of how to best centralize the voice of the participants and minimize </w:t>
      </w:r>
      <w:r w:rsidR="00D8074D" w:rsidRPr="00870232">
        <w:rPr>
          <w:rFonts w:eastAsia="Times New Roman" w:cs="Times New Roman"/>
          <w:color w:val="000000"/>
          <w:szCs w:val="24"/>
        </w:rPr>
        <w:t>t</w:t>
      </w:r>
      <w:r w:rsidR="00B26487" w:rsidRPr="00870232">
        <w:rPr>
          <w:rFonts w:eastAsia="Times New Roman" w:cs="Times New Roman"/>
          <w:color w:val="000000"/>
          <w:szCs w:val="24"/>
        </w:rPr>
        <w:t>he voice of the researcher (</w:t>
      </w:r>
      <w:r w:rsidR="00E82EAB" w:rsidRPr="00870232">
        <w:rPr>
          <w:rFonts w:eastAsia="Times New Roman" w:cs="Times New Roman"/>
          <w:color w:val="000000"/>
          <w:szCs w:val="24"/>
        </w:rPr>
        <w:t xml:space="preserve">Milner, 2007). </w:t>
      </w:r>
      <w:r w:rsidR="00E211D4" w:rsidRPr="00870232">
        <w:rPr>
          <w:rFonts w:eastAsia="Times New Roman" w:cs="Times New Roman"/>
          <w:color w:val="000000"/>
          <w:szCs w:val="24"/>
        </w:rPr>
        <w:t xml:space="preserve">For myself, </w:t>
      </w:r>
      <w:r w:rsidR="003238F5" w:rsidRPr="00870232">
        <w:rPr>
          <w:rFonts w:eastAsia="Times New Roman" w:cs="Times New Roman"/>
          <w:color w:val="000000"/>
          <w:szCs w:val="24"/>
        </w:rPr>
        <w:t xml:space="preserve">this means </w:t>
      </w:r>
      <w:r w:rsidR="00873179" w:rsidRPr="00870232">
        <w:rPr>
          <w:rFonts w:eastAsia="Times New Roman" w:cs="Times New Roman"/>
          <w:color w:val="000000"/>
          <w:szCs w:val="24"/>
        </w:rPr>
        <w:t xml:space="preserve">recognizing my </w:t>
      </w:r>
      <w:r w:rsidR="004509C2" w:rsidRPr="00870232">
        <w:rPr>
          <w:rFonts w:eastAsia="Times New Roman" w:cs="Times New Roman"/>
          <w:color w:val="000000"/>
          <w:szCs w:val="24"/>
        </w:rPr>
        <w:t xml:space="preserve">identities as a white, male, heterosexual </w:t>
      </w:r>
      <w:r w:rsidR="009B1286" w:rsidRPr="00870232">
        <w:rPr>
          <w:rFonts w:eastAsia="Times New Roman" w:cs="Times New Roman"/>
          <w:color w:val="000000"/>
          <w:szCs w:val="24"/>
        </w:rPr>
        <w:t xml:space="preserve">doctoral student </w:t>
      </w:r>
      <w:r w:rsidR="00B13ABE" w:rsidRPr="00870232">
        <w:rPr>
          <w:rFonts w:eastAsia="Times New Roman" w:cs="Times New Roman"/>
          <w:color w:val="000000"/>
          <w:szCs w:val="24"/>
        </w:rPr>
        <w:t>a</w:t>
      </w:r>
      <w:r w:rsidR="00663159" w:rsidRPr="00870232">
        <w:rPr>
          <w:rFonts w:eastAsia="Times New Roman" w:cs="Times New Roman"/>
          <w:color w:val="000000"/>
          <w:szCs w:val="24"/>
        </w:rPr>
        <w:t>nd</w:t>
      </w:r>
      <w:r w:rsidR="00B13ABE" w:rsidRPr="00870232">
        <w:rPr>
          <w:rFonts w:eastAsia="Times New Roman" w:cs="Times New Roman"/>
          <w:color w:val="000000"/>
          <w:szCs w:val="24"/>
        </w:rPr>
        <w:t xml:space="preserve"> the privilege</w:t>
      </w:r>
      <w:r w:rsidR="00026DF3" w:rsidRPr="00870232">
        <w:rPr>
          <w:rFonts w:eastAsia="Times New Roman" w:cs="Times New Roman"/>
          <w:color w:val="000000"/>
          <w:szCs w:val="24"/>
        </w:rPr>
        <w:t>s</w:t>
      </w:r>
      <w:r w:rsidR="00B13ABE" w:rsidRPr="00870232">
        <w:rPr>
          <w:rFonts w:eastAsia="Times New Roman" w:cs="Times New Roman"/>
          <w:color w:val="000000"/>
          <w:szCs w:val="24"/>
        </w:rPr>
        <w:t xml:space="preserve"> inherent within that position. </w:t>
      </w:r>
      <w:r w:rsidR="00461280" w:rsidRPr="00870232">
        <w:rPr>
          <w:rFonts w:eastAsia="Times New Roman" w:cs="Times New Roman"/>
          <w:color w:val="000000"/>
          <w:szCs w:val="24"/>
        </w:rPr>
        <w:t>Acknowledgement of th</w:t>
      </w:r>
      <w:r w:rsidR="00663159" w:rsidRPr="00870232">
        <w:rPr>
          <w:rFonts w:eastAsia="Times New Roman" w:cs="Times New Roman"/>
          <w:color w:val="000000"/>
          <w:szCs w:val="24"/>
        </w:rPr>
        <w:t>ese</w:t>
      </w:r>
      <w:r w:rsidR="00461280" w:rsidRPr="00870232">
        <w:rPr>
          <w:rFonts w:eastAsia="Times New Roman" w:cs="Times New Roman"/>
          <w:color w:val="000000"/>
          <w:szCs w:val="24"/>
        </w:rPr>
        <w:t xml:space="preserve"> privilege</w:t>
      </w:r>
      <w:r w:rsidR="00453C77" w:rsidRPr="00870232">
        <w:rPr>
          <w:rFonts w:eastAsia="Times New Roman" w:cs="Times New Roman"/>
          <w:color w:val="000000"/>
          <w:szCs w:val="24"/>
        </w:rPr>
        <w:t>s</w:t>
      </w:r>
      <w:r w:rsidR="00461280" w:rsidRPr="00870232">
        <w:rPr>
          <w:rFonts w:eastAsia="Times New Roman" w:cs="Times New Roman"/>
          <w:color w:val="000000"/>
          <w:szCs w:val="24"/>
        </w:rPr>
        <w:t xml:space="preserve"> </w:t>
      </w:r>
      <w:r w:rsidR="00663159" w:rsidRPr="00870232">
        <w:rPr>
          <w:rFonts w:eastAsia="Times New Roman" w:cs="Times New Roman"/>
          <w:color w:val="000000"/>
          <w:szCs w:val="24"/>
        </w:rPr>
        <w:t xml:space="preserve">allows me to </w:t>
      </w:r>
      <w:r w:rsidR="003A1F5F" w:rsidRPr="00870232">
        <w:rPr>
          <w:rFonts w:eastAsia="Times New Roman" w:cs="Times New Roman"/>
          <w:color w:val="000000"/>
          <w:szCs w:val="24"/>
        </w:rPr>
        <w:t xml:space="preserve">better position myself </w:t>
      </w:r>
      <w:r w:rsidR="00595051" w:rsidRPr="00870232">
        <w:rPr>
          <w:rFonts w:eastAsia="Times New Roman" w:cs="Times New Roman"/>
          <w:color w:val="000000"/>
          <w:szCs w:val="24"/>
        </w:rPr>
        <w:t xml:space="preserve">within the research process in such a way as to give the most strength to the voices of the participants while simultaneously acknowledging my role as </w:t>
      </w:r>
      <w:r w:rsidR="005A08AE" w:rsidRPr="00870232">
        <w:rPr>
          <w:rFonts w:eastAsia="Times New Roman" w:cs="Times New Roman"/>
          <w:color w:val="000000"/>
          <w:szCs w:val="24"/>
        </w:rPr>
        <w:t xml:space="preserve">the researcher and therefore as an instrument within the research itself </w:t>
      </w:r>
      <w:r w:rsidR="00127476" w:rsidRPr="00870232">
        <w:rPr>
          <w:rFonts w:cs="Times New Roman"/>
          <w:szCs w:val="24"/>
        </w:rPr>
        <w:t>(Finlay, 2011)</w:t>
      </w:r>
      <w:r w:rsidR="00265A01" w:rsidRPr="00870232">
        <w:rPr>
          <w:rFonts w:eastAsia="Times New Roman" w:cs="Times New Roman"/>
          <w:color w:val="000000"/>
          <w:szCs w:val="24"/>
        </w:rPr>
        <w:t xml:space="preserve">. </w:t>
      </w:r>
    </w:p>
    <w:p w14:paraId="7158A995" w14:textId="6AC63A14" w:rsidR="00626081" w:rsidRPr="00870232" w:rsidRDefault="00626081" w:rsidP="00304DF9">
      <w:pPr>
        <w:spacing w:line="480" w:lineRule="auto"/>
        <w:rPr>
          <w:rFonts w:eastAsia="Times New Roman" w:cs="Times New Roman"/>
          <w:color w:val="000000"/>
          <w:szCs w:val="24"/>
        </w:rPr>
      </w:pPr>
      <w:r w:rsidRPr="00870232">
        <w:rPr>
          <w:rFonts w:eastAsia="Times New Roman" w:cs="Times New Roman"/>
          <w:color w:val="000000"/>
          <w:szCs w:val="24"/>
        </w:rPr>
        <w:lastRenderedPageBreak/>
        <w:tab/>
      </w:r>
      <w:r w:rsidR="00214E92" w:rsidRPr="00870232">
        <w:rPr>
          <w:rFonts w:eastAsia="Times New Roman" w:cs="Times New Roman"/>
          <w:color w:val="000000"/>
          <w:szCs w:val="24"/>
        </w:rPr>
        <w:t>Recognition of my position wi</w:t>
      </w:r>
      <w:r w:rsidR="004C58E7" w:rsidRPr="00870232">
        <w:rPr>
          <w:rFonts w:eastAsia="Times New Roman" w:cs="Times New Roman"/>
          <w:color w:val="000000"/>
          <w:szCs w:val="24"/>
        </w:rPr>
        <w:t xml:space="preserve">thin this research study </w:t>
      </w:r>
      <w:r w:rsidR="000E0B8C" w:rsidRPr="00870232">
        <w:rPr>
          <w:rFonts w:eastAsia="Times New Roman" w:cs="Times New Roman"/>
          <w:color w:val="000000"/>
          <w:szCs w:val="24"/>
        </w:rPr>
        <w:t xml:space="preserve">begins with my thoughts </w:t>
      </w:r>
      <w:r w:rsidR="00B10CE1" w:rsidRPr="00870232">
        <w:rPr>
          <w:rFonts w:eastAsia="Times New Roman" w:cs="Times New Roman"/>
          <w:color w:val="000000"/>
          <w:szCs w:val="24"/>
        </w:rPr>
        <w:t>on</w:t>
      </w:r>
      <w:r w:rsidR="00437367" w:rsidRPr="00870232">
        <w:rPr>
          <w:rFonts w:eastAsia="Times New Roman" w:cs="Times New Roman"/>
          <w:color w:val="000000"/>
          <w:szCs w:val="24"/>
        </w:rPr>
        <w:t xml:space="preserve"> the role of </w:t>
      </w:r>
      <w:r w:rsidR="002B2F59">
        <w:rPr>
          <w:rFonts w:eastAsia="Times New Roman" w:cs="Times New Roman"/>
          <w:color w:val="000000"/>
          <w:szCs w:val="24"/>
        </w:rPr>
        <w:t>teachers</w:t>
      </w:r>
      <w:r w:rsidR="00437367" w:rsidRPr="00870232">
        <w:rPr>
          <w:rFonts w:eastAsia="Times New Roman" w:cs="Times New Roman"/>
          <w:color w:val="000000"/>
          <w:szCs w:val="24"/>
        </w:rPr>
        <w:t xml:space="preserve"> and </w:t>
      </w:r>
      <w:r w:rsidR="00CC55E3" w:rsidRPr="00870232">
        <w:rPr>
          <w:rFonts w:eastAsia="Times New Roman" w:cs="Times New Roman"/>
          <w:color w:val="000000"/>
          <w:szCs w:val="24"/>
        </w:rPr>
        <w:t xml:space="preserve">the value of education. My mother, </w:t>
      </w:r>
      <w:r w:rsidR="00E55C06" w:rsidRPr="00870232">
        <w:rPr>
          <w:rFonts w:eastAsia="Times New Roman" w:cs="Times New Roman"/>
          <w:color w:val="000000"/>
          <w:szCs w:val="24"/>
        </w:rPr>
        <w:t>even though</w:t>
      </w:r>
      <w:r w:rsidR="00CC55E3" w:rsidRPr="00870232">
        <w:rPr>
          <w:rFonts w:eastAsia="Times New Roman" w:cs="Times New Roman"/>
          <w:color w:val="000000"/>
          <w:szCs w:val="24"/>
        </w:rPr>
        <w:t xml:space="preserve"> she was trained as a guidance counselor</w:t>
      </w:r>
      <w:r w:rsidR="00C4122F" w:rsidRPr="00870232">
        <w:rPr>
          <w:rFonts w:eastAsia="Times New Roman" w:cs="Times New Roman"/>
          <w:color w:val="000000"/>
          <w:szCs w:val="24"/>
        </w:rPr>
        <w:t xml:space="preserve"> (now professional school counselor)</w:t>
      </w:r>
      <w:r w:rsidR="00CC55E3" w:rsidRPr="00870232">
        <w:rPr>
          <w:rFonts w:eastAsia="Times New Roman" w:cs="Times New Roman"/>
          <w:color w:val="000000"/>
          <w:szCs w:val="24"/>
        </w:rPr>
        <w:t xml:space="preserve">, largely thought of herself as an educator. </w:t>
      </w:r>
      <w:r w:rsidR="00E55C06" w:rsidRPr="00870232">
        <w:rPr>
          <w:rFonts w:eastAsia="Times New Roman" w:cs="Times New Roman"/>
          <w:color w:val="000000"/>
          <w:szCs w:val="24"/>
        </w:rPr>
        <w:t>Th</w:t>
      </w:r>
      <w:r w:rsidR="00945344" w:rsidRPr="00870232">
        <w:rPr>
          <w:rFonts w:eastAsia="Times New Roman" w:cs="Times New Roman"/>
          <w:color w:val="000000"/>
          <w:szCs w:val="24"/>
        </w:rPr>
        <w:t xml:space="preserve">e world of school counseling has changed dramatically </w:t>
      </w:r>
      <w:r w:rsidR="002A1ABB" w:rsidRPr="00870232">
        <w:rPr>
          <w:rFonts w:eastAsia="Times New Roman" w:cs="Times New Roman"/>
          <w:color w:val="000000"/>
          <w:szCs w:val="24"/>
        </w:rPr>
        <w:t xml:space="preserve">in the past thirty years with </w:t>
      </w:r>
      <w:r w:rsidR="00000AB0" w:rsidRPr="00870232">
        <w:rPr>
          <w:rFonts w:eastAsia="Times New Roman" w:cs="Times New Roman"/>
          <w:color w:val="000000"/>
          <w:szCs w:val="24"/>
        </w:rPr>
        <w:t xml:space="preserve">many school counselors questioning their own professional identities and how they align </w:t>
      </w:r>
      <w:r w:rsidR="00112FFB" w:rsidRPr="00870232">
        <w:rPr>
          <w:rFonts w:eastAsia="Times New Roman" w:cs="Times New Roman"/>
          <w:color w:val="000000"/>
          <w:szCs w:val="24"/>
        </w:rPr>
        <w:t xml:space="preserve">along </w:t>
      </w:r>
      <w:r w:rsidR="00AD64BF" w:rsidRPr="00870232">
        <w:rPr>
          <w:rFonts w:eastAsia="Times New Roman" w:cs="Times New Roman"/>
          <w:color w:val="000000"/>
          <w:szCs w:val="24"/>
        </w:rPr>
        <w:t xml:space="preserve">a spectrum that places mental health </w:t>
      </w:r>
      <w:r w:rsidR="002E626E" w:rsidRPr="00870232">
        <w:rPr>
          <w:rFonts w:eastAsia="Times New Roman" w:cs="Times New Roman"/>
          <w:color w:val="000000"/>
          <w:szCs w:val="24"/>
        </w:rPr>
        <w:t xml:space="preserve">treatment and traditional </w:t>
      </w:r>
      <w:r w:rsidR="009878E2" w:rsidRPr="00870232">
        <w:rPr>
          <w:rFonts w:eastAsia="Times New Roman" w:cs="Times New Roman"/>
          <w:color w:val="000000"/>
          <w:szCs w:val="24"/>
        </w:rPr>
        <w:t>education</w:t>
      </w:r>
      <w:r w:rsidR="002E626E" w:rsidRPr="00870232">
        <w:rPr>
          <w:rFonts w:eastAsia="Times New Roman" w:cs="Times New Roman"/>
          <w:color w:val="000000"/>
          <w:szCs w:val="24"/>
        </w:rPr>
        <w:t xml:space="preserve"> on </w:t>
      </w:r>
      <w:r w:rsidR="00407D01" w:rsidRPr="00870232">
        <w:rPr>
          <w:rFonts w:eastAsia="Times New Roman" w:cs="Times New Roman"/>
          <w:color w:val="000000"/>
          <w:szCs w:val="24"/>
        </w:rPr>
        <w:t>opposing</w:t>
      </w:r>
      <w:r w:rsidR="002E626E" w:rsidRPr="00870232">
        <w:rPr>
          <w:rFonts w:eastAsia="Times New Roman" w:cs="Times New Roman"/>
          <w:color w:val="000000"/>
          <w:szCs w:val="24"/>
        </w:rPr>
        <w:t xml:space="preserve"> ends </w:t>
      </w:r>
      <w:r w:rsidR="00127476" w:rsidRPr="00870232">
        <w:rPr>
          <w:rFonts w:cs="Times New Roman"/>
          <w:szCs w:val="24"/>
        </w:rPr>
        <w:t>(DeKruyf et al., 2013)</w:t>
      </w:r>
      <w:r w:rsidR="00A83538" w:rsidRPr="00870232">
        <w:rPr>
          <w:rFonts w:eastAsia="Times New Roman" w:cs="Times New Roman"/>
          <w:color w:val="000000"/>
          <w:szCs w:val="24"/>
        </w:rPr>
        <w:t xml:space="preserve">. </w:t>
      </w:r>
      <w:r w:rsidR="006A6AA9" w:rsidRPr="00870232">
        <w:rPr>
          <w:rFonts w:eastAsia="Times New Roman" w:cs="Times New Roman"/>
          <w:color w:val="000000"/>
          <w:szCs w:val="24"/>
        </w:rPr>
        <w:t xml:space="preserve">Growing up, I saw my mother wrestle with this transition and </w:t>
      </w:r>
      <w:r w:rsidR="00070189" w:rsidRPr="00870232">
        <w:rPr>
          <w:rFonts w:eastAsia="Times New Roman" w:cs="Times New Roman"/>
          <w:color w:val="000000"/>
          <w:szCs w:val="24"/>
        </w:rPr>
        <w:t xml:space="preserve">have felt that she never landed squarely in one camp or </w:t>
      </w:r>
      <w:r w:rsidR="00407D01" w:rsidRPr="00870232">
        <w:rPr>
          <w:rFonts w:eastAsia="Times New Roman" w:cs="Times New Roman"/>
          <w:color w:val="000000"/>
          <w:szCs w:val="24"/>
        </w:rPr>
        <w:t>the other</w:t>
      </w:r>
      <w:r w:rsidR="00070189" w:rsidRPr="00870232">
        <w:rPr>
          <w:rFonts w:eastAsia="Times New Roman" w:cs="Times New Roman"/>
          <w:color w:val="000000"/>
          <w:szCs w:val="24"/>
        </w:rPr>
        <w:t xml:space="preserve">. </w:t>
      </w:r>
      <w:r w:rsidR="00F77E05" w:rsidRPr="00870232">
        <w:rPr>
          <w:rFonts w:eastAsia="Times New Roman" w:cs="Times New Roman"/>
          <w:color w:val="000000"/>
          <w:szCs w:val="24"/>
        </w:rPr>
        <w:t xml:space="preserve">This may be, </w:t>
      </w:r>
      <w:r w:rsidR="00360A46" w:rsidRPr="00870232">
        <w:rPr>
          <w:rFonts w:eastAsia="Times New Roman" w:cs="Times New Roman"/>
          <w:color w:val="000000"/>
          <w:szCs w:val="24"/>
        </w:rPr>
        <w:t>perhaps, while I feel so</w:t>
      </w:r>
      <w:r w:rsidR="003D0ECE" w:rsidRPr="00870232">
        <w:rPr>
          <w:rFonts w:eastAsia="Times New Roman" w:cs="Times New Roman"/>
          <w:color w:val="000000"/>
          <w:szCs w:val="24"/>
        </w:rPr>
        <w:t xml:space="preserve"> passionately drawn to </w:t>
      </w:r>
      <w:r w:rsidR="00F72CB8" w:rsidRPr="00870232">
        <w:rPr>
          <w:rFonts w:eastAsia="Times New Roman" w:cs="Times New Roman"/>
          <w:color w:val="000000"/>
          <w:szCs w:val="24"/>
        </w:rPr>
        <w:t xml:space="preserve">each </w:t>
      </w:r>
      <w:r w:rsidR="005D3C4C" w:rsidRPr="00870232">
        <w:rPr>
          <w:rFonts w:eastAsia="Times New Roman" w:cs="Times New Roman"/>
          <w:color w:val="000000"/>
          <w:szCs w:val="24"/>
        </w:rPr>
        <w:t xml:space="preserve">position: mental health and education. </w:t>
      </w:r>
      <w:r w:rsidR="005464AB" w:rsidRPr="00870232">
        <w:rPr>
          <w:rFonts w:eastAsia="Times New Roman" w:cs="Times New Roman"/>
          <w:color w:val="000000"/>
          <w:szCs w:val="24"/>
        </w:rPr>
        <w:t>From a professional identity standpoint, I identify primarily as a counselor and a</w:t>
      </w:r>
      <w:r w:rsidR="00407D01" w:rsidRPr="00870232">
        <w:rPr>
          <w:rFonts w:eastAsia="Times New Roman" w:cs="Times New Roman"/>
          <w:color w:val="000000"/>
          <w:szCs w:val="24"/>
        </w:rPr>
        <w:t>s a</w:t>
      </w:r>
      <w:r w:rsidR="005464AB" w:rsidRPr="00870232">
        <w:rPr>
          <w:rFonts w:eastAsia="Times New Roman" w:cs="Times New Roman"/>
          <w:color w:val="000000"/>
          <w:szCs w:val="24"/>
        </w:rPr>
        <w:t xml:space="preserve"> future counselor educator. Th</w:t>
      </w:r>
      <w:r w:rsidR="00B03504" w:rsidRPr="00870232">
        <w:rPr>
          <w:rFonts w:eastAsia="Times New Roman" w:cs="Times New Roman"/>
          <w:color w:val="000000"/>
          <w:szCs w:val="24"/>
        </w:rPr>
        <w:t>e role of counselor educator</w:t>
      </w:r>
      <w:r w:rsidR="005464AB" w:rsidRPr="00870232">
        <w:rPr>
          <w:rFonts w:eastAsia="Times New Roman" w:cs="Times New Roman"/>
          <w:color w:val="000000"/>
          <w:szCs w:val="24"/>
        </w:rPr>
        <w:t xml:space="preserve"> encompasses </w:t>
      </w:r>
      <w:r w:rsidR="00CA7EAD" w:rsidRPr="00870232">
        <w:rPr>
          <w:rFonts w:eastAsia="Times New Roman" w:cs="Times New Roman"/>
          <w:color w:val="000000"/>
          <w:szCs w:val="24"/>
        </w:rPr>
        <w:t>several</w:t>
      </w:r>
      <w:r w:rsidR="005464AB" w:rsidRPr="00870232">
        <w:rPr>
          <w:rFonts w:eastAsia="Times New Roman" w:cs="Times New Roman"/>
          <w:color w:val="000000"/>
          <w:szCs w:val="24"/>
        </w:rPr>
        <w:t xml:space="preserve"> </w:t>
      </w:r>
      <w:r w:rsidR="00254849" w:rsidRPr="00870232">
        <w:rPr>
          <w:rFonts w:eastAsia="Times New Roman" w:cs="Times New Roman"/>
          <w:color w:val="000000"/>
          <w:szCs w:val="24"/>
        </w:rPr>
        <w:t xml:space="preserve">smaller roles, namely </w:t>
      </w:r>
      <w:r w:rsidR="002356AE" w:rsidRPr="00870232">
        <w:rPr>
          <w:rFonts w:eastAsia="Times New Roman" w:cs="Times New Roman"/>
          <w:color w:val="000000"/>
          <w:szCs w:val="24"/>
        </w:rPr>
        <w:t xml:space="preserve">teacher </w:t>
      </w:r>
      <w:r w:rsidR="00CA7EAD" w:rsidRPr="00870232">
        <w:rPr>
          <w:rFonts w:eastAsia="Times New Roman" w:cs="Times New Roman"/>
          <w:color w:val="000000"/>
          <w:szCs w:val="24"/>
        </w:rPr>
        <w:t>(Dollarhide et al</w:t>
      </w:r>
      <w:r w:rsidR="00692C16" w:rsidRPr="00870232">
        <w:rPr>
          <w:rFonts w:eastAsia="Times New Roman" w:cs="Times New Roman"/>
          <w:color w:val="000000"/>
          <w:szCs w:val="24"/>
        </w:rPr>
        <w:t>., 2013; Limberg et al., 2013)</w:t>
      </w:r>
      <w:r w:rsidR="00DF03FD" w:rsidRPr="00870232">
        <w:rPr>
          <w:rFonts w:eastAsia="Times New Roman" w:cs="Times New Roman"/>
          <w:color w:val="000000"/>
          <w:szCs w:val="24"/>
        </w:rPr>
        <w:t xml:space="preserve">, </w:t>
      </w:r>
      <w:r w:rsidR="008254FF">
        <w:rPr>
          <w:rFonts w:eastAsia="Times New Roman" w:cs="Times New Roman"/>
          <w:color w:val="000000"/>
          <w:szCs w:val="24"/>
        </w:rPr>
        <w:t xml:space="preserve">with </w:t>
      </w:r>
      <w:r w:rsidR="00DF03FD" w:rsidRPr="00870232">
        <w:rPr>
          <w:rFonts w:eastAsia="Times New Roman" w:cs="Times New Roman"/>
          <w:color w:val="000000"/>
          <w:szCs w:val="24"/>
        </w:rPr>
        <w:t xml:space="preserve">which I also strongly identify. </w:t>
      </w:r>
      <w:r w:rsidR="00D83716" w:rsidRPr="00870232">
        <w:rPr>
          <w:rFonts w:eastAsia="Times New Roman" w:cs="Times New Roman"/>
          <w:color w:val="000000"/>
          <w:szCs w:val="24"/>
        </w:rPr>
        <w:t>My own experience</w:t>
      </w:r>
      <w:r w:rsidR="00687D89" w:rsidRPr="00870232">
        <w:rPr>
          <w:rFonts w:eastAsia="Times New Roman" w:cs="Times New Roman"/>
          <w:color w:val="000000"/>
          <w:szCs w:val="24"/>
        </w:rPr>
        <w:t>s</w:t>
      </w:r>
      <w:r w:rsidR="00D83716" w:rsidRPr="00870232">
        <w:rPr>
          <w:rFonts w:eastAsia="Times New Roman" w:cs="Times New Roman"/>
          <w:color w:val="000000"/>
          <w:szCs w:val="24"/>
        </w:rPr>
        <w:t xml:space="preserve"> </w:t>
      </w:r>
      <w:r w:rsidR="00B376F7" w:rsidRPr="00870232">
        <w:rPr>
          <w:rFonts w:eastAsia="Times New Roman" w:cs="Times New Roman"/>
          <w:color w:val="000000"/>
          <w:szCs w:val="24"/>
        </w:rPr>
        <w:t>in development as a</w:t>
      </w:r>
      <w:r w:rsidR="002356AE" w:rsidRPr="00870232">
        <w:rPr>
          <w:rFonts w:eastAsia="Times New Roman" w:cs="Times New Roman"/>
          <w:color w:val="000000"/>
          <w:szCs w:val="24"/>
        </w:rPr>
        <w:t xml:space="preserve"> teacher </w:t>
      </w:r>
      <w:r w:rsidR="00824EE9" w:rsidRPr="00870232">
        <w:rPr>
          <w:rFonts w:eastAsia="Times New Roman" w:cs="Times New Roman"/>
          <w:color w:val="000000"/>
          <w:szCs w:val="24"/>
        </w:rPr>
        <w:t>ha</w:t>
      </w:r>
      <w:r w:rsidR="004B5461" w:rsidRPr="00870232">
        <w:rPr>
          <w:rFonts w:eastAsia="Times New Roman" w:cs="Times New Roman"/>
          <w:color w:val="000000"/>
          <w:szCs w:val="24"/>
        </w:rPr>
        <w:t>ve</w:t>
      </w:r>
      <w:r w:rsidR="00824EE9" w:rsidRPr="00870232">
        <w:rPr>
          <w:rFonts w:eastAsia="Times New Roman" w:cs="Times New Roman"/>
          <w:color w:val="000000"/>
          <w:szCs w:val="24"/>
        </w:rPr>
        <w:t xml:space="preserve"> been the primary motivating factor</w:t>
      </w:r>
      <w:r w:rsidR="004B5461" w:rsidRPr="00870232">
        <w:rPr>
          <w:rFonts w:eastAsia="Times New Roman" w:cs="Times New Roman"/>
          <w:color w:val="000000"/>
          <w:szCs w:val="24"/>
        </w:rPr>
        <w:t>s</w:t>
      </w:r>
      <w:r w:rsidR="00824EE9" w:rsidRPr="00870232">
        <w:rPr>
          <w:rFonts w:eastAsia="Times New Roman" w:cs="Times New Roman"/>
          <w:color w:val="000000"/>
          <w:szCs w:val="24"/>
        </w:rPr>
        <w:t xml:space="preserve"> for this research project and th</w:t>
      </w:r>
      <w:r w:rsidR="00902A58" w:rsidRPr="00870232">
        <w:rPr>
          <w:rFonts w:eastAsia="Times New Roman" w:cs="Times New Roman"/>
          <w:color w:val="000000"/>
          <w:szCs w:val="24"/>
        </w:rPr>
        <w:t xml:space="preserve">e basis of my ongoing research agenda. </w:t>
      </w:r>
    </w:p>
    <w:p w14:paraId="360E99CB" w14:textId="78822907" w:rsidR="00092427" w:rsidRPr="00870232" w:rsidRDefault="00092427" w:rsidP="00304DF9">
      <w:pPr>
        <w:spacing w:line="480" w:lineRule="auto"/>
        <w:rPr>
          <w:rFonts w:eastAsia="Times New Roman" w:cs="Times New Roman"/>
          <w:color w:val="000000"/>
          <w:szCs w:val="24"/>
        </w:rPr>
      </w:pPr>
      <w:r w:rsidRPr="00870232">
        <w:rPr>
          <w:rFonts w:eastAsia="Times New Roman" w:cs="Times New Roman"/>
          <w:color w:val="000000"/>
          <w:szCs w:val="24"/>
        </w:rPr>
        <w:tab/>
        <w:t xml:space="preserve">In a similar sense, I </w:t>
      </w:r>
      <w:r w:rsidR="00317EE8">
        <w:rPr>
          <w:rFonts w:eastAsia="Times New Roman" w:cs="Times New Roman"/>
          <w:color w:val="000000"/>
          <w:szCs w:val="24"/>
        </w:rPr>
        <w:t>am</w:t>
      </w:r>
      <w:r w:rsidRPr="00870232">
        <w:rPr>
          <w:rFonts w:eastAsia="Times New Roman" w:cs="Times New Roman"/>
          <w:color w:val="000000"/>
          <w:szCs w:val="24"/>
        </w:rPr>
        <w:t xml:space="preserve"> privileged with an abundance of experience as a student and recognize</w:t>
      </w:r>
      <w:r w:rsidR="00C71D8D">
        <w:rPr>
          <w:rFonts w:eastAsia="Times New Roman" w:cs="Times New Roman"/>
          <w:color w:val="000000"/>
          <w:szCs w:val="24"/>
        </w:rPr>
        <w:t>, at least to some degree,</w:t>
      </w:r>
      <w:r w:rsidRPr="00870232">
        <w:rPr>
          <w:rFonts w:eastAsia="Times New Roman" w:cs="Times New Roman"/>
          <w:color w:val="000000"/>
          <w:szCs w:val="24"/>
        </w:rPr>
        <w:t xml:space="preserve"> the impact of those experiences on my development as an educator. I was fortunate to have had an entire cadre of teachers throughout my educational career that have instilled in me the value of learning and guided me towards perceiving myself as a life-long learner. Without those experiences and without the high value that I place in education and learning in general, I never would have finished college with any real plan thereafter, much less decided to continue towards my master’s degree and eventually my PhD. My identity as a life-long learner inspires me to repay my educational debt, as it were, by working to inspire other towards becoming life-long learners through my role as an educator. </w:t>
      </w:r>
    </w:p>
    <w:p w14:paraId="635F1ED7" w14:textId="5CF0AB1B" w:rsidR="00D54014" w:rsidRPr="00870232" w:rsidRDefault="00D54014" w:rsidP="00304DF9">
      <w:pPr>
        <w:spacing w:line="480" w:lineRule="auto"/>
        <w:rPr>
          <w:rFonts w:eastAsia="Times New Roman" w:cs="Times New Roman"/>
          <w:color w:val="000000"/>
          <w:szCs w:val="24"/>
        </w:rPr>
      </w:pPr>
      <w:r w:rsidRPr="00870232">
        <w:rPr>
          <w:rFonts w:eastAsia="Times New Roman" w:cs="Times New Roman"/>
          <w:color w:val="000000"/>
          <w:szCs w:val="24"/>
        </w:rPr>
        <w:lastRenderedPageBreak/>
        <w:tab/>
      </w:r>
      <w:r w:rsidR="00A73AAA" w:rsidRPr="00870232">
        <w:rPr>
          <w:rFonts w:eastAsia="Times New Roman" w:cs="Times New Roman"/>
          <w:color w:val="000000"/>
          <w:szCs w:val="24"/>
        </w:rPr>
        <w:t xml:space="preserve">The next significant point in my development came during the first </w:t>
      </w:r>
      <w:r w:rsidR="00407D01" w:rsidRPr="00870232">
        <w:rPr>
          <w:rFonts w:eastAsia="Times New Roman" w:cs="Times New Roman"/>
          <w:color w:val="000000"/>
          <w:szCs w:val="24"/>
        </w:rPr>
        <w:t xml:space="preserve">semester of my doctoral program. </w:t>
      </w:r>
      <w:r w:rsidR="00EC2C14" w:rsidRPr="00870232">
        <w:rPr>
          <w:rFonts w:eastAsia="Times New Roman" w:cs="Times New Roman"/>
          <w:color w:val="000000"/>
          <w:szCs w:val="24"/>
        </w:rPr>
        <w:t xml:space="preserve">I was assigned to teach a course on life skills at the undergraduate level to students </w:t>
      </w:r>
      <w:r w:rsidR="00B53568" w:rsidRPr="00870232">
        <w:rPr>
          <w:rFonts w:eastAsia="Times New Roman" w:cs="Times New Roman"/>
          <w:color w:val="000000"/>
          <w:szCs w:val="24"/>
        </w:rPr>
        <w:t xml:space="preserve">with intellectual and developmental disabilities </w:t>
      </w:r>
      <w:r w:rsidR="00EC2C14" w:rsidRPr="00870232">
        <w:rPr>
          <w:rFonts w:eastAsia="Times New Roman" w:cs="Times New Roman"/>
          <w:color w:val="000000"/>
          <w:szCs w:val="24"/>
        </w:rPr>
        <w:t>in a post-secondary education</w:t>
      </w:r>
      <w:r w:rsidR="00B8587C" w:rsidRPr="00870232">
        <w:rPr>
          <w:rFonts w:eastAsia="Times New Roman" w:cs="Times New Roman"/>
          <w:color w:val="000000"/>
          <w:szCs w:val="24"/>
        </w:rPr>
        <w:t xml:space="preserve"> program</w:t>
      </w:r>
      <w:r w:rsidR="005B2576" w:rsidRPr="00870232">
        <w:rPr>
          <w:rFonts w:eastAsia="Times New Roman" w:cs="Times New Roman"/>
          <w:color w:val="000000"/>
          <w:szCs w:val="24"/>
        </w:rPr>
        <w:t xml:space="preserve"> at the University of Tennessee, Knoxville. </w:t>
      </w:r>
      <w:r w:rsidR="00056D16" w:rsidRPr="00870232">
        <w:rPr>
          <w:rFonts w:eastAsia="Times New Roman" w:cs="Times New Roman"/>
          <w:color w:val="000000"/>
          <w:szCs w:val="24"/>
        </w:rPr>
        <w:t xml:space="preserve">This was my first formal introduction to the </w:t>
      </w:r>
      <w:r w:rsidR="00FE0758" w:rsidRPr="00870232">
        <w:rPr>
          <w:rFonts w:eastAsia="Times New Roman" w:cs="Times New Roman"/>
          <w:color w:val="000000"/>
          <w:szCs w:val="24"/>
        </w:rPr>
        <w:t xml:space="preserve">oft encouraged but rarely recited </w:t>
      </w:r>
      <w:r w:rsidR="002821DA" w:rsidRPr="00870232">
        <w:rPr>
          <w:rFonts w:eastAsia="Times New Roman" w:cs="Times New Roman"/>
          <w:color w:val="000000"/>
          <w:szCs w:val="24"/>
        </w:rPr>
        <w:t xml:space="preserve">philosophy of, “if you can do it, you can teach it.” </w:t>
      </w:r>
      <w:r w:rsidR="00B739A7" w:rsidRPr="00870232">
        <w:rPr>
          <w:rFonts w:eastAsia="Times New Roman" w:cs="Times New Roman"/>
          <w:color w:val="000000"/>
          <w:szCs w:val="24"/>
        </w:rPr>
        <w:t xml:space="preserve">I knew how to </w:t>
      </w:r>
      <w:r w:rsidR="00FC3B16" w:rsidRPr="00870232">
        <w:rPr>
          <w:rFonts w:eastAsia="Times New Roman" w:cs="Times New Roman"/>
          <w:color w:val="000000"/>
          <w:szCs w:val="24"/>
        </w:rPr>
        <w:t>plan a budget and</w:t>
      </w:r>
      <w:r w:rsidR="00B3066E" w:rsidRPr="00870232">
        <w:rPr>
          <w:rFonts w:eastAsia="Times New Roman" w:cs="Times New Roman"/>
          <w:color w:val="000000"/>
          <w:szCs w:val="24"/>
        </w:rPr>
        <w:t xml:space="preserve"> research bus schedules. I knew basic principles of wellness, nutrition, and how to </w:t>
      </w:r>
      <w:r w:rsidR="0075465A" w:rsidRPr="00870232">
        <w:rPr>
          <w:rFonts w:eastAsia="Times New Roman" w:cs="Times New Roman"/>
          <w:color w:val="000000"/>
          <w:szCs w:val="24"/>
        </w:rPr>
        <w:t xml:space="preserve">do my own laundry. </w:t>
      </w:r>
      <w:r w:rsidR="002A3B55" w:rsidRPr="00870232">
        <w:rPr>
          <w:rFonts w:eastAsia="Times New Roman" w:cs="Times New Roman"/>
          <w:color w:val="000000"/>
          <w:szCs w:val="24"/>
        </w:rPr>
        <w:t>I did not, however, have any idea how to be a teacher, and my first year as an educator helped me to understand the fundamental difference between knowing a thing and being able to teach it to others.</w:t>
      </w:r>
      <w:r w:rsidR="00EC2C14" w:rsidRPr="00870232">
        <w:rPr>
          <w:rFonts w:eastAsia="Times New Roman" w:cs="Times New Roman"/>
          <w:color w:val="000000"/>
          <w:szCs w:val="24"/>
        </w:rPr>
        <w:t xml:space="preserve"> </w:t>
      </w:r>
    </w:p>
    <w:p w14:paraId="0FDCB170" w14:textId="71F4C75D" w:rsidR="00663FB0" w:rsidRPr="00870232" w:rsidRDefault="00663FB0" w:rsidP="00304DF9">
      <w:pPr>
        <w:spacing w:line="480" w:lineRule="auto"/>
        <w:ind w:firstLine="720"/>
        <w:rPr>
          <w:rFonts w:eastAsia="Times New Roman" w:cs="Times New Roman"/>
          <w:color w:val="000000"/>
          <w:szCs w:val="24"/>
        </w:rPr>
      </w:pPr>
      <w:r w:rsidRPr="00870232">
        <w:rPr>
          <w:rFonts w:eastAsia="Times New Roman" w:cs="Times New Roman"/>
          <w:color w:val="000000"/>
          <w:szCs w:val="24"/>
        </w:rPr>
        <w:t>This understanding was further solidified when I entered into the first of my 100</w:t>
      </w:r>
      <w:r w:rsidR="00E757D9" w:rsidRPr="00870232">
        <w:rPr>
          <w:rFonts w:eastAsia="Times New Roman" w:cs="Times New Roman"/>
          <w:color w:val="000000"/>
          <w:szCs w:val="24"/>
        </w:rPr>
        <w:t>-</w:t>
      </w:r>
      <w:r w:rsidRPr="00870232">
        <w:rPr>
          <w:rFonts w:eastAsia="Times New Roman" w:cs="Times New Roman"/>
          <w:color w:val="000000"/>
          <w:szCs w:val="24"/>
        </w:rPr>
        <w:t xml:space="preserve">hour teaching internships, as required by CACREP (2015). I enrolled as a co-instructor in a basic counseling skills class for masters-level counseling students. As a whole, the experience was a positive one, albeit less structured than I would have liked or was used to from my other internship experiences. In discussing my experiences teaching and developing my identity as an educator with my peers, I came to understand that our experiences varied widely. The overall educational benefit of the teaching experiences seemed to exist on a spectrum between </w:t>
      </w:r>
      <w:r w:rsidRPr="00870232">
        <w:rPr>
          <w:rFonts w:eastAsia="Times New Roman" w:cs="Times New Roman"/>
          <w:i/>
          <w:color w:val="000000"/>
          <w:szCs w:val="24"/>
        </w:rPr>
        <w:t>incredibly helpful</w:t>
      </w:r>
      <w:r w:rsidRPr="00870232">
        <w:rPr>
          <w:rFonts w:eastAsia="Times New Roman" w:cs="Times New Roman"/>
          <w:color w:val="000000"/>
          <w:szCs w:val="24"/>
        </w:rPr>
        <w:t xml:space="preserve"> and </w:t>
      </w:r>
      <w:r w:rsidRPr="00870232">
        <w:rPr>
          <w:rFonts w:eastAsia="Times New Roman" w:cs="Times New Roman"/>
          <w:i/>
          <w:color w:val="000000"/>
          <w:szCs w:val="24"/>
        </w:rPr>
        <w:t>painfully frustrating.</w:t>
      </w:r>
      <w:r w:rsidR="00406E18" w:rsidRPr="00870232">
        <w:rPr>
          <w:rFonts w:eastAsia="Times New Roman" w:cs="Times New Roman"/>
          <w:color w:val="000000"/>
          <w:szCs w:val="24"/>
        </w:rPr>
        <w:t xml:space="preserve"> This position seemed to be informed by several factors including number of doctoral-level co-instructors, subject of the course taught, style of the primary instructor, attention pa</w:t>
      </w:r>
      <w:r w:rsidR="008254FF">
        <w:rPr>
          <w:rFonts w:eastAsia="Times New Roman" w:cs="Times New Roman"/>
          <w:color w:val="000000"/>
          <w:szCs w:val="24"/>
        </w:rPr>
        <w:t>i</w:t>
      </w:r>
      <w:r w:rsidR="00406E18" w:rsidRPr="00870232">
        <w:rPr>
          <w:rFonts w:eastAsia="Times New Roman" w:cs="Times New Roman"/>
          <w:color w:val="000000"/>
          <w:szCs w:val="24"/>
        </w:rPr>
        <w:t xml:space="preserve">d towards specific learning goals, and time spent among different teaching activities. This variety of experience was also consistent with the reports of Suddeath (2018) and Waalkes et al. (2018) who revealed that </w:t>
      </w:r>
      <w:r w:rsidR="0011216E" w:rsidRPr="00870232">
        <w:rPr>
          <w:rFonts w:eastAsia="Times New Roman" w:cs="Times New Roman"/>
          <w:color w:val="000000"/>
          <w:szCs w:val="24"/>
        </w:rPr>
        <w:t>CEDS</w:t>
      </w:r>
      <w:r w:rsidR="00406E18" w:rsidRPr="00870232">
        <w:rPr>
          <w:rFonts w:eastAsia="Times New Roman" w:cs="Times New Roman"/>
          <w:color w:val="000000"/>
          <w:szCs w:val="24"/>
        </w:rPr>
        <w:t xml:space="preserve"> have inconsistent experiences related to teaching and </w:t>
      </w:r>
      <w:r w:rsidR="007320AE" w:rsidRPr="00870232">
        <w:rPr>
          <w:rFonts w:eastAsia="Times New Roman" w:cs="Times New Roman"/>
          <w:color w:val="000000"/>
          <w:szCs w:val="24"/>
        </w:rPr>
        <w:t>can</w:t>
      </w:r>
      <w:r w:rsidR="00406E18" w:rsidRPr="00870232">
        <w:rPr>
          <w:rFonts w:eastAsia="Times New Roman" w:cs="Times New Roman"/>
          <w:color w:val="000000"/>
          <w:szCs w:val="24"/>
        </w:rPr>
        <w:t xml:space="preserve"> feel under supported, ill-prepared, and that</w:t>
      </w:r>
      <w:r w:rsidR="00564E86">
        <w:rPr>
          <w:rFonts w:eastAsia="Times New Roman" w:cs="Times New Roman"/>
          <w:color w:val="000000"/>
          <w:szCs w:val="24"/>
        </w:rPr>
        <w:t xml:space="preserve"> their experiences teaching are </w:t>
      </w:r>
      <w:r w:rsidR="00BA3B6B" w:rsidRPr="00870232">
        <w:rPr>
          <w:rFonts w:eastAsia="Times New Roman" w:cs="Times New Roman"/>
          <w:color w:val="000000"/>
          <w:szCs w:val="24"/>
        </w:rPr>
        <w:t>often plagued</w:t>
      </w:r>
      <w:r w:rsidR="00406E18" w:rsidRPr="00870232">
        <w:rPr>
          <w:rFonts w:eastAsia="Times New Roman" w:cs="Times New Roman"/>
          <w:color w:val="000000"/>
          <w:szCs w:val="24"/>
        </w:rPr>
        <w:t xml:space="preserve"> by a lack of overall structure. </w:t>
      </w:r>
    </w:p>
    <w:p w14:paraId="3D1D4A33" w14:textId="0944613E" w:rsidR="00BA3B6B" w:rsidRPr="00870232" w:rsidRDefault="00BA3B6B" w:rsidP="00304DF9">
      <w:pPr>
        <w:spacing w:line="480" w:lineRule="auto"/>
        <w:ind w:firstLine="720"/>
        <w:rPr>
          <w:rFonts w:eastAsia="Times New Roman" w:cs="Times New Roman"/>
          <w:color w:val="000000"/>
          <w:szCs w:val="24"/>
        </w:rPr>
      </w:pPr>
      <w:r w:rsidRPr="00870232">
        <w:rPr>
          <w:rFonts w:eastAsia="Times New Roman" w:cs="Times New Roman"/>
          <w:color w:val="000000"/>
          <w:szCs w:val="24"/>
        </w:rPr>
        <w:lastRenderedPageBreak/>
        <w:t xml:space="preserve">My own experiences as an educator, in tandem with the accounts on my peers and research I have read related to the topic, has led me to form several opinions that may impact that outcomes of this study. First, I openly value the pursuit of education and strongly believe that work as an educator of any sort is universally valuable and greatly needed. Second, while I believe that the most recent set of CACREP standards have done well to increase the rigor of educator preparation in accredited counselor education programs, I believe there is much more work that needs to be done. The amount of variability for </w:t>
      </w:r>
      <w:r w:rsidR="0011216E" w:rsidRPr="00870232">
        <w:rPr>
          <w:rFonts w:eastAsia="Times New Roman" w:cs="Times New Roman"/>
          <w:color w:val="000000"/>
          <w:szCs w:val="24"/>
        </w:rPr>
        <w:t>CEDS</w:t>
      </w:r>
      <w:r w:rsidRPr="00870232">
        <w:rPr>
          <w:rFonts w:eastAsia="Times New Roman" w:cs="Times New Roman"/>
          <w:color w:val="000000"/>
          <w:szCs w:val="24"/>
        </w:rPr>
        <w:t xml:space="preserve"> during co-teaching experiences is a direct result of a lack of structure present in the current CACREP standards. This lack of structure directly limits the developmental impact of these co-teaching experiences and thus the students’ effectiveness </w:t>
      </w:r>
      <w:r w:rsidR="002B2F59">
        <w:rPr>
          <w:rFonts w:eastAsia="Times New Roman" w:cs="Times New Roman"/>
          <w:color w:val="000000"/>
          <w:szCs w:val="24"/>
        </w:rPr>
        <w:t>as teachers</w:t>
      </w:r>
      <w:r w:rsidRPr="00870232">
        <w:rPr>
          <w:rFonts w:eastAsia="Times New Roman" w:cs="Times New Roman"/>
          <w:color w:val="000000"/>
          <w:szCs w:val="24"/>
        </w:rPr>
        <w:t xml:space="preserve"> and further the development of their identities </w:t>
      </w:r>
      <w:r w:rsidR="002B2F59">
        <w:rPr>
          <w:rFonts w:eastAsia="Times New Roman" w:cs="Times New Roman"/>
          <w:color w:val="000000"/>
          <w:szCs w:val="24"/>
        </w:rPr>
        <w:t>as teachers</w:t>
      </w:r>
      <w:r w:rsidRPr="00870232">
        <w:rPr>
          <w:rFonts w:eastAsia="Times New Roman" w:cs="Times New Roman"/>
          <w:color w:val="000000"/>
          <w:szCs w:val="24"/>
        </w:rPr>
        <w:t>.</w:t>
      </w:r>
      <w:r w:rsidR="00006746" w:rsidRPr="00870232">
        <w:rPr>
          <w:rFonts w:eastAsia="Times New Roman" w:cs="Times New Roman"/>
          <w:color w:val="000000"/>
          <w:szCs w:val="24"/>
        </w:rPr>
        <w:t xml:space="preserve"> Lastly, I believe this issue is of incredible importance as it has the potentia</w:t>
      </w:r>
      <w:r w:rsidR="007320AE" w:rsidRPr="00870232">
        <w:rPr>
          <w:rFonts w:eastAsia="Times New Roman" w:cs="Times New Roman"/>
          <w:color w:val="000000"/>
          <w:szCs w:val="24"/>
        </w:rPr>
        <w:t xml:space="preserve">l to directly impact students at </w:t>
      </w:r>
      <w:r w:rsidR="00006746" w:rsidRPr="00870232">
        <w:rPr>
          <w:rFonts w:eastAsia="Times New Roman" w:cs="Times New Roman"/>
          <w:color w:val="000000"/>
          <w:szCs w:val="24"/>
        </w:rPr>
        <w:t xml:space="preserve">the masters and doctoral levels as well as the future generations of counselors and counselor educators. </w:t>
      </w:r>
    </w:p>
    <w:p w14:paraId="0CA5A1EA" w14:textId="1AB70AC0" w:rsidR="00492C04" w:rsidRPr="00870232" w:rsidRDefault="00006746" w:rsidP="00304DF9">
      <w:pPr>
        <w:spacing w:line="480" w:lineRule="auto"/>
        <w:ind w:firstLine="720"/>
        <w:rPr>
          <w:rFonts w:eastAsia="Times New Roman" w:cs="Times New Roman"/>
          <w:color w:val="000000"/>
          <w:szCs w:val="24"/>
        </w:rPr>
      </w:pPr>
      <w:r w:rsidRPr="00870232">
        <w:rPr>
          <w:rFonts w:eastAsia="Times New Roman" w:cs="Times New Roman"/>
          <w:color w:val="000000"/>
          <w:szCs w:val="24"/>
        </w:rPr>
        <w:t xml:space="preserve">I list these beliefs and values as an effort to reflexively consider my place within this project and the steps that must be taken to limit my effect on the results. This is difficult, as qualitative researchers often struggle with objectivity related to their own research (Hatch, 2002). Nevertheless, throughout this project I will use my skills as a reflexive researcher to consider how I may be mindful of my own biases and prejudices while also fully supporting </w:t>
      </w:r>
      <w:r w:rsidR="00ED49CE" w:rsidRPr="00870232">
        <w:rPr>
          <w:rFonts w:eastAsia="Times New Roman" w:cs="Times New Roman"/>
          <w:color w:val="000000"/>
          <w:szCs w:val="24"/>
        </w:rPr>
        <w:t xml:space="preserve">the voices of my participants. </w:t>
      </w:r>
      <w:r w:rsidR="00492C04" w:rsidRPr="00870232">
        <w:rPr>
          <w:rFonts w:eastAsia="Times New Roman" w:cs="Times New Roman"/>
          <w:color w:val="000000"/>
          <w:szCs w:val="24"/>
        </w:rPr>
        <w:tab/>
      </w:r>
    </w:p>
    <w:p w14:paraId="442249F5" w14:textId="77777777" w:rsidR="008B11AA" w:rsidRPr="00870232" w:rsidRDefault="008B11AA" w:rsidP="00304DF9">
      <w:pPr>
        <w:pStyle w:val="Heading1"/>
        <w:spacing w:line="480" w:lineRule="auto"/>
      </w:pPr>
      <w:bookmarkStart w:id="65" w:name="_Toc72232032"/>
      <w:r w:rsidRPr="00870232">
        <w:t>Method</w:t>
      </w:r>
      <w:bookmarkEnd w:id="65"/>
    </w:p>
    <w:p w14:paraId="4B221CAC" w14:textId="3DD8B3DB" w:rsidR="003403FE" w:rsidRDefault="003403FE" w:rsidP="00304DF9">
      <w:pPr>
        <w:spacing w:line="480" w:lineRule="auto"/>
        <w:rPr>
          <w:rFonts w:eastAsia="Times New Roman" w:cs="Times New Roman"/>
          <w:szCs w:val="24"/>
        </w:rPr>
      </w:pPr>
      <w:r w:rsidRPr="00870232">
        <w:rPr>
          <w:rFonts w:eastAsia="Times New Roman" w:cs="Times New Roman"/>
          <w:szCs w:val="24"/>
        </w:rPr>
        <w:tab/>
        <w:t xml:space="preserve">Ethical methods of practice are one of the most important considerations for any researcher. To ensure these standards are met, this study </w:t>
      </w:r>
      <w:r w:rsidR="00317EE8">
        <w:rPr>
          <w:rFonts w:eastAsia="Times New Roman" w:cs="Times New Roman"/>
          <w:szCs w:val="24"/>
        </w:rPr>
        <w:t>was</w:t>
      </w:r>
      <w:r w:rsidRPr="00870232">
        <w:rPr>
          <w:rFonts w:eastAsia="Times New Roman" w:cs="Times New Roman"/>
          <w:szCs w:val="24"/>
        </w:rPr>
        <w:t xml:space="preserve"> </w:t>
      </w:r>
      <w:r w:rsidR="006243F3">
        <w:rPr>
          <w:rFonts w:eastAsia="Times New Roman" w:cs="Times New Roman"/>
          <w:szCs w:val="24"/>
        </w:rPr>
        <w:t>approved</w:t>
      </w:r>
      <w:r w:rsidR="006243F3" w:rsidRPr="00870232">
        <w:rPr>
          <w:rFonts w:eastAsia="Times New Roman" w:cs="Times New Roman"/>
          <w:szCs w:val="24"/>
        </w:rPr>
        <w:t xml:space="preserve"> </w:t>
      </w:r>
      <w:r w:rsidR="00BD23B5">
        <w:rPr>
          <w:rFonts w:eastAsia="Times New Roman" w:cs="Times New Roman"/>
          <w:szCs w:val="24"/>
        </w:rPr>
        <w:t>by the</w:t>
      </w:r>
      <w:r w:rsidRPr="00870232">
        <w:rPr>
          <w:rFonts w:eastAsia="Times New Roman" w:cs="Times New Roman"/>
          <w:szCs w:val="24"/>
        </w:rPr>
        <w:t xml:space="preserve"> Institutional Review Board (IRB) </w:t>
      </w:r>
      <w:r w:rsidR="00BD23B5">
        <w:rPr>
          <w:rFonts w:eastAsia="Times New Roman" w:cs="Times New Roman"/>
          <w:szCs w:val="24"/>
        </w:rPr>
        <w:t xml:space="preserve">at the University of Tennessee </w:t>
      </w:r>
      <w:r w:rsidRPr="00870232">
        <w:rPr>
          <w:rFonts w:eastAsia="Times New Roman" w:cs="Times New Roman"/>
          <w:szCs w:val="24"/>
        </w:rPr>
        <w:t>prior to beginning</w:t>
      </w:r>
      <w:r w:rsidR="006243F3">
        <w:rPr>
          <w:rFonts w:eastAsia="Times New Roman" w:cs="Times New Roman"/>
          <w:szCs w:val="24"/>
        </w:rPr>
        <w:t xml:space="preserve"> recruitment</w:t>
      </w:r>
      <w:r w:rsidRPr="00870232">
        <w:rPr>
          <w:rFonts w:eastAsia="Times New Roman" w:cs="Times New Roman"/>
          <w:szCs w:val="24"/>
        </w:rPr>
        <w:t xml:space="preserve">. The </w:t>
      </w:r>
      <w:r w:rsidRPr="00870232">
        <w:rPr>
          <w:rFonts w:eastAsia="Times New Roman" w:cs="Times New Roman"/>
          <w:szCs w:val="24"/>
        </w:rPr>
        <w:lastRenderedPageBreak/>
        <w:t>following section details the methods that accompan</w:t>
      </w:r>
      <w:r w:rsidR="00317EE8">
        <w:rPr>
          <w:rFonts w:eastAsia="Times New Roman" w:cs="Times New Roman"/>
          <w:szCs w:val="24"/>
        </w:rPr>
        <w:t>ied</w:t>
      </w:r>
      <w:r w:rsidRPr="00870232">
        <w:rPr>
          <w:rFonts w:eastAsia="Times New Roman" w:cs="Times New Roman"/>
          <w:szCs w:val="24"/>
        </w:rPr>
        <w:t xml:space="preserve"> this study including th</w:t>
      </w:r>
      <w:r w:rsidR="00A476B2" w:rsidRPr="00870232">
        <w:rPr>
          <w:rFonts w:eastAsia="Times New Roman" w:cs="Times New Roman"/>
          <w:szCs w:val="24"/>
        </w:rPr>
        <w:t xml:space="preserve">e process of selecting participants, offering informed consent, conducting interviews, and considerations related to rigor and trustworthiness. </w:t>
      </w:r>
    </w:p>
    <w:p w14:paraId="3D78ABCE" w14:textId="2E721101" w:rsidR="00DA2B08" w:rsidRDefault="00DA2B08" w:rsidP="00CF491E">
      <w:pPr>
        <w:pStyle w:val="Heading2"/>
        <w:spacing w:line="480" w:lineRule="auto"/>
      </w:pPr>
      <w:bookmarkStart w:id="66" w:name="_Toc72232033"/>
      <w:r>
        <w:t>Participant Recruitment Procedure</w:t>
      </w:r>
      <w:bookmarkEnd w:id="66"/>
    </w:p>
    <w:p w14:paraId="6903142D" w14:textId="3A6CDA06" w:rsidR="00DA2B08" w:rsidRDefault="00DA2B08" w:rsidP="00CF491E">
      <w:pPr>
        <w:spacing w:line="480" w:lineRule="auto"/>
        <w:ind w:firstLine="720"/>
        <w:rPr>
          <w:rFonts w:eastAsia="Times New Roman" w:cs="Times New Roman"/>
          <w:szCs w:val="24"/>
        </w:rPr>
      </w:pPr>
      <w:r w:rsidRPr="00870232">
        <w:rPr>
          <w:rFonts w:eastAsia="Times New Roman" w:cs="Times New Roman"/>
          <w:szCs w:val="24"/>
        </w:rPr>
        <w:t xml:space="preserve">When describing the ideal participants for phenomenological research, </w:t>
      </w:r>
      <w:r w:rsidRPr="00870232">
        <w:rPr>
          <w:rFonts w:cs="Times New Roman"/>
          <w:szCs w:val="24"/>
          <w:u w:val="dash"/>
        </w:rPr>
        <w:t>Polkinghorne (1989)</w:t>
      </w:r>
      <w:r w:rsidRPr="00870232">
        <w:rPr>
          <w:rFonts w:eastAsia="Times New Roman" w:cs="Times New Roman"/>
          <w:szCs w:val="24"/>
        </w:rPr>
        <w:t xml:space="preserve"> suggests that the researcher “gather a number of naïve descriptions from people who are having or have had the experience under investigation” (p.</w:t>
      </w:r>
      <w:r>
        <w:rPr>
          <w:rFonts w:eastAsia="Times New Roman" w:cs="Times New Roman"/>
          <w:szCs w:val="24"/>
        </w:rPr>
        <w:t xml:space="preserve"> </w:t>
      </w:r>
      <w:r w:rsidRPr="00870232">
        <w:rPr>
          <w:rFonts w:eastAsia="Times New Roman" w:cs="Times New Roman"/>
          <w:szCs w:val="24"/>
        </w:rPr>
        <w:t>46). In line with that suggestion, sampling for this project w</w:t>
      </w:r>
      <w:r>
        <w:rPr>
          <w:rFonts w:eastAsia="Times New Roman" w:cs="Times New Roman"/>
          <w:szCs w:val="24"/>
        </w:rPr>
        <w:t>as</w:t>
      </w:r>
      <w:r w:rsidRPr="00870232">
        <w:rPr>
          <w:rFonts w:eastAsia="Times New Roman" w:cs="Times New Roman"/>
          <w:szCs w:val="24"/>
        </w:rPr>
        <w:t xml:space="preserve"> purposeful in that the researcher intentionally solicit</w:t>
      </w:r>
      <w:r>
        <w:rPr>
          <w:rFonts w:eastAsia="Times New Roman" w:cs="Times New Roman"/>
          <w:szCs w:val="24"/>
        </w:rPr>
        <w:t>ed</w:t>
      </w:r>
      <w:r w:rsidRPr="00870232">
        <w:rPr>
          <w:rFonts w:eastAsia="Times New Roman" w:cs="Times New Roman"/>
          <w:szCs w:val="24"/>
        </w:rPr>
        <w:t xml:space="preserve"> and select</w:t>
      </w:r>
      <w:r>
        <w:rPr>
          <w:rFonts w:eastAsia="Times New Roman" w:cs="Times New Roman"/>
          <w:szCs w:val="24"/>
        </w:rPr>
        <w:t>ed</w:t>
      </w:r>
      <w:r w:rsidRPr="00870232">
        <w:rPr>
          <w:rFonts w:eastAsia="Times New Roman" w:cs="Times New Roman"/>
          <w:szCs w:val="24"/>
        </w:rPr>
        <w:t xml:space="preserve"> individuals who </w:t>
      </w:r>
      <w:r>
        <w:rPr>
          <w:rFonts w:eastAsia="Times New Roman" w:cs="Times New Roman"/>
          <w:szCs w:val="24"/>
        </w:rPr>
        <w:t>were in the process of</w:t>
      </w:r>
      <w:r w:rsidRPr="00870232">
        <w:rPr>
          <w:rFonts w:eastAsia="Times New Roman" w:cs="Times New Roman"/>
          <w:szCs w:val="24"/>
        </w:rPr>
        <w:t xml:space="preserve"> or recently had the experiences relevant to the study. A description of the study alongside a call for participants </w:t>
      </w:r>
      <w:r>
        <w:rPr>
          <w:rFonts w:eastAsia="Times New Roman" w:cs="Times New Roman"/>
          <w:szCs w:val="24"/>
        </w:rPr>
        <w:t>was</w:t>
      </w:r>
      <w:r w:rsidRPr="00870232">
        <w:rPr>
          <w:rFonts w:eastAsia="Times New Roman" w:cs="Times New Roman"/>
          <w:szCs w:val="24"/>
        </w:rPr>
        <w:t xml:space="preserve"> posted on CESNET</w:t>
      </w:r>
      <w:r>
        <w:rPr>
          <w:rFonts w:eastAsia="Times New Roman" w:cs="Times New Roman"/>
          <w:szCs w:val="24"/>
        </w:rPr>
        <w:t xml:space="preserve"> (Appendix A) a total of two times, four weeks apart</w:t>
      </w:r>
      <w:r w:rsidRPr="00870232">
        <w:rPr>
          <w:rFonts w:eastAsia="Times New Roman" w:cs="Times New Roman"/>
          <w:szCs w:val="24"/>
        </w:rPr>
        <w:t xml:space="preserve">. </w:t>
      </w:r>
      <w:r>
        <w:rPr>
          <w:rFonts w:eastAsia="Times New Roman" w:cs="Times New Roman"/>
          <w:szCs w:val="24"/>
        </w:rPr>
        <w:t>S</w:t>
      </w:r>
      <w:r w:rsidRPr="00870232">
        <w:rPr>
          <w:rFonts w:eastAsia="Times New Roman" w:cs="Times New Roman"/>
          <w:szCs w:val="24"/>
        </w:rPr>
        <w:t xml:space="preserve">nowball sampling </w:t>
      </w:r>
      <w:r>
        <w:rPr>
          <w:rFonts w:eastAsia="Times New Roman" w:cs="Times New Roman"/>
          <w:szCs w:val="24"/>
        </w:rPr>
        <w:t>aided participant recruitment</w:t>
      </w:r>
      <w:r w:rsidRPr="00870232">
        <w:rPr>
          <w:rFonts w:eastAsia="Times New Roman" w:cs="Times New Roman"/>
          <w:szCs w:val="24"/>
        </w:rPr>
        <w:t xml:space="preserve"> as individuals who</w:t>
      </w:r>
      <w:r>
        <w:rPr>
          <w:rFonts w:eastAsia="Times New Roman" w:cs="Times New Roman"/>
          <w:szCs w:val="24"/>
        </w:rPr>
        <w:t xml:space="preserve"> did</w:t>
      </w:r>
      <w:r w:rsidRPr="00870232">
        <w:rPr>
          <w:rFonts w:eastAsia="Times New Roman" w:cs="Times New Roman"/>
          <w:szCs w:val="24"/>
        </w:rPr>
        <w:t xml:space="preserve"> not fit the study criteria forward</w:t>
      </w:r>
      <w:r>
        <w:rPr>
          <w:rFonts w:eastAsia="Times New Roman" w:cs="Times New Roman"/>
          <w:szCs w:val="24"/>
        </w:rPr>
        <w:t>ed</w:t>
      </w:r>
      <w:r w:rsidRPr="00870232">
        <w:rPr>
          <w:rFonts w:eastAsia="Times New Roman" w:cs="Times New Roman"/>
          <w:szCs w:val="24"/>
        </w:rPr>
        <w:t xml:space="preserve"> the information on to colleagues or peers who d</w:t>
      </w:r>
      <w:r>
        <w:rPr>
          <w:rFonts w:eastAsia="Times New Roman" w:cs="Times New Roman"/>
          <w:szCs w:val="24"/>
        </w:rPr>
        <w:t>id</w:t>
      </w:r>
      <w:r w:rsidRPr="00870232">
        <w:rPr>
          <w:rFonts w:eastAsia="Times New Roman" w:cs="Times New Roman"/>
          <w:szCs w:val="24"/>
        </w:rPr>
        <w:t>. Creswell (2013) note</w:t>
      </w:r>
      <w:r>
        <w:rPr>
          <w:rFonts w:eastAsia="Times New Roman" w:cs="Times New Roman"/>
          <w:szCs w:val="24"/>
        </w:rPr>
        <w:t>d</w:t>
      </w:r>
      <w:r w:rsidRPr="00870232">
        <w:rPr>
          <w:rFonts w:eastAsia="Times New Roman" w:cs="Times New Roman"/>
          <w:szCs w:val="24"/>
        </w:rPr>
        <w:t xml:space="preserve"> the importance of sample size in qualitative research, suggesting no less than five participants. In addition to sample size, qualitative researchers must consider saturation of the data and ensure that enough participants have been interviewed so relationships among themes are well developed and consistent with the experiences of the participants </w:t>
      </w:r>
      <w:r w:rsidRPr="00870232">
        <w:rPr>
          <w:rFonts w:cs="Times New Roman"/>
          <w:szCs w:val="24"/>
        </w:rPr>
        <w:t>(Strauss &amp; Corbin, 1998)</w:t>
      </w:r>
      <w:r w:rsidRPr="00870232">
        <w:rPr>
          <w:rFonts w:eastAsia="Times New Roman" w:cs="Times New Roman"/>
          <w:szCs w:val="24"/>
        </w:rPr>
        <w:t xml:space="preserve">. </w:t>
      </w:r>
      <w:r>
        <w:rPr>
          <w:rFonts w:eastAsia="Times New Roman" w:cs="Times New Roman"/>
          <w:szCs w:val="24"/>
        </w:rPr>
        <w:t xml:space="preserve">A total of 10 individuals were recruited through a combination of snowball sampling and exposure to the call for participants posted on CESNET. </w:t>
      </w:r>
    </w:p>
    <w:p w14:paraId="585D5A9F" w14:textId="23A0F377" w:rsidR="00DA2B08" w:rsidRPr="00CF491E" w:rsidRDefault="00DA2B08" w:rsidP="00CF491E">
      <w:pPr>
        <w:spacing w:line="480" w:lineRule="auto"/>
        <w:ind w:firstLine="720"/>
        <w:rPr>
          <w:rFonts w:eastAsia="Times New Roman" w:cs="Times New Roman"/>
          <w:szCs w:val="24"/>
        </w:rPr>
      </w:pPr>
      <w:r w:rsidRPr="00870232">
        <w:rPr>
          <w:rFonts w:eastAsia="Times New Roman" w:cs="Times New Roman"/>
          <w:b/>
          <w:bCs/>
          <w:color w:val="000000"/>
          <w:szCs w:val="24"/>
        </w:rPr>
        <w:tab/>
      </w:r>
      <w:r w:rsidRPr="00870232">
        <w:rPr>
          <w:rFonts w:eastAsia="Times New Roman" w:cs="Times New Roman"/>
          <w:bCs/>
          <w:color w:val="000000"/>
          <w:szCs w:val="24"/>
        </w:rPr>
        <w:t xml:space="preserve">An informed consent document </w:t>
      </w:r>
      <w:r>
        <w:rPr>
          <w:rFonts w:eastAsia="Times New Roman" w:cs="Times New Roman"/>
          <w:bCs/>
          <w:color w:val="000000"/>
          <w:szCs w:val="24"/>
        </w:rPr>
        <w:t>was</w:t>
      </w:r>
      <w:r w:rsidRPr="00870232">
        <w:rPr>
          <w:rFonts w:eastAsia="Times New Roman" w:cs="Times New Roman"/>
          <w:bCs/>
          <w:color w:val="000000"/>
          <w:szCs w:val="24"/>
        </w:rPr>
        <w:t xml:space="preserve"> approved by the </w:t>
      </w:r>
      <w:r w:rsidR="00CF491E">
        <w:rPr>
          <w:rFonts w:eastAsia="Times New Roman" w:cs="Times New Roman"/>
          <w:bCs/>
          <w:color w:val="000000"/>
          <w:szCs w:val="24"/>
        </w:rPr>
        <w:t xml:space="preserve">University of Tennessee, Knoxville </w:t>
      </w:r>
      <w:r w:rsidRPr="00870232">
        <w:rPr>
          <w:rFonts w:eastAsia="Times New Roman" w:cs="Times New Roman"/>
          <w:bCs/>
          <w:color w:val="000000"/>
          <w:szCs w:val="24"/>
        </w:rPr>
        <w:t>IRB</w:t>
      </w:r>
      <w:r>
        <w:rPr>
          <w:rFonts w:eastAsia="Times New Roman" w:cs="Times New Roman"/>
          <w:bCs/>
          <w:color w:val="000000"/>
          <w:szCs w:val="24"/>
        </w:rPr>
        <w:t xml:space="preserve"> (Appendix B)</w:t>
      </w:r>
      <w:r w:rsidRPr="00870232">
        <w:rPr>
          <w:rFonts w:eastAsia="Times New Roman" w:cs="Times New Roman"/>
          <w:bCs/>
          <w:color w:val="000000"/>
          <w:szCs w:val="24"/>
        </w:rPr>
        <w:t xml:space="preserve">. </w:t>
      </w:r>
      <w:r w:rsidR="00CF491E">
        <w:rPr>
          <w:rFonts w:eastAsia="Times New Roman" w:cs="Times New Roman"/>
          <w:szCs w:val="24"/>
        </w:rPr>
        <w:t xml:space="preserve">Potential participants were given access to this document digitally through Google Drive by way of personal contact with me (snowball sampling) or as a link in the call for participants. </w:t>
      </w:r>
      <w:r w:rsidRPr="00870232">
        <w:rPr>
          <w:rFonts w:eastAsia="Times New Roman" w:cs="Times New Roman"/>
          <w:bCs/>
          <w:color w:val="000000"/>
          <w:szCs w:val="24"/>
        </w:rPr>
        <w:t xml:space="preserve">Through the process of informed consent, participants </w:t>
      </w:r>
      <w:r>
        <w:rPr>
          <w:rFonts w:eastAsia="Times New Roman" w:cs="Times New Roman"/>
          <w:bCs/>
          <w:color w:val="000000"/>
          <w:szCs w:val="24"/>
        </w:rPr>
        <w:t>had</w:t>
      </w:r>
      <w:r w:rsidRPr="00870232">
        <w:rPr>
          <w:rFonts w:eastAsia="Times New Roman" w:cs="Times New Roman"/>
          <w:bCs/>
          <w:color w:val="000000"/>
          <w:szCs w:val="24"/>
        </w:rPr>
        <w:t xml:space="preserve"> the ability to review the purpose of the study and any related risks before agreeing to participate. All </w:t>
      </w:r>
      <w:r w:rsidRPr="00870232">
        <w:rPr>
          <w:rFonts w:eastAsia="Times New Roman" w:cs="Times New Roman"/>
          <w:bCs/>
          <w:color w:val="000000"/>
          <w:szCs w:val="24"/>
        </w:rPr>
        <w:lastRenderedPageBreak/>
        <w:t>participants w</w:t>
      </w:r>
      <w:r>
        <w:rPr>
          <w:rFonts w:eastAsia="Times New Roman" w:cs="Times New Roman"/>
          <w:bCs/>
          <w:color w:val="000000"/>
          <w:szCs w:val="24"/>
        </w:rPr>
        <w:t xml:space="preserve">ere </w:t>
      </w:r>
      <w:r w:rsidRPr="00870232">
        <w:rPr>
          <w:rFonts w:eastAsia="Times New Roman" w:cs="Times New Roman"/>
          <w:bCs/>
          <w:color w:val="000000"/>
          <w:szCs w:val="24"/>
        </w:rPr>
        <w:t xml:space="preserve">advised that their participation </w:t>
      </w:r>
      <w:r>
        <w:rPr>
          <w:rFonts w:eastAsia="Times New Roman" w:cs="Times New Roman"/>
          <w:bCs/>
          <w:color w:val="000000"/>
          <w:szCs w:val="24"/>
        </w:rPr>
        <w:t>was</w:t>
      </w:r>
      <w:r w:rsidRPr="00870232">
        <w:rPr>
          <w:rFonts w:eastAsia="Times New Roman" w:cs="Times New Roman"/>
          <w:bCs/>
          <w:color w:val="000000"/>
          <w:szCs w:val="24"/>
        </w:rPr>
        <w:t xml:space="preserve"> voluntary and that they </w:t>
      </w:r>
      <w:r>
        <w:rPr>
          <w:rFonts w:eastAsia="Times New Roman" w:cs="Times New Roman"/>
          <w:bCs/>
          <w:color w:val="000000"/>
          <w:szCs w:val="24"/>
        </w:rPr>
        <w:t>could</w:t>
      </w:r>
      <w:r w:rsidRPr="00870232">
        <w:rPr>
          <w:rFonts w:eastAsia="Times New Roman" w:cs="Times New Roman"/>
          <w:bCs/>
          <w:color w:val="000000"/>
          <w:szCs w:val="24"/>
        </w:rPr>
        <w:t xml:space="preserve"> withdraw from the study at any point in time with no negative consequences to themselves. Participants w</w:t>
      </w:r>
      <w:r>
        <w:rPr>
          <w:rFonts w:eastAsia="Times New Roman" w:cs="Times New Roman"/>
          <w:bCs/>
          <w:color w:val="000000"/>
          <w:szCs w:val="24"/>
        </w:rPr>
        <w:t xml:space="preserve">ere </w:t>
      </w:r>
      <w:r w:rsidRPr="00870232">
        <w:rPr>
          <w:rFonts w:eastAsia="Times New Roman" w:cs="Times New Roman"/>
          <w:bCs/>
          <w:color w:val="000000"/>
          <w:szCs w:val="24"/>
        </w:rPr>
        <w:t xml:space="preserve">also informed that upon completion of </w:t>
      </w:r>
      <w:r w:rsidR="00CF491E">
        <w:rPr>
          <w:rFonts w:eastAsia="Times New Roman" w:cs="Times New Roman"/>
          <w:bCs/>
          <w:color w:val="000000"/>
          <w:szCs w:val="24"/>
        </w:rPr>
        <w:t xml:space="preserve">at least one </w:t>
      </w:r>
      <w:r w:rsidRPr="00870232">
        <w:rPr>
          <w:rFonts w:eastAsia="Times New Roman" w:cs="Times New Roman"/>
          <w:bCs/>
          <w:color w:val="000000"/>
          <w:szCs w:val="24"/>
        </w:rPr>
        <w:t xml:space="preserve">interview, they </w:t>
      </w:r>
      <w:r>
        <w:rPr>
          <w:rFonts w:eastAsia="Times New Roman" w:cs="Times New Roman"/>
          <w:bCs/>
          <w:color w:val="000000"/>
          <w:szCs w:val="24"/>
        </w:rPr>
        <w:t>would</w:t>
      </w:r>
      <w:r w:rsidRPr="00870232">
        <w:rPr>
          <w:rFonts w:eastAsia="Times New Roman" w:cs="Times New Roman"/>
          <w:bCs/>
          <w:color w:val="000000"/>
          <w:szCs w:val="24"/>
        </w:rPr>
        <w:t xml:space="preserve"> be given a $20 Amazon Gift card for </w:t>
      </w:r>
      <w:r>
        <w:rPr>
          <w:rFonts w:eastAsia="Times New Roman" w:cs="Times New Roman"/>
          <w:bCs/>
          <w:color w:val="000000"/>
          <w:szCs w:val="24"/>
        </w:rPr>
        <w:t>participating</w:t>
      </w:r>
      <w:r w:rsidRPr="00870232">
        <w:rPr>
          <w:rFonts w:eastAsia="Times New Roman" w:cs="Times New Roman"/>
          <w:bCs/>
          <w:color w:val="000000"/>
          <w:szCs w:val="24"/>
        </w:rPr>
        <w:t>. Before each interview, I ma</w:t>
      </w:r>
      <w:r>
        <w:rPr>
          <w:rFonts w:eastAsia="Times New Roman" w:cs="Times New Roman"/>
          <w:bCs/>
          <w:color w:val="000000"/>
          <w:szCs w:val="24"/>
        </w:rPr>
        <w:t>de</w:t>
      </w:r>
      <w:r w:rsidRPr="00870232">
        <w:rPr>
          <w:rFonts w:eastAsia="Times New Roman" w:cs="Times New Roman"/>
          <w:bCs/>
          <w:color w:val="000000"/>
          <w:szCs w:val="24"/>
        </w:rPr>
        <w:t xml:space="preserve"> myself available to answer any questions related to their participation and ensure that each participant fully underst</w:t>
      </w:r>
      <w:r>
        <w:rPr>
          <w:rFonts w:eastAsia="Times New Roman" w:cs="Times New Roman"/>
          <w:bCs/>
          <w:color w:val="000000"/>
          <w:szCs w:val="24"/>
        </w:rPr>
        <w:t>ood</w:t>
      </w:r>
      <w:r w:rsidRPr="00870232">
        <w:rPr>
          <w:rFonts w:eastAsia="Times New Roman" w:cs="Times New Roman"/>
          <w:bCs/>
          <w:color w:val="000000"/>
          <w:szCs w:val="24"/>
        </w:rPr>
        <w:t xml:space="preserve"> the nature of their consent.</w:t>
      </w:r>
    </w:p>
    <w:p w14:paraId="3C2867E4" w14:textId="7117EC7F" w:rsidR="004275E2" w:rsidRPr="00DA2B08" w:rsidRDefault="008B11AA" w:rsidP="00DA2B08">
      <w:pPr>
        <w:pStyle w:val="Heading2"/>
        <w:spacing w:line="480" w:lineRule="auto"/>
      </w:pPr>
      <w:bookmarkStart w:id="67" w:name="_Toc72232034"/>
      <w:r w:rsidRPr="00870232">
        <w:t>Participants</w:t>
      </w:r>
      <w:bookmarkEnd w:id="67"/>
      <w:r w:rsidR="00C14476" w:rsidRPr="00870232">
        <w:rPr>
          <w:rFonts w:eastAsia="Times New Roman"/>
        </w:rPr>
        <w:t xml:space="preserve"> </w:t>
      </w:r>
    </w:p>
    <w:p w14:paraId="6375C877" w14:textId="76DAE4CA" w:rsidR="00C14476" w:rsidRDefault="00C14476" w:rsidP="00304DF9">
      <w:pPr>
        <w:spacing w:line="480" w:lineRule="auto"/>
        <w:rPr>
          <w:rFonts w:eastAsia="Times New Roman" w:cs="Times New Roman"/>
          <w:szCs w:val="24"/>
        </w:rPr>
      </w:pPr>
      <w:r w:rsidRPr="00870232">
        <w:rPr>
          <w:rFonts w:eastAsia="Times New Roman" w:cs="Times New Roman"/>
          <w:szCs w:val="24"/>
        </w:rPr>
        <w:tab/>
        <w:t>Participants w</w:t>
      </w:r>
      <w:r w:rsidR="006A753F">
        <w:rPr>
          <w:rFonts w:eastAsia="Times New Roman" w:cs="Times New Roman"/>
          <w:szCs w:val="24"/>
        </w:rPr>
        <w:t>ere</w:t>
      </w:r>
      <w:r w:rsidRPr="00870232">
        <w:rPr>
          <w:rFonts w:eastAsia="Times New Roman" w:cs="Times New Roman"/>
          <w:szCs w:val="24"/>
        </w:rPr>
        <w:t xml:space="preserve"> </w:t>
      </w:r>
      <w:r w:rsidR="0011216E" w:rsidRPr="00870232">
        <w:rPr>
          <w:rFonts w:eastAsia="Times New Roman" w:cs="Times New Roman"/>
          <w:szCs w:val="24"/>
        </w:rPr>
        <w:t>CEDS</w:t>
      </w:r>
      <w:r w:rsidRPr="00870232">
        <w:rPr>
          <w:rFonts w:eastAsia="Times New Roman" w:cs="Times New Roman"/>
          <w:szCs w:val="24"/>
        </w:rPr>
        <w:t xml:space="preserve"> who </w:t>
      </w:r>
      <w:r w:rsidR="006A753F">
        <w:rPr>
          <w:rFonts w:eastAsia="Times New Roman" w:cs="Times New Roman"/>
          <w:szCs w:val="24"/>
        </w:rPr>
        <w:t>were</w:t>
      </w:r>
      <w:r w:rsidRPr="00870232">
        <w:rPr>
          <w:rFonts w:eastAsia="Times New Roman" w:cs="Times New Roman"/>
          <w:szCs w:val="24"/>
        </w:rPr>
        <w:t xml:space="preserve"> enrolled in CACREP</w:t>
      </w:r>
      <w:r w:rsidR="006243F3">
        <w:rPr>
          <w:rFonts w:eastAsia="Times New Roman" w:cs="Times New Roman"/>
          <w:szCs w:val="24"/>
        </w:rPr>
        <w:t>-</w:t>
      </w:r>
      <w:r w:rsidRPr="00870232">
        <w:rPr>
          <w:rFonts w:eastAsia="Times New Roman" w:cs="Times New Roman"/>
          <w:szCs w:val="24"/>
        </w:rPr>
        <w:t>accredited counselor education program</w:t>
      </w:r>
      <w:r w:rsidR="006A753F">
        <w:rPr>
          <w:rFonts w:eastAsia="Times New Roman" w:cs="Times New Roman"/>
          <w:szCs w:val="24"/>
        </w:rPr>
        <w:t>s</w:t>
      </w:r>
      <w:r w:rsidRPr="00870232">
        <w:rPr>
          <w:rFonts w:eastAsia="Times New Roman" w:cs="Times New Roman"/>
          <w:szCs w:val="24"/>
        </w:rPr>
        <w:t xml:space="preserve">. </w:t>
      </w:r>
      <w:r w:rsidR="006A753F">
        <w:rPr>
          <w:rFonts w:eastAsia="Times New Roman" w:cs="Times New Roman"/>
          <w:szCs w:val="24"/>
        </w:rPr>
        <w:t xml:space="preserve">All </w:t>
      </w:r>
      <w:r w:rsidR="007E1596" w:rsidRPr="00870232">
        <w:rPr>
          <w:rFonts w:eastAsia="Times New Roman" w:cs="Times New Roman"/>
          <w:szCs w:val="24"/>
        </w:rPr>
        <w:t>participa</w:t>
      </w:r>
      <w:r w:rsidR="006A753F">
        <w:rPr>
          <w:rFonts w:eastAsia="Times New Roman" w:cs="Times New Roman"/>
          <w:szCs w:val="24"/>
        </w:rPr>
        <w:t>nts</w:t>
      </w:r>
      <w:r w:rsidR="007E1596" w:rsidRPr="00870232">
        <w:rPr>
          <w:rFonts w:eastAsia="Times New Roman" w:cs="Times New Roman"/>
          <w:szCs w:val="24"/>
        </w:rPr>
        <w:t xml:space="preserve"> </w:t>
      </w:r>
      <w:r w:rsidR="006A753F">
        <w:rPr>
          <w:rFonts w:eastAsia="Times New Roman" w:cs="Times New Roman"/>
          <w:szCs w:val="24"/>
        </w:rPr>
        <w:t xml:space="preserve">had </w:t>
      </w:r>
      <w:r w:rsidR="007E1596" w:rsidRPr="00870232">
        <w:rPr>
          <w:rFonts w:eastAsia="Times New Roman" w:cs="Times New Roman"/>
          <w:szCs w:val="24"/>
        </w:rPr>
        <w:t xml:space="preserve">completed at least one full academic year in their doctoral program </w:t>
      </w:r>
      <w:r w:rsidR="00790D88" w:rsidRPr="00870232">
        <w:rPr>
          <w:rFonts w:eastAsia="Times New Roman" w:cs="Times New Roman"/>
          <w:szCs w:val="24"/>
        </w:rPr>
        <w:t xml:space="preserve">and </w:t>
      </w:r>
      <w:r w:rsidR="006A753F">
        <w:rPr>
          <w:rFonts w:eastAsia="Times New Roman" w:cs="Times New Roman"/>
          <w:szCs w:val="24"/>
        </w:rPr>
        <w:t>had</w:t>
      </w:r>
      <w:r w:rsidR="00790D88" w:rsidRPr="00870232">
        <w:rPr>
          <w:rFonts w:eastAsia="Times New Roman" w:cs="Times New Roman"/>
          <w:szCs w:val="24"/>
        </w:rPr>
        <w:t xml:space="preserve"> participated in a supervised teaching experience in a CACREP</w:t>
      </w:r>
      <w:r w:rsidR="006243F3">
        <w:rPr>
          <w:rFonts w:eastAsia="Times New Roman" w:cs="Times New Roman"/>
          <w:szCs w:val="24"/>
        </w:rPr>
        <w:t>-</w:t>
      </w:r>
      <w:r w:rsidR="00790D88" w:rsidRPr="00870232">
        <w:rPr>
          <w:rFonts w:eastAsia="Times New Roman" w:cs="Times New Roman"/>
          <w:szCs w:val="24"/>
        </w:rPr>
        <w:t>accredited program</w:t>
      </w:r>
      <w:r w:rsidR="007E1596" w:rsidRPr="00870232">
        <w:rPr>
          <w:rFonts w:eastAsia="Times New Roman" w:cs="Times New Roman"/>
          <w:szCs w:val="24"/>
        </w:rPr>
        <w:t xml:space="preserve">. </w:t>
      </w:r>
      <w:r w:rsidR="00790D88" w:rsidRPr="00870232">
        <w:rPr>
          <w:rFonts w:eastAsia="Times New Roman" w:cs="Times New Roman"/>
          <w:szCs w:val="24"/>
        </w:rPr>
        <w:t>To maximize diversity of the data and add a further element of rigor to the study, the researcher engage</w:t>
      </w:r>
      <w:r w:rsidR="006A753F">
        <w:rPr>
          <w:rFonts w:eastAsia="Times New Roman" w:cs="Times New Roman"/>
          <w:szCs w:val="24"/>
        </w:rPr>
        <w:t>d</w:t>
      </w:r>
      <w:r w:rsidR="00790D88" w:rsidRPr="00870232">
        <w:rPr>
          <w:rFonts w:eastAsia="Times New Roman" w:cs="Times New Roman"/>
          <w:szCs w:val="24"/>
        </w:rPr>
        <w:t xml:space="preserve"> in purposive sampling and select</w:t>
      </w:r>
      <w:r w:rsidR="006A753F">
        <w:rPr>
          <w:rFonts w:eastAsia="Times New Roman" w:cs="Times New Roman"/>
          <w:szCs w:val="24"/>
        </w:rPr>
        <w:t>ed</w:t>
      </w:r>
      <w:r w:rsidR="00790D88" w:rsidRPr="00870232">
        <w:rPr>
          <w:rFonts w:eastAsia="Times New Roman" w:cs="Times New Roman"/>
          <w:szCs w:val="24"/>
        </w:rPr>
        <w:t xml:space="preserve"> no more than two participants from a given doctoral program. </w:t>
      </w:r>
      <w:r w:rsidR="007E1596" w:rsidRPr="00870232">
        <w:rPr>
          <w:rFonts w:eastAsia="Times New Roman" w:cs="Times New Roman"/>
          <w:szCs w:val="24"/>
        </w:rPr>
        <w:t xml:space="preserve">Participation </w:t>
      </w:r>
      <w:r w:rsidR="006A753F">
        <w:rPr>
          <w:rFonts w:eastAsia="Times New Roman" w:cs="Times New Roman"/>
          <w:szCs w:val="24"/>
        </w:rPr>
        <w:t>was</w:t>
      </w:r>
      <w:r w:rsidR="007E1596" w:rsidRPr="00870232">
        <w:rPr>
          <w:rFonts w:eastAsia="Times New Roman" w:cs="Times New Roman"/>
          <w:szCs w:val="24"/>
        </w:rPr>
        <w:t xml:space="preserve"> not limited by any other criteria. </w:t>
      </w:r>
    </w:p>
    <w:p w14:paraId="058D5227" w14:textId="79E48CEA" w:rsidR="0072279B" w:rsidRPr="00870232" w:rsidRDefault="0072279B" w:rsidP="0072279B">
      <w:pPr>
        <w:pStyle w:val="Heading1"/>
        <w:spacing w:line="480" w:lineRule="auto"/>
      </w:pPr>
      <w:bookmarkStart w:id="68" w:name="_Toc72232035"/>
      <w:r>
        <w:t>Description</w:t>
      </w:r>
      <w:r w:rsidRPr="00870232">
        <w:t xml:space="preserve"> of Participants</w:t>
      </w:r>
      <w:bookmarkEnd w:id="68"/>
      <w:r w:rsidRPr="00870232">
        <w:t xml:space="preserve"> </w:t>
      </w:r>
    </w:p>
    <w:p w14:paraId="1995592B"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b/>
          <w:szCs w:val="24"/>
        </w:rPr>
        <w:tab/>
      </w:r>
      <w:r w:rsidRPr="0060485F">
        <w:rPr>
          <w:rFonts w:eastAsia="Times New Roman" w:cs="Times New Roman"/>
          <w:b/>
          <w:bCs/>
          <w:szCs w:val="24"/>
        </w:rPr>
        <w:t>Table 1</w:t>
      </w:r>
      <w:r w:rsidRPr="00870232">
        <w:rPr>
          <w:rFonts w:eastAsia="Times New Roman" w:cs="Times New Roman"/>
          <w:szCs w:val="24"/>
        </w:rPr>
        <w:t xml:space="preserve"> lists basic demographic data and is followed by a brief description of each participant. This is done for the purpose of giving context to the primary themes. </w:t>
      </w:r>
      <w:r>
        <w:rPr>
          <w:rFonts w:eastAsia="Times New Roman" w:cs="Times New Roman"/>
          <w:szCs w:val="24"/>
        </w:rPr>
        <w:t>As they desired, participants</w:t>
      </w:r>
      <w:r w:rsidRPr="00870232">
        <w:rPr>
          <w:rFonts w:eastAsia="Times New Roman" w:cs="Times New Roman"/>
          <w:szCs w:val="24"/>
        </w:rPr>
        <w:t xml:space="preserve"> either provided me with a chosen pseudonym or </w:t>
      </w:r>
      <w:r>
        <w:rPr>
          <w:rFonts w:eastAsia="Times New Roman" w:cs="Times New Roman"/>
          <w:szCs w:val="24"/>
        </w:rPr>
        <w:t xml:space="preserve">were </w:t>
      </w:r>
      <w:r w:rsidRPr="00870232">
        <w:rPr>
          <w:rFonts w:eastAsia="Times New Roman" w:cs="Times New Roman"/>
          <w:szCs w:val="24"/>
        </w:rPr>
        <w:t xml:space="preserve">given one by me. </w:t>
      </w:r>
    </w:p>
    <w:p w14:paraId="45A3926E" w14:textId="77777777" w:rsidR="00CF491E" w:rsidRDefault="0072279B" w:rsidP="0072279B">
      <w:pPr>
        <w:spacing w:line="480" w:lineRule="auto"/>
        <w:rPr>
          <w:rFonts w:eastAsia="Times New Roman" w:cs="Times New Roman"/>
          <w:szCs w:val="24"/>
        </w:rPr>
      </w:pPr>
      <w:r w:rsidRPr="00870232">
        <w:rPr>
          <w:rFonts w:cs="Times New Roman"/>
          <w:b/>
          <w:bCs/>
          <w:szCs w:val="24"/>
        </w:rPr>
        <w:t>Participant 1: Anika.</w:t>
      </w:r>
      <w:r w:rsidRPr="00870232">
        <w:rPr>
          <w:rFonts w:eastAsia="Times New Roman" w:cs="Times New Roman"/>
          <w:b/>
          <w:szCs w:val="24"/>
        </w:rPr>
        <w:t xml:space="preserve"> </w:t>
      </w:r>
      <w:r w:rsidRPr="00870232">
        <w:rPr>
          <w:rFonts w:eastAsia="Times New Roman" w:cs="Times New Roman"/>
          <w:szCs w:val="24"/>
        </w:rPr>
        <w:t xml:space="preserve">Anika is a female who identifies as American Indian/Alaskan Native and is currently enrolled full time as a doctoral student. Like many of the participants, Anika is beyond her third year in her doctoral program and has been listed as the instructor or co-instructor for over five classes during the time in her doctoral program. Anika taught her first class online and described the trust that she felt from the faculty as surprising considering her lack of experience. She expressed disappointment as this experience and her next teaching </w:t>
      </w:r>
    </w:p>
    <w:p w14:paraId="27C0C010" w14:textId="77777777" w:rsidR="00CF491E" w:rsidRPr="002235BA" w:rsidRDefault="00CF491E" w:rsidP="00CF491E">
      <w:pPr>
        <w:spacing w:line="480" w:lineRule="auto"/>
        <w:rPr>
          <w:rFonts w:eastAsia="Times New Roman" w:cs="Times New Roman"/>
          <w:i/>
          <w:iCs/>
          <w:szCs w:val="24"/>
        </w:rPr>
      </w:pPr>
      <w:r w:rsidRPr="006E37C8">
        <w:rPr>
          <w:rFonts w:eastAsia="Times New Roman" w:cs="Times New Roman"/>
          <w:b/>
          <w:bCs/>
          <w:szCs w:val="24"/>
        </w:rPr>
        <w:lastRenderedPageBreak/>
        <w:t>Table 1</w:t>
      </w:r>
      <w:r w:rsidRPr="00870232">
        <w:rPr>
          <w:rFonts w:eastAsia="Times New Roman" w:cs="Times New Roman"/>
          <w:szCs w:val="24"/>
        </w:rPr>
        <w:t xml:space="preserve">. </w:t>
      </w:r>
      <w:r w:rsidRPr="002235BA">
        <w:rPr>
          <w:rFonts w:eastAsia="Times New Roman" w:cs="Times New Roman"/>
          <w:i/>
          <w:iCs/>
          <w:szCs w:val="24"/>
        </w:rPr>
        <w:t>Participant Demographic Information</w:t>
      </w:r>
    </w:p>
    <w:tbl>
      <w:tblPr>
        <w:tblW w:w="8640" w:type="dxa"/>
        <w:tblInd w:w="170" w:type="dxa"/>
        <w:tblBorders>
          <w:top w:val="single" w:sz="8" w:space="0" w:color="000000"/>
          <w:bottom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2712"/>
        <w:gridCol w:w="1428"/>
        <w:gridCol w:w="1980"/>
        <w:gridCol w:w="1260"/>
      </w:tblGrid>
      <w:tr w:rsidR="00CF491E" w:rsidRPr="00870232" w14:paraId="1F486EAA" w14:textId="77777777" w:rsidTr="00EF5B44">
        <w:trPr>
          <w:trHeight w:val="393"/>
        </w:trPr>
        <w:tc>
          <w:tcPr>
            <w:tcW w:w="126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vAlign w:val="center"/>
          </w:tcPr>
          <w:p w14:paraId="2894DDC9"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Participant</w:t>
            </w:r>
          </w:p>
        </w:tc>
        <w:tc>
          <w:tcPr>
            <w:tcW w:w="2712" w:type="dxa"/>
            <w:tcBorders>
              <w:left w:val="single" w:sz="8" w:space="0" w:color="FFFFFF" w:themeColor="background1"/>
              <w:right w:val="single" w:sz="8" w:space="0" w:color="FFFFFF" w:themeColor="background1"/>
            </w:tcBorders>
            <w:shd w:val="clear" w:color="auto" w:fill="FFFFFF" w:themeFill="background1"/>
            <w:tcMar>
              <w:top w:w="100" w:type="dxa"/>
              <w:left w:w="100" w:type="dxa"/>
              <w:bottom w:w="100" w:type="dxa"/>
              <w:right w:w="100" w:type="dxa"/>
            </w:tcMar>
            <w:vAlign w:val="center"/>
          </w:tcPr>
          <w:p w14:paraId="720D35CB"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Racial/Ethnic Identity</w:t>
            </w:r>
          </w:p>
        </w:tc>
        <w:tc>
          <w:tcPr>
            <w:tcW w:w="1428"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vAlign w:val="center"/>
          </w:tcPr>
          <w:p w14:paraId="7FD59B69"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Gender</w:t>
            </w:r>
          </w:p>
        </w:tc>
        <w:tc>
          <w:tcPr>
            <w:tcW w:w="1980" w:type="dxa"/>
            <w:tcBorders>
              <w:left w:val="single" w:sz="8" w:space="0" w:color="FFFFFF" w:themeColor="background1"/>
              <w:right w:val="single" w:sz="8" w:space="0" w:color="FFFFFF" w:themeColor="background1"/>
            </w:tcBorders>
          </w:tcPr>
          <w:p w14:paraId="40B81649"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Year Within Program</w:t>
            </w:r>
          </w:p>
        </w:tc>
        <w:tc>
          <w:tcPr>
            <w:tcW w:w="1260" w:type="dxa"/>
            <w:tcBorders>
              <w:left w:val="single" w:sz="8" w:space="0" w:color="FFFFFF" w:themeColor="background1"/>
            </w:tcBorders>
            <w:shd w:val="clear" w:color="auto" w:fill="auto"/>
            <w:tcMar>
              <w:top w:w="100" w:type="dxa"/>
              <w:left w:w="100" w:type="dxa"/>
              <w:bottom w:w="100" w:type="dxa"/>
              <w:right w:w="100" w:type="dxa"/>
            </w:tcMar>
            <w:vAlign w:val="center"/>
          </w:tcPr>
          <w:p w14:paraId="713BD432"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ACES Region</w:t>
            </w:r>
          </w:p>
        </w:tc>
      </w:tr>
      <w:tr w:rsidR="00CF491E" w:rsidRPr="00870232" w14:paraId="5458BACD" w14:textId="77777777" w:rsidTr="00EF5B44">
        <w:tc>
          <w:tcPr>
            <w:tcW w:w="1260" w:type="dxa"/>
            <w:tcBorders>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38CA23D5"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Anika</w:t>
            </w:r>
          </w:p>
        </w:tc>
        <w:tc>
          <w:tcPr>
            <w:tcW w:w="2712" w:type="dxa"/>
            <w:tcBorders>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3DCD856F"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American Indian/Alaskan Native</w:t>
            </w:r>
          </w:p>
        </w:tc>
        <w:tc>
          <w:tcPr>
            <w:tcW w:w="1428" w:type="dxa"/>
            <w:tcBorders>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084D21D"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Female</w:t>
            </w:r>
          </w:p>
        </w:tc>
        <w:tc>
          <w:tcPr>
            <w:tcW w:w="1980" w:type="dxa"/>
            <w:tcBorders>
              <w:left w:val="single" w:sz="8" w:space="0" w:color="FFFFFF" w:themeColor="background1"/>
              <w:bottom w:val="single" w:sz="2" w:space="0" w:color="FFFFFF" w:themeColor="background1"/>
              <w:right w:val="single" w:sz="8" w:space="0" w:color="FFFFFF" w:themeColor="background1"/>
            </w:tcBorders>
          </w:tcPr>
          <w:p w14:paraId="527D4D65"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Beyond third</w:t>
            </w:r>
          </w:p>
        </w:tc>
        <w:tc>
          <w:tcPr>
            <w:tcW w:w="1260" w:type="dxa"/>
            <w:tcBorders>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2C0EF1A3"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WACES</w:t>
            </w:r>
          </w:p>
        </w:tc>
      </w:tr>
      <w:tr w:rsidR="00CF491E" w:rsidRPr="00870232" w14:paraId="50097352"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6B033A57"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Oliver</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75E1FCB6"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White</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79A8BB8A"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592F8CDA"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Beyond 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03B5A72"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SACES</w:t>
            </w:r>
          </w:p>
        </w:tc>
      </w:tr>
      <w:tr w:rsidR="00CF491E" w:rsidRPr="00870232" w14:paraId="29E338A7"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599FB91"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Nala</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4F5496EF"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White/Latinx</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7B2F1D92"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Female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598E6692"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Beyond 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4701C4AF"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NCACES</w:t>
            </w:r>
          </w:p>
        </w:tc>
      </w:tr>
      <w:tr w:rsidR="00CF491E" w:rsidRPr="00870232" w14:paraId="4B978D76"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0D0138A9"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Bellini</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02E764A5"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White</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020CB8BB"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Female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3D17868C"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Beyond 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4A918491"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NRACES</w:t>
            </w:r>
          </w:p>
        </w:tc>
      </w:tr>
      <w:tr w:rsidR="00CF491E" w:rsidRPr="00870232" w14:paraId="6104FB1C"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01AB918"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Leo</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6C3B7D4C"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Whit</w:t>
            </w:r>
            <w:r>
              <w:rPr>
                <w:rFonts w:eastAsia="Times New Roman" w:cs="Times New Roman"/>
                <w:szCs w:val="24"/>
              </w:rPr>
              <w:t>e</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4142B390"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36EF64F8"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90146C7"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RMACES</w:t>
            </w:r>
          </w:p>
        </w:tc>
      </w:tr>
      <w:tr w:rsidR="00CF491E" w:rsidRPr="00870232" w14:paraId="6AA9759E"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7225191"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Cami</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A9FECD6"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Black/African American</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044D9A53"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Female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302607B1"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Beyond 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3E01EB37"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NCACES</w:t>
            </w:r>
          </w:p>
        </w:tc>
      </w:tr>
      <w:tr w:rsidR="00CF491E" w:rsidRPr="00870232" w14:paraId="67293CCA"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02122A09"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Eva</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0DE34382"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Latinx</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62A19A75"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Female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6CAF6F3D"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Beyond 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214B7737"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NCACES</w:t>
            </w:r>
          </w:p>
        </w:tc>
      </w:tr>
      <w:tr w:rsidR="00CF491E" w:rsidRPr="00870232" w14:paraId="576EF136"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340DF9FC"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Danny</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173C01E8"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Latinx</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7421CE16"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4FEC13A8"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2EBB0300"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RMACES</w:t>
            </w:r>
          </w:p>
        </w:tc>
      </w:tr>
      <w:tr w:rsidR="00CF491E" w:rsidRPr="00870232" w14:paraId="22B867E8" w14:textId="77777777" w:rsidTr="00EF5B44">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56289921"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Helen</w:t>
            </w:r>
          </w:p>
        </w:tc>
        <w:tc>
          <w:tcPr>
            <w:tcW w:w="2712"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6E877222"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White</w:t>
            </w:r>
          </w:p>
        </w:tc>
        <w:tc>
          <w:tcPr>
            <w:tcW w:w="1428"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5D3278D0"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Female</w:t>
            </w:r>
          </w:p>
        </w:tc>
        <w:tc>
          <w:tcPr>
            <w:tcW w:w="198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tcPr>
          <w:p w14:paraId="7451A424"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Third</w:t>
            </w:r>
          </w:p>
        </w:tc>
        <w:tc>
          <w:tcPr>
            <w:tcW w:w="1260" w:type="dxa"/>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auto"/>
            <w:tcMar>
              <w:top w:w="100" w:type="dxa"/>
              <w:left w:w="100" w:type="dxa"/>
              <w:bottom w:w="100" w:type="dxa"/>
              <w:right w:w="100" w:type="dxa"/>
            </w:tcMar>
          </w:tcPr>
          <w:p w14:paraId="7B12FE72"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SACES</w:t>
            </w:r>
          </w:p>
        </w:tc>
      </w:tr>
      <w:tr w:rsidR="00CF491E" w:rsidRPr="00870232" w14:paraId="7D0BCDEA" w14:textId="77777777" w:rsidTr="00EF5B44">
        <w:tc>
          <w:tcPr>
            <w:tcW w:w="1260" w:type="dxa"/>
            <w:tcBorders>
              <w:top w:val="single" w:sz="2" w:space="0" w:color="FFFFFF" w:themeColor="background1"/>
              <w:left w:val="single" w:sz="8" w:space="0" w:color="FFFFFF" w:themeColor="background1"/>
              <w:bottom w:val="single" w:sz="8" w:space="0" w:color="000000"/>
              <w:right w:val="single" w:sz="8" w:space="0" w:color="FFFFFF" w:themeColor="background1"/>
            </w:tcBorders>
            <w:shd w:val="clear" w:color="auto" w:fill="auto"/>
            <w:tcMar>
              <w:top w:w="100" w:type="dxa"/>
              <w:left w:w="100" w:type="dxa"/>
              <w:bottom w:w="100" w:type="dxa"/>
              <w:right w:w="100" w:type="dxa"/>
            </w:tcMar>
          </w:tcPr>
          <w:p w14:paraId="1776F8F0"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Aaron</w:t>
            </w:r>
          </w:p>
        </w:tc>
        <w:tc>
          <w:tcPr>
            <w:tcW w:w="2712" w:type="dxa"/>
            <w:tcBorders>
              <w:top w:val="single" w:sz="2" w:space="0" w:color="FFFFFF" w:themeColor="background1"/>
              <w:left w:val="single" w:sz="8" w:space="0" w:color="FFFFFF" w:themeColor="background1"/>
              <w:bottom w:val="single" w:sz="8" w:space="0" w:color="000000"/>
              <w:right w:val="single" w:sz="8" w:space="0" w:color="FFFFFF" w:themeColor="background1"/>
            </w:tcBorders>
            <w:shd w:val="clear" w:color="auto" w:fill="auto"/>
            <w:tcMar>
              <w:top w:w="100" w:type="dxa"/>
              <w:left w:w="100" w:type="dxa"/>
              <w:bottom w:w="100" w:type="dxa"/>
              <w:right w:w="100" w:type="dxa"/>
            </w:tcMar>
          </w:tcPr>
          <w:p w14:paraId="4A38D7DE"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White</w:t>
            </w:r>
          </w:p>
        </w:tc>
        <w:tc>
          <w:tcPr>
            <w:tcW w:w="1428" w:type="dxa"/>
            <w:tcBorders>
              <w:top w:val="single" w:sz="2" w:space="0" w:color="FFFFFF" w:themeColor="background1"/>
              <w:left w:val="single" w:sz="8" w:space="0" w:color="FFFFFF" w:themeColor="background1"/>
              <w:bottom w:val="single" w:sz="8" w:space="0" w:color="000000"/>
              <w:right w:val="single" w:sz="8" w:space="0" w:color="FFFFFF" w:themeColor="background1"/>
            </w:tcBorders>
            <w:shd w:val="clear" w:color="auto" w:fill="auto"/>
            <w:tcMar>
              <w:top w:w="100" w:type="dxa"/>
              <w:left w:w="100" w:type="dxa"/>
              <w:bottom w:w="100" w:type="dxa"/>
              <w:right w:w="100" w:type="dxa"/>
            </w:tcMar>
          </w:tcPr>
          <w:p w14:paraId="01BE40D6"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Male</w:t>
            </w:r>
          </w:p>
        </w:tc>
        <w:tc>
          <w:tcPr>
            <w:tcW w:w="1980" w:type="dxa"/>
            <w:tcBorders>
              <w:top w:val="single" w:sz="2" w:space="0" w:color="FFFFFF" w:themeColor="background1"/>
              <w:left w:val="single" w:sz="8" w:space="0" w:color="FFFFFF" w:themeColor="background1"/>
              <w:bottom w:val="single" w:sz="8" w:space="0" w:color="000000"/>
              <w:right w:val="single" w:sz="8" w:space="0" w:color="FFFFFF" w:themeColor="background1"/>
            </w:tcBorders>
          </w:tcPr>
          <w:p w14:paraId="7AC9F568"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Pr>
                <w:rFonts w:eastAsia="Times New Roman" w:cs="Times New Roman"/>
                <w:szCs w:val="24"/>
              </w:rPr>
              <w:t>Third</w:t>
            </w:r>
          </w:p>
        </w:tc>
        <w:tc>
          <w:tcPr>
            <w:tcW w:w="1260" w:type="dxa"/>
            <w:tcBorders>
              <w:top w:val="single" w:sz="2" w:space="0" w:color="FFFFFF" w:themeColor="background1"/>
              <w:left w:val="single" w:sz="8" w:space="0" w:color="FFFFFF" w:themeColor="background1"/>
              <w:bottom w:val="single" w:sz="8" w:space="0" w:color="000000"/>
              <w:right w:val="single" w:sz="8" w:space="0" w:color="FFFFFF" w:themeColor="background1"/>
            </w:tcBorders>
            <w:shd w:val="clear" w:color="auto" w:fill="auto"/>
            <w:tcMar>
              <w:top w:w="100" w:type="dxa"/>
              <w:left w:w="100" w:type="dxa"/>
              <w:bottom w:w="100" w:type="dxa"/>
              <w:right w:w="100" w:type="dxa"/>
            </w:tcMar>
          </w:tcPr>
          <w:p w14:paraId="30D8824F" w14:textId="77777777" w:rsidR="00CF491E" w:rsidRPr="00870232" w:rsidRDefault="00CF491E" w:rsidP="00C71D8D">
            <w:pPr>
              <w:widowControl w:val="0"/>
              <w:pBdr>
                <w:top w:val="nil"/>
                <w:left w:val="nil"/>
                <w:bottom w:val="nil"/>
                <w:right w:val="nil"/>
                <w:between w:val="nil"/>
              </w:pBdr>
              <w:spacing w:line="480" w:lineRule="auto"/>
              <w:rPr>
                <w:rFonts w:eastAsia="Times New Roman" w:cs="Times New Roman"/>
                <w:szCs w:val="24"/>
              </w:rPr>
            </w:pPr>
            <w:r w:rsidRPr="00870232">
              <w:rPr>
                <w:rFonts w:eastAsia="Times New Roman" w:cs="Times New Roman"/>
                <w:szCs w:val="24"/>
              </w:rPr>
              <w:t>SACES</w:t>
            </w:r>
          </w:p>
        </w:tc>
      </w:tr>
    </w:tbl>
    <w:p w14:paraId="48E77335" w14:textId="77777777" w:rsidR="00CF491E" w:rsidRPr="00870232" w:rsidRDefault="00CF491E" w:rsidP="00CF491E">
      <w:pPr>
        <w:spacing w:line="480" w:lineRule="auto"/>
        <w:rPr>
          <w:rFonts w:eastAsia="Times New Roman" w:cs="Times New Roman"/>
          <w:szCs w:val="24"/>
        </w:rPr>
      </w:pPr>
      <w:r w:rsidRPr="00870232">
        <w:rPr>
          <w:rFonts w:eastAsia="Times New Roman" w:cs="Times New Roman"/>
          <w:szCs w:val="24"/>
        </w:rPr>
        <w:t xml:space="preserve"> </w:t>
      </w:r>
    </w:p>
    <w:p w14:paraId="2BD1B95C" w14:textId="77777777" w:rsidR="00CF491E" w:rsidRDefault="00CF491E">
      <w:pPr>
        <w:rPr>
          <w:rFonts w:eastAsia="Times New Roman" w:cs="Times New Roman"/>
          <w:szCs w:val="24"/>
        </w:rPr>
      </w:pPr>
      <w:r>
        <w:rPr>
          <w:rFonts w:eastAsia="Times New Roman" w:cs="Times New Roman"/>
          <w:szCs w:val="24"/>
        </w:rPr>
        <w:br w:type="page"/>
      </w:r>
    </w:p>
    <w:p w14:paraId="118A868A" w14:textId="2F355384" w:rsidR="0072279B" w:rsidRDefault="0072279B" w:rsidP="0072279B">
      <w:pPr>
        <w:spacing w:line="480" w:lineRule="auto"/>
        <w:rPr>
          <w:rFonts w:eastAsia="Times New Roman" w:cs="Times New Roman"/>
          <w:szCs w:val="24"/>
        </w:rPr>
      </w:pPr>
      <w:r w:rsidRPr="00870232">
        <w:rPr>
          <w:rFonts w:eastAsia="Times New Roman" w:cs="Times New Roman"/>
          <w:szCs w:val="24"/>
        </w:rPr>
        <w:lastRenderedPageBreak/>
        <w:t>experience related to the lack of support that she received and equated it to “like drinking from a fire hose.” At the time, Anika was working a full</w:t>
      </w:r>
      <w:r>
        <w:rPr>
          <w:rFonts w:eastAsia="Times New Roman" w:cs="Times New Roman"/>
          <w:szCs w:val="24"/>
        </w:rPr>
        <w:t>-</w:t>
      </w:r>
      <w:r w:rsidRPr="00870232">
        <w:rPr>
          <w:rFonts w:eastAsia="Times New Roman" w:cs="Times New Roman"/>
          <w:szCs w:val="24"/>
        </w:rPr>
        <w:t xml:space="preserve">time job, enrolled as a full-time doctoral student, and teaching an online class for the first time as a solo instructor. </w:t>
      </w:r>
      <w:r>
        <w:rPr>
          <w:rFonts w:eastAsia="Times New Roman" w:cs="Times New Roman"/>
          <w:szCs w:val="24"/>
        </w:rPr>
        <w:t>Anika commented that this initial experience affected many of her thoughts related to subsequent teaching as she continued to move throughout her doctoral program.</w:t>
      </w:r>
    </w:p>
    <w:p w14:paraId="67170B59" w14:textId="48E48EF6" w:rsidR="0072279B" w:rsidRPr="00870232" w:rsidRDefault="0072279B" w:rsidP="00CF491E">
      <w:pPr>
        <w:spacing w:line="480" w:lineRule="auto"/>
        <w:ind w:firstLine="720"/>
        <w:rPr>
          <w:rFonts w:eastAsia="Times New Roman" w:cs="Times New Roman"/>
          <w:szCs w:val="24"/>
        </w:rPr>
      </w:pPr>
      <w:r w:rsidRPr="00870232">
        <w:rPr>
          <w:rFonts w:eastAsia="Times New Roman" w:cs="Times New Roman"/>
          <w:szCs w:val="24"/>
        </w:rPr>
        <w:t>Interestingly, Anika was primed to develop as a counselor educator by her professors in her master’s program. Though she was not able to engage in any direct teaching experience before her doctoral program, she was recognized for her clinical skills and strong leadership abilities. At the time, Anika did not feel that she wanted to teach and planned to use her training as a counselor educator to open a private practice and possibly consider teaching “on the side</w:t>
      </w:r>
      <w:r>
        <w:rPr>
          <w:rFonts w:eastAsia="Times New Roman" w:cs="Times New Roman"/>
          <w:szCs w:val="24"/>
        </w:rPr>
        <w:t>.”</w:t>
      </w:r>
      <w:r w:rsidRPr="00870232">
        <w:rPr>
          <w:rFonts w:eastAsia="Times New Roman" w:cs="Times New Roman"/>
          <w:szCs w:val="24"/>
        </w:rPr>
        <w:t xml:space="preserve"> Anika was surprised to find that she enjoyed the work of teaching. The transition from imagining herself primary as a practitioner to pursuing a career as a counselor educator with the potential to work as a counselor on the side was one of the defining moments of her doctoral experience. </w:t>
      </w:r>
    </w:p>
    <w:p w14:paraId="7A1B55E8"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2: Oliver. </w:t>
      </w:r>
      <w:r w:rsidRPr="00870232">
        <w:rPr>
          <w:rFonts w:eastAsia="Times New Roman" w:cs="Times New Roman"/>
          <w:szCs w:val="24"/>
        </w:rPr>
        <w:t>Oliver is a White male who is currently enrolled full time and is beyond the third year in his doctoral program. Oliver has taught more than five classes while enrolled as a doctoral student with his first teaching experience being as an adjunct instructor in a psychology department soon after graduating with his master’s degree. Oliver was one of the few participants in this sample who entered their doctoral program with prior teaching experience and the only one who had taught college level courses prior to becoming a doctoral student. Within this role, Oliver was tasked with transitioning an in-person class to an online format in less than a week</w:t>
      </w:r>
      <w:r>
        <w:rPr>
          <w:rFonts w:eastAsia="Times New Roman" w:cs="Times New Roman"/>
          <w:szCs w:val="24"/>
        </w:rPr>
        <w:t>’</w:t>
      </w:r>
      <w:r w:rsidRPr="00870232">
        <w:rPr>
          <w:rFonts w:eastAsia="Times New Roman" w:cs="Times New Roman"/>
          <w:szCs w:val="24"/>
        </w:rPr>
        <w:t xml:space="preserve">s time. He described this process as “pretty intimidating” but gave credit to his own master’s program and the fact that it was fully online for preparing him with an understanding of the nuances of online education. </w:t>
      </w:r>
    </w:p>
    <w:p w14:paraId="05BB99CC"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lastRenderedPageBreak/>
        <w:tab/>
        <w:t xml:space="preserve">As a doctoral student, Oliver was presented with opportunities to teach in-person and reflected heavily on his time working as a counselor and how that prepared him to develop as a teacher. Oliver commented that while co-teaching a class on counseling families, children, and adolescents, he was better able to focus on the needs of the students and his own development as a teacher because of his prior clinical experience working with children and families. After he graduates, Oliver plans to pursue a career as a counselor educator. </w:t>
      </w:r>
    </w:p>
    <w:p w14:paraId="0907EBF9"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3: Nala. </w:t>
      </w:r>
      <w:r w:rsidRPr="00870232">
        <w:rPr>
          <w:rFonts w:eastAsia="Times New Roman" w:cs="Times New Roman"/>
          <w:szCs w:val="24"/>
        </w:rPr>
        <w:t xml:space="preserve">Nala is a full time, female doctoral student who identifies as both White and Latinx. She has been in her doctoral program for over three years and had the opportunity to teach more than five classes as a primary instructor or a co-instructor. Nala remarked that she felt that she was fortunate to have the opportunity to co-teach early in her doctoral program (during her second semester) and also while taking a class within her program related to developing skills as a teacher. Nala stated that in her program, doctoral students were typically placed in internships after they had completed their coursework during the first two years. </w:t>
      </w:r>
    </w:p>
    <w:p w14:paraId="0FF4602A"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More than other factors, Nala’s identity as a teacher seemed to be influenced by the multiple roles she found herself in and the challenges she was presented with navigating dual relationships, a common issue for doctoral students in counselor education (Limberg et al., 2013). Nala had the experience of serving as a co-instructor for a master’s level course that was being taken by one of the doctoral students in her cohort. She described this as simultaneously anxiety provoking and enlightening. She felt much more comfortable asking for, receiving, and trusting feedback from her peer than she did from either the students or her supervising instructor. </w:t>
      </w:r>
    </w:p>
    <w:p w14:paraId="2D19E148"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lastRenderedPageBreak/>
        <w:tab/>
        <w:t xml:space="preserve">Along with several other participants, Nala commented extensively on the effect of her racial/ethnic identities and how that influenced her growth as a teacher. Nala experienced a notable difference teaching alongside another female counselor educator who identified as Black as compared to other members of her faculty who did not identify as persons of color. </w:t>
      </w:r>
    </w:p>
    <w:p w14:paraId="54E45F92"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4: Bellini. </w:t>
      </w:r>
      <w:r w:rsidRPr="00870232">
        <w:rPr>
          <w:rFonts w:eastAsia="Times New Roman" w:cs="Times New Roman"/>
          <w:szCs w:val="24"/>
        </w:rPr>
        <w:t>Bellini is a full time, White female doctoral student who is beyond the third year in her program. While enrolled, she has taught four classes as either a co-instructor or a primary instructor. Before entering her master’s program, Bellini worked as a preschool teacher and stated that, “actually, I hated it.” Additionally, she also had some experience teaching middle and high school students. She commented that being in this type of learning environment was what led her to her to pursue her master’s degree because as a preschool teacher, “[she] couldn’t focus on building relationships or building meaningful connections with people like you can as a counselor or supervisor.”</w:t>
      </w:r>
    </w:p>
    <w:p w14:paraId="58334AC4"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After her master’s program, Bellini entered directly into her doctoral program. She was surprised to find that she was the only person in her cohort who had any direct teaching experience. Moreover, she reflected on the fact that for her, this didn’t change much of how she felt about herself as an instructor. Bellini still struggled initially to understand herself as an instructor and dealt with feelings of anxiety, being overwhelmed, and feeling like an imposter. </w:t>
      </w:r>
    </w:p>
    <w:p w14:paraId="42C81C2B"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During her time as a doctoral student, one of the things that impacted Bellini most has been her observations of the interpersonal dynamics of her faculty. Bellini described it as a “toxic” environment where “these people who are leaders in the field are constantly tearing into each other and being disrespectful.” Due to the nature of this environment, Bellini took a break from teaching and investigated career paths that would lead her away from a tenure-track path. Ultimately, she took some time away from her department and realized how much she missed </w:t>
      </w:r>
      <w:r w:rsidRPr="00870232">
        <w:rPr>
          <w:rFonts w:eastAsia="Times New Roman" w:cs="Times New Roman"/>
          <w:szCs w:val="24"/>
        </w:rPr>
        <w:lastRenderedPageBreak/>
        <w:t xml:space="preserve">getting to teach. She has since decided that she again wants to pursue a tenure-track position and is currently investigating opportunities in that area. </w:t>
      </w:r>
    </w:p>
    <w:p w14:paraId="11ED64BB"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5: Leo. </w:t>
      </w:r>
      <w:r w:rsidRPr="00870232">
        <w:rPr>
          <w:rFonts w:eastAsia="Times New Roman" w:cs="Times New Roman"/>
          <w:szCs w:val="24"/>
        </w:rPr>
        <w:t xml:space="preserve">Leo is a White male who is currently enrolled full time in his doctoral program. He is in his third year and during his time as a doctoral student has taught more than five courses as a solo instructor or co-instructor. After graduating with his Bachelor’s in Psychology, Leo had the opportunity to jump straight into teaching while working as a teaching assistant in the same program from which he had just graduated. In this role, Leo helped to teach introductory psychology courses to undergraduate students. Leo commented that while he enjoyed this position, in this role he felt that there, “wasn’t enough direct counseling, nor teaching, really.” Several faculty members noticed that Leo had inherent skills as a teacher and recommended that he pursue his master’s in counseling. He did so and after graduating went straight through to his doctoral program. </w:t>
      </w:r>
    </w:p>
    <w:p w14:paraId="5B3E1BDF"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Leo stated that within his doctoral program, he has been most influenced by his mentors who were intentional in trying to help him blend technique and theory. He described it as a journey, commenting on how he came into the program with some degree of practical teaching experience but with, “very little actual theory to back up what [he] was doing.” Leo also commented that, strangely, his previous teaching experiences also hampered him in some regards. He recalled his first formal teaching experience where he was paired with another doctoral student (who had no previous teaching experience) and a faculty co-instructor. Due to the difference in developmental levels and the formation of their identities as teachers, the faculty co-instructor felt led to cater to the less experienced member of the group. Leo stated that he understood, but felt that he was held back some and received less attention than he would have liked. </w:t>
      </w:r>
    </w:p>
    <w:p w14:paraId="78C00DDA"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lastRenderedPageBreak/>
        <w:tab/>
        <w:t xml:space="preserve">Despite that, Leo felt that the mentorship he received was the most important part of the growth of his identity as a teacher. Moving forward, he is planning to pursue a career as a tenure-track counselor educator. </w:t>
      </w:r>
    </w:p>
    <w:p w14:paraId="7AE06E36"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6: Cami. </w:t>
      </w:r>
      <w:r w:rsidRPr="00870232">
        <w:rPr>
          <w:rFonts w:eastAsia="Times New Roman" w:cs="Times New Roman"/>
          <w:szCs w:val="24"/>
        </w:rPr>
        <w:t xml:space="preserve">Cami is a Black female and the only participant who was not enrolled as a full-time student. Cami is beyond the third year in her doctoral program and has taught two courses while enrolled as either an instructor or co-instructor. Cami graduated with her master’s degree from the same program in which she is currently enrolled as a doctoral student and commented that this familiarity was very helpful for her in the development of her identity as a teacher. At the same time, she commented that this also presented some difficulties for her. At times, she worried that the faculty members wouldn’t be able to see her as a counselor educator, or even as a doctoral student, and would only ever see her as a promising master’s student. Fortunately, she was able to receive supervision and feedback related to these fears and was ultimately awarded a college-level award for graduate teaching. </w:t>
      </w:r>
    </w:p>
    <w:p w14:paraId="0EF0FDF0"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In addition to her accolades, Cami also experienced some struggles. She recalled that despite receiving an award for teaching, she was denied certain opportunities to teach within her program in favor of other students. Cami stated that because she is a Black female, certain members of her faculty assumed that she would be more interested in teaching courses in multicultural counseling and was thus passed for considerations for other courses. In addition, she was frequently advised to, “speak up and be firm” from her White, male supervisors despite being afraid of being perceived as aggressive. In describing the importance of teaching evaluations for counselor educators applying for tenure-track positions, she expressed a great deal of concern that as a Black woman, she would be perceived in such a way as to negatively </w:t>
      </w:r>
      <w:r w:rsidRPr="00870232">
        <w:rPr>
          <w:rFonts w:eastAsia="Times New Roman" w:cs="Times New Roman"/>
          <w:szCs w:val="24"/>
        </w:rPr>
        <w:lastRenderedPageBreak/>
        <w:t xml:space="preserve">impact her future. While she did receive support with this concern, it was primarily from faculty members who were either Black or female and left her feeling invalidated, at times. </w:t>
      </w:r>
    </w:p>
    <w:p w14:paraId="4E4A9E74"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Cami felt fortunate to have received an assistantship outside her program but wondered how she might have benefited had she been able to secure one of the coveted spots within her program. She expressed frustration that those spots often seemed to go to the same individuals, none of which looked like her. In addition, she commented that she would have liked more balanced feedback from her supervisors, commenting, “Yes, we can talk about how I can grow and that’s great, but what did I do well? Build me up.” </w:t>
      </w:r>
    </w:p>
    <w:p w14:paraId="1FAD9FCF"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7: Eva. </w:t>
      </w:r>
      <w:r w:rsidRPr="00870232">
        <w:rPr>
          <w:rFonts w:eastAsia="Times New Roman" w:cs="Times New Roman"/>
          <w:szCs w:val="24"/>
        </w:rPr>
        <w:t xml:space="preserve">Eva is a full time, Latinx female doctoral student who is beyond the third year in her doctoral program. As a doctoral student, Eva has been a part of more than five classes as an instructor or co-instructor. Eva credits her mentors for their roles throughout her teacher identity development, especially in the beginning. As a master’s student, Eva made it clear that she intended to pursue a doctoral degree and was thus given opportunities to teach and lead classes. This type of intentional, personal investment helped her to feel like she could be successful as a doctoral student and counselor educator. </w:t>
      </w:r>
    </w:p>
    <w:p w14:paraId="62D88F9B"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szCs w:val="24"/>
        </w:rPr>
        <w:t xml:space="preserve">Upon entering her doctoral program, Eva was given a teaching assistantship her first semester and immediately thrust into the opportunity to begin teaching again. Early on she was asked to teach, grade, and work directly with students, but commented that she didn’t actually feel “like a teacher” until she was asked to meet individually with a student to discuss their lack of progress in the class. She described this process as intimidating and was struck by the reality of the fact that the student might pass the class and that she bore some responsibility for helping them. With this experience she realized, “I’m teaching, this is what it’s going to be like.” </w:t>
      </w:r>
    </w:p>
    <w:p w14:paraId="290A0B1F"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lastRenderedPageBreak/>
        <w:tab/>
        <w:t>Like many of the experiences shared by the participant group as a whole, this experience was very much a double-edged sword. Eva admits that ultimately it helped her to grow, but laments that she was not supported the way that she would have liked to have been and just told to do it without any preparation. Eva was overwhelmed by the student who started to cry, became upset, and yelled at her. When she reported this to her supervisor, her impression was that, “he took it lightly, but it didn’t feel like a light situation to me.”</w:t>
      </w:r>
    </w:p>
    <w:p w14:paraId="015967A0"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Much like Cami, Eva’s experiences of support from her faculty wavered at times. While very few participants described interactions that were openly hostile, Eva described a situation she encountered while taking a course on teaching within her department that left her feeling discouraged. Eva, alongside two of her peers who were also people of color, met with the faculty member teaching the course to discuss one of the textbooks and the fact they they were struggling to feel like it was culturally relevant to them. Upon hearing that, the faculty member immediately disregarded the text, promised to not use it the following semester, and ended the meeting. Eva expressed that this was not what she was looking for and instead would have liked to have had a discussion and been given the opportunity to feel heard.</w:t>
      </w:r>
    </w:p>
    <w:p w14:paraId="5DE923EA"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8: Danny. </w:t>
      </w:r>
      <w:r w:rsidRPr="00870232">
        <w:rPr>
          <w:rFonts w:eastAsia="Times New Roman" w:cs="Times New Roman"/>
          <w:szCs w:val="24"/>
        </w:rPr>
        <w:t>Danny is a Latinx male who is enrolled as a full time student in his doctoral program. He is in his third year and has co-taught one class as a doctoral student. Danny remarked on how he didn’t personally start to consider his identity as a teacher until he took an instructional theory course within his program. Afterwards, he began teaching as a co-instructor during an internship experience and was struck by the nature of his development saying, “it’s real now. Like, now you’re on a journey that doesn’t end.”</w:t>
      </w:r>
    </w:p>
    <w:p w14:paraId="5413AA17"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For Danny, a big part of this journey has been integrating his new identity as a teacher with his identity as a person of color. In particular, Danny draws on texts like </w:t>
      </w:r>
      <w:r w:rsidRPr="00870232">
        <w:rPr>
          <w:rFonts w:eastAsia="Times New Roman" w:cs="Times New Roman"/>
          <w:i/>
          <w:szCs w:val="24"/>
        </w:rPr>
        <w:t xml:space="preserve">Pedagogy of the </w:t>
      </w:r>
      <w:r w:rsidRPr="00870232">
        <w:rPr>
          <w:rFonts w:eastAsia="Times New Roman" w:cs="Times New Roman"/>
          <w:i/>
          <w:szCs w:val="24"/>
        </w:rPr>
        <w:lastRenderedPageBreak/>
        <w:t>Oppressed</w:t>
      </w:r>
      <w:r w:rsidRPr="00870232">
        <w:rPr>
          <w:rFonts w:eastAsia="Times New Roman" w:cs="Times New Roman"/>
          <w:szCs w:val="24"/>
        </w:rPr>
        <w:t xml:space="preserve"> and others that have led him to feel more represented in the realms of teaching and education. Relatedly, Danny described one interaction with a student of his who was also a person of color. She asked to speak with him after class and made a note to share with him how much it meant to her that she was able to learn from another person of color and that he was the first non-White instructor she had experienced between her Bachelor’s degree and master’s program. </w:t>
      </w:r>
    </w:p>
    <w:p w14:paraId="117110BF"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Succinctly, Danny’s journey so far as a teacher is well summarized by his statement that: “I’ve had the experience of being marginalized and of being oppressed. And so I want to, in my role as a teacher, I want to be representative of other students who might have experienced that as well.”</w:t>
      </w:r>
    </w:p>
    <w:p w14:paraId="399C2171"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9: Helen. </w:t>
      </w:r>
      <w:r w:rsidRPr="00870232">
        <w:rPr>
          <w:rFonts w:eastAsia="Times New Roman" w:cs="Times New Roman"/>
          <w:szCs w:val="24"/>
        </w:rPr>
        <w:t xml:space="preserve">Helen is a full time, White female doctoral student who is currently in the third year of her program. While enrolled as a doctoral student, Helen has taught three classes as either the sole instructor or as a co-instructor. Before entering her doctoral program, Helen worked as a practitioner in an inpatient psychiatric facility. She worked mostly with groups and was proud of the work she did rewriting the facility’s procedural manual for process groups for current patients. Helen credits her licensure supervisor as the individual who most influenced her towards pursuing her doctoral degree. </w:t>
      </w:r>
    </w:p>
    <w:p w14:paraId="35BBAC6A"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Once enrolled in her doctoral program, Helen has her first experience as a teacher working as a co-instructor in a counseling skills class during one of her first internships. Helen described this experience as, “building up the courage to talk in front of a group of people who were supposed to be learning from me.” She characterized much of her time during that first internship as being more of a “follower, not a leader”, but was proud of the fact that by the end of the semester she had taught two entire class periods on her own. Helen noted that the next </w:t>
      </w:r>
      <w:r w:rsidRPr="00870232">
        <w:rPr>
          <w:rFonts w:eastAsia="Times New Roman" w:cs="Times New Roman"/>
          <w:szCs w:val="24"/>
        </w:rPr>
        <w:lastRenderedPageBreak/>
        <w:t xml:space="preserve">semester during her second teaching internship she found herself developing much more as a teacher. She was tasked with grading papers, assignments, teaching more frequently, and meeting with students. These tasks helped her to begin to solidify her identity as a teacher. In a very stepwise fashion, the following semester Helen had the opportunity to teach as a sole instructor and commented that her identity as a teacher “grew exponentially.” Helen was surprised at that and also at the amount that she has come to identify with the role of teacher. She is planning to pursue a career as a counselor educator and is also open to returning to work as a practitioner. </w:t>
      </w:r>
    </w:p>
    <w:p w14:paraId="7BD23978" w14:textId="77777777"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b/>
          <w:szCs w:val="24"/>
        </w:rPr>
        <w:t xml:space="preserve">Participant 10: Aaron. </w:t>
      </w:r>
      <w:r w:rsidRPr="00870232">
        <w:rPr>
          <w:rFonts w:eastAsia="Times New Roman" w:cs="Times New Roman"/>
          <w:szCs w:val="24"/>
        </w:rPr>
        <w:t xml:space="preserve">Aaron is a full time, White male doctoral student who is currently in the third year of his program. As a doctoral student, Aaron has taught four classes as a primary instructor or co-instructor. In reflecting about the development of his identity as a teacher, Aaron recalled a number of salient experiences including one in which he was teaching a class period alone during his second semester teaching. During this class he noted tension and frustration from the students and found himself able to give them space to share, vent, and be heard. Afterwards, he noticed a visible shift in mood and engagement and realized, “like, I got them there. Holy crap, I can do this.” </w:t>
      </w:r>
    </w:p>
    <w:p w14:paraId="4AF39E10"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Interestingly, for Aaron it appeared that this feeling of efficacy or strength in his identity as a teacher was dependent upon the state of the classroom. He shared that later on that semester while presenting he found himself in an awkward position where he was unsure of how to move forward with his lesson. The students were looking at him, he couldn’t remember his slides, his co-instructor was not present and suddenly, “now I don’t feel like a teacher anymore.” </w:t>
      </w:r>
    </w:p>
    <w:p w14:paraId="7F03B42F" w14:textId="77777777" w:rsidR="0072279B" w:rsidRDefault="0072279B" w:rsidP="0072279B">
      <w:pPr>
        <w:spacing w:line="480" w:lineRule="auto"/>
        <w:rPr>
          <w:rFonts w:eastAsia="Times New Roman" w:cs="Times New Roman"/>
          <w:szCs w:val="24"/>
        </w:rPr>
      </w:pPr>
      <w:r w:rsidRPr="00870232">
        <w:rPr>
          <w:rFonts w:eastAsia="Times New Roman" w:cs="Times New Roman"/>
          <w:szCs w:val="24"/>
        </w:rPr>
        <w:tab/>
        <w:t xml:space="preserve">Also in tandem with other participants in this study, Aaron commented that his course on teaching, while helpful, was mostly geared towards skills and that he felt it was lacking in </w:t>
      </w:r>
      <w:r w:rsidRPr="00870232">
        <w:rPr>
          <w:rFonts w:eastAsia="Times New Roman" w:cs="Times New Roman"/>
          <w:szCs w:val="24"/>
        </w:rPr>
        <w:lastRenderedPageBreak/>
        <w:t xml:space="preserve">helping him to develop his identity as a teacher. Comparing it to his identity as a supervisor, he stated that he was routinely asked, “So, who are you as a supervisor? What does it mean for </w:t>
      </w:r>
      <w:r w:rsidRPr="00870232">
        <w:rPr>
          <w:rFonts w:eastAsia="Times New Roman" w:cs="Times New Roman"/>
          <w:i/>
          <w:szCs w:val="24"/>
        </w:rPr>
        <w:t>you</w:t>
      </w:r>
      <w:r w:rsidRPr="00870232">
        <w:rPr>
          <w:rFonts w:eastAsia="Times New Roman" w:cs="Times New Roman"/>
          <w:szCs w:val="24"/>
        </w:rPr>
        <w:t xml:space="preserve"> to be a supervisor?” But as a teacher, his experience was more of, “Here is how to construct a syllabus. Here is how to create a lesson plan.” While the skill-based learning was there, Aaron felt that he struggled to receive the external validation that is needed for </w:t>
      </w:r>
      <w:r>
        <w:rPr>
          <w:rFonts w:eastAsia="Times New Roman" w:cs="Times New Roman"/>
          <w:szCs w:val="24"/>
        </w:rPr>
        <w:t>CEDS</w:t>
      </w:r>
      <w:r w:rsidRPr="00870232">
        <w:rPr>
          <w:rFonts w:eastAsia="Times New Roman" w:cs="Times New Roman"/>
          <w:szCs w:val="24"/>
        </w:rPr>
        <w:t xml:space="preserve"> to progress in their understanding of their professional identities (</w:t>
      </w:r>
      <w:r>
        <w:rPr>
          <w:rFonts w:eastAsia="Times New Roman" w:cs="Times New Roman"/>
          <w:szCs w:val="24"/>
        </w:rPr>
        <w:t>Limberg et al., 2014</w:t>
      </w:r>
      <w:r w:rsidRPr="00870232">
        <w:rPr>
          <w:rFonts w:eastAsia="Times New Roman" w:cs="Times New Roman"/>
          <w:szCs w:val="24"/>
        </w:rPr>
        <w:t>). He summarized this by saying, “The next step is diving into being a full-time primary instructor rather than just co-teaching with someone else, but I feel like I need guidance and help. I don’t know that I’ve found that.”</w:t>
      </w:r>
    </w:p>
    <w:p w14:paraId="4C247040" w14:textId="77777777" w:rsidR="0072279B" w:rsidRPr="00870232" w:rsidRDefault="0072279B" w:rsidP="0072279B">
      <w:pPr>
        <w:pStyle w:val="Heading1"/>
        <w:spacing w:line="480" w:lineRule="auto"/>
      </w:pPr>
      <w:bookmarkStart w:id="69" w:name="_Toc72232036"/>
      <w:r>
        <w:t>Summary of Participants</w:t>
      </w:r>
      <w:bookmarkEnd w:id="69"/>
      <w:r>
        <w:t xml:space="preserve"> </w:t>
      </w:r>
    </w:p>
    <w:p w14:paraId="2CF326C9" w14:textId="77777777" w:rsidR="0072279B" w:rsidRPr="00870232" w:rsidRDefault="0072279B" w:rsidP="0072279B">
      <w:pPr>
        <w:spacing w:line="480" w:lineRule="auto"/>
        <w:rPr>
          <w:rFonts w:eastAsia="Times New Roman" w:cs="Times New Roman"/>
          <w:szCs w:val="24"/>
        </w:rPr>
      </w:pPr>
      <w:r w:rsidRPr="00870232">
        <w:rPr>
          <w:rFonts w:eastAsia="Times New Roman" w:cs="Times New Roman"/>
          <w:szCs w:val="24"/>
        </w:rPr>
        <w:tab/>
        <w:t xml:space="preserve">As a whole, participants were consistent in their descriptions of a number of salient experiences related to the development of their identities as teachers. Moreover, many of the themes are consistent with the available literature on professional identity development for </w:t>
      </w:r>
      <w:r>
        <w:rPr>
          <w:rFonts w:eastAsia="Times New Roman" w:cs="Times New Roman"/>
          <w:szCs w:val="24"/>
        </w:rPr>
        <w:t>CEDS (Gibson et al., 2014; Limberg et al., 2014, Woo et al., 2017)</w:t>
      </w:r>
      <w:r w:rsidRPr="00870232">
        <w:rPr>
          <w:rFonts w:eastAsia="Times New Roman" w:cs="Times New Roman"/>
          <w:szCs w:val="24"/>
        </w:rPr>
        <w:t xml:space="preserve">. This presents strong parallels between that broader view of professional identity development (as counselor education doctoral students, or doctoral students) and the more narrow, faceted approach taken within this study (as teachers, specifically). Parallels included the importance of mentorship, a sense of ever-present imposter syndrome, a struggle between independence and co-dependence with supervisors, and the importance of external validation. </w:t>
      </w:r>
    </w:p>
    <w:p w14:paraId="3BCF8CCD" w14:textId="40AC703A" w:rsidR="0072279B" w:rsidRPr="00870232" w:rsidRDefault="0072279B" w:rsidP="0072279B">
      <w:pPr>
        <w:spacing w:line="480" w:lineRule="auto"/>
        <w:ind w:firstLine="720"/>
        <w:rPr>
          <w:rFonts w:eastAsia="Times New Roman" w:cs="Times New Roman"/>
          <w:szCs w:val="24"/>
        </w:rPr>
      </w:pPr>
      <w:r w:rsidRPr="00870232">
        <w:rPr>
          <w:rFonts w:eastAsia="Times New Roman" w:cs="Times New Roman"/>
          <w:szCs w:val="24"/>
        </w:rPr>
        <w:t xml:space="preserve">Other findings were present in the data that were also consistent between participants but more unique to the development of their identities as teachers as opposed to their more generalized development as doctoral students or counselor educators. These findings included a sense of self-efficacy as a teacher that was directly related to experience working as a counselor, </w:t>
      </w:r>
      <w:r w:rsidRPr="00870232">
        <w:rPr>
          <w:rFonts w:eastAsia="Times New Roman" w:cs="Times New Roman"/>
          <w:szCs w:val="24"/>
        </w:rPr>
        <w:lastRenderedPageBreak/>
        <w:t xml:space="preserve">frustration at the competitiveness of securing opportunities to teach or co-teach, and the difficulties faced by students of color when teaching in primarily White classrooms or with supervisors and peers who are also primarily White. These themes are clarified and supported by individual participant experiences in the following </w:t>
      </w:r>
      <w:r>
        <w:rPr>
          <w:rFonts w:eastAsia="Times New Roman" w:cs="Times New Roman"/>
          <w:szCs w:val="24"/>
        </w:rPr>
        <w:t>chapter</w:t>
      </w:r>
      <w:r w:rsidRPr="00870232">
        <w:rPr>
          <w:rFonts w:eastAsia="Times New Roman" w:cs="Times New Roman"/>
          <w:szCs w:val="24"/>
        </w:rPr>
        <w:t xml:space="preserve">. </w:t>
      </w:r>
    </w:p>
    <w:p w14:paraId="5FDA6944" w14:textId="65A6640A" w:rsidR="008B11AA" w:rsidRPr="00870232" w:rsidRDefault="008B11AA" w:rsidP="00304DF9">
      <w:pPr>
        <w:pStyle w:val="Heading2"/>
        <w:spacing w:line="480" w:lineRule="auto"/>
      </w:pPr>
      <w:bookmarkStart w:id="70" w:name="_Toc72232037"/>
      <w:r w:rsidRPr="00870232">
        <w:t>Data Collection Methods</w:t>
      </w:r>
      <w:bookmarkEnd w:id="70"/>
    </w:p>
    <w:p w14:paraId="766FB1E7" w14:textId="704736EE" w:rsidR="006D607C" w:rsidRPr="00870232" w:rsidRDefault="00C60930" w:rsidP="00304DF9">
      <w:pPr>
        <w:spacing w:line="480" w:lineRule="auto"/>
        <w:rPr>
          <w:rFonts w:eastAsia="Times New Roman" w:cs="Times New Roman"/>
          <w:szCs w:val="24"/>
        </w:rPr>
      </w:pPr>
      <w:r w:rsidRPr="00870232">
        <w:rPr>
          <w:rFonts w:eastAsia="Times New Roman" w:cs="Times New Roman"/>
          <w:szCs w:val="24"/>
        </w:rPr>
        <w:tab/>
      </w:r>
      <w:r w:rsidR="003F0E8C" w:rsidRPr="00870232">
        <w:rPr>
          <w:rFonts w:eastAsia="Times New Roman" w:cs="Times New Roman"/>
          <w:szCs w:val="24"/>
        </w:rPr>
        <w:t>Polkinghorne (1989) identified the interview as the preferred method of data collection within phenomenological research and noted several important characteristics including a focus on creating a conversation with the participant, acknowledging the researchers’ involvement while maintaining focus on the experience of the participant</w:t>
      </w:r>
      <w:r w:rsidR="00996AF0" w:rsidRPr="00870232">
        <w:rPr>
          <w:rFonts w:eastAsia="Times New Roman" w:cs="Times New Roman"/>
          <w:szCs w:val="24"/>
        </w:rPr>
        <w:t xml:space="preserve">, and focusing responses to contribute to themes that emerge among all of the participants. </w:t>
      </w:r>
      <w:r w:rsidR="00535565" w:rsidRPr="00870232">
        <w:rPr>
          <w:rFonts w:eastAsia="Times New Roman" w:cs="Times New Roman"/>
          <w:szCs w:val="24"/>
        </w:rPr>
        <w:t>Phenomenological interviews often begin by asking a pair of broad questions</w:t>
      </w:r>
      <w:r w:rsidR="00A34C01" w:rsidRPr="00870232">
        <w:rPr>
          <w:rFonts w:eastAsia="Times New Roman" w:cs="Times New Roman"/>
          <w:szCs w:val="24"/>
        </w:rPr>
        <w:t xml:space="preserve"> or prompts</w:t>
      </w:r>
      <w:r w:rsidR="00535565" w:rsidRPr="00870232">
        <w:rPr>
          <w:rFonts w:eastAsia="Times New Roman" w:cs="Times New Roman"/>
          <w:szCs w:val="24"/>
        </w:rPr>
        <w:t xml:space="preserve"> designed to elicit the experience of the participant without leading them to feel pressured to </w:t>
      </w:r>
      <w:r w:rsidR="00670E04" w:rsidRPr="00870232">
        <w:rPr>
          <w:rFonts w:eastAsia="Times New Roman" w:cs="Times New Roman"/>
          <w:szCs w:val="24"/>
        </w:rPr>
        <w:t>speak</w:t>
      </w:r>
      <w:r w:rsidR="00535565" w:rsidRPr="00870232">
        <w:rPr>
          <w:rFonts w:eastAsia="Times New Roman" w:cs="Times New Roman"/>
          <w:szCs w:val="24"/>
        </w:rPr>
        <w:t xml:space="preserve"> about any one specific thing (Creswell, 2012; Moustakas, 1994).</w:t>
      </w:r>
    </w:p>
    <w:p w14:paraId="018A8DD6" w14:textId="01E71380" w:rsidR="006D607C" w:rsidRPr="00870232" w:rsidRDefault="006D607C" w:rsidP="00304DF9">
      <w:pPr>
        <w:spacing w:line="480" w:lineRule="auto"/>
        <w:rPr>
          <w:rFonts w:eastAsia="Times New Roman" w:cs="Times New Roman"/>
          <w:szCs w:val="24"/>
        </w:rPr>
      </w:pPr>
      <w:r w:rsidRPr="00870232">
        <w:rPr>
          <w:rFonts w:eastAsia="Times New Roman" w:cs="Times New Roman"/>
          <w:szCs w:val="24"/>
        </w:rPr>
        <w:tab/>
        <w:t xml:space="preserve">A pilot study </w:t>
      </w:r>
      <w:r w:rsidR="0084315B">
        <w:rPr>
          <w:rFonts w:eastAsia="Times New Roman" w:cs="Times New Roman"/>
          <w:szCs w:val="24"/>
        </w:rPr>
        <w:t>was</w:t>
      </w:r>
      <w:r w:rsidRPr="00870232">
        <w:rPr>
          <w:rFonts w:eastAsia="Times New Roman" w:cs="Times New Roman"/>
          <w:szCs w:val="24"/>
        </w:rPr>
        <w:t xml:space="preserve"> used for this project and proceed</w:t>
      </w:r>
      <w:r w:rsidR="0084315B">
        <w:rPr>
          <w:rFonts w:eastAsia="Times New Roman" w:cs="Times New Roman"/>
          <w:szCs w:val="24"/>
        </w:rPr>
        <w:t>ed</w:t>
      </w:r>
      <w:r w:rsidRPr="00870232">
        <w:rPr>
          <w:rFonts w:eastAsia="Times New Roman" w:cs="Times New Roman"/>
          <w:szCs w:val="24"/>
        </w:rPr>
        <w:t xml:space="preserve"> the participant interviews. The researcher </w:t>
      </w:r>
      <w:r w:rsidR="0084315B" w:rsidRPr="00870232">
        <w:rPr>
          <w:rFonts w:eastAsia="Times New Roman" w:cs="Times New Roman"/>
          <w:szCs w:val="24"/>
        </w:rPr>
        <w:t>intervi</w:t>
      </w:r>
      <w:r w:rsidR="0084315B">
        <w:rPr>
          <w:rFonts w:eastAsia="Times New Roman" w:cs="Times New Roman"/>
          <w:szCs w:val="24"/>
        </w:rPr>
        <w:t>e</w:t>
      </w:r>
      <w:r w:rsidR="0084315B" w:rsidRPr="00870232">
        <w:rPr>
          <w:rFonts w:eastAsia="Times New Roman" w:cs="Times New Roman"/>
          <w:szCs w:val="24"/>
        </w:rPr>
        <w:t>w</w:t>
      </w:r>
      <w:r w:rsidR="0084315B">
        <w:rPr>
          <w:rFonts w:eastAsia="Times New Roman" w:cs="Times New Roman"/>
          <w:szCs w:val="24"/>
        </w:rPr>
        <w:t>ed</w:t>
      </w:r>
      <w:r w:rsidRPr="00870232">
        <w:rPr>
          <w:rFonts w:eastAsia="Times New Roman" w:cs="Times New Roman"/>
          <w:szCs w:val="24"/>
        </w:rPr>
        <w:t xml:space="preserve"> </w:t>
      </w:r>
      <w:r w:rsidR="001500F9">
        <w:rPr>
          <w:rFonts w:eastAsia="Times New Roman" w:cs="Times New Roman"/>
          <w:szCs w:val="24"/>
        </w:rPr>
        <w:t>two</w:t>
      </w:r>
      <w:r w:rsidR="0084315B">
        <w:rPr>
          <w:rFonts w:eastAsia="Times New Roman" w:cs="Times New Roman"/>
          <w:szCs w:val="24"/>
        </w:rPr>
        <w:t xml:space="preserve"> </w:t>
      </w:r>
      <w:r w:rsidRPr="00870232">
        <w:rPr>
          <w:rFonts w:eastAsia="Times New Roman" w:cs="Times New Roman"/>
          <w:szCs w:val="24"/>
        </w:rPr>
        <w:t>participants before initial data collection with the purpose of the refining the interview protocol</w:t>
      </w:r>
      <w:r w:rsidR="007D5480">
        <w:rPr>
          <w:rFonts w:eastAsia="Times New Roman" w:cs="Times New Roman"/>
          <w:szCs w:val="24"/>
        </w:rPr>
        <w:t xml:space="preserve"> alongside the interview guide (Appendix C)</w:t>
      </w:r>
      <w:r w:rsidR="00D51128" w:rsidRPr="00870232">
        <w:rPr>
          <w:rFonts w:eastAsia="Times New Roman" w:cs="Times New Roman"/>
          <w:szCs w:val="24"/>
        </w:rPr>
        <w:t xml:space="preserve">. The interviewer </w:t>
      </w:r>
      <w:r w:rsidR="008C0B63" w:rsidRPr="00870232">
        <w:rPr>
          <w:rFonts w:eastAsia="Times New Roman" w:cs="Times New Roman"/>
          <w:szCs w:val="24"/>
        </w:rPr>
        <w:t>conduct</w:t>
      </w:r>
      <w:r w:rsidR="001500F9">
        <w:rPr>
          <w:rFonts w:eastAsia="Times New Roman" w:cs="Times New Roman"/>
          <w:szCs w:val="24"/>
        </w:rPr>
        <w:t>ed</w:t>
      </w:r>
      <w:r w:rsidR="008C0B63" w:rsidRPr="00870232">
        <w:rPr>
          <w:rFonts w:eastAsia="Times New Roman" w:cs="Times New Roman"/>
          <w:szCs w:val="24"/>
        </w:rPr>
        <w:t xml:space="preserve"> the pilot interviews using the same procedures and methods as intended for the </w:t>
      </w:r>
      <w:r w:rsidR="001500F9">
        <w:rPr>
          <w:rFonts w:eastAsia="Times New Roman" w:cs="Times New Roman"/>
          <w:szCs w:val="24"/>
        </w:rPr>
        <w:t>participant</w:t>
      </w:r>
      <w:r w:rsidR="008C0B63" w:rsidRPr="00870232">
        <w:rPr>
          <w:rFonts w:eastAsia="Times New Roman" w:cs="Times New Roman"/>
          <w:szCs w:val="24"/>
        </w:rPr>
        <w:t xml:space="preserve"> interviews. After each pilot interview, the researcher solicit</w:t>
      </w:r>
      <w:r w:rsidR="001500F9">
        <w:rPr>
          <w:rFonts w:eastAsia="Times New Roman" w:cs="Times New Roman"/>
          <w:szCs w:val="24"/>
        </w:rPr>
        <w:t>ed</w:t>
      </w:r>
      <w:r w:rsidR="008C0B63" w:rsidRPr="00870232">
        <w:rPr>
          <w:rFonts w:eastAsia="Times New Roman" w:cs="Times New Roman"/>
          <w:szCs w:val="24"/>
        </w:rPr>
        <w:t xml:space="preserve"> the opinion of the pilot participant on how the interview experience could have been improved for them. Based on participant responses, both in response to the interview questions and as feedback after the interview, the researcher adjust</w:t>
      </w:r>
      <w:r w:rsidR="001500F9">
        <w:rPr>
          <w:rFonts w:eastAsia="Times New Roman" w:cs="Times New Roman"/>
          <w:szCs w:val="24"/>
        </w:rPr>
        <w:t>ed</w:t>
      </w:r>
      <w:r w:rsidR="008C0B63" w:rsidRPr="00870232">
        <w:rPr>
          <w:rFonts w:eastAsia="Times New Roman" w:cs="Times New Roman"/>
          <w:szCs w:val="24"/>
        </w:rPr>
        <w:t xml:space="preserve"> the interview protocol to better match this study’s objectives. </w:t>
      </w:r>
      <w:r w:rsidR="001500F9">
        <w:rPr>
          <w:rFonts w:eastAsia="Times New Roman" w:cs="Times New Roman"/>
          <w:szCs w:val="24"/>
        </w:rPr>
        <w:t xml:space="preserve">After completion of the two pilot interviews, minimal changes were made to the interview protocol. </w:t>
      </w:r>
    </w:p>
    <w:p w14:paraId="292A3242" w14:textId="4988EF8A" w:rsidR="007B7DCE" w:rsidRDefault="008C0B63" w:rsidP="001500F9">
      <w:pPr>
        <w:spacing w:line="480" w:lineRule="auto"/>
        <w:ind w:firstLine="720"/>
        <w:rPr>
          <w:rFonts w:eastAsia="Times New Roman" w:cs="Times New Roman"/>
          <w:szCs w:val="24"/>
        </w:rPr>
      </w:pPr>
      <w:r w:rsidRPr="00870232">
        <w:rPr>
          <w:rFonts w:eastAsia="Times New Roman" w:cs="Times New Roman"/>
          <w:szCs w:val="24"/>
        </w:rPr>
        <w:lastRenderedPageBreak/>
        <w:t>After the pilot interviews</w:t>
      </w:r>
      <w:r w:rsidR="001500F9">
        <w:rPr>
          <w:rFonts w:eastAsia="Times New Roman" w:cs="Times New Roman"/>
          <w:szCs w:val="24"/>
        </w:rPr>
        <w:t xml:space="preserve"> were completed</w:t>
      </w:r>
      <w:r w:rsidR="006243F3">
        <w:rPr>
          <w:rFonts w:eastAsia="Times New Roman" w:cs="Times New Roman"/>
          <w:szCs w:val="24"/>
        </w:rPr>
        <w:t>,</w:t>
      </w:r>
      <w:r w:rsidRPr="00870232">
        <w:rPr>
          <w:rFonts w:eastAsia="Times New Roman" w:cs="Times New Roman"/>
          <w:szCs w:val="24"/>
        </w:rPr>
        <w:t xml:space="preserve"> regular interviews beg</w:t>
      </w:r>
      <w:r w:rsidR="001500F9">
        <w:rPr>
          <w:rFonts w:eastAsia="Times New Roman" w:cs="Times New Roman"/>
          <w:szCs w:val="24"/>
        </w:rPr>
        <w:t>an</w:t>
      </w:r>
      <w:r w:rsidRPr="00870232">
        <w:rPr>
          <w:rFonts w:eastAsia="Times New Roman" w:cs="Times New Roman"/>
          <w:szCs w:val="24"/>
        </w:rPr>
        <w:t>. P</w:t>
      </w:r>
      <w:r w:rsidR="00D94F79" w:rsidRPr="00870232">
        <w:rPr>
          <w:rFonts w:eastAsia="Times New Roman" w:cs="Times New Roman"/>
          <w:szCs w:val="24"/>
        </w:rPr>
        <w:t xml:space="preserve">articipants </w:t>
      </w:r>
      <w:r w:rsidRPr="00870232">
        <w:rPr>
          <w:rFonts w:eastAsia="Times New Roman" w:cs="Times New Roman"/>
          <w:szCs w:val="24"/>
        </w:rPr>
        <w:t>w</w:t>
      </w:r>
      <w:r w:rsidR="001500F9">
        <w:rPr>
          <w:rFonts w:eastAsia="Times New Roman" w:cs="Times New Roman"/>
          <w:szCs w:val="24"/>
        </w:rPr>
        <w:t>ere</w:t>
      </w:r>
      <w:r w:rsidRPr="00870232">
        <w:rPr>
          <w:rFonts w:eastAsia="Times New Roman" w:cs="Times New Roman"/>
          <w:szCs w:val="24"/>
        </w:rPr>
        <w:t xml:space="preserve"> asked </w:t>
      </w:r>
      <w:r w:rsidR="00D94F79" w:rsidRPr="00870232">
        <w:rPr>
          <w:rFonts w:eastAsia="Times New Roman" w:cs="Times New Roman"/>
          <w:szCs w:val="24"/>
        </w:rPr>
        <w:t xml:space="preserve">to participate in two interviews lasting approximately 45 minutes each. The purpose of the first interview </w:t>
      </w:r>
      <w:r w:rsidR="001500F9">
        <w:rPr>
          <w:rFonts w:eastAsia="Times New Roman" w:cs="Times New Roman"/>
          <w:szCs w:val="24"/>
        </w:rPr>
        <w:t>was</w:t>
      </w:r>
      <w:r w:rsidR="00D94F79" w:rsidRPr="00870232">
        <w:rPr>
          <w:rFonts w:eastAsia="Times New Roman" w:cs="Times New Roman"/>
          <w:szCs w:val="24"/>
        </w:rPr>
        <w:t xml:space="preserve"> to build rapport and </w:t>
      </w:r>
      <w:r w:rsidR="007C0371">
        <w:rPr>
          <w:rFonts w:eastAsia="Times New Roman" w:cs="Times New Roman"/>
          <w:szCs w:val="24"/>
        </w:rPr>
        <w:t>focus on the first four questions listed</w:t>
      </w:r>
      <w:r w:rsidR="00D94F79" w:rsidRPr="00870232">
        <w:rPr>
          <w:rFonts w:eastAsia="Times New Roman" w:cs="Times New Roman"/>
          <w:szCs w:val="24"/>
        </w:rPr>
        <w:t xml:space="preserve"> in the interview guide</w:t>
      </w:r>
      <w:r w:rsidR="0072279B">
        <w:rPr>
          <w:rFonts w:eastAsia="Times New Roman" w:cs="Times New Roman"/>
          <w:szCs w:val="24"/>
        </w:rPr>
        <w:t xml:space="preserve"> (Appendix C)</w:t>
      </w:r>
      <w:r w:rsidR="007B7DCE">
        <w:rPr>
          <w:rFonts w:eastAsia="Times New Roman" w:cs="Times New Roman"/>
          <w:szCs w:val="24"/>
        </w:rPr>
        <w:t>:</w:t>
      </w:r>
    </w:p>
    <w:p w14:paraId="18DEF76C" w14:textId="77777777" w:rsidR="007B7DCE" w:rsidRPr="00870232" w:rsidRDefault="007B7DCE" w:rsidP="007B7DCE">
      <w:pPr>
        <w:numPr>
          <w:ilvl w:val="0"/>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color w:val="000000"/>
          <w:szCs w:val="24"/>
        </w:rPr>
        <w:t>At what point did you begin considering yourself as a teacher?</w:t>
      </w:r>
    </w:p>
    <w:p w14:paraId="3CC6A31B" w14:textId="77777777" w:rsidR="007B7DCE" w:rsidRPr="00870232" w:rsidRDefault="007B7DCE" w:rsidP="007B7DCE">
      <w:pPr>
        <w:numPr>
          <w:ilvl w:val="0"/>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color w:val="000000"/>
          <w:szCs w:val="24"/>
        </w:rPr>
        <w:t>Tell me about your first teaching experience.</w:t>
      </w:r>
    </w:p>
    <w:p w14:paraId="2B6C177B" w14:textId="77777777" w:rsidR="007B7DCE" w:rsidRPr="00870232" w:rsidRDefault="007B7DCE" w:rsidP="007B7DCE">
      <w:pPr>
        <w:numPr>
          <w:ilvl w:val="1"/>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color w:val="000000"/>
          <w:szCs w:val="24"/>
        </w:rPr>
        <w:t>What was memorable about it?</w:t>
      </w:r>
    </w:p>
    <w:p w14:paraId="6CCD86E6" w14:textId="77777777" w:rsidR="007B7DCE" w:rsidRPr="00870232" w:rsidRDefault="007B7DCE" w:rsidP="007B7DCE">
      <w:pPr>
        <w:numPr>
          <w:ilvl w:val="1"/>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color w:val="000000"/>
          <w:szCs w:val="24"/>
        </w:rPr>
        <w:t>What feelings were present then?</w:t>
      </w:r>
    </w:p>
    <w:p w14:paraId="23BD0EC2" w14:textId="77777777" w:rsidR="007B7DCE" w:rsidRPr="00870232" w:rsidRDefault="007B7DCE" w:rsidP="007B7DCE">
      <w:pPr>
        <w:numPr>
          <w:ilvl w:val="1"/>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color w:val="000000"/>
          <w:szCs w:val="24"/>
        </w:rPr>
        <w:t>What feelings are present now, as you recall it?</w:t>
      </w:r>
    </w:p>
    <w:p w14:paraId="26EBDCDA" w14:textId="77777777" w:rsidR="007B7DCE" w:rsidRPr="00660042" w:rsidRDefault="007B7DCE" w:rsidP="007B7DCE">
      <w:pPr>
        <w:numPr>
          <w:ilvl w:val="0"/>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szCs w:val="24"/>
        </w:rPr>
        <w:t>What experience most positively influenced your teacher identity development?</w:t>
      </w:r>
    </w:p>
    <w:p w14:paraId="41846FC3" w14:textId="5893B353" w:rsidR="007B7DCE" w:rsidRPr="007B7DCE" w:rsidRDefault="007B7DCE" w:rsidP="007B7DCE">
      <w:pPr>
        <w:numPr>
          <w:ilvl w:val="0"/>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iCs/>
          <w:color w:val="000000"/>
          <w:szCs w:val="24"/>
        </w:rPr>
        <w:t>What experiences most negatively influenced your teacher identity development?</w:t>
      </w:r>
    </w:p>
    <w:p w14:paraId="35535051" w14:textId="77F81FA7" w:rsidR="007B7DCE" w:rsidRPr="007B7DCE" w:rsidRDefault="007B7DCE" w:rsidP="007B7DCE">
      <w:pPr>
        <w:pBdr>
          <w:top w:val="nil"/>
          <w:left w:val="nil"/>
          <w:bottom w:val="nil"/>
          <w:right w:val="nil"/>
          <w:between w:val="nil"/>
        </w:pBdr>
        <w:tabs>
          <w:tab w:val="left" w:pos="5235"/>
        </w:tabs>
        <w:spacing w:line="480" w:lineRule="auto"/>
        <w:rPr>
          <w:rFonts w:eastAsia="Times New Roman" w:cs="Times New Roman"/>
          <w:color w:val="000000"/>
          <w:szCs w:val="24"/>
        </w:rPr>
      </w:pPr>
      <w:r>
        <w:rPr>
          <w:rFonts w:eastAsia="Times New Roman" w:cs="Times New Roman"/>
          <w:iCs/>
          <w:color w:val="000000"/>
          <w:szCs w:val="24"/>
        </w:rPr>
        <w:t xml:space="preserve">Each of the first interviews lasted the full 45 minutes. At the end of the first interview participants were asked to schedule a follow-up interview. The researcher also confirmed each participant’s email address in order that he could send the $20 Amazon gift card. </w:t>
      </w:r>
    </w:p>
    <w:p w14:paraId="534FEFA7" w14:textId="0B4883A2" w:rsidR="006243F3" w:rsidRDefault="00D94F79" w:rsidP="007B7DCE">
      <w:pPr>
        <w:spacing w:line="480" w:lineRule="auto"/>
        <w:ind w:firstLine="360"/>
        <w:rPr>
          <w:rFonts w:eastAsia="Times New Roman" w:cs="Times New Roman"/>
          <w:szCs w:val="24"/>
        </w:rPr>
      </w:pPr>
      <w:r w:rsidRPr="00870232">
        <w:rPr>
          <w:rFonts w:eastAsia="Times New Roman" w:cs="Times New Roman"/>
          <w:szCs w:val="24"/>
        </w:rPr>
        <w:t>The purpose of the second interview w</w:t>
      </w:r>
      <w:r w:rsidR="001500F9">
        <w:rPr>
          <w:rFonts w:eastAsia="Times New Roman" w:cs="Times New Roman"/>
          <w:szCs w:val="24"/>
        </w:rPr>
        <w:t xml:space="preserve">as </w:t>
      </w:r>
      <w:r w:rsidRPr="00870232">
        <w:rPr>
          <w:rFonts w:eastAsia="Times New Roman" w:cs="Times New Roman"/>
          <w:szCs w:val="24"/>
        </w:rPr>
        <w:t xml:space="preserve">to </w:t>
      </w:r>
      <w:r w:rsidR="007C0371">
        <w:rPr>
          <w:rFonts w:eastAsia="Times New Roman" w:cs="Times New Roman"/>
          <w:szCs w:val="24"/>
        </w:rPr>
        <w:t>asking the remaining three questions</w:t>
      </w:r>
      <w:r w:rsidRPr="00870232">
        <w:rPr>
          <w:rFonts w:eastAsia="Times New Roman" w:cs="Times New Roman"/>
          <w:szCs w:val="24"/>
        </w:rPr>
        <w:t xml:space="preserve"> while also allowing room for the participant to add anything that may have occurred to them after reflecting on the first interview</w:t>
      </w:r>
      <w:r w:rsidR="007B7DCE">
        <w:rPr>
          <w:rFonts w:eastAsia="Times New Roman" w:cs="Times New Roman"/>
          <w:szCs w:val="24"/>
        </w:rPr>
        <w:t>:</w:t>
      </w:r>
    </w:p>
    <w:p w14:paraId="14A66812" w14:textId="77777777" w:rsidR="007B7DCE" w:rsidRPr="00870232" w:rsidRDefault="007B7DCE" w:rsidP="007B7DCE">
      <w:pPr>
        <w:numPr>
          <w:ilvl w:val="0"/>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iCs/>
          <w:color w:val="000000"/>
          <w:szCs w:val="24"/>
        </w:rPr>
        <w:t>What is the most memorable experience you have while working as a teacher?</w:t>
      </w:r>
    </w:p>
    <w:p w14:paraId="4EF347CA" w14:textId="77777777" w:rsidR="007B7DCE" w:rsidRPr="00870232" w:rsidRDefault="007B7DCE" w:rsidP="007B7DCE">
      <w:pPr>
        <w:numPr>
          <w:ilvl w:val="1"/>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iCs/>
          <w:color w:val="000000"/>
          <w:szCs w:val="24"/>
        </w:rPr>
        <w:t>Why is that experience so memorable?</w:t>
      </w:r>
    </w:p>
    <w:p w14:paraId="6615F4A3" w14:textId="77777777" w:rsidR="007B7DCE" w:rsidRPr="00870232" w:rsidRDefault="007B7DCE" w:rsidP="007B7DCE">
      <w:pPr>
        <w:numPr>
          <w:ilvl w:val="1"/>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iCs/>
          <w:color w:val="000000"/>
          <w:szCs w:val="24"/>
        </w:rPr>
        <w:t>Do you feel that experience contributed to your development as a teacher, and if so, how?</w:t>
      </w:r>
    </w:p>
    <w:p w14:paraId="7356EC66" w14:textId="77777777" w:rsidR="007B7DCE" w:rsidRPr="00870232" w:rsidRDefault="007B7DCE" w:rsidP="007B7DCE">
      <w:pPr>
        <w:numPr>
          <w:ilvl w:val="0"/>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iCs/>
          <w:color w:val="000000"/>
          <w:szCs w:val="24"/>
        </w:rPr>
        <w:t xml:space="preserve">How is your teacher identity development supported in your doctoral program? </w:t>
      </w:r>
    </w:p>
    <w:p w14:paraId="68B8076E" w14:textId="77777777" w:rsidR="007B7DCE" w:rsidRPr="00870232" w:rsidRDefault="007B7DCE" w:rsidP="007B7DCE">
      <w:pPr>
        <w:numPr>
          <w:ilvl w:val="0"/>
          <w:numId w:val="12"/>
        </w:numPr>
        <w:pBdr>
          <w:top w:val="nil"/>
          <w:left w:val="nil"/>
          <w:bottom w:val="nil"/>
          <w:right w:val="nil"/>
          <w:between w:val="nil"/>
        </w:pBdr>
        <w:tabs>
          <w:tab w:val="left" w:pos="5235"/>
        </w:tabs>
        <w:spacing w:line="480" w:lineRule="auto"/>
        <w:rPr>
          <w:rFonts w:eastAsia="Times New Roman" w:cs="Times New Roman"/>
          <w:color w:val="000000"/>
          <w:szCs w:val="24"/>
        </w:rPr>
      </w:pPr>
      <w:r w:rsidRPr="00870232">
        <w:rPr>
          <w:rFonts w:eastAsia="Times New Roman" w:cs="Times New Roman"/>
          <w:color w:val="000000"/>
          <w:szCs w:val="24"/>
        </w:rPr>
        <w:t>Is there anything else that you would like to share about your experience as a teacher?</w:t>
      </w:r>
    </w:p>
    <w:p w14:paraId="77EE8662" w14:textId="1C19501A" w:rsidR="007B7DCE" w:rsidRDefault="007B7DCE" w:rsidP="007B7DCE">
      <w:pPr>
        <w:spacing w:line="480" w:lineRule="auto"/>
        <w:rPr>
          <w:rFonts w:eastAsia="Times New Roman" w:cs="Times New Roman"/>
          <w:szCs w:val="24"/>
        </w:rPr>
      </w:pPr>
      <w:r>
        <w:rPr>
          <w:rFonts w:eastAsia="Times New Roman" w:cs="Times New Roman"/>
          <w:szCs w:val="24"/>
        </w:rPr>
        <w:lastRenderedPageBreak/>
        <w:t xml:space="preserve">Each of the second interviews lasted an average of approximately 40 minutes with most interviews going the full 45 minutes and two interviews ending early. At the end of the second interview participants were thanked for their time. I ensured that each participant was willing to receive a copy of initial findings for the purposes of member checking. Each participant consented to this. </w:t>
      </w:r>
    </w:p>
    <w:p w14:paraId="32770D86" w14:textId="09AC521F" w:rsidR="00625767" w:rsidRPr="00870232" w:rsidRDefault="00155307" w:rsidP="00304DF9">
      <w:pPr>
        <w:spacing w:line="480" w:lineRule="auto"/>
        <w:rPr>
          <w:rFonts w:eastAsia="Times New Roman" w:cs="Times New Roman"/>
          <w:szCs w:val="24"/>
        </w:rPr>
      </w:pPr>
      <w:r w:rsidRPr="00870232">
        <w:rPr>
          <w:rFonts w:eastAsia="Times New Roman" w:cs="Times New Roman"/>
          <w:szCs w:val="24"/>
        </w:rPr>
        <w:tab/>
        <w:t xml:space="preserve">Interviews </w:t>
      </w:r>
      <w:r w:rsidR="00FE74CB">
        <w:rPr>
          <w:rFonts w:eastAsia="Times New Roman" w:cs="Times New Roman"/>
          <w:szCs w:val="24"/>
        </w:rPr>
        <w:t>were</w:t>
      </w:r>
      <w:r w:rsidRPr="00870232">
        <w:rPr>
          <w:rFonts w:eastAsia="Times New Roman" w:cs="Times New Roman"/>
          <w:szCs w:val="24"/>
        </w:rPr>
        <w:t xml:space="preserve"> conducted </w:t>
      </w:r>
      <w:r w:rsidR="00FE74CB" w:rsidRPr="00870232">
        <w:rPr>
          <w:rFonts w:eastAsia="Times New Roman" w:cs="Times New Roman"/>
          <w:szCs w:val="24"/>
        </w:rPr>
        <w:t>using</w:t>
      </w:r>
      <w:r w:rsidRPr="00870232">
        <w:rPr>
          <w:rFonts w:eastAsia="Times New Roman" w:cs="Times New Roman"/>
          <w:szCs w:val="24"/>
        </w:rPr>
        <w:t xml:space="preserve"> video conferencing software (e.g., Zoom). All session</w:t>
      </w:r>
      <w:r w:rsidR="00914475" w:rsidRPr="00870232">
        <w:rPr>
          <w:rFonts w:eastAsia="Times New Roman" w:cs="Times New Roman"/>
          <w:szCs w:val="24"/>
        </w:rPr>
        <w:t>s</w:t>
      </w:r>
      <w:r w:rsidRPr="00870232">
        <w:rPr>
          <w:rFonts w:eastAsia="Times New Roman" w:cs="Times New Roman"/>
          <w:szCs w:val="24"/>
        </w:rPr>
        <w:t xml:space="preserve"> </w:t>
      </w:r>
      <w:r w:rsidR="00FE74CB">
        <w:rPr>
          <w:rFonts w:eastAsia="Times New Roman" w:cs="Times New Roman"/>
          <w:szCs w:val="24"/>
        </w:rPr>
        <w:t>were</w:t>
      </w:r>
      <w:r w:rsidRPr="00870232">
        <w:rPr>
          <w:rFonts w:eastAsia="Times New Roman" w:cs="Times New Roman"/>
          <w:szCs w:val="24"/>
        </w:rPr>
        <w:t xml:space="preserve"> audio </w:t>
      </w:r>
      <w:r w:rsidR="00683D3F" w:rsidRPr="00870232">
        <w:rPr>
          <w:rFonts w:eastAsia="Times New Roman" w:cs="Times New Roman"/>
          <w:szCs w:val="24"/>
        </w:rPr>
        <w:t xml:space="preserve">and video </w:t>
      </w:r>
      <w:r w:rsidRPr="00870232">
        <w:rPr>
          <w:rFonts w:eastAsia="Times New Roman" w:cs="Times New Roman"/>
          <w:szCs w:val="24"/>
        </w:rPr>
        <w:t>recorded</w:t>
      </w:r>
      <w:r w:rsidR="007B7DCE">
        <w:rPr>
          <w:rFonts w:eastAsia="Times New Roman" w:cs="Times New Roman"/>
          <w:szCs w:val="24"/>
        </w:rPr>
        <w:t xml:space="preserve">, </w:t>
      </w:r>
      <w:r w:rsidRPr="00870232">
        <w:rPr>
          <w:rFonts w:eastAsia="Times New Roman" w:cs="Times New Roman"/>
          <w:szCs w:val="24"/>
        </w:rPr>
        <w:t>transcribed</w:t>
      </w:r>
      <w:r w:rsidR="007B7DCE">
        <w:rPr>
          <w:rFonts w:eastAsia="Times New Roman" w:cs="Times New Roman"/>
          <w:szCs w:val="24"/>
        </w:rPr>
        <w:t>, and manually checked for accuracy</w:t>
      </w:r>
      <w:r w:rsidRPr="00870232">
        <w:rPr>
          <w:rFonts w:eastAsia="Times New Roman" w:cs="Times New Roman"/>
          <w:szCs w:val="24"/>
        </w:rPr>
        <w:t xml:space="preserve">. </w:t>
      </w:r>
      <w:r w:rsidR="00FE74CB">
        <w:rPr>
          <w:rFonts w:eastAsia="Times New Roman" w:cs="Times New Roman"/>
          <w:szCs w:val="24"/>
        </w:rPr>
        <w:t>All data, information, and documentation related to this project was received and stored digitally and securely</w:t>
      </w:r>
      <w:r w:rsidRPr="00870232">
        <w:rPr>
          <w:rFonts w:eastAsia="Times New Roman" w:cs="Times New Roman"/>
          <w:szCs w:val="24"/>
        </w:rPr>
        <w:t xml:space="preserve"> in a password protected folder on the researcher’s personal computer. </w:t>
      </w:r>
      <w:r w:rsidR="00EF2BC2">
        <w:rPr>
          <w:rFonts w:eastAsia="Times New Roman" w:cs="Times New Roman"/>
          <w:szCs w:val="24"/>
        </w:rPr>
        <w:t>Digital and paper records of this study will be destroyed by the research three years after the study is concluded.</w:t>
      </w:r>
    </w:p>
    <w:p w14:paraId="59054CB0" w14:textId="78399133" w:rsidR="008B11AA" w:rsidRPr="00870232" w:rsidRDefault="008B11AA" w:rsidP="00304DF9">
      <w:pPr>
        <w:pStyle w:val="Heading2"/>
        <w:spacing w:line="480" w:lineRule="auto"/>
      </w:pPr>
      <w:bookmarkStart w:id="71" w:name="_Toc72232038"/>
      <w:r w:rsidRPr="00870232">
        <w:t>Data Analysis and Procedures</w:t>
      </w:r>
      <w:bookmarkEnd w:id="71"/>
    </w:p>
    <w:p w14:paraId="35BDB9D7" w14:textId="640795CC" w:rsidR="00914475" w:rsidRPr="00870232" w:rsidRDefault="00914475" w:rsidP="00304DF9">
      <w:pPr>
        <w:spacing w:line="480" w:lineRule="auto"/>
        <w:rPr>
          <w:rFonts w:eastAsia="Times New Roman" w:cs="Times New Roman"/>
          <w:szCs w:val="24"/>
        </w:rPr>
      </w:pPr>
      <w:r w:rsidRPr="00870232">
        <w:rPr>
          <w:rFonts w:eastAsia="Times New Roman" w:cs="Times New Roman"/>
          <w:szCs w:val="24"/>
        </w:rPr>
        <w:tab/>
        <w:t>The goal of data analysis with</w:t>
      </w:r>
      <w:r w:rsidR="00F9708A" w:rsidRPr="00870232">
        <w:rPr>
          <w:rFonts w:eastAsia="Times New Roman" w:cs="Times New Roman"/>
          <w:szCs w:val="24"/>
        </w:rPr>
        <w:t>in</w:t>
      </w:r>
      <w:r w:rsidRPr="00870232">
        <w:rPr>
          <w:rFonts w:eastAsia="Times New Roman" w:cs="Times New Roman"/>
          <w:szCs w:val="24"/>
        </w:rPr>
        <w:t xml:space="preserve"> transcendental phenomenological research is to establish the true essence of a particular experience </w:t>
      </w:r>
      <w:r w:rsidR="00F9708A" w:rsidRPr="00870232">
        <w:rPr>
          <w:rFonts w:eastAsia="Times New Roman" w:cs="Times New Roman"/>
          <w:szCs w:val="24"/>
        </w:rPr>
        <w:t>by building</w:t>
      </w:r>
      <w:r w:rsidRPr="00870232">
        <w:rPr>
          <w:rFonts w:eastAsia="Times New Roman" w:cs="Times New Roman"/>
          <w:szCs w:val="24"/>
        </w:rPr>
        <w:t xml:space="preserve"> tex</w:t>
      </w:r>
      <w:r w:rsidR="00F9708A" w:rsidRPr="00870232">
        <w:rPr>
          <w:rFonts w:eastAsia="Times New Roman" w:cs="Times New Roman"/>
          <w:szCs w:val="24"/>
        </w:rPr>
        <w:t xml:space="preserve">tural and structural descriptions (Moustakas, 1994). Moustakas (1994) defines textural descriptions as a thick and rich narrative that </w:t>
      </w:r>
      <w:r w:rsidR="00315639" w:rsidRPr="00870232">
        <w:rPr>
          <w:rFonts w:eastAsia="Times New Roman" w:cs="Times New Roman"/>
          <w:szCs w:val="24"/>
        </w:rPr>
        <w:t xml:space="preserve">describes </w:t>
      </w:r>
      <w:r w:rsidR="00315639" w:rsidRPr="00870232">
        <w:rPr>
          <w:rFonts w:eastAsia="Times New Roman" w:cs="Times New Roman"/>
          <w:i/>
          <w:szCs w:val="24"/>
        </w:rPr>
        <w:t>what</w:t>
      </w:r>
      <w:r w:rsidR="00315639" w:rsidRPr="00870232">
        <w:rPr>
          <w:rFonts w:eastAsia="Times New Roman" w:cs="Times New Roman"/>
          <w:szCs w:val="24"/>
        </w:rPr>
        <w:t xml:space="preserve"> the participant is experiencing. In contrast, </w:t>
      </w:r>
      <w:r w:rsidR="000806C1" w:rsidRPr="00870232">
        <w:rPr>
          <w:rFonts w:eastAsia="Times New Roman" w:cs="Times New Roman"/>
          <w:szCs w:val="24"/>
        </w:rPr>
        <w:t xml:space="preserve">structural descriptions are thought of as </w:t>
      </w:r>
      <w:r w:rsidR="000806C1" w:rsidRPr="00870232">
        <w:rPr>
          <w:rFonts w:eastAsia="Times New Roman" w:cs="Times New Roman"/>
          <w:i/>
          <w:szCs w:val="24"/>
        </w:rPr>
        <w:t>how</w:t>
      </w:r>
      <w:r w:rsidR="000806C1" w:rsidRPr="00870232">
        <w:rPr>
          <w:rFonts w:eastAsia="Times New Roman" w:cs="Times New Roman"/>
          <w:szCs w:val="24"/>
        </w:rPr>
        <w:t xml:space="preserve"> a participant encounters a particular experience. Together, these descriptions reveal the true essence of the phenomenon under investigation (Creswell, 2013; Moustakas, 1994). </w:t>
      </w:r>
    </w:p>
    <w:p w14:paraId="2645EFA7" w14:textId="0CAA08C7" w:rsidR="000806C1" w:rsidRPr="00870232" w:rsidRDefault="000806C1" w:rsidP="00304DF9">
      <w:pPr>
        <w:spacing w:line="480" w:lineRule="auto"/>
        <w:rPr>
          <w:rFonts w:eastAsia="Times New Roman" w:cs="Times New Roman"/>
          <w:szCs w:val="24"/>
        </w:rPr>
      </w:pPr>
      <w:r w:rsidRPr="00870232">
        <w:rPr>
          <w:rFonts w:eastAsia="Times New Roman" w:cs="Times New Roman"/>
          <w:szCs w:val="24"/>
        </w:rPr>
        <w:tab/>
      </w:r>
      <w:r w:rsidR="001B2996" w:rsidRPr="00870232">
        <w:rPr>
          <w:rFonts w:eastAsia="Times New Roman" w:cs="Times New Roman"/>
          <w:szCs w:val="24"/>
        </w:rPr>
        <w:t>Moustakas (1994) outlined</w:t>
      </w:r>
      <w:r w:rsidRPr="00870232">
        <w:rPr>
          <w:rFonts w:eastAsia="Times New Roman" w:cs="Times New Roman"/>
          <w:szCs w:val="24"/>
        </w:rPr>
        <w:t xml:space="preserve"> the process of arriving at the true essence of a phenomenon through phenomenological </w:t>
      </w:r>
      <w:r w:rsidR="00996D11" w:rsidRPr="00870232">
        <w:rPr>
          <w:rFonts w:eastAsia="Times New Roman" w:cs="Times New Roman"/>
          <w:szCs w:val="24"/>
        </w:rPr>
        <w:t>research</w:t>
      </w:r>
      <w:r w:rsidRPr="00870232">
        <w:rPr>
          <w:rFonts w:eastAsia="Times New Roman" w:cs="Times New Roman"/>
          <w:szCs w:val="24"/>
        </w:rPr>
        <w:t xml:space="preserve"> in detail and </w:t>
      </w:r>
      <w:r w:rsidR="00996D11" w:rsidRPr="00870232">
        <w:rPr>
          <w:rFonts w:eastAsia="Times New Roman" w:cs="Times New Roman"/>
          <w:szCs w:val="24"/>
        </w:rPr>
        <w:t>provided a framework that will guide the</w:t>
      </w:r>
      <w:r w:rsidR="001B2996" w:rsidRPr="00870232">
        <w:rPr>
          <w:rFonts w:eastAsia="Times New Roman" w:cs="Times New Roman"/>
          <w:szCs w:val="24"/>
        </w:rPr>
        <w:t xml:space="preserve"> analy</w:t>
      </w:r>
      <w:r w:rsidR="00996D11" w:rsidRPr="00870232">
        <w:rPr>
          <w:rFonts w:eastAsia="Times New Roman" w:cs="Times New Roman"/>
          <w:szCs w:val="24"/>
        </w:rPr>
        <w:t>sis within this study. He outlined seven essential steps, noting that researchers:</w:t>
      </w:r>
    </w:p>
    <w:p w14:paraId="5518F4D7" w14:textId="6535568E" w:rsidR="00996D11" w:rsidRPr="00870232" w:rsidRDefault="00996D11" w:rsidP="00304DF9">
      <w:pPr>
        <w:spacing w:line="480" w:lineRule="auto"/>
        <w:ind w:left="720" w:hanging="720"/>
        <w:rPr>
          <w:rFonts w:eastAsia="Times New Roman" w:cs="Times New Roman"/>
          <w:szCs w:val="24"/>
        </w:rPr>
      </w:pPr>
      <w:r w:rsidRPr="00870232">
        <w:rPr>
          <w:rFonts w:eastAsia="Times New Roman" w:cs="Times New Roman"/>
          <w:szCs w:val="24"/>
        </w:rPr>
        <w:tab/>
        <w:t>1. Should consider a topic that has significant personal meaning to them as well as something that has significance within their larger social structure.</w:t>
      </w:r>
    </w:p>
    <w:p w14:paraId="45EFEF65" w14:textId="20EAE740" w:rsidR="00996D11" w:rsidRPr="00870232" w:rsidRDefault="00996D11" w:rsidP="00304DF9">
      <w:pPr>
        <w:spacing w:line="480" w:lineRule="auto"/>
        <w:ind w:left="720"/>
        <w:rPr>
          <w:rFonts w:eastAsia="Times New Roman" w:cs="Times New Roman"/>
          <w:szCs w:val="24"/>
        </w:rPr>
      </w:pPr>
      <w:r w:rsidRPr="00870232">
        <w:rPr>
          <w:rFonts w:eastAsia="Times New Roman" w:cs="Times New Roman"/>
          <w:szCs w:val="24"/>
        </w:rPr>
        <w:lastRenderedPageBreak/>
        <w:t>2. Must provide evidence that they have a thorough understanding of the related literature by completing a detailed literature review.</w:t>
      </w:r>
    </w:p>
    <w:p w14:paraId="7345C478" w14:textId="00AD37F5" w:rsidR="00996D11" w:rsidRPr="00870232" w:rsidRDefault="00996D11" w:rsidP="00304DF9">
      <w:pPr>
        <w:spacing w:line="480" w:lineRule="auto"/>
        <w:rPr>
          <w:rFonts w:eastAsia="Times New Roman" w:cs="Times New Roman"/>
          <w:szCs w:val="24"/>
        </w:rPr>
      </w:pPr>
      <w:r w:rsidRPr="00870232">
        <w:rPr>
          <w:rFonts w:eastAsia="Times New Roman" w:cs="Times New Roman"/>
          <w:szCs w:val="24"/>
        </w:rPr>
        <w:tab/>
        <w:t>3. Should thoughtfully consider criteria for other researchers involved in the project.</w:t>
      </w:r>
    </w:p>
    <w:p w14:paraId="565E74A1" w14:textId="7E8C270B" w:rsidR="00996D11" w:rsidRPr="00870232" w:rsidRDefault="00996D11" w:rsidP="00304DF9">
      <w:pPr>
        <w:spacing w:line="480" w:lineRule="auto"/>
        <w:ind w:left="720"/>
        <w:rPr>
          <w:rFonts w:eastAsia="Times New Roman" w:cs="Times New Roman"/>
          <w:szCs w:val="24"/>
        </w:rPr>
      </w:pPr>
      <w:r w:rsidRPr="00870232">
        <w:rPr>
          <w:rFonts w:eastAsia="Times New Roman" w:cs="Times New Roman"/>
          <w:szCs w:val="24"/>
        </w:rPr>
        <w:t>4. Maintain appropriate ethical standards of research through the use of informed consent and practices related to privacy and confidentiality.</w:t>
      </w:r>
    </w:p>
    <w:p w14:paraId="61C2CAE7" w14:textId="48210AEC" w:rsidR="00996D11" w:rsidRPr="00870232" w:rsidRDefault="00996D11" w:rsidP="00304DF9">
      <w:pPr>
        <w:spacing w:line="480" w:lineRule="auto"/>
        <w:ind w:left="720"/>
        <w:rPr>
          <w:rFonts w:eastAsia="Times New Roman" w:cs="Times New Roman"/>
          <w:szCs w:val="24"/>
        </w:rPr>
      </w:pPr>
      <w:r w:rsidRPr="00870232">
        <w:rPr>
          <w:rFonts w:eastAsia="Times New Roman" w:cs="Times New Roman"/>
          <w:szCs w:val="24"/>
        </w:rPr>
        <w:t xml:space="preserve">5. </w:t>
      </w:r>
      <w:r w:rsidR="00F1208D" w:rsidRPr="00870232">
        <w:rPr>
          <w:rFonts w:eastAsia="Times New Roman" w:cs="Times New Roman"/>
          <w:szCs w:val="24"/>
        </w:rPr>
        <w:t xml:space="preserve">Create a guide or set of questions to progress through the interview. </w:t>
      </w:r>
    </w:p>
    <w:p w14:paraId="7D37B8DC" w14:textId="77777777" w:rsidR="00F1208D" w:rsidRPr="00870232" w:rsidRDefault="00F1208D" w:rsidP="00304DF9">
      <w:pPr>
        <w:spacing w:line="480" w:lineRule="auto"/>
        <w:ind w:left="720"/>
        <w:rPr>
          <w:rFonts w:eastAsia="Times New Roman" w:cs="Times New Roman"/>
          <w:szCs w:val="24"/>
        </w:rPr>
      </w:pPr>
      <w:r w:rsidRPr="00870232">
        <w:rPr>
          <w:rFonts w:eastAsia="Times New Roman" w:cs="Times New Roman"/>
          <w:szCs w:val="24"/>
        </w:rPr>
        <w:t>6. Should host individual interviews focused on the topic of interest while working to maintain a bracketed state.</w:t>
      </w:r>
    </w:p>
    <w:p w14:paraId="78C5F5D2" w14:textId="77777777" w:rsidR="00F1208D" w:rsidRPr="00870232" w:rsidRDefault="00F1208D" w:rsidP="00304DF9">
      <w:pPr>
        <w:spacing w:line="480" w:lineRule="auto"/>
        <w:ind w:left="720"/>
        <w:rPr>
          <w:rFonts w:eastAsia="Times New Roman" w:cs="Times New Roman"/>
          <w:szCs w:val="24"/>
        </w:rPr>
      </w:pPr>
      <w:r w:rsidRPr="00870232">
        <w:rPr>
          <w:rFonts w:eastAsia="Times New Roman" w:cs="Times New Roman"/>
          <w:szCs w:val="24"/>
        </w:rPr>
        <w:t xml:space="preserve">7. Structure data such that it can be analyzed to best develop themes and meaning that progress the researcher towards obtaining a better understanding of the textural and structural descriptions of the phenomena. </w:t>
      </w:r>
    </w:p>
    <w:p w14:paraId="2CD90CFB" w14:textId="1DD3CC0F" w:rsidR="00870232" w:rsidRPr="00870232" w:rsidRDefault="00ED49CE" w:rsidP="00304DF9">
      <w:pPr>
        <w:spacing w:line="480" w:lineRule="auto"/>
        <w:rPr>
          <w:rFonts w:cs="Times New Roman"/>
          <w:i/>
          <w:iCs/>
          <w:szCs w:val="24"/>
        </w:rPr>
      </w:pPr>
      <w:bookmarkStart w:id="72" w:name="_Toc72232039"/>
      <w:r w:rsidRPr="00870232">
        <w:rPr>
          <w:rStyle w:val="Heading3Char"/>
          <w:rFonts w:cs="Times New Roman"/>
          <w:i/>
          <w:iCs/>
        </w:rPr>
        <w:t>Coding</w:t>
      </w:r>
      <w:bookmarkEnd w:id="72"/>
      <w:r w:rsidRPr="00870232">
        <w:rPr>
          <w:rFonts w:cs="Times New Roman"/>
          <w:i/>
          <w:iCs/>
          <w:szCs w:val="24"/>
        </w:rPr>
        <w:t xml:space="preserve"> </w:t>
      </w:r>
    </w:p>
    <w:p w14:paraId="20F8F8A9" w14:textId="54F8ACDA" w:rsidR="001F11D3" w:rsidRDefault="00ED49CE" w:rsidP="00870232">
      <w:pPr>
        <w:spacing w:line="480" w:lineRule="auto"/>
        <w:ind w:firstLine="720"/>
        <w:rPr>
          <w:rFonts w:cs="Times New Roman"/>
          <w:szCs w:val="24"/>
        </w:rPr>
      </w:pPr>
      <w:r w:rsidRPr="00870232">
        <w:rPr>
          <w:rFonts w:cs="Times New Roman"/>
          <w:szCs w:val="24"/>
        </w:rPr>
        <w:t xml:space="preserve">Hatch (2002) described the process of </w:t>
      </w:r>
      <w:r w:rsidR="0084663E" w:rsidRPr="00870232">
        <w:rPr>
          <w:rFonts w:cs="Times New Roman"/>
          <w:szCs w:val="24"/>
        </w:rPr>
        <w:t xml:space="preserve">qualitative data analysis as one of interpretation and states that, “it’s about making inferences, developing insights, attaching significance, refining understandings, drawing conclusions, and extrapolating lenses” (p. 180). This process involves the breadth of the phenomenological research </w:t>
      </w:r>
      <w:r w:rsidR="00FE74CB" w:rsidRPr="00870232">
        <w:rPr>
          <w:rFonts w:cs="Times New Roman"/>
          <w:szCs w:val="24"/>
        </w:rPr>
        <w:t>process but</w:t>
      </w:r>
      <w:r w:rsidR="0084663E" w:rsidRPr="00870232">
        <w:rPr>
          <w:rFonts w:cs="Times New Roman"/>
          <w:szCs w:val="24"/>
        </w:rPr>
        <w:t xml:space="preserve"> is centered about data analysis and coding. Related to structures of coding qualitative data, I follow</w:t>
      </w:r>
      <w:r w:rsidR="00FE74CB">
        <w:rPr>
          <w:rFonts w:cs="Times New Roman"/>
          <w:szCs w:val="24"/>
        </w:rPr>
        <w:t>ed</w:t>
      </w:r>
      <w:r w:rsidR="0084663E" w:rsidRPr="00870232">
        <w:rPr>
          <w:rFonts w:cs="Times New Roman"/>
          <w:szCs w:val="24"/>
        </w:rPr>
        <w:t xml:space="preserve"> </w:t>
      </w:r>
      <w:r w:rsidR="0084663E" w:rsidRPr="00870232">
        <w:rPr>
          <w:rFonts w:cs="Times New Roman"/>
          <w:szCs w:val="24"/>
          <w:u w:val="dash"/>
        </w:rPr>
        <w:t>Saldaña (2015)</w:t>
      </w:r>
      <w:r w:rsidR="006735F7" w:rsidRPr="00870232">
        <w:rPr>
          <w:rFonts w:cs="Times New Roman"/>
          <w:szCs w:val="24"/>
        </w:rPr>
        <w:t>. This process beg</w:t>
      </w:r>
      <w:r w:rsidR="00FE74CB">
        <w:rPr>
          <w:rFonts w:cs="Times New Roman"/>
          <w:szCs w:val="24"/>
        </w:rPr>
        <w:t>an</w:t>
      </w:r>
      <w:r w:rsidR="006735F7" w:rsidRPr="00870232">
        <w:rPr>
          <w:rFonts w:cs="Times New Roman"/>
          <w:szCs w:val="24"/>
        </w:rPr>
        <w:t xml:space="preserve"> </w:t>
      </w:r>
      <w:r w:rsidR="001F11D3">
        <w:rPr>
          <w:rFonts w:cs="Times New Roman"/>
          <w:szCs w:val="24"/>
        </w:rPr>
        <w:t xml:space="preserve">immediately after data collection when I reviewed each transcript for accuracy. I listened to the recorded audio of each interview while simultaneously reading through the transcript to correct for any errors in transcription. This was done throughout the data collection process and normally occurred immediately after the completion of each interview. </w:t>
      </w:r>
    </w:p>
    <w:p w14:paraId="5B07450F" w14:textId="77777777" w:rsidR="001F11D3" w:rsidRDefault="001F11D3" w:rsidP="00870232">
      <w:pPr>
        <w:spacing w:line="480" w:lineRule="auto"/>
        <w:ind w:firstLine="720"/>
        <w:rPr>
          <w:rFonts w:cs="Times New Roman"/>
          <w:szCs w:val="24"/>
        </w:rPr>
      </w:pPr>
    </w:p>
    <w:p w14:paraId="30B25EEA" w14:textId="605D7E63" w:rsidR="003513E5" w:rsidRDefault="001F11D3" w:rsidP="0031612E">
      <w:pPr>
        <w:spacing w:line="480" w:lineRule="auto"/>
        <w:ind w:firstLine="720"/>
        <w:rPr>
          <w:rFonts w:cs="Times New Roman"/>
          <w:szCs w:val="24"/>
        </w:rPr>
      </w:pPr>
      <w:r>
        <w:rPr>
          <w:rFonts w:cs="Times New Roman"/>
          <w:szCs w:val="24"/>
        </w:rPr>
        <w:lastRenderedPageBreak/>
        <w:t xml:space="preserve">Once the final interview was completed, I began to engage in the </w:t>
      </w:r>
      <w:r w:rsidR="006735F7" w:rsidRPr="00870232">
        <w:rPr>
          <w:rFonts w:cs="Times New Roman"/>
          <w:szCs w:val="24"/>
        </w:rPr>
        <w:t xml:space="preserve">process of </w:t>
      </w:r>
      <w:r w:rsidR="00935BF6" w:rsidRPr="00870232">
        <w:rPr>
          <w:rFonts w:cs="Times New Roman"/>
          <w:iCs/>
          <w:szCs w:val="24"/>
        </w:rPr>
        <w:t>horizontalization</w:t>
      </w:r>
      <w:r w:rsidR="006735F7" w:rsidRPr="00870232">
        <w:rPr>
          <w:rFonts w:cs="Times New Roman"/>
          <w:iCs/>
          <w:szCs w:val="24"/>
        </w:rPr>
        <w:t xml:space="preserve"> whereby</w:t>
      </w:r>
      <w:r w:rsidR="006735F7" w:rsidRPr="00870232">
        <w:rPr>
          <w:rFonts w:cs="Times New Roman"/>
          <w:szCs w:val="24"/>
        </w:rPr>
        <w:t xml:space="preserve"> I read through transcripts of each interview</w:t>
      </w:r>
      <w:r w:rsidR="00941E39">
        <w:rPr>
          <w:rFonts w:cs="Times New Roman"/>
          <w:szCs w:val="24"/>
        </w:rPr>
        <w:t xml:space="preserve">. </w:t>
      </w:r>
      <w:r>
        <w:rPr>
          <w:rFonts w:cs="Times New Roman"/>
          <w:szCs w:val="24"/>
        </w:rPr>
        <w:t>I utilized In Vivo</w:t>
      </w:r>
      <w:r w:rsidR="00941E39">
        <w:rPr>
          <w:rFonts w:cs="Times New Roman"/>
          <w:szCs w:val="24"/>
        </w:rPr>
        <w:t xml:space="preserve"> coding (</w:t>
      </w:r>
      <w:r w:rsidR="00941E39" w:rsidRPr="00870232">
        <w:rPr>
          <w:rFonts w:cs="Times New Roman"/>
          <w:szCs w:val="24"/>
        </w:rPr>
        <w:t xml:space="preserve">Saldaña, 2015) </w:t>
      </w:r>
      <w:r>
        <w:rPr>
          <w:rFonts w:cs="Times New Roman"/>
          <w:szCs w:val="24"/>
        </w:rPr>
        <w:t>by gathering samples of the participants</w:t>
      </w:r>
      <w:r w:rsidR="00941E39">
        <w:rPr>
          <w:rFonts w:cs="Times New Roman"/>
          <w:szCs w:val="24"/>
        </w:rPr>
        <w:t>’</w:t>
      </w:r>
      <w:r>
        <w:rPr>
          <w:rFonts w:cs="Times New Roman"/>
          <w:szCs w:val="24"/>
        </w:rPr>
        <w:t xml:space="preserve"> direct quotes </w:t>
      </w:r>
      <w:r w:rsidR="00941E39">
        <w:rPr>
          <w:rFonts w:cs="Times New Roman"/>
          <w:szCs w:val="24"/>
        </w:rPr>
        <w:t xml:space="preserve">that were significant and relevant to the objectives of the study. This resulted in approximately twenty pages of initial codes, a sample of which are listed in Appendix D.  </w:t>
      </w:r>
      <w:r w:rsidR="006735F7" w:rsidRPr="00870232">
        <w:rPr>
          <w:rFonts w:cs="Times New Roman"/>
          <w:szCs w:val="24"/>
        </w:rPr>
        <w:t>Next, assuming all statements as equally valuable to the research process, I eliminate</w:t>
      </w:r>
      <w:r w:rsidR="00FE74CB">
        <w:rPr>
          <w:rFonts w:cs="Times New Roman"/>
          <w:szCs w:val="24"/>
        </w:rPr>
        <w:t>d</w:t>
      </w:r>
      <w:r w:rsidR="006735F7" w:rsidRPr="00870232">
        <w:rPr>
          <w:rFonts w:cs="Times New Roman"/>
          <w:szCs w:val="24"/>
        </w:rPr>
        <w:t xml:space="preserve"> statements that </w:t>
      </w:r>
      <w:r w:rsidR="00FE74CB">
        <w:rPr>
          <w:rFonts w:cs="Times New Roman"/>
          <w:szCs w:val="24"/>
        </w:rPr>
        <w:t>were</w:t>
      </w:r>
      <w:r w:rsidR="006735F7" w:rsidRPr="00870232">
        <w:rPr>
          <w:rFonts w:cs="Times New Roman"/>
          <w:szCs w:val="24"/>
        </w:rPr>
        <w:t xml:space="preserve"> redundant or unrelated to the topic, thus allowing me to group the remaining statements into themes (Moustakas, 1994; Saldaña, 2015). </w:t>
      </w:r>
      <w:r w:rsidR="00941E39">
        <w:rPr>
          <w:rFonts w:cs="Times New Roman"/>
          <w:szCs w:val="24"/>
        </w:rPr>
        <w:t xml:space="preserve">This resulted in the emergence of each of the themes, both primary themes and subthemes, which were later organized by their frequency within the data and their relevance to the experiences of the participants. At this point, initial themes were emailed to participants for the purposes of member checking. </w:t>
      </w:r>
      <w:r w:rsidR="00D469AF">
        <w:rPr>
          <w:rFonts w:cs="Times New Roman"/>
          <w:szCs w:val="24"/>
        </w:rPr>
        <w:t xml:space="preserve">Participants were asked to review the initial themes and provide any feedback they wished. I received responses from two participants and both responses indicated I had accurately understood and portrayed the participants’ experiences. </w:t>
      </w:r>
    </w:p>
    <w:p w14:paraId="25200E06" w14:textId="57EDCB13" w:rsidR="003F0791" w:rsidRDefault="00C71D8D" w:rsidP="001B4B25">
      <w:pPr>
        <w:spacing w:line="480" w:lineRule="auto"/>
        <w:ind w:firstLine="720"/>
        <w:rPr>
          <w:rFonts w:cs="Times New Roman"/>
          <w:szCs w:val="24"/>
        </w:rPr>
      </w:pPr>
      <w:r>
        <w:rPr>
          <w:rFonts w:cs="Times New Roman"/>
          <w:szCs w:val="24"/>
        </w:rPr>
        <w:t>An example of this process is as follows</w:t>
      </w:r>
      <w:r w:rsidR="0031612E">
        <w:rPr>
          <w:rFonts w:cs="Times New Roman"/>
          <w:szCs w:val="24"/>
        </w:rPr>
        <w:t xml:space="preserve"> and is </w:t>
      </w:r>
      <w:bookmarkStart w:id="73" w:name="_GoBack"/>
      <w:bookmarkEnd w:id="73"/>
      <w:r w:rsidR="0031612E">
        <w:rPr>
          <w:rFonts w:cs="Times New Roman"/>
          <w:szCs w:val="24"/>
        </w:rPr>
        <w:t xml:space="preserve">presented in </w:t>
      </w:r>
      <w:r w:rsidR="0031612E" w:rsidRPr="00EF5B44">
        <w:rPr>
          <w:rFonts w:cs="Times New Roman"/>
          <w:b/>
          <w:szCs w:val="24"/>
        </w:rPr>
        <w:t>Table 2</w:t>
      </w:r>
      <w:r>
        <w:rPr>
          <w:rFonts w:cs="Times New Roman"/>
          <w:szCs w:val="24"/>
        </w:rPr>
        <w:t>: The first interview with Helen resulted in the following three</w:t>
      </w:r>
      <w:r w:rsidR="001B4B25">
        <w:rPr>
          <w:rFonts w:cs="Times New Roman"/>
          <w:szCs w:val="24"/>
        </w:rPr>
        <w:t xml:space="preserve"> </w:t>
      </w:r>
      <w:r w:rsidR="006D6888">
        <w:rPr>
          <w:rFonts w:cs="Times New Roman"/>
          <w:szCs w:val="24"/>
        </w:rPr>
        <w:t>en</w:t>
      </w:r>
      <w:r w:rsidR="001B4B25">
        <w:rPr>
          <w:rFonts w:cs="Times New Roman"/>
          <w:szCs w:val="24"/>
        </w:rPr>
        <w:t xml:space="preserve"> </w:t>
      </w:r>
      <w:r w:rsidR="006D6888">
        <w:rPr>
          <w:rFonts w:cs="Times New Roman"/>
          <w:szCs w:val="24"/>
        </w:rPr>
        <w:t>v</w:t>
      </w:r>
      <w:r w:rsidR="001B4B25">
        <w:rPr>
          <w:rFonts w:cs="Times New Roman"/>
          <w:szCs w:val="24"/>
        </w:rPr>
        <w:t xml:space="preserve">ivo codes: (1) “pretty big responsibility,” (2) “responsible for these students,” and (3) “supposed to be learning from me.” </w:t>
      </w:r>
      <w:r w:rsidR="003F0791">
        <w:rPr>
          <w:rFonts w:cs="Times New Roman"/>
          <w:szCs w:val="24"/>
        </w:rPr>
        <w:t xml:space="preserve">Nala’s first interview produced somewhat similar codes: (1) “I can’t trust their feedback,” “I really don’t know this,” and “how does this work?” Eva’s first interview supported the development of these themes as well with the initial codes: “I didn’t feel backed up,” </w:t>
      </w:r>
      <w:r w:rsidR="0002497A">
        <w:rPr>
          <w:rFonts w:cs="Times New Roman"/>
          <w:szCs w:val="24"/>
        </w:rPr>
        <w:t xml:space="preserve">“There were no positive feelings,” and “they’re going to see right through me.” </w:t>
      </w:r>
    </w:p>
    <w:p w14:paraId="55E72923" w14:textId="77777777" w:rsidR="0031612E" w:rsidRDefault="001B4B25" w:rsidP="0002497A">
      <w:pPr>
        <w:spacing w:line="480" w:lineRule="auto"/>
        <w:ind w:firstLine="720"/>
        <w:rPr>
          <w:rFonts w:cs="Times New Roman"/>
          <w:szCs w:val="24"/>
        </w:rPr>
      </w:pPr>
      <w:r>
        <w:rPr>
          <w:rFonts w:cs="Times New Roman"/>
          <w:szCs w:val="24"/>
        </w:rPr>
        <w:t>These initial codes, among others gathered from participant interviews, were collapsed into the general theme of “responsibility for students’ success</w:t>
      </w:r>
      <w:r w:rsidR="0031612E">
        <w:rPr>
          <w:rFonts w:cs="Times New Roman"/>
          <w:szCs w:val="24"/>
        </w:rPr>
        <w:t xml:space="preserve">,” </w:t>
      </w:r>
      <w:r w:rsidR="0002497A">
        <w:rPr>
          <w:rFonts w:cs="Times New Roman"/>
          <w:szCs w:val="24"/>
        </w:rPr>
        <w:t>“the imposter monster</w:t>
      </w:r>
      <w:r w:rsidR="0031612E">
        <w:rPr>
          <w:rFonts w:cs="Times New Roman"/>
          <w:szCs w:val="24"/>
        </w:rPr>
        <w:t>,</w:t>
      </w:r>
      <w:r w:rsidR="0002497A">
        <w:rPr>
          <w:rFonts w:cs="Times New Roman"/>
          <w:szCs w:val="24"/>
        </w:rPr>
        <w:t xml:space="preserve">” </w:t>
      </w:r>
      <w:r w:rsidR="0031612E">
        <w:rPr>
          <w:rFonts w:cs="Times New Roman"/>
          <w:szCs w:val="24"/>
        </w:rPr>
        <w:t xml:space="preserve">and “self-doubt.” </w:t>
      </w:r>
      <w:r w:rsidR="0002497A">
        <w:rPr>
          <w:rFonts w:cs="Times New Roman"/>
          <w:szCs w:val="24"/>
        </w:rPr>
        <w:t xml:space="preserve">These themes were gathered across participants and each represented the various </w:t>
      </w:r>
    </w:p>
    <w:p w14:paraId="643779A7" w14:textId="60AF098D" w:rsidR="0031612E" w:rsidRPr="0031612E" w:rsidRDefault="0060485F" w:rsidP="0031612E">
      <w:pPr>
        <w:spacing w:line="480" w:lineRule="auto"/>
        <w:rPr>
          <w:rFonts w:cs="Times New Roman"/>
          <w:szCs w:val="24"/>
        </w:rPr>
      </w:pPr>
      <w:r>
        <w:rPr>
          <w:rFonts w:cs="Times New Roman"/>
          <w:b/>
          <w:bCs/>
          <w:szCs w:val="24"/>
        </w:rPr>
        <w:lastRenderedPageBreak/>
        <w:t>Table</w:t>
      </w:r>
      <w:r w:rsidR="0031612E">
        <w:rPr>
          <w:rFonts w:cs="Times New Roman"/>
          <w:i/>
          <w:iCs/>
          <w:szCs w:val="24"/>
        </w:rPr>
        <w:t xml:space="preserve"> </w:t>
      </w:r>
      <w:r>
        <w:rPr>
          <w:rFonts w:cs="Times New Roman"/>
          <w:b/>
          <w:bCs/>
          <w:szCs w:val="24"/>
        </w:rPr>
        <w:t>2</w:t>
      </w:r>
      <w:r w:rsidR="0031612E">
        <w:rPr>
          <w:rFonts w:cs="Times New Roman"/>
          <w:i/>
          <w:iCs/>
          <w:szCs w:val="24"/>
        </w:rPr>
        <w:t xml:space="preserve">. </w:t>
      </w:r>
      <w:r w:rsidR="0031612E">
        <w:rPr>
          <w:rFonts w:cs="Times New Roman"/>
          <w:szCs w:val="24"/>
        </w:rPr>
        <w:t>Example of the Coding Process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865"/>
        <w:gridCol w:w="2368"/>
        <w:gridCol w:w="67"/>
        <w:gridCol w:w="630"/>
        <w:gridCol w:w="2420"/>
      </w:tblGrid>
      <w:tr w:rsidR="0031612E" w14:paraId="330FC423" w14:textId="77777777" w:rsidTr="00DB4434">
        <w:tc>
          <w:tcPr>
            <w:tcW w:w="3865" w:type="dxa"/>
            <w:tcBorders>
              <w:top w:val="single" w:sz="4" w:space="0" w:color="auto"/>
              <w:left w:val="nil"/>
              <w:bottom w:val="single" w:sz="4" w:space="0" w:color="auto"/>
            </w:tcBorders>
          </w:tcPr>
          <w:p w14:paraId="3F42E039" w14:textId="77777777" w:rsidR="0031612E" w:rsidRDefault="0031612E" w:rsidP="00DB4434">
            <w:pPr>
              <w:spacing w:line="480" w:lineRule="auto"/>
              <w:jc w:val="center"/>
              <w:rPr>
                <w:rFonts w:cs="Times New Roman"/>
                <w:szCs w:val="24"/>
              </w:rPr>
            </w:pPr>
            <w:r>
              <w:rPr>
                <w:rFonts w:cs="Times New Roman"/>
                <w:szCs w:val="24"/>
              </w:rPr>
              <w:t>Initial Codes</w:t>
            </w:r>
          </w:p>
        </w:tc>
        <w:tc>
          <w:tcPr>
            <w:tcW w:w="2435" w:type="dxa"/>
            <w:gridSpan w:val="2"/>
            <w:tcBorders>
              <w:top w:val="single" w:sz="4" w:space="0" w:color="auto"/>
              <w:bottom w:val="single" w:sz="4" w:space="0" w:color="auto"/>
            </w:tcBorders>
          </w:tcPr>
          <w:p w14:paraId="03A0BB69" w14:textId="77777777" w:rsidR="0031612E" w:rsidRDefault="0031612E" w:rsidP="00DB4434">
            <w:pPr>
              <w:spacing w:line="480" w:lineRule="auto"/>
              <w:jc w:val="center"/>
              <w:rPr>
                <w:rFonts w:cs="Times New Roman"/>
                <w:szCs w:val="24"/>
              </w:rPr>
            </w:pPr>
            <w:r>
              <w:rPr>
                <w:rFonts w:cs="Times New Roman"/>
                <w:szCs w:val="24"/>
              </w:rPr>
              <w:t>Collapsed Codes</w:t>
            </w:r>
          </w:p>
        </w:tc>
        <w:tc>
          <w:tcPr>
            <w:tcW w:w="3050" w:type="dxa"/>
            <w:gridSpan w:val="2"/>
            <w:tcBorders>
              <w:top w:val="single" w:sz="4" w:space="0" w:color="auto"/>
              <w:bottom w:val="single" w:sz="4" w:space="0" w:color="auto"/>
              <w:right w:val="nil"/>
            </w:tcBorders>
          </w:tcPr>
          <w:p w14:paraId="4842504F" w14:textId="77777777" w:rsidR="0031612E" w:rsidRDefault="0031612E" w:rsidP="00DB4434">
            <w:pPr>
              <w:spacing w:line="480" w:lineRule="auto"/>
              <w:jc w:val="center"/>
              <w:rPr>
                <w:rFonts w:cs="Times New Roman"/>
                <w:szCs w:val="24"/>
              </w:rPr>
            </w:pPr>
            <w:r>
              <w:rPr>
                <w:rFonts w:cs="Times New Roman"/>
                <w:szCs w:val="24"/>
              </w:rPr>
              <w:t>Final Themes</w:t>
            </w:r>
          </w:p>
        </w:tc>
      </w:tr>
      <w:tr w:rsidR="0031612E" w14:paraId="1D95822A" w14:textId="77777777" w:rsidTr="00DB4434">
        <w:trPr>
          <w:trHeight w:val="800"/>
        </w:trPr>
        <w:tc>
          <w:tcPr>
            <w:tcW w:w="3865" w:type="dxa"/>
            <w:tcBorders>
              <w:top w:val="single" w:sz="4" w:space="0" w:color="auto"/>
              <w:left w:val="nil"/>
              <w:bottom w:val="nil"/>
            </w:tcBorders>
          </w:tcPr>
          <w:p w14:paraId="7EE43998" w14:textId="77777777" w:rsidR="0031612E" w:rsidRDefault="0031612E" w:rsidP="00DB4434">
            <w:pPr>
              <w:spacing w:line="480" w:lineRule="auto"/>
              <w:rPr>
                <w:rFonts w:cs="Times New Roman"/>
                <w:szCs w:val="24"/>
              </w:rPr>
            </w:pPr>
            <w:r>
              <w:rPr>
                <w:rFonts w:cs="Times New Roman"/>
                <w:szCs w:val="24"/>
              </w:rPr>
              <w:t>pretty big responsibility</w:t>
            </w:r>
          </w:p>
        </w:tc>
        <w:tc>
          <w:tcPr>
            <w:tcW w:w="3065" w:type="dxa"/>
            <w:gridSpan w:val="3"/>
            <w:tcBorders>
              <w:top w:val="single" w:sz="4" w:space="0" w:color="auto"/>
              <w:bottom w:val="nil"/>
            </w:tcBorders>
          </w:tcPr>
          <w:p w14:paraId="148275FB" w14:textId="77777777" w:rsidR="0031612E" w:rsidRDefault="0031612E" w:rsidP="00DB4434">
            <w:pPr>
              <w:rPr>
                <w:rFonts w:cs="Times New Roman"/>
                <w:szCs w:val="24"/>
              </w:rPr>
            </w:pPr>
            <w:r>
              <w:rPr>
                <w:rFonts w:cs="Times New Roman"/>
                <w:szCs w:val="24"/>
              </w:rPr>
              <w:t>Responsibility for students’ success</w:t>
            </w:r>
          </w:p>
          <w:p w14:paraId="6BF4D81A" w14:textId="77777777" w:rsidR="0031612E" w:rsidRDefault="0031612E" w:rsidP="00DB4434">
            <w:pPr>
              <w:rPr>
                <w:rFonts w:cs="Times New Roman"/>
                <w:szCs w:val="24"/>
              </w:rPr>
            </w:pPr>
          </w:p>
        </w:tc>
        <w:tc>
          <w:tcPr>
            <w:tcW w:w="2420" w:type="dxa"/>
            <w:tcBorders>
              <w:top w:val="single" w:sz="4" w:space="0" w:color="auto"/>
              <w:bottom w:val="nil"/>
              <w:right w:val="nil"/>
            </w:tcBorders>
          </w:tcPr>
          <w:p w14:paraId="2B1346F2" w14:textId="77777777" w:rsidR="0031612E" w:rsidRDefault="0031612E" w:rsidP="00DB4434">
            <w:pPr>
              <w:spacing w:line="480" w:lineRule="auto"/>
              <w:rPr>
                <w:rFonts w:cs="Times New Roman"/>
                <w:szCs w:val="24"/>
              </w:rPr>
            </w:pPr>
            <w:r>
              <w:rPr>
                <w:rFonts w:cs="Times New Roman"/>
                <w:szCs w:val="24"/>
              </w:rPr>
              <w:t>I’m responsible</w:t>
            </w:r>
          </w:p>
        </w:tc>
      </w:tr>
      <w:tr w:rsidR="0031612E" w14:paraId="12DA5F09" w14:textId="77777777" w:rsidTr="00DB4434">
        <w:tc>
          <w:tcPr>
            <w:tcW w:w="3865" w:type="dxa"/>
            <w:tcBorders>
              <w:top w:val="nil"/>
              <w:left w:val="nil"/>
              <w:bottom w:val="nil"/>
            </w:tcBorders>
          </w:tcPr>
          <w:p w14:paraId="0BAF4D58" w14:textId="77777777" w:rsidR="0031612E" w:rsidRDefault="0031612E" w:rsidP="00DB4434">
            <w:pPr>
              <w:spacing w:line="480" w:lineRule="auto"/>
              <w:rPr>
                <w:rFonts w:cs="Times New Roman"/>
                <w:szCs w:val="24"/>
              </w:rPr>
            </w:pPr>
            <w:r>
              <w:rPr>
                <w:rFonts w:cs="Times New Roman"/>
                <w:szCs w:val="24"/>
              </w:rPr>
              <w:t>responsible for these students</w:t>
            </w:r>
          </w:p>
        </w:tc>
        <w:tc>
          <w:tcPr>
            <w:tcW w:w="3065" w:type="dxa"/>
            <w:gridSpan w:val="3"/>
            <w:tcBorders>
              <w:top w:val="nil"/>
              <w:bottom w:val="nil"/>
            </w:tcBorders>
          </w:tcPr>
          <w:p w14:paraId="5F36D267" w14:textId="77777777" w:rsidR="0031612E" w:rsidRDefault="0031612E" w:rsidP="00DB4434">
            <w:pPr>
              <w:spacing w:line="480" w:lineRule="auto"/>
              <w:rPr>
                <w:rFonts w:cs="Times New Roman"/>
                <w:szCs w:val="24"/>
              </w:rPr>
            </w:pPr>
            <w:r>
              <w:rPr>
                <w:rFonts w:cs="Times New Roman"/>
                <w:szCs w:val="24"/>
              </w:rPr>
              <w:t>Imposter monster</w:t>
            </w:r>
          </w:p>
        </w:tc>
        <w:tc>
          <w:tcPr>
            <w:tcW w:w="2420" w:type="dxa"/>
            <w:tcBorders>
              <w:top w:val="nil"/>
              <w:bottom w:val="nil"/>
              <w:right w:val="nil"/>
            </w:tcBorders>
          </w:tcPr>
          <w:p w14:paraId="5532A46A" w14:textId="77777777" w:rsidR="0031612E" w:rsidRDefault="0031612E" w:rsidP="00DB4434">
            <w:pPr>
              <w:spacing w:line="480" w:lineRule="auto"/>
              <w:rPr>
                <w:rFonts w:cs="Times New Roman"/>
                <w:szCs w:val="24"/>
              </w:rPr>
            </w:pPr>
            <w:r>
              <w:rPr>
                <w:rFonts w:cs="Times New Roman"/>
                <w:szCs w:val="24"/>
              </w:rPr>
              <w:t>I’m an imposter</w:t>
            </w:r>
          </w:p>
        </w:tc>
      </w:tr>
      <w:tr w:rsidR="0031612E" w14:paraId="7DA89AAD" w14:textId="77777777" w:rsidTr="00DB4434">
        <w:tc>
          <w:tcPr>
            <w:tcW w:w="3865" w:type="dxa"/>
            <w:tcBorders>
              <w:top w:val="nil"/>
              <w:left w:val="nil"/>
              <w:bottom w:val="nil"/>
            </w:tcBorders>
          </w:tcPr>
          <w:p w14:paraId="5E7C9EA8" w14:textId="77777777" w:rsidR="0031612E" w:rsidRDefault="0031612E" w:rsidP="00DB4434">
            <w:pPr>
              <w:spacing w:line="480" w:lineRule="auto"/>
              <w:rPr>
                <w:rFonts w:cs="Times New Roman"/>
                <w:szCs w:val="24"/>
              </w:rPr>
            </w:pPr>
            <w:r>
              <w:rPr>
                <w:rFonts w:cs="Times New Roman"/>
                <w:szCs w:val="24"/>
              </w:rPr>
              <w:t>supposed to be learning from me</w:t>
            </w:r>
          </w:p>
        </w:tc>
        <w:tc>
          <w:tcPr>
            <w:tcW w:w="2368" w:type="dxa"/>
            <w:tcBorders>
              <w:top w:val="nil"/>
              <w:bottom w:val="nil"/>
            </w:tcBorders>
          </w:tcPr>
          <w:p w14:paraId="6DDF6A52" w14:textId="77777777" w:rsidR="0031612E" w:rsidRDefault="0031612E" w:rsidP="00DB4434">
            <w:pPr>
              <w:spacing w:line="480" w:lineRule="auto"/>
              <w:rPr>
                <w:rFonts w:cs="Times New Roman"/>
                <w:szCs w:val="24"/>
              </w:rPr>
            </w:pPr>
            <w:r>
              <w:rPr>
                <w:rFonts w:cs="Times New Roman"/>
                <w:szCs w:val="24"/>
              </w:rPr>
              <w:t>Self-doubt</w:t>
            </w:r>
          </w:p>
        </w:tc>
        <w:tc>
          <w:tcPr>
            <w:tcW w:w="3117" w:type="dxa"/>
            <w:gridSpan w:val="3"/>
            <w:tcBorders>
              <w:top w:val="nil"/>
              <w:bottom w:val="nil"/>
              <w:right w:val="nil"/>
            </w:tcBorders>
          </w:tcPr>
          <w:p w14:paraId="2EFEBD15" w14:textId="77777777" w:rsidR="0031612E" w:rsidRDefault="0031612E" w:rsidP="00DB4434">
            <w:pPr>
              <w:spacing w:line="480" w:lineRule="auto"/>
              <w:rPr>
                <w:rFonts w:cs="Times New Roman"/>
                <w:szCs w:val="24"/>
              </w:rPr>
            </w:pPr>
          </w:p>
        </w:tc>
      </w:tr>
      <w:tr w:rsidR="0031612E" w14:paraId="36C0288E" w14:textId="77777777" w:rsidTr="00DB4434">
        <w:tc>
          <w:tcPr>
            <w:tcW w:w="3865" w:type="dxa"/>
            <w:tcBorders>
              <w:top w:val="nil"/>
              <w:left w:val="nil"/>
              <w:bottom w:val="nil"/>
            </w:tcBorders>
          </w:tcPr>
          <w:p w14:paraId="4842ED10" w14:textId="77777777" w:rsidR="0031612E" w:rsidRDefault="0031612E" w:rsidP="00DB4434">
            <w:pPr>
              <w:spacing w:line="480" w:lineRule="auto"/>
              <w:rPr>
                <w:rFonts w:cs="Times New Roman"/>
                <w:szCs w:val="24"/>
              </w:rPr>
            </w:pPr>
            <w:r>
              <w:rPr>
                <w:rFonts w:cs="Times New Roman"/>
                <w:szCs w:val="24"/>
              </w:rPr>
              <w:t>I can’t trust their feedback</w:t>
            </w:r>
          </w:p>
        </w:tc>
        <w:tc>
          <w:tcPr>
            <w:tcW w:w="2368" w:type="dxa"/>
            <w:tcBorders>
              <w:top w:val="nil"/>
              <w:bottom w:val="nil"/>
            </w:tcBorders>
          </w:tcPr>
          <w:p w14:paraId="4A8D4F5C" w14:textId="77777777" w:rsidR="0031612E" w:rsidRDefault="0031612E" w:rsidP="00DB4434">
            <w:pPr>
              <w:spacing w:line="480" w:lineRule="auto"/>
              <w:rPr>
                <w:rFonts w:cs="Times New Roman"/>
                <w:szCs w:val="24"/>
              </w:rPr>
            </w:pPr>
          </w:p>
        </w:tc>
        <w:tc>
          <w:tcPr>
            <w:tcW w:w="3117" w:type="dxa"/>
            <w:gridSpan w:val="3"/>
            <w:tcBorders>
              <w:top w:val="nil"/>
              <w:bottom w:val="nil"/>
              <w:right w:val="nil"/>
            </w:tcBorders>
          </w:tcPr>
          <w:p w14:paraId="2A2A6061" w14:textId="77777777" w:rsidR="0031612E" w:rsidRDefault="0031612E" w:rsidP="00DB4434">
            <w:pPr>
              <w:spacing w:line="480" w:lineRule="auto"/>
              <w:rPr>
                <w:rFonts w:cs="Times New Roman"/>
                <w:szCs w:val="24"/>
              </w:rPr>
            </w:pPr>
          </w:p>
        </w:tc>
      </w:tr>
      <w:tr w:rsidR="0031612E" w14:paraId="505E4D67" w14:textId="77777777" w:rsidTr="00DB4434">
        <w:tc>
          <w:tcPr>
            <w:tcW w:w="3865" w:type="dxa"/>
            <w:tcBorders>
              <w:top w:val="nil"/>
              <w:left w:val="nil"/>
              <w:bottom w:val="nil"/>
            </w:tcBorders>
          </w:tcPr>
          <w:p w14:paraId="04E095B9" w14:textId="77777777" w:rsidR="0031612E" w:rsidRDefault="0031612E" w:rsidP="00DB4434">
            <w:pPr>
              <w:spacing w:line="480" w:lineRule="auto"/>
              <w:rPr>
                <w:rFonts w:cs="Times New Roman"/>
                <w:szCs w:val="24"/>
              </w:rPr>
            </w:pPr>
            <w:r>
              <w:rPr>
                <w:rFonts w:cs="Times New Roman"/>
                <w:szCs w:val="24"/>
              </w:rPr>
              <w:t>I really don’t know this</w:t>
            </w:r>
          </w:p>
        </w:tc>
        <w:tc>
          <w:tcPr>
            <w:tcW w:w="2368" w:type="dxa"/>
            <w:tcBorders>
              <w:top w:val="nil"/>
              <w:bottom w:val="nil"/>
            </w:tcBorders>
          </w:tcPr>
          <w:p w14:paraId="36DC8E48" w14:textId="77777777" w:rsidR="0031612E" w:rsidRDefault="0031612E" w:rsidP="00DB4434">
            <w:pPr>
              <w:spacing w:line="480" w:lineRule="auto"/>
              <w:rPr>
                <w:rFonts w:cs="Times New Roman"/>
                <w:szCs w:val="24"/>
              </w:rPr>
            </w:pPr>
          </w:p>
        </w:tc>
        <w:tc>
          <w:tcPr>
            <w:tcW w:w="3117" w:type="dxa"/>
            <w:gridSpan w:val="3"/>
            <w:tcBorders>
              <w:top w:val="nil"/>
              <w:bottom w:val="nil"/>
              <w:right w:val="nil"/>
            </w:tcBorders>
          </w:tcPr>
          <w:p w14:paraId="464B4336" w14:textId="77777777" w:rsidR="0031612E" w:rsidRDefault="0031612E" w:rsidP="00DB4434">
            <w:pPr>
              <w:spacing w:line="480" w:lineRule="auto"/>
              <w:rPr>
                <w:rFonts w:cs="Times New Roman"/>
                <w:szCs w:val="24"/>
              </w:rPr>
            </w:pPr>
          </w:p>
        </w:tc>
      </w:tr>
      <w:tr w:rsidR="0031612E" w14:paraId="230C0F93" w14:textId="77777777" w:rsidTr="00DB4434">
        <w:tc>
          <w:tcPr>
            <w:tcW w:w="3865" w:type="dxa"/>
            <w:tcBorders>
              <w:top w:val="nil"/>
              <w:left w:val="nil"/>
              <w:bottom w:val="nil"/>
            </w:tcBorders>
          </w:tcPr>
          <w:p w14:paraId="4CCC39A4" w14:textId="77777777" w:rsidR="0031612E" w:rsidRDefault="0031612E" w:rsidP="00DB4434">
            <w:pPr>
              <w:spacing w:line="480" w:lineRule="auto"/>
              <w:rPr>
                <w:rFonts w:cs="Times New Roman"/>
                <w:szCs w:val="24"/>
              </w:rPr>
            </w:pPr>
            <w:r>
              <w:rPr>
                <w:rFonts w:cs="Times New Roman"/>
                <w:szCs w:val="24"/>
              </w:rPr>
              <w:t>how does this work?</w:t>
            </w:r>
          </w:p>
        </w:tc>
        <w:tc>
          <w:tcPr>
            <w:tcW w:w="2368" w:type="dxa"/>
            <w:tcBorders>
              <w:top w:val="nil"/>
              <w:bottom w:val="nil"/>
            </w:tcBorders>
          </w:tcPr>
          <w:p w14:paraId="51CC1E85" w14:textId="77777777" w:rsidR="0031612E" w:rsidRDefault="0031612E" w:rsidP="00DB4434">
            <w:pPr>
              <w:spacing w:line="480" w:lineRule="auto"/>
              <w:rPr>
                <w:rFonts w:cs="Times New Roman"/>
                <w:szCs w:val="24"/>
              </w:rPr>
            </w:pPr>
          </w:p>
        </w:tc>
        <w:tc>
          <w:tcPr>
            <w:tcW w:w="3117" w:type="dxa"/>
            <w:gridSpan w:val="3"/>
            <w:tcBorders>
              <w:top w:val="nil"/>
              <w:bottom w:val="nil"/>
              <w:right w:val="nil"/>
            </w:tcBorders>
          </w:tcPr>
          <w:p w14:paraId="1EBBBB45" w14:textId="77777777" w:rsidR="0031612E" w:rsidRDefault="0031612E" w:rsidP="00DB4434">
            <w:pPr>
              <w:spacing w:line="480" w:lineRule="auto"/>
              <w:rPr>
                <w:rFonts w:cs="Times New Roman"/>
                <w:szCs w:val="24"/>
              </w:rPr>
            </w:pPr>
          </w:p>
        </w:tc>
      </w:tr>
      <w:tr w:rsidR="0031612E" w14:paraId="2A194CAA" w14:textId="77777777" w:rsidTr="00DB4434">
        <w:tc>
          <w:tcPr>
            <w:tcW w:w="3865" w:type="dxa"/>
            <w:tcBorders>
              <w:top w:val="nil"/>
              <w:left w:val="nil"/>
              <w:bottom w:val="nil"/>
            </w:tcBorders>
          </w:tcPr>
          <w:p w14:paraId="20BE3526" w14:textId="77777777" w:rsidR="0031612E" w:rsidRDefault="0031612E" w:rsidP="00DB4434">
            <w:pPr>
              <w:spacing w:line="480" w:lineRule="auto"/>
              <w:rPr>
                <w:rFonts w:cs="Times New Roman"/>
                <w:szCs w:val="24"/>
              </w:rPr>
            </w:pPr>
            <w:r>
              <w:rPr>
                <w:rFonts w:cs="Times New Roman"/>
                <w:szCs w:val="24"/>
              </w:rPr>
              <w:t>I didn’t feel backed up</w:t>
            </w:r>
          </w:p>
        </w:tc>
        <w:tc>
          <w:tcPr>
            <w:tcW w:w="2368" w:type="dxa"/>
            <w:tcBorders>
              <w:top w:val="nil"/>
              <w:bottom w:val="nil"/>
            </w:tcBorders>
          </w:tcPr>
          <w:p w14:paraId="3C09B5DE" w14:textId="77777777" w:rsidR="0031612E" w:rsidRDefault="0031612E" w:rsidP="00DB4434">
            <w:pPr>
              <w:spacing w:line="480" w:lineRule="auto"/>
              <w:rPr>
                <w:rFonts w:cs="Times New Roman"/>
                <w:szCs w:val="24"/>
              </w:rPr>
            </w:pPr>
          </w:p>
        </w:tc>
        <w:tc>
          <w:tcPr>
            <w:tcW w:w="3117" w:type="dxa"/>
            <w:gridSpan w:val="3"/>
            <w:tcBorders>
              <w:top w:val="nil"/>
              <w:bottom w:val="nil"/>
              <w:right w:val="nil"/>
            </w:tcBorders>
          </w:tcPr>
          <w:p w14:paraId="5B92CEED" w14:textId="77777777" w:rsidR="0031612E" w:rsidRDefault="0031612E" w:rsidP="00DB4434">
            <w:pPr>
              <w:spacing w:line="480" w:lineRule="auto"/>
              <w:rPr>
                <w:rFonts w:cs="Times New Roman"/>
                <w:szCs w:val="24"/>
              </w:rPr>
            </w:pPr>
          </w:p>
        </w:tc>
      </w:tr>
      <w:tr w:rsidR="0031612E" w14:paraId="2422E568" w14:textId="77777777" w:rsidTr="00DB4434">
        <w:tc>
          <w:tcPr>
            <w:tcW w:w="3865" w:type="dxa"/>
            <w:tcBorders>
              <w:top w:val="nil"/>
              <w:left w:val="nil"/>
              <w:bottom w:val="nil"/>
            </w:tcBorders>
          </w:tcPr>
          <w:p w14:paraId="279EE52F" w14:textId="77777777" w:rsidR="0031612E" w:rsidRDefault="0031612E" w:rsidP="00DB4434">
            <w:pPr>
              <w:spacing w:line="480" w:lineRule="auto"/>
              <w:rPr>
                <w:rFonts w:cs="Times New Roman"/>
                <w:szCs w:val="24"/>
              </w:rPr>
            </w:pPr>
            <w:r>
              <w:rPr>
                <w:rFonts w:cs="Times New Roman"/>
                <w:szCs w:val="24"/>
              </w:rPr>
              <w:t>There were no positive feelings</w:t>
            </w:r>
          </w:p>
        </w:tc>
        <w:tc>
          <w:tcPr>
            <w:tcW w:w="2368" w:type="dxa"/>
            <w:tcBorders>
              <w:top w:val="nil"/>
              <w:bottom w:val="nil"/>
            </w:tcBorders>
          </w:tcPr>
          <w:p w14:paraId="15CB043C" w14:textId="77777777" w:rsidR="0031612E" w:rsidRDefault="0031612E" w:rsidP="00DB4434">
            <w:pPr>
              <w:spacing w:line="480" w:lineRule="auto"/>
              <w:rPr>
                <w:rFonts w:cs="Times New Roman"/>
                <w:szCs w:val="24"/>
              </w:rPr>
            </w:pPr>
          </w:p>
        </w:tc>
        <w:tc>
          <w:tcPr>
            <w:tcW w:w="3117" w:type="dxa"/>
            <w:gridSpan w:val="3"/>
            <w:tcBorders>
              <w:top w:val="nil"/>
              <w:bottom w:val="nil"/>
              <w:right w:val="nil"/>
            </w:tcBorders>
          </w:tcPr>
          <w:p w14:paraId="286E2234" w14:textId="77777777" w:rsidR="0031612E" w:rsidRDefault="0031612E" w:rsidP="00DB4434">
            <w:pPr>
              <w:spacing w:line="480" w:lineRule="auto"/>
              <w:rPr>
                <w:rFonts w:cs="Times New Roman"/>
                <w:szCs w:val="24"/>
              </w:rPr>
            </w:pPr>
          </w:p>
        </w:tc>
      </w:tr>
      <w:tr w:rsidR="0031612E" w14:paraId="31E727A5" w14:textId="77777777" w:rsidTr="00DB4434">
        <w:tc>
          <w:tcPr>
            <w:tcW w:w="3865" w:type="dxa"/>
            <w:tcBorders>
              <w:top w:val="nil"/>
              <w:left w:val="nil"/>
              <w:bottom w:val="single" w:sz="4" w:space="0" w:color="auto"/>
            </w:tcBorders>
          </w:tcPr>
          <w:p w14:paraId="69C78951" w14:textId="77777777" w:rsidR="0031612E" w:rsidRDefault="0031612E" w:rsidP="00DB4434">
            <w:pPr>
              <w:spacing w:line="480" w:lineRule="auto"/>
              <w:rPr>
                <w:rFonts w:cs="Times New Roman"/>
                <w:szCs w:val="24"/>
              </w:rPr>
            </w:pPr>
            <w:r>
              <w:rPr>
                <w:rFonts w:cs="Times New Roman"/>
                <w:szCs w:val="24"/>
              </w:rPr>
              <w:t>they’re going to see right through me</w:t>
            </w:r>
          </w:p>
        </w:tc>
        <w:tc>
          <w:tcPr>
            <w:tcW w:w="2368" w:type="dxa"/>
            <w:tcBorders>
              <w:top w:val="nil"/>
              <w:bottom w:val="single" w:sz="4" w:space="0" w:color="auto"/>
            </w:tcBorders>
          </w:tcPr>
          <w:p w14:paraId="26EBCDA8" w14:textId="77777777" w:rsidR="0031612E" w:rsidRDefault="0031612E" w:rsidP="00DB4434">
            <w:pPr>
              <w:spacing w:line="480" w:lineRule="auto"/>
              <w:rPr>
                <w:rFonts w:cs="Times New Roman"/>
                <w:szCs w:val="24"/>
              </w:rPr>
            </w:pPr>
          </w:p>
        </w:tc>
        <w:tc>
          <w:tcPr>
            <w:tcW w:w="3117" w:type="dxa"/>
            <w:gridSpan w:val="3"/>
            <w:tcBorders>
              <w:top w:val="nil"/>
              <w:bottom w:val="single" w:sz="4" w:space="0" w:color="auto"/>
              <w:right w:val="nil"/>
            </w:tcBorders>
          </w:tcPr>
          <w:p w14:paraId="3F3D68B8" w14:textId="77777777" w:rsidR="0031612E" w:rsidRDefault="0031612E" w:rsidP="00DB4434">
            <w:pPr>
              <w:spacing w:line="480" w:lineRule="auto"/>
              <w:rPr>
                <w:rFonts w:cs="Times New Roman"/>
                <w:szCs w:val="24"/>
              </w:rPr>
            </w:pPr>
          </w:p>
        </w:tc>
      </w:tr>
    </w:tbl>
    <w:p w14:paraId="38565884" w14:textId="77777777" w:rsidR="0031612E" w:rsidRDefault="0031612E" w:rsidP="0031612E">
      <w:pPr>
        <w:rPr>
          <w:rFonts w:cs="Times New Roman"/>
          <w:szCs w:val="24"/>
        </w:rPr>
      </w:pPr>
    </w:p>
    <w:p w14:paraId="5A6D0476" w14:textId="77777777" w:rsidR="00EF5B44" w:rsidRDefault="00EF5B44" w:rsidP="0031612E">
      <w:pPr>
        <w:spacing w:line="480" w:lineRule="auto"/>
        <w:rPr>
          <w:rFonts w:cs="Times New Roman"/>
          <w:szCs w:val="24"/>
        </w:rPr>
      </w:pPr>
    </w:p>
    <w:p w14:paraId="235101BA" w14:textId="77777777" w:rsidR="00EF5B44" w:rsidRDefault="00EF5B44" w:rsidP="0031612E">
      <w:pPr>
        <w:spacing w:line="480" w:lineRule="auto"/>
        <w:rPr>
          <w:rFonts w:cs="Times New Roman"/>
          <w:szCs w:val="24"/>
        </w:rPr>
      </w:pPr>
    </w:p>
    <w:p w14:paraId="75BC14C2" w14:textId="77777777" w:rsidR="00EF5B44" w:rsidRDefault="00EF5B44" w:rsidP="0031612E">
      <w:pPr>
        <w:spacing w:line="480" w:lineRule="auto"/>
        <w:rPr>
          <w:rFonts w:cs="Times New Roman"/>
          <w:szCs w:val="24"/>
        </w:rPr>
      </w:pPr>
    </w:p>
    <w:p w14:paraId="4B754EA9" w14:textId="77777777" w:rsidR="00EF5B44" w:rsidRDefault="00EF5B44" w:rsidP="0031612E">
      <w:pPr>
        <w:spacing w:line="480" w:lineRule="auto"/>
        <w:rPr>
          <w:rFonts w:cs="Times New Roman"/>
          <w:szCs w:val="24"/>
        </w:rPr>
      </w:pPr>
    </w:p>
    <w:p w14:paraId="6E5790B8" w14:textId="77777777" w:rsidR="00EF5B44" w:rsidRDefault="00EF5B44" w:rsidP="0031612E">
      <w:pPr>
        <w:spacing w:line="480" w:lineRule="auto"/>
        <w:rPr>
          <w:rFonts w:cs="Times New Roman"/>
          <w:szCs w:val="24"/>
        </w:rPr>
      </w:pPr>
    </w:p>
    <w:p w14:paraId="3057CF31" w14:textId="77777777" w:rsidR="00EF5B44" w:rsidRDefault="00EF5B44" w:rsidP="0031612E">
      <w:pPr>
        <w:spacing w:line="480" w:lineRule="auto"/>
        <w:rPr>
          <w:rFonts w:cs="Times New Roman"/>
          <w:szCs w:val="24"/>
        </w:rPr>
      </w:pPr>
    </w:p>
    <w:p w14:paraId="33B45774" w14:textId="77777777" w:rsidR="00EF5B44" w:rsidRDefault="00EF5B44" w:rsidP="0031612E">
      <w:pPr>
        <w:spacing w:line="480" w:lineRule="auto"/>
        <w:rPr>
          <w:rFonts w:cs="Times New Roman"/>
          <w:szCs w:val="24"/>
        </w:rPr>
      </w:pPr>
    </w:p>
    <w:p w14:paraId="288BD003" w14:textId="77777777" w:rsidR="00EF5B44" w:rsidRDefault="00EF5B44" w:rsidP="0031612E">
      <w:pPr>
        <w:spacing w:line="480" w:lineRule="auto"/>
        <w:rPr>
          <w:rFonts w:cs="Times New Roman"/>
          <w:szCs w:val="24"/>
        </w:rPr>
      </w:pPr>
    </w:p>
    <w:p w14:paraId="16B7D8E3" w14:textId="77777777" w:rsidR="00EF5B44" w:rsidRDefault="00EF5B44" w:rsidP="0031612E">
      <w:pPr>
        <w:spacing w:line="480" w:lineRule="auto"/>
        <w:rPr>
          <w:rFonts w:cs="Times New Roman"/>
          <w:szCs w:val="24"/>
        </w:rPr>
      </w:pPr>
    </w:p>
    <w:p w14:paraId="26082F1E" w14:textId="77777777" w:rsidR="00EF5B44" w:rsidRDefault="00EF5B44" w:rsidP="0031612E">
      <w:pPr>
        <w:spacing w:line="480" w:lineRule="auto"/>
        <w:rPr>
          <w:rFonts w:cs="Times New Roman"/>
          <w:szCs w:val="24"/>
        </w:rPr>
      </w:pPr>
    </w:p>
    <w:p w14:paraId="1A3C0604" w14:textId="533877BC" w:rsidR="0002497A" w:rsidRDefault="0002497A" w:rsidP="0031612E">
      <w:pPr>
        <w:spacing w:line="480" w:lineRule="auto"/>
        <w:rPr>
          <w:rFonts w:cs="Times New Roman"/>
          <w:szCs w:val="24"/>
        </w:rPr>
      </w:pPr>
      <w:r>
        <w:rPr>
          <w:rFonts w:cs="Times New Roman"/>
          <w:szCs w:val="24"/>
        </w:rPr>
        <w:lastRenderedPageBreak/>
        <w:t xml:space="preserve">struggles they felt when working as teachers. These struggles ranged from self-critical thoughts to paranoia related to receiving positive feedback from students. Despite that range, each of these themes were related in that they </w:t>
      </w:r>
      <w:r w:rsidR="003513E5">
        <w:rPr>
          <w:rFonts w:cs="Times New Roman"/>
          <w:szCs w:val="24"/>
        </w:rPr>
        <w:t>were associated with the participant’s level of confidence and how that led them to interpret a particular situation.</w:t>
      </w:r>
    </w:p>
    <w:p w14:paraId="74F06E9E" w14:textId="0BBF7F0E" w:rsidR="001B4B25" w:rsidRDefault="001B4B25" w:rsidP="0031612E">
      <w:pPr>
        <w:spacing w:line="480" w:lineRule="auto"/>
        <w:ind w:firstLine="720"/>
        <w:rPr>
          <w:rFonts w:cs="Times New Roman"/>
          <w:szCs w:val="24"/>
        </w:rPr>
      </w:pPr>
      <w:r>
        <w:rPr>
          <w:rFonts w:cs="Times New Roman"/>
          <w:szCs w:val="24"/>
        </w:rPr>
        <w:t xml:space="preserve">After I further immersed myself in the data and gained a fuller, richer understanding of the true essence of the participants’ experiences, I refined </w:t>
      </w:r>
      <w:r w:rsidR="0002497A">
        <w:rPr>
          <w:rFonts w:cs="Times New Roman"/>
          <w:szCs w:val="24"/>
        </w:rPr>
        <w:t>theses</w:t>
      </w:r>
      <w:r>
        <w:rPr>
          <w:rFonts w:cs="Times New Roman"/>
          <w:szCs w:val="24"/>
        </w:rPr>
        <w:t xml:space="preserve"> into the subthe</w:t>
      </w:r>
      <w:r w:rsidR="0002497A">
        <w:rPr>
          <w:rFonts w:cs="Times New Roman"/>
          <w:szCs w:val="24"/>
        </w:rPr>
        <w:t>m</w:t>
      </w:r>
      <w:r>
        <w:rPr>
          <w:rFonts w:cs="Times New Roman"/>
          <w:szCs w:val="24"/>
        </w:rPr>
        <w:t>e</w:t>
      </w:r>
      <w:r w:rsidR="0002497A">
        <w:rPr>
          <w:rFonts w:cs="Times New Roman"/>
          <w:szCs w:val="24"/>
        </w:rPr>
        <w:t>s</w:t>
      </w:r>
      <w:r>
        <w:rPr>
          <w:rFonts w:cs="Times New Roman"/>
          <w:szCs w:val="24"/>
        </w:rPr>
        <w:t xml:space="preserve"> of “I’m responsible” </w:t>
      </w:r>
      <w:r w:rsidR="0002497A">
        <w:rPr>
          <w:rFonts w:cs="Times New Roman"/>
          <w:szCs w:val="24"/>
        </w:rPr>
        <w:t xml:space="preserve">and “I’m an imposter” </w:t>
      </w:r>
      <w:r>
        <w:rPr>
          <w:rFonts w:cs="Times New Roman"/>
          <w:szCs w:val="24"/>
        </w:rPr>
        <w:t xml:space="preserve">under the primary theme of Confidence, or lack thereof. </w:t>
      </w:r>
    </w:p>
    <w:p w14:paraId="1DA5448A" w14:textId="0DD28D5D" w:rsidR="00996D11" w:rsidRPr="00941E39" w:rsidRDefault="00331810" w:rsidP="0031612E">
      <w:pPr>
        <w:spacing w:line="480" w:lineRule="auto"/>
        <w:ind w:firstLine="720"/>
        <w:rPr>
          <w:rFonts w:cs="Times New Roman"/>
          <w:szCs w:val="24"/>
        </w:rPr>
      </w:pPr>
      <w:r w:rsidRPr="00870232">
        <w:rPr>
          <w:rFonts w:cs="Times New Roman"/>
          <w:szCs w:val="24"/>
        </w:rPr>
        <w:t>As noted by Moustakas (1994), at this point in the analysis, I ha</w:t>
      </w:r>
      <w:r w:rsidR="00FE74CB">
        <w:rPr>
          <w:rFonts w:cs="Times New Roman"/>
          <w:szCs w:val="24"/>
        </w:rPr>
        <w:t>d</w:t>
      </w:r>
      <w:r w:rsidRPr="00870232">
        <w:rPr>
          <w:rFonts w:cs="Times New Roman"/>
          <w:szCs w:val="24"/>
        </w:rPr>
        <w:t xml:space="preserve"> developed a rich enough understanding of the phenomenon to construct a textural and structural description of it, the synthesis of which result</w:t>
      </w:r>
      <w:r w:rsidR="0077080B">
        <w:rPr>
          <w:rFonts w:cs="Times New Roman"/>
          <w:szCs w:val="24"/>
        </w:rPr>
        <w:t>ed</w:t>
      </w:r>
      <w:r w:rsidRPr="00870232">
        <w:rPr>
          <w:rFonts w:cs="Times New Roman"/>
          <w:szCs w:val="24"/>
        </w:rPr>
        <w:t xml:space="preserve"> in a description of its true essence. </w:t>
      </w:r>
      <w:r w:rsidR="00D469AF">
        <w:rPr>
          <w:rFonts w:cs="Times New Roman"/>
          <w:szCs w:val="24"/>
        </w:rPr>
        <w:t>From this understanding, I was able to properly organize the themes into primary themes and related subthemes in accordance with their prevalence within the data and impact of the participants’ development as teachers. Saturation of the data was achieved when I was able to read through original transcripts of participant interviews and contribute nothing else to the participants’ experiences else what was already present in the emergent themes.</w:t>
      </w:r>
    </w:p>
    <w:p w14:paraId="0D2AFE75" w14:textId="77777777" w:rsidR="00E96D15" w:rsidRPr="00870232" w:rsidRDefault="008B11AA" w:rsidP="00304DF9">
      <w:pPr>
        <w:pStyle w:val="Heading2"/>
        <w:spacing w:line="480" w:lineRule="auto"/>
      </w:pPr>
      <w:bookmarkStart w:id="74" w:name="_Toc72232040"/>
      <w:r w:rsidRPr="00870232">
        <w:t xml:space="preserve">Establishing Credibility and </w:t>
      </w:r>
      <w:r w:rsidR="00E96D15" w:rsidRPr="00870232">
        <w:t>Trustworthiness</w:t>
      </w:r>
      <w:bookmarkEnd w:id="74"/>
    </w:p>
    <w:p w14:paraId="45B41473" w14:textId="70CA48A0" w:rsidR="00E96D15" w:rsidRPr="00870232" w:rsidRDefault="00E96D15" w:rsidP="00304DF9">
      <w:pPr>
        <w:spacing w:line="480" w:lineRule="auto"/>
        <w:rPr>
          <w:rFonts w:cs="Times New Roman"/>
          <w:szCs w:val="24"/>
        </w:rPr>
      </w:pPr>
      <w:r w:rsidRPr="00870232">
        <w:rPr>
          <w:rFonts w:cs="Times New Roman"/>
          <w:szCs w:val="24"/>
        </w:rPr>
        <w:tab/>
        <w:t xml:space="preserve">Qualitative researchers are tasked with obtaining and analyzing data in such a way as to </w:t>
      </w:r>
      <w:r w:rsidR="007F383A" w:rsidRPr="00870232">
        <w:rPr>
          <w:rFonts w:cs="Times New Roman"/>
          <w:szCs w:val="24"/>
        </w:rPr>
        <w:t>accurately capture and express</w:t>
      </w:r>
      <w:r w:rsidRPr="00870232">
        <w:rPr>
          <w:rFonts w:cs="Times New Roman"/>
          <w:szCs w:val="24"/>
        </w:rPr>
        <w:t xml:space="preserve"> the voices of their participants. Procedures related to credibility and trustworthiness increase the likelihood of this outcome and are essential within qualitative research </w:t>
      </w:r>
      <w:r w:rsidR="00127476" w:rsidRPr="00870232">
        <w:rPr>
          <w:rFonts w:cs="Times New Roman"/>
          <w:szCs w:val="24"/>
        </w:rPr>
        <w:t>(Guba &amp; Lincoln, 1985; Kline, 2008)</w:t>
      </w:r>
      <w:r w:rsidRPr="00870232">
        <w:rPr>
          <w:rFonts w:cs="Times New Roman"/>
          <w:szCs w:val="24"/>
        </w:rPr>
        <w:t xml:space="preserve">. </w:t>
      </w:r>
      <w:r w:rsidR="005B48F7" w:rsidRPr="00870232">
        <w:rPr>
          <w:rFonts w:cs="Times New Roman"/>
          <w:szCs w:val="24"/>
        </w:rPr>
        <w:t xml:space="preserve">Creswell (2009) suggested </w:t>
      </w:r>
      <w:r w:rsidR="0077080B" w:rsidRPr="00870232">
        <w:rPr>
          <w:rFonts w:cs="Times New Roman"/>
          <w:szCs w:val="24"/>
        </w:rPr>
        <w:t>several</w:t>
      </w:r>
      <w:r w:rsidR="005B48F7" w:rsidRPr="00870232">
        <w:rPr>
          <w:rFonts w:cs="Times New Roman"/>
          <w:szCs w:val="24"/>
        </w:rPr>
        <w:t xml:space="preserve"> procedures to enhance rigor and trustworthiness that </w:t>
      </w:r>
      <w:r w:rsidR="0077080B">
        <w:rPr>
          <w:rFonts w:cs="Times New Roman"/>
          <w:szCs w:val="24"/>
        </w:rPr>
        <w:t>were</w:t>
      </w:r>
      <w:r w:rsidR="005B48F7" w:rsidRPr="00870232">
        <w:rPr>
          <w:rFonts w:cs="Times New Roman"/>
          <w:szCs w:val="24"/>
        </w:rPr>
        <w:t xml:space="preserve"> utilized within this study. First, I </w:t>
      </w:r>
      <w:r w:rsidR="0077080B">
        <w:rPr>
          <w:rFonts w:cs="Times New Roman"/>
          <w:szCs w:val="24"/>
        </w:rPr>
        <w:t>was</w:t>
      </w:r>
      <w:r w:rsidR="005B48F7" w:rsidRPr="00870232">
        <w:rPr>
          <w:rFonts w:cs="Times New Roman"/>
          <w:szCs w:val="24"/>
        </w:rPr>
        <w:t xml:space="preserve"> mindful </w:t>
      </w:r>
      <w:r w:rsidR="0077080B">
        <w:rPr>
          <w:rFonts w:cs="Times New Roman"/>
          <w:szCs w:val="24"/>
        </w:rPr>
        <w:t>of</w:t>
      </w:r>
      <w:r w:rsidR="005B48F7" w:rsidRPr="00870232">
        <w:rPr>
          <w:rFonts w:cs="Times New Roman"/>
          <w:szCs w:val="24"/>
        </w:rPr>
        <w:t xml:space="preserve"> the relationship that I hold to the study and its objectives. I acknowledge</w:t>
      </w:r>
      <w:r w:rsidR="0077080B">
        <w:rPr>
          <w:rFonts w:cs="Times New Roman"/>
          <w:szCs w:val="24"/>
        </w:rPr>
        <w:t>d</w:t>
      </w:r>
      <w:r w:rsidR="005B48F7" w:rsidRPr="00870232">
        <w:rPr>
          <w:rFonts w:cs="Times New Roman"/>
          <w:szCs w:val="24"/>
        </w:rPr>
        <w:t xml:space="preserve"> my place as an instrument within the research and as a member of a group whose objective is to shed light on the </w:t>
      </w:r>
      <w:r w:rsidR="005B48F7" w:rsidRPr="00870232">
        <w:rPr>
          <w:rFonts w:cs="Times New Roman"/>
          <w:szCs w:val="24"/>
        </w:rPr>
        <w:lastRenderedPageBreak/>
        <w:t xml:space="preserve">experiences of participants. </w:t>
      </w:r>
      <w:r w:rsidR="00967951" w:rsidRPr="00870232">
        <w:rPr>
          <w:rFonts w:cs="Times New Roman"/>
          <w:szCs w:val="24"/>
        </w:rPr>
        <w:t>To accomplish</w:t>
      </w:r>
      <w:r w:rsidR="005B48F7" w:rsidRPr="00870232">
        <w:rPr>
          <w:rFonts w:cs="Times New Roman"/>
          <w:szCs w:val="24"/>
        </w:rPr>
        <w:t xml:space="preserve"> this, I ke</w:t>
      </w:r>
      <w:r w:rsidR="0077080B">
        <w:rPr>
          <w:rFonts w:cs="Times New Roman"/>
          <w:szCs w:val="24"/>
        </w:rPr>
        <w:t>pt</w:t>
      </w:r>
      <w:r w:rsidR="005B48F7" w:rsidRPr="00870232">
        <w:rPr>
          <w:rFonts w:cs="Times New Roman"/>
          <w:szCs w:val="24"/>
        </w:rPr>
        <w:t xml:space="preserve"> continuous memos and journals of my experiences, a process which help</w:t>
      </w:r>
      <w:r w:rsidR="0077080B">
        <w:rPr>
          <w:rFonts w:cs="Times New Roman"/>
          <w:szCs w:val="24"/>
        </w:rPr>
        <w:t>ed</w:t>
      </w:r>
      <w:r w:rsidR="005B48F7" w:rsidRPr="00870232">
        <w:rPr>
          <w:rFonts w:cs="Times New Roman"/>
          <w:szCs w:val="24"/>
        </w:rPr>
        <w:t xml:space="preserve"> me </w:t>
      </w:r>
      <w:r w:rsidR="00967951" w:rsidRPr="00870232">
        <w:rPr>
          <w:rFonts w:cs="Times New Roman"/>
          <w:szCs w:val="24"/>
        </w:rPr>
        <w:t xml:space="preserve">remain aware and </w:t>
      </w:r>
      <w:r w:rsidR="005B48F7" w:rsidRPr="00870232">
        <w:rPr>
          <w:rFonts w:cs="Times New Roman"/>
          <w:szCs w:val="24"/>
        </w:rPr>
        <w:t xml:space="preserve">stay objective, yet connected </w:t>
      </w:r>
      <w:r w:rsidR="00B653CA" w:rsidRPr="00870232">
        <w:rPr>
          <w:rFonts w:cs="Times New Roman"/>
          <w:szCs w:val="24"/>
          <w:u w:val="dash"/>
        </w:rPr>
        <w:t>(Birks et al., 2008; Merriam, 2002)</w:t>
      </w:r>
      <w:r w:rsidR="005B48F7" w:rsidRPr="00870232">
        <w:rPr>
          <w:rFonts w:cs="Times New Roman"/>
          <w:szCs w:val="24"/>
        </w:rPr>
        <w:t xml:space="preserve">. Before each interview, I </w:t>
      </w:r>
      <w:r w:rsidR="0077080B">
        <w:rPr>
          <w:rFonts w:cs="Times New Roman"/>
          <w:szCs w:val="24"/>
        </w:rPr>
        <w:t>was intentional with</w:t>
      </w:r>
      <w:r w:rsidR="005B48F7" w:rsidRPr="00870232">
        <w:rPr>
          <w:rFonts w:cs="Times New Roman"/>
          <w:szCs w:val="24"/>
        </w:rPr>
        <w:t xml:space="preserve"> the use of bracketing, </w:t>
      </w:r>
      <w:r w:rsidR="00B653CA" w:rsidRPr="00870232">
        <w:rPr>
          <w:rFonts w:cs="Times New Roman"/>
          <w:szCs w:val="24"/>
        </w:rPr>
        <w:t xml:space="preserve">putting aside any preconceived notions, judgements, or assumptions about the topic at hand (Moustakas, 1994). Creswell (2009) noted the importance of member-checking. After transcripts </w:t>
      </w:r>
      <w:r w:rsidR="0077080B">
        <w:rPr>
          <w:rFonts w:cs="Times New Roman"/>
          <w:szCs w:val="24"/>
        </w:rPr>
        <w:t>were</w:t>
      </w:r>
      <w:r w:rsidR="00B653CA" w:rsidRPr="00870232">
        <w:rPr>
          <w:rFonts w:cs="Times New Roman"/>
          <w:szCs w:val="24"/>
        </w:rPr>
        <w:t xml:space="preserve"> initially analyzed and themes </w:t>
      </w:r>
      <w:r w:rsidR="0077080B">
        <w:rPr>
          <w:rFonts w:cs="Times New Roman"/>
          <w:szCs w:val="24"/>
        </w:rPr>
        <w:t>began</w:t>
      </w:r>
      <w:r w:rsidR="00B653CA" w:rsidRPr="00870232">
        <w:rPr>
          <w:rFonts w:cs="Times New Roman"/>
          <w:szCs w:val="24"/>
        </w:rPr>
        <w:t xml:space="preserve"> to emerge, I sen</w:t>
      </w:r>
      <w:r w:rsidR="0077080B">
        <w:rPr>
          <w:rFonts w:cs="Times New Roman"/>
          <w:szCs w:val="24"/>
        </w:rPr>
        <w:t>t</w:t>
      </w:r>
      <w:r w:rsidR="00B653CA" w:rsidRPr="00870232">
        <w:rPr>
          <w:rFonts w:cs="Times New Roman"/>
          <w:szCs w:val="24"/>
        </w:rPr>
        <w:t xml:space="preserve"> preliminary findings back to participants to determine i</w:t>
      </w:r>
      <w:r w:rsidR="006C4F9C" w:rsidRPr="00870232">
        <w:rPr>
          <w:rFonts w:cs="Times New Roman"/>
          <w:szCs w:val="24"/>
        </w:rPr>
        <w:t xml:space="preserve">f they </w:t>
      </w:r>
      <w:r w:rsidR="0077080B">
        <w:rPr>
          <w:rFonts w:cs="Times New Roman"/>
          <w:szCs w:val="24"/>
        </w:rPr>
        <w:t>felt</w:t>
      </w:r>
      <w:r w:rsidR="006C4F9C" w:rsidRPr="00870232">
        <w:rPr>
          <w:rFonts w:cs="Times New Roman"/>
          <w:szCs w:val="24"/>
        </w:rPr>
        <w:t xml:space="preserve"> their voices and experiences were </w:t>
      </w:r>
      <w:r w:rsidR="00967951" w:rsidRPr="00870232">
        <w:rPr>
          <w:rFonts w:cs="Times New Roman"/>
          <w:szCs w:val="24"/>
        </w:rPr>
        <w:t xml:space="preserve">accurately </w:t>
      </w:r>
      <w:r w:rsidR="006C4F9C" w:rsidRPr="00870232">
        <w:rPr>
          <w:rFonts w:cs="Times New Roman"/>
          <w:szCs w:val="24"/>
        </w:rPr>
        <w:t>represented in the findings</w:t>
      </w:r>
      <w:r w:rsidR="006E37C8">
        <w:rPr>
          <w:rFonts w:cs="Times New Roman"/>
          <w:szCs w:val="24"/>
        </w:rPr>
        <w:t xml:space="preserve">. </w:t>
      </w:r>
      <w:r w:rsidR="00D469AF">
        <w:rPr>
          <w:rFonts w:cs="Times New Roman"/>
          <w:szCs w:val="24"/>
        </w:rPr>
        <w:t xml:space="preserve">As mentioned, responses were received from two participants that both indicated that the initial findings were representative of their experiences. </w:t>
      </w:r>
      <w:r w:rsidR="006C4F9C" w:rsidRPr="00870232">
        <w:rPr>
          <w:rFonts w:cs="Times New Roman"/>
          <w:szCs w:val="24"/>
        </w:rPr>
        <w:t>By revisiting the data in this way, I more completely honor</w:t>
      </w:r>
      <w:r w:rsidR="006E37C8">
        <w:rPr>
          <w:rFonts w:cs="Times New Roman"/>
          <w:szCs w:val="24"/>
        </w:rPr>
        <w:t>ed</w:t>
      </w:r>
      <w:r w:rsidR="006C4F9C" w:rsidRPr="00870232">
        <w:rPr>
          <w:rFonts w:cs="Times New Roman"/>
          <w:szCs w:val="24"/>
        </w:rPr>
        <w:t xml:space="preserve"> the experiences of the participants and more accurately describe</w:t>
      </w:r>
      <w:r w:rsidR="006E37C8">
        <w:rPr>
          <w:rFonts w:cs="Times New Roman"/>
          <w:szCs w:val="24"/>
        </w:rPr>
        <w:t>d</w:t>
      </w:r>
      <w:r w:rsidR="006C4F9C" w:rsidRPr="00870232">
        <w:rPr>
          <w:rFonts w:cs="Times New Roman"/>
          <w:szCs w:val="24"/>
        </w:rPr>
        <w:t xml:space="preserve"> their </w:t>
      </w:r>
      <w:r w:rsidR="00967951" w:rsidRPr="00870232">
        <w:rPr>
          <w:rFonts w:cs="Times New Roman"/>
          <w:szCs w:val="24"/>
        </w:rPr>
        <w:t>lived experiences</w:t>
      </w:r>
      <w:r w:rsidR="006C4F9C" w:rsidRPr="00870232">
        <w:rPr>
          <w:rFonts w:cs="Times New Roman"/>
          <w:szCs w:val="24"/>
        </w:rPr>
        <w:t xml:space="preserve"> </w:t>
      </w:r>
      <w:r w:rsidR="00127476" w:rsidRPr="00870232">
        <w:rPr>
          <w:rFonts w:cs="Times New Roman"/>
          <w:szCs w:val="24"/>
        </w:rPr>
        <w:t>(Guba &amp; Lincoln, 1985)</w:t>
      </w:r>
      <w:r w:rsidR="006C4F9C" w:rsidRPr="00870232">
        <w:rPr>
          <w:rFonts w:cs="Times New Roman"/>
          <w:szCs w:val="24"/>
        </w:rPr>
        <w:t xml:space="preserve">. </w:t>
      </w:r>
      <w:r w:rsidRPr="00870232">
        <w:rPr>
          <w:rFonts w:cs="Times New Roman"/>
          <w:szCs w:val="24"/>
        </w:rPr>
        <w:tab/>
      </w:r>
    </w:p>
    <w:p w14:paraId="4FB4677A" w14:textId="6F8C3AEB" w:rsidR="008B11AA" w:rsidRPr="00870232" w:rsidRDefault="007C43E5" w:rsidP="00304DF9">
      <w:pPr>
        <w:pStyle w:val="Heading1"/>
        <w:tabs>
          <w:tab w:val="left" w:pos="3435"/>
          <w:tab w:val="center" w:pos="4680"/>
        </w:tabs>
        <w:spacing w:line="480" w:lineRule="auto"/>
        <w:jc w:val="left"/>
      </w:pPr>
      <w:r w:rsidRPr="00870232">
        <w:tab/>
      </w:r>
      <w:r w:rsidRPr="00870232">
        <w:tab/>
      </w:r>
      <w:bookmarkStart w:id="75" w:name="_Toc72232041"/>
      <w:r w:rsidR="008B11AA" w:rsidRPr="00870232">
        <w:t>Summary</w:t>
      </w:r>
      <w:bookmarkEnd w:id="75"/>
    </w:p>
    <w:p w14:paraId="0D200995" w14:textId="26C09D20" w:rsidR="00B05A5A" w:rsidRPr="00870232" w:rsidRDefault="007C43E5" w:rsidP="00304DF9">
      <w:pPr>
        <w:spacing w:line="480" w:lineRule="auto"/>
        <w:rPr>
          <w:rFonts w:cs="Times New Roman"/>
          <w:szCs w:val="24"/>
        </w:rPr>
      </w:pPr>
      <w:r w:rsidRPr="00870232">
        <w:rPr>
          <w:rFonts w:cs="Times New Roman"/>
          <w:szCs w:val="24"/>
        </w:rPr>
        <w:tab/>
        <w:t xml:space="preserve">The purpose of this chapter was to provide an overview of the methodological considerations of this study and to demonstrate the procedures related to participant recruitment, data collection, and analysis. Support was established for a transcendental phenomenological approach based on the framework established by Moustakas (1994). </w:t>
      </w:r>
      <w:r w:rsidR="007320AE" w:rsidRPr="00870232">
        <w:rPr>
          <w:rFonts w:cs="Times New Roman"/>
          <w:szCs w:val="24"/>
        </w:rPr>
        <w:t xml:space="preserve">My positionality as the researcher was discussed in such a way as to reflect the intention with which I approach my own contributions, overt and covert, to this study. Last, specific methods of data analysis were discussed alongside procedures for establishing credibility and trustworthiness. </w:t>
      </w:r>
      <w:r w:rsidR="00B05A5A" w:rsidRPr="00870232">
        <w:rPr>
          <w:rFonts w:cs="Times New Roman"/>
          <w:szCs w:val="24"/>
        </w:rPr>
        <w:br/>
      </w:r>
    </w:p>
    <w:p w14:paraId="4644E1F9" w14:textId="77777777" w:rsidR="004B731A" w:rsidRPr="00870232" w:rsidRDefault="004B731A" w:rsidP="00455266">
      <w:pPr>
        <w:spacing w:line="480" w:lineRule="auto"/>
        <w:rPr>
          <w:rFonts w:cs="Times New Roman"/>
          <w:szCs w:val="24"/>
        </w:rPr>
      </w:pPr>
      <w:r w:rsidRPr="00870232">
        <w:rPr>
          <w:rFonts w:cs="Times New Roman"/>
          <w:szCs w:val="24"/>
        </w:rPr>
        <w:br w:type="page"/>
      </w:r>
    </w:p>
    <w:p w14:paraId="77FAE0C5" w14:textId="23D1E4D7" w:rsidR="00B05A5A" w:rsidRPr="00870232" w:rsidRDefault="00B05A5A" w:rsidP="00455266">
      <w:pPr>
        <w:pStyle w:val="Heading1"/>
        <w:spacing w:line="480" w:lineRule="auto"/>
      </w:pPr>
      <w:bookmarkStart w:id="76" w:name="_Toc72232042"/>
      <w:r w:rsidRPr="00870232">
        <w:lastRenderedPageBreak/>
        <w:t>Chapter 4: Findings</w:t>
      </w:r>
      <w:bookmarkEnd w:id="76"/>
    </w:p>
    <w:p w14:paraId="6E8DE791" w14:textId="092C42BE" w:rsidR="00B05A5A" w:rsidRPr="00870232" w:rsidRDefault="00B05A5A" w:rsidP="00455266">
      <w:pPr>
        <w:spacing w:line="480" w:lineRule="auto"/>
        <w:rPr>
          <w:rFonts w:eastAsia="Times New Roman" w:cs="Times New Roman"/>
          <w:szCs w:val="24"/>
        </w:rPr>
      </w:pPr>
      <w:r w:rsidRPr="00870232">
        <w:rPr>
          <w:rFonts w:eastAsia="Times New Roman" w:cs="Times New Roman"/>
          <w:szCs w:val="24"/>
        </w:rPr>
        <w:tab/>
      </w:r>
      <w:r w:rsidR="00455266">
        <w:rPr>
          <w:rFonts w:eastAsia="Times New Roman" w:cs="Times New Roman"/>
          <w:szCs w:val="24"/>
        </w:rPr>
        <w:t>This study was designed to investigate</w:t>
      </w:r>
      <w:r w:rsidRPr="00870232">
        <w:rPr>
          <w:rFonts w:eastAsia="Times New Roman" w:cs="Times New Roman"/>
          <w:szCs w:val="24"/>
        </w:rPr>
        <w:t xml:space="preserve"> t</w:t>
      </w:r>
      <w:r w:rsidR="00455266">
        <w:rPr>
          <w:rFonts w:eastAsia="Times New Roman" w:cs="Times New Roman"/>
          <w:szCs w:val="24"/>
        </w:rPr>
        <w:t>he</w:t>
      </w:r>
      <w:r w:rsidRPr="00870232">
        <w:rPr>
          <w:rFonts w:eastAsia="Times New Roman" w:cs="Times New Roman"/>
          <w:szCs w:val="24"/>
        </w:rPr>
        <w:t xml:space="preserve"> teacher identity development </w:t>
      </w:r>
      <w:r w:rsidR="00455266">
        <w:rPr>
          <w:rFonts w:eastAsia="Times New Roman" w:cs="Times New Roman"/>
          <w:szCs w:val="24"/>
        </w:rPr>
        <w:t>of</w:t>
      </w:r>
      <w:r w:rsidRPr="00870232">
        <w:rPr>
          <w:rFonts w:eastAsia="Times New Roman" w:cs="Times New Roman"/>
          <w:szCs w:val="24"/>
        </w:rPr>
        <w:t xml:space="preserve"> doctoral students in counselor education programs. This process was guided by two primary research questions: </w:t>
      </w:r>
    </w:p>
    <w:p w14:paraId="54F98535" w14:textId="77777777" w:rsidR="00B05A5A" w:rsidRPr="00870232" w:rsidRDefault="00B05A5A" w:rsidP="00455266">
      <w:pPr>
        <w:numPr>
          <w:ilvl w:val="0"/>
          <w:numId w:val="13"/>
        </w:numPr>
        <w:spacing w:line="480" w:lineRule="auto"/>
        <w:rPr>
          <w:rFonts w:eastAsia="Times New Roman" w:cs="Times New Roman"/>
          <w:szCs w:val="24"/>
        </w:rPr>
      </w:pPr>
      <w:r w:rsidRPr="00870232">
        <w:rPr>
          <w:rFonts w:eastAsia="Times New Roman" w:cs="Times New Roman"/>
          <w:szCs w:val="24"/>
        </w:rPr>
        <w:t>What are the lived experiences of doctoral students in counselor education programs related to the development of their identity as a teacher?</w:t>
      </w:r>
    </w:p>
    <w:p w14:paraId="037832E0" w14:textId="77777777" w:rsidR="00B05A5A" w:rsidRPr="00870232" w:rsidRDefault="00B05A5A" w:rsidP="00B05A5A">
      <w:pPr>
        <w:numPr>
          <w:ilvl w:val="0"/>
          <w:numId w:val="13"/>
        </w:numPr>
        <w:spacing w:line="480" w:lineRule="auto"/>
        <w:rPr>
          <w:rFonts w:eastAsia="Times New Roman" w:cs="Times New Roman"/>
          <w:szCs w:val="24"/>
        </w:rPr>
      </w:pPr>
      <w:r w:rsidRPr="00870232">
        <w:rPr>
          <w:rFonts w:eastAsia="Times New Roman" w:cs="Times New Roman"/>
          <w:szCs w:val="24"/>
        </w:rPr>
        <w:t>How do those experiences affect the development of their identities as teachers?</w:t>
      </w:r>
    </w:p>
    <w:p w14:paraId="35446F14" w14:textId="5A1F9E2D"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 xml:space="preserve">Chapter four presents </w:t>
      </w:r>
      <w:r w:rsidR="006B3C88">
        <w:rPr>
          <w:rFonts w:eastAsia="Times New Roman" w:cs="Times New Roman"/>
          <w:szCs w:val="24"/>
        </w:rPr>
        <w:t xml:space="preserve">the </w:t>
      </w:r>
      <w:r w:rsidRPr="00870232">
        <w:rPr>
          <w:rFonts w:eastAsia="Times New Roman" w:cs="Times New Roman"/>
          <w:szCs w:val="24"/>
        </w:rPr>
        <w:t xml:space="preserve">results from the analysis of data gathered from 10 participants through semi structured interviews. Ultimately, this process of phenomenological reduction resulted in the emergence of four primary themes alongside </w:t>
      </w:r>
      <w:r w:rsidR="0031728A" w:rsidRPr="00870232">
        <w:rPr>
          <w:rFonts w:eastAsia="Times New Roman" w:cs="Times New Roman"/>
          <w:szCs w:val="24"/>
        </w:rPr>
        <w:t>several</w:t>
      </w:r>
      <w:r w:rsidRPr="00870232">
        <w:rPr>
          <w:rFonts w:eastAsia="Times New Roman" w:cs="Times New Roman"/>
          <w:szCs w:val="24"/>
        </w:rPr>
        <w:t xml:space="preserve"> smaller subthemes</w:t>
      </w:r>
      <w:r w:rsidR="0031612E">
        <w:rPr>
          <w:rFonts w:eastAsia="Times New Roman" w:cs="Times New Roman"/>
          <w:szCs w:val="24"/>
        </w:rPr>
        <w:t xml:space="preserve">. </w:t>
      </w:r>
      <w:r w:rsidRPr="00870232">
        <w:rPr>
          <w:rFonts w:eastAsia="Times New Roman" w:cs="Times New Roman"/>
          <w:szCs w:val="24"/>
        </w:rPr>
        <w:t xml:space="preserve">Each of the primary themes was present across the data and are discussed in detail in the following sections. </w:t>
      </w:r>
    </w:p>
    <w:p w14:paraId="660F16CE" w14:textId="77777777" w:rsidR="00B05A5A" w:rsidRPr="00870232" w:rsidRDefault="00B05A5A" w:rsidP="00DA2DE7">
      <w:pPr>
        <w:pStyle w:val="Heading1"/>
        <w:spacing w:line="480" w:lineRule="auto"/>
      </w:pPr>
      <w:bookmarkStart w:id="77" w:name="_Toc72232043"/>
      <w:r w:rsidRPr="00870232">
        <w:t>Description of Themes: Developing an Identity as a Teacher</w:t>
      </w:r>
      <w:bookmarkEnd w:id="77"/>
    </w:p>
    <w:p w14:paraId="6BEAC80E" w14:textId="212FC8DA" w:rsidR="00B05A5A" w:rsidRPr="00870232" w:rsidRDefault="00B05A5A" w:rsidP="00DA2DE7">
      <w:pPr>
        <w:spacing w:line="480" w:lineRule="auto"/>
        <w:rPr>
          <w:rFonts w:eastAsia="Times New Roman" w:cs="Times New Roman"/>
          <w:szCs w:val="24"/>
        </w:rPr>
      </w:pPr>
      <w:r w:rsidRPr="00870232">
        <w:rPr>
          <w:rFonts w:eastAsia="Times New Roman" w:cs="Times New Roman"/>
          <w:szCs w:val="24"/>
        </w:rPr>
        <w:tab/>
        <w:t xml:space="preserve">Using the process described in Chapter Three, analysis of the data resulted in the emergence of </w:t>
      </w:r>
      <w:r w:rsidR="0005672D">
        <w:rPr>
          <w:rFonts w:eastAsia="Times New Roman" w:cs="Times New Roman"/>
          <w:szCs w:val="24"/>
        </w:rPr>
        <w:t>three</w:t>
      </w:r>
      <w:r w:rsidRPr="00870232">
        <w:rPr>
          <w:rFonts w:eastAsia="Times New Roman" w:cs="Times New Roman"/>
          <w:szCs w:val="24"/>
        </w:rPr>
        <w:t xml:space="preserve"> primary themes that included </w:t>
      </w:r>
      <w:r w:rsidR="00C83F30">
        <w:rPr>
          <w:rFonts w:eastAsia="Times New Roman" w:cs="Times New Roman"/>
          <w:szCs w:val="24"/>
        </w:rPr>
        <w:t>(</w:t>
      </w:r>
      <w:r w:rsidRPr="00870232">
        <w:rPr>
          <w:rFonts w:eastAsia="Times New Roman" w:cs="Times New Roman"/>
          <w:szCs w:val="24"/>
        </w:rPr>
        <w:t xml:space="preserve">1) </w:t>
      </w:r>
      <w:r w:rsidR="00C83F30">
        <w:rPr>
          <w:rFonts w:eastAsia="Times New Roman" w:cs="Times New Roman"/>
          <w:iCs/>
          <w:szCs w:val="24"/>
        </w:rPr>
        <w:t>Connection,</w:t>
      </w:r>
      <w:r w:rsidRPr="00870232">
        <w:rPr>
          <w:rFonts w:eastAsia="Times New Roman" w:cs="Times New Roman"/>
          <w:szCs w:val="24"/>
        </w:rPr>
        <w:t xml:space="preserve"> </w:t>
      </w:r>
      <w:r w:rsidR="00CD4EF7">
        <w:rPr>
          <w:rFonts w:eastAsia="Times New Roman" w:cs="Times New Roman"/>
          <w:szCs w:val="24"/>
        </w:rPr>
        <w:t>(</w:t>
      </w:r>
      <w:r w:rsidRPr="00870232">
        <w:rPr>
          <w:rFonts w:eastAsia="Times New Roman" w:cs="Times New Roman"/>
          <w:szCs w:val="24"/>
        </w:rPr>
        <w:t xml:space="preserve">2) </w:t>
      </w:r>
      <w:r w:rsidR="00C83F30">
        <w:rPr>
          <w:rFonts w:eastAsia="Times New Roman" w:cs="Times New Roman"/>
          <w:iCs/>
          <w:szCs w:val="24"/>
        </w:rPr>
        <w:t>Confidence, or lack thereof, and</w:t>
      </w:r>
      <w:r w:rsidRPr="00870232">
        <w:rPr>
          <w:rFonts w:eastAsia="Times New Roman" w:cs="Times New Roman"/>
          <w:szCs w:val="24"/>
        </w:rPr>
        <w:t xml:space="preserve"> </w:t>
      </w:r>
      <w:r w:rsidR="00C83F30">
        <w:rPr>
          <w:rFonts w:eastAsia="Times New Roman" w:cs="Times New Roman"/>
          <w:szCs w:val="24"/>
        </w:rPr>
        <w:t>(</w:t>
      </w:r>
      <w:r w:rsidRPr="00870232">
        <w:rPr>
          <w:rFonts w:eastAsia="Times New Roman" w:cs="Times New Roman"/>
          <w:szCs w:val="24"/>
        </w:rPr>
        <w:t xml:space="preserve">3) </w:t>
      </w:r>
      <w:r w:rsidR="00C83F30">
        <w:rPr>
          <w:rFonts w:eastAsia="Times New Roman" w:cs="Times New Roman"/>
          <w:iCs/>
          <w:szCs w:val="24"/>
        </w:rPr>
        <w:t>Who am I, who are you?</w:t>
      </w:r>
      <w:r w:rsidRPr="00870232">
        <w:rPr>
          <w:rFonts w:eastAsia="Times New Roman" w:cs="Times New Roman"/>
          <w:szCs w:val="24"/>
        </w:rPr>
        <w:t xml:space="preserve"> From these primary themes emerged </w:t>
      </w:r>
      <w:r w:rsidR="00C83F30" w:rsidRPr="00870232">
        <w:rPr>
          <w:rFonts w:eastAsia="Times New Roman" w:cs="Times New Roman"/>
          <w:szCs w:val="24"/>
        </w:rPr>
        <w:t>several</w:t>
      </w:r>
      <w:r w:rsidRPr="00870232">
        <w:rPr>
          <w:rFonts w:eastAsia="Times New Roman" w:cs="Times New Roman"/>
          <w:szCs w:val="24"/>
        </w:rPr>
        <w:t xml:space="preserve"> sub</w:t>
      </w:r>
      <w:r w:rsidR="00C83F30">
        <w:rPr>
          <w:rFonts w:eastAsia="Times New Roman" w:cs="Times New Roman"/>
          <w:szCs w:val="24"/>
        </w:rPr>
        <w:t>-</w:t>
      </w:r>
      <w:r w:rsidRPr="00870232">
        <w:rPr>
          <w:rFonts w:eastAsia="Times New Roman" w:cs="Times New Roman"/>
          <w:szCs w:val="24"/>
        </w:rPr>
        <w:t xml:space="preserve">themes </w:t>
      </w:r>
      <w:r w:rsidR="0031728A">
        <w:rPr>
          <w:rFonts w:eastAsia="Times New Roman" w:cs="Times New Roman"/>
          <w:szCs w:val="24"/>
        </w:rPr>
        <w:t>that are described below.</w:t>
      </w:r>
    </w:p>
    <w:p w14:paraId="2909BE85" w14:textId="77777777" w:rsidR="00B05A5A" w:rsidRPr="00870232" w:rsidRDefault="00B05A5A" w:rsidP="00DA2DE7">
      <w:pPr>
        <w:pStyle w:val="Heading2"/>
        <w:spacing w:line="480" w:lineRule="auto"/>
      </w:pPr>
      <w:bookmarkStart w:id="78" w:name="_Toc72232044"/>
      <w:r w:rsidRPr="00870232">
        <w:t>Theme 1: Connection</w:t>
      </w:r>
      <w:bookmarkEnd w:id="78"/>
    </w:p>
    <w:p w14:paraId="15DEC939" w14:textId="5687998D" w:rsidR="00C83F30" w:rsidRDefault="00B05A5A" w:rsidP="00DA2DE7">
      <w:pPr>
        <w:spacing w:line="480" w:lineRule="auto"/>
        <w:rPr>
          <w:rFonts w:eastAsia="Times New Roman" w:cs="Times New Roman"/>
          <w:szCs w:val="24"/>
        </w:rPr>
      </w:pPr>
      <w:r w:rsidRPr="00870232">
        <w:rPr>
          <w:rFonts w:eastAsia="Times New Roman" w:cs="Times New Roman"/>
          <w:b/>
          <w:szCs w:val="24"/>
        </w:rPr>
        <w:tab/>
      </w:r>
      <w:r w:rsidR="00C83F30">
        <w:rPr>
          <w:rFonts w:eastAsia="Times New Roman" w:cs="Times New Roman"/>
          <w:szCs w:val="24"/>
        </w:rPr>
        <w:t xml:space="preserve">Connection was experienced as a significant bond with a person or group of people that helped a participant feel safe enough to explore an identity they were not completely comfortable in. Smaller sub-themes that were a part of this process included participants’ journey to their inner world and the importance of validation, feedback, and support. </w:t>
      </w:r>
    </w:p>
    <w:p w14:paraId="75DEAA7D" w14:textId="505F7F73" w:rsidR="00B05A5A" w:rsidRPr="00870232" w:rsidRDefault="00B05A5A" w:rsidP="00C83F30">
      <w:pPr>
        <w:spacing w:line="480" w:lineRule="auto"/>
        <w:ind w:firstLine="720"/>
        <w:rPr>
          <w:rFonts w:eastAsia="Times New Roman" w:cs="Times New Roman"/>
          <w:szCs w:val="24"/>
        </w:rPr>
      </w:pPr>
      <w:r w:rsidRPr="00870232">
        <w:rPr>
          <w:rFonts w:eastAsia="Times New Roman" w:cs="Times New Roman"/>
          <w:szCs w:val="24"/>
        </w:rPr>
        <w:t xml:space="preserve">Each participant in this study described the effects of mentorship on the development of their identities </w:t>
      </w:r>
      <w:r w:rsidR="002B2F59">
        <w:rPr>
          <w:rFonts w:eastAsia="Times New Roman" w:cs="Times New Roman"/>
          <w:szCs w:val="24"/>
        </w:rPr>
        <w:t>as teachers</w:t>
      </w:r>
      <w:r w:rsidRPr="00870232">
        <w:rPr>
          <w:rFonts w:eastAsia="Times New Roman" w:cs="Times New Roman"/>
          <w:szCs w:val="24"/>
        </w:rPr>
        <w:t xml:space="preserve">. Importantly, participants in this study described a broader range of </w:t>
      </w:r>
      <w:r w:rsidRPr="00870232">
        <w:rPr>
          <w:rFonts w:eastAsia="Times New Roman" w:cs="Times New Roman"/>
          <w:szCs w:val="24"/>
        </w:rPr>
        <w:lastRenderedPageBreak/>
        <w:t xml:space="preserve">experience within the realm of mentorship. Specifically, participants felt mentored by their co-instructors, faculty from their master’s program, and/or peers. </w:t>
      </w:r>
      <w:r w:rsidR="00CD4EF7">
        <w:rPr>
          <w:rFonts w:eastAsia="Times New Roman" w:cs="Times New Roman"/>
          <w:szCs w:val="24"/>
        </w:rPr>
        <w:t xml:space="preserve">Styles of mentorship were varied and depended largely on the individual mentoring and the culture of the program of study. </w:t>
      </w:r>
      <w:r w:rsidR="00CE2900">
        <w:rPr>
          <w:rFonts w:eastAsia="Times New Roman" w:cs="Times New Roman"/>
          <w:szCs w:val="24"/>
        </w:rPr>
        <w:t>Some students even began their journeys in mentorship as master’s level students, or as Leo described it</w:t>
      </w:r>
      <w:r w:rsidRPr="00870232">
        <w:rPr>
          <w:rFonts w:eastAsia="Times New Roman" w:cs="Times New Roman"/>
          <w:szCs w:val="24"/>
        </w:rPr>
        <w:t>:</w:t>
      </w:r>
    </w:p>
    <w:p w14:paraId="7AA93A43" w14:textId="26D4F213" w:rsidR="00CE2900" w:rsidRDefault="00CE2900" w:rsidP="00B4311A">
      <w:pPr>
        <w:spacing w:line="480" w:lineRule="auto"/>
        <w:ind w:left="720"/>
        <w:rPr>
          <w:rFonts w:eastAsia="Times New Roman" w:cs="Times New Roman"/>
          <w:szCs w:val="24"/>
        </w:rPr>
      </w:pPr>
      <w:r>
        <w:rPr>
          <w:rFonts w:eastAsia="Times New Roman" w:cs="Times New Roman"/>
          <w:szCs w:val="24"/>
        </w:rPr>
        <w:t>So [mentorship], it’s a thread that can’t be taken away from the narrative of me being an educator. So, I taught undergrad classes as part of my group class and the requirement for CACREP. I got more of that developmental mentorship like, “Hey, this is how undergrads work differently.” That mentorship helped me understand the theory through the practical lens. And now, in my PhD program, it’s been kind of hemming those two together neatly</w:t>
      </w:r>
      <w:r w:rsidR="00B4311A">
        <w:rPr>
          <w:rFonts w:eastAsia="Times New Roman" w:cs="Times New Roman"/>
          <w:szCs w:val="24"/>
        </w:rPr>
        <w:t xml:space="preserve">: both getting mentorship and learning how to be a mentor myself. </w:t>
      </w:r>
    </w:p>
    <w:p w14:paraId="492D1FB0" w14:textId="0BEC1180" w:rsidR="00CE2900" w:rsidRDefault="00B4311A" w:rsidP="00DA2DE7">
      <w:pPr>
        <w:spacing w:line="480" w:lineRule="auto"/>
        <w:rPr>
          <w:rFonts w:eastAsia="Times New Roman" w:cs="Times New Roman"/>
          <w:szCs w:val="24"/>
        </w:rPr>
      </w:pPr>
      <w:r>
        <w:rPr>
          <w:rFonts w:eastAsia="Times New Roman" w:cs="Times New Roman"/>
          <w:szCs w:val="24"/>
        </w:rPr>
        <w:t xml:space="preserve">Leo had the rare opportunity of beginning his development as a teacher while still a student in his master’s program. A mentor helped him to understand himself in this new role, consider what it meant for his own development, and then prepare him to integrate this understanding with what he would learn about teaching and mentorship as a doctoral student. </w:t>
      </w:r>
    </w:p>
    <w:p w14:paraId="09E1EA5E" w14:textId="38CC2D21" w:rsidR="000537F2" w:rsidRDefault="000537F2" w:rsidP="00DA2DE7">
      <w:pPr>
        <w:spacing w:line="480" w:lineRule="auto"/>
        <w:rPr>
          <w:rFonts w:eastAsia="Times New Roman" w:cs="Times New Roman"/>
          <w:szCs w:val="24"/>
        </w:rPr>
      </w:pPr>
      <w:r>
        <w:rPr>
          <w:rFonts w:eastAsia="Times New Roman" w:cs="Times New Roman"/>
          <w:szCs w:val="24"/>
        </w:rPr>
        <w:tab/>
      </w:r>
      <w:r w:rsidR="00B4311A">
        <w:rPr>
          <w:rFonts w:eastAsia="Times New Roman" w:cs="Times New Roman"/>
          <w:szCs w:val="24"/>
        </w:rPr>
        <w:t>Eva also shared how a faculty member invested in her personally and how she felt more Connected as a result. She detailed</w:t>
      </w:r>
      <w:r>
        <w:rPr>
          <w:rFonts w:eastAsia="Times New Roman" w:cs="Times New Roman"/>
          <w:szCs w:val="24"/>
        </w:rPr>
        <w:t xml:space="preserve"> how her mentor and other faculty members of color helped her to feel personally supported and valued as a Latinx women in her doctoral program:</w:t>
      </w:r>
    </w:p>
    <w:p w14:paraId="72424EBA" w14:textId="7572439E" w:rsidR="000537F2" w:rsidRDefault="000537F2" w:rsidP="000537F2">
      <w:pPr>
        <w:spacing w:line="480" w:lineRule="auto"/>
        <w:ind w:left="720"/>
        <w:rPr>
          <w:rFonts w:eastAsia="Times New Roman" w:cs="Times New Roman"/>
          <w:szCs w:val="24"/>
        </w:rPr>
      </w:pPr>
      <w:r>
        <w:rPr>
          <w:rFonts w:eastAsia="Times New Roman" w:cs="Times New Roman"/>
          <w:szCs w:val="24"/>
        </w:rPr>
        <w:t xml:space="preserve">I was the only student as the time from out of state, like from across the country. I was like 30 hours away from home, so I couldn’t just drive over. So, [my mentors] provided me a lot of extra support… I was invited to a mentorship group with the three professors of color in my department. </w:t>
      </w:r>
    </w:p>
    <w:p w14:paraId="3B98EDD3" w14:textId="35D3051C" w:rsidR="000537F2" w:rsidRDefault="000537F2" w:rsidP="000537F2">
      <w:pPr>
        <w:spacing w:line="480" w:lineRule="auto"/>
        <w:rPr>
          <w:rFonts w:eastAsia="Times New Roman" w:cs="Times New Roman"/>
          <w:szCs w:val="24"/>
        </w:rPr>
      </w:pPr>
      <w:r>
        <w:rPr>
          <w:rFonts w:eastAsia="Times New Roman" w:cs="Times New Roman"/>
          <w:szCs w:val="24"/>
        </w:rPr>
        <w:lastRenderedPageBreak/>
        <w:t xml:space="preserve">Not only did this help Eva to feel Connected to her program, but she was also introduced to a group that allowed her the opportunity to further Connect to other persons of color working in her department. </w:t>
      </w:r>
    </w:p>
    <w:p w14:paraId="33994F09" w14:textId="24CCABC1" w:rsidR="00513F93" w:rsidRDefault="00513F93" w:rsidP="000537F2">
      <w:pPr>
        <w:spacing w:line="480" w:lineRule="auto"/>
        <w:rPr>
          <w:rFonts w:eastAsia="Times New Roman" w:cs="Times New Roman"/>
          <w:szCs w:val="24"/>
        </w:rPr>
      </w:pPr>
      <w:r>
        <w:rPr>
          <w:rFonts w:eastAsia="Times New Roman" w:cs="Times New Roman"/>
          <w:szCs w:val="24"/>
        </w:rPr>
        <w:tab/>
        <w:t xml:space="preserve">Danny also shared his experiences of Connection, specific to working with members of his doctoral cohort: </w:t>
      </w:r>
    </w:p>
    <w:p w14:paraId="5AE5D06C" w14:textId="2C23A5C1" w:rsidR="00513F93" w:rsidRDefault="00513F93" w:rsidP="00CE2900">
      <w:pPr>
        <w:spacing w:line="480" w:lineRule="auto"/>
        <w:ind w:left="720"/>
        <w:rPr>
          <w:rFonts w:eastAsia="Times New Roman" w:cs="Times New Roman"/>
          <w:szCs w:val="24"/>
        </w:rPr>
      </w:pPr>
      <w:r>
        <w:rPr>
          <w:rFonts w:eastAsia="Times New Roman" w:cs="Times New Roman"/>
          <w:szCs w:val="24"/>
        </w:rPr>
        <w:t xml:space="preserve">You know, often times I feel like my peers played a bigger role than my mentors </w:t>
      </w:r>
      <w:r w:rsidR="00CE2900">
        <w:rPr>
          <w:rFonts w:eastAsia="Times New Roman" w:cs="Times New Roman"/>
          <w:szCs w:val="24"/>
        </w:rPr>
        <w:t xml:space="preserve">because </w:t>
      </w:r>
      <w:r>
        <w:rPr>
          <w:rFonts w:eastAsia="Times New Roman" w:cs="Times New Roman"/>
          <w:szCs w:val="24"/>
        </w:rPr>
        <w:t xml:space="preserve">when </w:t>
      </w:r>
      <w:r w:rsidR="00CE2900">
        <w:rPr>
          <w:rFonts w:eastAsia="Times New Roman" w:cs="Times New Roman"/>
          <w:szCs w:val="24"/>
        </w:rPr>
        <w:t xml:space="preserve">we co-teach, they’re just so creative. Sometimes I wish I was more creative, but really I am just in awe of my peers. I’m like, y’all are really killing it out here. I loved seeing that. So just learning from their lectures, seeing their creativity, it’s a huge piece a really try to draw from. </w:t>
      </w:r>
    </w:p>
    <w:p w14:paraId="6E9AA2B9" w14:textId="5CADB013" w:rsidR="00CE2900" w:rsidRDefault="00CE2900" w:rsidP="00CE2900">
      <w:pPr>
        <w:spacing w:line="480" w:lineRule="auto"/>
        <w:rPr>
          <w:rFonts w:eastAsia="Times New Roman" w:cs="Times New Roman"/>
          <w:szCs w:val="24"/>
        </w:rPr>
      </w:pPr>
      <w:r>
        <w:rPr>
          <w:rFonts w:eastAsia="Times New Roman" w:cs="Times New Roman"/>
          <w:szCs w:val="24"/>
        </w:rPr>
        <w:t>By observing his peers, Danny felt Connected to them in the sense that he was able to learn from this. He respected them, valued their work, and even drove himself to emulate them in their successes.</w:t>
      </w:r>
    </w:p>
    <w:p w14:paraId="1FCFD289" w14:textId="79D11016" w:rsidR="00CD4EF7" w:rsidRPr="00870232" w:rsidRDefault="00CD4EF7" w:rsidP="001B4B25">
      <w:pPr>
        <w:spacing w:line="480" w:lineRule="auto"/>
        <w:ind w:firstLine="720"/>
        <w:rPr>
          <w:rFonts w:cs="Times New Roman"/>
          <w:szCs w:val="24"/>
        </w:rPr>
      </w:pPr>
      <w:r>
        <w:rPr>
          <w:rFonts w:cs="Times New Roman"/>
          <w:szCs w:val="24"/>
        </w:rPr>
        <w:t>Participants also experienced Connection to their faculty co-instructors. Multiple participants shared experiences of receiving critical feedback from a c0-instructor and the effect that had on them. Interestingly, participants’ reactions to these experiences varied greatly depending on their perceived Connection to their co-instructor. For example, e</w:t>
      </w:r>
      <w:r w:rsidRPr="00870232">
        <w:rPr>
          <w:rFonts w:cs="Times New Roman"/>
          <w:szCs w:val="24"/>
        </w:rPr>
        <w:t xml:space="preserve">ach participant, no matter the ways in which they felt Connected, shared that this was uncomfortable. Likewise, they each shared the impact of this on their development as a teacher. Interestingly, </w:t>
      </w:r>
      <w:r w:rsidRPr="00870232">
        <w:rPr>
          <w:rFonts w:cs="Times New Roman"/>
          <w:i/>
          <w:iCs/>
          <w:szCs w:val="24"/>
        </w:rPr>
        <w:t>how</w:t>
      </w:r>
      <w:r w:rsidRPr="00870232">
        <w:rPr>
          <w:rFonts w:cs="Times New Roman"/>
          <w:szCs w:val="24"/>
        </w:rPr>
        <w:t xml:space="preserve"> this was impactful, or rather the </w:t>
      </w:r>
      <w:r w:rsidRPr="00870232">
        <w:rPr>
          <w:rFonts w:cs="Times New Roman"/>
          <w:i/>
          <w:iCs/>
          <w:szCs w:val="24"/>
        </w:rPr>
        <w:t>meaning</w:t>
      </w:r>
      <w:r w:rsidRPr="00870232">
        <w:rPr>
          <w:rFonts w:cs="Times New Roman"/>
          <w:szCs w:val="24"/>
        </w:rPr>
        <w:t xml:space="preserve"> that was made, was dependent upon whether the participant had identified a source of Connection. Those who felt a strong sense of Connection with a peer or mentor were able to persist in a way that allowed them to recognize the value of the experience </w:t>
      </w:r>
      <w:r w:rsidRPr="00870232">
        <w:rPr>
          <w:rFonts w:cs="Times New Roman"/>
          <w:szCs w:val="24"/>
        </w:rPr>
        <w:lastRenderedPageBreak/>
        <w:t>upon reflection and consideration. Oliver stated this idea well. In referencing his peers, he mentioned:</w:t>
      </w:r>
    </w:p>
    <w:p w14:paraId="02CCA073" w14:textId="77777777" w:rsidR="00CD4EF7" w:rsidRPr="00870232" w:rsidRDefault="00CD4EF7" w:rsidP="00CD4EF7">
      <w:pPr>
        <w:spacing w:line="480" w:lineRule="auto"/>
        <w:ind w:left="720"/>
        <w:rPr>
          <w:rFonts w:cs="Times New Roman"/>
          <w:szCs w:val="24"/>
        </w:rPr>
      </w:pPr>
      <w:r w:rsidRPr="00870232">
        <w:rPr>
          <w:rFonts w:cs="Times New Roman"/>
          <w:szCs w:val="24"/>
        </w:rPr>
        <w:t>…But just the fact that they’ve made mistakes and that if I go to them and I’m like, “Okay, I don’t know what to do here.” And there’s just that support, because they can empathize and relate to it. I never go to these people thinking they’re going to tell me I’ve done something horribly wrong and I’m like terrible at my job.</w:t>
      </w:r>
    </w:p>
    <w:p w14:paraId="2B2E0703" w14:textId="64631A52" w:rsidR="00CD4EF7" w:rsidRPr="00CD4EF7" w:rsidRDefault="00CD4EF7" w:rsidP="00DA2DE7">
      <w:pPr>
        <w:spacing w:line="480" w:lineRule="auto"/>
        <w:rPr>
          <w:rFonts w:cs="Times New Roman"/>
          <w:szCs w:val="24"/>
        </w:rPr>
      </w:pPr>
      <w:r w:rsidRPr="00870232">
        <w:rPr>
          <w:rFonts w:cs="Times New Roman"/>
          <w:szCs w:val="24"/>
        </w:rPr>
        <w:t xml:space="preserve">Those who did not feel Connected struggled to ground their feelings of shame or anxiety in the support or feedback of another individual and were thus less likely to consolidate a positive understanding of the experience. </w:t>
      </w:r>
    </w:p>
    <w:p w14:paraId="5852F497" w14:textId="017E2538" w:rsidR="00DA2DE7" w:rsidRPr="00870232" w:rsidRDefault="00B05A5A" w:rsidP="00DA2DE7">
      <w:pPr>
        <w:pStyle w:val="Heading3"/>
        <w:spacing w:line="480" w:lineRule="auto"/>
        <w:ind w:firstLine="0"/>
        <w:rPr>
          <w:rFonts w:cs="Times New Roman"/>
          <w:i/>
          <w:iCs/>
        </w:rPr>
      </w:pPr>
      <w:bookmarkStart w:id="79" w:name="_Toc72232045"/>
      <w:r w:rsidRPr="00870232">
        <w:rPr>
          <w:rFonts w:cs="Times New Roman"/>
          <w:i/>
          <w:iCs/>
        </w:rPr>
        <w:t>Inner world</w:t>
      </w:r>
      <w:bookmarkEnd w:id="79"/>
    </w:p>
    <w:p w14:paraId="5DAF21AE" w14:textId="11A8A2BC" w:rsidR="00B05A5A" w:rsidRPr="00870232" w:rsidRDefault="00B05A5A" w:rsidP="00DA2DE7">
      <w:pPr>
        <w:spacing w:line="480" w:lineRule="auto"/>
        <w:ind w:firstLine="720"/>
        <w:rPr>
          <w:rFonts w:eastAsia="Times New Roman" w:cs="Times New Roman"/>
          <w:szCs w:val="24"/>
        </w:rPr>
      </w:pPr>
      <w:r w:rsidRPr="00870232">
        <w:rPr>
          <w:rFonts w:eastAsia="Times New Roman" w:cs="Times New Roman"/>
          <w:b/>
          <w:szCs w:val="24"/>
        </w:rPr>
        <w:t xml:space="preserve"> </w:t>
      </w:r>
      <w:r w:rsidRPr="00870232">
        <w:rPr>
          <w:rFonts w:eastAsia="Times New Roman" w:cs="Times New Roman"/>
          <w:szCs w:val="24"/>
        </w:rPr>
        <w:t xml:space="preserve">The subtheme of the inner world emerged from data early in the </w:t>
      </w:r>
      <w:r w:rsidR="00C83F30">
        <w:rPr>
          <w:rFonts w:eastAsia="Times New Roman" w:cs="Times New Roman"/>
          <w:szCs w:val="24"/>
        </w:rPr>
        <w:t>analysis</w:t>
      </w:r>
      <w:r w:rsidRPr="00870232">
        <w:rPr>
          <w:rFonts w:eastAsia="Times New Roman" w:cs="Times New Roman"/>
          <w:szCs w:val="24"/>
        </w:rPr>
        <w:t xml:space="preserve"> and was consistently present among participants as they described their experiences becoming teachers and interacting with supervisors, co-instructors, peers, and students. As they were developing their identities </w:t>
      </w:r>
      <w:r w:rsidR="002B2F59">
        <w:rPr>
          <w:rFonts w:eastAsia="Times New Roman" w:cs="Times New Roman"/>
          <w:szCs w:val="24"/>
        </w:rPr>
        <w:t>as teachers</w:t>
      </w:r>
      <w:r w:rsidRPr="00870232">
        <w:rPr>
          <w:rFonts w:eastAsia="Times New Roman" w:cs="Times New Roman"/>
          <w:szCs w:val="24"/>
        </w:rPr>
        <w:t xml:space="preserve">, participants were constantly at work within their own minds and hearts trying to decipher messages from themselves about their worth, efficacy, and value to their students. Early in their teacher identity development, the contents of this inner world were often critical and sometimes even self-defeating. Despite that, as they progressed in their understanding of themselves as teachers and grew in their relationships with their mentors and role models, those messages tended to be more positive. Helen, reflecting on her third teaching experience and second time as a solo instructor, put it very succinctly when she said, “I can do this. I can do it again. This is my life now.” In contrast to this level of confidence and self-efficacy, Helen began her development in a place of self-doubt, anxiety, and fear: </w:t>
      </w:r>
    </w:p>
    <w:p w14:paraId="22ABF571"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lastRenderedPageBreak/>
        <w:t xml:space="preserve">So my first teaching experience was all about building up the courage to talk in front of a group of people who were supposed to be learning from me. It was this huge responsibility... The first time I actually stood up and taught I had all this sweat dripping off my face and my back because of how anxious I was... I felt like the center of attention and that was not something I was used to or comfortable with. </w:t>
      </w:r>
    </w:p>
    <w:p w14:paraId="39F3B2BD"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Aaron’s inner world began as one that was busy to the point that he struggled to stay present in the moment and had to fight off his own self-doubt.</w:t>
      </w:r>
    </w:p>
    <w:p w14:paraId="551CC976"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I was just constantly on the verge of being overwhelmed and I was hyper aware of everything I was doing wrong. I had very little ability to consider what the classes’ experience was. That was very overwhelming because I was just so certain that I had messed something up, and in that anxiety I kept forgetting what I was supposed to be doing. Like, I had notes within my PowerPoint and I just kept forgetting to read them.</w:t>
      </w:r>
    </w:p>
    <w:p w14:paraId="4C6994AD"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Bellini had a different experience where she was able to take her perceived failures and use them as ammunition to positively influence her inner world.</w:t>
      </w:r>
    </w:p>
    <w:p w14:paraId="09797E67"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 xml:space="preserve">I can remember some instances too where I had like clear failures of teaching, which were really discouraging. However, they also demonstrated to me that you can always live to see another day... Like in teaching if you have one bad class it doesn’t mean it’s always going to be that way. </w:t>
      </w:r>
    </w:p>
    <w:p w14:paraId="14F2E8D2" w14:textId="553FBF96"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 xml:space="preserve">The types of messages that participants endorsed within their inner worlds were directly tied to the content of the messages they were receiving from the outside. When they felt connected to their students and supervisors, the participants were much more likely to engage in positive-self-talk and build themselves up. In contrast, when that connection was ruptured or taken advantage </w:t>
      </w:r>
      <w:r w:rsidRPr="00870232">
        <w:rPr>
          <w:rFonts w:eastAsia="Times New Roman" w:cs="Times New Roman"/>
          <w:szCs w:val="24"/>
        </w:rPr>
        <w:lastRenderedPageBreak/>
        <w:t>of, most participants developed barriers that isolated them and darkened the content of their inner worlds. Leo remember</w:t>
      </w:r>
      <w:r w:rsidR="00535C6F">
        <w:rPr>
          <w:rFonts w:eastAsia="Times New Roman" w:cs="Times New Roman"/>
          <w:szCs w:val="24"/>
        </w:rPr>
        <w:t>ed</w:t>
      </w:r>
      <w:r w:rsidRPr="00870232">
        <w:rPr>
          <w:rFonts w:eastAsia="Times New Roman" w:cs="Times New Roman"/>
          <w:szCs w:val="24"/>
        </w:rPr>
        <w:t xml:space="preserve"> it like this: </w:t>
      </w:r>
    </w:p>
    <w:p w14:paraId="45DA8AFE"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 xml:space="preserve">I was definitely hindered by having master’s students in the hallway telling me this was their least favorite class. They openly said those things and it showed. I remember coming home and being like, why the hell am I doing this counselor education thing? This does not make sense. </w:t>
      </w:r>
    </w:p>
    <w:p w14:paraId="366DE327" w14:textId="77777777" w:rsidR="0079240A" w:rsidRDefault="00B05A5A" w:rsidP="00B05A5A">
      <w:pPr>
        <w:spacing w:line="480" w:lineRule="auto"/>
        <w:rPr>
          <w:rFonts w:eastAsia="Times New Roman" w:cs="Times New Roman"/>
          <w:szCs w:val="24"/>
        </w:rPr>
      </w:pPr>
      <w:r w:rsidRPr="00870232">
        <w:rPr>
          <w:rFonts w:eastAsia="Times New Roman" w:cs="Times New Roman"/>
          <w:szCs w:val="24"/>
        </w:rPr>
        <w:t>Leo felt that his connection to his students was lacking and this in turn caused him a lot of pain. He doubted his effectiveness as a teacher. Fortunately, he was a part of a larger community in which he was able to receive the support he needed to take the messages in stride, ultimately consolidating that, “So, I guess it hinders me more in the short-term, there’s lessons to be learned from it. It only hinders me if I don’t reengage with it... Maybe I’m just not in a place to learn this yet.”</w:t>
      </w:r>
      <w:r w:rsidR="0079240A">
        <w:rPr>
          <w:rFonts w:eastAsia="Times New Roman" w:cs="Times New Roman"/>
          <w:szCs w:val="24"/>
        </w:rPr>
        <w:t xml:space="preserve"> </w:t>
      </w:r>
    </w:p>
    <w:p w14:paraId="6C130FC8" w14:textId="44BD8A42" w:rsidR="00B05A5A" w:rsidRDefault="0079240A" w:rsidP="0079240A">
      <w:pPr>
        <w:spacing w:line="480" w:lineRule="auto"/>
        <w:ind w:firstLine="720"/>
        <w:rPr>
          <w:rFonts w:eastAsia="Times New Roman" w:cs="Times New Roman"/>
          <w:szCs w:val="24"/>
        </w:rPr>
      </w:pPr>
      <w:r>
        <w:rPr>
          <w:rFonts w:eastAsia="Times New Roman" w:cs="Times New Roman"/>
          <w:szCs w:val="24"/>
        </w:rPr>
        <w:t>This is contrasted by Helen who described being very Connected to her peers and co-instructors and using their comments as encouragement for herself:</w:t>
      </w:r>
    </w:p>
    <w:p w14:paraId="04824A67" w14:textId="30B010CE" w:rsidR="0079240A" w:rsidRDefault="0079240A" w:rsidP="0079240A">
      <w:pPr>
        <w:spacing w:line="480" w:lineRule="auto"/>
        <w:ind w:left="720"/>
        <w:rPr>
          <w:rFonts w:eastAsia="Times New Roman" w:cs="Times New Roman"/>
          <w:szCs w:val="24"/>
        </w:rPr>
      </w:pPr>
      <w:r>
        <w:rPr>
          <w:rFonts w:eastAsia="Times New Roman" w:cs="Times New Roman"/>
          <w:szCs w:val="24"/>
        </w:rPr>
        <w:t xml:space="preserve">But one of the running themes across this experience is this support. I’m being told I’m doing a good job. For who I am personally, having that validation, that support and encouragement that you can do this; that’s probably what propelled me further than if I hadn’t had people who’d invested in me. </w:t>
      </w:r>
    </w:p>
    <w:p w14:paraId="0BBF56B8" w14:textId="1DC31300" w:rsidR="0079240A" w:rsidRPr="00870232" w:rsidRDefault="0079240A" w:rsidP="00B05A5A">
      <w:pPr>
        <w:spacing w:line="480" w:lineRule="auto"/>
        <w:rPr>
          <w:rFonts w:eastAsia="Times New Roman" w:cs="Times New Roman"/>
          <w:szCs w:val="24"/>
        </w:rPr>
      </w:pPr>
      <w:r>
        <w:rPr>
          <w:rFonts w:eastAsia="Times New Roman" w:cs="Times New Roman"/>
          <w:szCs w:val="24"/>
        </w:rPr>
        <w:t>Leo and Helen shared in an experience where they received feedback related to their identities as teachers</w:t>
      </w:r>
      <w:r w:rsidR="00CC5230">
        <w:rPr>
          <w:rFonts w:eastAsia="Times New Roman" w:cs="Times New Roman"/>
          <w:szCs w:val="24"/>
        </w:rPr>
        <w:t xml:space="preserve">. Helen’s sense of Connection helped her to better internalize the feedback and incorporate it into her identity as a teacher. Leo’s lack of Connection at the time led him to take comments about his class personally and struggle with the feeling that they reflected poorly on </w:t>
      </w:r>
      <w:r w:rsidR="00CC5230">
        <w:rPr>
          <w:rFonts w:eastAsia="Times New Roman" w:cs="Times New Roman"/>
          <w:szCs w:val="24"/>
        </w:rPr>
        <w:lastRenderedPageBreak/>
        <w:t xml:space="preserve">himself as a teacher. The difference here is at the core at the importance of Connection and consistent through the experiences of each of the participants. </w:t>
      </w:r>
    </w:p>
    <w:p w14:paraId="2ED64E71" w14:textId="77777777" w:rsidR="00DA2DE7" w:rsidRPr="00870232" w:rsidRDefault="00B05A5A" w:rsidP="00DA2DE7">
      <w:pPr>
        <w:spacing w:line="480" w:lineRule="auto"/>
        <w:rPr>
          <w:rFonts w:eastAsia="Times New Roman" w:cs="Times New Roman"/>
          <w:b/>
          <w:szCs w:val="24"/>
        </w:rPr>
      </w:pPr>
      <w:bookmarkStart w:id="80" w:name="_Toc72232046"/>
      <w:r w:rsidRPr="00870232">
        <w:rPr>
          <w:rStyle w:val="Heading3Char"/>
          <w:rFonts w:cs="Times New Roman"/>
          <w:i/>
          <w:iCs/>
        </w:rPr>
        <w:t>Support</w:t>
      </w:r>
      <w:bookmarkEnd w:id="80"/>
      <w:r w:rsidRPr="00870232">
        <w:rPr>
          <w:rFonts w:eastAsia="Times New Roman" w:cs="Times New Roman"/>
          <w:b/>
          <w:szCs w:val="24"/>
        </w:rPr>
        <w:t xml:space="preserve"> </w:t>
      </w:r>
    </w:p>
    <w:p w14:paraId="32515FDF" w14:textId="215E0443" w:rsidR="00B05A5A" w:rsidRPr="00870232" w:rsidRDefault="00B05A5A" w:rsidP="00DA2DE7">
      <w:pPr>
        <w:spacing w:line="480" w:lineRule="auto"/>
        <w:ind w:firstLine="720"/>
        <w:rPr>
          <w:rFonts w:eastAsia="Times New Roman" w:cs="Times New Roman"/>
          <w:b/>
          <w:szCs w:val="24"/>
        </w:rPr>
      </w:pPr>
      <w:r w:rsidRPr="00870232">
        <w:rPr>
          <w:rFonts w:eastAsia="Times New Roman" w:cs="Times New Roman"/>
          <w:szCs w:val="24"/>
        </w:rPr>
        <w:t>The community that Leo found himself a part of was invaluable to his success as a teacher and the progress he made in the development of his identity as a teacher. The availability of this type of support, or lack thereof in some cases, was influential for every participant within this study. For some, the support they received allowed them to gain a better understanding of the fundamental skills of teaching and work to integrate those into their understanding of who they were as a teacher. Bellini commented, for instance:</w:t>
      </w:r>
    </w:p>
    <w:p w14:paraId="76D7BD5C"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And I think that the support [my mentor] gave me really promoted my growth. She would debrief with me before the beginning of each class and would explain to me how she approached different topics... She supported me in reminding me that I should take up space in the conversation. It was just like, really the amount of attention. Like, she took it really seriously... At the end I knew that I earned those hours and got a tremendous amount out of it.</w:t>
      </w:r>
    </w:p>
    <w:p w14:paraId="4D8859F9" w14:textId="5FBC9D3F"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Bellini’s experience was so influential for her growth due to the fact that her mentor was intentional about attending to both her skills and her identity as a teacher. Bellini was guided on how to approach certain subjects within the curriculum while also being led to think of herself as worthy of taking up space in the classroom. Moreover, she was struck by her impression that her mentor “took it really seriously</w:t>
      </w:r>
      <w:r w:rsidR="00BB789D">
        <w:rPr>
          <w:rFonts w:eastAsia="Times New Roman" w:cs="Times New Roman"/>
          <w:szCs w:val="24"/>
        </w:rPr>
        <w:t>.</w:t>
      </w:r>
      <w:r w:rsidRPr="00870232">
        <w:rPr>
          <w:rFonts w:eastAsia="Times New Roman" w:cs="Times New Roman"/>
          <w:szCs w:val="24"/>
        </w:rPr>
        <w:t xml:space="preserve">” In this, she got the message that her development was worth the attention and effort of her mentor and not considered an afterthought. </w:t>
      </w:r>
    </w:p>
    <w:p w14:paraId="02F08080"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ab/>
        <w:t>Leo had a similar experience in which he was led to consider how he would approach a situation across multiple identities:</w:t>
      </w:r>
    </w:p>
    <w:p w14:paraId="5F7E5636"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lastRenderedPageBreak/>
        <w:t>Like I got the crap challenged out of my by the professor I am currently teaching with, early on. She was like, you say you’re this person but you’re doing these different things. How does this align? I noticed you doing something different in supervision. And that was helpful because it helped me nurture myself as an Adlerian.</w:t>
      </w:r>
    </w:p>
    <w:p w14:paraId="0CBE39CD"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 xml:space="preserve">Again, it was impactful for the student in this situation that their mentor was intentional and observant enough to be able to recognize subtle differences in how they presented themselves in different environments. Not only did this help Leo to grow in his awareness of his identity as a teacher, but the interpersonal message was clear: </w:t>
      </w:r>
      <w:r w:rsidRPr="00870232">
        <w:rPr>
          <w:rFonts w:eastAsia="Times New Roman" w:cs="Times New Roman"/>
          <w:i/>
          <w:szCs w:val="24"/>
        </w:rPr>
        <w:t>Oh, you care enough to notice.</w:t>
      </w:r>
      <w:r w:rsidRPr="00870232">
        <w:rPr>
          <w:rFonts w:eastAsia="Times New Roman" w:cs="Times New Roman"/>
          <w:szCs w:val="24"/>
        </w:rPr>
        <w:t xml:space="preserve"> </w:t>
      </w:r>
    </w:p>
    <w:p w14:paraId="78BC3254"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ab/>
        <w:t>From the beginning of her teacher identity development, Cami was encouraged to reflect on who she was as a teacher and incorporate that into her practice of teaching:</w:t>
      </w:r>
    </w:p>
    <w:p w14:paraId="66E3BDF2" w14:textId="2B130C3D"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So, they trusted the decisions I was making. I’m teaching this very structured way; like, this is who I am and this is why I want to do it. Them trusting my approach and my reasons behind it was a big thing... It goes back to</w:t>
      </w:r>
      <w:r w:rsidR="00FF731B">
        <w:rPr>
          <w:rFonts w:eastAsia="Times New Roman" w:cs="Times New Roman"/>
          <w:szCs w:val="24"/>
        </w:rPr>
        <w:t>,</w:t>
      </w:r>
      <w:r w:rsidRPr="00870232">
        <w:rPr>
          <w:rFonts w:eastAsia="Times New Roman" w:cs="Times New Roman"/>
          <w:szCs w:val="24"/>
        </w:rPr>
        <w:t xml:space="preserve"> like, this is who I am. They accepted me for that.</w:t>
      </w:r>
    </w:p>
    <w:p w14:paraId="49FAC973"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 xml:space="preserve">Similar to Leo, Cami felt that who she was as an individual was supported. She had the understanding that her mentors were there to support the development of her </w:t>
      </w:r>
      <w:r w:rsidRPr="00870232">
        <w:rPr>
          <w:rFonts w:eastAsia="Times New Roman" w:cs="Times New Roman"/>
          <w:i/>
          <w:szCs w:val="24"/>
        </w:rPr>
        <w:t xml:space="preserve">identity </w:t>
      </w:r>
      <w:r w:rsidRPr="00870232">
        <w:rPr>
          <w:rFonts w:eastAsia="Times New Roman" w:cs="Times New Roman"/>
          <w:szCs w:val="24"/>
        </w:rPr>
        <w:t xml:space="preserve">as a teacher, not just her </w:t>
      </w:r>
      <w:r w:rsidRPr="00870232">
        <w:rPr>
          <w:rFonts w:eastAsia="Times New Roman" w:cs="Times New Roman"/>
          <w:i/>
          <w:szCs w:val="24"/>
        </w:rPr>
        <w:t>skills</w:t>
      </w:r>
      <w:r w:rsidRPr="00870232">
        <w:rPr>
          <w:rFonts w:eastAsia="Times New Roman" w:cs="Times New Roman"/>
          <w:szCs w:val="24"/>
        </w:rPr>
        <w:t xml:space="preserve"> in teaching. </w:t>
      </w:r>
    </w:p>
    <w:p w14:paraId="350F2721" w14:textId="343ADDD3"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ab/>
        <w:t xml:space="preserve">While the presence of this type of support was fundamental to the process of identity development for most participants, its absence was also noted. Nala vividly described a situation in which she was told by a member of her faculty and co-instructor that the class they were teaching together was best taught “more experientially and with like no lecture, less didactically.” Being early in her development as a teacher, this was more difficult for Nala, but she consented as a means to please her faculty member. On one occasion, the co-instructor was </w:t>
      </w:r>
      <w:r w:rsidRPr="00870232">
        <w:rPr>
          <w:rFonts w:eastAsia="Times New Roman" w:cs="Times New Roman"/>
          <w:szCs w:val="24"/>
        </w:rPr>
        <w:lastRenderedPageBreak/>
        <w:t>absent and Nala was teaching alone. She came to realize that her students did not do the assigned reading and were struggling in the class discussion. Nala made the decision to transition the class to a lecture to catch the students up on what was contained in the reading. The professor arrived at the class and later shared her frustrations that Nala was lecturing. Nal</w:t>
      </w:r>
      <w:r w:rsidR="0003260D">
        <w:rPr>
          <w:rFonts w:eastAsia="Times New Roman" w:cs="Times New Roman"/>
          <w:szCs w:val="24"/>
        </w:rPr>
        <w:t>a</w:t>
      </w:r>
      <w:r w:rsidRPr="00870232">
        <w:rPr>
          <w:rFonts w:eastAsia="Times New Roman" w:cs="Times New Roman"/>
          <w:szCs w:val="24"/>
        </w:rPr>
        <w:t xml:space="preserve"> tried to explain her reasoning and was rejected. As Nala put it:</w:t>
      </w:r>
    </w:p>
    <w:p w14:paraId="215CFB7A"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 xml:space="preserve">So I just kind of felt like they didn’t get it. And at the end of the summer they were like, you know, I’m not really sure if I feel like you’re ready to have your own class at this point. And she just kept going back to that one lesson... And in the moment I just felt really unsupported, like, I’m being punished because you just don’t get it. </w:t>
      </w:r>
    </w:p>
    <w:p w14:paraId="07282CAC" w14:textId="781A0B23"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Nala went on to explain how that faculty member had a say in the assigning of assistantships for doctoral students and that Nala was later passed over for an opportunity that would allow her to teach as a solo instructor. Due to the structuring of her program, at the end of her first year in the program, Nala saw no opportunities for her to teach as a solo instructor within her program, something she felt was going to greatly impact her ability to get a job after graduation. She experienced some bitterness and resigned that, “I guess I’ll just have to craft my own learning</w:t>
      </w:r>
      <w:r w:rsidR="00BB789D">
        <w:rPr>
          <w:rFonts w:eastAsia="Times New Roman" w:cs="Times New Roman"/>
          <w:szCs w:val="24"/>
        </w:rPr>
        <w:t>.</w:t>
      </w:r>
      <w:r w:rsidRPr="00870232">
        <w:rPr>
          <w:rFonts w:eastAsia="Times New Roman" w:cs="Times New Roman"/>
          <w:szCs w:val="24"/>
        </w:rPr>
        <w:t xml:space="preserve">” </w:t>
      </w:r>
    </w:p>
    <w:p w14:paraId="2B46828D"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ab/>
        <w:t xml:space="preserve">When offered support, students felt safe and encouraged to make mistakes. In turn, this allowed them more freedom to experiment and gain a greater understanding of themselves as teachers in addition to a higher degree of competency with their skills. As a whole, this was largely framed by the connection that developed between student and mentor. In contrast, when support was not offered or conditional in nature, it limited the potential for the development of this type of connection and thus the building of trust between the student and mentor. Instead of drawing towards, students pushed away. Instead of feeling invited in, students experienced being excluded and isolated. </w:t>
      </w:r>
    </w:p>
    <w:p w14:paraId="1BF20D87" w14:textId="77777777" w:rsidR="00DA2DE7" w:rsidRPr="00870232" w:rsidRDefault="00B05A5A" w:rsidP="00DA2DE7">
      <w:pPr>
        <w:spacing w:line="480" w:lineRule="auto"/>
        <w:rPr>
          <w:rFonts w:eastAsia="Times New Roman" w:cs="Times New Roman"/>
          <w:b/>
          <w:i/>
          <w:iCs/>
          <w:szCs w:val="24"/>
        </w:rPr>
      </w:pPr>
      <w:bookmarkStart w:id="81" w:name="_Toc72232047"/>
      <w:r w:rsidRPr="00870232">
        <w:rPr>
          <w:rStyle w:val="Heading3Char"/>
          <w:rFonts w:cs="Times New Roman"/>
          <w:i/>
          <w:iCs/>
        </w:rPr>
        <w:lastRenderedPageBreak/>
        <w:t>Validation</w:t>
      </w:r>
      <w:bookmarkEnd w:id="81"/>
    </w:p>
    <w:p w14:paraId="4B0B1A50" w14:textId="515CAC83" w:rsidR="00B05A5A" w:rsidRPr="00870232" w:rsidRDefault="00B05A5A" w:rsidP="00DA2DE7">
      <w:pPr>
        <w:spacing w:line="480" w:lineRule="auto"/>
        <w:ind w:firstLine="720"/>
        <w:rPr>
          <w:rFonts w:eastAsia="Times New Roman" w:cs="Times New Roman"/>
          <w:szCs w:val="24"/>
        </w:rPr>
      </w:pPr>
      <w:r w:rsidRPr="00870232">
        <w:rPr>
          <w:rFonts w:eastAsia="Times New Roman" w:cs="Times New Roman"/>
          <w:szCs w:val="24"/>
        </w:rPr>
        <w:t xml:space="preserve">As a concept, validation is far from unique as it’s related to findings concerning identity development for doctoral students. For participants within this study, receiving validation was a graduated process that began externally and transitioned internally over time and with experience. </w:t>
      </w:r>
    </w:p>
    <w:p w14:paraId="03FD46A8" w14:textId="77777777" w:rsidR="00B05A5A" w:rsidRPr="00870232" w:rsidRDefault="00B05A5A" w:rsidP="00B05A5A">
      <w:pPr>
        <w:spacing w:line="480" w:lineRule="auto"/>
        <w:ind w:firstLine="720"/>
        <w:rPr>
          <w:rFonts w:eastAsia="Times New Roman" w:cs="Times New Roman"/>
          <w:szCs w:val="24"/>
        </w:rPr>
      </w:pPr>
      <w:r w:rsidRPr="00870232">
        <w:rPr>
          <w:rFonts w:eastAsia="Times New Roman" w:cs="Times New Roman"/>
          <w:szCs w:val="24"/>
        </w:rPr>
        <w:t>In contrast to parallel findings such as these, there were patterns that emerged within the data that were unique to the process of teacher identity development. For instance, while previous research has highlighted the impact of validation received from supervisors and peers, participants in this study almost unanimously spoke to the importance of validation received from the students they taught. Anika shared:</w:t>
      </w:r>
    </w:p>
    <w:p w14:paraId="268C5B79"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 xml:space="preserve">...but what I remember most was [my co-instructor] coming back with my [student evaluations] and I was like, oh no, these learners, they knew I didn’t know what I was doing. They’re going to eviscerate me on the rating scale. And then, um, I got like a perfect score. They’d never had anyone do that in their first quarter. Everyone was asking me, ‘what did you guys do?’ and ‘what was different?’ It was so affirming, like, hey, I did this right. You know? Like, if I actually get good at it, this could be something, something powerful. </w:t>
      </w:r>
    </w:p>
    <w:p w14:paraId="719DEC86"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Helen was able to begin thinking of herself as a teacher after being recognized as such by students she was teaching and grading:</w:t>
      </w:r>
    </w:p>
    <w:p w14:paraId="5287BA07"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That semester, I had seven students I was grading for the entire semester. And they referred to me as their teacher, as their professor. And so I think having them give me that title also gave me that sense of identity. Like, oh, this is what I am too.</w:t>
      </w:r>
    </w:p>
    <w:p w14:paraId="3BF8875E" w14:textId="1A2A3082" w:rsidR="00B05A5A" w:rsidRPr="00870232" w:rsidRDefault="00B05A5A" w:rsidP="00DA2DE7">
      <w:pPr>
        <w:spacing w:line="480" w:lineRule="auto"/>
        <w:rPr>
          <w:rFonts w:eastAsia="Times New Roman" w:cs="Times New Roman"/>
          <w:szCs w:val="24"/>
        </w:rPr>
      </w:pPr>
      <w:r w:rsidRPr="00870232">
        <w:rPr>
          <w:rFonts w:eastAsia="Times New Roman" w:cs="Times New Roman"/>
          <w:szCs w:val="24"/>
        </w:rPr>
        <w:lastRenderedPageBreak/>
        <w:t xml:space="preserve">Feeling validated in their work as a teacher and the development of that identity was fundamentally transformative for each of the participants. </w:t>
      </w:r>
      <w:r w:rsidR="00C83F30">
        <w:rPr>
          <w:rFonts w:eastAsia="Times New Roman" w:cs="Times New Roman"/>
          <w:szCs w:val="24"/>
        </w:rPr>
        <w:t xml:space="preserve">This helped them to feel connected and more willing to explore areas of growth and challenge. </w:t>
      </w:r>
      <w:r w:rsidRPr="00870232">
        <w:rPr>
          <w:rFonts w:eastAsia="Times New Roman" w:cs="Times New Roman"/>
          <w:szCs w:val="24"/>
        </w:rPr>
        <w:t xml:space="preserve">The differences between experiences of validation presented subtly within the data but were nonetheless impactful and important to note. As Anika described it, her experience was that, “I </w:t>
      </w:r>
      <w:r w:rsidRPr="00870232">
        <w:rPr>
          <w:rFonts w:eastAsia="Times New Roman" w:cs="Times New Roman"/>
          <w:i/>
          <w:szCs w:val="24"/>
        </w:rPr>
        <w:t xml:space="preserve">did </w:t>
      </w:r>
      <w:r w:rsidRPr="00870232">
        <w:rPr>
          <w:rFonts w:eastAsia="Times New Roman" w:cs="Times New Roman"/>
          <w:szCs w:val="24"/>
        </w:rPr>
        <w:t xml:space="preserve">this right” as opposed to Helen who was struck by the realization that, “this is what I </w:t>
      </w:r>
      <w:r w:rsidRPr="00870232">
        <w:rPr>
          <w:rFonts w:eastAsia="Times New Roman" w:cs="Times New Roman"/>
          <w:i/>
          <w:szCs w:val="24"/>
        </w:rPr>
        <w:t xml:space="preserve">am </w:t>
      </w:r>
      <w:r w:rsidRPr="00870232">
        <w:rPr>
          <w:rFonts w:eastAsia="Times New Roman" w:cs="Times New Roman"/>
          <w:szCs w:val="24"/>
        </w:rPr>
        <w:t xml:space="preserve">too.” The process of teacher identity development for these participants was not solely one of engaging in teaching behaviors or taking on teaching roles or titles, but instead a nuanced combination of both </w:t>
      </w:r>
      <w:r w:rsidRPr="00870232">
        <w:rPr>
          <w:rFonts w:eastAsia="Times New Roman" w:cs="Times New Roman"/>
          <w:i/>
          <w:szCs w:val="24"/>
        </w:rPr>
        <w:t>doing</w:t>
      </w:r>
      <w:r w:rsidRPr="00870232">
        <w:rPr>
          <w:rFonts w:eastAsia="Times New Roman" w:cs="Times New Roman"/>
          <w:szCs w:val="24"/>
        </w:rPr>
        <w:t xml:space="preserve"> and </w:t>
      </w:r>
      <w:r w:rsidRPr="00870232">
        <w:rPr>
          <w:rFonts w:eastAsia="Times New Roman" w:cs="Times New Roman"/>
          <w:i/>
          <w:szCs w:val="24"/>
        </w:rPr>
        <w:t>being</w:t>
      </w:r>
      <w:r w:rsidRPr="00870232">
        <w:rPr>
          <w:rFonts w:eastAsia="Times New Roman" w:cs="Times New Roman"/>
          <w:szCs w:val="24"/>
        </w:rPr>
        <w:t>.</w:t>
      </w:r>
    </w:p>
    <w:p w14:paraId="64D145B9" w14:textId="77777777" w:rsidR="00DA2DE7" w:rsidRPr="00870232" w:rsidRDefault="00B05A5A" w:rsidP="00DA2DE7">
      <w:pPr>
        <w:pStyle w:val="Heading3"/>
        <w:spacing w:line="480" w:lineRule="auto"/>
        <w:ind w:firstLine="0"/>
        <w:rPr>
          <w:rFonts w:cs="Times New Roman"/>
          <w:i/>
          <w:iCs/>
        </w:rPr>
      </w:pPr>
      <w:bookmarkStart w:id="82" w:name="_Toc72232048"/>
      <w:r w:rsidRPr="00870232">
        <w:rPr>
          <w:rFonts w:cs="Times New Roman"/>
          <w:i/>
          <w:iCs/>
        </w:rPr>
        <w:t>Feedback</w:t>
      </w:r>
      <w:bookmarkEnd w:id="82"/>
    </w:p>
    <w:p w14:paraId="486DFF68" w14:textId="3ECE9EF5" w:rsidR="00B05A5A" w:rsidRPr="00870232" w:rsidRDefault="00B05A5A" w:rsidP="00DA2DE7">
      <w:pPr>
        <w:spacing w:line="480" w:lineRule="auto"/>
        <w:ind w:firstLine="720"/>
        <w:rPr>
          <w:rFonts w:eastAsia="Times New Roman" w:cs="Times New Roman"/>
          <w:szCs w:val="24"/>
        </w:rPr>
      </w:pPr>
      <w:r w:rsidRPr="00870232">
        <w:rPr>
          <w:rFonts w:eastAsia="Times New Roman" w:cs="Times New Roman"/>
          <w:szCs w:val="24"/>
        </w:rPr>
        <w:t xml:space="preserve">The concept of feedback was much more closely related to the </w:t>
      </w:r>
      <w:r w:rsidRPr="00870232">
        <w:rPr>
          <w:rFonts w:eastAsia="Times New Roman" w:cs="Times New Roman"/>
          <w:i/>
          <w:szCs w:val="24"/>
        </w:rPr>
        <w:t xml:space="preserve">doing </w:t>
      </w:r>
      <w:r w:rsidRPr="00870232">
        <w:rPr>
          <w:rFonts w:eastAsia="Times New Roman" w:cs="Times New Roman"/>
          <w:szCs w:val="24"/>
        </w:rPr>
        <w:t xml:space="preserve">of teaching than the </w:t>
      </w:r>
      <w:r w:rsidRPr="00870232">
        <w:rPr>
          <w:rFonts w:eastAsia="Times New Roman" w:cs="Times New Roman"/>
          <w:i/>
          <w:szCs w:val="24"/>
        </w:rPr>
        <w:t xml:space="preserve">being </w:t>
      </w:r>
      <w:r w:rsidRPr="00870232">
        <w:rPr>
          <w:rFonts w:eastAsia="Times New Roman" w:cs="Times New Roman"/>
          <w:szCs w:val="24"/>
        </w:rPr>
        <w:t>of a teacher. While engaged in teaching, participants wanted to feel validated that they were effective. During periods of debrief or supervision, participants strongly desired feedback that the work they were producing, whether that was a lecture being presented, an assignment being graded, or a meeting being held with a student, was of quality. Most participants expressed a desire for feedback regardless of whether it was positive or negative. Positive feedback was received as validation and communicated the message that students were teaching “right” and well regarded in the eyes of their supervisor. Negative or constructive feedback was often interpreted as a means by which to grow, though this was not always the case. How constructive feedback was received varied greatly depending on the nature of the relationship between the student and individual giving feedback. In situations where students felt that their supervisors were invested in them personally and genuinely cared about their development as teachers, constructive feedback was seen as an opportunity to learn from mistakes. Oliver put i</w:t>
      </w:r>
      <w:r w:rsidR="004828A3">
        <w:rPr>
          <w:rFonts w:eastAsia="Times New Roman" w:cs="Times New Roman"/>
          <w:szCs w:val="24"/>
        </w:rPr>
        <w:t>t</w:t>
      </w:r>
      <w:r w:rsidRPr="00870232">
        <w:rPr>
          <w:rFonts w:eastAsia="Times New Roman" w:cs="Times New Roman"/>
          <w:szCs w:val="24"/>
        </w:rPr>
        <w:t xml:space="preserve"> as: </w:t>
      </w:r>
    </w:p>
    <w:p w14:paraId="3EEC25F4"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lastRenderedPageBreak/>
        <w:t>And so again, I’m never going to go to [my supervisors] and think like, they’re going to tell me that I’ve done something horribly wrong and I’m like terrible at my job. It’s more about just having that learning experience, you know?</w:t>
      </w:r>
    </w:p>
    <w:p w14:paraId="0478CE12"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The “never” in Oliver’s statement is telling in that it speaks to the confidence he had gained in his own identity as a teacher and also in the relationship he had built with his supervisors. He was open to receiving feedback and knew that it would be the type that would build him up. Leo had similar thoughts: “I think the things that I felt hindered me in the moment were nice lessons I was just not in the place to learn yet. Like, with supervision, I could question, what could I have done differently here?”</w:t>
      </w:r>
    </w:p>
    <w:p w14:paraId="29864682"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ab/>
        <w:t xml:space="preserve">Other participants experienced the feedback they received as unhelpful or even damaging, at times. Aaron described a situation in which he wanted to reconnect with a previous supervisor with whom he had a negative experience while co-teaching. As he told it: </w:t>
      </w:r>
    </w:p>
    <w:p w14:paraId="1F4BA506"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 xml:space="preserve">And so I reached out and asked if they would be comfortable helping me. And they said yes. So I sent it to them hoping for feedback and to this day have yet to hear anything. Like, it’s been a month and a half... And now that I’m thinking about it, I’m having that same response as before of like, man, I could use just a little bit of help here. And you’ve made some sort of choice that you don’t want to help provide that. </w:t>
      </w:r>
    </w:p>
    <w:p w14:paraId="340688B5"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t>Helen mentioned her own experience with a supervisor who was lacking in the quality of their feedback to her:</w:t>
      </w:r>
    </w:p>
    <w:p w14:paraId="79B76410"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 xml:space="preserve">So with my first supervisor, I would write papers in internship, but I didn’t really get much help from that. There was nothing saying you’re going to be a great teacher or that you need to do this or that, like those papers are pretty much just graded. I don’t consider that support. </w:t>
      </w:r>
    </w:p>
    <w:p w14:paraId="0B86B1A0" w14:textId="77777777" w:rsidR="00B05A5A" w:rsidRPr="00870232" w:rsidRDefault="00B05A5A" w:rsidP="00B05A5A">
      <w:pPr>
        <w:spacing w:line="480" w:lineRule="auto"/>
        <w:rPr>
          <w:rFonts w:eastAsia="Times New Roman" w:cs="Times New Roman"/>
          <w:szCs w:val="24"/>
        </w:rPr>
      </w:pPr>
      <w:r w:rsidRPr="00870232">
        <w:rPr>
          <w:rFonts w:eastAsia="Times New Roman" w:cs="Times New Roman"/>
          <w:szCs w:val="24"/>
        </w:rPr>
        <w:lastRenderedPageBreak/>
        <w:t>Later on, she described an experience with her peers that had the opposite effect, stating:</w:t>
      </w:r>
    </w:p>
    <w:p w14:paraId="49590BAF" w14:textId="77777777" w:rsidR="00B05A5A" w:rsidRPr="00870232" w:rsidRDefault="00B05A5A" w:rsidP="00B05A5A">
      <w:pPr>
        <w:spacing w:line="480" w:lineRule="auto"/>
        <w:ind w:left="720"/>
        <w:rPr>
          <w:rFonts w:eastAsia="Times New Roman" w:cs="Times New Roman"/>
          <w:szCs w:val="24"/>
        </w:rPr>
      </w:pPr>
      <w:r w:rsidRPr="00870232">
        <w:rPr>
          <w:rFonts w:eastAsia="Times New Roman" w:cs="Times New Roman"/>
          <w:szCs w:val="24"/>
        </w:rPr>
        <w:t xml:space="preserve">But I think the running theme across my experience is whether or not I’m being told I’m doing a good job. That’s probably propelled me much further than if I had not had people invested in me. Like during supervision, having my peers say, like, that’s a great idea. There’s a really cool thing you’re doing. How did you create your whole class? If I didn’t get those words of affirmation I think I would still be very much in my head, still insecure. </w:t>
      </w:r>
    </w:p>
    <w:p w14:paraId="78221A21" w14:textId="48D37493" w:rsidR="00B05A5A" w:rsidRPr="00870232" w:rsidRDefault="00B05A5A" w:rsidP="00DA2DE7">
      <w:pPr>
        <w:spacing w:line="480" w:lineRule="auto"/>
        <w:rPr>
          <w:rFonts w:eastAsia="Times New Roman" w:cs="Times New Roman"/>
          <w:b/>
          <w:szCs w:val="24"/>
        </w:rPr>
      </w:pPr>
      <w:r w:rsidRPr="00870232">
        <w:rPr>
          <w:rFonts w:eastAsia="Times New Roman" w:cs="Times New Roman"/>
          <w:szCs w:val="24"/>
        </w:rPr>
        <w:t xml:space="preserve">With this experience, Helen very nicely encapsulates the essence of the connection felt by participants when they were actively engaged with the development of their identity as teachers. She described the support of having an environment where she could seek and receive help in a way that felt safe for her. She benefited from the external validation that helped her to feel a sense of belonging in her budding identity as a teacher. Further, she received feedback that what she was doing was well-regarded and in-line with who she was becoming. Together, this helped her to be more present in her developmental process and resolve some of the insecurities she previously held. </w:t>
      </w:r>
      <w:r w:rsidR="00FA3B84">
        <w:rPr>
          <w:rFonts w:eastAsia="Times New Roman" w:cs="Times New Roman"/>
          <w:szCs w:val="24"/>
        </w:rPr>
        <w:t>Collectively, this resulted in her feeling connected enough to her students, peers, and mentors that she was able to reconcile her doubts and believe in the support she was being offered.</w:t>
      </w:r>
    </w:p>
    <w:p w14:paraId="4F5150DC" w14:textId="66371E42" w:rsidR="00B05A5A" w:rsidRPr="00870232" w:rsidRDefault="00B05A5A" w:rsidP="00DA2DE7">
      <w:pPr>
        <w:pStyle w:val="Heading2"/>
        <w:spacing w:line="480" w:lineRule="auto"/>
      </w:pPr>
      <w:bookmarkStart w:id="83" w:name="_Toc72232049"/>
      <w:r w:rsidRPr="00870232">
        <w:t>Theme 2: Confidence, or Lack Thereof</w:t>
      </w:r>
      <w:bookmarkEnd w:id="83"/>
    </w:p>
    <w:p w14:paraId="7D97DEE9" w14:textId="77777777" w:rsidR="00B05A5A" w:rsidRPr="00870232" w:rsidRDefault="00B05A5A" w:rsidP="00DA2DE7">
      <w:pPr>
        <w:spacing w:line="480" w:lineRule="auto"/>
        <w:rPr>
          <w:rFonts w:cs="Times New Roman"/>
          <w:szCs w:val="24"/>
        </w:rPr>
      </w:pPr>
      <w:r w:rsidRPr="00870232">
        <w:rPr>
          <w:rFonts w:cs="Times New Roman"/>
          <w:b/>
          <w:bCs/>
          <w:szCs w:val="24"/>
        </w:rPr>
        <w:tab/>
      </w:r>
      <w:r w:rsidRPr="00870232">
        <w:rPr>
          <w:rFonts w:cs="Times New Roman"/>
          <w:szCs w:val="24"/>
        </w:rPr>
        <w:t xml:space="preserve">Participants in this study shared a common experience of the development of their confidence in both their skills as a teacher and their comfort in assuming the identity of a teacher. Most participants, namely those who had little or no previous teaching experience before entering their doctoral program, began their work as teachers with a lack of confidence and an abundance of doubt. Fortunately, for most this was eventually reversed with the helpful additions </w:t>
      </w:r>
      <w:r w:rsidRPr="00870232">
        <w:rPr>
          <w:rFonts w:cs="Times New Roman"/>
          <w:szCs w:val="24"/>
        </w:rPr>
        <w:lastRenderedPageBreak/>
        <w:t xml:space="preserve">of Support and Validation, as discussed above. Before this, participants went through a period of transition where they were forced to draw on the confidence they held within other professional identities to facilitate the transformation of doubt into confidence as aided by the Support and Validation received externally. For nearly all participants, this internal confidence was drawn from their identities as supervisors or counselors. </w:t>
      </w:r>
    </w:p>
    <w:p w14:paraId="38BFCED4" w14:textId="77777777" w:rsidR="00DA2DE7" w:rsidRPr="00870232" w:rsidRDefault="00B05A5A" w:rsidP="00B05A5A">
      <w:pPr>
        <w:spacing w:line="480" w:lineRule="auto"/>
        <w:rPr>
          <w:rStyle w:val="Heading3Char"/>
          <w:rFonts w:cs="Times New Roman"/>
          <w:i/>
          <w:iCs/>
        </w:rPr>
      </w:pPr>
      <w:bookmarkStart w:id="84" w:name="_Toc72232050"/>
      <w:r w:rsidRPr="00870232">
        <w:rPr>
          <w:rStyle w:val="Heading3Char"/>
          <w:rFonts w:cs="Times New Roman"/>
          <w:i/>
          <w:iCs/>
        </w:rPr>
        <w:t>I’m an Imposter</w:t>
      </w:r>
      <w:bookmarkEnd w:id="84"/>
      <w:r w:rsidRPr="00870232">
        <w:rPr>
          <w:rStyle w:val="Heading3Char"/>
          <w:rFonts w:cs="Times New Roman"/>
          <w:i/>
          <w:iCs/>
        </w:rPr>
        <w:t xml:space="preserve"> </w:t>
      </w:r>
    </w:p>
    <w:p w14:paraId="464F8C6D" w14:textId="45505A5B" w:rsidR="00B05A5A" w:rsidRPr="00870232" w:rsidRDefault="00B05A5A" w:rsidP="00DA2DE7">
      <w:pPr>
        <w:spacing w:line="480" w:lineRule="auto"/>
        <w:ind w:firstLine="720"/>
        <w:rPr>
          <w:rFonts w:cs="Times New Roman"/>
          <w:szCs w:val="24"/>
        </w:rPr>
      </w:pPr>
      <w:r w:rsidRPr="00870232">
        <w:rPr>
          <w:rFonts w:cs="Times New Roman"/>
          <w:szCs w:val="24"/>
        </w:rPr>
        <w:t>Long before that transformation took place, most participants began their journeys as teachers feeling as if they did not belong</w:t>
      </w:r>
      <w:r w:rsidR="0003260D">
        <w:rPr>
          <w:rFonts w:cs="Times New Roman"/>
          <w:szCs w:val="24"/>
        </w:rPr>
        <w:t>. This “Imposter Monster” played a constant role in the early development of many of the participants</w:t>
      </w:r>
      <w:r w:rsidRPr="00870232">
        <w:rPr>
          <w:rFonts w:cs="Times New Roman"/>
          <w:szCs w:val="24"/>
        </w:rPr>
        <w:t xml:space="preserve">. </w:t>
      </w:r>
      <w:r w:rsidR="003B07CA" w:rsidRPr="00870232">
        <w:rPr>
          <w:rFonts w:cs="Times New Roman"/>
          <w:szCs w:val="24"/>
        </w:rPr>
        <w:t xml:space="preserve">The experience of imposter syndrome shared between each of the participants was universal in its description of negative self-talk that was fueled by insecurity, fear, and feelings of perceived isolation. In short, a lack of confidence resulted in an abundance of imposter syndrome. Feelings of responsibility were closely tied to this process as students wrestled with their impact as teachers. Some questioned whether their skills could fulfill the responsibility they believed was inherent in the role of teacher. Others felt a sense of responsibility for the clients of the students they were teaching. A small section of participants felt responsibility in relation to their racial identity and setting a positive example for students with similar racial backgrounds. </w:t>
      </w:r>
      <w:r w:rsidRPr="00870232">
        <w:rPr>
          <w:rFonts w:cs="Times New Roman"/>
          <w:szCs w:val="24"/>
        </w:rPr>
        <w:t xml:space="preserve">Regardless of its prevalence, the Imposter Monster played an important role in the development of confidence for these participants. Almost universally it was experienced as an initial hurdle, almost a </w:t>
      </w:r>
      <w:r w:rsidR="003527D9" w:rsidRPr="00870232">
        <w:rPr>
          <w:rFonts w:cs="Times New Roman"/>
          <w:szCs w:val="24"/>
        </w:rPr>
        <w:t>rite</w:t>
      </w:r>
      <w:r w:rsidRPr="00870232">
        <w:rPr>
          <w:rFonts w:cs="Times New Roman"/>
          <w:szCs w:val="24"/>
        </w:rPr>
        <w:t xml:space="preserve"> of passage or psychological hazing, of sorts. Aaron recalled it as such:</w:t>
      </w:r>
    </w:p>
    <w:p w14:paraId="74CB0E22"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Oh yeah, I mean it was completely overwhelming because I was just certain I had messed something up. Like, I had no idea what I was doing and I knew it, and they knew it…I was just so embarrassed. I felt like I had failed in every way. </w:t>
      </w:r>
    </w:p>
    <w:p w14:paraId="2CEA14B5" w14:textId="413DAC75" w:rsidR="00B05A5A" w:rsidRPr="00870232" w:rsidRDefault="00B05A5A" w:rsidP="00B05A5A">
      <w:pPr>
        <w:spacing w:line="480" w:lineRule="auto"/>
        <w:rPr>
          <w:rFonts w:cs="Times New Roman"/>
          <w:szCs w:val="24"/>
        </w:rPr>
      </w:pPr>
      <w:r w:rsidRPr="00870232">
        <w:rPr>
          <w:rFonts w:cs="Times New Roman"/>
          <w:szCs w:val="24"/>
        </w:rPr>
        <w:lastRenderedPageBreak/>
        <w:t xml:space="preserve">One of his initial experiences as a teacher was marred by his feelings of anxiety that </w:t>
      </w:r>
      <w:r w:rsidR="003527D9" w:rsidRPr="00870232">
        <w:rPr>
          <w:rFonts w:cs="Times New Roman"/>
          <w:szCs w:val="24"/>
        </w:rPr>
        <w:t>caused</w:t>
      </w:r>
      <w:r w:rsidRPr="00870232">
        <w:rPr>
          <w:rFonts w:cs="Times New Roman"/>
          <w:szCs w:val="24"/>
        </w:rPr>
        <w:t xml:space="preserve"> him to forget some of his material, become overwhelmed, and then feel as if everyone believed that he did not belong. Helen shared that she also felt like this, even after achieving something that was significant for her:</w:t>
      </w:r>
    </w:p>
    <w:p w14:paraId="2B291C07" w14:textId="0C6E0F46" w:rsidR="00B05A5A" w:rsidRPr="00870232" w:rsidRDefault="00B05A5A" w:rsidP="00B05A5A">
      <w:pPr>
        <w:spacing w:line="480" w:lineRule="auto"/>
        <w:ind w:left="720"/>
        <w:rPr>
          <w:rFonts w:cs="Times New Roman"/>
          <w:szCs w:val="24"/>
        </w:rPr>
      </w:pPr>
      <w:r w:rsidRPr="00870232">
        <w:rPr>
          <w:rFonts w:cs="Times New Roman"/>
          <w:szCs w:val="24"/>
        </w:rPr>
        <w:t xml:space="preserve">At that point I had taught two full classes by myself, which I was really proud of, but I still thought of </w:t>
      </w:r>
      <w:r w:rsidR="003527D9" w:rsidRPr="00870232">
        <w:rPr>
          <w:rFonts w:cs="Times New Roman"/>
          <w:szCs w:val="24"/>
        </w:rPr>
        <w:t>myself</w:t>
      </w:r>
      <w:r w:rsidRPr="00870232">
        <w:rPr>
          <w:rFonts w:cs="Times New Roman"/>
          <w:szCs w:val="24"/>
        </w:rPr>
        <w:t xml:space="preserve"> as more of a follower than a leader. Like, following the instructor and not claiming that identity.</w:t>
      </w:r>
    </w:p>
    <w:p w14:paraId="6324FBD4" w14:textId="77777777" w:rsidR="00B05A5A" w:rsidRPr="00870232" w:rsidRDefault="00B05A5A" w:rsidP="00B05A5A">
      <w:pPr>
        <w:spacing w:line="480" w:lineRule="auto"/>
        <w:rPr>
          <w:rFonts w:cs="Times New Roman"/>
          <w:szCs w:val="24"/>
        </w:rPr>
      </w:pPr>
      <w:r w:rsidRPr="00870232">
        <w:rPr>
          <w:rFonts w:cs="Times New Roman"/>
          <w:szCs w:val="24"/>
        </w:rPr>
        <w:t xml:space="preserve">The transition into her identity as teacher felt sudden for her and as such, she wrestled with the ability to gain confidence in who she was, stating, “…like I jumped in with the teaching rather than gaining the confidence in my abilities to teach like, oh okay we’re starting now.” A part of Helen wanted to feel secure in her identity before having to face the accusations of the imposter monster and her own self-defeating critique. </w:t>
      </w:r>
    </w:p>
    <w:p w14:paraId="1CDDD234" w14:textId="77777777" w:rsidR="00B05A5A" w:rsidRPr="00870232" w:rsidRDefault="00B05A5A" w:rsidP="00B05A5A">
      <w:pPr>
        <w:spacing w:line="480" w:lineRule="auto"/>
        <w:rPr>
          <w:rFonts w:cs="Times New Roman"/>
          <w:szCs w:val="24"/>
        </w:rPr>
      </w:pPr>
      <w:r w:rsidRPr="00870232">
        <w:rPr>
          <w:rFonts w:cs="Times New Roman"/>
          <w:szCs w:val="24"/>
        </w:rPr>
        <w:tab/>
        <w:t>Eva also desired that confidence before meeting with a student to discuss grades, “Actually, I didn’t feel comfortable afterwards. They didn’t feel comfortable. I didn’t feel backed up. I didn’t feel any, how can I say, positive feelings about that situation. It was all challenging.” For her, the lack of confidence was in how this meeting was proposed to her:</w:t>
      </w:r>
    </w:p>
    <w:p w14:paraId="04D5D4BC" w14:textId="77777777" w:rsidR="00B05A5A" w:rsidRPr="00870232" w:rsidRDefault="00B05A5A" w:rsidP="00B05A5A">
      <w:pPr>
        <w:spacing w:line="480" w:lineRule="auto"/>
        <w:ind w:left="720"/>
        <w:rPr>
          <w:rFonts w:cs="Times New Roman"/>
          <w:szCs w:val="24"/>
        </w:rPr>
      </w:pPr>
      <w:r w:rsidRPr="00870232">
        <w:rPr>
          <w:rFonts w:cs="Times New Roman"/>
          <w:szCs w:val="24"/>
        </w:rPr>
        <w:t>I guess I did feel supported afterwards, but I did not feel supported before. It was more of a task, like, go and do this and report back and let us know how it goes. I don’t feel like, if I were the instructor of record, I would have done it that way. Especially now that I’ve had a bit more experience, I don’t know if I would push a first-year student to do that.</w:t>
      </w:r>
    </w:p>
    <w:p w14:paraId="1A4EDA7C" w14:textId="77777777" w:rsidR="00B05A5A" w:rsidRPr="00870232" w:rsidRDefault="00B05A5A" w:rsidP="00B05A5A">
      <w:pPr>
        <w:spacing w:line="480" w:lineRule="auto"/>
        <w:rPr>
          <w:rFonts w:cs="Times New Roman"/>
          <w:szCs w:val="24"/>
        </w:rPr>
      </w:pPr>
      <w:r w:rsidRPr="00870232">
        <w:rPr>
          <w:rFonts w:cs="Times New Roman"/>
          <w:szCs w:val="24"/>
        </w:rPr>
        <w:t xml:space="preserve">The imposter presented itself as a message that she would not be able to handle the meeting or even worse, considering that the student took poorly to the meeting and became very upset, that Eva had done harm to the student. </w:t>
      </w:r>
      <w:r w:rsidRPr="00870232">
        <w:rPr>
          <w:rFonts w:cs="Times New Roman"/>
          <w:szCs w:val="24"/>
        </w:rPr>
        <w:tab/>
      </w:r>
    </w:p>
    <w:p w14:paraId="5E2084A3" w14:textId="77777777" w:rsidR="00B05A5A" w:rsidRPr="00870232" w:rsidRDefault="00B05A5A" w:rsidP="00B05A5A">
      <w:pPr>
        <w:spacing w:line="480" w:lineRule="auto"/>
        <w:rPr>
          <w:rFonts w:cs="Times New Roman"/>
          <w:szCs w:val="24"/>
        </w:rPr>
      </w:pPr>
      <w:r w:rsidRPr="00870232">
        <w:rPr>
          <w:rFonts w:cs="Times New Roman"/>
          <w:szCs w:val="24"/>
        </w:rPr>
        <w:lastRenderedPageBreak/>
        <w:tab/>
        <w:t xml:space="preserve">Anika shared her own encounter with the Imposter Monster during her first semester teaching alone: </w:t>
      </w:r>
    </w:p>
    <w:p w14:paraId="208D46E5" w14:textId="14C7CE51" w:rsidR="00B05A5A" w:rsidRPr="00870232" w:rsidRDefault="00B05A5A" w:rsidP="00B05A5A">
      <w:pPr>
        <w:spacing w:line="480" w:lineRule="auto"/>
        <w:ind w:left="720"/>
        <w:rPr>
          <w:rFonts w:cs="Times New Roman"/>
          <w:szCs w:val="24"/>
        </w:rPr>
      </w:pPr>
      <w:r w:rsidRPr="00870232">
        <w:rPr>
          <w:rFonts w:cs="Times New Roman"/>
          <w:szCs w:val="24"/>
        </w:rPr>
        <w:t>So it was all online, and they gave me an instructor position first-off. And I didn’t have an internship for teaching yet, I didn’t have any experience. They were just like, here you go! And the learners, they didn’t know how to do anything. This is their first class…Um, and then I have to create all of this material too? Like, [I am] experiencing it for the first time with [the students]…</w:t>
      </w:r>
      <w:r w:rsidR="00FF731B">
        <w:rPr>
          <w:rFonts w:cs="Times New Roman"/>
          <w:szCs w:val="24"/>
        </w:rPr>
        <w:t xml:space="preserve"> </w:t>
      </w:r>
      <w:r w:rsidRPr="00870232">
        <w:rPr>
          <w:rFonts w:cs="Times New Roman"/>
          <w:szCs w:val="24"/>
        </w:rPr>
        <w:t xml:space="preserve">And ultimately, there was a lot of ‘I don’t think they’re reading this’ or ‘I don’t think I’m making a difference.’ </w:t>
      </w:r>
    </w:p>
    <w:p w14:paraId="66E58552" w14:textId="08ACC95F" w:rsidR="00B05A5A" w:rsidRDefault="00B05A5A" w:rsidP="00B05A5A">
      <w:pPr>
        <w:spacing w:line="480" w:lineRule="auto"/>
        <w:rPr>
          <w:rFonts w:cs="Times New Roman"/>
          <w:szCs w:val="24"/>
        </w:rPr>
      </w:pPr>
      <w:r w:rsidRPr="00870232">
        <w:rPr>
          <w:rFonts w:cs="Times New Roman"/>
          <w:szCs w:val="24"/>
        </w:rPr>
        <w:t>For Anika, feeling like an imposter was a function of being thrown into an environment that she did not feel full prepared for and then also dealings with feelings of doubt that the material she was creating was engaging enough to compel her students to participate. As in this case, the ways in which participants’ confidence was affected was complex and multifaceted. Anika was dealing with her own thoughts of not belonging in the place of someone teaching a solo online class to brand new master’s students, doubt of whether she was doing “good enough</w:t>
      </w:r>
      <w:r w:rsidR="004828A3">
        <w:rPr>
          <w:rFonts w:cs="Times New Roman"/>
          <w:szCs w:val="24"/>
        </w:rPr>
        <w:t>,</w:t>
      </w:r>
      <w:r w:rsidRPr="00870232">
        <w:rPr>
          <w:rFonts w:cs="Times New Roman"/>
          <w:szCs w:val="24"/>
        </w:rPr>
        <w:t xml:space="preserve">” and doubts of whether she was making an impact in the lives of the students. </w:t>
      </w:r>
    </w:p>
    <w:p w14:paraId="67B60518" w14:textId="2C95D916" w:rsidR="003B07CA" w:rsidRPr="00870232" w:rsidRDefault="003B07CA" w:rsidP="00B05A5A">
      <w:pPr>
        <w:spacing w:line="480" w:lineRule="auto"/>
        <w:rPr>
          <w:rFonts w:cs="Times New Roman"/>
          <w:szCs w:val="24"/>
        </w:rPr>
      </w:pPr>
      <w:r>
        <w:rPr>
          <w:rFonts w:cs="Times New Roman"/>
          <w:szCs w:val="24"/>
        </w:rPr>
        <w:tab/>
        <w:t xml:space="preserve">The essence of this subtheme </w:t>
      </w:r>
      <w:r w:rsidRPr="00870232">
        <w:rPr>
          <w:rFonts w:cs="Times New Roman"/>
          <w:szCs w:val="24"/>
        </w:rPr>
        <w:t>is centered around the participants’ search for a place in which they felt secure and could cautiously step-out and test themselves and their new identities as teachers. This security was found in knowledge of their potential and was derived from past success within other identities. Imagine, perhaps, this place as an island. That island was surrounded by murky water, shielding the submerged Imposter Monster. Sometimes, they would dip their toes into these waters of growth only to be met with the teeth of the Imposter Monster. They would then retreat, fixate on their insecurities, nurse their bitten toes, and wait until their sense of Connection was restored to the point that they could test the waters again.</w:t>
      </w:r>
    </w:p>
    <w:p w14:paraId="364C0DC1" w14:textId="77777777" w:rsidR="00DA2DE7" w:rsidRPr="00870232" w:rsidRDefault="00B05A5A" w:rsidP="00B05A5A">
      <w:pPr>
        <w:spacing w:line="480" w:lineRule="auto"/>
        <w:rPr>
          <w:rFonts w:cs="Times New Roman"/>
          <w:szCs w:val="24"/>
        </w:rPr>
      </w:pPr>
      <w:bookmarkStart w:id="85" w:name="_Toc72232051"/>
      <w:r w:rsidRPr="00870232">
        <w:rPr>
          <w:rStyle w:val="Heading3Char"/>
          <w:rFonts w:cs="Times New Roman"/>
          <w:i/>
          <w:iCs/>
        </w:rPr>
        <w:lastRenderedPageBreak/>
        <w:t>I’m Responsible</w:t>
      </w:r>
      <w:bookmarkEnd w:id="85"/>
      <w:r w:rsidRPr="00870232">
        <w:rPr>
          <w:rFonts w:cs="Times New Roman"/>
          <w:szCs w:val="24"/>
        </w:rPr>
        <w:t xml:space="preserve"> </w:t>
      </w:r>
    </w:p>
    <w:p w14:paraId="0E389B98" w14:textId="5496BFE1" w:rsidR="00B05A5A" w:rsidRPr="00870232" w:rsidRDefault="00B05A5A" w:rsidP="00DA2DE7">
      <w:pPr>
        <w:spacing w:line="480" w:lineRule="auto"/>
        <w:ind w:firstLine="720"/>
        <w:rPr>
          <w:rFonts w:cs="Times New Roman"/>
          <w:szCs w:val="24"/>
        </w:rPr>
      </w:pPr>
      <w:r w:rsidRPr="00870232">
        <w:rPr>
          <w:rFonts w:cs="Times New Roman"/>
          <w:szCs w:val="24"/>
        </w:rPr>
        <w:t xml:space="preserve">For many of the participants, this sense of </w:t>
      </w:r>
      <w:r w:rsidRPr="00870232">
        <w:rPr>
          <w:rFonts w:cs="Times New Roman"/>
          <w:i/>
          <w:iCs/>
          <w:szCs w:val="24"/>
        </w:rPr>
        <w:t>impact</w:t>
      </w:r>
      <w:r w:rsidRPr="00870232">
        <w:rPr>
          <w:rFonts w:cs="Times New Roman"/>
          <w:szCs w:val="24"/>
        </w:rPr>
        <w:t xml:space="preserve"> was an important part of their developmental process. During the early stages of data analysis, I was content with the term </w:t>
      </w:r>
      <w:r w:rsidRPr="00870232">
        <w:rPr>
          <w:rFonts w:cs="Times New Roman"/>
          <w:i/>
          <w:iCs/>
          <w:szCs w:val="24"/>
        </w:rPr>
        <w:t>impact</w:t>
      </w:r>
      <w:r w:rsidRPr="00870232">
        <w:rPr>
          <w:rFonts w:cs="Times New Roman"/>
          <w:szCs w:val="24"/>
        </w:rPr>
        <w:t xml:space="preserve"> as being sufficient in describing the nature of the relationship between the participants’ effects on the students they were teaching and their own thoughts on their development as teachers. As I further immersed myself in the data, I came to understand that this element I was seeing was less about the impact the participants themselves were having on their students and more about the </w:t>
      </w:r>
      <w:r w:rsidRPr="00870232">
        <w:rPr>
          <w:rFonts w:cs="Times New Roman"/>
          <w:i/>
          <w:iCs/>
          <w:szCs w:val="24"/>
        </w:rPr>
        <w:t xml:space="preserve">responsibility </w:t>
      </w:r>
      <w:r w:rsidRPr="00870232">
        <w:rPr>
          <w:rFonts w:cs="Times New Roman"/>
          <w:szCs w:val="24"/>
        </w:rPr>
        <w:t xml:space="preserve">they felt for making an impact. </w:t>
      </w:r>
    </w:p>
    <w:p w14:paraId="2CB5D2EA" w14:textId="77777777" w:rsidR="00B05A5A" w:rsidRPr="00870232" w:rsidRDefault="00B05A5A" w:rsidP="00B05A5A">
      <w:pPr>
        <w:spacing w:line="480" w:lineRule="auto"/>
        <w:rPr>
          <w:rFonts w:cs="Times New Roman"/>
          <w:szCs w:val="24"/>
        </w:rPr>
      </w:pPr>
      <w:r w:rsidRPr="00870232">
        <w:rPr>
          <w:rFonts w:cs="Times New Roman"/>
          <w:szCs w:val="24"/>
        </w:rPr>
        <w:tab/>
        <w:t xml:space="preserve">Nala felt this as she discussed coming to understand the importance of gatekeeping as a doctoral student and future counselor educator: </w:t>
      </w:r>
    </w:p>
    <w:p w14:paraId="5669136E"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Because ultimately the goal is that you’re training people to go be clinicians in the field. And so if you’re saying, hey, you’re competent, you know, you need to actually be sure that they know what they’re doing. Like, they know suicide assessment. If they don’t actually know suicide assessment, there’s like very real-world practical applications. </w:t>
      </w:r>
    </w:p>
    <w:p w14:paraId="181B3430" w14:textId="77777777" w:rsidR="00B05A5A" w:rsidRPr="00870232" w:rsidRDefault="00B05A5A" w:rsidP="00B05A5A">
      <w:pPr>
        <w:spacing w:line="480" w:lineRule="auto"/>
        <w:rPr>
          <w:rFonts w:cs="Times New Roman"/>
          <w:szCs w:val="24"/>
        </w:rPr>
      </w:pPr>
      <w:r w:rsidRPr="00870232">
        <w:rPr>
          <w:rFonts w:cs="Times New Roman"/>
          <w:szCs w:val="24"/>
        </w:rPr>
        <w:t>She felt the responsibility of her work as a co-instructor tasked with teaching suicide assessment in a way that was real and tangible for her. In addition, this sense of responsibility was directly tied to how she thoughts of herself as a teacher:</w:t>
      </w:r>
    </w:p>
    <w:p w14:paraId="66ADC504"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And so it’s like, as an educator, how do you both teach the material and also balance this undercurrent of sometimes discomfort, or actual outright fear [the students] have? Because some of that is very realistic. And some of that is like, maybe we’re getting into some thinking errors here. It is very anxiety provoking. </w:t>
      </w:r>
    </w:p>
    <w:p w14:paraId="336C1168" w14:textId="77777777" w:rsidR="00B05A5A" w:rsidRPr="00870232" w:rsidRDefault="00B05A5A" w:rsidP="00B05A5A">
      <w:pPr>
        <w:spacing w:line="480" w:lineRule="auto"/>
        <w:rPr>
          <w:rFonts w:cs="Times New Roman"/>
          <w:szCs w:val="24"/>
        </w:rPr>
      </w:pPr>
      <w:r w:rsidRPr="00870232">
        <w:rPr>
          <w:rFonts w:cs="Times New Roman"/>
          <w:szCs w:val="24"/>
        </w:rPr>
        <w:t xml:space="preserve">Nala desired the confidence that she would be able to manage the fears of her students related to gatekeeping and teach them the content. </w:t>
      </w:r>
    </w:p>
    <w:p w14:paraId="53E48C49" w14:textId="77777777" w:rsidR="00B05A5A" w:rsidRPr="00870232" w:rsidRDefault="00B05A5A" w:rsidP="00B05A5A">
      <w:pPr>
        <w:spacing w:line="480" w:lineRule="auto"/>
        <w:rPr>
          <w:rFonts w:cs="Times New Roman"/>
          <w:szCs w:val="24"/>
        </w:rPr>
      </w:pPr>
      <w:r w:rsidRPr="00870232">
        <w:rPr>
          <w:rFonts w:cs="Times New Roman"/>
          <w:szCs w:val="24"/>
        </w:rPr>
        <w:lastRenderedPageBreak/>
        <w:t>Aaron spoke at length about the sense of responsibility he felt when working as a teacher.</w:t>
      </w:r>
    </w:p>
    <w:p w14:paraId="01E6ADA1"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I think an active responsibility is real, that’s a good way to put it. You know, it’s not like when you’re a student. When I’ve been a student I’ve felt responsibility to have some idea of what’s going on and to participate. But in this way, I’m actively responsible for what’s going on instead of in a reactive way. So it’s almost like my responsibility now is to provide the impetus instead of just engage. </w:t>
      </w:r>
    </w:p>
    <w:p w14:paraId="099FBC8E" w14:textId="77777777" w:rsidR="00B05A5A" w:rsidRPr="00870232" w:rsidRDefault="00B05A5A" w:rsidP="00B05A5A">
      <w:pPr>
        <w:spacing w:line="480" w:lineRule="auto"/>
        <w:rPr>
          <w:rFonts w:cs="Times New Roman"/>
          <w:szCs w:val="24"/>
        </w:rPr>
      </w:pPr>
      <w:r w:rsidRPr="00870232">
        <w:rPr>
          <w:rFonts w:cs="Times New Roman"/>
          <w:szCs w:val="24"/>
        </w:rPr>
        <w:t xml:space="preserve">In this statement, Aaron clearly demonstrated himself wrestling with the incorporation of something he understood from a previous identity (that of student) into his new identity of teacher. That responsibility continued to be transformative for him as he gained more experience as a teacher. In describing how he was able to help his students transcend a conversation from a place of comfort to one of vulnerability, he excitedly recalled, “I was just like, ‘Oh, I did this!’ And that is what helped them be able to have that conversation.” Recognizing that sense of responsibility instilled in him the confidence that his students did not progress solely on accident, but due at least in part because of his intervention as a teacher. As he succinctly put it, “You know, I felt like I was responsible for what was going on, and that’s what made me feel like a teacher.” </w:t>
      </w:r>
    </w:p>
    <w:p w14:paraId="5A6FC576" w14:textId="77777777" w:rsidR="00DA2DE7" w:rsidRPr="00870232" w:rsidRDefault="00B05A5A" w:rsidP="00DA2DE7">
      <w:pPr>
        <w:spacing w:line="480" w:lineRule="auto"/>
        <w:rPr>
          <w:rFonts w:cs="Times New Roman"/>
          <w:szCs w:val="24"/>
        </w:rPr>
      </w:pPr>
      <w:bookmarkStart w:id="86" w:name="_Toc72232052"/>
      <w:r w:rsidRPr="00870232">
        <w:rPr>
          <w:rStyle w:val="Heading3Char"/>
          <w:rFonts w:cs="Times New Roman"/>
          <w:i/>
          <w:iCs/>
        </w:rPr>
        <w:t>I’m a Counselor</w:t>
      </w:r>
      <w:bookmarkEnd w:id="86"/>
      <w:r w:rsidRPr="00870232">
        <w:rPr>
          <w:rFonts w:cs="Times New Roman"/>
          <w:b/>
          <w:bCs/>
          <w:szCs w:val="24"/>
        </w:rPr>
        <w:t xml:space="preserve"> </w:t>
      </w:r>
    </w:p>
    <w:p w14:paraId="50113681" w14:textId="2E1E45FD" w:rsidR="00B05A5A" w:rsidRPr="00870232" w:rsidRDefault="00B05A5A" w:rsidP="00DA2DE7">
      <w:pPr>
        <w:spacing w:line="480" w:lineRule="auto"/>
        <w:ind w:firstLine="720"/>
        <w:rPr>
          <w:rFonts w:cs="Times New Roman"/>
          <w:szCs w:val="24"/>
        </w:rPr>
      </w:pPr>
      <w:r w:rsidRPr="00870232">
        <w:rPr>
          <w:rFonts w:cs="Times New Roman"/>
          <w:szCs w:val="24"/>
        </w:rPr>
        <w:t xml:space="preserve">In much the same way that Aaron in the previous example used the sense of responsibility he felt as a student to inform the sense of responsibility he felt as a teacher, many of the participants drew heavily on their other professional identities to supplement their lack of confidence. It is unsurprising that this was most often done with the identity of counselor. Helen, when reflecting on significant experiences within her development as a teacher, stated: </w:t>
      </w:r>
    </w:p>
    <w:p w14:paraId="3F64D60F" w14:textId="77777777" w:rsidR="00B05A5A" w:rsidRPr="00870232" w:rsidRDefault="00B05A5A" w:rsidP="00B05A5A">
      <w:pPr>
        <w:spacing w:line="480" w:lineRule="auto"/>
        <w:ind w:left="720"/>
        <w:rPr>
          <w:rFonts w:cs="Times New Roman"/>
          <w:szCs w:val="24"/>
        </w:rPr>
      </w:pPr>
      <w:r w:rsidRPr="00870232">
        <w:rPr>
          <w:rFonts w:cs="Times New Roman"/>
          <w:szCs w:val="24"/>
        </w:rPr>
        <w:lastRenderedPageBreak/>
        <w:t xml:space="preserve">I think having that identity as a counselor and having done group first and so often at the hospital prepared me in a way that I wasn’t anticipating. Like, I got used to reading the room in therapy groups. I think that carried over into my teacher identity because I can read my students pretty well. I have a really good relationship with my students. </w:t>
      </w:r>
    </w:p>
    <w:p w14:paraId="1A74DAE3" w14:textId="77777777" w:rsidR="00B05A5A" w:rsidRPr="00870232" w:rsidRDefault="00B05A5A" w:rsidP="00B05A5A">
      <w:pPr>
        <w:spacing w:line="480" w:lineRule="auto"/>
        <w:rPr>
          <w:rFonts w:cs="Times New Roman"/>
          <w:szCs w:val="24"/>
        </w:rPr>
      </w:pPr>
      <w:r w:rsidRPr="00870232">
        <w:rPr>
          <w:rFonts w:cs="Times New Roman"/>
          <w:szCs w:val="24"/>
        </w:rPr>
        <w:t xml:space="preserve">Interestingly, Helen also mentioned her experiences as a counselor leading process group in an inpatient hospital setting in the beginning of her first interview, stating, “…the only experience I had talking in front of people were my patients at the hospital. And that wasn’t an education group, it was a therapy group, quite different.” It seems that during the time between the beginning of the first interview and the end of the second (the place from which her first comment is drawn), Helen had come to a greater appreciation of the impact of her identity as a counselor, the skills that came with it, and how those played a part in her development as a teacher. </w:t>
      </w:r>
    </w:p>
    <w:p w14:paraId="0FFDFD5A" w14:textId="77777777" w:rsidR="00B05A5A" w:rsidRPr="00870232" w:rsidRDefault="00B05A5A" w:rsidP="00B05A5A">
      <w:pPr>
        <w:spacing w:line="480" w:lineRule="auto"/>
        <w:rPr>
          <w:rFonts w:cs="Times New Roman"/>
          <w:szCs w:val="24"/>
        </w:rPr>
      </w:pPr>
      <w:r w:rsidRPr="00870232">
        <w:rPr>
          <w:rFonts w:cs="Times New Roman"/>
          <w:szCs w:val="24"/>
        </w:rPr>
        <w:tab/>
        <w:t>Oliver also shared how his experiences as a counselor informed his teacher identity development:</w:t>
      </w:r>
    </w:p>
    <w:p w14:paraId="1DED12BB"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So the first course I taught was counseling children and adolescents. And, if it was going to be any course I was going to start out teaching live, it’d be that course because of my background. 99% of my counseling was with children, adolescents, and families. So, at the very least I knew I was experienced with the content. </w:t>
      </w:r>
    </w:p>
    <w:p w14:paraId="2AF449C8" w14:textId="77777777" w:rsidR="00B05A5A" w:rsidRPr="00870232" w:rsidRDefault="00B05A5A" w:rsidP="00B05A5A">
      <w:pPr>
        <w:spacing w:line="480" w:lineRule="auto"/>
        <w:rPr>
          <w:rFonts w:cs="Times New Roman"/>
          <w:szCs w:val="24"/>
        </w:rPr>
      </w:pPr>
      <w:r w:rsidRPr="00870232">
        <w:rPr>
          <w:rFonts w:cs="Times New Roman"/>
          <w:szCs w:val="24"/>
        </w:rPr>
        <w:t xml:space="preserve">Beginning his teaching as a doctoral student, Oliver received the immediate confidence boost of not only being familiar with the content of the course he was assigned to teach, but also feeling more developmentally “at home” in that he was able to draw on the confidence he felt as a counselor. Later, he even commented that he felt like he could, “ease in with that course.” This pairing of experience in counseling to early teaching experiences, though not intentional on the </w:t>
      </w:r>
      <w:r w:rsidRPr="00870232">
        <w:rPr>
          <w:rFonts w:cs="Times New Roman"/>
          <w:szCs w:val="24"/>
        </w:rPr>
        <w:lastRenderedPageBreak/>
        <w:t xml:space="preserve">part of Oliver or his supervisors, seemed helpful in that it allowed him to approach the development of his teacher identity in a more stepwise fashion. </w:t>
      </w:r>
    </w:p>
    <w:p w14:paraId="78BF39D2" w14:textId="77777777" w:rsidR="00B05A5A" w:rsidRPr="00870232" w:rsidRDefault="00B05A5A" w:rsidP="00B05A5A">
      <w:pPr>
        <w:spacing w:line="480" w:lineRule="auto"/>
        <w:rPr>
          <w:rFonts w:cs="Times New Roman"/>
          <w:szCs w:val="24"/>
        </w:rPr>
      </w:pPr>
      <w:r w:rsidRPr="00870232">
        <w:rPr>
          <w:rFonts w:cs="Times New Roman"/>
          <w:szCs w:val="24"/>
        </w:rPr>
        <w:tab/>
        <w:t>Leo’s experiences were more existential and tied to his personal approach to counseling and how he understood himself as a counselor. He elaborated on working to find a theory of teaching and learning that fit for him.</w:t>
      </w:r>
    </w:p>
    <w:p w14:paraId="5B1A2805"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For me, it’s a lot like my counseling theory, like, we’re finding a theory that fits our soul. It’s not like we’re having to recreate the wheel kind of thing. So, I was naturally doing that in small bits and now I’m more intentionally doing it because that’s what my teaching philosophy says I need to do. </w:t>
      </w:r>
    </w:p>
    <w:p w14:paraId="157E360A" w14:textId="012B1CA6" w:rsidR="00B05A5A" w:rsidRPr="00870232" w:rsidRDefault="00B05A5A" w:rsidP="00B05A5A">
      <w:pPr>
        <w:spacing w:line="480" w:lineRule="auto"/>
        <w:rPr>
          <w:rFonts w:cs="Times New Roman"/>
          <w:szCs w:val="24"/>
        </w:rPr>
      </w:pPr>
      <w:r w:rsidRPr="00870232">
        <w:rPr>
          <w:rFonts w:cs="Times New Roman"/>
          <w:szCs w:val="24"/>
        </w:rPr>
        <w:t xml:space="preserve">Again, when considering </w:t>
      </w:r>
      <w:r w:rsidRPr="00870232">
        <w:rPr>
          <w:rFonts w:cs="Times New Roman"/>
          <w:i/>
          <w:iCs/>
          <w:szCs w:val="24"/>
        </w:rPr>
        <w:t xml:space="preserve">who </w:t>
      </w:r>
      <w:r w:rsidRPr="00870232">
        <w:rPr>
          <w:rFonts w:cs="Times New Roman"/>
          <w:szCs w:val="24"/>
        </w:rPr>
        <w:t xml:space="preserve">he wanted to be as a teacher he was immediately drawn to </w:t>
      </w:r>
      <w:r w:rsidRPr="00870232">
        <w:rPr>
          <w:rFonts w:cs="Times New Roman"/>
          <w:i/>
          <w:iCs/>
          <w:szCs w:val="24"/>
        </w:rPr>
        <w:t>who</w:t>
      </w:r>
      <w:r w:rsidRPr="00870232">
        <w:rPr>
          <w:rFonts w:cs="Times New Roman"/>
          <w:szCs w:val="24"/>
        </w:rPr>
        <w:t xml:space="preserve"> he is as a counselor. In this, Leo was able to find the confidence that comes with the support of theory and evidence-based practice, but also with the knowledge that what he was doing </w:t>
      </w:r>
      <w:r w:rsidRPr="00870232">
        <w:rPr>
          <w:rFonts w:cs="Times New Roman"/>
          <w:i/>
          <w:iCs/>
          <w:szCs w:val="24"/>
        </w:rPr>
        <w:t xml:space="preserve">fit </w:t>
      </w:r>
      <w:r w:rsidRPr="00870232">
        <w:rPr>
          <w:rFonts w:cs="Times New Roman"/>
          <w:szCs w:val="24"/>
        </w:rPr>
        <w:t>for him as a person.</w:t>
      </w:r>
    </w:p>
    <w:p w14:paraId="706758F2" w14:textId="77777777" w:rsidR="00DA2DE7" w:rsidRPr="00870232" w:rsidRDefault="00B05A5A" w:rsidP="00B05A5A">
      <w:pPr>
        <w:spacing w:line="480" w:lineRule="auto"/>
        <w:rPr>
          <w:rFonts w:cs="Times New Roman"/>
          <w:szCs w:val="24"/>
        </w:rPr>
      </w:pPr>
      <w:bookmarkStart w:id="87" w:name="_Toc72232053"/>
      <w:r w:rsidRPr="00870232">
        <w:rPr>
          <w:rStyle w:val="Heading3Char"/>
          <w:rFonts w:cs="Times New Roman"/>
          <w:i/>
          <w:iCs/>
        </w:rPr>
        <w:t>I’m a Supervisor</w:t>
      </w:r>
      <w:bookmarkEnd w:id="87"/>
      <w:r w:rsidRPr="00870232">
        <w:rPr>
          <w:rFonts w:cs="Times New Roman"/>
          <w:szCs w:val="24"/>
        </w:rPr>
        <w:t xml:space="preserve"> </w:t>
      </w:r>
    </w:p>
    <w:p w14:paraId="25EBD887" w14:textId="70A4769D" w:rsidR="00B05A5A" w:rsidRPr="00870232" w:rsidRDefault="00B05A5A" w:rsidP="00DA2DE7">
      <w:pPr>
        <w:spacing w:line="480" w:lineRule="auto"/>
        <w:ind w:firstLine="720"/>
        <w:rPr>
          <w:rFonts w:cs="Times New Roman"/>
          <w:szCs w:val="24"/>
        </w:rPr>
      </w:pPr>
      <w:r w:rsidRPr="00870232">
        <w:rPr>
          <w:rFonts w:cs="Times New Roman"/>
          <w:szCs w:val="24"/>
        </w:rPr>
        <w:t>A smaller group of participants drew heavily from the confidence they felt in their roles as supervisors to supplement the lack of confidence they felt while teaching. Bellini, who notably was uninterested in teaching during the beginning of her doctoral program because she believed it would limit her ability to, “get those intimate moments with people like you get as a counselor, or supervisor, or like a clinical supervisor with folks,” recalled her experiences as a supervisor when describing how she has settled into her identity as a teacher:</w:t>
      </w:r>
    </w:p>
    <w:p w14:paraId="63DE840A" w14:textId="77777777" w:rsidR="00B05A5A" w:rsidRPr="00870232" w:rsidRDefault="00B05A5A" w:rsidP="00B05A5A">
      <w:pPr>
        <w:spacing w:line="480" w:lineRule="auto"/>
        <w:ind w:left="720"/>
        <w:rPr>
          <w:rFonts w:cs="Times New Roman"/>
          <w:szCs w:val="24"/>
        </w:rPr>
      </w:pPr>
      <w:r w:rsidRPr="00870232">
        <w:rPr>
          <w:rFonts w:cs="Times New Roman"/>
          <w:szCs w:val="24"/>
        </w:rPr>
        <w:t>I almost view it like when you oscillate between roles as a supervisor, like you’re moving from the counselor role to the teacher role. I almost view it like that and I know that’s supervision, but in the moment it felt like that.</w:t>
      </w:r>
    </w:p>
    <w:p w14:paraId="6A7C5B08" w14:textId="1423D182" w:rsidR="00B05A5A" w:rsidRPr="00870232" w:rsidRDefault="00B05A5A" w:rsidP="00B05A5A">
      <w:pPr>
        <w:spacing w:line="480" w:lineRule="auto"/>
        <w:rPr>
          <w:rFonts w:cs="Times New Roman"/>
          <w:szCs w:val="24"/>
        </w:rPr>
      </w:pPr>
      <w:r w:rsidRPr="00870232">
        <w:rPr>
          <w:rFonts w:cs="Times New Roman"/>
          <w:szCs w:val="24"/>
        </w:rPr>
        <w:lastRenderedPageBreak/>
        <w:t>In a moment of discomfort where Bellini found herself having to “like code switch to be a group leader</w:t>
      </w:r>
      <w:r w:rsidR="00556DC7">
        <w:rPr>
          <w:rFonts w:cs="Times New Roman"/>
          <w:szCs w:val="24"/>
        </w:rPr>
        <w:t>,</w:t>
      </w:r>
      <w:r w:rsidRPr="00870232">
        <w:rPr>
          <w:rFonts w:cs="Times New Roman"/>
          <w:szCs w:val="24"/>
        </w:rPr>
        <w:t xml:space="preserve">” she found confidence in her ability to transition between the roles of teacher, counselor, and expert more seamlessly while in the role of supervisor. </w:t>
      </w:r>
    </w:p>
    <w:p w14:paraId="3FBD3539" w14:textId="77777777" w:rsidR="00B05A5A" w:rsidRPr="00870232" w:rsidRDefault="00B05A5A" w:rsidP="00B05A5A">
      <w:pPr>
        <w:spacing w:line="480" w:lineRule="auto"/>
        <w:rPr>
          <w:rFonts w:cs="Times New Roman"/>
          <w:szCs w:val="24"/>
        </w:rPr>
      </w:pPr>
      <w:r w:rsidRPr="00870232">
        <w:rPr>
          <w:rFonts w:cs="Times New Roman"/>
          <w:szCs w:val="24"/>
        </w:rPr>
        <w:tab/>
        <w:t>Interestingly, Nala described a somewhat similar experience, albeit in reverse. As she put it:</w:t>
      </w:r>
    </w:p>
    <w:p w14:paraId="58AF9416"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So that’s interesting because my first teaching experience was before I did supervision. And so when we do supervision, they would have us do the class and supervise like three master’s students while the class was going on. So there’s almost like a practicum component to the supervision class. You do the supervision class and you do the supervision practicum. </w:t>
      </w:r>
    </w:p>
    <w:p w14:paraId="62D0FBAA" w14:textId="77777777" w:rsidR="00B05A5A" w:rsidRPr="00870232" w:rsidRDefault="00B05A5A" w:rsidP="00B05A5A">
      <w:pPr>
        <w:spacing w:line="480" w:lineRule="auto"/>
        <w:rPr>
          <w:rFonts w:cs="Times New Roman"/>
          <w:szCs w:val="24"/>
        </w:rPr>
      </w:pPr>
      <w:r w:rsidRPr="00870232">
        <w:rPr>
          <w:rFonts w:cs="Times New Roman"/>
          <w:szCs w:val="24"/>
        </w:rPr>
        <w:t>Due to the organization of her program, Nala did not have the benefit of drawing on her confidence as a supervisor when beginning her development as a teacher because she was inexperienced in both roles. Later, when she began her work as a supervisor, this structure seemed to affect her:</w:t>
      </w:r>
    </w:p>
    <w:p w14:paraId="06538346"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So it was like, I had already experienced some of these master’s students. And then I was put into this supervisor role. Some of them I knew, some of them were kind of friendly, and some of them were like, “Oh, she was my instructor.” They were like, “So, you were my instructor and now you’re my supervisor?” And I think it might have been different if I had this experience at another university. </w:t>
      </w:r>
    </w:p>
    <w:p w14:paraId="4CDFD817" w14:textId="77777777" w:rsidR="00B05A5A" w:rsidRPr="00870232" w:rsidRDefault="00B05A5A" w:rsidP="00DA2DE7">
      <w:pPr>
        <w:spacing w:line="480" w:lineRule="auto"/>
        <w:rPr>
          <w:rFonts w:cs="Times New Roman"/>
          <w:szCs w:val="24"/>
        </w:rPr>
      </w:pPr>
      <w:r w:rsidRPr="00870232">
        <w:rPr>
          <w:rFonts w:cs="Times New Roman"/>
          <w:szCs w:val="24"/>
        </w:rPr>
        <w:t xml:space="preserve">Nala indicated that she believed her experience might have been different had she been given the opportunity to work as a supervisor before beginning her training as a teacher. </w:t>
      </w:r>
    </w:p>
    <w:p w14:paraId="4271C505" w14:textId="77777777" w:rsidR="00B05A5A" w:rsidRPr="00870232" w:rsidRDefault="00B05A5A" w:rsidP="00DA2DE7">
      <w:pPr>
        <w:pStyle w:val="Heading2"/>
        <w:spacing w:line="480" w:lineRule="auto"/>
      </w:pPr>
      <w:bookmarkStart w:id="88" w:name="_Toc72232054"/>
      <w:r w:rsidRPr="00870232">
        <w:lastRenderedPageBreak/>
        <w:t>Theme 3: Who am I, Who are you?</w:t>
      </w:r>
      <w:bookmarkEnd w:id="88"/>
    </w:p>
    <w:p w14:paraId="16FF927A" w14:textId="60C3713F" w:rsidR="003B07CA" w:rsidRPr="00870232" w:rsidRDefault="00B05A5A" w:rsidP="003B07CA">
      <w:pPr>
        <w:spacing w:line="480" w:lineRule="auto"/>
        <w:rPr>
          <w:rFonts w:cs="Times New Roman"/>
          <w:szCs w:val="24"/>
        </w:rPr>
      </w:pPr>
      <w:r w:rsidRPr="00870232">
        <w:rPr>
          <w:rFonts w:cs="Times New Roman"/>
          <w:szCs w:val="24"/>
        </w:rPr>
        <w:tab/>
        <w:t xml:space="preserve">The final theme that emerged from the data was oddly one of the most prevalent and yet most difficult to grasp. Repeatedly, I heard experiences from participants where they were relating to others within their developmental process, either co-instructors, students, or peers. I first believed this was tied to the theme of Connection and grouped it there, but later came to understand that this was a different, perhaps deeper experience. More than half of the participants spoke about some element of their cultural of gender identity and how that influenced the developmental of their identity as teachers. The process of Connection was present in those experiences, but did not sufficiently give voice to the developmental catalyst that was present when participants were faced with a situation where they had to ask themselves, “So who am I, who are you, and how do we understand each other?” This catalyst was present when Danny was teaching about the importance of advocacy and multicultural awareness to a group of primarily White master’s students and could palpably </w:t>
      </w:r>
      <w:r w:rsidRPr="00870232">
        <w:rPr>
          <w:rFonts w:cs="Times New Roman"/>
          <w:i/>
          <w:iCs/>
          <w:szCs w:val="24"/>
        </w:rPr>
        <w:t>feel</w:t>
      </w:r>
      <w:r w:rsidRPr="00870232">
        <w:rPr>
          <w:rFonts w:cs="Times New Roman"/>
          <w:szCs w:val="24"/>
        </w:rPr>
        <w:t xml:space="preserve"> that what he was offering was not being accepted because it was challenging. This catalyst was also present when Nala was able to Connect with her supervisor to the point where her supervisor was able to challenge Nala’s approach because she made the effort to see Nala as a </w:t>
      </w:r>
      <w:r w:rsidR="0003260D">
        <w:rPr>
          <w:rFonts w:cs="Times New Roman"/>
          <w:szCs w:val="24"/>
        </w:rPr>
        <w:t xml:space="preserve">combination of </w:t>
      </w:r>
      <w:r w:rsidRPr="00870232">
        <w:rPr>
          <w:rFonts w:cs="Times New Roman"/>
          <w:szCs w:val="24"/>
        </w:rPr>
        <w:t xml:space="preserve">student, teacher, </w:t>
      </w:r>
      <w:r w:rsidR="0003260D">
        <w:rPr>
          <w:rFonts w:cs="Times New Roman"/>
          <w:szCs w:val="24"/>
        </w:rPr>
        <w:t>and</w:t>
      </w:r>
      <w:r w:rsidRPr="00870232">
        <w:rPr>
          <w:rFonts w:cs="Times New Roman"/>
          <w:szCs w:val="24"/>
        </w:rPr>
        <w:t xml:space="preserve"> as a Latinx woman.</w:t>
      </w:r>
      <w:r w:rsidR="0003260D">
        <w:rPr>
          <w:rFonts w:cs="Times New Roman"/>
          <w:szCs w:val="24"/>
        </w:rPr>
        <w:t xml:space="preserve"> </w:t>
      </w:r>
      <w:r w:rsidRPr="00870232">
        <w:rPr>
          <w:rFonts w:cs="Times New Roman"/>
          <w:szCs w:val="24"/>
        </w:rPr>
        <w:t>Interestingly, Danny also felt the weight of the catalyst in this regard as he sat in supervision, watching his friends and peers who were also persons of color present, succeed, and be recognized. A part of him felt that he was able to share in the light of their growth because he viewed those peers are representatives of himself in a deeply personal and intimate way.</w:t>
      </w:r>
      <w:r w:rsidR="003B07CA">
        <w:rPr>
          <w:rFonts w:cs="Times New Roman"/>
          <w:szCs w:val="24"/>
        </w:rPr>
        <w:t xml:space="preserve"> </w:t>
      </w:r>
      <w:r w:rsidR="003B07CA" w:rsidRPr="00870232">
        <w:rPr>
          <w:rFonts w:cs="Times New Roman"/>
          <w:szCs w:val="24"/>
        </w:rPr>
        <w:t xml:space="preserve">Eva shared an interaction that </w:t>
      </w:r>
      <w:r w:rsidR="003B07CA">
        <w:rPr>
          <w:rFonts w:cs="Times New Roman"/>
          <w:szCs w:val="24"/>
        </w:rPr>
        <w:t xml:space="preserve">does </w:t>
      </w:r>
      <w:r w:rsidR="003B07CA" w:rsidRPr="00870232">
        <w:rPr>
          <w:rFonts w:cs="Times New Roman"/>
          <w:szCs w:val="24"/>
        </w:rPr>
        <w:t>well</w:t>
      </w:r>
      <w:r w:rsidR="003B07CA">
        <w:rPr>
          <w:rFonts w:cs="Times New Roman"/>
          <w:szCs w:val="24"/>
        </w:rPr>
        <w:t xml:space="preserve"> to frame these ideas</w:t>
      </w:r>
      <w:r w:rsidR="003B07CA" w:rsidRPr="00870232">
        <w:rPr>
          <w:rFonts w:cs="Times New Roman"/>
          <w:szCs w:val="24"/>
        </w:rPr>
        <w:t>. She began by recalling a class on andragogy that she had taken within her department:</w:t>
      </w:r>
    </w:p>
    <w:p w14:paraId="65A32018" w14:textId="77777777" w:rsidR="003B07CA" w:rsidRPr="00870232" w:rsidRDefault="003B07CA" w:rsidP="003B07CA">
      <w:pPr>
        <w:spacing w:line="480" w:lineRule="auto"/>
        <w:ind w:left="720"/>
        <w:rPr>
          <w:rFonts w:cs="Times New Roman"/>
          <w:szCs w:val="24"/>
        </w:rPr>
      </w:pPr>
      <w:r w:rsidRPr="00870232">
        <w:rPr>
          <w:rFonts w:cs="Times New Roman"/>
          <w:szCs w:val="24"/>
        </w:rPr>
        <w:lastRenderedPageBreak/>
        <w:t>So that college teaching class I took in my second year of the program, I don’t know if it negatively affected my development, but it definitely hindered it. Yah, hindered it. Like, we wrote papers on teaching identity and papers on teaching techniques and had discussions, right? But I didn’t really feel like I explored my teacher identity, my identity as an educator. I was doing the readings. I was engaged in the discussions. But the books I was reading, the ones assigned for class, I didn’t feel like they were culturally relevant for me.</w:t>
      </w:r>
    </w:p>
    <w:p w14:paraId="3E132763" w14:textId="77777777" w:rsidR="003B07CA" w:rsidRPr="00870232" w:rsidRDefault="003B07CA" w:rsidP="003B07CA">
      <w:pPr>
        <w:spacing w:line="480" w:lineRule="auto"/>
        <w:rPr>
          <w:rFonts w:cs="Times New Roman"/>
          <w:szCs w:val="24"/>
        </w:rPr>
      </w:pPr>
      <w:r w:rsidRPr="00870232">
        <w:rPr>
          <w:rFonts w:cs="Times New Roman"/>
          <w:szCs w:val="24"/>
        </w:rPr>
        <w:t xml:space="preserve">Already there is an asking of the question, “who am I, who are you?” Eva experienced herself as a Latinx woman who desired to be challenged in ways that helped her to grow in her identity as a teacher, not just in her teaching skills. She experienced the classroom environment, the metaphorical </w:t>
      </w:r>
      <w:r w:rsidRPr="00870232">
        <w:rPr>
          <w:rFonts w:cs="Times New Roman"/>
          <w:i/>
          <w:iCs/>
          <w:szCs w:val="24"/>
        </w:rPr>
        <w:t>you</w:t>
      </w:r>
      <w:r w:rsidRPr="00870232">
        <w:rPr>
          <w:rFonts w:cs="Times New Roman"/>
          <w:szCs w:val="24"/>
        </w:rPr>
        <w:t xml:space="preserve"> in this scenario, as something that was separate from her. Specifically, the textbook with which she was not able to connect. She shared this with her instructor.</w:t>
      </w:r>
    </w:p>
    <w:p w14:paraId="7FDAE5AA" w14:textId="77777777" w:rsidR="003B07CA" w:rsidRPr="00870232" w:rsidRDefault="003B07CA" w:rsidP="003B07CA">
      <w:pPr>
        <w:spacing w:line="480" w:lineRule="auto"/>
        <w:ind w:left="720"/>
        <w:rPr>
          <w:rFonts w:cs="Times New Roman"/>
          <w:szCs w:val="24"/>
        </w:rPr>
      </w:pPr>
      <w:r w:rsidRPr="00870232">
        <w:rPr>
          <w:rFonts w:cs="Times New Roman"/>
          <w:szCs w:val="24"/>
        </w:rPr>
        <w:t>And more than that, the two other doc students of color agreed with me. So we talked to the teacher and he agreed with us right away. He was like, “Oh really? I am going to take this book out of the syllabus and not use it anymore.” I mean, okay, but he didn’t challenge me. He just took my word for it. It was like, I wanted to talk about it and have a discussion, but he did not want to provide that space.</w:t>
      </w:r>
    </w:p>
    <w:p w14:paraId="21A0226A" w14:textId="552F5FF5" w:rsidR="00B05A5A" w:rsidRPr="00870232" w:rsidRDefault="003B07CA" w:rsidP="00DA2DE7">
      <w:pPr>
        <w:spacing w:line="480" w:lineRule="auto"/>
        <w:rPr>
          <w:rFonts w:cs="Times New Roman"/>
          <w:szCs w:val="24"/>
        </w:rPr>
      </w:pPr>
      <w:r w:rsidRPr="00870232">
        <w:rPr>
          <w:rFonts w:cs="Times New Roman"/>
          <w:szCs w:val="24"/>
        </w:rPr>
        <w:t xml:space="preserve">For some students, this could be interpreted as a positive result. Eva, however, did not necessarily want the book removed from the syllabus, she wanted to be heard. She wanted to feel Connected. Knowing herself, this experience answered the question of, “who are you?” and left her feeling isolated and disconnected. </w:t>
      </w:r>
    </w:p>
    <w:p w14:paraId="17550EEF" w14:textId="6BD6A88B" w:rsidR="00B05A5A" w:rsidRPr="00870232" w:rsidRDefault="00B05A5A" w:rsidP="00B05A5A">
      <w:pPr>
        <w:spacing w:line="480" w:lineRule="auto"/>
        <w:rPr>
          <w:rFonts w:cs="Times New Roman"/>
          <w:szCs w:val="24"/>
        </w:rPr>
      </w:pPr>
      <w:r w:rsidRPr="00870232">
        <w:rPr>
          <w:rFonts w:cs="Times New Roman"/>
          <w:szCs w:val="24"/>
        </w:rPr>
        <w:tab/>
        <w:t xml:space="preserve">This theme emerged from the data in two distinct ways, as either a sensation of loneliness or togetherness. The path the was taken was much less dependent upon the participant than the </w:t>
      </w:r>
      <w:r w:rsidRPr="00870232">
        <w:rPr>
          <w:rFonts w:cs="Times New Roman"/>
          <w:szCs w:val="24"/>
        </w:rPr>
        <w:lastRenderedPageBreak/>
        <w:t xml:space="preserve">situation itself. In other words, many of the participants felt both loneliness and togetherness at different times during the development of their educator identity, though it nearly always related to their understand of their own cultural identity as opposed to the identity of someone else </w:t>
      </w:r>
      <w:r w:rsidR="00556DC7">
        <w:rPr>
          <w:rFonts w:cs="Times New Roman"/>
          <w:szCs w:val="24"/>
        </w:rPr>
        <w:t xml:space="preserve">with whom </w:t>
      </w:r>
      <w:r w:rsidRPr="00870232">
        <w:rPr>
          <w:rFonts w:cs="Times New Roman"/>
          <w:szCs w:val="24"/>
        </w:rPr>
        <w:t>they interact</w:t>
      </w:r>
      <w:r w:rsidR="00556DC7">
        <w:rPr>
          <w:rFonts w:cs="Times New Roman"/>
          <w:szCs w:val="24"/>
        </w:rPr>
        <w:t>ed</w:t>
      </w:r>
      <w:r w:rsidRPr="00870232">
        <w:rPr>
          <w:rFonts w:cs="Times New Roman"/>
          <w:szCs w:val="24"/>
        </w:rPr>
        <w:t xml:space="preserve">. </w:t>
      </w:r>
    </w:p>
    <w:p w14:paraId="20551530" w14:textId="7B1A8888" w:rsidR="00DA2DE7" w:rsidRPr="00870232" w:rsidRDefault="00B05A5A" w:rsidP="00DA2DE7">
      <w:pPr>
        <w:pStyle w:val="Heading3"/>
        <w:spacing w:line="480" w:lineRule="auto"/>
        <w:ind w:firstLine="0"/>
        <w:rPr>
          <w:rFonts w:cs="Times New Roman"/>
          <w:i/>
          <w:iCs/>
        </w:rPr>
      </w:pPr>
      <w:bookmarkStart w:id="89" w:name="_Toc72232055"/>
      <w:r w:rsidRPr="00870232">
        <w:rPr>
          <w:rFonts w:cs="Times New Roman"/>
          <w:i/>
          <w:iCs/>
        </w:rPr>
        <w:t>Loneliness</w:t>
      </w:r>
      <w:bookmarkEnd w:id="89"/>
      <w:r w:rsidRPr="00870232">
        <w:rPr>
          <w:rFonts w:cs="Times New Roman"/>
          <w:i/>
          <w:iCs/>
        </w:rPr>
        <w:t xml:space="preserve"> </w:t>
      </w:r>
    </w:p>
    <w:p w14:paraId="352A92CF" w14:textId="614B49A4" w:rsidR="00B05A5A" w:rsidRPr="00870232" w:rsidRDefault="00B05A5A" w:rsidP="00DA2DE7">
      <w:pPr>
        <w:spacing w:line="480" w:lineRule="auto"/>
        <w:ind w:firstLine="720"/>
        <w:rPr>
          <w:rFonts w:cs="Times New Roman"/>
          <w:szCs w:val="24"/>
        </w:rPr>
      </w:pPr>
      <w:r w:rsidRPr="00870232">
        <w:rPr>
          <w:rFonts w:cs="Times New Roman"/>
          <w:szCs w:val="24"/>
        </w:rPr>
        <w:t>For participants in this study, loneliness was characterized as a feeling of social, relational, or intellectual isolation. Eva’s experience was one that impacted her deeply.</w:t>
      </w:r>
    </w:p>
    <w:p w14:paraId="3D4EDA94" w14:textId="77777777" w:rsidR="00B05A5A" w:rsidRPr="00870232" w:rsidRDefault="00B05A5A" w:rsidP="00DA2DE7">
      <w:pPr>
        <w:spacing w:line="480" w:lineRule="auto"/>
        <w:ind w:left="720"/>
        <w:rPr>
          <w:rFonts w:cs="Times New Roman"/>
          <w:szCs w:val="24"/>
        </w:rPr>
      </w:pPr>
      <w:r w:rsidRPr="00870232">
        <w:rPr>
          <w:rFonts w:cs="Times New Roman"/>
          <w:szCs w:val="24"/>
        </w:rPr>
        <w:t xml:space="preserve">I was around other TA’s who didn’t share the same eye as me, you know? At the time, I was the only Latina doctoral student and the only one from out-of-state. I was also one of the youngest there. And like, not only did I look very young, but I’m also very short, so there’s that. And there were a couple times, often actually, that I was teaching alongside a male from another ethnicity, most of them were White. </w:t>
      </w:r>
    </w:p>
    <w:p w14:paraId="15242F44" w14:textId="77777777" w:rsidR="00B05A5A" w:rsidRPr="00870232" w:rsidRDefault="00B05A5A" w:rsidP="00B05A5A">
      <w:pPr>
        <w:spacing w:line="480" w:lineRule="auto"/>
        <w:rPr>
          <w:rFonts w:cs="Times New Roman"/>
          <w:szCs w:val="24"/>
        </w:rPr>
      </w:pPr>
      <w:r w:rsidRPr="00870232">
        <w:rPr>
          <w:rFonts w:cs="Times New Roman"/>
          <w:szCs w:val="24"/>
        </w:rPr>
        <w:t>Eva was intimately awareness of a sense of otherness she felt when she was teaching. This experience was multifaceted for her in that it contained elements of homesickness, marginalization, and inferiority. Eva experienced this most intensely when she related it to her identity as a woman:</w:t>
      </w:r>
    </w:p>
    <w:p w14:paraId="283612D4" w14:textId="77777777" w:rsidR="00B05A5A" w:rsidRPr="00870232" w:rsidRDefault="00B05A5A" w:rsidP="00B05A5A">
      <w:pPr>
        <w:spacing w:line="480" w:lineRule="auto"/>
        <w:ind w:left="720"/>
        <w:rPr>
          <w:rFonts w:cs="Times New Roman"/>
          <w:szCs w:val="24"/>
        </w:rPr>
      </w:pPr>
      <w:r w:rsidRPr="00870232">
        <w:rPr>
          <w:rFonts w:cs="Times New Roman"/>
          <w:szCs w:val="24"/>
        </w:rPr>
        <w:t>…There was one time I taught alongside a Black male; he was little bit older than me. And like right away, the students would listen to him when he would teach. Like, they’d refer to him a lot. Like, oh [Male TA] said this or [Male TA] said that, and like you’re saying something different? Well, [Male TA] gave me this feedback, but now you’re telling me this?</w:t>
      </w:r>
    </w:p>
    <w:p w14:paraId="3D7D21A9" w14:textId="77777777" w:rsidR="00B05A5A" w:rsidRPr="00870232" w:rsidRDefault="00B05A5A" w:rsidP="00B05A5A">
      <w:pPr>
        <w:spacing w:line="480" w:lineRule="auto"/>
        <w:rPr>
          <w:rFonts w:cs="Times New Roman"/>
          <w:szCs w:val="24"/>
        </w:rPr>
      </w:pPr>
      <w:r w:rsidRPr="00870232">
        <w:rPr>
          <w:rFonts w:cs="Times New Roman"/>
          <w:szCs w:val="24"/>
        </w:rPr>
        <w:t xml:space="preserve">These feelings also extended to her experiences in group supervision. She continued, “And I often taught in a team where I was the only female. I felt like I had to </w:t>
      </w:r>
      <w:r w:rsidRPr="00870232">
        <w:rPr>
          <w:rFonts w:cs="Times New Roman"/>
          <w:i/>
          <w:iCs/>
          <w:szCs w:val="24"/>
        </w:rPr>
        <w:t>constantly</w:t>
      </w:r>
      <w:r w:rsidRPr="00870232">
        <w:rPr>
          <w:rFonts w:cs="Times New Roman"/>
          <w:szCs w:val="24"/>
        </w:rPr>
        <w:t xml:space="preserve"> prove myself all </w:t>
      </w:r>
      <w:r w:rsidRPr="00870232">
        <w:rPr>
          <w:rFonts w:cs="Times New Roman"/>
          <w:szCs w:val="24"/>
        </w:rPr>
        <w:lastRenderedPageBreak/>
        <w:t xml:space="preserve">the time.” Eva was fortunate to have found a female mentor during her time in her doctoral program, but much of her early development as a teacher was done battling feelings of isolation related to her ethnicity and/or gender. </w:t>
      </w:r>
    </w:p>
    <w:p w14:paraId="048137A6" w14:textId="2A3A19A4" w:rsidR="00B05A5A" w:rsidRPr="00870232" w:rsidRDefault="00B05A5A" w:rsidP="00B05A5A">
      <w:pPr>
        <w:spacing w:line="480" w:lineRule="auto"/>
        <w:rPr>
          <w:rFonts w:cs="Times New Roman"/>
          <w:szCs w:val="24"/>
        </w:rPr>
      </w:pPr>
      <w:r w:rsidRPr="00870232">
        <w:rPr>
          <w:rFonts w:cs="Times New Roman"/>
          <w:szCs w:val="24"/>
        </w:rPr>
        <w:t>Anika related with an experience that left her feeling isolated from her students:</w:t>
      </w:r>
    </w:p>
    <w:p w14:paraId="6C409A51" w14:textId="77777777" w:rsidR="00B05A5A" w:rsidRPr="00870232" w:rsidRDefault="00B05A5A" w:rsidP="00B05A5A">
      <w:pPr>
        <w:spacing w:line="480" w:lineRule="auto"/>
        <w:ind w:left="720"/>
        <w:rPr>
          <w:rFonts w:cs="Times New Roman"/>
          <w:szCs w:val="24"/>
        </w:rPr>
      </w:pPr>
      <w:r w:rsidRPr="00870232">
        <w:rPr>
          <w:rFonts w:cs="Times New Roman"/>
          <w:szCs w:val="24"/>
        </w:rPr>
        <w:t xml:space="preserve">So there was this period where I felt like my students were not reading anything at all. So, I wrote them, and I posted the faculty expectations in the classroom. And in that, they were supposed to say they read it and agreed to it. After that, 17 of the 18 learners in the class emailed back and said yes, I read it. I agree. And then one wrote back and said, hey, your link doesn’t work. And then I realized 17 of them didn’t even click the link. </w:t>
      </w:r>
    </w:p>
    <w:p w14:paraId="056D0C6A" w14:textId="77777777" w:rsidR="00B05A5A" w:rsidRPr="00870232" w:rsidRDefault="00B05A5A" w:rsidP="00B05A5A">
      <w:pPr>
        <w:spacing w:line="480" w:lineRule="auto"/>
        <w:rPr>
          <w:rFonts w:cs="Times New Roman"/>
          <w:szCs w:val="24"/>
        </w:rPr>
      </w:pPr>
      <w:r w:rsidRPr="00870232">
        <w:rPr>
          <w:rFonts w:cs="Times New Roman"/>
          <w:szCs w:val="24"/>
        </w:rPr>
        <w:t xml:space="preserve">In this, Anika questioned herself and how she was able to relate to her students. </w:t>
      </w:r>
    </w:p>
    <w:p w14:paraId="43820311" w14:textId="1902BE32" w:rsidR="00B05A5A" w:rsidRDefault="00B05A5A" w:rsidP="00B05A5A">
      <w:pPr>
        <w:spacing w:line="480" w:lineRule="auto"/>
        <w:ind w:left="720"/>
        <w:rPr>
          <w:rFonts w:cs="Times New Roman"/>
          <w:szCs w:val="24"/>
        </w:rPr>
      </w:pPr>
      <w:r w:rsidRPr="00870232">
        <w:rPr>
          <w:rFonts w:cs="Times New Roman"/>
          <w:szCs w:val="24"/>
        </w:rPr>
        <w:t xml:space="preserve">So at that point, I really had this feeling of what am I doing, what’s the point? I don’t even know. It affected not just my effectiveness as a teacher, as in my communication with them, but also pointed out that I made and error, which is like, you know, I’m not allowed to do that in my head… It was like, do they take me seriously? What’s wrong with me? </w:t>
      </w:r>
    </w:p>
    <w:p w14:paraId="6DBC84BB" w14:textId="029A8894" w:rsidR="00B05A5A" w:rsidRPr="00870232" w:rsidRDefault="00831C98" w:rsidP="00DA2DE7">
      <w:pPr>
        <w:spacing w:line="480" w:lineRule="auto"/>
        <w:rPr>
          <w:rFonts w:cs="Times New Roman"/>
          <w:szCs w:val="24"/>
        </w:rPr>
      </w:pPr>
      <w:r>
        <w:rPr>
          <w:rFonts w:cs="Times New Roman"/>
          <w:szCs w:val="24"/>
        </w:rPr>
        <w:t xml:space="preserve">This lack of Connection resulted in an emergence of the Imposter Monster that eventually led to a sensation of loneliness. She felt that her students did not respect her as a teacher and thus felt apart from them. </w:t>
      </w:r>
      <w:r w:rsidR="00B05A5A" w:rsidRPr="00870232">
        <w:rPr>
          <w:rFonts w:cs="Times New Roman"/>
          <w:szCs w:val="24"/>
        </w:rPr>
        <w:t xml:space="preserve">Like many of the examples above, Anika felt a personal </w:t>
      </w:r>
      <w:r w:rsidR="00556DC7">
        <w:rPr>
          <w:rFonts w:cs="Times New Roman"/>
          <w:szCs w:val="24"/>
        </w:rPr>
        <w:t>r</w:t>
      </w:r>
      <w:r w:rsidR="00B05A5A" w:rsidRPr="00870232">
        <w:rPr>
          <w:rFonts w:cs="Times New Roman"/>
          <w:szCs w:val="24"/>
        </w:rPr>
        <w:t xml:space="preserve">esponsibility for her students and their engagement with the reading she assigned. More than that, her students’ lack of engagement led her to question herself and how she related to them. </w:t>
      </w:r>
    </w:p>
    <w:p w14:paraId="693EBDA7" w14:textId="550ABB82" w:rsidR="00DA2DE7" w:rsidRPr="00870232" w:rsidRDefault="00BD00D1" w:rsidP="00DA2DE7">
      <w:pPr>
        <w:pStyle w:val="Heading3"/>
        <w:spacing w:line="480" w:lineRule="auto"/>
        <w:ind w:firstLine="0"/>
        <w:rPr>
          <w:rFonts w:cs="Times New Roman"/>
          <w:i/>
          <w:iCs/>
        </w:rPr>
      </w:pPr>
      <w:bookmarkStart w:id="90" w:name="_Toc72232056"/>
      <w:r w:rsidRPr="00870232">
        <w:rPr>
          <w:rFonts w:cs="Times New Roman"/>
          <w:i/>
          <w:iCs/>
        </w:rPr>
        <w:t>Togetherness</w:t>
      </w:r>
      <w:bookmarkEnd w:id="90"/>
    </w:p>
    <w:p w14:paraId="4EB93695" w14:textId="63A9195C" w:rsidR="00BD00D1" w:rsidRPr="00870232" w:rsidRDefault="00BD00D1" w:rsidP="00DA2DE7">
      <w:pPr>
        <w:spacing w:line="480" w:lineRule="auto"/>
        <w:ind w:firstLine="720"/>
        <w:rPr>
          <w:rFonts w:cs="Times New Roman"/>
          <w:szCs w:val="24"/>
        </w:rPr>
      </w:pPr>
      <w:r w:rsidRPr="00870232">
        <w:rPr>
          <w:rFonts w:cs="Times New Roman"/>
          <w:szCs w:val="24"/>
        </w:rPr>
        <w:t xml:space="preserve">This subtheme, along with Loneliness, can be characterized as two different sides of the same coin. They presented as very different groups of experiences in which the participants </w:t>
      </w:r>
      <w:r w:rsidRPr="00870232">
        <w:rPr>
          <w:rFonts w:cs="Times New Roman"/>
          <w:szCs w:val="24"/>
        </w:rPr>
        <w:lastRenderedPageBreak/>
        <w:t>made meaning around a similar, larger experience. That experience most commonly centered around trying to better understand how their identities related to those around them and how that affected the development of their identity as a teacher. Togetherness was most often experienced as a moment where participants fell included, supported, or otherwise encouraged in their identity as a teacher in a way that was supported by another identity they hold, most often their racial/ethnic or gender identity. Danny shared his experience with this:</w:t>
      </w:r>
    </w:p>
    <w:p w14:paraId="326FCFDE" w14:textId="77777777" w:rsidR="00BD00D1" w:rsidRPr="00870232" w:rsidRDefault="00BD00D1" w:rsidP="00BD00D1">
      <w:pPr>
        <w:spacing w:line="480" w:lineRule="auto"/>
        <w:ind w:left="720"/>
        <w:rPr>
          <w:rFonts w:cs="Times New Roman"/>
          <w:szCs w:val="24"/>
        </w:rPr>
      </w:pPr>
      <w:r w:rsidRPr="00870232">
        <w:rPr>
          <w:rFonts w:cs="Times New Roman"/>
          <w:szCs w:val="24"/>
        </w:rPr>
        <w:t xml:space="preserve">You know, oftentimes I feel that peers play a bigger role than mentors ‘cause when we co-teach together oftentimes I’m like, wow, they’re so creative. Sometimes I wish I was more creative but really, I’m just in awe of my peers. </w:t>
      </w:r>
    </w:p>
    <w:p w14:paraId="0686340B" w14:textId="77777777" w:rsidR="00BD00D1" w:rsidRPr="00870232" w:rsidRDefault="00BD00D1" w:rsidP="00BD00D1">
      <w:pPr>
        <w:spacing w:line="480" w:lineRule="auto"/>
        <w:rPr>
          <w:rFonts w:cs="Times New Roman"/>
          <w:szCs w:val="24"/>
        </w:rPr>
      </w:pPr>
      <w:r w:rsidRPr="00870232">
        <w:rPr>
          <w:rFonts w:cs="Times New Roman"/>
          <w:szCs w:val="24"/>
        </w:rPr>
        <w:t>Danny begins by explaining the respect and admiration he holds for his peers. This statement begins to touch on the idea of Togetherness because of how closely he identifies with this peer group. He does not look up to them from a distance, like he might with a mentor or supervisor, he respects them while also recognizes that that they are together with him. He continued:</w:t>
      </w:r>
    </w:p>
    <w:p w14:paraId="65874CE8" w14:textId="77777777" w:rsidR="00BD00D1" w:rsidRPr="00870232" w:rsidRDefault="00BD00D1" w:rsidP="00BD00D1">
      <w:pPr>
        <w:spacing w:line="480" w:lineRule="auto"/>
        <w:ind w:left="720"/>
        <w:rPr>
          <w:rFonts w:cs="Times New Roman"/>
          <w:szCs w:val="24"/>
        </w:rPr>
      </w:pPr>
      <w:r w:rsidRPr="00870232">
        <w:rPr>
          <w:rFonts w:cs="Times New Roman"/>
          <w:szCs w:val="24"/>
        </w:rPr>
        <w:t xml:space="preserve">So just learning from their lectures, seeing their creativity, I think is one huge piece that I really try to draw from. I also have some peers, especially those who are persons of color, who have really learned to speak up in class. When it’s a difficult subject the students may not be feeling very ready to talk about it, but still their willingness to just go there as instructors is something I’ve really learned from. </w:t>
      </w:r>
    </w:p>
    <w:p w14:paraId="129E41FE" w14:textId="77777777" w:rsidR="00BD00D1" w:rsidRPr="00870232" w:rsidRDefault="00BD00D1" w:rsidP="00BD00D1">
      <w:pPr>
        <w:spacing w:line="480" w:lineRule="auto"/>
        <w:rPr>
          <w:rFonts w:cs="Times New Roman"/>
          <w:szCs w:val="24"/>
        </w:rPr>
      </w:pPr>
      <w:r w:rsidRPr="00870232">
        <w:rPr>
          <w:rFonts w:cs="Times New Roman"/>
          <w:szCs w:val="24"/>
        </w:rPr>
        <w:t xml:space="preserve">Danny felt encouraged to conceptualize his identity as a teacher through the lens of his identity as a person of color after watching peers who were also persons of color approach challenging situations with students. </w:t>
      </w:r>
    </w:p>
    <w:p w14:paraId="5C565B5A" w14:textId="77777777" w:rsidR="00BD00D1" w:rsidRPr="00870232" w:rsidRDefault="00BD00D1" w:rsidP="00BD00D1">
      <w:pPr>
        <w:spacing w:line="480" w:lineRule="auto"/>
        <w:rPr>
          <w:rFonts w:cs="Times New Roman"/>
          <w:szCs w:val="24"/>
        </w:rPr>
      </w:pPr>
      <w:r w:rsidRPr="00870232">
        <w:rPr>
          <w:rFonts w:cs="Times New Roman"/>
          <w:szCs w:val="24"/>
        </w:rPr>
        <w:tab/>
        <w:t>Nala also shared her experience in a situation similar to the one Danny described watching his peers go through:</w:t>
      </w:r>
    </w:p>
    <w:p w14:paraId="77FB80BB" w14:textId="77777777" w:rsidR="00BD00D1" w:rsidRPr="00870232" w:rsidRDefault="00BD00D1" w:rsidP="00BD00D1">
      <w:pPr>
        <w:spacing w:line="480" w:lineRule="auto"/>
        <w:ind w:left="720"/>
        <w:rPr>
          <w:rFonts w:cs="Times New Roman"/>
          <w:szCs w:val="24"/>
        </w:rPr>
      </w:pPr>
      <w:r w:rsidRPr="00870232">
        <w:rPr>
          <w:rFonts w:cs="Times New Roman"/>
          <w:szCs w:val="24"/>
        </w:rPr>
        <w:lastRenderedPageBreak/>
        <w:t xml:space="preserve">And so it was really interesting working with a primarily White, Caucasian class. Talking to the students, some of them were like, ‘I’ve never worked with a person of color. I didn’t have any Black friends growing up. I don’t know how to sit in a session with a Black person and talk about cultural differences. Like, the idea terrifies me.’ So, like yes, it was a difficult class to teach sometimes. </w:t>
      </w:r>
    </w:p>
    <w:p w14:paraId="06867B80" w14:textId="77777777" w:rsidR="00BD00D1" w:rsidRPr="00870232" w:rsidRDefault="00BD00D1" w:rsidP="00BD00D1">
      <w:pPr>
        <w:spacing w:line="480" w:lineRule="auto"/>
        <w:rPr>
          <w:rFonts w:cs="Times New Roman"/>
          <w:szCs w:val="24"/>
        </w:rPr>
      </w:pPr>
      <w:r w:rsidRPr="00870232">
        <w:rPr>
          <w:rFonts w:cs="Times New Roman"/>
          <w:szCs w:val="24"/>
        </w:rPr>
        <w:t>Nala framed her experience by sharing that it was difficult at times for her to work with students that were primarily White as they struggled to understand how to talk to clients who were persons of color about cultural differences. She added:</w:t>
      </w:r>
    </w:p>
    <w:p w14:paraId="703C90D3" w14:textId="0A04053C" w:rsidR="00BD00D1" w:rsidRPr="00870232" w:rsidRDefault="00BD00D1" w:rsidP="00BD00D1">
      <w:pPr>
        <w:spacing w:line="480" w:lineRule="auto"/>
        <w:ind w:left="720"/>
        <w:rPr>
          <w:rFonts w:cs="Times New Roman"/>
          <w:szCs w:val="24"/>
        </w:rPr>
      </w:pPr>
      <w:r w:rsidRPr="00870232">
        <w:rPr>
          <w:rFonts w:cs="Times New Roman"/>
          <w:szCs w:val="24"/>
        </w:rPr>
        <w:t>So it’s tough because I am Hispanic and the teacher I was teaching with was Black. So it’s like, you have two female counselor educators of color and you ask yourself, how do I make this a safe space for you? But like overall it was a really positive experience because I felt like, okay, I can set this up. I can build this with you. And also my supervisor was amazing. Like, she got it, you know?</w:t>
      </w:r>
    </w:p>
    <w:p w14:paraId="5E8CD8C0" w14:textId="57497CF4" w:rsidR="00BD00D1" w:rsidRPr="00870232" w:rsidRDefault="00BD00D1" w:rsidP="00DA2DE7">
      <w:pPr>
        <w:spacing w:line="480" w:lineRule="auto"/>
        <w:rPr>
          <w:rFonts w:cs="Times New Roman"/>
          <w:szCs w:val="24"/>
        </w:rPr>
      </w:pPr>
      <w:r w:rsidRPr="00870232">
        <w:rPr>
          <w:rFonts w:cs="Times New Roman"/>
          <w:szCs w:val="24"/>
        </w:rPr>
        <w:t>Nala felt joined to her students and her supervisor through her identities as a teacher, a wom</w:t>
      </w:r>
      <w:r w:rsidR="000A63C8">
        <w:rPr>
          <w:rFonts w:cs="Times New Roman"/>
          <w:szCs w:val="24"/>
        </w:rPr>
        <w:t>a</w:t>
      </w:r>
      <w:r w:rsidRPr="00870232">
        <w:rPr>
          <w:rFonts w:cs="Times New Roman"/>
          <w:szCs w:val="24"/>
        </w:rPr>
        <w:t xml:space="preserve">n, and a person of color. By having the Support of her supervisor who saw her as not just a doctoral student, but a female doctoral student of color, she was able to draw together to those identities and weave them more closely to her identity as a teacher. </w:t>
      </w:r>
    </w:p>
    <w:p w14:paraId="5C641F61" w14:textId="77777777" w:rsidR="00BD00D1" w:rsidRPr="00870232" w:rsidRDefault="00BD00D1" w:rsidP="00DA2DE7">
      <w:pPr>
        <w:pStyle w:val="Heading1"/>
        <w:spacing w:line="480" w:lineRule="auto"/>
      </w:pPr>
      <w:bookmarkStart w:id="91" w:name="_Toc72232057"/>
      <w:r w:rsidRPr="00870232">
        <w:t>Summary</w:t>
      </w:r>
      <w:bookmarkEnd w:id="91"/>
      <w:r w:rsidRPr="00870232">
        <w:t xml:space="preserve"> </w:t>
      </w:r>
    </w:p>
    <w:p w14:paraId="0814C015" w14:textId="250CDD73" w:rsidR="00BD00D1" w:rsidRPr="00870232" w:rsidRDefault="00BD00D1" w:rsidP="00DA2DE7">
      <w:pPr>
        <w:spacing w:line="480" w:lineRule="auto"/>
        <w:rPr>
          <w:rFonts w:cs="Times New Roman"/>
          <w:szCs w:val="24"/>
        </w:rPr>
      </w:pPr>
      <w:r w:rsidRPr="00870232">
        <w:rPr>
          <w:rFonts w:cs="Times New Roman"/>
          <w:szCs w:val="24"/>
        </w:rPr>
        <w:tab/>
        <w:t>In Chapter Four I present</w:t>
      </w:r>
      <w:r w:rsidR="00DB422E">
        <w:rPr>
          <w:rFonts w:cs="Times New Roman"/>
          <w:szCs w:val="24"/>
        </w:rPr>
        <w:t>ed</w:t>
      </w:r>
      <w:r w:rsidRPr="00870232">
        <w:rPr>
          <w:rFonts w:cs="Times New Roman"/>
          <w:szCs w:val="24"/>
        </w:rPr>
        <w:t xml:space="preserve"> </w:t>
      </w:r>
      <w:r w:rsidR="00DB422E">
        <w:rPr>
          <w:rFonts w:cs="Times New Roman"/>
          <w:szCs w:val="24"/>
        </w:rPr>
        <w:t>my analysis and</w:t>
      </w:r>
      <w:r w:rsidRPr="00870232">
        <w:rPr>
          <w:rFonts w:cs="Times New Roman"/>
          <w:szCs w:val="24"/>
        </w:rPr>
        <w:t xml:space="preserve"> results of my </w:t>
      </w:r>
      <w:r w:rsidR="00DB422E">
        <w:rPr>
          <w:rFonts w:cs="Times New Roman"/>
          <w:szCs w:val="24"/>
        </w:rPr>
        <w:t>investigation</w:t>
      </w:r>
      <w:r w:rsidRPr="00870232">
        <w:rPr>
          <w:rFonts w:cs="Times New Roman"/>
          <w:szCs w:val="24"/>
        </w:rPr>
        <w:t xml:space="preserve"> into the experiences of </w:t>
      </w:r>
      <w:r w:rsidR="00A14A6C">
        <w:rPr>
          <w:rFonts w:cs="Times New Roman"/>
          <w:szCs w:val="24"/>
        </w:rPr>
        <w:t>CEDS</w:t>
      </w:r>
      <w:r w:rsidRPr="00870232">
        <w:rPr>
          <w:rFonts w:cs="Times New Roman"/>
          <w:szCs w:val="24"/>
        </w:rPr>
        <w:t xml:space="preserve"> as they develop their identities as teachers. I provided brief descriptions of each participant alongside their relevant experiences for the sake of context and explanation. I outlined the process of data analysis and the emergence of initial findings into preliminary themes, final themes, and subthemes. I also shared some of my personal experiences of being </w:t>
      </w:r>
      <w:r w:rsidRPr="00870232">
        <w:rPr>
          <w:rFonts w:cs="Times New Roman"/>
          <w:szCs w:val="24"/>
        </w:rPr>
        <w:lastRenderedPageBreak/>
        <w:t xml:space="preserve">immersed in this data and how my understanding of it evolved over time and I became more immersed in the experiences of the participants. </w:t>
      </w:r>
    </w:p>
    <w:p w14:paraId="1F199210" w14:textId="6F1ED375" w:rsidR="00BD00D1" w:rsidRPr="00870232" w:rsidRDefault="00BD00D1" w:rsidP="00BD00D1">
      <w:pPr>
        <w:spacing w:line="480" w:lineRule="auto"/>
        <w:rPr>
          <w:rFonts w:cs="Times New Roman"/>
          <w:szCs w:val="24"/>
        </w:rPr>
      </w:pPr>
      <w:r w:rsidRPr="00870232">
        <w:rPr>
          <w:rFonts w:cs="Times New Roman"/>
          <w:szCs w:val="24"/>
        </w:rPr>
        <w:tab/>
        <w:t xml:space="preserve">The lived experiences of the participants supported the development of three independent yet interconnected themes. These themes evolved throughout the data analysis process and finally emerged as </w:t>
      </w:r>
      <w:r w:rsidRPr="00870232">
        <w:rPr>
          <w:rFonts w:cs="Times New Roman"/>
          <w:b/>
          <w:bCs/>
          <w:i/>
          <w:iCs/>
          <w:szCs w:val="24"/>
        </w:rPr>
        <w:t xml:space="preserve">Connection, Confidence or Lack thereof, </w:t>
      </w:r>
      <w:r w:rsidRPr="00870232">
        <w:rPr>
          <w:rFonts w:cs="Times New Roman"/>
          <w:szCs w:val="24"/>
        </w:rPr>
        <w:t xml:space="preserve">and </w:t>
      </w:r>
      <w:r w:rsidRPr="00870232">
        <w:rPr>
          <w:rFonts w:cs="Times New Roman"/>
          <w:b/>
          <w:bCs/>
          <w:i/>
          <w:iCs/>
          <w:szCs w:val="24"/>
        </w:rPr>
        <w:t xml:space="preserve">Who am I, Who are You? </w:t>
      </w:r>
      <w:r w:rsidRPr="00870232">
        <w:rPr>
          <w:rFonts w:cs="Times New Roman"/>
          <w:szCs w:val="24"/>
        </w:rPr>
        <w:t xml:space="preserve">The first two themes </w:t>
      </w:r>
      <w:r w:rsidRPr="00870232">
        <w:rPr>
          <w:rFonts w:cs="Times New Roman"/>
          <w:b/>
          <w:bCs/>
          <w:i/>
          <w:iCs/>
          <w:szCs w:val="24"/>
        </w:rPr>
        <w:t xml:space="preserve">Connection </w:t>
      </w:r>
      <w:r w:rsidRPr="00870232">
        <w:rPr>
          <w:rFonts w:cs="Times New Roman"/>
          <w:szCs w:val="24"/>
        </w:rPr>
        <w:t xml:space="preserve">and </w:t>
      </w:r>
      <w:r w:rsidRPr="00870232">
        <w:rPr>
          <w:rFonts w:cs="Times New Roman"/>
          <w:b/>
          <w:bCs/>
          <w:i/>
          <w:iCs/>
          <w:szCs w:val="24"/>
        </w:rPr>
        <w:t>Confidence, or Lack thereof</w:t>
      </w:r>
      <w:r w:rsidRPr="00870232">
        <w:rPr>
          <w:rFonts w:cs="Times New Roman"/>
          <w:szCs w:val="24"/>
        </w:rPr>
        <w:t xml:space="preserve"> shed light on how </w:t>
      </w:r>
      <w:r w:rsidR="00A14A6C">
        <w:rPr>
          <w:rFonts w:cs="Times New Roman"/>
          <w:szCs w:val="24"/>
        </w:rPr>
        <w:t>CEDS</w:t>
      </w:r>
      <w:r w:rsidRPr="00870232">
        <w:rPr>
          <w:rFonts w:cs="Times New Roman"/>
          <w:szCs w:val="24"/>
        </w:rPr>
        <w:t xml:space="preserve"> come to find their find themselves as they develop their identity as teacher. These processes are defined by the connections they make with others, the value they receive from those connections, and how that value is eventually internalized to manifest as an experience that exists along a spectrum with confidence on one end and anxiety or fear on the other. The third theme, </w:t>
      </w:r>
      <w:r w:rsidRPr="00870232">
        <w:rPr>
          <w:rFonts w:cs="Times New Roman"/>
          <w:b/>
          <w:bCs/>
          <w:i/>
          <w:iCs/>
          <w:szCs w:val="24"/>
        </w:rPr>
        <w:t>Who am I, Who are you?</w:t>
      </w:r>
      <w:r w:rsidRPr="00870232">
        <w:rPr>
          <w:rFonts w:cs="Times New Roman"/>
          <w:szCs w:val="24"/>
        </w:rPr>
        <w:t xml:space="preserve"> reveals the processes participants went through </w:t>
      </w:r>
      <w:r w:rsidR="00455266">
        <w:rPr>
          <w:rFonts w:cs="Times New Roman"/>
          <w:szCs w:val="24"/>
        </w:rPr>
        <w:t>to meld</w:t>
      </w:r>
      <w:r w:rsidRPr="00870232">
        <w:rPr>
          <w:rFonts w:cs="Times New Roman"/>
          <w:szCs w:val="24"/>
        </w:rPr>
        <w:t xml:space="preserve"> their </w:t>
      </w:r>
      <w:r w:rsidR="00455266">
        <w:rPr>
          <w:rFonts w:cs="Times New Roman"/>
          <w:szCs w:val="24"/>
        </w:rPr>
        <w:t>racial/ethnic or gender</w:t>
      </w:r>
      <w:r w:rsidRPr="00870232">
        <w:rPr>
          <w:rFonts w:cs="Times New Roman"/>
          <w:szCs w:val="24"/>
        </w:rPr>
        <w:t xml:space="preserve"> identities with their professional identities. </w:t>
      </w:r>
      <w:r w:rsidR="00831C98">
        <w:rPr>
          <w:rFonts w:cs="Times New Roman"/>
          <w:szCs w:val="24"/>
        </w:rPr>
        <w:t xml:space="preserve">This theme was particularly relevant for Nala, Cami, Eva, and Danny, who each shared experiences of how their identities as a person of color, woman, or both shaped their development as a teacher. </w:t>
      </w:r>
      <w:r w:rsidR="00455266">
        <w:rPr>
          <w:rFonts w:cs="Times New Roman"/>
          <w:szCs w:val="24"/>
        </w:rPr>
        <w:t>This journey</w:t>
      </w:r>
      <w:r w:rsidRPr="00870232">
        <w:rPr>
          <w:rFonts w:cs="Times New Roman"/>
          <w:szCs w:val="24"/>
        </w:rPr>
        <w:t xml:space="preserve"> was unique to each participant, situationally dependent, and largely influenced by whether they felt included or excluded based on their personal identities. Overall, participants’ experiences were consistent with some previously explored models of identity development for </w:t>
      </w:r>
      <w:r w:rsidR="00A14A6C">
        <w:rPr>
          <w:rFonts w:cs="Times New Roman"/>
          <w:szCs w:val="24"/>
        </w:rPr>
        <w:t>CEDS</w:t>
      </w:r>
      <w:r w:rsidRPr="00870232">
        <w:rPr>
          <w:rFonts w:cs="Times New Roman"/>
          <w:szCs w:val="24"/>
        </w:rPr>
        <w:t xml:space="preserve"> (e.g., Moss et al., 2014). Additionally, participants shared experiences that held deeper meaning than some of those previously explored, such as the difficulties of developing your identity as a teacher while also feeling the need to be conscientious of your identity as a woman, or a person of color. The final chapter will include a discussion of the </w:t>
      </w:r>
      <w:r w:rsidR="00455266">
        <w:rPr>
          <w:rFonts w:cs="Times New Roman"/>
          <w:szCs w:val="24"/>
        </w:rPr>
        <w:t>themes</w:t>
      </w:r>
      <w:r w:rsidRPr="00870232">
        <w:rPr>
          <w:rFonts w:cs="Times New Roman"/>
          <w:szCs w:val="24"/>
        </w:rPr>
        <w:t xml:space="preserve">, limitations of the study, implications for doctoral students and counselor educators, and recommendations for future research. </w:t>
      </w:r>
    </w:p>
    <w:p w14:paraId="33053EA3" w14:textId="77777777" w:rsidR="00BD00D1" w:rsidRPr="00870232" w:rsidRDefault="00BD00D1" w:rsidP="00BD00D1">
      <w:pPr>
        <w:spacing w:line="276" w:lineRule="auto"/>
        <w:rPr>
          <w:rFonts w:cs="Times New Roman"/>
          <w:szCs w:val="24"/>
        </w:rPr>
      </w:pPr>
      <w:r w:rsidRPr="00870232">
        <w:rPr>
          <w:rFonts w:cs="Times New Roman"/>
          <w:szCs w:val="24"/>
        </w:rPr>
        <w:br w:type="page"/>
      </w:r>
    </w:p>
    <w:p w14:paraId="6B40D059" w14:textId="77777777" w:rsidR="00BD00D1" w:rsidRPr="00870232" w:rsidRDefault="00BD00D1" w:rsidP="00DA2DE7">
      <w:pPr>
        <w:pStyle w:val="Heading1"/>
        <w:spacing w:line="480" w:lineRule="auto"/>
      </w:pPr>
      <w:bookmarkStart w:id="92" w:name="_Toc72232058"/>
      <w:r w:rsidRPr="00870232">
        <w:lastRenderedPageBreak/>
        <w:t>Chapter 5: Discussion</w:t>
      </w:r>
      <w:bookmarkEnd w:id="92"/>
    </w:p>
    <w:p w14:paraId="3085DE12" w14:textId="394B7249" w:rsidR="00BD00D1" w:rsidRPr="00870232" w:rsidRDefault="00BD00D1" w:rsidP="00DA2DE7">
      <w:pPr>
        <w:spacing w:line="480" w:lineRule="auto"/>
        <w:rPr>
          <w:rFonts w:cs="Times New Roman"/>
          <w:szCs w:val="24"/>
        </w:rPr>
      </w:pPr>
      <w:r w:rsidRPr="00870232">
        <w:rPr>
          <w:rFonts w:cs="Times New Roman"/>
          <w:szCs w:val="24"/>
        </w:rPr>
        <w:tab/>
      </w:r>
      <w:r w:rsidR="00455266">
        <w:rPr>
          <w:rFonts w:cs="Times New Roman"/>
          <w:szCs w:val="24"/>
        </w:rPr>
        <w:t>This study sought</w:t>
      </w:r>
      <w:r w:rsidRPr="00870232">
        <w:rPr>
          <w:rFonts w:cs="Times New Roman"/>
          <w:szCs w:val="24"/>
        </w:rPr>
        <w:t xml:space="preserve"> to </w:t>
      </w:r>
      <w:r w:rsidR="00455266">
        <w:rPr>
          <w:rFonts w:cs="Times New Roman"/>
          <w:szCs w:val="24"/>
        </w:rPr>
        <w:t>investigate</w:t>
      </w:r>
      <w:r w:rsidRPr="00870232">
        <w:rPr>
          <w:rFonts w:cs="Times New Roman"/>
          <w:szCs w:val="24"/>
        </w:rPr>
        <w:t xml:space="preserve"> </w:t>
      </w:r>
      <w:r w:rsidR="00455266">
        <w:rPr>
          <w:rFonts w:cs="Times New Roman"/>
          <w:szCs w:val="24"/>
        </w:rPr>
        <w:t>the ways in which CEDS develop</w:t>
      </w:r>
      <w:r w:rsidR="00707A00">
        <w:rPr>
          <w:rFonts w:cs="Times New Roman"/>
          <w:szCs w:val="24"/>
        </w:rPr>
        <w:t>ed</w:t>
      </w:r>
      <w:r w:rsidR="00455266">
        <w:rPr>
          <w:rFonts w:cs="Times New Roman"/>
          <w:szCs w:val="24"/>
        </w:rPr>
        <w:t xml:space="preserve"> their identities as </w:t>
      </w:r>
      <w:r w:rsidR="00707A00">
        <w:rPr>
          <w:rFonts w:cs="Times New Roman"/>
          <w:szCs w:val="24"/>
        </w:rPr>
        <w:t>teachers</w:t>
      </w:r>
      <w:r w:rsidRPr="00870232">
        <w:rPr>
          <w:rFonts w:cs="Times New Roman"/>
          <w:szCs w:val="24"/>
        </w:rPr>
        <w:t xml:space="preserve">. The pursuit of this understanding was framed through two research questions: (1) What are the lived experienced of counselor education doctoral students related to the development of their identities as teachers? and (2) How do those experiences affect the development of their identities as teachers? I </w:t>
      </w:r>
      <w:r w:rsidR="0050119C">
        <w:rPr>
          <w:rFonts w:cs="Times New Roman"/>
          <w:szCs w:val="24"/>
        </w:rPr>
        <w:t>chose</w:t>
      </w:r>
      <w:r w:rsidRPr="00870232">
        <w:rPr>
          <w:rFonts w:cs="Times New Roman"/>
          <w:szCs w:val="24"/>
        </w:rPr>
        <w:t xml:space="preserve"> a transcendental phenomenological approach to investigate and better understand these experiences. In so doing, I sought to investigate the lived experiences of the participants through semi-structured interviews while being intentional about bracketing preconceived notions I had about doctoral students, counselor education, professional identity development, teaching, or anything else relevant to the experiences of the participants. In this, I </w:t>
      </w:r>
      <w:r w:rsidR="00707A00">
        <w:rPr>
          <w:rFonts w:cs="Times New Roman"/>
          <w:szCs w:val="24"/>
        </w:rPr>
        <w:t xml:space="preserve">worked to </w:t>
      </w:r>
      <w:r w:rsidRPr="00870232">
        <w:rPr>
          <w:rFonts w:cs="Times New Roman"/>
          <w:szCs w:val="24"/>
        </w:rPr>
        <w:t xml:space="preserve">approach participants as a naive observer (Moustakas, 1994) with the goal of unbiasedly reporting their lived experiences as teachers. In the following sections, I provide a </w:t>
      </w:r>
      <w:r w:rsidR="00DB422E">
        <w:rPr>
          <w:rFonts w:cs="Times New Roman"/>
          <w:szCs w:val="24"/>
        </w:rPr>
        <w:t>thorough</w:t>
      </w:r>
      <w:r w:rsidRPr="00870232">
        <w:rPr>
          <w:rFonts w:cs="Times New Roman"/>
          <w:szCs w:val="24"/>
        </w:rPr>
        <w:t xml:space="preserve"> discussion of </w:t>
      </w:r>
      <w:r w:rsidR="00DB422E">
        <w:rPr>
          <w:rFonts w:cs="Times New Roman"/>
          <w:szCs w:val="24"/>
        </w:rPr>
        <w:t>individual</w:t>
      </w:r>
      <w:r w:rsidRPr="00870232">
        <w:rPr>
          <w:rFonts w:cs="Times New Roman"/>
          <w:szCs w:val="24"/>
        </w:rPr>
        <w:t xml:space="preserve"> primary theme</w:t>
      </w:r>
      <w:r w:rsidR="00DB422E">
        <w:rPr>
          <w:rFonts w:cs="Times New Roman"/>
          <w:szCs w:val="24"/>
        </w:rPr>
        <w:t>s</w:t>
      </w:r>
      <w:r w:rsidRPr="00870232">
        <w:rPr>
          <w:rFonts w:cs="Times New Roman"/>
          <w:szCs w:val="24"/>
        </w:rPr>
        <w:t xml:space="preserve"> and how the thematic structure relates to my theoretical approach. I also discussed the limitations of this study alongside implications for both </w:t>
      </w:r>
      <w:r w:rsidR="00A14A6C">
        <w:rPr>
          <w:rFonts w:cs="Times New Roman"/>
          <w:szCs w:val="24"/>
        </w:rPr>
        <w:t>CEDS</w:t>
      </w:r>
      <w:r w:rsidRPr="00870232">
        <w:rPr>
          <w:rFonts w:cs="Times New Roman"/>
          <w:szCs w:val="24"/>
        </w:rPr>
        <w:t xml:space="preserve"> and counselor educators. I conclude this chapter with a brief section regarding my recommendations for future research. </w:t>
      </w:r>
    </w:p>
    <w:p w14:paraId="1AA51635" w14:textId="77777777" w:rsidR="00BD00D1" w:rsidRPr="00870232" w:rsidRDefault="00BD00D1" w:rsidP="00DA2DE7">
      <w:pPr>
        <w:pStyle w:val="Heading1"/>
        <w:spacing w:line="480" w:lineRule="auto"/>
      </w:pPr>
      <w:bookmarkStart w:id="93" w:name="_Toc72232059"/>
      <w:r w:rsidRPr="00870232">
        <w:t>Discussion of Primary Themes</w:t>
      </w:r>
      <w:bookmarkEnd w:id="93"/>
    </w:p>
    <w:p w14:paraId="4A51B589" w14:textId="77777777" w:rsidR="00BD00D1" w:rsidRPr="00870232" w:rsidRDefault="00BD00D1" w:rsidP="00DA2DE7">
      <w:pPr>
        <w:spacing w:line="480" w:lineRule="auto"/>
        <w:rPr>
          <w:rFonts w:cs="Times New Roman"/>
          <w:szCs w:val="24"/>
        </w:rPr>
      </w:pPr>
      <w:r w:rsidRPr="00870232">
        <w:rPr>
          <w:rFonts w:cs="Times New Roman"/>
          <w:szCs w:val="24"/>
        </w:rPr>
        <w:tab/>
        <w:t xml:space="preserve">Interviews with the participants resulted in the emergence of three primary themes as discussed in the previous chapter. These interviews were done is such a way as to allow the experiences of the participants to best come to light. The goal of this process was to intentionally approach the true essence of those experiences through an understanding of their structural and textural components (Moustakas, 1994). The discussion of the essence of those experiences will run parallel to an exploration of the influence of my theoretical frame. </w:t>
      </w:r>
    </w:p>
    <w:p w14:paraId="3BAE3125" w14:textId="5C3AF1CB" w:rsidR="00BD00D1" w:rsidRPr="00870232" w:rsidRDefault="00BD00D1" w:rsidP="00BD00D1">
      <w:pPr>
        <w:spacing w:line="480" w:lineRule="auto"/>
        <w:ind w:firstLine="720"/>
        <w:rPr>
          <w:rFonts w:cs="Times New Roman"/>
          <w:szCs w:val="24"/>
        </w:rPr>
      </w:pPr>
      <w:r w:rsidRPr="00870232">
        <w:rPr>
          <w:rFonts w:cs="Times New Roman"/>
          <w:szCs w:val="24"/>
        </w:rPr>
        <w:lastRenderedPageBreak/>
        <w:t>Kolb’s (1984) Experiential Learning Theory was critical in providing a framework upon which to build a theoretical understanding of the experiences of these participants and the essential components of those experiences. The emergent results of this study reveal</w:t>
      </w:r>
      <w:r w:rsidR="00707A00">
        <w:rPr>
          <w:rFonts w:cs="Times New Roman"/>
          <w:szCs w:val="24"/>
        </w:rPr>
        <w:t>ed</w:t>
      </w:r>
      <w:r w:rsidRPr="00870232">
        <w:rPr>
          <w:rFonts w:cs="Times New Roman"/>
          <w:szCs w:val="24"/>
        </w:rPr>
        <w:t xml:space="preserve"> how participants first engaged with a concrete experience, as in Kolb’s (1984) model. Within the context of these results, a concrete experience is best understood as a form of developmental catalyst. These developmental catalysts are participant experiences that resulted in the development of their identity as a teacher. After the onset of that developmental catalyst, participants continued forward towards a period of reflective observation. This took one of two paths, depending on the nature of the catalyst. If participants felt connected and confident in their identities, they were able to approach the next stage with a feeling of togetherness. However, if they felt a lack of connection, confidence, or general “othering” that separated their identity as a teacher from a place of safety, participants approached the next stage from a place of loneliness. The route by which they arrived at their ability to abstractly conceptualize determined the </w:t>
      </w:r>
      <w:r w:rsidRPr="00870232">
        <w:rPr>
          <w:rFonts w:cs="Times New Roman"/>
          <w:i/>
          <w:iCs/>
          <w:szCs w:val="24"/>
        </w:rPr>
        <w:t>meaning</w:t>
      </w:r>
      <w:r w:rsidRPr="00870232">
        <w:rPr>
          <w:rFonts w:cs="Times New Roman"/>
          <w:szCs w:val="24"/>
        </w:rPr>
        <w:t xml:space="preserve"> that they sought to be reinforced through active experimentation. In other words, participants who had experiences that were defined by feelings of loneliness wrote those feelings into the narrative they used to approach the next developmental catalyst. This process is illustrated in </w:t>
      </w:r>
      <w:r w:rsidRPr="0060485F">
        <w:rPr>
          <w:rFonts w:cs="Times New Roman"/>
          <w:b/>
          <w:bCs/>
          <w:szCs w:val="24"/>
        </w:rPr>
        <w:t xml:space="preserve">Figure </w:t>
      </w:r>
      <w:r w:rsidR="0060485F">
        <w:rPr>
          <w:rFonts w:cs="Times New Roman"/>
          <w:b/>
          <w:bCs/>
          <w:szCs w:val="24"/>
        </w:rPr>
        <w:t>1</w:t>
      </w:r>
      <w:r w:rsidRPr="00870232">
        <w:rPr>
          <w:rFonts w:cs="Times New Roman"/>
          <w:szCs w:val="24"/>
        </w:rPr>
        <w:t xml:space="preserve">. </w:t>
      </w:r>
    </w:p>
    <w:p w14:paraId="30CE89A5" w14:textId="31C11962" w:rsidR="00BD00D1" w:rsidRPr="0060485F" w:rsidRDefault="00BD00D1" w:rsidP="0060485F">
      <w:pPr>
        <w:spacing w:line="480" w:lineRule="auto"/>
        <w:ind w:firstLine="720"/>
        <w:rPr>
          <w:rFonts w:cs="Times New Roman"/>
          <w:szCs w:val="24"/>
        </w:rPr>
      </w:pPr>
      <w:r w:rsidRPr="00870232">
        <w:rPr>
          <w:rFonts w:cs="Times New Roman"/>
          <w:szCs w:val="24"/>
        </w:rPr>
        <w:t xml:space="preserve">In the following sections, I use this framework alongside the emergence of textural, structural, and essential components to elaborate on the significance of the primary themes to this study and the greater body of literature. </w:t>
      </w:r>
    </w:p>
    <w:p w14:paraId="0B62CDF0" w14:textId="0C2109BB" w:rsidR="0060485F" w:rsidRDefault="0060485F" w:rsidP="0060485F">
      <w:pPr>
        <w:spacing w:line="480" w:lineRule="auto"/>
        <w:jc w:val="center"/>
        <w:rPr>
          <w:rFonts w:cs="Times New Roman"/>
          <w:b/>
          <w:bCs/>
          <w:szCs w:val="24"/>
        </w:rPr>
      </w:pPr>
      <w:r>
        <w:rPr>
          <w:rFonts w:cs="Times New Roman"/>
          <w:b/>
          <w:bCs/>
          <w:noProof/>
          <w:szCs w:val="24"/>
        </w:rPr>
        <w:lastRenderedPageBreak/>
        <w:drawing>
          <wp:inline distT="0" distB="0" distL="0" distR="0" wp14:anchorId="6A7F1077" wp14:editId="32DF9FE7">
            <wp:extent cx="5194091" cy="4320540"/>
            <wp:effectExtent l="0" t="0" r="698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4091" cy="4320540"/>
                    </a:xfrm>
                    <a:prstGeom prst="rect">
                      <a:avLst/>
                    </a:prstGeom>
                  </pic:spPr>
                </pic:pic>
              </a:graphicData>
            </a:graphic>
          </wp:inline>
        </w:drawing>
      </w:r>
    </w:p>
    <w:p w14:paraId="7E834346" w14:textId="2D921769" w:rsidR="00BD00D1" w:rsidRPr="00870232" w:rsidRDefault="00BD00D1" w:rsidP="00BD00D1">
      <w:pPr>
        <w:spacing w:line="480" w:lineRule="auto"/>
        <w:rPr>
          <w:rFonts w:cs="Times New Roman"/>
          <w:b/>
          <w:bCs/>
          <w:szCs w:val="24"/>
        </w:rPr>
      </w:pPr>
      <w:r w:rsidRPr="00870232">
        <w:rPr>
          <w:rFonts w:cs="Times New Roman"/>
          <w:b/>
          <w:bCs/>
          <w:szCs w:val="24"/>
        </w:rPr>
        <w:t xml:space="preserve">Figure </w:t>
      </w:r>
      <w:r w:rsidR="0060485F">
        <w:rPr>
          <w:rFonts w:cs="Times New Roman"/>
          <w:b/>
          <w:bCs/>
          <w:szCs w:val="24"/>
        </w:rPr>
        <w:t>1</w:t>
      </w:r>
      <w:r w:rsidRPr="00870232">
        <w:rPr>
          <w:rFonts w:cs="Times New Roman"/>
          <w:b/>
          <w:bCs/>
          <w:szCs w:val="24"/>
        </w:rPr>
        <w:t xml:space="preserve">. </w:t>
      </w:r>
      <w:r w:rsidRPr="00870232">
        <w:rPr>
          <w:rFonts w:cs="Times New Roman"/>
          <w:i/>
          <w:iCs/>
          <w:szCs w:val="24"/>
        </w:rPr>
        <w:t xml:space="preserve">Conceptual Framework. </w:t>
      </w:r>
      <w:r w:rsidRPr="00870232">
        <w:rPr>
          <w:rFonts w:cs="Times New Roman"/>
          <w:b/>
          <w:bCs/>
          <w:szCs w:val="24"/>
        </w:rPr>
        <w:br w:type="page"/>
      </w:r>
    </w:p>
    <w:p w14:paraId="0CB8C773" w14:textId="77777777" w:rsidR="00BD00D1" w:rsidRPr="00870232" w:rsidRDefault="00BD00D1" w:rsidP="00DA2DE7">
      <w:pPr>
        <w:pStyle w:val="Heading2"/>
        <w:spacing w:line="480" w:lineRule="auto"/>
      </w:pPr>
      <w:bookmarkStart w:id="94" w:name="_Toc72232060"/>
      <w:r w:rsidRPr="00870232">
        <w:lastRenderedPageBreak/>
        <w:t>Connection</w:t>
      </w:r>
      <w:bookmarkEnd w:id="94"/>
    </w:p>
    <w:p w14:paraId="27C8335D" w14:textId="27326A9A" w:rsidR="00BD00D1" w:rsidRPr="00870232" w:rsidRDefault="00BD00D1" w:rsidP="00DA2DE7">
      <w:pPr>
        <w:spacing w:line="480" w:lineRule="auto"/>
        <w:rPr>
          <w:rFonts w:cs="Times New Roman"/>
          <w:szCs w:val="24"/>
        </w:rPr>
      </w:pPr>
      <w:r w:rsidRPr="00870232">
        <w:rPr>
          <w:rFonts w:cs="Times New Roman"/>
          <w:b/>
          <w:bCs/>
          <w:szCs w:val="24"/>
        </w:rPr>
        <w:tab/>
      </w:r>
      <w:r w:rsidRPr="00870232">
        <w:rPr>
          <w:rFonts w:cs="Times New Roman"/>
          <w:szCs w:val="24"/>
        </w:rPr>
        <w:t xml:space="preserve">From the first pair of interviews through the last round of data analysis, Connection emerged as a significant theme present in the experiences of each of the participants. </w:t>
      </w:r>
      <w:r w:rsidR="00707A00">
        <w:rPr>
          <w:rFonts w:cs="Times New Roman"/>
          <w:szCs w:val="24"/>
        </w:rPr>
        <w:t>P</w:t>
      </w:r>
      <w:r w:rsidRPr="00870232">
        <w:rPr>
          <w:rFonts w:cs="Times New Roman"/>
          <w:szCs w:val="24"/>
        </w:rPr>
        <w:t>articipants</w:t>
      </w:r>
      <w:r w:rsidR="00707A00">
        <w:rPr>
          <w:rFonts w:cs="Times New Roman"/>
          <w:szCs w:val="24"/>
        </w:rPr>
        <w:t>’</w:t>
      </w:r>
      <w:r w:rsidRPr="00870232">
        <w:rPr>
          <w:rFonts w:cs="Times New Roman"/>
          <w:szCs w:val="24"/>
        </w:rPr>
        <w:t xml:space="preserve"> ability to ground their identity development within another relationship or identity they held</w:t>
      </w:r>
      <w:r w:rsidRPr="00870232">
        <w:rPr>
          <w:rStyle w:val="CommentReference"/>
          <w:rFonts w:cs="Times New Roman"/>
          <w:sz w:val="24"/>
          <w:szCs w:val="24"/>
        </w:rPr>
        <w:t xml:space="preserve"> </w:t>
      </w:r>
      <w:r w:rsidRPr="00870232">
        <w:rPr>
          <w:rFonts w:cs="Times New Roman"/>
          <w:szCs w:val="24"/>
        </w:rPr>
        <w:t xml:space="preserve">was a fundamental step that served as a type of developmental milestone in many cases. Peers, mentors and co-instructors, and students were the most common sources of these connections. This was consistent with the experiences of Waalkes et al. (2019) who also noted how CEDS in teaching internships would often rely on their peers for moral support. </w:t>
      </w:r>
      <w:r w:rsidR="002B7C0D">
        <w:rPr>
          <w:rFonts w:cs="Times New Roman"/>
          <w:szCs w:val="24"/>
        </w:rPr>
        <w:t xml:space="preserve">It was also consistent with the reports of Limberg et al. (2013) and Dollarhide et al. (2013) who both highlighted the importance of feedback, support, and validation for CEDS in their </w:t>
      </w:r>
      <w:r w:rsidR="00A54F78">
        <w:rPr>
          <w:rFonts w:cs="Times New Roman"/>
          <w:szCs w:val="24"/>
        </w:rPr>
        <w:t xml:space="preserve">professional identity development. </w:t>
      </w:r>
      <w:r w:rsidRPr="00870232">
        <w:rPr>
          <w:rFonts w:cs="Times New Roman"/>
          <w:szCs w:val="24"/>
        </w:rPr>
        <w:t xml:space="preserve"> </w:t>
      </w:r>
    </w:p>
    <w:p w14:paraId="6ABBBB83" w14:textId="0F70173F" w:rsidR="00F40A80" w:rsidRDefault="00BD00D1" w:rsidP="00BD00D1">
      <w:pPr>
        <w:spacing w:line="480" w:lineRule="auto"/>
        <w:rPr>
          <w:rFonts w:cs="Times New Roman"/>
          <w:szCs w:val="24"/>
        </w:rPr>
      </w:pPr>
      <w:r w:rsidRPr="00870232">
        <w:rPr>
          <w:rFonts w:cs="Times New Roman"/>
          <w:szCs w:val="24"/>
        </w:rPr>
        <w:tab/>
        <w:t xml:space="preserve">When interviewing participants, I was struck by the power of Connection and its ability to define the meaning of an experience. For instance, there were numerous examples shared by several of the participants that seemed to be somewhat universal, relatively uncomfortable, and developmentally significant. As an example, several participants shared their experience of receiving critical feedback from a mentor or co-instructor. </w:t>
      </w:r>
      <w:r w:rsidR="00F40A80">
        <w:rPr>
          <w:rFonts w:cs="Times New Roman"/>
          <w:szCs w:val="24"/>
        </w:rPr>
        <w:t xml:space="preserve">This same experience was noted by participants in both Dollarhide et al. (2013) and Limberg et al. (2013) and appears to extend beyond the realm of teacher identity development into the larger sphere of professional identity development. Limberg et al. (2013) reported “Value of conversations with faculty” as a typically frequent in their results, indicating that it was among the most prevalent of themes. Similarly, Dollarhide et al. (2013) </w:t>
      </w:r>
      <w:r w:rsidR="00BF4BB9">
        <w:rPr>
          <w:rFonts w:cs="Times New Roman"/>
          <w:szCs w:val="24"/>
        </w:rPr>
        <w:t xml:space="preserve">described the entire first phase of their model as “External Validation”, noting the importance of feedback from mentors. While this is not the same in that the process of External Validation referenced by Dollarhide et al. (2013) is generally limited to positive </w:t>
      </w:r>
      <w:r w:rsidR="00BF4BB9">
        <w:rPr>
          <w:rFonts w:cs="Times New Roman"/>
          <w:szCs w:val="24"/>
        </w:rPr>
        <w:lastRenderedPageBreak/>
        <w:t xml:space="preserve">interactions with mentors and peers, the findings run parallel. Findings from both studies highlight the importance of a student’s feelings of Connection with the individual from whom they are receiving the external validation. Surely a doctoral student learning to be a teacher would be less encouraged and feel less supported by validation received from a stranger as opposed to someone with whom they felt emotionally connected. </w:t>
      </w:r>
    </w:p>
    <w:p w14:paraId="1D241E0A" w14:textId="0027E34E" w:rsidR="000400F6" w:rsidRDefault="00BF4BB9" w:rsidP="00BD00D1">
      <w:pPr>
        <w:spacing w:line="480" w:lineRule="auto"/>
        <w:rPr>
          <w:rFonts w:cs="Times New Roman"/>
          <w:szCs w:val="24"/>
        </w:rPr>
      </w:pPr>
      <w:r>
        <w:rPr>
          <w:rFonts w:cs="Times New Roman"/>
          <w:szCs w:val="24"/>
        </w:rPr>
        <w:tab/>
      </w:r>
      <w:r w:rsidR="00E1495A">
        <w:rPr>
          <w:rFonts w:cs="Times New Roman"/>
          <w:szCs w:val="24"/>
        </w:rPr>
        <w:t xml:space="preserve">Furthermore, that scenario is assuming that external validation was universally available and equitably dispersed, which was not the case for participants in this study. In </w:t>
      </w:r>
      <w:r w:rsidR="000400F6">
        <w:rPr>
          <w:rFonts w:cs="Times New Roman"/>
          <w:szCs w:val="24"/>
        </w:rPr>
        <w:t>the Transformational Tasks</w:t>
      </w:r>
      <w:r w:rsidR="00E1495A">
        <w:rPr>
          <w:rFonts w:cs="Times New Roman"/>
          <w:szCs w:val="24"/>
        </w:rPr>
        <w:t xml:space="preserve"> </w:t>
      </w:r>
      <w:r w:rsidR="000400F6">
        <w:rPr>
          <w:rFonts w:cs="Times New Roman"/>
          <w:szCs w:val="24"/>
        </w:rPr>
        <w:t>M</w:t>
      </w:r>
      <w:r w:rsidR="00E1495A">
        <w:rPr>
          <w:rFonts w:cs="Times New Roman"/>
          <w:szCs w:val="24"/>
        </w:rPr>
        <w:t xml:space="preserve">odel, Dollarhide et al. (2013) imply that </w:t>
      </w:r>
      <w:r w:rsidR="000400F6">
        <w:rPr>
          <w:rFonts w:cs="Times New Roman"/>
          <w:szCs w:val="24"/>
        </w:rPr>
        <w:t>CEDS</w:t>
      </w:r>
      <w:r w:rsidR="00E1495A">
        <w:rPr>
          <w:rFonts w:cs="Times New Roman"/>
          <w:szCs w:val="24"/>
        </w:rPr>
        <w:t xml:space="preserve"> have equal access to opportunities for external validation by making no mention of situations in which one student may be</w:t>
      </w:r>
      <w:r w:rsidR="000400F6">
        <w:rPr>
          <w:rFonts w:cs="Times New Roman"/>
          <w:szCs w:val="24"/>
        </w:rPr>
        <w:t xml:space="preserve"> less likely to receive external validation when compared to another. Participants in this study almost universally shared experienced that were in alignment with the Transformational Tasks Model except that those experiences were not equitably available. As noted in Chapter 4, participants who identified as persons of color or female described much greater challenges in receiving external validation as compared to their White and male peers. These findings in no way dispute the Transformational Tasks Model, but instead beg the question of whether that model is as applicable</w:t>
      </w:r>
      <w:r w:rsidR="001A1160">
        <w:rPr>
          <w:rFonts w:cs="Times New Roman"/>
          <w:szCs w:val="24"/>
        </w:rPr>
        <w:t xml:space="preserve"> or sensitive</w:t>
      </w:r>
      <w:r w:rsidR="000400F6">
        <w:rPr>
          <w:rFonts w:cs="Times New Roman"/>
          <w:szCs w:val="24"/>
        </w:rPr>
        <w:t xml:space="preserve"> to every student in every situation. </w:t>
      </w:r>
    </w:p>
    <w:p w14:paraId="1E95B508" w14:textId="672BF3FD" w:rsidR="00F40A80" w:rsidRDefault="002B7C0D" w:rsidP="002B7C0D">
      <w:pPr>
        <w:spacing w:line="480" w:lineRule="auto"/>
        <w:ind w:firstLine="720"/>
        <w:rPr>
          <w:rFonts w:cs="Times New Roman"/>
          <w:szCs w:val="24"/>
        </w:rPr>
      </w:pPr>
      <w:r>
        <w:rPr>
          <w:rFonts w:cs="Times New Roman"/>
          <w:szCs w:val="24"/>
        </w:rPr>
        <w:t>In addition</w:t>
      </w:r>
      <w:r w:rsidR="000400F6">
        <w:rPr>
          <w:rFonts w:cs="Times New Roman"/>
          <w:szCs w:val="24"/>
        </w:rPr>
        <w:t xml:space="preserve">, the discrepancy in results again highlights the importance of Connection as it relates to professional identity development. CEDS who, for whatever reason, are </w:t>
      </w:r>
      <w:r>
        <w:rPr>
          <w:rFonts w:cs="Times New Roman"/>
          <w:szCs w:val="24"/>
        </w:rPr>
        <w:t xml:space="preserve">less likely to receive meaningful external validation are less likely to feel Connected to their mentors and program and thus less able to progress in the development of their professional identities. </w:t>
      </w:r>
    </w:p>
    <w:p w14:paraId="490E9ED1" w14:textId="24CEC4D6" w:rsidR="00BD00D1" w:rsidRPr="00870232" w:rsidRDefault="00BD00D1" w:rsidP="00DA2DE7">
      <w:pPr>
        <w:spacing w:line="480" w:lineRule="auto"/>
        <w:rPr>
          <w:rFonts w:cs="Times New Roman"/>
          <w:szCs w:val="24"/>
        </w:rPr>
      </w:pPr>
      <w:r w:rsidRPr="00870232">
        <w:rPr>
          <w:rFonts w:cs="Times New Roman"/>
          <w:szCs w:val="24"/>
        </w:rPr>
        <w:tab/>
      </w:r>
      <w:r w:rsidR="002B7C0D">
        <w:rPr>
          <w:rFonts w:cs="Times New Roman"/>
          <w:szCs w:val="24"/>
        </w:rPr>
        <w:t>By comparing the findings within this study to other notable pieces of literature related to professional identity development, I was better able to understand</w:t>
      </w:r>
      <w:r w:rsidRPr="00870232">
        <w:rPr>
          <w:rFonts w:cs="Times New Roman"/>
          <w:szCs w:val="24"/>
        </w:rPr>
        <w:t xml:space="preserve"> the essence of Connection by examining its textural and structural components. Again, Moustakas (1994) noted that textural </w:t>
      </w:r>
      <w:r w:rsidRPr="00870232">
        <w:rPr>
          <w:rFonts w:cs="Times New Roman"/>
          <w:szCs w:val="24"/>
        </w:rPr>
        <w:lastRenderedPageBreak/>
        <w:t xml:space="preserve">components are best understood as </w:t>
      </w:r>
      <w:r w:rsidRPr="00870232">
        <w:rPr>
          <w:rFonts w:cs="Times New Roman"/>
          <w:i/>
          <w:iCs/>
          <w:szCs w:val="24"/>
        </w:rPr>
        <w:t>what</w:t>
      </w:r>
      <w:r w:rsidRPr="00870232">
        <w:rPr>
          <w:rFonts w:cs="Times New Roman"/>
          <w:szCs w:val="24"/>
        </w:rPr>
        <w:t xml:space="preserve"> a participant is experiencing while structural components are best understood as </w:t>
      </w:r>
      <w:r w:rsidRPr="00870232">
        <w:rPr>
          <w:rFonts w:cs="Times New Roman"/>
          <w:i/>
          <w:iCs/>
          <w:szCs w:val="24"/>
        </w:rPr>
        <w:t>how</w:t>
      </w:r>
      <w:r w:rsidRPr="00870232">
        <w:rPr>
          <w:rFonts w:cs="Times New Roman"/>
          <w:szCs w:val="24"/>
        </w:rPr>
        <w:t xml:space="preserve"> a participant interprets an experience. </w:t>
      </w:r>
      <w:r w:rsidRPr="00870232">
        <w:rPr>
          <w:rFonts w:cs="Times New Roman"/>
          <w:i/>
          <w:szCs w:val="24"/>
        </w:rPr>
        <w:t xml:space="preserve">What </w:t>
      </w:r>
      <w:r w:rsidRPr="00870232">
        <w:rPr>
          <w:rFonts w:cs="Times New Roman"/>
          <w:szCs w:val="24"/>
        </w:rPr>
        <w:t xml:space="preserve">was experienced could broadly be categorized as either a Connection that grounded the identity development process firmly to a sense of safety of well-being through another individual, a lack of that Connection, and the quality or strength of that Connection. </w:t>
      </w:r>
      <w:r w:rsidRPr="00870232">
        <w:rPr>
          <w:rFonts w:cs="Times New Roman"/>
          <w:i/>
          <w:szCs w:val="24"/>
        </w:rPr>
        <w:t>How</w:t>
      </w:r>
      <w:r w:rsidRPr="00870232">
        <w:rPr>
          <w:rFonts w:cs="Times New Roman"/>
          <w:szCs w:val="24"/>
        </w:rPr>
        <w:t xml:space="preserve"> it was experienced was largely defined by the participants’ own interpretation of the experience based on their perceived level of Connection. Referring to </w:t>
      </w:r>
      <w:r w:rsidRPr="0060485F">
        <w:rPr>
          <w:rFonts w:cs="Times New Roman"/>
          <w:b/>
          <w:bCs/>
          <w:szCs w:val="24"/>
        </w:rPr>
        <w:t xml:space="preserve">Figure </w:t>
      </w:r>
      <w:r w:rsidR="0060485F">
        <w:rPr>
          <w:rFonts w:cs="Times New Roman"/>
          <w:b/>
          <w:bCs/>
          <w:szCs w:val="24"/>
        </w:rPr>
        <w:t>1</w:t>
      </w:r>
      <w:r w:rsidRPr="00870232">
        <w:rPr>
          <w:rFonts w:cs="Times New Roman"/>
          <w:szCs w:val="24"/>
        </w:rPr>
        <w:t>, this process took place during the period of Reflective Observation. Participants would consider the present experience (also referred to as a developmental catalyst) and observe themselves as actors in that experience. This level of reflection allowed them to determine if they felt supported enough to frame the experience as one of growth. For most participants, this was considerably easier to do with objectively positive experiences. Receiving positive feedback on a midterm evaluation in a teaching internship puts very little stress on a participant’s sense of Connection. Being told they are not developmentally ready to work as a solo instructor, however, introduce</w:t>
      </w:r>
      <w:r w:rsidR="00EF2BC2">
        <w:rPr>
          <w:rFonts w:cs="Times New Roman"/>
          <w:szCs w:val="24"/>
        </w:rPr>
        <w:t>s</w:t>
      </w:r>
      <w:r w:rsidRPr="00870232">
        <w:rPr>
          <w:rFonts w:cs="Times New Roman"/>
          <w:szCs w:val="24"/>
        </w:rPr>
        <w:t xml:space="preserve"> tremendous strain on the sense of Connection and </w:t>
      </w:r>
      <w:r w:rsidR="00EF2BC2">
        <w:rPr>
          <w:rFonts w:cs="Times New Roman"/>
          <w:szCs w:val="24"/>
        </w:rPr>
        <w:t>can lead to feeling a lack of</w:t>
      </w:r>
      <w:r w:rsidRPr="00870232">
        <w:rPr>
          <w:rFonts w:cs="Times New Roman"/>
          <w:szCs w:val="24"/>
        </w:rPr>
        <w:t xml:space="preserve"> Connection and Confidence for </w:t>
      </w:r>
      <w:r w:rsidR="00EF2BC2">
        <w:rPr>
          <w:rFonts w:cs="Times New Roman"/>
          <w:szCs w:val="24"/>
        </w:rPr>
        <w:t>individuals</w:t>
      </w:r>
      <w:r w:rsidRPr="00870232">
        <w:rPr>
          <w:rFonts w:cs="Times New Roman"/>
          <w:szCs w:val="24"/>
        </w:rPr>
        <w:t xml:space="preserve"> who did not feel securely Connected beforehand.</w:t>
      </w:r>
    </w:p>
    <w:p w14:paraId="50EF93CA" w14:textId="5DEDD893" w:rsidR="00BD00D1" w:rsidRPr="00870232" w:rsidRDefault="00BD00D1" w:rsidP="00DA2DE7">
      <w:pPr>
        <w:pStyle w:val="Heading2"/>
        <w:spacing w:line="480" w:lineRule="auto"/>
      </w:pPr>
      <w:bookmarkStart w:id="95" w:name="_Toc72232061"/>
      <w:r w:rsidRPr="00870232">
        <w:t xml:space="preserve">Confidence, or </w:t>
      </w:r>
      <w:r w:rsidR="00DA2DE7" w:rsidRPr="00870232">
        <w:t>L</w:t>
      </w:r>
      <w:r w:rsidRPr="00870232">
        <w:t xml:space="preserve">ack </w:t>
      </w:r>
      <w:r w:rsidR="00DA2DE7" w:rsidRPr="00870232">
        <w:t>T</w:t>
      </w:r>
      <w:r w:rsidRPr="00870232">
        <w:t>hereof</w:t>
      </w:r>
      <w:bookmarkEnd w:id="95"/>
    </w:p>
    <w:p w14:paraId="12057A63" w14:textId="2E22C527" w:rsidR="00BD00D1" w:rsidRPr="00870232" w:rsidRDefault="00BD00D1" w:rsidP="00DA2DE7">
      <w:pPr>
        <w:spacing w:line="480" w:lineRule="auto"/>
        <w:rPr>
          <w:rFonts w:cs="Times New Roman"/>
          <w:szCs w:val="24"/>
        </w:rPr>
      </w:pPr>
      <w:r w:rsidRPr="00870232">
        <w:rPr>
          <w:rFonts w:cs="Times New Roman"/>
          <w:b/>
          <w:bCs/>
          <w:szCs w:val="24"/>
        </w:rPr>
        <w:tab/>
      </w:r>
      <w:r w:rsidRPr="00870232">
        <w:rPr>
          <w:rFonts w:cs="Times New Roman"/>
          <w:szCs w:val="24"/>
        </w:rPr>
        <w:t xml:space="preserve">The second major theme was best understood as the participants’ search for confidence through recognition of strengths in other areas and the resulting effects of that search being successful or not. As they wrestled to conceptualize themselves as teachers, many participants first felt the need to bolster their confidence in their own abilities by relating them to skills they possessed as counselors or supervisors. If they could lead a </w:t>
      </w:r>
      <w:r w:rsidR="00C8209D">
        <w:rPr>
          <w:rFonts w:cs="Times New Roman"/>
          <w:szCs w:val="24"/>
        </w:rPr>
        <w:t>counseling</w:t>
      </w:r>
      <w:r w:rsidR="00C8209D" w:rsidRPr="00870232">
        <w:rPr>
          <w:rFonts w:cs="Times New Roman"/>
          <w:szCs w:val="24"/>
        </w:rPr>
        <w:t xml:space="preserve"> </w:t>
      </w:r>
      <w:r w:rsidRPr="00870232">
        <w:rPr>
          <w:rFonts w:cs="Times New Roman"/>
          <w:szCs w:val="24"/>
        </w:rPr>
        <w:t xml:space="preserve">group, they could lead a group discussion. If they could fluidly transition between the roles of teacher, counselor, and </w:t>
      </w:r>
      <w:r w:rsidRPr="00870232">
        <w:rPr>
          <w:rFonts w:cs="Times New Roman"/>
          <w:szCs w:val="24"/>
        </w:rPr>
        <w:lastRenderedPageBreak/>
        <w:t xml:space="preserve">consultant when working with a supervisee, surely they could perform as a teacher in a classroom for an hour during a lecture. Early in the process of identity development, this resulted in an internal monologue that sounded like, “Well I am good at building rapport as a counselor, so I can at least fake it as a teacher,” or “I know how to be helpful as a supervisor, maybe I could do the same when acting as a teacher?” or, as Aaron put it, “I’ve done groups, I know how to plan, that part is easy… I just remember feeling good about what I have done previously.” An identity in which the participant felt more secure and comfortable served as a launch pad for growth into a new identity. </w:t>
      </w:r>
    </w:p>
    <w:p w14:paraId="7734DECF" w14:textId="2020F666" w:rsidR="005E05A9" w:rsidRDefault="00BD00D1" w:rsidP="005E05A9">
      <w:pPr>
        <w:spacing w:line="480" w:lineRule="auto"/>
        <w:rPr>
          <w:rFonts w:cs="Times New Roman"/>
          <w:szCs w:val="24"/>
        </w:rPr>
      </w:pPr>
      <w:r w:rsidRPr="00870232">
        <w:rPr>
          <w:rFonts w:cs="Times New Roman"/>
          <w:szCs w:val="24"/>
        </w:rPr>
        <w:tab/>
      </w:r>
      <w:r w:rsidR="005E05A9">
        <w:rPr>
          <w:rFonts w:cs="Times New Roman"/>
          <w:szCs w:val="24"/>
        </w:rPr>
        <w:t xml:space="preserve">Interestingly, this same phenomenon was noted by participants in Limberg et al. (2013). </w:t>
      </w:r>
      <w:r w:rsidR="00F32697">
        <w:rPr>
          <w:rFonts w:cs="Times New Roman"/>
          <w:szCs w:val="24"/>
        </w:rPr>
        <w:t xml:space="preserve">The authors reported that participants in their study found that teaching experience was significant in the development of their identities as counselor education doctoral students. Moreover, they also noted that skills they had acquired working as supervisors were helpful when teaching. In both studies, students appeared to be bolstered in their confidence by the realization that some of their skills were generalizable between distinct professional identities. </w:t>
      </w:r>
      <w:r w:rsidR="00400119">
        <w:rPr>
          <w:rFonts w:cs="Times New Roman"/>
          <w:szCs w:val="24"/>
        </w:rPr>
        <w:t>There is also some similarity here to results published by Boyd and Harris (2010) that suggest</w:t>
      </w:r>
      <w:r w:rsidR="0076439E">
        <w:rPr>
          <w:rFonts w:cs="Times New Roman"/>
          <w:szCs w:val="24"/>
        </w:rPr>
        <w:t>ed</w:t>
      </w:r>
      <w:r w:rsidR="00400119">
        <w:rPr>
          <w:rFonts w:cs="Times New Roman"/>
          <w:szCs w:val="24"/>
        </w:rPr>
        <w:t xml:space="preserve"> that professional </w:t>
      </w:r>
      <w:r w:rsidR="002A7172">
        <w:rPr>
          <w:rFonts w:cs="Times New Roman"/>
          <w:szCs w:val="24"/>
        </w:rPr>
        <w:t>schoolteachers</w:t>
      </w:r>
      <w:r w:rsidR="00400119">
        <w:rPr>
          <w:rFonts w:cs="Times New Roman"/>
          <w:szCs w:val="24"/>
        </w:rPr>
        <w:t xml:space="preserve"> who transition to working in academia </w:t>
      </w:r>
      <w:r w:rsidR="002A7172">
        <w:rPr>
          <w:rFonts w:cs="Times New Roman"/>
          <w:szCs w:val="24"/>
        </w:rPr>
        <w:t xml:space="preserve">also use their previous professional identities to support their development in their new roles. Regardless of the prior professional identity, it appears that individuals transitioning into new professional roles find comfort in being able to rely on skills developed within other professional identities with which they feel more secure. </w:t>
      </w:r>
    </w:p>
    <w:p w14:paraId="4254A9E7" w14:textId="5AC5504F" w:rsidR="00BD00D1" w:rsidRPr="00870232" w:rsidRDefault="002A7172" w:rsidP="002A7172">
      <w:pPr>
        <w:spacing w:line="480" w:lineRule="auto"/>
        <w:ind w:firstLine="720"/>
        <w:rPr>
          <w:rFonts w:cs="Times New Roman"/>
          <w:i/>
          <w:iCs/>
          <w:szCs w:val="24"/>
        </w:rPr>
      </w:pPr>
      <w:r>
        <w:rPr>
          <w:rFonts w:cs="Times New Roman"/>
          <w:szCs w:val="24"/>
        </w:rPr>
        <w:t>These themes within the general literature that are also present within the results of this study lead us to the essence of the present theme. By dissecting that essence</w:t>
      </w:r>
      <w:r w:rsidR="00BD00D1" w:rsidRPr="00870232">
        <w:rPr>
          <w:rFonts w:cs="Times New Roman"/>
          <w:szCs w:val="24"/>
        </w:rPr>
        <w:t xml:space="preserve">, we find developmental catalysts as textural components. The </w:t>
      </w:r>
      <w:r w:rsidR="00BD00D1" w:rsidRPr="00870232">
        <w:rPr>
          <w:rFonts w:cs="Times New Roman"/>
          <w:i/>
          <w:iCs/>
          <w:szCs w:val="24"/>
        </w:rPr>
        <w:t>what</w:t>
      </w:r>
      <w:r w:rsidR="00BD00D1" w:rsidRPr="00870232">
        <w:rPr>
          <w:rFonts w:cs="Times New Roman"/>
          <w:szCs w:val="24"/>
        </w:rPr>
        <w:t xml:space="preserve"> of this essence is the experience of </w:t>
      </w:r>
      <w:r w:rsidR="00BD00D1" w:rsidRPr="00870232">
        <w:rPr>
          <w:rFonts w:cs="Times New Roman"/>
          <w:szCs w:val="24"/>
        </w:rPr>
        <w:lastRenderedPageBreak/>
        <w:t xml:space="preserve">encountering something that has the potential to propel a participant forward along their developmental trajectory. The </w:t>
      </w:r>
      <w:r w:rsidR="00BD00D1" w:rsidRPr="00870232">
        <w:rPr>
          <w:rFonts w:cs="Times New Roman"/>
          <w:i/>
          <w:iCs/>
          <w:szCs w:val="24"/>
        </w:rPr>
        <w:t>how</w:t>
      </w:r>
      <w:r w:rsidR="00BD00D1" w:rsidRPr="00870232">
        <w:rPr>
          <w:rFonts w:cs="Times New Roman"/>
          <w:szCs w:val="24"/>
        </w:rPr>
        <w:t xml:space="preserve">, or structural component, was the moment in which they dipped their toes in the water and found either solid ground beneath or the waiting jaws of insecurity. The interpretation of an experience determined the way that meaning was structured from it, the essential </w:t>
      </w:r>
      <w:r w:rsidR="00BD00D1" w:rsidRPr="00870232">
        <w:rPr>
          <w:rFonts w:cs="Times New Roman"/>
          <w:i/>
          <w:iCs/>
          <w:szCs w:val="24"/>
        </w:rPr>
        <w:t xml:space="preserve">how. </w:t>
      </w:r>
    </w:p>
    <w:p w14:paraId="4506E2C0" w14:textId="3D1F6806" w:rsidR="00BD00D1" w:rsidRPr="00870232" w:rsidRDefault="00BD00D1" w:rsidP="00870232">
      <w:pPr>
        <w:pStyle w:val="Heading2"/>
        <w:spacing w:line="480" w:lineRule="auto"/>
      </w:pPr>
      <w:bookmarkStart w:id="96" w:name="_Toc72232062"/>
      <w:r w:rsidRPr="00870232">
        <w:t xml:space="preserve">Who am I, </w:t>
      </w:r>
      <w:r w:rsidR="00870232" w:rsidRPr="00870232">
        <w:t>W</w:t>
      </w:r>
      <w:r w:rsidRPr="00870232">
        <w:t xml:space="preserve">ho are </w:t>
      </w:r>
      <w:r w:rsidR="00870232" w:rsidRPr="00870232">
        <w:t>Y</w:t>
      </w:r>
      <w:r w:rsidRPr="00870232">
        <w:t>ou?</w:t>
      </w:r>
      <w:bookmarkEnd w:id="96"/>
    </w:p>
    <w:p w14:paraId="3435C5CE" w14:textId="77777777" w:rsidR="00BD00D1" w:rsidRPr="00870232" w:rsidRDefault="00BD00D1" w:rsidP="00870232">
      <w:pPr>
        <w:spacing w:line="480" w:lineRule="auto"/>
        <w:rPr>
          <w:rFonts w:cs="Times New Roman"/>
          <w:szCs w:val="24"/>
        </w:rPr>
      </w:pPr>
      <w:r w:rsidRPr="00870232">
        <w:rPr>
          <w:rFonts w:cs="Times New Roman"/>
          <w:b/>
          <w:bCs/>
          <w:szCs w:val="24"/>
        </w:rPr>
        <w:tab/>
      </w:r>
      <w:r w:rsidRPr="00870232">
        <w:rPr>
          <w:rFonts w:cs="Times New Roman"/>
          <w:szCs w:val="24"/>
        </w:rPr>
        <w:t>The final theme was a question I consistently asked myself while analyzing data. I worked to immerse myself in the experiences of the participants and see their experiences naively, as if from their eyes. In so doing I realized that while engaged with their identities as teachers, many of the participants felt their identity being drawn in one direction or another. This pull was subtle at times, like a nudge. Other times it was more forceful and compelled the participant to move in one direction or another. As I reflected on the data, added to the data set by completing additional interviews, and refined my understanding of the narratives of the participants, I came to understand the pull I was witnessing was towards a place of loneliness or togetherness and was defined by this question: Who am I, who are you?</w:t>
      </w:r>
    </w:p>
    <w:p w14:paraId="0DF23273" w14:textId="33A01A99" w:rsidR="00BD00D1" w:rsidRDefault="00BD00D1" w:rsidP="00BD00D1">
      <w:pPr>
        <w:spacing w:line="480" w:lineRule="auto"/>
        <w:ind w:firstLine="720"/>
        <w:rPr>
          <w:rFonts w:cs="Times New Roman"/>
          <w:szCs w:val="24"/>
        </w:rPr>
      </w:pPr>
      <w:r w:rsidRPr="00870232">
        <w:rPr>
          <w:rFonts w:cs="Times New Roman"/>
          <w:szCs w:val="24"/>
        </w:rPr>
        <w:t xml:space="preserve">As an example, lets us imagine a participant engaged in a situation that provoked development in their teacher identity. That participant would absorb the experience and then immediately begin to consider how it applied to them, what was the meaning they needed to make of it? After consideration, they would arrive at a place of loneliness or togetherness and use that sensation to prime their understanding of future experiences. For participants who identified as persons of color or female, the final step in this process was similar, but contained an additional element. These participants answered these questions specific to their gender and racial identities. This was different from other participants who did not consider their identities </w:t>
      </w:r>
      <w:r w:rsidRPr="00870232">
        <w:rPr>
          <w:rFonts w:cs="Times New Roman"/>
          <w:szCs w:val="24"/>
        </w:rPr>
        <w:lastRenderedPageBreak/>
        <w:t xml:space="preserve">as White or male as closely associated with their identity as a teacher. All participants asked these questions in at least one of three ways. For some participants, the question was, “who am I, who are my peers?” For others, the question was, “who am I, and who are my mentors?” Still others experienced the question as, “who am I, and who are my students?” Several of the participants experienced each of these questions at different times during their teacher identity development process. </w:t>
      </w:r>
    </w:p>
    <w:p w14:paraId="0DB4E1A2" w14:textId="72813001" w:rsidR="00E750BE" w:rsidRDefault="0076439E" w:rsidP="00E750BE">
      <w:pPr>
        <w:spacing w:line="480" w:lineRule="auto"/>
        <w:ind w:firstLine="720"/>
        <w:rPr>
          <w:rFonts w:cs="Times New Roman"/>
          <w:szCs w:val="24"/>
        </w:rPr>
      </w:pPr>
      <w:r>
        <w:rPr>
          <w:rFonts w:cs="Times New Roman"/>
          <w:szCs w:val="24"/>
        </w:rPr>
        <w:t xml:space="preserve">These findings are unique as they relate to their association with the development of teacher identity in CEDS but are </w:t>
      </w:r>
      <w:r w:rsidR="00E750BE">
        <w:rPr>
          <w:rFonts w:cs="Times New Roman"/>
          <w:szCs w:val="24"/>
        </w:rPr>
        <w:t xml:space="preserve">far </w:t>
      </w:r>
      <w:r>
        <w:rPr>
          <w:rFonts w:cs="Times New Roman"/>
          <w:szCs w:val="24"/>
        </w:rPr>
        <w:t>from unique in terms of the experiences of the participants. Thacker and Barrio Minton (2021) recently published a review of the literature related to the experience</w:t>
      </w:r>
      <w:r w:rsidR="00E750BE">
        <w:rPr>
          <w:rFonts w:cs="Times New Roman"/>
          <w:szCs w:val="24"/>
        </w:rPr>
        <w:t>s</w:t>
      </w:r>
      <w:r>
        <w:rPr>
          <w:rFonts w:cs="Times New Roman"/>
          <w:szCs w:val="24"/>
        </w:rPr>
        <w:t xml:space="preserve"> of students and faculty in counselor education who identified as women, persons of colors, or as members of the </w:t>
      </w:r>
      <w:r w:rsidR="00A14813">
        <w:rPr>
          <w:rFonts w:cs="Times New Roman"/>
          <w:szCs w:val="24"/>
        </w:rPr>
        <w:t xml:space="preserve">LGBTQ+ community. Their review highlighted </w:t>
      </w:r>
      <w:r w:rsidR="000268F7">
        <w:rPr>
          <w:rFonts w:cs="Times New Roman"/>
          <w:szCs w:val="24"/>
        </w:rPr>
        <w:t>several</w:t>
      </w:r>
      <w:r w:rsidR="00A14813">
        <w:rPr>
          <w:rFonts w:cs="Times New Roman"/>
          <w:szCs w:val="24"/>
        </w:rPr>
        <w:t xml:space="preserve"> salient themes also present in the experiences of participants in this study. </w:t>
      </w:r>
      <w:r w:rsidR="000268F7">
        <w:rPr>
          <w:rFonts w:cs="Times New Roman"/>
          <w:szCs w:val="24"/>
        </w:rPr>
        <w:t>Notably, participants in this study at times experienced a profound sense of disconnection, which Thacker and Barrio Minton (2021) defined as “isolation as a result of adverse experiences that inhibit or sever connections between p</w:t>
      </w:r>
      <w:r w:rsidR="00B4311A">
        <w:rPr>
          <w:rFonts w:cs="Times New Roman"/>
          <w:szCs w:val="24"/>
        </w:rPr>
        <w:t>rofessionals</w:t>
      </w:r>
      <w:r w:rsidR="000268F7">
        <w:rPr>
          <w:rFonts w:cs="Times New Roman"/>
          <w:szCs w:val="24"/>
        </w:rPr>
        <w:t>”</w:t>
      </w:r>
      <w:r w:rsidR="00B4311A">
        <w:rPr>
          <w:rFonts w:cs="Times New Roman"/>
          <w:szCs w:val="24"/>
        </w:rPr>
        <w:t xml:space="preserve"> (p. 42). </w:t>
      </w:r>
    </w:p>
    <w:p w14:paraId="7E71F812" w14:textId="6C0C83B3" w:rsidR="005E0C09" w:rsidRPr="000774A2" w:rsidRDefault="000268F7" w:rsidP="000774A2">
      <w:pPr>
        <w:spacing w:line="480" w:lineRule="auto"/>
        <w:ind w:firstLine="720"/>
        <w:rPr>
          <w:rFonts w:cs="Times New Roman"/>
          <w:szCs w:val="24"/>
        </w:rPr>
      </w:pPr>
      <w:r>
        <w:rPr>
          <w:rFonts w:cs="Times New Roman"/>
          <w:szCs w:val="24"/>
        </w:rPr>
        <w:t xml:space="preserve">The implications of this disconnection are noteworthy and complex in that they inhibit the development of the individual professionally, invalidate them personally, and contribute to the cyclical nature of experiences of loneliness described previously in </w:t>
      </w:r>
      <w:r w:rsidRPr="0060485F">
        <w:rPr>
          <w:rFonts w:cs="Times New Roman"/>
          <w:b/>
          <w:bCs/>
          <w:szCs w:val="24"/>
        </w:rPr>
        <w:t xml:space="preserve">Figure </w:t>
      </w:r>
      <w:r w:rsidR="0060485F">
        <w:rPr>
          <w:rFonts w:cs="Times New Roman"/>
          <w:b/>
          <w:bCs/>
          <w:szCs w:val="24"/>
        </w:rPr>
        <w:t>1</w:t>
      </w:r>
      <w:r>
        <w:rPr>
          <w:rFonts w:cs="Times New Roman"/>
          <w:i/>
          <w:iCs/>
          <w:szCs w:val="24"/>
        </w:rPr>
        <w:t xml:space="preserve">. </w:t>
      </w:r>
      <w:r w:rsidR="000B3BB0">
        <w:rPr>
          <w:rFonts w:cs="Times New Roman"/>
          <w:szCs w:val="24"/>
        </w:rPr>
        <w:t>Multiple participants noted the difficulties of the feeling like they “fit” in their program, describing climates that ranged from apathetic to openly hostile. CEDS and faculty members across the field of counselor education reported sharing the struggle to feel like their identities were consistently</w:t>
      </w:r>
      <w:r w:rsidR="00EA13C3">
        <w:rPr>
          <w:rFonts w:cs="Times New Roman"/>
          <w:szCs w:val="24"/>
        </w:rPr>
        <w:t xml:space="preserve"> valued and welcomed (Thacker, Barrio Minton, &amp; Riley,</w:t>
      </w:r>
      <w:r w:rsidR="000B3BB0">
        <w:rPr>
          <w:rFonts w:cs="Times New Roman"/>
          <w:szCs w:val="24"/>
        </w:rPr>
        <w:t xml:space="preserve"> in press). Not only does this have the potential to impact the development of their identities as doctoral students, </w:t>
      </w:r>
      <w:r w:rsidR="000B3BB0">
        <w:rPr>
          <w:rFonts w:cs="Times New Roman"/>
          <w:szCs w:val="24"/>
        </w:rPr>
        <w:lastRenderedPageBreak/>
        <w:t>counselor educators, and teachers, but it also communicates that they as individuals, either in-part or as a whole, are unwanted</w:t>
      </w:r>
      <w:r w:rsidR="005149AF">
        <w:rPr>
          <w:rFonts w:cs="Times New Roman"/>
          <w:szCs w:val="24"/>
        </w:rPr>
        <w:t xml:space="preserve">. </w:t>
      </w:r>
      <w:r w:rsidR="00655A4D">
        <w:rPr>
          <w:rFonts w:cs="Times New Roman"/>
          <w:szCs w:val="24"/>
        </w:rPr>
        <w:t xml:space="preserve">This experience was a central component of the theme Who am I, Who are You and is well documented in research regarding doctoral students of color (Gay, 2004; Gildersleeve et al., 2001), </w:t>
      </w:r>
      <w:r w:rsidR="005E0C09">
        <w:rPr>
          <w:rFonts w:cs="Times New Roman"/>
          <w:szCs w:val="24"/>
        </w:rPr>
        <w:t>female doctoral students (</w:t>
      </w:r>
      <w:r w:rsidR="005E0C09">
        <w:t>Onwuegbuzie et al., 2014) and members of the LGBTQ+ community who are pursuing doctoral education (</w:t>
      </w:r>
      <w:r w:rsidR="000774A2">
        <w:t xml:space="preserve">Hsueh et al., 2021). </w:t>
      </w:r>
    </w:p>
    <w:p w14:paraId="7C6592B1" w14:textId="0A9DCD87" w:rsidR="00E750BE" w:rsidRPr="000774A2" w:rsidRDefault="005149AF" w:rsidP="000774A2">
      <w:pPr>
        <w:spacing w:line="480" w:lineRule="auto"/>
        <w:ind w:firstLine="720"/>
        <w:rPr>
          <w:rFonts w:cs="Times New Roman"/>
          <w:szCs w:val="24"/>
        </w:rPr>
      </w:pPr>
      <w:r>
        <w:rPr>
          <w:rFonts w:cs="Times New Roman"/>
          <w:szCs w:val="24"/>
        </w:rPr>
        <w:t xml:space="preserve">Conversely, individuals in this position may feel that they are </w:t>
      </w:r>
      <w:r>
        <w:rPr>
          <w:rFonts w:cs="Times New Roman"/>
          <w:i/>
          <w:iCs/>
          <w:szCs w:val="24"/>
        </w:rPr>
        <w:t>only</w:t>
      </w:r>
      <w:r>
        <w:rPr>
          <w:rFonts w:cs="Times New Roman"/>
          <w:szCs w:val="24"/>
        </w:rPr>
        <w:t xml:space="preserve"> wanted for their status as a minority individual leaving them feeling tokenized, vulnerable, and disconnected (Shillingford et al., 2013; Thacker </w:t>
      </w:r>
      <w:r w:rsidR="00EA13C3">
        <w:rPr>
          <w:rFonts w:cs="Times New Roman"/>
          <w:szCs w:val="24"/>
        </w:rPr>
        <w:t>et al.</w:t>
      </w:r>
      <w:r>
        <w:rPr>
          <w:rFonts w:cs="Times New Roman"/>
          <w:szCs w:val="24"/>
        </w:rPr>
        <w:t xml:space="preserve">, in press). Ultimately, these experiences result in the continuation of the cycles of disconnection, isolation, and loneliness that are well documented in the literature and present in </w:t>
      </w:r>
      <w:r w:rsidR="000774A2">
        <w:rPr>
          <w:rFonts w:cs="Times New Roman"/>
          <w:szCs w:val="24"/>
        </w:rPr>
        <w:t xml:space="preserve">three primary themes that emerged from this study. These cycles reemphasize the importance of Connection and the potential for harm associated with disconnection. They confirm that there is no Confidence apart from feelings of safety and belonging. Lastly, they describe the ongoing challenges of marginalized students and faculty members who are constantly at work trying to understand who they are in relation to those around them.  </w:t>
      </w:r>
    </w:p>
    <w:p w14:paraId="58A5EE0A" w14:textId="77777777" w:rsidR="00BD00D1" w:rsidRPr="00870232" w:rsidRDefault="00BD00D1" w:rsidP="00870232">
      <w:pPr>
        <w:spacing w:line="480" w:lineRule="auto"/>
        <w:rPr>
          <w:rFonts w:cs="Times New Roman"/>
          <w:szCs w:val="24"/>
        </w:rPr>
      </w:pPr>
      <w:r w:rsidRPr="00870232">
        <w:rPr>
          <w:rFonts w:cs="Times New Roman"/>
          <w:szCs w:val="24"/>
        </w:rPr>
        <w:tab/>
        <w:t>Each of these three themes emerged after careful analysis of the data and investment on my part to accurately represent the experiences of the participants. These are their voices and their stories. They openly shared their success and failures, joys and fears. It is my hope that in reading this, other students can come to understand that their work as teachers is valuable, needed, and appreciated. And when they feel togetherness or connection, revel in it and share it freely. And when they feel loneliness or exclusion, know that they are not alone.</w:t>
      </w:r>
    </w:p>
    <w:p w14:paraId="70A9D5D7" w14:textId="77777777" w:rsidR="00BD00D1" w:rsidRPr="00870232" w:rsidRDefault="00BD00D1" w:rsidP="00870232">
      <w:pPr>
        <w:pStyle w:val="Heading1"/>
        <w:spacing w:line="480" w:lineRule="auto"/>
      </w:pPr>
      <w:bookmarkStart w:id="97" w:name="_Toc72232063"/>
      <w:r w:rsidRPr="00870232">
        <w:lastRenderedPageBreak/>
        <w:t>Limitations</w:t>
      </w:r>
      <w:bookmarkEnd w:id="97"/>
    </w:p>
    <w:p w14:paraId="3E7D7BA3" w14:textId="6C05A663" w:rsidR="00BD00D1" w:rsidRPr="00870232" w:rsidRDefault="00BD00D1" w:rsidP="00870232">
      <w:pPr>
        <w:spacing w:line="480" w:lineRule="auto"/>
        <w:rPr>
          <w:rFonts w:cs="Times New Roman"/>
          <w:szCs w:val="24"/>
        </w:rPr>
      </w:pPr>
      <w:r w:rsidRPr="00870232">
        <w:rPr>
          <w:rFonts w:cs="Times New Roman"/>
          <w:szCs w:val="24"/>
        </w:rPr>
        <w:tab/>
        <w:t xml:space="preserve">There are several limitations for this study that are worth consideration alongside the results. Phenomenological research carries inherent limitations in that it seeks out the essence of a given experiences of a person or persons and does not probe beyond that. Considering that, the results from this study should be carefully considered in the context in which they are presented and not generalized to a larger population. The results of this study have much to say about the nature of developing teachers in counselor education programs, the teaching experiences of doctoral students who identify as female or persons of color, and more. </w:t>
      </w:r>
    </w:p>
    <w:p w14:paraId="49B2237B" w14:textId="77777777" w:rsidR="003E7EC1" w:rsidRDefault="00BD00D1" w:rsidP="004337E4">
      <w:pPr>
        <w:spacing w:line="480" w:lineRule="auto"/>
        <w:ind w:firstLine="720"/>
        <w:rPr>
          <w:rFonts w:cs="Times New Roman"/>
          <w:szCs w:val="24"/>
        </w:rPr>
      </w:pPr>
      <w:r w:rsidRPr="00870232">
        <w:rPr>
          <w:rFonts w:cs="Times New Roman"/>
          <w:szCs w:val="24"/>
        </w:rPr>
        <w:t xml:space="preserve">The experiences explored in this study were all given from </w:t>
      </w:r>
      <w:r w:rsidR="00A14A6C">
        <w:rPr>
          <w:rFonts w:cs="Times New Roman"/>
          <w:szCs w:val="24"/>
        </w:rPr>
        <w:t>CEDS</w:t>
      </w:r>
      <w:r w:rsidRPr="00870232">
        <w:rPr>
          <w:rFonts w:cs="Times New Roman"/>
          <w:szCs w:val="24"/>
        </w:rPr>
        <w:t xml:space="preserve"> as they considered the development of their identity </w:t>
      </w:r>
      <w:r w:rsidR="002B2F59">
        <w:rPr>
          <w:rFonts w:cs="Times New Roman"/>
          <w:szCs w:val="24"/>
        </w:rPr>
        <w:t>as teachers</w:t>
      </w:r>
      <w:r w:rsidRPr="00870232">
        <w:rPr>
          <w:rFonts w:cs="Times New Roman"/>
          <w:szCs w:val="24"/>
        </w:rPr>
        <w:t xml:space="preserve">. While this was necessary to answer the research questions, the collective perspective is limited in a way by not also having the experiences of the mentors, peers, supervisors, and co-teachers of the participants involved. Including these experiences was beyond the scope of this study, but the lack of them carries an inherent limitation, nonetheless. Additionally, results from this study were not verified by a research partner or qualitative data analysist other than myself acting as the primary researcher. Due to that, there is a higher chance that results may be biased based on my personal experiences as a doctoral student or teacher. </w:t>
      </w:r>
      <w:r w:rsidR="004337E4">
        <w:rPr>
          <w:rFonts w:cs="Times New Roman"/>
          <w:szCs w:val="24"/>
        </w:rPr>
        <w:t xml:space="preserve">Even though I was diligent with the use of a researcher journal and diligent with the process of bracketing, this study could have been strengthened with the addition of an external auditor. In particular, one who identified differently than I </w:t>
      </w:r>
      <w:r w:rsidR="00FF731B">
        <w:rPr>
          <w:rFonts w:cs="Times New Roman"/>
          <w:szCs w:val="24"/>
        </w:rPr>
        <w:t xml:space="preserve">(e.g., </w:t>
      </w:r>
      <w:r w:rsidR="004337E4">
        <w:rPr>
          <w:rFonts w:cs="Times New Roman"/>
          <w:szCs w:val="24"/>
        </w:rPr>
        <w:t xml:space="preserve">race, gender, </w:t>
      </w:r>
      <w:r w:rsidR="003E7E63">
        <w:rPr>
          <w:rFonts w:cs="Times New Roman"/>
          <w:szCs w:val="24"/>
        </w:rPr>
        <w:t xml:space="preserve">age or life stage, </w:t>
      </w:r>
      <w:r w:rsidR="004337E4">
        <w:rPr>
          <w:rFonts w:cs="Times New Roman"/>
          <w:szCs w:val="24"/>
        </w:rPr>
        <w:t>and/or sexual orientation</w:t>
      </w:r>
      <w:r w:rsidR="00FF731B">
        <w:rPr>
          <w:rFonts w:cs="Times New Roman"/>
          <w:szCs w:val="24"/>
        </w:rPr>
        <w:t xml:space="preserve">, </w:t>
      </w:r>
      <w:r w:rsidR="003E7E63">
        <w:rPr>
          <w:rFonts w:cs="Times New Roman"/>
          <w:szCs w:val="24"/>
        </w:rPr>
        <w:t>[dis]</w:t>
      </w:r>
      <w:r w:rsidR="00FF731B">
        <w:rPr>
          <w:rFonts w:cs="Times New Roman"/>
          <w:szCs w:val="24"/>
        </w:rPr>
        <w:t xml:space="preserve">ability, socio-economic status, </w:t>
      </w:r>
      <w:r w:rsidR="003E7E63">
        <w:rPr>
          <w:rFonts w:cs="Times New Roman"/>
          <w:szCs w:val="24"/>
        </w:rPr>
        <w:t xml:space="preserve">education-generation, </w:t>
      </w:r>
      <w:r w:rsidR="00FF731B">
        <w:rPr>
          <w:rFonts w:cs="Times New Roman"/>
          <w:szCs w:val="24"/>
        </w:rPr>
        <w:t>etc.)</w:t>
      </w:r>
      <w:r w:rsidR="004337E4">
        <w:rPr>
          <w:rFonts w:cs="Times New Roman"/>
          <w:szCs w:val="24"/>
        </w:rPr>
        <w:t xml:space="preserve">. </w:t>
      </w:r>
      <w:r w:rsidR="00FF731B">
        <w:rPr>
          <w:rFonts w:cs="Times New Roman"/>
          <w:szCs w:val="24"/>
        </w:rPr>
        <w:t xml:space="preserve">Having this second set of eyes, would have provided data analysis from a more comprehensive perspective. </w:t>
      </w:r>
      <w:r w:rsidR="004337E4" w:rsidRPr="00870232">
        <w:rPr>
          <w:rFonts w:cs="Times New Roman"/>
          <w:szCs w:val="24"/>
        </w:rPr>
        <w:t xml:space="preserve">The followings sections detail implications for members of the field of counseling and how those implications might be crafted as future opportunities for research. </w:t>
      </w:r>
    </w:p>
    <w:p w14:paraId="00043236" w14:textId="422C352B" w:rsidR="004337E4" w:rsidRDefault="003E7EC1" w:rsidP="003E7EC1">
      <w:pPr>
        <w:spacing w:line="480" w:lineRule="auto"/>
        <w:rPr>
          <w:rFonts w:cs="Times New Roman"/>
          <w:szCs w:val="24"/>
        </w:rPr>
      </w:pPr>
      <w:r>
        <w:rPr>
          <w:rFonts w:cs="Times New Roman"/>
          <w:szCs w:val="24"/>
        </w:rPr>
        <w:lastRenderedPageBreak/>
        <w:tab/>
        <w:t xml:space="preserve">In addition to that, this study would have benefited from a larger participant pool. While </w:t>
      </w:r>
      <w:r w:rsidR="000A63C8">
        <w:rPr>
          <w:rFonts w:cs="Times New Roman"/>
          <w:szCs w:val="24"/>
        </w:rPr>
        <w:t xml:space="preserve">garnering </w:t>
      </w:r>
      <w:r>
        <w:rPr>
          <w:rFonts w:cs="Times New Roman"/>
          <w:szCs w:val="24"/>
        </w:rPr>
        <w:t xml:space="preserve">10 participants was adequate and sufficient enough to answer the research questions, a larger participant pool could have added richness and depth to results. Beyond that, this study could have been limited by the fact that participants were still in the beginning stages of their development as teachers. This was beneficial in the fact that participants were able to recall situation and experiences that happened recently. Despite that, participants might have felt differently if that they a greater time to reflect on these experiences or had further experience working as professional counselor educators. </w:t>
      </w:r>
      <w:r w:rsidR="004337E4" w:rsidRPr="00870232">
        <w:rPr>
          <w:rFonts w:cs="Times New Roman"/>
          <w:szCs w:val="24"/>
        </w:rPr>
        <w:tab/>
      </w:r>
    </w:p>
    <w:p w14:paraId="78A95211" w14:textId="77777777" w:rsidR="00BD00D1" w:rsidRPr="00870232" w:rsidRDefault="00BD00D1" w:rsidP="00870232">
      <w:pPr>
        <w:pStyle w:val="Heading1"/>
        <w:spacing w:line="480" w:lineRule="auto"/>
      </w:pPr>
      <w:bookmarkStart w:id="98" w:name="_Toc72232064"/>
      <w:r w:rsidRPr="00870232">
        <w:t>Implications</w:t>
      </w:r>
      <w:bookmarkEnd w:id="98"/>
    </w:p>
    <w:p w14:paraId="6EFCEC92" w14:textId="77777777" w:rsidR="00C8209D" w:rsidRDefault="00BD00D1" w:rsidP="00870232">
      <w:pPr>
        <w:spacing w:line="480" w:lineRule="auto"/>
        <w:rPr>
          <w:rFonts w:cs="Times New Roman"/>
          <w:szCs w:val="24"/>
        </w:rPr>
      </w:pPr>
      <w:r w:rsidRPr="00870232">
        <w:rPr>
          <w:rFonts w:cs="Times New Roman"/>
          <w:szCs w:val="24"/>
        </w:rPr>
        <w:tab/>
        <w:t xml:space="preserve">This study presented the experiences of ten counselor education doctoral students (CEDS) as they taught, graded, and thoughtfully considered the development of their identities </w:t>
      </w:r>
      <w:r w:rsidR="002B2F59">
        <w:rPr>
          <w:rFonts w:cs="Times New Roman"/>
          <w:szCs w:val="24"/>
        </w:rPr>
        <w:t>as teachers</w:t>
      </w:r>
      <w:r w:rsidRPr="00870232">
        <w:rPr>
          <w:rFonts w:cs="Times New Roman"/>
          <w:szCs w:val="24"/>
        </w:rPr>
        <w:t xml:space="preserve">. Their experiences culminated in the development of a rich narrative full of excitement, doubt, disappointment, and courage. It is my hope that the findings from this study spur continued discussion on best practices related to the development of the professional identity of teacher for CEDS. </w:t>
      </w:r>
    </w:p>
    <w:p w14:paraId="12BE4BE4" w14:textId="114068B0" w:rsidR="00BD00D1" w:rsidRPr="00870232" w:rsidRDefault="00BD00D1" w:rsidP="00F028D1">
      <w:pPr>
        <w:spacing w:line="480" w:lineRule="auto"/>
        <w:ind w:firstLine="720"/>
        <w:rPr>
          <w:rFonts w:cs="Times New Roman"/>
          <w:szCs w:val="24"/>
        </w:rPr>
      </w:pPr>
      <w:r w:rsidRPr="00870232">
        <w:rPr>
          <w:rFonts w:cs="Times New Roman"/>
          <w:szCs w:val="24"/>
        </w:rPr>
        <w:t xml:space="preserve">The participants within this study and their doctoral student peers are the next generation of counselor educators and will be tasked with training subsequent generations of professional counselors. Those professional counselors will find themselves employed in schools, community mental health agencies, private practice, hospitals, recovery centers, and countless other institutions working with real people engaged with real suffering and pain. Those individuals are more likely to thrive when their counselors are well-trained, competent, and confident in their abilities. In parallel, professional counselors are more likely to thrive when their teachers and mentors are likewise well-trained, competent, and confident in their abilities. Efforts to improve </w:t>
      </w:r>
      <w:r w:rsidRPr="00870232">
        <w:rPr>
          <w:rFonts w:cs="Times New Roman"/>
          <w:szCs w:val="24"/>
        </w:rPr>
        <w:lastRenderedPageBreak/>
        <w:t xml:space="preserve">and refine the processes of teacher identity development for CEDS have implications that span the breadth of the spectrum of relationships in counseling, from the counselor educator to the client and every step in-between. </w:t>
      </w:r>
    </w:p>
    <w:p w14:paraId="29722B18" w14:textId="77777777" w:rsidR="00BD00D1" w:rsidRPr="00870232" w:rsidRDefault="00BD00D1" w:rsidP="00870232">
      <w:pPr>
        <w:spacing w:line="480" w:lineRule="auto"/>
        <w:rPr>
          <w:rFonts w:cs="Times New Roman"/>
          <w:szCs w:val="24"/>
        </w:rPr>
      </w:pPr>
      <w:r w:rsidRPr="00870232">
        <w:rPr>
          <w:rFonts w:cs="Times New Roman"/>
          <w:szCs w:val="24"/>
        </w:rPr>
        <w:tab/>
        <w:t>Despite this breadth and the potential for implications in a number of areas, implications are most salient as they relate to CEDS and the counselor educators who work with them. The narrative that emerged from this study was derived from the experiences of a group of passionate and enthusiastic CEDS. It is my hope that this narrative serves as a foundation for the improvement of their experiences as they work to become teachers.</w:t>
      </w:r>
    </w:p>
    <w:p w14:paraId="1BEBF337" w14:textId="77777777" w:rsidR="00BD00D1" w:rsidRPr="00870232" w:rsidRDefault="00BD00D1" w:rsidP="00870232">
      <w:pPr>
        <w:pStyle w:val="Heading2"/>
        <w:spacing w:line="480" w:lineRule="auto"/>
      </w:pPr>
      <w:bookmarkStart w:id="99" w:name="_Toc72232065"/>
      <w:r w:rsidRPr="00870232">
        <w:t>Counselor Education Doctoral Students</w:t>
      </w:r>
      <w:bookmarkEnd w:id="99"/>
    </w:p>
    <w:p w14:paraId="45DE40FF" w14:textId="6954C3F7" w:rsidR="00BD00D1" w:rsidRPr="00870232" w:rsidRDefault="00BD00D1" w:rsidP="00870232">
      <w:pPr>
        <w:spacing w:line="480" w:lineRule="auto"/>
        <w:rPr>
          <w:rFonts w:cs="Times New Roman"/>
          <w:szCs w:val="24"/>
        </w:rPr>
      </w:pPr>
      <w:r w:rsidRPr="00870232">
        <w:rPr>
          <w:rFonts w:cs="Times New Roman"/>
          <w:szCs w:val="24"/>
        </w:rPr>
        <w:tab/>
        <w:t xml:space="preserve">CEDS working to develop their identities </w:t>
      </w:r>
      <w:r w:rsidR="002B2F59">
        <w:rPr>
          <w:rFonts w:cs="Times New Roman"/>
          <w:szCs w:val="24"/>
        </w:rPr>
        <w:t>as teachers</w:t>
      </w:r>
      <w:r w:rsidRPr="00870232">
        <w:rPr>
          <w:rFonts w:cs="Times New Roman"/>
          <w:szCs w:val="24"/>
        </w:rPr>
        <w:t xml:space="preserve"> as faced with several truths: firstly, life as a CEDS is, in general, stressful and full of challenges (Limberg et al., 2013; Moss et al., 2013). Secondly, developing as a teacher </w:t>
      </w:r>
      <w:r w:rsidR="008F1745">
        <w:rPr>
          <w:rFonts w:cs="Times New Roman"/>
          <w:szCs w:val="24"/>
        </w:rPr>
        <w:t>is</w:t>
      </w:r>
      <w:r w:rsidRPr="00870232">
        <w:rPr>
          <w:rFonts w:cs="Times New Roman"/>
          <w:szCs w:val="24"/>
        </w:rPr>
        <w:t xml:space="preserve"> stressful and full of challenges (Baltrinic et al., 2016; Elliot et al., 2019). Developing ourselves as teachers, supervisors, counselor, leaders, and researchers feels overwhelming at times. The growing pains associated with that development were felt by each participant within this study. Even though those experiences were unique to those individuals, they still provide helpful insight on how we as CEDS can thrive as both teachers and individuals. </w:t>
      </w:r>
    </w:p>
    <w:p w14:paraId="7A70636E" w14:textId="72C7BBCB" w:rsidR="00BD00D1" w:rsidRPr="00870232" w:rsidRDefault="00BD00D1" w:rsidP="00BD00D1">
      <w:pPr>
        <w:spacing w:line="480" w:lineRule="auto"/>
        <w:rPr>
          <w:rFonts w:cs="Times New Roman"/>
          <w:szCs w:val="24"/>
        </w:rPr>
      </w:pPr>
      <w:r w:rsidRPr="00870232">
        <w:rPr>
          <w:rFonts w:cs="Times New Roman"/>
          <w:szCs w:val="24"/>
        </w:rPr>
        <w:tab/>
      </w:r>
      <w:r w:rsidR="004337E4">
        <w:rPr>
          <w:rFonts w:cs="Times New Roman"/>
          <w:szCs w:val="24"/>
        </w:rPr>
        <w:t xml:space="preserve">As </w:t>
      </w:r>
      <w:r w:rsidRPr="00870232">
        <w:rPr>
          <w:rFonts w:cs="Times New Roman"/>
          <w:szCs w:val="24"/>
        </w:rPr>
        <w:t>CEDS</w:t>
      </w:r>
      <w:r w:rsidR="004337E4">
        <w:rPr>
          <w:rFonts w:cs="Times New Roman"/>
          <w:szCs w:val="24"/>
        </w:rPr>
        <w:t>, we</w:t>
      </w:r>
      <w:r w:rsidRPr="00870232">
        <w:rPr>
          <w:rFonts w:cs="Times New Roman"/>
          <w:szCs w:val="24"/>
        </w:rPr>
        <w:t xml:space="preserve"> </w:t>
      </w:r>
      <w:r w:rsidR="00C8209D">
        <w:rPr>
          <w:rFonts w:cs="Times New Roman"/>
          <w:szCs w:val="24"/>
        </w:rPr>
        <w:t>should</w:t>
      </w:r>
      <w:r w:rsidR="00C8209D" w:rsidRPr="00870232">
        <w:rPr>
          <w:rFonts w:cs="Times New Roman"/>
          <w:szCs w:val="24"/>
        </w:rPr>
        <w:t xml:space="preserve"> </w:t>
      </w:r>
      <w:r w:rsidRPr="00870232">
        <w:rPr>
          <w:rFonts w:cs="Times New Roman"/>
          <w:szCs w:val="24"/>
        </w:rPr>
        <w:t>be intentional in the ways in which we approach our supervisors, mentors, and co-instructors. The opportunity to sit with each of these groups or individuals and reflect on our development as teachers is crucial to the identity development process (Elliot et al., 2019). Unfortunately, those opportunities are not universal in quality or quantity. Our faculty are required to provide us with academic and interpersonal challenges as well as conditions under which we can hone our skills as teachers (CACREP, 201</w:t>
      </w:r>
      <w:r w:rsidR="00C8209D">
        <w:rPr>
          <w:rFonts w:cs="Times New Roman"/>
          <w:szCs w:val="24"/>
        </w:rPr>
        <w:t>6</w:t>
      </w:r>
      <w:r w:rsidRPr="00870232">
        <w:rPr>
          <w:rFonts w:cs="Times New Roman"/>
          <w:szCs w:val="24"/>
        </w:rPr>
        <w:t xml:space="preserve">). They are not, however, </w:t>
      </w:r>
      <w:r w:rsidRPr="00870232">
        <w:rPr>
          <w:rFonts w:cs="Times New Roman"/>
          <w:szCs w:val="24"/>
        </w:rPr>
        <w:lastRenderedPageBreak/>
        <w:t xml:space="preserve">required to do this in a way that is unique, personal, and intrinsically motivating for every CEDS they encounter. That would be the ideal, yes, but is not the reality for many of us (Hall &amp; Hulse, 2010; Waalkes et al., 2018). What this means, however, is that the responsibility for our development as teachers is shared between ourselves, our faculty, and peers. </w:t>
      </w:r>
    </w:p>
    <w:p w14:paraId="14DBFF98" w14:textId="25440EF8" w:rsidR="00CC6C5A" w:rsidRPr="00CC6C5A" w:rsidRDefault="00BD00D1" w:rsidP="00BD00D1">
      <w:pPr>
        <w:spacing w:line="480" w:lineRule="auto"/>
        <w:rPr>
          <w:rFonts w:cs="Times New Roman"/>
          <w:szCs w:val="24"/>
        </w:rPr>
      </w:pPr>
      <w:r w:rsidRPr="00870232">
        <w:rPr>
          <w:rFonts w:cs="Times New Roman"/>
          <w:szCs w:val="24"/>
        </w:rPr>
        <w:tab/>
        <w:t xml:space="preserve">For our part, we must be intentional about engaging in spaces that promote our growth as teachers </w:t>
      </w:r>
      <w:r w:rsidRPr="00870232">
        <w:rPr>
          <w:rFonts w:cs="Times New Roman"/>
          <w:i/>
          <w:iCs/>
          <w:szCs w:val="24"/>
        </w:rPr>
        <w:t xml:space="preserve">and </w:t>
      </w:r>
      <w:r w:rsidRPr="00870232">
        <w:rPr>
          <w:rFonts w:cs="Times New Roman"/>
          <w:szCs w:val="24"/>
        </w:rPr>
        <w:t xml:space="preserve">as individuals. The literature on mentorship and the experiences of participants in this study agree: spaces in which CEDS feels that they are valued and nurtured as teachers </w:t>
      </w:r>
      <w:r w:rsidRPr="00870232">
        <w:rPr>
          <w:rFonts w:cs="Times New Roman"/>
          <w:i/>
          <w:iCs/>
          <w:szCs w:val="24"/>
        </w:rPr>
        <w:t xml:space="preserve">and </w:t>
      </w:r>
      <w:r w:rsidRPr="00870232">
        <w:rPr>
          <w:rFonts w:cs="Times New Roman"/>
          <w:szCs w:val="24"/>
        </w:rPr>
        <w:t>individuals are going to be more valuable than one or the other</w:t>
      </w:r>
      <w:r w:rsidR="001C2663">
        <w:rPr>
          <w:rFonts w:cs="Times New Roman"/>
          <w:szCs w:val="24"/>
        </w:rPr>
        <w:t xml:space="preserve"> (Baltrinic et al., 2018; Briggs &amp; Pehrsson, 2008)</w:t>
      </w:r>
      <w:r w:rsidRPr="00870232">
        <w:rPr>
          <w:rFonts w:cs="Times New Roman"/>
          <w:szCs w:val="24"/>
        </w:rPr>
        <w:t xml:space="preserve">. </w:t>
      </w:r>
      <w:r w:rsidR="001C2663">
        <w:rPr>
          <w:rFonts w:cs="Times New Roman"/>
          <w:szCs w:val="24"/>
        </w:rPr>
        <w:t>To accomplish this, CEDS should invest heavily in the relationships with mentors who are intentional about helping them develop as more than just a professio</w:t>
      </w:r>
      <w:r w:rsidR="00CC6C5A">
        <w:rPr>
          <w:rFonts w:cs="Times New Roman"/>
          <w:szCs w:val="24"/>
        </w:rPr>
        <w:t>nal.</w:t>
      </w:r>
    </w:p>
    <w:p w14:paraId="44A36946" w14:textId="56E92017" w:rsidR="00BD00D1" w:rsidRPr="00870232" w:rsidRDefault="001C2663" w:rsidP="00BD00D1">
      <w:pPr>
        <w:spacing w:line="480" w:lineRule="auto"/>
        <w:rPr>
          <w:rFonts w:cs="Times New Roman"/>
          <w:szCs w:val="24"/>
        </w:rPr>
      </w:pPr>
      <w:r>
        <w:rPr>
          <w:rFonts w:cs="Times New Roman"/>
          <w:szCs w:val="24"/>
        </w:rPr>
        <w:t>Nala had a sense for this</w:t>
      </w:r>
      <w:r w:rsidR="00BD00D1" w:rsidRPr="00870232">
        <w:rPr>
          <w:rFonts w:cs="Times New Roman"/>
          <w:szCs w:val="24"/>
        </w:rPr>
        <w:t xml:space="preserve"> when she was challenged in individual supervision by one of her mentors. That faculty member knew Nala well enough as a person and a teacher to point out inconsistencies in how she was behaving in one role versus the other. Not only did this help Nala become more congruent as a teacher and a person, but it also gave her the confidence that she was worth knowing that well. </w:t>
      </w:r>
    </w:p>
    <w:p w14:paraId="4C0A7513" w14:textId="77777777" w:rsidR="00BD00D1" w:rsidRPr="00870232" w:rsidRDefault="00BD00D1" w:rsidP="00BD00D1">
      <w:pPr>
        <w:spacing w:line="480" w:lineRule="auto"/>
        <w:ind w:firstLine="720"/>
        <w:rPr>
          <w:rFonts w:cs="Times New Roman"/>
          <w:szCs w:val="24"/>
        </w:rPr>
      </w:pPr>
      <w:r w:rsidRPr="00870232">
        <w:rPr>
          <w:rFonts w:cs="Times New Roman"/>
          <w:szCs w:val="24"/>
        </w:rPr>
        <w:t>If our experience is that those spaces are unavailable, unreliable, or otherwise unable to meet our developmental needs, we must be intentional about creating them. Firstly, because it serves us and our wellbeing as teachers and individuals. Secondly, because it has the potential to serve our peers as we recognize the value of the spaces we have created and share them with those around us who are also hungry for support and challenge. And lastly because it serves the field. The creation of these spaces will only positively benefit our development as teachers and thus allow us to be more effective in our work as counselor educators. This in turn improving the field by graduating practicing counselors who are also more effective in their work.</w:t>
      </w:r>
    </w:p>
    <w:p w14:paraId="483A4127" w14:textId="24BB6E7E" w:rsidR="00BD00D1" w:rsidRPr="00870232" w:rsidRDefault="00BD00D1" w:rsidP="00BD00D1">
      <w:pPr>
        <w:spacing w:line="480" w:lineRule="auto"/>
        <w:rPr>
          <w:rFonts w:cs="Times New Roman"/>
          <w:szCs w:val="24"/>
        </w:rPr>
      </w:pPr>
      <w:r w:rsidRPr="00870232">
        <w:rPr>
          <w:rFonts w:cs="Times New Roman"/>
          <w:szCs w:val="24"/>
        </w:rPr>
        <w:lastRenderedPageBreak/>
        <w:tab/>
        <w:t xml:space="preserve">The creation of these spaces can take many forms. </w:t>
      </w:r>
      <w:r w:rsidR="001C2663">
        <w:rPr>
          <w:rFonts w:cs="Times New Roman"/>
          <w:szCs w:val="24"/>
        </w:rPr>
        <w:t xml:space="preserve">Students may create a shared online repository of lessons plans, rubrics, syllabi, and other resources unique to teaching and give access to members of their doctoral communities. Moreover, this digital space could serve as a forum to encourage each other. Students could </w:t>
      </w:r>
      <w:r w:rsidR="001C2663" w:rsidRPr="00870232">
        <w:rPr>
          <w:rFonts w:cs="Times New Roman"/>
          <w:szCs w:val="24"/>
        </w:rPr>
        <w:t>share praise, allow each other to vent, and be intentional about nurturing their sense of togetherness</w:t>
      </w:r>
      <w:r w:rsidR="00C8257D">
        <w:rPr>
          <w:rFonts w:cs="Times New Roman"/>
          <w:szCs w:val="24"/>
        </w:rPr>
        <w:t>. Students could seek</w:t>
      </w:r>
      <w:r w:rsidR="00C8257D" w:rsidRPr="00870232">
        <w:rPr>
          <w:rFonts w:cs="Times New Roman"/>
          <w:szCs w:val="24"/>
        </w:rPr>
        <w:t xml:space="preserve"> out mentors from outside their program when they experience that their faculty </w:t>
      </w:r>
      <w:r w:rsidR="00C8257D">
        <w:rPr>
          <w:rFonts w:cs="Times New Roman"/>
          <w:szCs w:val="24"/>
        </w:rPr>
        <w:t>are</w:t>
      </w:r>
      <w:r w:rsidR="00C8257D" w:rsidRPr="00870232">
        <w:rPr>
          <w:rFonts w:cs="Times New Roman"/>
          <w:szCs w:val="24"/>
        </w:rPr>
        <w:t xml:space="preserve"> not able to meet their developmental needs. Ideally, this would not be the case, but just as “fit” is critical to the success of a counseling relationship, finding a mentor who shares your vision and has time to invest in your personal and profes</w:t>
      </w:r>
      <w:r w:rsidR="00CC6C5A">
        <w:rPr>
          <w:rFonts w:cs="Times New Roman"/>
          <w:szCs w:val="24"/>
        </w:rPr>
        <w:t>sional growth is worth the work. To this point, CEDS might consider a checklist of sorts that organizes and prioritizes their needs in a mentoring relationship. This document could be given to potential mentors and used as a guide to gauge mentor fit and willingness to assist in the mentee’s goals.</w:t>
      </w:r>
      <w:r w:rsidR="00CC6C5A" w:rsidRPr="00870232">
        <w:rPr>
          <w:rFonts w:cs="Times New Roman"/>
          <w:szCs w:val="24"/>
        </w:rPr>
        <w:t xml:space="preserve"> </w:t>
      </w:r>
    </w:p>
    <w:p w14:paraId="7DE25A8B" w14:textId="2E696885" w:rsidR="00BD00D1" w:rsidRPr="00870232" w:rsidRDefault="00BD00D1" w:rsidP="00870232">
      <w:pPr>
        <w:pStyle w:val="Heading2"/>
        <w:spacing w:line="480" w:lineRule="auto"/>
      </w:pPr>
      <w:bookmarkStart w:id="100" w:name="_Toc72232066"/>
      <w:r w:rsidRPr="00870232">
        <w:t xml:space="preserve">Counselor </w:t>
      </w:r>
      <w:r w:rsidR="00870232" w:rsidRPr="00870232">
        <w:t>E</w:t>
      </w:r>
      <w:r w:rsidRPr="00870232">
        <w:t>ducators</w:t>
      </w:r>
      <w:bookmarkEnd w:id="100"/>
    </w:p>
    <w:p w14:paraId="6FB87D7B" w14:textId="77777777" w:rsidR="00BD00D1" w:rsidRPr="00870232" w:rsidRDefault="00BD00D1" w:rsidP="00870232">
      <w:pPr>
        <w:spacing w:line="480" w:lineRule="auto"/>
        <w:rPr>
          <w:rFonts w:cs="Times New Roman"/>
          <w:bCs/>
          <w:szCs w:val="24"/>
        </w:rPr>
      </w:pPr>
      <w:r w:rsidRPr="00870232">
        <w:rPr>
          <w:rFonts w:cs="Times New Roman"/>
          <w:b/>
          <w:bCs/>
          <w:szCs w:val="24"/>
        </w:rPr>
        <w:tab/>
      </w:r>
      <w:r w:rsidRPr="00870232">
        <w:rPr>
          <w:rFonts w:cs="Times New Roman"/>
          <w:bCs/>
          <w:szCs w:val="24"/>
        </w:rPr>
        <w:t>Counselor educators are the most likely source of mentorship and supervision for CEDS as they develop their identity as teachers. The potential impact that counselor educators have on the CEDS with whom they work in these roles cannot be understated. CEDS will often look to emulate their supervisors as they work to develop their skills and confidence before later branching into a style of their own (Limberg et al., 2013).</w:t>
      </w:r>
    </w:p>
    <w:p w14:paraId="13B2C29C" w14:textId="6F4760A3" w:rsidR="00BD00D1" w:rsidRPr="00870232" w:rsidRDefault="00BD00D1" w:rsidP="00BD00D1">
      <w:pPr>
        <w:spacing w:line="480" w:lineRule="auto"/>
        <w:ind w:firstLine="720"/>
        <w:rPr>
          <w:rFonts w:cs="Times New Roman"/>
          <w:bCs/>
          <w:szCs w:val="24"/>
        </w:rPr>
      </w:pPr>
      <w:r w:rsidRPr="00870232">
        <w:rPr>
          <w:rFonts w:cs="Times New Roman"/>
          <w:bCs/>
          <w:szCs w:val="24"/>
        </w:rPr>
        <w:t xml:space="preserve">Moreover, participants in this study suggested that CEDS also look to their mentors and supervisors for a sense of connection and togetherness. The external validation referenced in models like those presented by Moss et al. (2013) is necessary for CEDS to develop their professional identities. In addition to that, counselor educators should be aware of opportunities to offer validation of </w:t>
      </w:r>
      <w:r w:rsidRPr="00870232">
        <w:rPr>
          <w:rFonts w:cs="Times New Roman"/>
          <w:bCs/>
          <w:i/>
          <w:iCs/>
          <w:szCs w:val="24"/>
        </w:rPr>
        <w:t>who</w:t>
      </w:r>
      <w:r w:rsidRPr="00870232">
        <w:rPr>
          <w:rFonts w:cs="Times New Roman"/>
          <w:bCs/>
          <w:szCs w:val="24"/>
        </w:rPr>
        <w:t xml:space="preserve"> </w:t>
      </w:r>
      <w:r w:rsidRPr="00870232">
        <w:rPr>
          <w:rFonts w:cs="Times New Roman"/>
          <w:bCs/>
          <w:i/>
          <w:iCs/>
          <w:szCs w:val="24"/>
        </w:rPr>
        <w:t>students are</w:t>
      </w:r>
      <w:r w:rsidRPr="00870232">
        <w:rPr>
          <w:rFonts w:cs="Times New Roman"/>
          <w:bCs/>
          <w:szCs w:val="24"/>
        </w:rPr>
        <w:t xml:space="preserve"> in addition to </w:t>
      </w:r>
      <w:r w:rsidRPr="00870232">
        <w:rPr>
          <w:rFonts w:cs="Times New Roman"/>
          <w:bCs/>
          <w:i/>
          <w:iCs/>
          <w:szCs w:val="24"/>
        </w:rPr>
        <w:t>what they do.</w:t>
      </w:r>
      <w:r w:rsidRPr="00870232">
        <w:rPr>
          <w:rFonts w:cs="Times New Roman"/>
          <w:bCs/>
          <w:szCs w:val="24"/>
        </w:rPr>
        <w:t xml:space="preserve"> Methods to accomplish this </w:t>
      </w:r>
      <w:r w:rsidRPr="00870232">
        <w:rPr>
          <w:rFonts w:cs="Times New Roman"/>
          <w:bCs/>
          <w:szCs w:val="24"/>
        </w:rPr>
        <w:lastRenderedPageBreak/>
        <w:t xml:space="preserve">will be unique to each student, but programmatic structure related to achieving this may be helpful. Examples of that structure could be (1) individual identity development plans for each student completed in their first semester in the program. These plans could be co-created between the student and a mentor and outline a rough plan for a student’s goals related to each professional identity and how the program can work to support those goals. Furthermore, programs could (2) implement new student mentoring programs to help incoming CEDS establish a sense of Connection with their program and peers. Such programs that already exists could be refined to be more intentional about pairing students with mentors (peer or faculty) who are best able to </w:t>
      </w:r>
      <w:r w:rsidR="008F1745">
        <w:rPr>
          <w:rFonts w:cs="Times New Roman"/>
          <w:bCs/>
          <w:szCs w:val="24"/>
        </w:rPr>
        <w:t>guide</w:t>
      </w:r>
      <w:r w:rsidRPr="00870232">
        <w:rPr>
          <w:rFonts w:cs="Times New Roman"/>
          <w:bCs/>
          <w:szCs w:val="24"/>
        </w:rPr>
        <w:t xml:space="preserve"> </w:t>
      </w:r>
      <w:r w:rsidR="008F1745">
        <w:rPr>
          <w:rFonts w:cs="Times New Roman"/>
          <w:bCs/>
          <w:szCs w:val="24"/>
        </w:rPr>
        <w:t>students in their development.</w:t>
      </w:r>
    </w:p>
    <w:p w14:paraId="4BE095F1" w14:textId="791E36B6" w:rsidR="00BD00D1" w:rsidRPr="00870232" w:rsidRDefault="00BD00D1" w:rsidP="00BD00D1">
      <w:pPr>
        <w:spacing w:line="480" w:lineRule="auto"/>
        <w:ind w:firstLine="720"/>
        <w:rPr>
          <w:rFonts w:cs="Times New Roman"/>
          <w:bCs/>
          <w:szCs w:val="24"/>
        </w:rPr>
      </w:pPr>
      <w:r w:rsidRPr="00870232">
        <w:rPr>
          <w:rFonts w:cs="Times New Roman"/>
          <w:bCs/>
          <w:szCs w:val="24"/>
        </w:rPr>
        <w:t xml:space="preserve"> Participants were encouraged when they experienced positive feedback from peers, students, and mentors and used that to reinforce their confidence in their skills as teachers. Beyond that, participants also noted mentors who validated them as individuals and as teachers and helped them to connect their skills to an emerging professional identity. In this, counselor educators can help CEDS transition from, “I’m good at lecturing, so there’s that,” or “well I give pretty good feedback on written assignments, so I guess I am coming along,” to “I am a teacher now.” </w:t>
      </w:r>
    </w:p>
    <w:p w14:paraId="01E50C08" w14:textId="72DCACCE" w:rsidR="00BD00D1" w:rsidRPr="00870232" w:rsidRDefault="00BD00D1" w:rsidP="00BD00D1">
      <w:pPr>
        <w:spacing w:line="480" w:lineRule="auto"/>
        <w:ind w:firstLine="720"/>
        <w:rPr>
          <w:rFonts w:cs="Times New Roman"/>
          <w:bCs/>
          <w:szCs w:val="24"/>
        </w:rPr>
      </w:pPr>
      <w:r w:rsidRPr="00870232">
        <w:rPr>
          <w:rFonts w:cs="Times New Roman"/>
          <w:bCs/>
          <w:szCs w:val="24"/>
        </w:rPr>
        <w:t xml:space="preserve">Another implication for counselor educators concerns departmental culture and the impact that it might have on the professional identity development of CEDS. The impact of departmental culture on the experience of a CEDS was a subtle theme throughout the interviews, though it was far from universal. Despite this, multiple students shared experiences of disharmony or outright hostility among faculty members that caused them to seriously consider their place in the field, including their roles as teachers. </w:t>
      </w:r>
      <w:r w:rsidR="00C8257D">
        <w:rPr>
          <w:rFonts w:cs="Times New Roman"/>
          <w:bCs/>
          <w:szCs w:val="24"/>
        </w:rPr>
        <w:t xml:space="preserve">Addressing this type of climate is complex, but it begins with the realization that programmatic climate significantly affects </w:t>
      </w:r>
      <w:r w:rsidR="00C8257D">
        <w:rPr>
          <w:rFonts w:cs="Times New Roman"/>
          <w:bCs/>
          <w:szCs w:val="24"/>
        </w:rPr>
        <w:lastRenderedPageBreak/>
        <w:t>doctoral student development (Woo et al., 2017) with those possessing marginalized identities being even more greatly affected (Thacker &amp; Barrio Minton, 2021). Counselor educators must be intentional in their efforts to reflexively consider the</w:t>
      </w:r>
      <w:r w:rsidR="004C7E6A">
        <w:rPr>
          <w:rFonts w:cs="Times New Roman"/>
          <w:bCs/>
          <w:szCs w:val="24"/>
        </w:rPr>
        <w:t xml:space="preserve"> power of their stations and the effect of that power on those below them. No amount of collegiality will remove the inherent power differential that exists between teacher and learner, faculty member and doctoral student. This reflexive consideration should be done openly, honestly, and modeled for students in order that they may learn from the examples set by their faculty (Thacker </w:t>
      </w:r>
      <w:r w:rsidR="00EA13C3">
        <w:rPr>
          <w:rFonts w:cs="Times New Roman"/>
          <w:bCs/>
          <w:szCs w:val="24"/>
        </w:rPr>
        <w:t>et al.</w:t>
      </w:r>
      <w:r w:rsidR="004C7E6A">
        <w:rPr>
          <w:rFonts w:cs="Times New Roman"/>
          <w:bCs/>
          <w:szCs w:val="24"/>
        </w:rPr>
        <w:t xml:space="preserve">, in press). </w:t>
      </w:r>
    </w:p>
    <w:p w14:paraId="4B0B3B57" w14:textId="77777777" w:rsidR="00BD00D1" w:rsidRPr="00870232" w:rsidRDefault="00BD00D1" w:rsidP="00BD00D1">
      <w:pPr>
        <w:spacing w:line="480" w:lineRule="auto"/>
        <w:ind w:firstLine="720"/>
        <w:rPr>
          <w:rFonts w:cs="Times New Roman"/>
          <w:bCs/>
          <w:szCs w:val="24"/>
        </w:rPr>
      </w:pPr>
      <w:r w:rsidRPr="00870232">
        <w:rPr>
          <w:rFonts w:cs="Times New Roman"/>
          <w:bCs/>
          <w:szCs w:val="24"/>
        </w:rPr>
        <w:t xml:space="preserve">Ultimately, counselor educators are humans and (despite the efforts of most) they make mistakes or fall short. As humans we will find ourselves in the wrong, acting hurtfully, maybe even maliciously. While there is no getting away from that, counselor educators are wise to be mindful of how their interactions with their peers and other faculty members might reflect in the minds of their students. Counselor education departments should intentionally include language in their program handbooks and syllabi that promotes open discussion between students and faculty about the health of the entire program, consistent with CACREP (2016) Standard 4.J. Though not explicitly written in the </w:t>
      </w:r>
      <w:r w:rsidRPr="00870232">
        <w:rPr>
          <w:rFonts w:cs="Times New Roman"/>
          <w:bCs/>
          <w:i/>
          <w:iCs/>
          <w:szCs w:val="24"/>
        </w:rPr>
        <w:t>Standards</w:t>
      </w:r>
      <w:r w:rsidRPr="00870232">
        <w:rPr>
          <w:rFonts w:cs="Times New Roman"/>
          <w:bCs/>
          <w:szCs w:val="24"/>
        </w:rPr>
        <w:t>, counselor education faculty could consider evaluating themselves as a faculty group much the same as the students evaluate them individually.</w:t>
      </w:r>
    </w:p>
    <w:p w14:paraId="08F04770" w14:textId="77777777" w:rsidR="00BD00D1" w:rsidRPr="00870232" w:rsidRDefault="00BD00D1" w:rsidP="00870232">
      <w:pPr>
        <w:spacing w:line="480" w:lineRule="auto"/>
        <w:ind w:firstLine="720"/>
        <w:rPr>
          <w:rFonts w:cs="Times New Roman"/>
          <w:bCs/>
          <w:szCs w:val="24"/>
        </w:rPr>
      </w:pPr>
      <w:r w:rsidRPr="00870232">
        <w:rPr>
          <w:rFonts w:cs="Times New Roman"/>
          <w:bCs/>
          <w:szCs w:val="24"/>
        </w:rPr>
        <w:t xml:space="preserve">It is important to note that counselor educators are in no way fully responsible for any one student deciding to pursue another path in the field or leave it altogether. That being true, there is a shared responsibility related to providing a space for CEDS to develop as teachers, supervisors, leaders, scholars, and counselors. That space extends beyond the individual classroom or supervision session and is inclusive of the interactions that any student may bear witness to. </w:t>
      </w:r>
    </w:p>
    <w:p w14:paraId="04F13B1B" w14:textId="77777777" w:rsidR="00BD00D1" w:rsidRPr="00870232" w:rsidRDefault="00BD00D1" w:rsidP="00870232">
      <w:pPr>
        <w:pStyle w:val="Heading1"/>
        <w:spacing w:line="480" w:lineRule="auto"/>
      </w:pPr>
      <w:bookmarkStart w:id="101" w:name="_Toc72232067"/>
      <w:r w:rsidRPr="00870232">
        <w:lastRenderedPageBreak/>
        <w:t>Recommendations for Future Research</w:t>
      </w:r>
      <w:bookmarkEnd w:id="101"/>
    </w:p>
    <w:p w14:paraId="35751CC1" w14:textId="77777777" w:rsidR="00BD00D1" w:rsidRPr="00870232" w:rsidRDefault="00BD00D1" w:rsidP="00870232">
      <w:pPr>
        <w:spacing w:line="480" w:lineRule="auto"/>
        <w:rPr>
          <w:rFonts w:cs="Times New Roman"/>
          <w:szCs w:val="24"/>
        </w:rPr>
      </w:pPr>
      <w:r w:rsidRPr="00870232">
        <w:rPr>
          <w:rFonts w:cs="Times New Roman"/>
          <w:b/>
          <w:bCs/>
          <w:szCs w:val="24"/>
        </w:rPr>
        <w:tab/>
      </w:r>
      <w:r w:rsidRPr="00870232">
        <w:rPr>
          <w:rFonts w:cs="Times New Roman"/>
          <w:szCs w:val="24"/>
        </w:rPr>
        <w:t xml:space="preserve">The experiences shared by participants in this study and the themes that emerged from them have potential to shape future research in the field of counselor education. Future research in this area has the potential to improve the experiences of CEDS as they develop their identities as teachers, improve their skills and confidence in their work as teachers, and relatedly improve outcomes from master’s level counseling students who will hopefully have access to faculty members who are more secure in their identities as teachers and more confident in their skills. </w:t>
      </w:r>
    </w:p>
    <w:p w14:paraId="68DCD674" w14:textId="5AA9226B" w:rsidR="00BD00D1" w:rsidRPr="00870232" w:rsidRDefault="00BD00D1" w:rsidP="00BD00D1">
      <w:pPr>
        <w:spacing w:line="480" w:lineRule="auto"/>
        <w:rPr>
          <w:rFonts w:cs="Times New Roman"/>
          <w:szCs w:val="24"/>
        </w:rPr>
      </w:pPr>
      <w:r w:rsidRPr="00870232">
        <w:rPr>
          <w:rFonts w:cs="Times New Roman"/>
          <w:szCs w:val="24"/>
        </w:rPr>
        <w:tab/>
        <w:t xml:space="preserve">To begin, the results of this study highlight the possibility of a relationship between previous experience as a professional counselor and confidence when working as a teacher. Several of the participants who had experiences working as professional counselors (beyond those required as part of their master’s level training) described situations in which they were able to draw on their counseling skills for use within the classroom. Some related teaching a classroom full of students to leading a process group. Another noted how working in a community mental health setting taught them how to develop rapport quickly with clients and how beneficial this skill was when meeting students for the first time. </w:t>
      </w:r>
      <w:r w:rsidR="00640197">
        <w:rPr>
          <w:rFonts w:cs="Times New Roman"/>
          <w:szCs w:val="24"/>
        </w:rPr>
        <w:t xml:space="preserve">Future research could investigate the relationship between self-efficacy as a counselor and as a teacher. Results of this study could be used to more accurately predict feelings of confidence in CEDS working as teachers and help counselor educators more readily identify CEDS who may require additional mentoring or support. </w:t>
      </w:r>
    </w:p>
    <w:p w14:paraId="7B1BFEC6" w14:textId="29971D7E" w:rsidR="00BD00D1" w:rsidRPr="00870232" w:rsidRDefault="00BD00D1" w:rsidP="00BD00D1">
      <w:pPr>
        <w:spacing w:line="480" w:lineRule="auto"/>
        <w:rPr>
          <w:rFonts w:cs="Times New Roman"/>
          <w:szCs w:val="24"/>
        </w:rPr>
      </w:pPr>
      <w:r w:rsidRPr="00870232">
        <w:rPr>
          <w:rFonts w:cs="Times New Roman"/>
          <w:szCs w:val="24"/>
        </w:rPr>
        <w:tab/>
        <w:t xml:space="preserve">In a similar vein, I would also recommend further research into the intentional pairing of skills in counseling to content taught within a counseling course. All CEDS are going to have a working knowledge of theory, research, counseling skills, and other fundamental counseling topics. Other CEDS, particularly those not entering directly out of their master’s program, may </w:t>
      </w:r>
      <w:r w:rsidRPr="00870232">
        <w:rPr>
          <w:rFonts w:cs="Times New Roman"/>
          <w:szCs w:val="24"/>
        </w:rPr>
        <w:lastRenderedPageBreak/>
        <w:t xml:space="preserve">have additional skills, training, or certifications earned while in practice as a professional counselor. It would be worth investigating how CEDS who are able to begin their development as teachers from a place of curricular familiarity compare to others who are given a course to co-teach at random. </w:t>
      </w:r>
      <w:r w:rsidR="00640197">
        <w:rPr>
          <w:rFonts w:cs="Times New Roman"/>
          <w:szCs w:val="24"/>
        </w:rPr>
        <w:t xml:space="preserve">For instance, it would be helpful to know that CEDS experienced in group work feel more effective as instructors when teaching a groups skills class and thus feel more connected, more confident, and more secure in that professional identity. Allow CEDS to begin their development as teachers with a class with which they have some professional competence may have implications for their teacher identity development. </w:t>
      </w:r>
    </w:p>
    <w:p w14:paraId="7C09DB93" w14:textId="12001E5D" w:rsidR="00BD00D1" w:rsidRPr="00870232" w:rsidRDefault="00BD00D1" w:rsidP="00BD00D1">
      <w:pPr>
        <w:spacing w:line="480" w:lineRule="auto"/>
        <w:rPr>
          <w:rFonts w:cs="Times New Roman"/>
          <w:szCs w:val="24"/>
        </w:rPr>
      </w:pPr>
      <w:r w:rsidRPr="00870232">
        <w:rPr>
          <w:rFonts w:cs="Times New Roman"/>
          <w:szCs w:val="24"/>
        </w:rPr>
        <w:tab/>
        <w:t xml:space="preserve">Another area of research that I recommend involves further investigation into the facets of professional identity for CEDS. Jorgensen and Duncan (2015a; 2015b; 2018) have demonstrated fascinating results in this area with master’s level counseling students and researcher identity. Their research supports the idea that the identity of researcher is a unique professional identity separate from that of student, counselor-in-training, advocate, or any other unique identity a master’s level counseling student might hold. A framework for how this might develop for CEDS is already embedded in the 2016 </w:t>
      </w:r>
      <w:r w:rsidRPr="00870232">
        <w:rPr>
          <w:rFonts w:cs="Times New Roman"/>
          <w:i/>
          <w:iCs/>
          <w:szCs w:val="24"/>
        </w:rPr>
        <w:t xml:space="preserve">CACREP Standards </w:t>
      </w:r>
      <w:r w:rsidRPr="00870232">
        <w:rPr>
          <w:rFonts w:cs="Times New Roman"/>
          <w:szCs w:val="24"/>
        </w:rPr>
        <w:t xml:space="preserve">with the inclusion of standards related to the preparation of doctoral students as teachers, researchers, counselors, scholars, and leaders. </w:t>
      </w:r>
      <w:r w:rsidR="00BD23B5">
        <w:rPr>
          <w:rFonts w:cs="Times New Roman"/>
          <w:szCs w:val="24"/>
        </w:rPr>
        <w:t>This study sought to add to the collective knowledge of doctoral student in counselor education and how they grow into their roles as teachers.</w:t>
      </w:r>
      <w:r w:rsidRPr="00870232">
        <w:rPr>
          <w:rFonts w:cs="Times New Roman"/>
          <w:szCs w:val="24"/>
        </w:rPr>
        <w:t xml:space="preserve"> This type of study could be replicated for each of the unique professional identities supported by CACREP (2015). Results from those studies could then be combined to develop a model of professional identity development that is inclusive of the unique professional identities that are separate from that of doctoral student, counselor education doctoral student, or counselor educator. </w:t>
      </w:r>
    </w:p>
    <w:p w14:paraId="11A66C86" w14:textId="620ED7C0" w:rsidR="00640197" w:rsidRDefault="00BD00D1" w:rsidP="00870232">
      <w:pPr>
        <w:spacing w:line="480" w:lineRule="auto"/>
        <w:rPr>
          <w:rFonts w:cs="Times New Roman"/>
          <w:szCs w:val="24"/>
        </w:rPr>
      </w:pPr>
      <w:r w:rsidRPr="00870232">
        <w:rPr>
          <w:rFonts w:cs="Times New Roman"/>
          <w:szCs w:val="24"/>
        </w:rPr>
        <w:lastRenderedPageBreak/>
        <w:tab/>
        <w:t xml:space="preserve">Lastly, I recommend continued investigation into the effects of marginalization, discrimination, microaggressions, and general othering on the development of teacher identity for CEDS. A dearth of evidence suggests that involvement in higher education or status as a tenured faculty member does little to prevent discrimination based on race, gender, or sexual orientation (Abdul-Raheem, 2016; Maranto &amp; Griffin, 2011; Walkington, 2017). The effects of this were felt and described by participants within this study, notably those who identified as women or persons of color. Black and female participants felt they needed to be mindful of their tone and volume when teaching lest they labeled as aggressive or “bitchy.” Participants who were persons of color described numerous examples of teaching classes of master’s level counseling students who were primarily White and were struggling with concepts related to race. </w:t>
      </w:r>
      <w:r w:rsidR="00DE13E6">
        <w:rPr>
          <w:rFonts w:cs="Times New Roman"/>
          <w:szCs w:val="24"/>
        </w:rPr>
        <w:t>Researchers and scholars must proactively ask and seeks answers to questions such as: How can counselor educators with majority identities best identify themselves as allies to incoming doctoral students and new faculty members who come from marginalized backgrounds? How do counselor education programs create internal systems of evaluation that accurately and honestly assess for standards of inclusivity? How can counselor educators best navigate power differentials to encourage marginalized students to report their concerns and critiques without fear of punishment?</w:t>
      </w:r>
    </w:p>
    <w:p w14:paraId="21399B1A" w14:textId="4AC95BBE" w:rsidR="00BD00D1" w:rsidRPr="00870232" w:rsidRDefault="00DE13E6" w:rsidP="00DE13E6">
      <w:pPr>
        <w:spacing w:line="480" w:lineRule="auto"/>
        <w:ind w:firstLine="720"/>
        <w:rPr>
          <w:rFonts w:cs="Times New Roman"/>
          <w:szCs w:val="24"/>
        </w:rPr>
      </w:pPr>
      <w:r>
        <w:rPr>
          <w:rFonts w:cs="Times New Roman"/>
          <w:szCs w:val="24"/>
        </w:rPr>
        <w:t xml:space="preserve">In asking these questions we honor the CEDS whose experiences have necessitated their asking. In answering them, we take further steps </w:t>
      </w:r>
      <w:r w:rsidR="000020F9">
        <w:rPr>
          <w:rFonts w:cs="Times New Roman"/>
          <w:szCs w:val="24"/>
        </w:rPr>
        <w:t>towards practices of reflexivity and inclusivity that will ensure that the teachers produced from counselor education programs are as prepared as possible to train the next generation of professional counselors.</w:t>
      </w:r>
    </w:p>
    <w:p w14:paraId="3A00024C" w14:textId="77777777" w:rsidR="00BD00D1" w:rsidRPr="00870232" w:rsidRDefault="00BD00D1" w:rsidP="00870232">
      <w:pPr>
        <w:pStyle w:val="Heading1"/>
        <w:spacing w:line="480" w:lineRule="auto"/>
      </w:pPr>
      <w:bookmarkStart w:id="102" w:name="_Toc72232068"/>
      <w:r w:rsidRPr="00870232">
        <w:lastRenderedPageBreak/>
        <w:t>Conclusion</w:t>
      </w:r>
      <w:bookmarkEnd w:id="102"/>
    </w:p>
    <w:p w14:paraId="2D64ECE3" w14:textId="77777777" w:rsidR="00BD00D1" w:rsidRPr="00870232" w:rsidRDefault="00BD00D1" w:rsidP="00870232">
      <w:pPr>
        <w:spacing w:line="480" w:lineRule="auto"/>
        <w:rPr>
          <w:rFonts w:cs="Times New Roman"/>
          <w:szCs w:val="24"/>
        </w:rPr>
      </w:pPr>
      <w:r w:rsidRPr="00870232">
        <w:rPr>
          <w:rFonts w:cs="Times New Roman"/>
          <w:b/>
          <w:bCs/>
          <w:szCs w:val="24"/>
        </w:rPr>
        <w:tab/>
      </w:r>
      <w:r w:rsidRPr="00870232">
        <w:rPr>
          <w:rFonts w:cs="Times New Roman"/>
          <w:szCs w:val="24"/>
        </w:rPr>
        <w:t xml:space="preserve">To date, there has been limited exploration of the experiences of counselor education doctoral students during their preparation as teachers. There was no prior research specific to the development of teacher identity as for CEDS as separate from their other professional identities. This goal of this study was therefore to fill a gap in our understanding of experiences that significantly affected the development of teacher identity for CEDS. As a doctoral student, counselor educator, and lover of all things related to teaching, I had a vested interest in this project and the results of this study. The use of a phenomenological approach was intentional in that it allowed me to separate myself from the study and give voice to the experience of each of the ten participants. Considering the mix of gender, location, time enrolled in program, and racial/ethnic identity, participants represented a diverse group of doctoral students with a variety of experiences teaching, counseling, and in mentorship. A pair of online interviews yielded a data set rich in narrative and experience. </w:t>
      </w:r>
    </w:p>
    <w:p w14:paraId="13E07AB0" w14:textId="77777777" w:rsidR="00BD00D1" w:rsidRPr="00870232" w:rsidRDefault="00BD00D1" w:rsidP="00BD00D1">
      <w:pPr>
        <w:spacing w:line="480" w:lineRule="auto"/>
        <w:rPr>
          <w:rFonts w:cs="Times New Roman"/>
          <w:szCs w:val="24"/>
        </w:rPr>
      </w:pPr>
      <w:r w:rsidRPr="00870232">
        <w:rPr>
          <w:rFonts w:cs="Times New Roman"/>
          <w:szCs w:val="24"/>
        </w:rPr>
        <w:tab/>
        <w:t xml:space="preserve">Analysis of that data resulted in the emergence of three primary themes: </w:t>
      </w:r>
      <w:r w:rsidRPr="00870232">
        <w:rPr>
          <w:rFonts w:cs="Times New Roman"/>
          <w:b/>
          <w:bCs/>
          <w:szCs w:val="24"/>
        </w:rPr>
        <w:t>Connection, Confidence, or lack thereof,</w:t>
      </w:r>
      <w:r w:rsidRPr="00870232">
        <w:rPr>
          <w:rFonts w:cs="Times New Roman"/>
          <w:szCs w:val="24"/>
        </w:rPr>
        <w:t xml:space="preserve"> and </w:t>
      </w:r>
      <w:r w:rsidRPr="00870232">
        <w:rPr>
          <w:rFonts w:cs="Times New Roman"/>
          <w:b/>
          <w:bCs/>
          <w:szCs w:val="24"/>
        </w:rPr>
        <w:t>Who am I, who are you?</w:t>
      </w:r>
      <w:r w:rsidRPr="00870232">
        <w:rPr>
          <w:rFonts w:cs="Times New Roman"/>
          <w:szCs w:val="24"/>
        </w:rPr>
        <w:t xml:space="preserve"> each with several relevant subthemes. Primary themes were interpreted through the lens of Experiential Learning Theory (Kolb, 1984) and further detailed in the conceptual framework displayed in </w:t>
      </w:r>
      <w:r w:rsidRPr="0060485F">
        <w:rPr>
          <w:rFonts w:cs="Times New Roman"/>
          <w:b/>
          <w:bCs/>
          <w:szCs w:val="24"/>
        </w:rPr>
        <w:t>Figure 1</w:t>
      </w:r>
      <w:r w:rsidRPr="00870232">
        <w:rPr>
          <w:rFonts w:cs="Times New Roman"/>
          <w:i/>
          <w:iCs/>
          <w:szCs w:val="24"/>
        </w:rPr>
        <w:t>.</w:t>
      </w:r>
      <w:r w:rsidRPr="00870232">
        <w:rPr>
          <w:rFonts w:cs="Times New Roman"/>
          <w:szCs w:val="24"/>
        </w:rPr>
        <w:t xml:space="preserve"> Participants described experiences teaching, grading, meeting with students, and attending supervision. They also described their feelings of joy, confusion, terror, responsibility, and frustration. Participants were often put into situations in which they were uncomfortable. Those who emerged from these situations with a positive interpretation generally felt more supported by the co-instructor and connected to their peers and mentors. Conversely, participants who recalled these experiences as unhelpful, overwhelming, or even “slightly traumatic” shared a </w:t>
      </w:r>
      <w:r w:rsidRPr="00870232">
        <w:rPr>
          <w:rFonts w:cs="Times New Roman"/>
          <w:szCs w:val="24"/>
        </w:rPr>
        <w:lastRenderedPageBreak/>
        <w:t>common experience of feeling less connected or supported. These themes were present on a spectrum that emerged between the subthemes of loneliness and togetherness. Participants were not limited to a single place on this spectrum and often identified with each of these emotions at different times during their development. Moreover, students who identified as either female or as persons of color shared struggles that were unique to those identities. These identities were uniquely intertwined with participants’ teacher identity development in ways that were not present for participants that identified primarily as White or male.</w:t>
      </w:r>
    </w:p>
    <w:p w14:paraId="25CF6A96" w14:textId="77777777" w:rsidR="00BD00D1" w:rsidRPr="00870232" w:rsidRDefault="00BD00D1" w:rsidP="00BD00D1">
      <w:pPr>
        <w:spacing w:line="480" w:lineRule="auto"/>
        <w:rPr>
          <w:rFonts w:cs="Times New Roman"/>
          <w:szCs w:val="24"/>
        </w:rPr>
      </w:pPr>
      <w:r w:rsidRPr="00870232">
        <w:rPr>
          <w:rFonts w:cs="Times New Roman"/>
          <w:szCs w:val="24"/>
        </w:rPr>
        <w:tab/>
        <w:t xml:space="preserve">Implications for the field of counselor education were centered around counselor education doctoral students and counselor educators. Doctoral students were encouraged to be intentional about finding space in which they could receive support specific to their development as a teacher. If those spaces are unavailable, students were encouraged to look beyond their own doctoral program or create those space themselves. Counselor educators were encouraged to reflect on their roles as mentors and co-instructors and mindfully consider the impact their support and feedback has on the developmental trajectory of students training to be teachers. Both groups were encouraged to consider that the responsibility for progression through developmental milestones is shared between doctoral student and the mentor. Ideally, both groups can fulfill their responsibilities and be enriched in turn. </w:t>
      </w:r>
    </w:p>
    <w:p w14:paraId="2138BC42" w14:textId="77777777" w:rsidR="00BD00D1" w:rsidRPr="00870232" w:rsidRDefault="00BD00D1" w:rsidP="00BD00D1">
      <w:pPr>
        <w:spacing w:line="480" w:lineRule="auto"/>
        <w:rPr>
          <w:rFonts w:cs="Times New Roman"/>
          <w:szCs w:val="24"/>
        </w:rPr>
      </w:pPr>
      <w:r w:rsidRPr="00870232">
        <w:rPr>
          <w:rFonts w:cs="Times New Roman"/>
          <w:szCs w:val="24"/>
        </w:rPr>
        <w:tab/>
        <w:t>Recommendations for future research were offered and based on the results of this study. Moving forward, scholars in the field would be wise to consider further investigation of the other unique professional identities of CEDS. Future research should also consider the effects of discrimination and marginalization on the development of teacher identity for CEDS.</w:t>
      </w:r>
    </w:p>
    <w:p w14:paraId="3AE4E4F7" w14:textId="189AF98F" w:rsidR="00B05A5A" w:rsidRPr="00870232" w:rsidRDefault="00B05A5A" w:rsidP="00BD00D1">
      <w:pPr>
        <w:spacing w:line="480" w:lineRule="auto"/>
        <w:rPr>
          <w:rFonts w:cs="Times New Roman"/>
          <w:szCs w:val="24"/>
        </w:rPr>
      </w:pPr>
    </w:p>
    <w:p w14:paraId="7A30A2BB" w14:textId="77777777" w:rsidR="00B05A5A" w:rsidRPr="00870232" w:rsidRDefault="00B05A5A" w:rsidP="00B05A5A">
      <w:pPr>
        <w:spacing w:line="240" w:lineRule="auto"/>
        <w:rPr>
          <w:rFonts w:cs="Times New Roman"/>
          <w:szCs w:val="24"/>
        </w:rPr>
      </w:pPr>
    </w:p>
    <w:p w14:paraId="2B8A686E" w14:textId="458AA613" w:rsidR="000C6F67" w:rsidRPr="000774A2" w:rsidRDefault="000C6F67" w:rsidP="00CC6C5A">
      <w:pPr>
        <w:spacing w:line="480" w:lineRule="auto"/>
      </w:pPr>
    </w:p>
    <w:p w14:paraId="17A6731D" w14:textId="6A8C33BE" w:rsidR="00E533BF" w:rsidRPr="00870232" w:rsidRDefault="00E533BF" w:rsidP="008473C5">
      <w:pPr>
        <w:pStyle w:val="Heading1"/>
        <w:spacing w:line="480" w:lineRule="auto"/>
      </w:pPr>
      <w:bookmarkStart w:id="103" w:name="_Toc72232069"/>
      <w:r w:rsidRPr="00870232">
        <w:lastRenderedPageBreak/>
        <w:t>References</w:t>
      </w:r>
      <w:bookmarkEnd w:id="103"/>
    </w:p>
    <w:p w14:paraId="1DEDB79E" w14:textId="163F81AE" w:rsidR="00127476" w:rsidRPr="00870232" w:rsidRDefault="00127476" w:rsidP="008473C5">
      <w:pPr>
        <w:pStyle w:val="Bibliography"/>
        <w:rPr>
          <w:rFonts w:cs="Times New Roman"/>
          <w:szCs w:val="24"/>
        </w:rPr>
      </w:pPr>
      <w:r w:rsidRPr="00870232">
        <w:rPr>
          <w:rFonts w:cs="Times New Roman"/>
          <w:szCs w:val="24"/>
        </w:rPr>
        <w:t xml:space="preserve">Anekstein, A. M., &amp; Vereen, L. G. (2018). Research </w:t>
      </w:r>
      <w:r w:rsidR="00BC2E6E" w:rsidRPr="00870232">
        <w:rPr>
          <w:rFonts w:cs="Times New Roman"/>
          <w:szCs w:val="24"/>
        </w:rPr>
        <w:t>mentorship: Implications for the preparation of doctoral stude</w:t>
      </w:r>
      <w:r w:rsidRPr="00870232">
        <w:rPr>
          <w:rFonts w:cs="Times New Roman"/>
          <w:szCs w:val="24"/>
        </w:rPr>
        <w:t xml:space="preserve">nts. </w:t>
      </w:r>
      <w:r w:rsidRPr="00870232">
        <w:rPr>
          <w:rFonts w:cs="Times New Roman"/>
          <w:i/>
          <w:iCs/>
          <w:szCs w:val="24"/>
        </w:rPr>
        <w:t>The Journal of Counselor Preparation and Supervision</w:t>
      </w:r>
      <w:r w:rsidRPr="00870232">
        <w:rPr>
          <w:rFonts w:cs="Times New Roman"/>
          <w:szCs w:val="24"/>
        </w:rPr>
        <w:t xml:space="preserve">, </w:t>
      </w:r>
      <w:r w:rsidRPr="00870232">
        <w:rPr>
          <w:rFonts w:cs="Times New Roman"/>
          <w:i/>
          <w:iCs/>
          <w:szCs w:val="24"/>
        </w:rPr>
        <w:t>11</w:t>
      </w:r>
      <w:r w:rsidRPr="00870232">
        <w:rPr>
          <w:rFonts w:cs="Times New Roman"/>
          <w:szCs w:val="24"/>
        </w:rPr>
        <w:t>(2), 6.</w:t>
      </w:r>
      <w:r w:rsidR="009210DA" w:rsidRPr="00870232">
        <w:rPr>
          <w:rFonts w:cs="Times New Roman"/>
          <w:szCs w:val="24"/>
        </w:rPr>
        <w:t xml:space="preserve"> </w:t>
      </w:r>
      <w:r w:rsidR="001112C0" w:rsidRPr="00870232">
        <w:rPr>
          <w:rStyle w:val="Hyperlink"/>
          <w:rFonts w:cs="Times New Roman"/>
          <w:szCs w:val="24"/>
        </w:rPr>
        <w:t>https://repository.wcsu.edu/jcps/vol11/iss2/6</w:t>
      </w:r>
    </w:p>
    <w:p w14:paraId="1546FC51" w14:textId="64163EDC" w:rsidR="001112C0" w:rsidRPr="00870232" w:rsidRDefault="00127476" w:rsidP="001112C0">
      <w:pPr>
        <w:pStyle w:val="Bibliography"/>
        <w:rPr>
          <w:rFonts w:cs="Times New Roman"/>
          <w:szCs w:val="24"/>
        </w:rPr>
      </w:pPr>
      <w:r w:rsidRPr="00870232">
        <w:rPr>
          <w:rFonts w:cs="Times New Roman"/>
          <w:szCs w:val="24"/>
        </w:rPr>
        <w:t xml:space="preserve">Arthur, N., &amp; Achenbach, K. (2002). Developing multicultural counseling competencies through experiential learning.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42</w:t>
      </w:r>
      <w:r w:rsidRPr="00870232">
        <w:rPr>
          <w:rFonts w:cs="Times New Roman"/>
          <w:szCs w:val="24"/>
        </w:rPr>
        <w:t>(1), 2–14.</w:t>
      </w:r>
      <w:r w:rsidR="001112C0" w:rsidRPr="00870232">
        <w:rPr>
          <w:rFonts w:cs="Times New Roman"/>
          <w:szCs w:val="24"/>
        </w:rPr>
        <w:t xml:space="preserve"> </w:t>
      </w:r>
      <w:r w:rsidR="001112C0" w:rsidRPr="00870232">
        <w:rPr>
          <w:rStyle w:val="Hyperlink"/>
          <w:rFonts w:cs="Times New Roman"/>
          <w:szCs w:val="24"/>
        </w:rPr>
        <w:t>https://doi.org/10.1002/j.1556-6978.2002.tb01299.x</w:t>
      </w:r>
    </w:p>
    <w:p w14:paraId="6B6F97FA" w14:textId="525559C8" w:rsidR="00127476" w:rsidRPr="00870232" w:rsidRDefault="00127476" w:rsidP="00127476">
      <w:pPr>
        <w:pStyle w:val="Bibliography"/>
        <w:rPr>
          <w:rFonts w:cs="Times New Roman"/>
          <w:szCs w:val="24"/>
        </w:rPr>
      </w:pPr>
      <w:r w:rsidRPr="00870232">
        <w:rPr>
          <w:rFonts w:cs="Times New Roman"/>
          <w:szCs w:val="24"/>
        </w:rPr>
        <w:t>Auxier, C. R., Hughes, F. R., &amp; Kline, W. B. (2003). Iden</w:t>
      </w:r>
      <w:r w:rsidR="00BC2E6E" w:rsidRPr="00870232">
        <w:rPr>
          <w:rFonts w:cs="Times New Roman"/>
          <w:szCs w:val="24"/>
        </w:rPr>
        <w:t>tity development in counselors-in-traini</w:t>
      </w:r>
      <w:r w:rsidRPr="00870232">
        <w:rPr>
          <w:rFonts w:cs="Times New Roman"/>
          <w:szCs w:val="24"/>
        </w:rPr>
        <w:t xml:space="preserve">ng.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43</w:t>
      </w:r>
      <w:r w:rsidRPr="00870232">
        <w:rPr>
          <w:rFonts w:cs="Times New Roman"/>
          <w:szCs w:val="24"/>
        </w:rPr>
        <w:t xml:space="preserve">(1), 25–38. </w:t>
      </w:r>
      <w:r w:rsidRPr="00870232">
        <w:rPr>
          <w:rStyle w:val="Hyperlink"/>
          <w:rFonts w:cs="Times New Roman"/>
          <w:szCs w:val="24"/>
        </w:rPr>
        <w:t>https://doi.org/10.1002/j.1556-6978.2003.tb01827.x</w:t>
      </w:r>
    </w:p>
    <w:p w14:paraId="332648A8" w14:textId="6380CB7D" w:rsidR="00127476" w:rsidRPr="00870232" w:rsidRDefault="00127476" w:rsidP="00127476">
      <w:pPr>
        <w:pStyle w:val="Bibliography"/>
        <w:rPr>
          <w:rFonts w:cs="Times New Roman"/>
          <w:szCs w:val="24"/>
        </w:rPr>
      </w:pPr>
      <w:r w:rsidRPr="00870232">
        <w:rPr>
          <w:rFonts w:cs="Times New Roman"/>
          <w:szCs w:val="24"/>
        </w:rPr>
        <w:t>Baltrinic, E. R., Jencius, M., &amp; McGlothlin, J. (2016). Cote</w:t>
      </w:r>
      <w:r w:rsidR="00BC2E6E" w:rsidRPr="00870232">
        <w:rPr>
          <w:rFonts w:cs="Times New Roman"/>
          <w:szCs w:val="24"/>
        </w:rPr>
        <w:t>aching in counselor edu</w:t>
      </w:r>
      <w:r w:rsidRPr="00870232">
        <w:rPr>
          <w:rFonts w:cs="Times New Roman"/>
          <w:szCs w:val="24"/>
        </w:rPr>
        <w:t>cation: Pr</w:t>
      </w:r>
      <w:r w:rsidR="00BC2E6E" w:rsidRPr="00870232">
        <w:rPr>
          <w:rFonts w:cs="Times New Roman"/>
          <w:szCs w:val="24"/>
        </w:rPr>
        <w:t>eparing doctoral students for future teach</w:t>
      </w:r>
      <w:r w:rsidRPr="00870232">
        <w:rPr>
          <w:rFonts w:cs="Times New Roman"/>
          <w:szCs w:val="24"/>
        </w:rPr>
        <w:t xml:space="preserve">ing.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55</w:t>
      </w:r>
      <w:r w:rsidRPr="00870232">
        <w:rPr>
          <w:rFonts w:cs="Times New Roman"/>
          <w:szCs w:val="24"/>
        </w:rPr>
        <w:t xml:space="preserve">(1), 31–45. </w:t>
      </w:r>
      <w:r w:rsidRPr="00870232">
        <w:rPr>
          <w:rStyle w:val="Hyperlink"/>
          <w:rFonts w:cs="Times New Roman"/>
          <w:szCs w:val="24"/>
        </w:rPr>
        <w:t>https://doi.org/10.1002/ceas.12031</w:t>
      </w:r>
    </w:p>
    <w:p w14:paraId="5EBE322A" w14:textId="04E8C327" w:rsidR="00127476" w:rsidRPr="00870232" w:rsidRDefault="00127476" w:rsidP="00127476">
      <w:pPr>
        <w:pStyle w:val="Bibliography"/>
        <w:rPr>
          <w:rFonts w:cs="Times New Roman"/>
          <w:szCs w:val="24"/>
        </w:rPr>
      </w:pPr>
      <w:r w:rsidRPr="00870232">
        <w:rPr>
          <w:rFonts w:cs="Times New Roman"/>
          <w:szCs w:val="24"/>
        </w:rPr>
        <w:t>Baltrinic, E. R., Moate, R. M., Hinkle, M. G., Jencius, M., &amp; Taylor, J. Z. (2018). Coun</w:t>
      </w:r>
      <w:r w:rsidR="00BC2E6E" w:rsidRPr="00870232">
        <w:rPr>
          <w:rFonts w:cs="Times New Roman"/>
          <w:szCs w:val="24"/>
        </w:rPr>
        <w:t>selor educators’ teaching mentorship styl</w:t>
      </w:r>
      <w:r w:rsidRPr="00870232">
        <w:rPr>
          <w:rFonts w:cs="Times New Roman"/>
          <w:szCs w:val="24"/>
        </w:rPr>
        <w:t xml:space="preserve">es: A </w:t>
      </w:r>
      <w:r w:rsidR="00BC2E6E" w:rsidRPr="00870232">
        <w:rPr>
          <w:rFonts w:cs="Times New Roman"/>
          <w:szCs w:val="24"/>
        </w:rPr>
        <w:t>q methodology stu</w:t>
      </w:r>
      <w:r w:rsidRPr="00870232">
        <w:rPr>
          <w:rFonts w:cs="Times New Roman"/>
          <w:szCs w:val="24"/>
        </w:rPr>
        <w:t xml:space="preserve">dy. </w:t>
      </w:r>
      <w:r w:rsidRPr="00870232">
        <w:rPr>
          <w:rFonts w:cs="Times New Roman"/>
          <w:i/>
          <w:iCs/>
          <w:szCs w:val="24"/>
        </w:rPr>
        <w:t>The Professional Counselor</w:t>
      </w:r>
      <w:r w:rsidRPr="00870232">
        <w:rPr>
          <w:rFonts w:cs="Times New Roman"/>
          <w:szCs w:val="24"/>
        </w:rPr>
        <w:t xml:space="preserve">, </w:t>
      </w:r>
      <w:r w:rsidRPr="00870232">
        <w:rPr>
          <w:rFonts w:cs="Times New Roman"/>
          <w:i/>
          <w:iCs/>
          <w:szCs w:val="24"/>
        </w:rPr>
        <w:t>8</w:t>
      </w:r>
      <w:r w:rsidRPr="00870232">
        <w:rPr>
          <w:rFonts w:cs="Times New Roman"/>
          <w:szCs w:val="24"/>
        </w:rPr>
        <w:t xml:space="preserve">(1), 46–59. </w:t>
      </w:r>
      <w:r w:rsidRPr="00870232">
        <w:rPr>
          <w:rStyle w:val="Hyperlink"/>
          <w:rFonts w:cs="Times New Roman"/>
          <w:szCs w:val="24"/>
        </w:rPr>
        <w:t>https://doi.org/10.15241/erb.8.1.46</w:t>
      </w:r>
    </w:p>
    <w:p w14:paraId="41976CFE" w14:textId="528674F8" w:rsidR="00127476" w:rsidRPr="00870232" w:rsidRDefault="00127476" w:rsidP="00127476">
      <w:pPr>
        <w:pStyle w:val="Bibliography"/>
        <w:rPr>
          <w:rFonts w:cs="Times New Roman"/>
          <w:szCs w:val="24"/>
        </w:rPr>
      </w:pPr>
      <w:r w:rsidRPr="00870232">
        <w:rPr>
          <w:rFonts w:cs="Times New Roman"/>
          <w:szCs w:val="24"/>
        </w:rPr>
        <w:t>Barrio Minton, C. A., &amp; Gibson, D. M. (2012). Ev</w:t>
      </w:r>
      <w:r w:rsidR="00BC2E6E" w:rsidRPr="00870232">
        <w:rPr>
          <w:rFonts w:cs="Times New Roman"/>
          <w:szCs w:val="24"/>
        </w:rPr>
        <w:t>aluating student learning outcomes in counselor educa</w:t>
      </w:r>
      <w:r w:rsidRPr="00870232">
        <w:rPr>
          <w:rFonts w:cs="Times New Roman"/>
          <w:szCs w:val="24"/>
        </w:rPr>
        <w:t>tion: Re</w:t>
      </w:r>
      <w:r w:rsidR="00BC2E6E" w:rsidRPr="00870232">
        <w:rPr>
          <w:rFonts w:cs="Times New Roman"/>
          <w:szCs w:val="24"/>
        </w:rPr>
        <w:t>commendations and process consid</w:t>
      </w:r>
      <w:r w:rsidRPr="00870232">
        <w:rPr>
          <w:rFonts w:cs="Times New Roman"/>
          <w:szCs w:val="24"/>
        </w:rPr>
        <w:t xml:space="preserve">erations. </w:t>
      </w:r>
      <w:r w:rsidRPr="00870232">
        <w:rPr>
          <w:rFonts w:cs="Times New Roman"/>
          <w:i/>
          <w:iCs/>
          <w:szCs w:val="24"/>
        </w:rPr>
        <w:t>Counseling Outcome Research and Evaluation</w:t>
      </w:r>
      <w:r w:rsidRPr="00870232">
        <w:rPr>
          <w:rFonts w:cs="Times New Roman"/>
          <w:szCs w:val="24"/>
        </w:rPr>
        <w:t xml:space="preserve">, </w:t>
      </w:r>
      <w:r w:rsidRPr="00870232">
        <w:rPr>
          <w:rFonts w:cs="Times New Roman"/>
          <w:i/>
          <w:iCs/>
          <w:szCs w:val="24"/>
        </w:rPr>
        <w:t>3</w:t>
      </w:r>
      <w:r w:rsidRPr="00870232">
        <w:rPr>
          <w:rFonts w:cs="Times New Roman"/>
          <w:szCs w:val="24"/>
        </w:rPr>
        <w:t xml:space="preserve">(2), 73–91. </w:t>
      </w:r>
      <w:r w:rsidRPr="00870232">
        <w:rPr>
          <w:rStyle w:val="Hyperlink"/>
          <w:rFonts w:cs="Times New Roman"/>
          <w:szCs w:val="24"/>
        </w:rPr>
        <w:t>https://doi.org/10.1177/2150137812452561</w:t>
      </w:r>
    </w:p>
    <w:p w14:paraId="693D3027" w14:textId="0FDFAEE2" w:rsidR="00127476" w:rsidRPr="00870232" w:rsidRDefault="00127476" w:rsidP="00127476">
      <w:pPr>
        <w:pStyle w:val="Bibliography"/>
        <w:rPr>
          <w:rFonts w:cs="Times New Roman"/>
          <w:szCs w:val="24"/>
        </w:rPr>
      </w:pPr>
      <w:r w:rsidRPr="00870232">
        <w:rPr>
          <w:rFonts w:cs="Times New Roman"/>
          <w:szCs w:val="24"/>
        </w:rPr>
        <w:t>Barrio Minton, C. A., Wachter Morris, C. A., &amp; Yaites, L. D. (2014). Peda</w:t>
      </w:r>
      <w:r w:rsidR="00BC2E6E" w:rsidRPr="00870232">
        <w:rPr>
          <w:rFonts w:cs="Times New Roman"/>
          <w:szCs w:val="24"/>
        </w:rPr>
        <w:t>gogy in counselor educati</w:t>
      </w:r>
      <w:r w:rsidRPr="00870232">
        <w:rPr>
          <w:rFonts w:cs="Times New Roman"/>
          <w:szCs w:val="24"/>
        </w:rPr>
        <w:t>on: A 1</w:t>
      </w:r>
      <w:r w:rsidR="00BC2E6E" w:rsidRPr="00870232">
        <w:rPr>
          <w:rFonts w:cs="Times New Roman"/>
          <w:szCs w:val="24"/>
        </w:rPr>
        <w:t>0-year content analysis of journ</w:t>
      </w:r>
      <w:r w:rsidRPr="00870232">
        <w:rPr>
          <w:rFonts w:cs="Times New Roman"/>
          <w:szCs w:val="24"/>
        </w:rPr>
        <w:t xml:space="preserve">als.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53</w:t>
      </w:r>
      <w:r w:rsidRPr="00870232">
        <w:rPr>
          <w:rFonts w:cs="Times New Roman"/>
          <w:szCs w:val="24"/>
        </w:rPr>
        <w:t xml:space="preserve">(3), 162–177. </w:t>
      </w:r>
      <w:r w:rsidRPr="00870232">
        <w:rPr>
          <w:rStyle w:val="Hyperlink"/>
          <w:rFonts w:cs="Times New Roman"/>
          <w:szCs w:val="24"/>
        </w:rPr>
        <w:t>https://doi.org/10.1002/j.1556-6978.2014.00055.x</w:t>
      </w:r>
    </w:p>
    <w:p w14:paraId="6B6D26E0" w14:textId="3EDAE3AE" w:rsidR="00127476" w:rsidRPr="00870232" w:rsidRDefault="00127476" w:rsidP="00127476">
      <w:pPr>
        <w:pStyle w:val="Bibliography"/>
        <w:rPr>
          <w:rFonts w:cs="Times New Roman"/>
          <w:szCs w:val="24"/>
        </w:rPr>
      </w:pPr>
      <w:r w:rsidRPr="00870232">
        <w:rPr>
          <w:rFonts w:cs="Times New Roman"/>
          <w:szCs w:val="24"/>
        </w:rPr>
        <w:lastRenderedPageBreak/>
        <w:t xml:space="preserve">Birks, M., Chapman, Y., &amp; Francis, K. (2008). Memoing in qualitative research: Probing data and processes. </w:t>
      </w:r>
      <w:r w:rsidRPr="00870232">
        <w:rPr>
          <w:rFonts w:cs="Times New Roman"/>
          <w:i/>
          <w:iCs/>
          <w:szCs w:val="24"/>
        </w:rPr>
        <w:t>Journal of Research in Nursing</w:t>
      </w:r>
      <w:r w:rsidRPr="00870232">
        <w:rPr>
          <w:rFonts w:cs="Times New Roman"/>
          <w:szCs w:val="24"/>
        </w:rPr>
        <w:t xml:space="preserve">, </w:t>
      </w:r>
      <w:r w:rsidRPr="00870232">
        <w:rPr>
          <w:rFonts w:cs="Times New Roman"/>
          <w:i/>
          <w:iCs/>
          <w:szCs w:val="24"/>
        </w:rPr>
        <w:t>13</w:t>
      </w:r>
      <w:r w:rsidRPr="00870232">
        <w:rPr>
          <w:rFonts w:cs="Times New Roman"/>
          <w:szCs w:val="24"/>
        </w:rPr>
        <w:t xml:space="preserve">(1), 68–75. </w:t>
      </w:r>
      <w:r w:rsidRPr="00870232">
        <w:rPr>
          <w:rStyle w:val="Hyperlink"/>
          <w:rFonts w:cs="Times New Roman"/>
          <w:szCs w:val="24"/>
        </w:rPr>
        <w:t>https://doi.org/10.1177/1744987107081254</w:t>
      </w:r>
    </w:p>
    <w:p w14:paraId="55794FFE" w14:textId="14C5CBCE" w:rsidR="00127476" w:rsidRPr="00870232" w:rsidRDefault="00127476" w:rsidP="00127476">
      <w:pPr>
        <w:pStyle w:val="Bibliography"/>
        <w:rPr>
          <w:rFonts w:cs="Times New Roman"/>
          <w:szCs w:val="24"/>
        </w:rPr>
      </w:pPr>
      <w:r w:rsidRPr="00870232">
        <w:rPr>
          <w:rFonts w:cs="Times New Roman"/>
          <w:szCs w:val="24"/>
        </w:rPr>
        <w:t>Borders, L. D., Wester, K. L., Granello, D. H., Chang, C. Y., Hays, D. G., Pepperell, J., &amp; Spurgeon, S. L. (2012). Assoc</w:t>
      </w:r>
      <w:r w:rsidR="00BC2E6E" w:rsidRPr="00870232">
        <w:rPr>
          <w:rFonts w:cs="Times New Roman"/>
          <w:szCs w:val="24"/>
        </w:rPr>
        <w:t>iation for counselor education and supervision guidelines for research mentorsh</w:t>
      </w:r>
      <w:r w:rsidRPr="00870232">
        <w:rPr>
          <w:rFonts w:cs="Times New Roman"/>
          <w:szCs w:val="24"/>
        </w:rPr>
        <w:t>ip: De</w:t>
      </w:r>
      <w:r w:rsidR="00BC2E6E" w:rsidRPr="00870232">
        <w:rPr>
          <w:rFonts w:cs="Times New Roman"/>
          <w:szCs w:val="24"/>
        </w:rPr>
        <w:t>velopment and implem</w:t>
      </w:r>
      <w:r w:rsidRPr="00870232">
        <w:rPr>
          <w:rFonts w:cs="Times New Roman"/>
          <w:szCs w:val="24"/>
        </w:rPr>
        <w:t xml:space="preserve">entation.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51</w:t>
      </w:r>
      <w:r w:rsidRPr="00870232">
        <w:rPr>
          <w:rFonts w:cs="Times New Roman"/>
          <w:szCs w:val="24"/>
        </w:rPr>
        <w:t>(3), 162–175.</w:t>
      </w:r>
      <w:r w:rsidR="001112C0" w:rsidRPr="00870232">
        <w:rPr>
          <w:rFonts w:cs="Times New Roman"/>
          <w:szCs w:val="24"/>
        </w:rPr>
        <w:t xml:space="preserve"> </w:t>
      </w:r>
      <w:r w:rsidR="001112C0" w:rsidRPr="00870232">
        <w:rPr>
          <w:rStyle w:val="Hyperlink"/>
          <w:rFonts w:cs="Times New Roman"/>
          <w:szCs w:val="24"/>
        </w:rPr>
        <w:t>https://doi.org/10.1002/j.1556-6978.2012.00012.x</w:t>
      </w:r>
    </w:p>
    <w:p w14:paraId="29FE9D6A" w14:textId="29531B0E" w:rsidR="00127476" w:rsidRPr="00870232" w:rsidRDefault="00127476" w:rsidP="00127476">
      <w:pPr>
        <w:pStyle w:val="Bibliography"/>
        <w:rPr>
          <w:rFonts w:cs="Times New Roman"/>
          <w:szCs w:val="24"/>
        </w:rPr>
      </w:pPr>
      <w:r w:rsidRPr="00870232">
        <w:rPr>
          <w:rFonts w:cs="Times New Roman"/>
          <w:szCs w:val="24"/>
        </w:rPr>
        <w:t>Borders, L. D., Young, J. S., Wester, K. L., Murray, C. E., Villalba, J. A., Lewis, T. F., &amp; Mobley, A. K. (2011). Men</w:t>
      </w:r>
      <w:r w:rsidR="00BC2E6E" w:rsidRPr="00870232">
        <w:rPr>
          <w:rFonts w:cs="Times New Roman"/>
          <w:szCs w:val="24"/>
        </w:rPr>
        <w:t>toring promotion/tenure-seeking fa</w:t>
      </w:r>
      <w:r w:rsidRPr="00870232">
        <w:rPr>
          <w:rFonts w:cs="Times New Roman"/>
          <w:szCs w:val="24"/>
        </w:rPr>
        <w:t>culty: Prin</w:t>
      </w:r>
      <w:r w:rsidR="00BC2E6E" w:rsidRPr="00870232">
        <w:rPr>
          <w:rFonts w:cs="Times New Roman"/>
          <w:szCs w:val="24"/>
        </w:rPr>
        <w:t>ciples of good practice within a counselor education pr</w:t>
      </w:r>
      <w:r w:rsidRPr="00870232">
        <w:rPr>
          <w:rFonts w:cs="Times New Roman"/>
          <w:szCs w:val="24"/>
        </w:rPr>
        <w:t xml:space="preserve">ogram.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50</w:t>
      </w:r>
      <w:r w:rsidRPr="00870232">
        <w:rPr>
          <w:rFonts w:cs="Times New Roman"/>
          <w:szCs w:val="24"/>
        </w:rPr>
        <w:t xml:space="preserve">(3), 171–188. </w:t>
      </w:r>
      <w:r w:rsidRPr="00870232">
        <w:rPr>
          <w:rStyle w:val="Hyperlink"/>
          <w:rFonts w:cs="Times New Roman"/>
          <w:szCs w:val="24"/>
        </w:rPr>
        <w:t>https://doi.org/10.1002/j.1556-6978.2011.tb00118.x</w:t>
      </w:r>
    </w:p>
    <w:p w14:paraId="5AB1F560" w14:textId="63B5F344" w:rsidR="002A7172" w:rsidRPr="002A7172" w:rsidRDefault="002A7172" w:rsidP="002A7172">
      <w:pPr>
        <w:spacing w:line="480" w:lineRule="auto"/>
        <w:ind w:left="720" w:hanging="720"/>
      </w:pPr>
      <w:r>
        <w:t xml:space="preserve">Boyd, P., &amp; Harris, K. (2010). Becoming a university lecturer in teacher education: Expert school teachers reconstructing their pedagogy and identity. </w:t>
      </w:r>
      <w:r>
        <w:rPr>
          <w:i/>
          <w:iCs/>
        </w:rPr>
        <w:t>Professional Development in Education</w:t>
      </w:r>
      <w:r>
        <w:t xml:space="preserve">, </w:t>
      </w:r>
      <w:r>
        <w:rPr>
          <w:i/>
          <w:iCs/>
        </w:rPr>
        <w:t>36</w:t>
      </w:r>
      <w:r>
        <w:t xml:space="preserve">(1–2), 9–24. </w:t>
      </w:r>
      <w:hyperlink r:id="rId15" w:history="1">
        <w:r>
          <w:rPr>
            <w:rStyle w:val="Hyperlink"/>
          </w:rPr>
          <w:t>https://doi.org/10.1080/19415250903454767</w:t>
        </w:r>
      </w:hyperlink>
    </w:p>
    <w:p w14:paraId="27E9B2B1" w14:textId="5EA77EA2" w:rsidR="00127476" w:rsidRPr="00870232" w:rsidRDefault="00127476" w:rsidP="00127476">
      <w:pPr>
        <w:pStyle w:val="Bibliography"/>
        <w:rPr>
          <w:rFonts w:cs="Times New Roman"/>
          <w:szCs w:val="24"/>
        </w:rPr>
      </w:pPr>
      <w:r w:rsidRPr="00870232">
        <w:rPr>
          <w:rFonts w:cs="Times New Roman"/>
          <w:szCs w:val="24"/>
        </w:rPr>
        <w:t>Briggs, C. A., &amp; Pehrsson, D.-E. (2008). Re</w:t>
      </w:r>
      <w:r w:rsidR="00BC2E6E" w:rsidRPr="00870232">
        <w:rPr>
          <w:rFonts w:cs="Times New Roman"/>
          <w:szCs w:val="24"/>
        </w:rPr>
        <w:t>search mentorship in counselor educ</w:t>
      </w:r>
      <w:r w:rsidRPr="00870232">
        <w:rPr>
          <w:rFonts w:cs="Times New Roman"/>
          <w:szCs w:val="24"/>
        </w:rPr>
        <w:t xml:space="preserve">ation.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48</w:t>
      </w:r>
      <w:r w:rsidRPr="00870232">
        <w:rPr>
          <w:rFonts w:cs="Times New Roman"/>
          <w:szCs w:val="24"/>
        </w:rPr>
        <w:t>(2), 101–113.</w:t>
      </w:r>
      <w:r w:rsidR="001112C0" w:rsidRPr="00870232">
        <w:rPr>
          <w:rFonts w:cs="Times New Roman"/>
          <w:szCs w:val="24"/>
        </w:rPr>
        <w:t xml:space="preserve"> </w:t>
      </w:r>
      <w:r w:rsidR="001112C0" w:rsidRPr="00870232">
        <w:rPr>
          <w:rStyle w:val="Hyperlink"/>
          <w:rFonts w:cs="Times New Roman"/>
          <w:szCs w:val="24"/>
        </w:rPr>
        <w:t>https://doi.org/10.1002/j.1556-6978.2008.tb00066.x</w:t>
      </w:r>
    </w:p>
    <w:p w14:paraId="4B78F935" w14:textId="73D34EE3" w:rsidR="00127476" w:rsidRPr="00870232" w:rsidRDefault="00127476" w:rsidP="00127476">
      <w:pPr>
        <w:pStyle w:val="Bibliography"/>
        <w:rPr>
          <w:rFonts w:cs="Times New Roman"/>
          <w:szCs w:val="24"/>
        </w:rPr>
      </w:pPr>
      <w:r w:rsidRPr="00870232">
        <w:rPr>
          <w:rFonts w:cs="Times New Roman"/>
          <w:szCs w:val="24"/>
        </w:rPr>
        <w:t xml:space="preserve">Brott, P. E., &amp; Myers, J. E. (1999). Development of professional school counselor identity. </w:t>
      </w:r>
      <w:r w:rsidRPr="00870232">
        <w:rPr>
          <w:rFonts w:cs="Times New Roman"/>
          <w:i/>
          <w:iCs/>
          <w:szCs w:val="24"/>
        </w:rPr>
        <w:t>Professional School Counseling</w:t>
      </w:r>
      <w:r w:rsidRPr="00870232">
        <w:rPr>
          <w:rFonts w:cs="Times New Roman"/>
          <w:szCs w:val="24"/>
        </w:rPr>
        <w:t xml:space="preserve">, </w:t>
      </w:r>
      <w:r w:rsidRPr="00870232">
        <w:rPr>
          <w:rFonts w:cs="Times New Roman"/>
          <w:i/>
          <w:iCs/>
          <w:szCs w:val="24"/>
        </w:rPr>
        <w:t>2</w:t>
      </w:r>
      <w:r w:rsidRPr="00870232">
        <w:rPr>
          <w:rFonts w:cs="Times New Roman"/>
          <w:szCs w:val="24"/>
        </w:rPr>
        <w:t>(5), 339–348.</w:t>
      </w:r>
      <w:r w:rsidR="001112C0" w:rsidRPr="00870232">
        <w:rPr>
          <w:rFonts w:cs="Times New Roman"/>
          <w:szCs w:val="24"/>
        </w:rPr>
        <w:t xml:space="preserve"> Retrieved May 1, 2020, from </w:t>
      </w:r>
      <w:r w:rsidR="001112C0" w:rsidRPr="00870232">
        <w:rPr>
          <w:rStyle w:val="Hyperlink"/>
          <w:rFonts w:cs="Times New Roman"/>
          <w:szCs w:val="24"/>
        </w:rPr>
        <w:t>https://libres.uncg.edu/ir/uncg/f/j_myers_development_1999.pdf</w:t>
      </w:r>
    </w:p>
    <w:p w14:paraId="7AFD35F9" w14:textId="77777777" w:rsidR="00127476" w:rsidRPr="00870232" w:rsidRDefault="00127476" w:rsidP="00127476">
      <w:pPr>
        <w:pStyle w:val="Bibliography"/>
        <w:rPr>
          <w:rFonts w:cs="Times New Roman"/>
          <w:szCs w:val="24"/>
        </w:rPr>
      </w:pPr>
      <w:r w:rsidRPr="00870232">
        <w:rPr>
          <w:rFonts w:cs="Times New Roman"/>
          <w:szCs w:val="24"/>
        </w:rPr>
        <w:t xml:space="preserve">Bryman, A. (2016). </w:t>
      </w:r>
      <w:r w:rsidRPr="00870232">
        <w:rPr>
          <w:rFonts w:cs="Times New Roman"/>
          <w:i/>
          <w:iCs/>
          <w:szCs w:val="24"/>
        </w:rPr>
        <w:t>Social research methods</w:t>
      </w:r>
      <w:r w:rsidRPr="00870232">
        <w:rPr>
          <w:rFonts w:cs="Times New Roman"/>
          <w:szCs w:val="24"/>
        </w:rPr>
        <w:t>. Oxford university press.</w:t>
      </w:r>
    </w:p>
    <w:p w14:paraId="5F0C9BD9" w14:textId="634A6CFA" w:rsidR="00127476" w:rsidRPr="00870232" w:rsidRDefault="00127476" w:rsidP="00127476">
      <w:pPr>
        <w:pStyle w:val="Bibliography"/>
        <w:rPr>
          <w:rFonts w:cs="Times New Roman"/>
          <w:szCs w:val="24"/>
        </w:rPr>
      </w:pPr>
      <w:r w:rsidRPr="00870232">
        <w:rPr>
          <w:rFonts w:cs="Times New Roman"/>
          <w:szCs w:val="24"/>
        </w:rPr>
        <w:lastRenderedPageBreak/>
        <w:t>Burkholder, D. (2012). Return</w:t>
      </w:r>
      <w:r w:rsidR="00BC2E6E" w:rsidRPr="00870232">
        <w:rPr>
          <w:rFonts w:cs="Times New Roman"/>
          <w:szCs w:val="24"/>
        </w:rPr>
        <w:t>ing counselor education doctoral stu</w:t>
      </w:r>
      <w:r w:rsidRPr="00870232">
        <w:rPr>
          <w:rFonts w:cs="Times New Roman"/>
          <w:szCs w:val="24"/>
        </w:rPr>
        <w:t>dents: Issu</w:t>
      </w:r>
      <w:r w:rsidR="00BC2E6E" w:rsidRPr="00870232">
        <w:rPr>
          <w:rFonts w:cs="Times New Roman"/>
          <w:szCs w:val="24"/>
        </w:rPr>
        <w:t>es of retention, attrition, and perceived experien</w:t>
      </w:r>
      <w:r w:rsidRPr="00870232">
        <w:rPr>
          <w:rFonts w:cs="Times New Roman"/>
          <w:szCs w:val="24"/>
        </w:rPr>
        <w:t xml:space="preserve">ces. </w:t>
      </w:r>
      <w:r w:rsidRPr="00870232">
        <w:rPr>
          <w:rFonts w:cs="Times New Roman"/>
          <w:i/>
          <w:iCs/>
          <w:szCs w:val="24"/>
        </w:rPr>
        <w:t>Journal of Counselor Preparation and Supervision</w:t>
      </w:r>
      <w:r w:rsidRPr="00870232">
        <w:rPr>
          <w:rFonts w:cs="Times New Roman"/>
          <w:szCs w:val="24"/>
        </w:rPr>
        <w:t xml:space="preserve">, </w:t>
      </w:r>
      <w:r w:rsidRPr="00870232">
        <w:rPr>
          <w:rFonts w:cs="Times New Roman"/>
          <w:i/>
          <w:iCs/>
          <w:szCs w:val="24"/>
        </w:rPr>
        <w:t>4</w:t>
      </w:r>
      <w:r w:rsidRPr="00870232">
        <w:rPr>
          <w:rFonts w:cs="Times New Roman"/>
          <w:szCs w:val="24"/>
        </w:rPr>
        <w:t xml:space="preserve">(2), 6–20. </w:t>
      </w:r>
      <w:r w:rsidRPr="00870232">
        <w:rPr>
          <w:rStyle w:val="Hyperlink"/>
          <w:rFonts w:cs="Times New Roman"/>
          <w:szCs w:val="24"/>
        </w:rPr>
        <w:t>https://doi.org/10.7729/42.0027</w:t>
      </w:r>
    </w:p>
    <w:p w14:paraId="01C3C08F" w14:textId="0A54D729" w:rsidR="00127476" w:rsidRPr="00870232" w:rsidRDefault="00127476" w:rsidP="00127476">
      <w:pPr>
        <w:pStyle w:val="Bibliography"/>
        <w:rPr>
          <w:rFonts w:cs="Times New Roman"/>
          <w:szCs w:val="24"/>
        </w:rPr>
      </w:pPr>
      <w:r w:rsidRPr="00870232">
        <w:rPr>
          <w:rFonts w:cs="Times New Roman"/>
          <w:szCs w:val="24"/>
        </w:rPr>
        <w:t xml:space="preserve">CACREP. (2015). </w:t>
      </w:r>
      <w:r w:rsidRPr="00870232">
        <w:rPr>
          <w:rFonts w:cs="Times New Roman"/>
          <w:i/>
          <w:iCs/>
          <w:szCs w:val="24"/>
        </w:rPr>
        <w:t>2016 CACREP Standards</w:t>
      </w:r>
      <w:r w:rsidRPr="00870232">
        <w:rPr>
          <w:rFonts w:cs="Times New Roman"/>
          <w:szCs w:val="24"/>
        </w:rPr>
        <w:t>. Council for Accreditation of Counseling and Related Educational Programs.</w:t>
      </w:r>
      <w:r w:rsidR="00F225A3" w:rsidRPr="00870232">
        <w:rPr>
          <w:rFonts w:cs="Times New Roman"/>
          <w:szCs w:val="24"/>
        </w:rPr>
        <w:t xml:space="preserve"> Retrieved May 1, 2020, from </w:t>
      </w:r>
      <w:r w:rsidR="00F225A3" w:rsidRPr="00870232">
        <w:rPr>
          <w:rStyle w:val="Hyperlink"/>
          <w:rFonts w:cs="Times New Roman"/>
          <w:szCs w:val="24"/>
        </w:rPr>
        <w:t>https://www.cacrep.org/for-programs/2016-cacrep-standards/</w:t>
      </w:r>
    </w:p>
    <w:p w14:paraId="4DBED091" w14:textId="552675A3" w:rsidR="00127476" w:rsidRPr="00870232" w:rsidRDefault="00127476" w:rsidP="00127476">
      <w:pPr>
        <w:pStyle w:val="Bibliography"/>
        <w:rPr>
          <w:rFonts w:cs="Times New Roman"/>
          <w:szCs w:val="24"/>
        </w:rPr>
      </w:pPr>
      <w:r w:rsidRPr="00870232">
        <w:rPr>
          <w:rFonts w:cs="Times New Roman"/>
          <w:szCs w:val="24"/>
        </w:rPr>
        <w:t>Calley, N. G., &amp; Hawley, L. D. (2008). The</w:t>
      </w:r>
      <w:r w:rsidR="00BC2E6E" w:rsidRPr="00870232">
        <w:rPr>
          <w:rFonts w:cs="Times New Roman"/>
          <w:szCs w:val="24"/>
        </w:rPr>
        <w:t xml:space="preserve"> professional identity of counselor edu</w:t>
      </w:r>
      <w:r w:rsidRPr="00870232">
        <w:rPr>
          <w:rFonts w:cs="Times New Roman"/>
          <w:szCs w:val="24"/>
        </w:rPr>
        <w:t xml:space="preserve">cators. </w:t>
      </w:r>
      <w:r w:rsidRPr="00870232">
        <w:rPr>
          <w:rFonts w:cs="Times New Roman"/>
          <w:i/>
          <w:iCs/>
          <w:szCs w:val="24"/>
        </w:rPr>
        <w:t>The Clinical Supervisor</w:t>
      </w:r>
      <w:r w:rsidRPr="00870232">
        <w:rPr>
          <w:rFonts w:cs="Times New Roman"/>
          <w:szCs w:val="24"/>
        </w:rPr>
        <w:t xml:space="preserve">, </w:t>
      </w:r>
      <w:r w:rsidRPr="00870232">
        <w:rPr>
          <w:rFonts w:cs="Times New Roman"/>
          <w:i/>
          <w:iCs/>
          <w:szCs w:val="24"/>
        </w:rPr>
        <w:t>27</w:t>
      </w:r>
      <w:r w:rsidRPr="00870232">
        <w:rPr>
          <w:rFonts w:cs="Times New Roman"/>
          <w:szCs w:val="24"/>
        </w:rPr>
        <w:t xml:space="preserve">(1), 3–16. </w:t>
      </w:r>
      <w:r w:rsidRPr="00870232">
        <w:rPr>
          <w:rStyle w:val="Hyperlink"/>
          <w:rFonts w:cs="Times New Roman"/>
          <w:szCs w:val="24"/>
        </w:rPr>
        <w:t>https://doi.org/10.1080/07325220802221454</w:t>
      </w:r>
    </w:p>
    <w:p w14:paraId="2C54215F" w14:textId="57C31797" w:rsidR="00127476" w:rsidRPr="00870232" w:rsidRDefault="00127476" w:rsidP="00127476">
      <w:pPr>
        <w:pStyle w:val="Bibliography"/>
        <w:rPr>
          <w:rFonts w:cs="Times New Roman"/>
          <w:szCs w:val="24"/>
        </w:rPr>
      </w:pPr>
      <w:r w:rsidRPr="00870232">
        <w:rPr>
          <w:rFonts w:cs="Times New Roman"/>
          <w:szCs w:val="24"/>
        </w:rPr>
        <w:t xml:space="preserve">Caza, B., &amp; Creary, S. (2016). The construction of professional identity. In A. Wilkinson, D. Hislop, &amp; C. Coupland (Eds.), </w:t>
      </w:r>
      <w:r w:rsidRPr="00870232">
        <w:rPr>
          <w:rFonts w:cs="Times New Roman"/>
          <w:i/>
          <w:iCs/>
          <w:szCs w:val="24"/>
        </w:rPr>
        <w:t>Perspectives on Contemporary Professional Work</w:t>
      </w:r>
      <w:r w:rsidRPr="00870232">
        <w:rPr>
          <w:rFonts w:cs="Times New Roman"/>
          <w:szCs w:val="24"/>
        </w:rPr>
        <w:t xml:space="preserve"> (pp. 259–285). Edward Elgar Publishing. </w:t>
      </w:r>
      <w:r w:rsidRPr="00870232">
        <w:rPr>
          <w:rStyle w:val="Hyperlink"/>
          <w:rFonts w:cs="Times New Roman"/>
          <w:szCs w:val="24"/>
        </w:rPr>
        <w:t>https://doi.org/10.4337/9781783475582.00022</w:t>
      </w:r>
    </w:p>
    <w:p w14:paraId="32910A10" w14:textId="009B0FCE" w:rsidR="00127476" w:rsidRPr="00870232" w:rsidRDefault="00127476" w:rsidP="00127476">
      <w:pPr>
        <w:pStyle w:val="Bibliography"/>
        <w:rPr>
          <w:rFonts w:cs="Times New Roman"/>
          <w:szCs w:val="24"/>
        </w:rPr>
      </w:pPr>
      <w:r w:rsidRPr="00870232">
        <w:rPr>
          <w:rFonts w:cs="Times New Roman"/>
          <w:szCs w:val="24"/>
        </w:rPr>
        <w:t xml:space="preserve">Charmaz, K. (2006). </w:t>
      </w:r>
      <w:r w:rsidRPr="00870232">
        <w:rPr>
          <w:rFonts w:cs="Times New Roman"/>
          <w:i/>
          <w:iCs/>
          <w:szCs w:val="24"/>
        </w:rPr>
        <w:t>Constructing grounded theory: A practical guide through qualitative analysis</w:t>
      </w:r>
      <w:r w:rsidR="00F225A3" w:rsidRPr="00870232">
        <w:rPr>
          <w:rFonts w:cs="Times New Roman"/>
          <w:szCs w:val="24"/>
        </w:rPr>
        <w:t xml:space="preserve">. </w:t>
      </w:r>
      <w:r w:rsidR="0059200C" w:rsidRPr="00870232">
        <w:rPr>
          <w:rFonts w:cs="Times New Roman"/>
          <w:szCs w:val="24"/>
        </w:rPr>
        <w:t>SAGE Publications, Inc.</w:t>
      </w:r>
    </w:p>
    <w:p w14:paraId="013BC568" w14:textId="12A75CBA" w:rsidR="00127476" w:rsidRPr="00870232" w:rsidRDefault="00127476" w:rsidP="00127476">
      <w:pPr>
        <w:pStyle w:val="Bibliography"/>
        <w:rPr>
          <w:rFonts w:cs="Times New Roman"/>
          <w:szCs w:val="24"/>
        </w:rPr>
      </w:pPr>
      <w:r w:rsidRPr="00870232">
        <w:rPr>
          <w:rFonts w:cs="Times New Roman"/>
          <w:szCs w:val="24"/>
        </w:rPr>
        <w:t>Choate, L. H., Smith, S. L., &amp; Spruill, D. A. (2005). Profe</w:t>
      </w:r>
      <w:r w:rsidR="00BC2E6E" w:rsidRPr="00870232">
        <w:rPr>
          <w:rFonts w:cs="Times New Roman"/>
          <w:szCs w:val="24"/>
        </w:rPr>
        <w:t>ssional development of counselor education stud</w:t>
      </w:r>
      <w:r w:rsidRPr="00870232">
        <w:rPr>
          <w:rFonts w:cs="Times New Roman"/>
          <w:szCs w:val="24"/>
        </w:rPr>
        <w:t>ents: A</w:t>
      </w:r>
      <w:r w:rsidR="00BC2E6E" w:rsidRPr="00870232">
        <w:rPr>
          <w:rFonts w:cs="Times New Roman"/>
          <w:szCs w:val="24"/>
        </w:rPr>
        <w:t>n exploratory study of professional performance indicators for assessm</w:t>
      </w:r>
      <w:r w:rsidRPr="00870232">
        <w:rPr>
          <w:rFonts w:cs="Times New Roman"/>
          <w:szCs w:val="24"/>
        </w:rPr>
        <w:t xml:space="preserve">ent. </w:t>
      </w:r>
      <w:r w:rsidRPr="00870232">
        <w:rPr>
          <w:rFonts w:cs="Times New Roman"/>
          <w:i/>
          <w:iCs/>
          <w:szCs w:val="24"/>
        </w:rPr>
        <w:t>International Journal for the Advancement of Counselling</w:t>
      </w:r>
      <w:r w:rsidRPr="00870232">
        <w:rPr>
          <w:rFonts w:cs="Times New Roman"/>
          <w:szCs w:val="24"/>
        </w:rPr>
        <w:t xml:space="preserve">, </w:t>
      </w:r>
      <w:r w:rsidRPr="00870232">
        <w:rPr>
          <w:rFonts w:cs="Times New Roman"/>
          <w:i/>
          <w:iCs/>
          <w:szCs w:val="24"/>
        </w:rPr>
        <w:t>27</w:t>
      </w:r>
      <w:r w:rsidRPr="00870232">
        <w:rPr>
          <w:rFonts w:cs="Times New Roman"/>
          <w:szCs w:val="24"/>
        </w:rPr>
        <w:t xml:space="preserve">(3), 383–397. </w:t>
      </w:r>
      <w:r w:rsidRPr="00870232">
        <w:rPr>
          <w:rStyle w:val="Hyperlink"/>
          <w:rFonts w:cs="Times New Roman"/>
          <w:szCs w:val="24"/>
        </w:rPr>
        <w:t>https://doi.org/10.1007/s10447-005-8201-0</w:t>
      </w:r>
    </w:p>
    <w:p w14:paraId="6D10E618" w14:textId="1D5E9FCB" w:rsidR="00127476" w:rsidRPr="00870232" w:rsidRDefault="00127476" w:rsidP="00127476">
      <w:pPr>
        <w:pStyle w:val="Bibliography"/>
        <w:rPr>
          <w:rFonts w:cs="Times New Roman"/>
          <w:szCs w:val="24"/>
        </w:rPr>
      </w:pPr>
      <w:r w:rsidRPr="00870232">
        <w:rPr>
          <w:rFonts w:cs="Times New Roman"/>
          <w:szCs w:val="24"/>
        </w:rPr>
        <w:t xml:space="preserve">Creswell, J. W. (2003). </w:t>
      </w:r>
      <w:r w:rsidRPr="00870232">
        <w:rPr>
          <w:rFonts w:cs="Times New Roman"/>
          <w:i/>
          <w:iCs/>
          <w:szCs w:val="24"/>
        </w:rPr>
        <w:t>Research design: Qualitative, quantitative, and mixed methods design</w:t>
      </w:r>
      <w:r w:rsidRPr="00870232">
        <w:rPr>
          <w:rFonts w:cs="Times New Roman"/>
          <w:szCs w:val="24"/>
        </w:rPr>
        <w:t xml:space="preserve">. </w:t>
      </w:r>
      <w:r w:rsidR="0059200C" w:rsidRPr="00870232">
        <w:rPr>
          <w:rFonts w:cs="Times New Roman"/>
          <w:szCs w:val="24"/>
        </w:rPr>
        <w:t>SAGE Publications, Inc.</w:t>
      </w:r>
    </w:p>
    <w:p w14:paraId="3C581337" w14:textId="6DFE7FBF" w:rsidR="00127476" w:rsidRPr="00870232" w:rsidRDefault="00127476" w:rsidP="00127476">
      <w:pPr>
        <w:pStyle w:val="Bibliography"/>
        <w:rPr>
          <w:rFonts w:cs="Times New Roman"/>
          <w:szCs w:val="24"/>
        </w:rPr>
      </w:pPr>
      <w:r w:rsidRPr="00870232">
        <w:rPr>
          <w:rFonts w:cs="Times New Roman"/>
          <w:szCs w:val="24"/>
        </w:rPr>
        <w:t xml:space="preserve">Creswell, J. W. (2009). </w:t>
      </w:r>
      <w:r w:rsidRPr="00870232">
        <w:rPr>
          <w:rFonts w:cs="Times New Roman"/>
          <w:i/>
          <w:szCs w:val="24"/>
        </w:rPr>
        <w:t>Research design: Qualitative and mixed methods approaches</w:t>
      </w:r>
      <w:r w:rsidRPr="00870232">
        <w:rPr>
          <w:rFonts w:cs="Times New Roman"/>
          <w:szCs w:val="24"/>
        </w:rPr>
        <w:t xml:space="preserve">. </w:t>
      </w:r>
      <w:r w:rsidRPr="00870232">
        <w:rPr>
          <w:rFonts w:cs="Times New Roman"/>
          <w:iCs/>
          <w:szCs w:val="24"/>
        </w:rPr>
        <w:t xml:space="preserve">London and Thousand Oaks: </w:t>
      </w:r>
      <w:r w:rsidR="0059200C" w:rsidRPr="00870232">
        <w:rPr>
          <w:rFonts w:cs="Times New Roman"/>
          <w:iCs/>
          <w:szCs w:val="24"/>
        </w:rPr>
        <w:t>SAGE Publications, Inc.</w:t>
      </w:r>
    </w:p>
    <w:p w14:paraId="19E60AF6" w14:textId="1AF446DF" w:rsidR="00127476" w:rsidRPr="00870232" w:rsidRDefault="00127476" w:rsidP="00127476">
      <w:pPr>
        <w:pStyle w:val="Bibliography"/>
        <w:rPr>
          <w:rFonts w:cs="Times New Roman"/>
          <w:szCs w:val="24"/>
        </w:rPr>
      </w:pPr>
      <w:r w:rsidRPr="00870232">
        <w:rPr>
          <w:rFonts w:cs="Times New Roman"/>
          <w:szCs w:val="24"/>
        </w:rPr>
        <w:lastRenderedPageBreak/>
        <w:t>Daniels, J. A., &amp; Larson, L. M. (2001). Th</w:t>
      </w:r>
      <w:r w:rsidR="00BC2E6E" w:rsidRPr="00870232">
        <w:rPr>
          <w:rFonts w:cs="Times New Roman"/>
          <w:szCs w:val="24"/>
        </w:rPr>
        <w:t>e impact of performance feedback on counseling self-efficacy and counselor anxie</w:t>
      </w:r>
      <w:r w:rsidRPr="00870232">
        <w:rPr>
          <w:rFonts w:cs="Times New Roman"/>
          <w:szCs w:val="24"/>
        </w:rPr>
        <w:t xml:space="preserve">ty.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41</w:t>
      </w:r>
      <w:r w:rsidRPr="00870232">
        <w:rPr>
          <w:rFonts w:cs="Times New Roman"/>
          <w:szCs w:val="24"/>
        </w:rPr>
        <w:t xml:space="preserve">(2), 120–130. </w:t>
      </w:r>
      <w:r w:rsidRPr="00870232">
        <w:rPr>
          <w:rStyle w:val="Hyperlink"/>
          <w:rFonts w:cs="Times New Roman"/>
          <w:szCs w:val="24"/>
        </w:rPr>
        <w:t>https://doi.org/10.1002/j.1556-6978.2001.tb01276.x</w:t>
      </w:r>
    </w:p>
    <w:p w14:paraId="293F3B03" w14:textId="6C965F31" w:rsidR="00127476" w:rsidRPr="00870232" w:rsidRDefault="00127476" w:rsidP="00127476">
      <w:pPr>
        <w:pStyle w:val="Bibliography"/>
        <w:rPr>
          <w:rFonts w:cs="Times New Roman"/>
          <w:szCs w:val="24"/>
        </w:rPr>
      </w:pPr>
      <w:r w:rsidRPr="00870232">
        <w:rPr>
          <w:rFonts w:cs="Times New Roman"/>
          <w:szCs w:val="24"/>
        </w:rPr>
        <w:t>Davis, T. E., Levitt, D. H., McGlothlin, J. M., &amp; Hill, N. R. (2006). Per</w:t>
      </w:r>
      <w:r w:rsidR="00BC2E6E" w:rsidRPr="00870232">
        <w:rPr>
          <w:rFonts w:cs="Times New Roman"/>
          <w:szCs w:val="24"/>
        </w:rPr>
        <w:t>ceived expectations related to promotion and tenu</w:t>
      </w:r>
      <w:r w:rsidRPr="00870232">
        <w:rPr>
          <w:rFonts w:cs="Times New Roman"/>
          <w:szCs w:val="24"/>
        </w:rPr>
        <w:t xml:space="preserve">re: A </w:t>
      </w:r>
      <w:r w:rsidR="00BC2E6E" w:rsidRPr="00870232">
        <w:rPr>
          <w:rFonts w:cs="Times New Roman"/>
          <w:szCs w:val="24"/>
        </w:rPr>
        <w:t xml:space="preserve">national survey </w:t>
      </w:r>
      <w:r w:rsidRPr="00870232">
        <w:rPr>
          <w:rFonts w:cs="Times New Roman"/>
          <w:szCs w:val="24"/>
        </w:rPr>
        <w:t xml:space="preserve">of CACREP </w:t>
      </w:r>
      <w:r w:rsidR="00BC2E6E" w:rsidRPr="00870232">
        <w:rPr>
          <w:rFonts w:cs="Times New Roman"/>
          <w:szCs w:val="24"/>
        </w:rPr>
        <w:t>program liai</w:t>
      </w:r>
      <w:r w:rsidRPr="00870232">
        <w:rPr>
          <w:rFonts w:cs="Times New Roman"/>
          <w:szCs w:val="24"/>
        </w:rPr>
        <w:t xml:space="preserve">sons.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46</w:t>
      </w:r>
      <w:r w:rsidRPr="00870232">
        <w:rPr>
          <w:rFonts w:cs="Times New Roman"/>
          <w:szCs w:val="24"/>
        </w:rPr>
        <w:t xml:space="preserve">(2), 146–156. </w:t>
      </w:r>
      <w:r w:rsidRPr="00870232">
        <w:rPr>
          <w:rStyle w:val="Hyperlink"/>
          <w:rFonts w:cs="Times New Roman"/>
          <w:szCs w:val="24"/>
        </w:rPr>
        <w:t>https://doi.org/10.1002/j.1556-6978.2006.tb00019.x</w:t>
      </w:r>
    </w:p>
    <w:p w14:paraId="52D3800C" w14:textId="77777777" w:rsidR="00F225A3" w:rsidRPr="00870232" w:rsidRDefault="00127476" w:rsidP="00127476">
      <w:pPr>
        <w:pStyle w:val="Bibliography"/>
        <w:rPr>
          <w:rFonts w:cs="Times New Roman"/>
          <w:szCs w:val="24"/>
        </w:rPr>
      </w:pPr>
      <w:r w:rsidRPr="00870232">
        <w:rPr>
          <w:rFonts w:cs="Times New Roman"/>
          <w:szCs w:val="24"/>
        </w:rPr>
        <w:t xml:space="preserve">DeKruyf, L., Auger, R. W., &amp; Trice-Black, S. (2013). The role of school counselors in meeting students’ mental health needs: Examining issues of professional identity. </w:t>
      </w:r>
      <w:r w:rsidRPr="00870232">
        <w:rPr>
          <w:rFonts w:cs="Times New Roman"/>
          <w:i/>
          <w:iCs/>
          <w:szCs w:val="24"/>
        </w:rPr>
        <w:t>Professional School Counseling</w:t>
      </w:r>
      <w:r w:rsidRPr="00870232">
        <w:rPr>
          <w:rFonts w:cs="Times New Roman"/>
          <w:szCs w:val="24"/>
        </w:rPr>
        <w:t xml:space="preserve">, </w:t>
      </w:r>
      <w:r w:rsidRPr="00870232">
        <w:rPr>
          <w:rFonts w:cs="Times New Roman"/>
          <w:i/>
          <w:iCs/>
          <w:szCs w:val="24"/>
        </w:rPr>
        <w:t>16</w:t>
      </w:r>
      <w:r w:rsidR="00F225A3" w:rsidRPr="00870232">
        <w:rPr>
          <w:rFonts w:cs="Times New Roman"/>
          <w:szCs w:val="24"/>
        </w:rPr>
        <w:t>(5).</w:t>
      </w:r>
      <w:r w:rsidRPr="00870232">
        <w:rPr>
          <w:rFonts w:cs="Times New Roman"/>
          <w:szCs w:val="24"/>
        </w:rPr>
        <w:t xml:space="preserve"> </w:t>
      </w:r>
    </w:p>
    <w:p w14:paraId="79C7AC0A" w14:textId="76D44530" w:rsidR="00127476" w:rsidRPr="00870232" w:rsidRDefault="00F225A3" w:rsidP="00F225A3">
      <w:pPr>
        <w:pStyle w:val="Bibliography"/>
        <w:ind w:firstLine="0"/>
        <w:rPr>
          <w:rFonts w:cs="Times New Roman"/>
          <w:szCs w:val="24"/>
        </w:rPr>
      </w:pPr>
      <w:r w:rsidRPr="00870232">
        <w:rPr>
          <w:rStyle w:val="Hyperlink"/>
          <w:rFonts w:cs="Times New Roman"/>
          <w:szCs w:val="24"/>
        </w:rPr>
        <w:t>https://doi-org.proxy.lib.utk.edu/10.1177%2F2156759X0001600502</w:t>
      </w:r>
    </w:p>
    <w:p w14:paraId="7C20068C" w14:textId="02D94F02" w:rsidR="00127476" w:rsidRPr="00870232" w:rsidRDefault="00127476" w:rsidP="00127476">
      <w:pPr>
        <w:pStyle w:val="Bibliography"/>
        <w:rPr>
          <w:rFonts w:cs="Times New Roman"/>
          <w:szCs w:val="24"/>
        </w:rPr>
      </w:pPr>
      <w:r w:rsidRPr="00870232">
        <w:rPr>
          <w:rFonts w:cs="Times New Roman"/>
          <w:szCs w:val="24"/>
        </w:rPr>
        <w:t xml:space="preserve">Desmond, K. J., Rapisarda, C. A., &amp; Nelson, J. R. (2011). A </w:t>
      </w:r>
      <w:r w:rsidR="00BC2E6E" w:rsidRPr="00870232">
        <w:rPr>
          <w:rFonts w:cs="Times New Roman"/>
          <w:szCs w:val="24"/>
        </w:rPr>
        <w:t>qualitative study of doctoral student supervisory developm</w:t>
      </w:r>
      <w:r w:rsidRPr="00870232">
        <w:rPr>
          <w:rFonts w:cs="Times New Roman"/>
          <w:szCs w:val="24"/>
        </w:rPr>
        <w:t xml:space="preserve">ent. </w:t>
      </w:r>
      <w:r w:rsidR="00F225A3" w:rsidRPr="00870232">
        <w:rPr>
          <w:rFonts w:cs="Times New Roman"/>
          <w:i/>
          <w:iCs/>
          <w:szCs w:val="24"/>
        </w:rPr>
        <w:t>Journal for International Counselor Education, 3,</w:t>
      </w:r>
      <w:r w:rsidR="00F225A3" w:rsidRPr="00870232">
        <w:rPr>
          <w:rFonts w:cs="Times New Roman"/>
          <w:iCs/>
          <w:szCs w:val="24"/>
        </w:rPr>
        <w:t xml:space="preserve"> 39-54. Retrieved May 1, 2020, from </w:t>
      </w:r>
      <w:r w:rsidR="00F225A3" w:rsidRPr="00870232">
        <w:rPr>
          <w:rStyle w:val="Hyperlink"/>
          <w:rFonts w:cs="Times New Roman"/>
          <w:iCs/>
          <w:szCs w:val="24"/>
        </w:rPr>
        <w:t>http://digitalcommons.library.unlv.edu/jice</w:t>
      </w:r>
    </w:p>
    <w:p w14:paraId="73A82011" w14:textId="77777777" w:rsidR="00127476" w:rsidRPr="00870232" w:rsidRDefault="00127476" w:rsidP="00127476">
      <w:pPr>
        <w:pStyle w:val="Bibliography"/>
        <w:rPr>
          <w:rFonts w:cs="Times New Roman"/>
          <w:szCs w:val="24"/>
        </w:rPr>
      </w:pPr>
      <w:r w:rsidRPr="00870232">
        <w:rPr>
          <w:rFonts w:cs="Times New Roman"/>
          <w:szCs w:val="24"/>
        </w:rPr>
        <w:t xml:space="preserve">Dewey, J. (1938). Experiential education. </w:t>
      </w:r>
      <w:r w:rsidRPr="00870232">
        <w:rPr>
          <w:rFonts w:cs="Times New Roman"/>
          <w:i/>
          <w:iCs/>
          <w:szCs w:val="24"/>
        </w:rPr>
        <w:t>New York: Collier</w:t>
      </w:r>
      <w:r w:rsidRPr="00870232">
        <w:rPr>
          <w:rFonts w:cs="Times New Roman"/>
          <w:szCs w:val="24"/>
        </w:rPr>
        <w:t>.</w:t>
      </w:r>
    </w:p>
    <w:p w14:paraId="13E32C15" w14:textId="56F40D2D" w:rsidR="00127476" w:rsidRPr="00870232" w:rsidRDefault="00127476" w:rsidP="00127476">
      <w:pPr>
        <w:pStyle w:val="Bibliography"/>
        <w:rPr>
          <w:rFonts w:cs="Times New Roman"/>
          <w:szCs w:val="24"/>
        </w:rPr>
      </w:pPr>
      <w:r w:rsidRPr="00870232">
        <w:rPr>
          <w:rFonts w:cs="Times New Roman"/>
          <w:szCs w:val="24"/>
        </w:rPr>
        <w:t xml:space="preserve">Dickens, K. N., Ebrahim, C. H., &amp; Herlihy, B. (2016). Counselor education doctoral students’ experiences with multiple roles and relationships.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55</w:t>
      </w:r>
      <w:r w:rsidRPr="00870232">
        <w:rPr>
          <w:rFonts w:cs="Times New Roman"/>
          <w:szCs w:val="24"/>
        </w:rPr>
        <w:t>(4), 234–249.</w:t>
      </w:r>
      <w:r w:rsidR="00F225A3" w:rsidRPr="00870232">
        <w:rPr>
          <w:rFonts w:cs="Times New Roman"/>
          <w:szCs w:val="24"/>
        </w:rPr>
        <w:t xml:space="preserve"> </w:t>
      </w:r>
      <w:r w:rsidR="00F225A3" w:rsidRPr="00870232">
        <w:rPr>
          <w:rStyle w:val="Hyperlink"/>
          <w:rFonts w:cs="Times New Roman"/>
          <w:szCs w:val="24"/>
        </w:rPr>
        <w:t>https://doi-org.proxy.lib.utk.edu/10.1002/ceas.12051</w:t>
      </w:r>
    </w:p>
    <w:p w14:paraId="0D1ED781" w14:textId="046D2FC3" w:rsidR="00127476" w:rsidRPr="00870232" w:rsidRDefault="00127476" w:rsidP="00127476">
      <w:pPr>
        <w:pStyle w:val="Bibliography"/>
        <w:rPr>
          <w:rFonts w:cs="Times New Roman"/>
          <w:szCs w:val="24"/>
        </w:rPr>
      </w:pPr>
      <w:r w:rsidRPr="00870232">
        <w:rPr>
          <w:rFonts w:cs="Times New Roman"/>
          <w:szCs w:val="24"/>
        </w:rPr>
        <w:t>Dollarhide, C. T., Gibson, D. M., &amp; Moss, J. M. (2013). Pr</w:t>
      </w:r>
      <w:r w:rsidR="00BC2E6E" w:rsidRPr="00870232">
        <w:rPr>
          <w:rFonts w:cs="Times New Roman"/>
          <w:szCs w:val="24"/>
        </w:rPr>
        <w:t>ofessional identity development of counselor education doctoral stud</w:t>
      </w:r>
      <w:r w:rsidRPr="00870232">
        <w:rPr>
          <w:rFonts w:cs="Times New Roman"/>
          <w:szCs w:val="24"/>
        </w:rPr>
        <w:t xml:space="preserve">ents.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52</w:t>
      </w:r>
      <w:r w:rsidRPr="00870232">
        <w:rPr>
          <w:rFonts w:cs="Times New Roman"/>
          <w:szCs w:val="24"/>
        </w:rPr>
        <w:t>(2), 137–150.</w:t>
      </w:r>
      <w:r w:rsidR="00F225A3" w:rsidRPr="00870232">
        <w:rPr>
          <w:rFonts w:cs="Times New Roman"/>
          <w:szCs w:val="24"/>
        </w:rPr>
        <w:t xml:space="preserve"> </w:t>
      </w:r>
      <w:r w:rsidR="00F225A3" w:rsidRPr="00870232">
        <w:rPr>
          <w:rStyle w:val="Hyperlink"/>
          <w:rFonts w:cs="Times New Roman"/>
          <w:szCs w:val="24"/>
        </w:rPr>
        <w:t>https://doi-org.proxy.lib.utk.edu/10.1002/j.1556-6978.2013.00034.x</w:t>
      </w:r>
    </w:p>
    <w:p w14:paraId="733E3A57" w14:textId="3224E920" w:rsidR="00127476" w:rsidRPr="00870232" w:rsidRDefault="00127476" w:rsidP="00127476">
      <w:pPr>
        <w:pStyle w:val="Bibliography"/>
        <w:rPr>
          <w:rFonts w:cs="Times New Roman"/>
          <w:szCs w:val="24"/>
        </w:rPr>
      </w:pPr>
      <w:r w:rsidRPr="00870232">
        <w:rPr>
          <w:rFonts w:cs="Times New Roman"/>
          <w:szCs w:val="24"/>
        </w:rPr>
        <w:t>Elliott, A., Salazar, B. M., Dennis, B. L., Bohecker, L., &amp; Nielson, T. (2019). Pe</w:t>
      </w:r>
      <w:r w:rsidR="00BC2E6E" w:rsidRPr="00870232">
        <w:rPr>
          <w:rFonts w:cs="Times New Roman"/>
          <w:szCs w:val="24"/>
        </w:rPr>
        <w:t>dagogical perspectives on counselor educ</w:t>
      </w:r>
      <w:r w:rsidRPr="00870232">
        <w:rPr>
          <w:rFonts w:cs="Times New Roman"/>
          <w:szCs w:val="24"/>
        </w:rPr>
        <w:t>ation: A</w:t>
      </w:r>
      <w:r w:rsidR="00BC2E6E" w:rsidRPr="00870232">
        <w:rPr>
          <w:rFonts w:cs="Times New Roman"/>
          <w:szCs w:val="24"/>
        </w:rPr>
        <w:t xml:space="preserve">n autoethnographic experience of doctoral student </w:t>
      </w:r>
      <w:r w:rsidR="00BC2E6E" w:rsidRPr="00870232">
        <w:rPr>
          <w:rFonts w:cs="Times New Roman"/>
          <w:szCs w:val="24"/>
        </w:rPr>
        <w:lastRenderedPageBreak/>
        <w:t>developme</w:t>
      </w:r>
      <w:r w:rsidRPr="00870232">
        <w:rPr>
          <w:rFonts w:cs="Times New Roman"/>
          <w:szCs w:val="24"/>
        </w:rPr>
        <w:t xml:space="preserve">nt. </w:t>
      </w:r>
      <w:r w:rsidRPr="00870232">
        <w:rPr>
          <w:rFonts w:cs="Times New Roman"/>
          <w:i/>
          <w:iCs/>
          <w:szCs w:val="24"/>
        </w:rPr>
        <w:t>The Qualitative Report</w:t>
      </w:r>
      <w:r w:rsidRPr="00870232">
        <w:rPr>
          <w:rFonts w:cs="Times New Roman"/>
          <w:szCs w:val="24"/>
        </w:rPr>
        <w:t xml:space="preserve">, </w:t>
      </w:r>
      <w:r w:rsidRPr="00870232">
        <w:rPr>
          <w:rFonts w:cs="Times New Roman"/>
          <w:i/>
          <w:iCs/>
          <w:szCs w:val="24"/>
        </w:rPr>
        <w:t>24</w:t>
      </w:r>
      <w:r w:rsidRPr="00870232">
        <w:rPr>
          <w:rFonts w:cs="Times New Roman"/>
          <w:szCs w:val="24"/>
        </w:rPr>
        <w:t>(4), 648–666.</w:t>
      </w:r>
      <w:r w:rsidR="0019726E" w:rsidRPr="00870232">
        <w:rPr>
          <w:rFonts w:cs="Times New Roman"/>
          <w:szCs w:val="24"/>
        </w:rPr>
        <w:t xml:space="preserve"> </w:t>
      </w:r>
      <w:r w:rsidR="0019726E" w:rsidRPr="00870232">
        <w:rPr>
          <w:rStyle w:val="Hyperlink"/>
          <w:rFonts w:cs="Times New Roman"/>
          <w:szCs w:val="24"/>
        </w:rPr>
        <w:t>https://doi-org.proxy.lib.utk.edu/10.1002/ceas.12051</w:t>
      </w:r>
    </w:p>
    <w:p w14:paraId="35510A93" w14:textId="0D30F75D" w:rsidR="00127476" w:rsidRPr="00870232" w:rsidRDefault="00127476" w:rsidP="00127476">
      <w:pPr>
        <w:pStyle w:val="Bibliography"/>
        <w:rPr>
          <w:rFonts w:cs="Times New Roman"/>
          <w:szCs w:val="24"/>
        </w:rPr>
      </w:pPr>
      <w:r w:rsidRPr="00870232">
        <w:rPr>
          <w:rFonts w:cs="Times New Roman"/>
          <w:szCs w:val="24"/>
        </w:rPr>
        <w:t xml:space="preserve">Emerson, C. H. (2010). </w:t>
      </w:r>
      <w:r w:rsidRPr="00870232">
        <w:rPr>
          <w:rFonts w:cs="Times New Roman"/>
          <w:i/>
          <w:iCs/>
          <w:szCs w:val="24"/>
        </w:rPr>
        <w:t>Counselor professional identity: Construction and validation of the counselor professional identity measure</w:t>
      </w:r>
      <w:r w:rsidR="0019726E" w:rsidRPr="00870232">
        <w:rPr>
          <w:rFonts w:cs="Times New Roman"/>
          <w:iCs/>
          <w:szCs w:val="24"/>
        </w:rPr>
        <w:t xml:space="preserve"> [Doctoral Dissertation, The University of North Carolina at Greensboro]</w:t>
      </w:r>
      <w:r w:rsidRPr="00870232">
        <w:rPr>
          <w:rFonts w:cs="Times New Roman"/>
          <w:szCs w:val="24"/>
        </w:rPr>
        <w:t xml:space="preserve">. </w:t>
      </w:r>
      <w:r w:rsidR="0019726E" w:rsidRPr="00870232">
        <w:rPr>
          <w:rFonts w:cs="Times New Roman"/>
          <w:szCs w:val="24"/>
        </w:rPr>
        <w:t xml:space="preserve">Retrieved May 1, 2020, from </w:t>
      </w:r>
      <w:r w:rsidR="0019726E" w:rsidRPr="00870232">
        <w:rPr>
          <w:rStyle w:val="Hyperlink"/>
          <w:rFonts w:cs="Times New Roman"/>
          <w:szCs w:val="24"/>
        </w:rPr>
        <w:t>https://libres.uncg.edu/ir/uncg/f/Emerson_uncg_0154D_10396.pdf</w:t>
      </w:r>
    </w:p>
    <w:p w14:paraId="010F83B2" w14:textId="77777777" w:rsidR="00127476" w:rsidRPr="00870232" w:rsidRDefault="00127476" w:rsidP="00127476">
      <w:pPr>
        <w:pStyle w:val="Bibliography"/>
        <w:rPr>
          <w:rFonts w:cs="Times New Roman"/>
          <w:szCs w:val="24"/>
        </w:rPr>
      </w:pPr>
      <w:r w:rsidRPr="00870232">
        <w:rPr>
          <w:rFonts w:cs="Times New Roman"/>
          <w:szCs w:val="24"/>
        </w:rPr>
        <w:t xml:space="preserve">Finlay, L. (2011). </w:t>
      </w:r>
      <w:r w:rsidRPr="00870232">
        <w:rPr>
          <w:rFonts w:cs="Times New Roman"/>
          <w:i/>
          <w:iCs/>
          <w:szCs w:val="24"/>
        </w:rPr>
        <w:t>Phenomenology for therapists: Researching the lived world</w:t>
      </w:r>
      <w:r w:rsidRPr="00870232">
        <w:rPr>
          <w:rFonts w:cs="Times New Roman"/>
          <w:szCs w:val="24"/>
        </w:rPr>
        <w:t>. John Wiley &amp; Sons.</w:t>
      </w:r>
    </w:p>
    <w:p w14:paraId="4B3BF26B" w14:textId="1853E6CC" w:rsidR="00127476" w:rsidRPr="00870232" w:rsidRDefault="00127476" w:rsidP="00127476">
      <w:pPr>
        <w:pStyle w:val="Bibliography"/>
        <w:rPr>
          <w:rFonts w:cs="Times New Roman"/>
          <w:szCs w:val="24"/>
        </w:rPr>
      </w:pPr>
      <w:r w:rsidRPr="00870232">
        <w:rPr>
          <w:rFonts w:cs="Times New Roman"/>
          <w:szCs w:val="24"/>
        </w:rPr>
        <w:t xml:space="preserve">Fulton, C., &amp; Gonzalez, L. (2015). Making career counseling relevant: Enhancing experiential learning using a “flipped” course design. </w:t>
      </w:r>
      <w:r w:rsidRPr="00870232">
        <w:rPr>
          <w:rFonts w:cs="Times New Roman"/>
          <w:i/>
          <w:iCs/>
          <w:szCs w:val="24"/>
        </w:rPr>
        <w:t>The Journal of Counselor Preparation and Supervision</w:t>
      </w:r>
      <w:r w:rsidRPr="00870232">
        <w:rPr>
          <w:rFonts w:cs="Times New Roman"/>
          <w:szCs w:val="24"/>
        </w:rPr>
        <w:t xml:space="preserve">, </w:t>
      </w:r>
      <w:r w:rsidRPr="00870232">
        <w:rPr>
          <w:rFonts w:cs="Times New Roman"/>
          <w:i/>
          <w:iCs/>
          <w:szCs w:val="24"/>
        </w:rPr>
        <w:t>7</w:t>
      </w:r>
      <w:r w:rsidRPr="00870232">
        <w:rPr>
          <w:rFonts w:cs="Times New Roman"/>
          <w:szCs w:val="24"/>
        </w:rPr>
        <w:t>(2), 2.</w:t>
      </w:r>
      <w:r w:rsidR="0019726E" w:rsidRPr="00870232">
        <w:rPr>
          <w:rFonts w:cs="Times New Roman"/>
          <w:szCs w:val="24"/>
        </w:rPr>
        <w:t xml:space="preserve"> </w:t>
      </w:r>
      <w:r w:rsidR="0019726E" w:rsidRPr="00870232">
        <w:rPr>
          <w:rStyle w:val="Hyperlink"/>
          <w:rFonts w:cs="Times New Roman"/>
          <w:szCs w:val="24"/>
        </w:rPr>
        <w:t>http://dx.doi.org/10.7729/72.1126</w:t>
      </w:r>
    </w:p>
    <w:p w14:paraId="4E8C3206" w14:textId="06FB41B4" w:rsidR="000774A2" w:rsidRDefault="000774A2" w:rsidP="000774A2">
      <w:pPr>
        <w:spacing w:line="480" w:lineRule="auto"/>
        <w:ind w:left="720" w:hanging="720"/>
        <w:rPr>
          <w:rFonts w:cs="Times New Roman"/>
          <w:szCs w:val="24"/>
        </w:rPr>
      </w:pPr>
      <w:r w:rsidRPr="00655A4D">
        <w:rPr>
          <w:rFonts w:cs="Times New Roman"/>
          <w:szCs w:val="24"/>
        </w:rPr>
        <w:t>Gay, G. (2004). Navigating marginality en route to the professoriate: Graduate students of color learning and living in</w:t>
      </w:r>
      <w:r>
        <w:rPr>
          <w:rFonts w:cs="Times New Roman"/>
          <w:szCs w:val="24"/>
        </w:rPr>
        <w:t xml:space="preserve"> </w:t>
      </w:r>
      <w:r w:rsidRPr="00655A4D">
        <w:rPr>
          <w:rFonts w:cs="Times New Roman"/>
          <w:szCs w:val="24"/>
        </w:rPr>
        <w:t xml:space="preserve">academia. </w:t>
      </w:r>
      <w:r w:rsidRPr="00655A4D">
        <w:rPr>
          <w:rFonts w:cs="Times New Roman"/>
          <w:i/>
          <w:iCs/>
          <w:szCs w:val="24"/>
        </w:rPr>
        <w:t>International Journal of Qualitative Studies in Education</w:t>
      </w:r>
      <w:r w:rsidRPr="00655A4D">
        <w:rPr>
          <w:rFonts w:cs="Times New Roman"/>
          <w:szCs w:val="24"/>
        </w:rPr>
        <w:t xml:space="preserve">, </w:t>
      </w:r>
      <w:r w:rsidRPr="00655A4D">
        <w:rPr>
          <w:rFonts w:cs="Times New Roman"/>
          <w:i/>
          <w:iCs/>
          <w:szCs w:val="24"/>
        </w:rPr>
        <w:t>17</w:t>
      </w:r>
      <w:r w:rsidRPr="00655A4D">
        <w:rPr>
          <w:rFonts w:cs="Times New Roman"/>
          <w:szCs w:val="24"/>
        </w:rPr>
        <w:t>(2), 265–288.</w:t>
      </w:r>
    </w:p>
    <w:p w14:paraId="55CFD9E6" w14:textId="626B6EF2" w:rsidR="00127476" w:rsidRPr="00870232" w:rsidRDefault="00127476" w:rsidP="00127476">
      <w:pPr>
        <w:pStyle w:val="Bibliography"/>
        <w:rPr>
          <w:rFonts w:cs="Times New Roman"/>
          <w:szCs w:val="24"/>
        </w:rPr>
      </w:pPr>
      <w:r w:rsidRPr="00870232">
        <w:rPr>
          <w:rFonts w:cs="Times New Roman"/>
          <w:szCs w:val="24"/>
        </w:rPr>
        <w:t xml:space="preserve">Gibson, D. M. (2016). Growing leaders: The parallels of professional identity and leadership identity development in counselors. </w:t>
      </w:r>
      <w:r w:rsidRPr="00870232">
        <w:rPr>
          <w:rFonts w:cs="Times New Roman"/>
          <w:i/>
          <w:iCs/>
          <w:szCs w:val="24"/>
        </w:rPr>
        <w:t>Journal of Counselor Leadership and Advocacy</w:t>
      </w:r>
      <w:r w:rsidRPr="00870232">
        <w:rPr>
          <w:rFonts w:cs="Times New Roman"/>
          <w:szCs w:val="24"/>
        </w:rPr>
        <w:t xml:space="preserve">, </w:t>
      </w:r>
      <w:r w:rsidRPr="00870232">
        <w:rPr>
          <w:rFonts w:cs="Times New Roman"/>
          <w:i/>
          <w:iCs/>
          <w:szCs w:val="24"/>
        </w:rPr>
        <w:t>3</w:t>
      </w:r>
      <w:r w:rsidRPr="00870232">
        <w:rPr>
          <w:rFonts w:cs="Times New Roman"/>
          <w:szCs w:val="24"/>
        </w:rPr>
        <w:t xml:space="preserve">(1), 31–40. </w:t>
      </w:r>
      <w:r w:rsidRPr="00870232">
        <w:rPr>
          <w:rStyle w:val="Hyperlink"/>
          <w:rFonts w:cs="Times New Roman"/>
          <w:szCs w:val="24"/>
        </w:rPr>
        <w:t>https://doi.org/10.1080/2326716X.2015.1114435</w:t>
      </w:r>
    </w:p>
    <w:p w14:paraId="21E7287E" w14:textId="401E4C06" w:rsidR="00127476" w:rsidRPr="00870232" w:rsidRDefault="00127476" w:rsidP="00127476">
      <w:pPr>
        <w:pStyle w:val="Bibliography"/>
        <w:rPr>
          <w:rFonts w:cs="Times New Roman"/>
          <w:szCs w:val="24"/>
        </w:rPr>
      </w:pPr>
      <w:r w:rsidRPr="00870232">
        <w:rPr>
          <w:rFonts w:cs="Times New Roman"/>
          <w:szCs w:val="24"/>
        </w:rPr>
        <w:t>Gibson, D. M., Dollarhide, C. T., Leach, D., &amp; Moss, J. M. (2015). Pro</w:t>
      </w:r>
      <w:r w:rsidR="00BC2E6E" w:rsidRPr="00870232">
        <w:rPr>
          <w:rFonts w:cs="Times New Roman"/>
          <w:szCs w:val="24"/>
        </w:rPr>
        <w:t>fessional identity development of tenured and tenure-track counselor educ</w:t>
      </w:r>
      <w:r w:rsidRPr="00870232">
        <w:rPr>
          <w:rFonts w:cs="Times New Roman"/>
          <w:szCs w:val="24"/>
        </w:rPr>
        <w:t xml:space="preserve">ators. </w:t>
      </w:r>
      <w:r w:rsidRPr="00870232">
        <w:rPr>
          <w:rFonts w:cs="Times New Roman"/>
          <w:i/>
          <w:iCs/>
          <w:szCs w:val="24"/>
        </w:rPr>
        <w:t>Journal of Counselor Leadership and Advocacy</w:t>
      </w:r>
      <w:r w:rsidRPr="00870232">
        <w:rPr>
          <w:rFonts w:cs="Times New Roman"/>
          <w:szCs w:val="24"/>
        </w:rPr>
        <w:t xml:space="preserve">, </w:t>
      </w:r>
      <w:r w:rsidRPr="00870232">
        <w:rPr>
          <w:rFonts w:cs="Times New Roman"/>
          <w:i/>
          <w:iCs/>
          <w:szCs w:val="24"/>
        </w:rPr>
        <w:t>2</w:t>
      </w:r>
      <w:r w:rsidRPr="00870232">
        <w:rPr>
          <w:rFonts w:cs="Times New Roman"/>
          <w:szCs w:val="24"/>
        </w:rPr>
        <w:t xml:space="preserve">(2), 113–130. </w:t>
      </w:r>
      <w:r w:rsidRPr="00870232">
        <w:rPr>
          <w:rStyle w:val="Hyperlink"/>
          <w:rFonts w:cs="Times New Roman"/>
          <w:szCs w:val="24"/>
        </w:rPr>
        <w:t>https://doi.org/10.1080/2326716X.2015.1042095</w:t>
      </w:r>
    </w:p>
    <w:p w14:paraId="3C093EBE" w14:textId="42C05FE3" w:rsidR="00127476" w:rsidRPr="00870232" w:rsidRDefault="00127476" w:rsidP="00127476">
      <w:pPr>
        <w:pStyle w:val="Bibliography"/>
        <w:rPr>
          <w:rFonts w:cs="Times New Roman"/>
          <w:szCs w:val="24"/>
        </w:rPr>
      </w:pPr>
      <w:r w:rsidRPr="00870232">
        <w:rPr>
          <w:rFonts w:cs="Times New Roman"/>
          <w:szCs w:val="24"/>
        </w:rPr>
        <w:t>Gibson, D. M., Dollarhide, C. T., &amp; Moss, J. M. (2010). Pro</w:t>
      </w:r>
      <w:r w:rsidR="00BC2E6E" w:rsidRPr="00870232">
        <w:rPr>
          <w:rFonts w:cs="Times New Roman"/>
          <w:szCs w:val="24"/>
        </w:rPr>
        <w:t>fessional identity develop</w:t>
      </w:r>
      <w:r w:rsidRPr="00870232">
        <w:rPr>
          <w:rFonts w:cs="Times New Roman"/>
          <w:szCs w:val="24"/>
        </w:rPr>
        <w:t xml:space="preserve">ment: A </w:t>
      </w:r>
      <w:r w:rsidR="00BC2E6E" w:rsidRPr="00870232">
        <w:rPr>
          <w:rFonts w:cs="Times New Roman"/>
          <w:szCs w:val="24"/>
        </w:rPr>
        <w:t>grounded theory of transformational tasks of new couns</w:t>
      </w:r>
      <w:r w:rsidRPr="00870232">
        <w:rPr>
          <w:rFonts w:cs="Times New Roman"/>
          <w:szCs w:val="24"/>
        </w:rPr>
        <w:t xml:space="preserve">elors. </w:t>
      </w:r>
      <w:r w:rsidRPr="00870232">
        <w:rPr>
          <w:rFonts w:cs="Times New Roman"/>
          <w:i/>
          <w:iCs/>
          <w:szCs w:val="24"/>
        </w:rPr>
        <w:t xml:space="preserve">Counselor Education and </w:t>
      </w:r>
      <w:r w:rsidRPr="00870232">
        <w:rPr>
          <w:rFonts w:cs="Times New Roman"/>
          <w:i/>
          <w:iCs/>
          <w:szCs w:val="24"/>
        </w:rPr>
        <w:lastRenderedPageBreak/>
        <w:t>Supervision</w:t>
      </w:r>
      <w:r w:rsidRPr="00870232">
        <w:rPr>
          <w:rFonts w:cs="Times New Roman"/>
          <w:szCs w:val="24"/>
        </w:rPr>
        <w:t xml:space="preserve">, </w:t>
      </w:r>
      <w:r w:rsidRPr="00870232">
        <w:rPr>
          <w:rFonts w:cs="Times New Roman"/>
          <w:i/>
          <w:iCs/>
          <w:szCs w:val="24"/>
        </w:rPr>
        <w:t>50</w:t>
      </w:r>
      <w:r w:rsidRPr="00870232">
        <w:rPr>
          <w:rFonts w:cs="Times New Roman"/>
          <w:szCs w:val="24"/>
        </w:rPr>
        <w:t>(1), 21–38.</w:t>
      </w:r>
      <w:r w:rsidR="00986BB4" w:rsidRPr="00870232">
        <w:rPr>
          <w:rFonts w:cs="Times New Roman"/>
          <w:szCs w:val="24"/>
        </w:rPr>
        <w:t xml:space="preserve"> </w:t>
      </w:r>
      <w:r w:rsidR="00986BB4" w:rsidRPr="00870232">
        <w:rPr>
          <w:rStyle w:val="Hyperlink"/>
          <w:rFonts w:cs="Times New Roman"/>
          <w:szCs w:val="24"/>
        </w:rPr>
        <w:t>https://doi-org.proxy.lib.utk.edu/10.1002/j.1556-6978.2010.tb00106.x</w:t>
      </w:r>
    </w:p>
    <w:p w14:paraId="49B8D81D" w14:textId="44E78577" w:rsidR="00127476" w:rsidRPr="00870232" w:rsidRDefault="00127476" w:rsidP="00127476">
      <w:pPr>
        <w:pStyle w:val="Bibliography"/>
        <w:rPr>
          <w:rFonts w:cs="Times New Roman"/>
          <w:szCs w:val="24"/>
        </w:rPr>
      </w:pPr>
      <w:r w:rsidRPr="00870232">
        <w:rPr>
          <w:rFonts w:cs="Times New Roman"/>
          <w:szCs w:val="24"/>
        </w:rPr>
        <w:t>Gibson, D. M., Dooley, B. A., Kelchner, V. P., Moss, J. M., &amp; Vacchio, C. B. (2012). Fro</w:t>
      </w:r>
      <w:r w:rsidR="00BC2E6E" w:rsidRPr="00870232">
        <w:rPr>
          <w:rFonts w:cs="Times New Roman"/>
          <w:szCs w:val="24"/>
        </w:rPr>
        <w:t>m counselor-in-training to professional school counsel</w:t>
      </w:r>
      <w:r w:rsidRPr="00870232">
        <w:rPr>
          <w:rFonts w:cs="Times New Roman"/>
          <w:szCs w:val="24"/>
        </w:rPr>
        <w:t>or: Un</w:t>
      </w:r>
      <w:r w:rsidR="00BC2E6E" w:rsidRPr="00870232">
        <w:rPr>
          <w:rFonts w:cs="Times New Roman"/>
          <w:szCs w:val="24"/>
        </w:rPr>
        <w:t>derstanding professional identity developm</w:t>
      </w:r>
      <w:r w:rsidRPr="00870232">
        <w:rPr>
          <w:rFonts w:cs="Times New Roman"/>
          <w:szCs w:val="24"/>
        </w:rPr>
        <w:t xml:space="preserve">ent. </w:t>
      </w:r>
      <w:r w:rsidRPr="00870232">
        <w:rPr>
          <w:rFonts w:cs="Times New Roman"/>
          <w:i/>
          <w:iCs/>
          <w:szCs w:val="24"/>
        </w:rPr>
        <w:t>Journal of Professional Counseling: Practice, Theory &amp; Research</w:t>
      </w:r>
      <w:r w:rsidRPr="00870232">
        <w:rPr>
          <w:rFonts w:cs="Times New Roman"/>
          <w:szCs w:val="24"/>
        </w:rPr>
        <w:t xml:space="preserve">, </w:t>
      </w:r>
      <w:r w:rsidRPr="00870232">
        <w:rPr>
          <w:rFonts w:cs="Times New Roman"/>
          <w:i/>
          <w:iCs/>
          <w:szCs w:val="24"/>
        </w:rPr>
        <w:t>39</w:t>
      </w:r>
      <w:r w:rsidRPr="00870232">
        <w:rPr>
          <w:rFonts w:cs="Times New Roman"/>
          <w:szCs w:val="24"/>
        </w:rPr>
        <w:t xml:space="preserve">(1), 17–25. </w:t>
      </w:r>
      <w:r w:rsidRPr="00870232">
        <w:rPr>
          <w:rStyle w:val="Hyperlink"/>
          <w:rFonts w:cs="Times New Roman"/>
          <w:szCs w:val="24"/>
        </w:rPr>
        <w:t>https://doi.org/10.1080/15566382.2012.12033879</w:t>
      </w:r>
    </w:p>
    <w:p w14:paraId="5420A9CE" w14:textId="38E4C5F8" w:rsidR="000774A2" w:rsidRPr="000774A2" w:rsidRDefault="000774A2" w:rsidP="000774A2">
      <w:pPr>
        <w:spacing w:line="480" w:lineRule="auto"/>
        <w:ind w:left="720" w:hanging="720"/>
      </w:pPr>
      <w:r>
        <w:t xml:space="preserve">Gildersleeve, R. E., Croom, N. N., &amp; Vasquez, P. L. (2011). “Am I going crazy?!”: A Critical Race Analysis of Doctoral Education. </w:t>
      </w:r>
      <w:r>
        <w:rPr>
          <w:i/>
          <w:iCs/>
        </w:rPr>
        <w:t>Equity &amp; Excellence in Education</w:t>
      </w:r>
      <w:r>
        <w:t xml:space="preserve">, </w:t>
      </w:r>
      <w:r>
        <w:rPr>
          <w:i/>
          <w:iCs/>
        </w:rPr>
        <w:t>44</w:t>
      </w:r>
      <w:r>
        <w:t xml:space="preserve">(1), 93–114. </w:t>
      </w:r>
      <w:hyperlink r:id="rId16" w:history="1">
        <w:r>
          <w:rPr>
            <w:rStyle w:val="Hyperlink"/>
          </w:rPr>
          <w:t>https://doi.org/10.1080/10665684.2011.539472</w:t>
        </w:r>
      </w:hyperlink>
    </w:p>
    <w:p w14:paraId="5347A940" w14:textId="70144179" w:rsidR="00127476" w:rsidRPr="00870232" w:rsidRDefault="00127476" w:rsidP="00127476">
      <w:pPr>
        <w:pStyle w:val="Bibliography"/>
        <w:rPr>
          <w:rFonts w:cs="Times New Roman"/>
          <w:szCs w:val="24"/>
        </w:rPr>
      </w:pPr>
      <w:r w:rsidRPr="00870232">
        <w:rPr>
          <w:rFonts w:cs="Times New Roman"/>
          <w:szCs w:val="24"/>
        </w:rPr>
        <w:t xml:space="preserve">Guba, E. G., &amp; Lincoln, Y. S. (1985). </w:t>
      </w:r>
      <w:r w:rsidRPr="00870232">
        <w:rPr>
          <w:rFonts w:cs="Times New Roman"/>
          <w:i/>
          <w:iCs/>
          <w:szCs w:val="24"/>
        </w:rPr>
        <w:t>Naturalistic inquiry</w:t>
      </w:r>
      <w:r w:rsidRPr="00870232">
        <w:rPr>
          <w:rFonts w:cs="Times New Roman"/>
          <w:szCs w:val="24"/>
        </w:rPr>
        <w:t>. S</w:t>
      </w:r>
      <w:r w:rsidR="00F226E9" w:rsidRPr="00870232">
        <w:rPr>
          <w:rFonts w:cs="Times New Roman"/>
          <w:szCs w:val="24"/>
        </w:rPr>
        <w:t>AGE Publications, Inc</w:t>
      </w:r>
      <w:r w:rsidRPr="00870232">
        <w:rPr>
          <w:rFonts w:cs="Times New Roman"/>
          <w:szCs w:val="24"/>
        </w:rPr>
        <w:t>.</w:t>
      </w:r>
    </w:p>
    <w:p w14:paraId="7F34D87C" w14:textId="4007CAD8" w:rsidR="00127476" w:rsidRPr="00870232" w:rsidRDefault="00127476" w:rsidP="00127476">
      <w:pPr>
        <w:pStyle w:val="Bibliography"/>
        <w:rPr>
          <w:rFonts w:cs="Times New Roman"/>
          <w:szCs w:val="24"/>
        </w:rPr>
      </w:pPr>
      <w:r w:rsidRPr="00870232">
        <w:rPr>
          <w:rFonts w:cs="Times New Roman"/>
          <w:szCs w:val="24"/>
        </w:rPr>
        <w:t xml:space="preserve">Guba, E. G., &amp; Lincoln, Y. S. (1994). Competing paradigms in qualitative research. </w:t>
      </w:r>
      <w:r w:rsidR="00986BB4" w:rsidRPr="00870232">
        <w:rPr>
          <w:rFonts w:cs="Times New Roman"/>
          <w:szCs w:val="24"/>
        </w:rPr>
        <w:t xml:space="preserve">In N. K. Denzin &amp; Y. S. Lincoln (Eds.), </w:t>
      </w:r>
      <w:r w:rsidRPr="00870232">
        <w:rPr>
          <w:rFonts w:cs="Times New Roman"/>
          <w:i/>
          <w:iCs/>
          <w:szCs w:val="24"/>
        </w:rPr>
        <w:t xml:space="preserve">Handbook of </w:t>
      </w:r>
      <w:r w:rsidR="00A12704" w:rsidRPr="00870232">
        <w:rPr>
          <w:rFonts w:cs="Times New Roman"/>
          <w:i/>
          <w:iCs/>
          <w:szCs w:val="24"/>
        </w:rPr>
        <w:t>q</w:t>
      </w:r>
      <w:r w:rsidRPr="00870232">
        <w:rPr>
          <w:rFonts w:cs="Times New Roman"/>
          <w:i/>
          <w:iCs/>
          <w:szCs w:val="24"/>
        </w:rPr>
        <w:t xml:space="preserve">ualitative </w:t>
      </w:r>
      <w:r w:rsidR="00A12704" w:rsidRPr="00870232">
        <w:rPr>
          <w:rFonts w:cs="Times New Roman"/>
          <w:i/>
          <w:iCs/>
          <w:szCs w:val="24"/>
        </w:rPr>
        <w:t>r</w:t>
      </w:r>
      <w:r w:rsidRPr="00870232">
        <w:rPr>
          <w:rFonts w:cs="Times New Roman"/>
          <w:i/>
          <w:iCs/>
          <w:szCs w:val="24"/>
        </w:rPr>
        <w:t>esearch</w:t>
      </w:r>
      <w:r w:rsidR="00986BB4" w:rsidRPr="00870232">
        <w:rPr>
          <w:rFonts w:cs="Times New Roman"/>
          <w:szCs w:val="24"/>
        </w:rPr>
        <w:t xml:space="preserve"> (pp. 163–194). S</w:t>
      </w:r>
      <w:r w:rsidR="00EC155E" w:rsidRPr="00870232">
        <w:rPr>
          <w:rFonts w:cs="Times New Roman"/>
          <w:szCs w:val="24"/>
        </w:rPr>
        <w:t>AGE</w:t>
      </w:r>
      <w:r w:rsidR="00986BB4" w:rsidRPr="00870232">
        <w:rPr>
          <w:rFonts w:cs="Times New Roman"/>
          <w:szCs w:val="24"/>
        </w:rPr>
        <w:t xml:space="preserve"> Publications, Inc. </w:t>
      </w:r>
    </w:p>
    <w:p w14:paraId="2961FDE4" w14:textId="77777777" w:rsidR="00127476" w:rsidRPr="00870232" w:rsidRDefault="00127476" w:rsidP="00127476">
      <w:pPr>
        <w:pStyle w:val="Bibliography"/>
        <w:rPr>
          <w:rFonts w:cs="Times New Roman"/>
          <w:szCs w:val="24"/>
        </w:rPr>
      </w:pPr>
      <w:r w:rsidRPr="00870232">
        <w:rPr>
          <w:rFonts w:cs="Times New Roman"/>
          <w:szCs w:val="24"/>
        </w:rPr>
        <w:t xml:space="preserve">Hatch, J. A. (2002). </w:t>
      </w:r>
      <w:r w:rsidRPr="00870232">
        <w:rPr>
          <w:rFonts w:cs="Times New Roman"/>
          <w:i/>
          <w:iCs/>
          <w:szCs w:val="24"/>
        </w:rPr>
        <w:t>Doing qualitative research in education settings</w:t>
      </w:r>
      <w:r w:rsidRPr="00870232">
        <w:rPr>
          <w:rFonts w:cs="Times New Roman"/>
          <w:szCs w:val="24"/>
        </w:rPr>
        <w:t>. Suny Press.</w:t>
      </w:r>
    </w:p>
    <w:p w14:paraId="2F55DC96" w14:textId="05FD88A1" w:rsidR="00127476" w:rsidRPr="00870232" w:rsidRDefault="00127476" w:rsidP="00127476">
      <w:pPr>
        <w:pStyle w:val="Bibliography"/>
        <w:rPr>
          <w:rFonts w:cs="Times New Roman"/>
          <w:szCs w:val="24"/>
        </w:rPr>
      </w:pPr>
      <w:r w:rsidRPr="00870232">
        <w:rPr>
          <w:rFonts w:cs="Times New Roman"/>
          <w:szCs w:val="24"/>
        </w:rPr>
        <w:t xml:space="preserve">Healey, A. C., &amp; Hays, D. G. (2011). Defining counseling professional identity from a gendered perspective: Role conflict and development. </w:t>
      </w:r>
      <w:r w:rsidRPr="00870232">
        <w:rPr>
          <w:rFonts w:cs="Times New Roman"/>
          <w:i/>
          <w:iCs/>
          <w:szCs w:val="24"/>
        </w:rPr>
        <w:t>Professional Issues in Counseling</w:t>
      </w:r>
      <w:r w:rsidR="00986BB4" w:rsidRPr="00870232">
        <w:rPr>
          <w:rFonts w:cs="Times New Roman"/>
          <w:i/>
          <w:szCs w:val="24"/>
        </w:rPr>
        <w:t>, 11</w:t>
      </w:r>
      <w:r w:rsidR="00986BB4" w:rsidRPr="00870232">
        <w:rPr>
          <w:rFonts w:cs="Times New Roman"/>
          <w:szCs w:val="24"/>
        </w:rPr>
        <w:t xml:space="preserve">(2), 9-23. </w:t>
      </w:r>
      <w:r w:rsidR="00986BB4" w:rsidRPr="00870232">
        <w:rPr>
          <w:rStyle w:val="Hyperlink"/>
          <w:rFonts w:cs="Times New Roman"/>
          <w:szCs w:val="24"/>
        </w:rPr>
        <w:t>https://www.shsu.edu/academics/counselor-education/piic/journals/2011/documents/2_Defining+Counseling+Professional+Identity_Template.pdf</w:t>
      </w:r>
    </w:p>
    <w:p w14:paraId="0BFC2848" w14:textId="47E669B4" w:rsidR="00127476" w:rsidRPr="00870232" w:rsidRDefault="00127476" w:rsidP="00127476">
      <w:pPr>
        <w:pStyle w:val="Bibliography"/>
        <w:rPr>
          <w:rFonts w:cs="Times New Roman"/>
          <w:szCs w:val="24"/>
        </w:rPr>
      </w:pPr>
      <w:r w:rsidRPr="00870232">
        <w:rPr>
          <w:rFonts w:cs="Times New Roman"/>
          <w:szCs w:val="24"/>
        </w:rPr>
        <w:t xml:space="preserve">Henfield, M. S., Woo, H., &amp; Washington, A. (2013). A phenomenological investigation of </w:t>
      </w:r>
      <w:r w:rsidR="0084719F" w:rsidRPr="00870232">
        <w:rPr>
          <w:rFonts w:cs="Times New Roman"/>
          <w:szCs w:val="24"/>
        </w:rPr>
        <w:t>A</w:t>
      </w:r>
      <w:r w:rsidRPr="00870232">
        <w:rPr>
          <w:rFonts w:cs="Times New Roman"/>
          <w:szCs w:val="24"/>
        </w:rPr>
        <w:t xml:space="preserve">frican </w:t>
      </w:r>
      <w:r w:rsidR="0084719F" w:rsidRPr="00870232">
        <w:rPr>
          <w:rFonts w:cs="Times New Roman"/>
          <w:szCs w:val="24"/>
        </w:rPr>
        <w:t>A</w:t>
      </w:r>
      <w:r w:rsidRPr="00870232">
        <w:rPr>
          <w:rFonts w:cs="Times New Roman"/>
          <w:szCs w:val="24"/>
        </w:rPr>
        <w:t xml:space="preserve">merican counselor education students’ challenging experiences.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52</w:t>
      </w:r>
      <w:r w:rsidRPr="00870232">
        <w:rPr>
          <w:rFonts w:cs="Times New Roman"/>
          <w:szCs w:val="24"/>
        </w:rPr>
        <w:t xml:space="preserve">(2), 122–136. </w:t>
      </w:r>
      <w:r w:rsidRPr="00870232">
        <w:rPr>
          <w:rStyle w:val="Hyperlink"/>
          <w:rFonts w:cs="Times New Roman"/>
          <w:szCs w:val="24"/>
        </w:rPr>
        <w:t>https://doi.org/10.1002/j.1556-6978.2013.00033.x</w:t>
      </w:r>
    </w:p>
    <w:p w14:paraId="63A21810" w14:textId="77777777" w:rsidR="00127476" w:rsidRPr="00870232" w:rsidRDefault="00127476" w:rsidP="00127476">
      <w:pPr>
        <w:pStyle w:val="Bibliography"/>
        <w:rPr>
          <w:rFonts w:cs="Times New Roman"/>
          <w:szCs w:val="24"/>
        </w:rPr>
      </w:pPr>
      <w:r w:rsidRPr="00870232">
        <w:rPr>
          <w:rFonts w:cs="Times New Roman"/>
          <w:szCs w:val="24"/>
        </w:rPr>
        <w:lastRenderedPageBreak/>
        <w:t xml:space="preserve">Hill, C. E. (2012). </w:t>
      </w:r>
      <w:r w:rsidRPr="00870232">
        <w:rPr>
          <w:rFonts w:cs="Times New Roman"/>
          <w:i/>
          <w:iCs/>
          <w:szCs w:val="24"/>
        </w:rPr>
        <w:t>Consensual qualitative research: A practical resource for investigating social science phenomena.</w:t>
      </w:r>
      <w:r w:rsidRPr="00870232">
        <w:rPr>
          <w:rFonts w:cs="Times New Roman"/>
          <w:szCs w:val="24"/>
        </w:rPr>
        <w:t xml:space="preserve"> American Psychological Association.</w:t>
      </w:r>
    </w:p>
    <w:p w14:paraId="5C8209B5" w14:textId="53CE668C" w:rsidR="00127476" w:rsidRPr="00870232" w:rsidRDefault="00127476" w:rsidP="00127476">
      <w:pPr>
        <w:pStyle w:val="Bibliography"/>
        <w:rPr>
          <w:rFonts w:cs="Times New Roman"/>
          <w:szCs w:val="24"/>
        </w:rPr>
      </w:pPr>
      <w:r w:rsidRPr="00870232">
        <w:rPr>
          <w:rFonts w:cs="Times New Roman"/>
          <w:szCs w:val="24"/>
        </w:rPr>
        <w:t>Hill, N. R. (2004). Th</w:t>
      </w:r>
      <w:r w:rsidR="00BC2E6E" w:rsidRPr="00870232">
        <w:rPr>
          <w:rFonts w:cs="Times New Roman"/>
          <w:szCs w:val="24"/>
        </w:rPr>
        <w:t>e challenges experienced by pretenured faculty members in counselor educ</w:t>
      </w:r>
      <w:r w:rsidRPr="00870232">
        <w:rPr>
          <w:rFonts w:cs="Times New Roman"/>
          <w:szCs w:val="24"/>
        </w:rPr>
        <w:t xml:space="preserve">ation: A </w:t>
      </w:r>
      <w:r w:rsidR="00BC2E6E" w:rsidRPr="00870232">
        <w:rPr>
          <w:rFonts w:cs="Times New Roman"/>
          <w:szCs w:val="24"/>
        </w:rPr>
        <w:t>wellness persp</w:t>
      </w:r>
      <w:r w:rsidRPr="00870232">
        <w:rPr>
          <w:rFonts w:cs="Times New Roman"/>
          <w:szCs w:val="24"/>
        </w:rPr>
        <w:t xml:space="preserve">ective.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44</w:t>
      </w:r>
      <w:r w:rsidRPr="00870232">
        <w:rPr>
          <w:rFonts w:cs="Times New Roman"/>
          <w:szCs w:val="24"/>
        </w:rPr>
        <w:t xml:space="preserve">(2), 135–146. </w:t>
      </w:r>
      <w:r w:rsidRPr="00870232">
        <w:rPr>
          <w:rStyle w:val="Hyperlink"/>
          <w:rFonts w:cs="Times New Roman"/>
          <w:szCs w:val="24"/>
        </w:rPr>
        <w:t>https://doi.org/10.1002/j.1556-6978.2004.tb01866.x</w:t>
      </w:r>
    </w:p>
    <w:p w14:paraId="32727C01" w14:textId="2E479F1A" w:rsidR="000774A2" w:rsidRPr="000774A2" w:rsidRDefault="000774A2" w:rsidP="000774A2">
      <w:pPr>
        <w:spacing w:line="480" w:lineRule="auto"/>
        <w:ind w:left="720" w:hanging="720"/>
      </w:pPr>
      <w:r w:rsidRPr="005E0C09">
        <w:t>Hsueh, L., Werntz, A., Hobaica, S., Owens, S. A., Lumley, M. A., &amp; Washburn, J. J. (2021). Clinical psychology PhD students' admission experiences: Implications for recruiting racial/ethnic minority and LGBTQ students. </w:t>
      </w:r>
      <w:r w:rsidRPr="005E0C09">
        <w:rPr>
          <w:i/>
          <w:iCs/>
        </w:rPr>
        <w:t>Journal of Clinical Psychology</w:t>
      </w:r>
      <w:r w:rsidRPr="005E0C09">
        <w:t>, </w:t>
      </w:r>
      <w:r w:rsidRPr="005E0C09">
        <w:rPr>
          <w:i/>
          <w:iCs/>
        </w:rPr>
        <w:t>77</w:t>
      </w:r>
      <w:r w:rsidRPr="005E0C09">
        <w:t>(1), 105-120.</w:t>
      </w:r>
    </w:p>
    <w:p w14:paraId="03BB542D" w14:textId="49288491" w:rsidR="00127476" w:rsidRPr="00870232" w:rsidRDefault="00127476" w:rsidP="00127476">
      <w:pPr>
        <w:pStyle w:val="Bibliography"/>
        <w:rPr>
          <w:rFonts w:cs="Times New Roman"/>
          <w:szCs w:val="24"/>
        </w:rPr>
      </w:pPr>
      <w:r w:rsidRPr="00870232">
        <w:rPr>
          <w:rFonts w:cs="Times New Roman"/>
          <w:szCs w:val="24"/>
        </w:rPr>
        <w:t>Huerta-Wong, J. E., &amp; Schoech, R. (2010). Exper</w:t>
      </w:r>
      <w:r w:rsidR="00BC2E6E" w:rsidRPr="00870232">
        <w:rPr>
          <w:rFonts w:cs="Times New Roman"/>
          <w:szCs w:val="24"/>
        </w:rPr>
        <w:t>iential learning and learning enviro</w:t>
      </w:r>
      <w:r w:rsidRPr="00870232">
        <w:rPr>
          <w:rFonts w:cs="Times New Roman"/>
          <w:szCs w:val="24"/>
        </w:rPr>
        <w:t>nments: The Cas</w:t>
      </w:r>
      <w:r w:rsidR="00BC2E6E" w:rsidRPr="00870232">
        <w:rPr>
          <w:rFonts w:cs="Times New Roman"/>
          <w:szCs w:val="24"/>
        </w:rPr>
        <w:t>e of active listening sk</w:t>
      </w:r>
      <w:r w:rsidRPr="00870232">
        <w:rPr>
          <w:rFonts w:cs="Times New Roman"/>
          <w:szCs w:val="24"/>
        </w:rPr>
        <w:t xml:space="preserve">ills. </w:t>
      </w:r>
      <w:r w:rsidRPr="00870232">
        <w:rPr>
          <w:rFonts w:cs="Times New Roman"/>
          <w:i/>
          <w:iCs/>
          <w:szCs w:val="24"/>
        </w:rPr>
        <w:t>Journal of Social Work Education</w:t>
      </w:r>
      <w:r w:rsidRPr="00870232">
        <w:rPr>
          <w:rFonts w:cs="Times New Roman"/>
          <w:szCs w:val="24"/>
        </w:rPr>
        <w:t xml:space="preserve">, </w:t>
      </w:r>
      <w:r w:rsidRPr="00870232">
        <w:rPr>
          <w:rFonts w:cs="Times New Roman"/>
          <w:i/>
          <w:iCs/>
          <w:szCs w:val="24"/>
        </w:rPr>
        <w:t>46</w:t>
      </w:r>
      <w:r w:rsidRPr="00870232">
        <w:rPr>
          <w:rFonts w:cs="Times New Roman"/>
          <w:szCs w:val="24"/>
        </w:rPr>
        <w:t xml:space="preserve">(1), 85–101. </w:t>
      </w:r>
      <w:r w:rsidRPr="00870232">
        <w:rPr>
          <w:rStyle w:val="Hyperlink"/>
          <w:rFonts w:cs="Times New Roman"/>
          <w:szCs w:val="24"/>
        </w:rPr>
        <w:t>https://doi.org/10.5175/JSWE.2010.200800105</w:t>
      </w:r>
    </w:p>
    <w:p w14:paraId="4498F9A5" w14:textId="6D72074A" w:rsidR="00127476" w:rsidRPr="00870232" w:rsidRDefault="00127476" w:rsidP="00127476">
      <w:pPr>
        <w:pStyle w:val="Bibliography"/>
        <w:rPr>
          <w:rFonts w:cs="Times New Roman"/>
          <w:szCs w:val="24"/>
        </w:rPr>
      </w:pPr>
      <w:r w:rsidRPr="00870232">
        <w:rPr>
          <w:rFonts w:cs="Times New Roman"/>
          <w:szCs w:val="24"/>
        </w:rPr>
        <w:t>Hunt, B., &amp; Gilmore, G. W. (2011). Le</w:t>
      </w:r>
      <w:r w:rsidR="00BC2E6E" w:rsidRPr="00870232">
        <w:rPr>
          <w:rFonts w:cs="Times New Roman"/>
          <w:szCs w:val="24"/>
        </w:rPr>
        <w:t>arning to te</w:t>
      </w:r>
      <w:r w:rsidRPr="00870232">
        <w:rPr>
          <w:rFonts w:cs="Times New Roman"/>
          <w:szCs w:val="24"/>
        </w:rPr>
        <w:t>ach: Teach</w:t>
      </w:r>
      <w:r w:rsidR="00BC2E6E" w:rsidRPr="00870232">
        <w:rPr>
          <w:rFonts w:cs="Times New Roman"/>
          <w:szCs w:val="24"/>
        </w:rPr>
        <w:t>ing internships in counselor education and superv</w:t>
      </w:r>
      <w:r w:rsidRPr="00870232">
        <w:rPr>
          <w:rFonts w:cs="Times New Roman"/>
          <w:szCs w:val="24"/>
        </w:rPr>
        <w:t xml:space="preserve">ision. </w:t>
      </w:r>
      <w:r w:rsidR="00A67988" w:rsidRPr="00870232">
        <w:rPr>
          <w:rFonts w:cs="Times New Roman"/>
          <w:i/>
          <w:iCs/>
          <w:szCs w:val="24"/>
        </w:rPr>
        <w:t>The Professional Counselor</w:t>
      </w:r>
      <w:r w:rsidR="00A67988" w:rsidRPr="00870232" w:rsidDel="00A67988">
        <w:rPr>
          <w:rFonts w:cs="Times New Roman"/>
          <w:i/>
          <w:iCs/>
          <w:szCs w:val="24"/>
        </w:rPr>
        <w:t xml:space="preserve"> </w:t>
      </w:r>
      <w:r w:rsidRPr="00870232">
        <w:rPr>
          <w:rFonts w:cs="Times New Roman"/>
          <w:szCs w:val="24"/>
        </w:rPr>
        <w:t xml:space="preserve">, </w:t>
      </w:r>
      <w:r w:rsidRPr="00870232">
        <w:rPr>
          <w:rFonts w:cs="Times New Roman"/>
          <w:i/>
          <w:iCs/>
          <w:szCs w:val="24"/>
        </w:rPr>
        <w:t>1</w:t>
      </w:r>
      <w:r w:rsidRPr="00870232">
        <w:rPr>
          <w:rFonts w:cs="Times New Roman"/>
          <w:szCs w:val="24"/>
        </w:rPr>
        <w:t>(2), 143–151.</w:t>
      </w:r>
      <w:r w:rsidR="005340E8" w:rsidRPr="00870232">
        <w:rPr>
          <w:rFonts w:cs="Times New Roman"/>
          <w:szCs w:val="24"/>
        </w:rPr>
        <w:t xml:space="preserve"> </w:t>
      </w:r>
      <w:r w:rsidR="005340E8" w:rsidRPr="00870232">
        <w:rPr>
          <w:rStyle w:val="Hyperlink"/>
          <w:rFonts w:cs="Times New Roman"/>
          <w:szCs w:val="24"/>
        </w:rPr>
        <w:t>https://doi.org/10.15241/bhh.1.2.143</w:t>
      </w:r>
    </w:p>
    <w:p w14:paraId="3BAE0ABB" w14:textId="6F0AE1A0" w:rsidR="00127476" w:rsidRPr="00870232" w:rsidRDefault="00127476" w:rsidP="00127476">
      <w:pPr>
        <w:pStyle w:val="Bibliography"/>
        <w:rPr>
          <w:rFonts w:cs="Times New Roman"/>
          <w:szCs w:val="24"/>
        </w:rPr>
      </w:pPr>
      <w:r w:rsidRPr="00870232">
        <w:rPr>
          <w:rFonts w:cs="Times New Roman"/>
          <w:szCs w:val="24"/>
        </w:rPr>
        <w:t xml:space="preserve">Hutchins, H. M., &amp; Rainbolt, H. (2017). What triggers imposter phenomenon among academic faculty? A critical incident study exploring antecedents, coping, and development opportunities. </w:t>
      </w:r>
      <w:r w:rsidRPr="00870232">
        <w:rPr>
          <w:rFonts w:cs="Times New Roman"/>
          <w:i/>
          <w:iCs/>
          <w:szCs w:val="24"/>
        </w:rPr>
        <w:t>Human Resource Development International</w:t>
      </w:r>
      <w:r w:rsidRPr="00870232">
        <w:rPr>
          <w:rFonts w:cs="Times New Roman"/>
          <w:szCs w:val="24"/>
        </w:rPr>
        <w:t xml:space="preserve">, </w:t>
      </w:r>
      <w:r w:rsidRPr="00870232">
        <w:rPr>
          <w:rFonts w:cs="Times New Roman"/>
          <w:i/>
          <w:iCs/>
          <w:szCs w:val="24"/>
        </w:rPr>
        <w:t>20</w:t>
      </w:r>
      <w:r w:rsidRPr="00870232">
        <w:rPr>
          <w:rFonts w:cs="Times New Roman"/>
          <w:szCs w:val="24"/>
        </w:rPr>
        <w:t xml:space="preserve">(3), 194–214. </w:t>
      </w:r>
      <w:r w:rsidRPr="00870232">
        <w:rPr>
          <w:rStyle w:val="Hyperlink"/>
          <w:rFonts w:cs="Times New Roman"/>
          <w:szCs w:val="24"/>
        </w:rPr>
        <w:t>https://doi.org/10.1080/13678868.2016.1248205</w:t>
      </w:r>
    </w:p>
    <w:p w14:paraId="1EDE6EF8" w14:textId="4A8E871C" w:rsidR="00127476" w:rsidRPr="00870232" w:rsidRDefault="00127476" w:rsidP="00127476">
      <w:pPr>
        <w:pStyle w:val="Bibliography"/>
        <w:rPr>
          <w:rFonts w:cs="Times New Roman"/>
          <w:szCs w:val="24"/>
        </w:rPr>
      </w:pPr>
      <w:r w:rsidRPr="00870232">
        <w:rPr>
          <w:rFonts w:cs="Times New Roman"/>
          <w:szCs w:val="24"/>
        </w:rPr>
        <w:t xml:space="preserve">Jorgensen, M. F., &amp; Duncan, K. (2015). A phenomenological investigation of master’s-level counselor research identity development stages. </w:t>
      </w:r>
      <w:r w:rsidR="00253132" w:rsidRPr="00870232">
        <w:rPr>
          <w:rFonts w:cs="Times New Roman"/>
          <w:i/>
          <w:iCs/>
          <w:szCs w:val="24"/>
        </w:rPr>
        <w:t>The P</w:t>
      </w:r>
      <w:r w:rsidRPr="00870232">
        <w:rPr>
          <w:rFonts w:cs="Times New Roman"/>
          <w:i/>
          <w:iCs/>
          <w:szCs w:val="24"/>
        </w:rPr>
        <w:t>rofessional Counselor</w:t>
      </w:r>
      <w:r w:rsidRPr="00870232">
        <w:rPr>
          <w:rFonts w:cs="Times New Roman"/>
          <w:szCs w:val="24"/>
        </w:rPr>
        <w:t xml:space="preserve">, </w:t>
      </w:r>
      <w:r w:rsidRPr="00870232">
        <w:rPr>
          <w:rFonts w:cs="Times New Roman"/>
          <w:i/>
          <w:iCs/>
          <w:szCs w:val="24"/>
        </w:rPr>
        <w:t>5</w:t>
      </w:r>
      <w:r w:rsidRPr="00870232">
        <w:rPr>
          <w:rFonts w:cs="Times New Roman"/>
          <w:szCs w:val="24"/>
        </w:rPr>
        <w:t>(3), 327–340.</w:t>
      </w:r>
      <w:r w:rsidR="005340E8" w:rsidRPr="00870232">
        <w:rPr>
          <w:rFonts w:cs="Times New Roman"/>
          <w:szCs w:val="24"/>
        </w:rPr>
        <w:t xml:space="preserve"> </w:t>
      </w:r>
      <w:r w:rsidR="005340E8" w:rsidRPr="00870232">
        <w:rPr>
          <w:rStyle w:val="Hyperlink"/>
          <w:rFonts w:cs="Times New Roman"/>
          <w:szCs w:val="24"/>
        </w:rPr>
        <w:t>https://doi.org/10.15241/mfj.5.3.327</w:t>
      </w:r>
    </w:p>
    <w:p w14:paraId="5653DB10" w14:textId="599F5FFE" w:rsidR="00127476" w:rsidRPr="00870232" w:rsidRDefault="00127476" w:rsidP="00127476">
      <w:pPr>
        <w:pStyle w:val="Bibliography"/>
        <w:rPr>
          <w:rFonts w:cs="Times New Roman"/>
          <w:szCs w:val="24"/>
        </w:rPr>
      </w:pPr>
      <w:r w:rsidRPr="00870232">
        <w:rPr>
          <w:rFonts w:cs="Times New Roman"/>
          <w:szCs w:val="24"/>
        </w:rPr>
        <w:lastRenderedPageBreak/>
        <w:t xml:space="preserve">Kaplan, D. M., &amp; Gladding, S. T. (2011). A vision for the future of counseling: The 20/20 principles for unifying and strengthening the profession.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89</w:t>
      </w:r>
      <w:r w:rsidRPr="00870232">
        <w:rPr>
          <w:rFonts w:cs="Times New Roman"/>
          <w:szCs w:val="24"/>
        </w:rPr>
        <w:t>(3), 367–372.</w:t>
      </w:r>
      <w:r w:rsidR="005340E8" w:rsidRPr="00870232">
        <w:rPr>
          <w:rFonts w:cs="Times New Roman"/>
          <w:szCs w:val="24"/>
        </w:rPr>
        <w:t xml:space="preserve"> </w:t>
      </w:r>
      <w:r w:rsidR="005340E8" w:rsidRPr="00870232">
        <w:rPr>
          <w:rStyle w:val="Hyperlink"/>
          <w:rFonts w:cs="Times New Roman"/>
          <w:szCs w:val="24"/>
        </w:rPr>
        <w:t>https://doi-org.proxy.lib.utk.edu/10.1002/j.1556-6678.2011.tb00101.x</w:t>
      </w:r>
    </w:p>
    <w:p w14:paraId="6A07CCC7" w14:textId="58E2264C" w:rsidR="00127476" w:rsidRPr="00870232" w:rsidRDefault="00127476" w:rsidP="00127476">
      <w:pPr>
        <w:pStyle w:val="Bibliography"/>
        <w:rPr>
          <w:rFonts w:cs="Times New Roman"/>
          <w:szCs w:val="24"/>
        </w:rPr>
      </w:pPr>
      <w:r w:rsidRPr="00870232">
        <w:rPr>
          <w:rFonts w:cs="Times New Roman"/>
          <w:szCs w:val="24"/>
        </w:rPr>
        <w:t xml:space="preserve">Kaplan, D. M., Tarvydas, V. M., &amp; Gladding, S. T. (2014). 20/20: A </w:t>
      </w:r>
      <w:r w:rsidR="00253132" w:rsidRPr="00870232">
        <w:rPr>
          <w:rFonts w:cs="Times New Roman"/>
          <w:szCs w:val="24"/>
        </w:rPr>
        <w:t>v</w:t>
      </w:r>
      <w:r w:rsidRPr="00870232">
        <w:rPr>
          <w:rFonts w:cs="Times New Roman"/>
          <w:szCs w:val="24"/>
        </w:rPr>
        <w:t>is</w:t>
      </w:r>
      <w:r w:rsidR="00BC2E6E" w:rsidRPr="00870232">
        <w:rPr>
          <w:rFonts w:cs="Times New Roman"/>
          <w:szCs w:val="24"/>
        </w:rPr>
        <w:t>ion for the future of coun</w:t>
      </w:r>
      <w:r w:rsidRPr="00870232">
        <w:rPr>
          <w:rFonts w:cs="Times New Roman"/>
          <w:szCs w:val="24"/>
        </w:rPr>
        <w:t>seling: Th</w:t>
      </w:r>
      <w:r w:rsidR="00BC2E6E" w:rsidRPr="00870232">
        <w:rPr>
          <w:rFonts w:cs="Times New Roman"/>
          <w:szCs w:val="24"/>
        </w:rPr>
        <w:t>e new consensus definition of coun</w:t>
      </w:r>
      <w:r w:rsidRPr="00870232">
        <w:rPr>
          <w:rFonts w:cs="Times New Roman"/>
          <w:szCs w:val="24"/>
        </w:rPr>
        <w:t xml:space="preserve">seling.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92</w:t>
      </w:r>
      <w:r w:rsidRPr="00870232">
        <w:rPr>
          <w:rFonts w:cs="Times New Roman"/>
          <w:szCs w:val="24"/>
        </w:rPr>
        <w:t xml:space="preserve">(3), 366–372. </w:t>
      </w:r>
      <w:r w:rsidRPr="00870232">
        <w:rPr>
          <w:rStyle w:val="Hyperlink"/>
          <w:rFonts w:cs="Times New Roman"/>
          <w:szCs w:val="24"/>
        </w:rPr>
        <w:t>https://doi.org/10.1002/j.1556-6676.2014.00164.x</w:t>
      </w:r>
    </w:p>
    <w:p w14:paraId="4847D193" w14:textId="76E40560" w:rsidR="00127476" w:rsidRPr="00870232" w:rsidRDefault="00127476" w:rsidP="00127476">
      <w:pPr>
        <w:pStyle w:val="Bibliography"/>
        <w:rPr>
          <w:rFonts w:cs="Times New Roman"/>
          <w:szCs w:val="24"/>
        </w:rPr>
      </w:pPr>
      <w:r w:rsidRPr="00870232">
        <w:rPr>
          <w:rFonts w:cs="Times New Roman"/>
          <w:szCs w:val="24"/>
        </w:rPr>
        <w:t>Kline, W. B. (2008). Deve</w:t>
      </w:r>
      <w:r w:rsidR="00BC2E6E" w:rsidRPr="00870232">
        <w:rPr>
          <w:rFonts w:cs="Times New Roman"/>
          <w:szCs w:val="24"/>
        </w:rPr>
        <w:t>loping and submitting credible qualitative manu</w:t>
      </w:r>
      <w:r w:rsidRPr="00870232">
        <w:rPr>
          <w:rFonts w:cs="Times New Roman"/>
          <w:szCs w:val="24"/>
        </w:rPr>
        <w:t xml:space="preserve">scripts.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47</w:t>
      </w:r>
      <w:r w:rsidRPr="00870232">
        <w:rPr>
          <w:rFonts w:cs="Times New Roman"/>
          <w:szCs w:val="24"/>
        </w:rPr>
        <w:t xml:space="preserve">(4), 210–217. </w:t>
      </w:r>
      <w:r w:rsidR="005340E8" w:rsidRPr="00870232">
        <w:rPr>
          <w:rStyle w:val="Hyperlink"/>
          <w:rFonts w:cs="Times New Roman"/>
          <w:szCs w:val="24"/>
        </w:rPr>
        <w:t>https://doi.org/10.1002/j.1556-6978.2008.tb00052.x</w:t>
      </w:r>
    </w:p>
    <w:p w14:paraId="063FC1BB" w14:textId="24AF36ED" w:rsidR="00127476" w:rsidRPr="00870232" w:rsidRDefault="00127476" w:rsidP="00127476">
      <w:pPr>
        <w:pStyle w:val="Bibliography"/>
        <w:rPr>
          <w:rFonts w:cs="Times New Roman"/>
          <w:szCs w:val="24"/>
        </w:rPr>
      </w:pPr>
      <w:r w:rsidRPr="00870232">
        <w:rPr>
          <w:rFonts w:cs="Times New Roman"/>
          <w:szCs w:val="24"/>
        </w:rPr>
        <w:t>Kolb, D</w:t>
      </w:r>
      <w:r w:rsidR="00253132" w:rsidRPr="00870232">
        <w:rPr>
          <w:rFonts w:cs="Times New Roman"/>
          <w:szCs w:val="24"/>
        </w:rPr>
        <w:t>.</w:t>
      </w:r>
      <w:r w:rsidRPr="00870232">
        <w:rPr>
          <w:rFonts w:cs="Times New Roman"/>
          <w:szCs w:val="24"/>
        </w:rPr>
        <w:t xml:space="preserve"> A. (1984). </w:t>
      </w:r>
      <w:r w:rsidRPr="00870232">
        <w:rPr>
          <w:rFonts w:cs="Times New Roman"/>
          <w:i/>
          <w:iCs/>
          <w:szCs w:val="24"/>
        </w:rPr>
        <w:t>Experie</w:t>
      </w:r>
      <w:r w:rsidR="005340E8" w:rsidRPr="00870232">
        <w:rPr>
          <w:rFonts w:cs="Times New Roman"/>
          <w:i/>
          <w:iCs/>
          <w:szCs w:val="24"/>
        </w:rPr>
        <w:t>ntial lea</w:t>
      </w:r>
      <w:r w:rsidRPr="00870232">
        <w:rPr>
          <w:rFonts w:cs="Times New Roman"/>
          <w:i/>
          <w:iCs/>
          <w:szCs w:val="24"/>
        </w:rPr>
        <w:t>rning: Lea</w:t>
      </w:r>
      <w:r w:rsidR="005340E8" w:rsidRPr="00870232">
        <w:rPr>
          <w:rFonts w:cs="Times New Roman"/>
          <w:i/>
          <w:iCs/>
          <w:szCs w:val="24"/>
        </w:rPr>
        <w:t>rning as the source of learning and develop</w:t>
      </w:r>
      <w:r w:rsidRPr="00870232">
        <w:rPr>
          <w:rFonts w:cs="Times New Roman"/>
          <w:i/>
          <w:iCs/>
          <w:szCs w:val="24"/>
        </w:rPr>
        <w:t>ment</w:t>
      </w:r>
      <w:r w:rsidRPr="00870232">
        <w:rPr>
          <w:rFonts w:cs="Times New Roman"/>
          <w:szCs w:val="24"/>
        </w:rPr>
        <w:t>. Prentice-Hall, Inc.</w:t>
      </w:r>
    </w:p>
    <w:p w14:paraId="56F7E7CB" w14:textId="73F2BF13" w:rsidR="00127476" w:rsidRPr="00870232" w:rsidRDefault="00127476" w:rsidP="00127476">
      <w:pPr>
        <w:pStyle w:val="Bibliography"/>
        <w:rPr>
          <w:rFonts w:cs="Times New Roman"/>
          <w:szCs w:val="24"/>
        </w:rPr>
      </w:pPr>
      <w:r w:rsidRPr="00870232">
        <w:rPr>
          <w:rFonts w:cs="Times New Roman"/>
          <w:szCs w:val="24"/>
        </w:rPr>
        <w:t>Lamar, M. R., &amp; Helm, H. M. (2017). Underst</w:t>
      </w:r>
      <w:r w:rsidR="00BC2E6E" w:rsidRPr="00870232">
        <w:rPr>
          <w:rFonts w:cs="Times New Roman"/>
          <w:szCs w:val="24"/>
        </w:rPr>
        <w:t>anding the researcher identity development of counselor education and supervision doctoral stu</w:t>
      </w:r>
      <w:r w:rsidRPr="00870232">
        <w:rPr>
          <w:rFonts w:cs="Times New Roman"/>
          <w:szCs w:val="24"/>
        </w:rPr>
        <w:t xml:space="preserve">dents.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56</w:t>
      </w:r>
      <w:r w:rsidRPr="00870232">
        <w:rPr>
          <w:rFonts w:cs="Times New Roman"/>
          <w:szCs w:val="24"/>
        </w:rPr>
        <w:t xml:space="preserve">(1), 2–18. </w:t>
      </w:r>
      <w:r w:rsidRPr="00870232">
        <w:rPr>
          <w:rStyle w:val="Hyperlink"/>
          <w:rFonts w:cs="Times New Roman"/>
          <w:szCs w:val="24"/>
        </w:rPr>
        <w:t>https://doi.org/10.1002/ceas.12056</w:t>
      </w:r>
    </w:p>
    <w:p w14:paraId="7F842DCF" w14:textId="052B2469" w:rsidR="00127476" w:rsidRPr="00870232" w:rsidRDefault="00127476" w:rsidP="00127476">
      <w:pPr>
        <w:pStyle w:val="Bibliography"/>
        <w:rPr>
          <w:rFonts w:cs="Times New Roman"/>
          <w:szCs w:val="24"/>
        </w:rPr>
      </w:pPr>
      <w:r w:rsidRPr="00870232">
        <w:rPr>
          <w:rFonts w:cs="Times New Roman"/>
          <w:szCs w:val="24"/>
        </w:rPr>
        <w:t>Lambie, G. W., Ascher, D. L., Sivo, S. A., &amp; Hayes, B. G. (2014). Couns</w:t>
      </w:r>
      <w:r w:rsidR="00BC2E6E" w:rsidRPr="00870232">
        <w:rPr>
          <w:rFonts w:cs="Times New Roman"/>
          <w:szCs w:val="24"/>
        </w:rPr>
        <w:t>elor education doctoral program faculty members’ refereed article publicati</w:t>
      </w:r>
      <w:r w:rsidRPr="00870232">
        <w:rPr>
          <w:rFonts w:cs="Times New Roman"/>
          <w:szCs w:val="24"/>
        </w:rPr>
        <w:t xml:space="preserve">ons.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92</w:t>
      </w:r>
      <w:r w:rsidRPr="00870232">
        <w:rPr>
          <w:rFonts w:cs="Times New Roman"/>
          <w:szCs w:val="24"/>
        </w:rPr>
        <w:t xml:space="preserve">(3), 338–346. </w:t>
      </w:r>
      <w:r w:rsidRPr="00870232">
        <w:rPr>
          <w:rStyle w:val="Hyperlink"/>
          <w:rFonts w:cs="Times New Roman"/>
          <w:szCs w:val="24"/>
        </w:rPr>
        <w:t>https://doi.org/10.1002/j.1556-6676.2014.00161.x</w:t>
      </w:r>
    </w:p>
    <w:p w14:paraId="0CDE60F4" w14:textId="5149D9A9" w:rsidR="00127476" w:rsidRPr="00870232" w:rsidRDefault="00127476" w:rsidP="00127476">
      <w:pPr>
        <w:pStyle w:val="Bibliography"/>
        <w:rPr>
          <w:rFonts w:cs="Times New Roman"/>
          <w:szCs w:val="24"/>
        </w:rPr>
      </w:pPr>
      <w:r w:rsidRPr="00870232">
        <w:rPr>
          <w:rFonts w:cs="Times New Roman"/>
          <w:szCs w:val="24"/>
        </w:rPr>
        <w:t>Lambie, G. W., Hayes, B. G., Griffith, C., Limberg, D., &amp; Mullen, P. R. (2014). An</w:t>
      </w:r>
      <w:r w:rsidR="00BC2E6E" w:rsidRPr="00870232">
        <w:rPr>
          <w:rFonts w:cs="Times New Roman"/>
          <w:szCs w:val="24"/>
        </w:rPr>
        <w:t xml:space="preserve"> exploratory investigation of the research self-efficacy, interest in research, and research knowledge of </w:t>
      </w:r>
      <w:r w:rsidR="00481609" w:rsidRPr="00870232">
        <w:rPr>
          <w:rFonts w:cs="Times New Roman"/>
          <w:szCs w:val="24"/>
        </w:rPr>
        <w:t>P</w:t>
      </w:r>
      <w:r w:rsidR="00BC2E6E" w:rsidRPr="00870232">
        <w:rPr>
          <w:rFonts w:cs="Times New Roman"/>
          <w:szCs w:val="24"/>
        </w:rPr>
        <w:t>h</w:t>
      </w:r>
      <w:r w:rsidR="00481609" w:rsidRPr="00870232">
        <w:rPr>
          <w:rFonts w:cs="Times New Roman"/>
          <w:szCs w:val="24"/>
        </w:rPr>
        <w:t>.D</w:t>
      </w:r>
      <w:r w:rsidR="00BC2E6E" w:rsidRPr="00870232">
        <w:rPr>
          <w:rFonts w:cs="Times New Roman"/>
          <w:szCs w:val="24"/>
        </w:rPr>
        <w:t>. in education stud</w:t>
      </w:r>
      <w:r w:rsidRPr="00870232">
        <w:rPr>
          <w:rFonts w:cs="Times New Roman"/>
          <w:szCs w:val="24"/>
        </w:rPr>
        <w:t xml:space="preserve">ents. </w:t>
      </w:r>
      <w:r w:rsidRPr="00870232">
        <w:rPr>
          <w:rFonts w:cs="Times New Roman"/>
          <w:i/>
          <w:iCs/>
          <w:szCs w:val="24"/>
        </w:rPr>
        <w:t>Innovative Higher Education</w:t>
      </w:r>
      <w:r w:rsidRPr="00870232">
        <w:rPr>
          <w:rFonts w:cs="Times New Roman"/>
          <w:szCs w:val="24"/>
        </w:rPr>
        <w:t xml:space="preserve">, </w:t>
      </w:r>
      <w:r w:rsidRPr="00870232">
        <w:rPr>
          <w:rFonts w:cs="Times New Roman"/>
          <w:i/>
          <w:iCs/>
          <w:szCs w:val="24"/>
        </w:rPr>
        <w:t>39</w:t>
      </w:r>
      <w:r w:rsidRPr="00870232">
        <w:rPr>
          <w:rFonts w:cs="Times New Roman"/>
          <w:szCs w:val="24"/>
        </w:rPr>
        <w:t xml:space="preserve">(2), 139–153. </w:t>
      </w:r>
      <w:r w:rsidRPr="00870232">
        <w:rPr>
          <w:rStyle w:val="Hyperlink"/>
          <w:rFonts w:cs="Times New Roman"/>
          <w:szCs w:val="24"/>
        </w:rPr>
        <w:t>https://doi.org/10.1007/s10755-013-9264-1</w:t>
      </w:r>
    </w:p>
    <w:p w14:paraId="4A3A22C4" w14:textId="7882E70A" w:rsidR="00127476" w:rsidRPr="00870232" w:rsidRDefault="00127476" w:rsidP="00127476">
      <w:pPr>
        <w:pStyle w:val="Bibliography"/>
        <w:rPr>
          <w:rFonts w:cs="Times New Roman"/>
          <w:szCs w:val="24"/>
        </w:rPr>
      </w:pPr>
      <w:r w:rsidRPr="00870232">
        <w:rPr>
          <w:rFonts w:cs="Times New Roman"/>
          <w:szCs w:val="24"/>
        </w:rPr>
        <w:lastRenderedPageBreak/>
        <w:t>Lambie, G. W., &amp; Vaccaro, N. (2011). Doct</w:t>
      </w:r>
      <w:r w:rsidR="00BC2E6E" w:rsidRPr="00870232">
        <w:rPr>
          <w:rFonts w:cs="Times New Roman"/>
          <w:szCs w:val="24"/>
        </w:rPr>
        <w:t>oral counselor education students’ levels of research self-efficacy, perceptions of the research training environment, and interest in rese</w:t>
      </w:r>
      <w:r w:rsidRPr="00870232">
        <w:rPr>
          <w:rFonts w:cs="Times New Roman"/>
          <w:szCs w:val="24"/>
        </w:rPr>
        <w:t xml:space="preserve">arch.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50</w:t>
      </w:r>
      <w:r w:rsidRPr="00870232">
        <w:rPr>
          <w:rFonts w:cs="Times New Roman"/>
          <w:szCs w:val="24"/>
        </w:rPr>
        <w:t xml:space="preserve">(4), 243–258. </w:t>
      </w:r>
      <w:r w:rsidRPr="00870232">
        <w:rPr>
          <w:rStyle w:val="Hyperlink"/>
          <w:rFonts w:cs="Times New Roman"/>
          <w:szCs w:val="24"/>
        </w:rPr>
        <w:t>https://doi.org/10.1002/j.1556-6978.2011.tb00122.x</w:t>
      </w:r>
    </w:p>
    <w:p w14:paraId="3354A6E6" w14:textId="70DAF018" w:rsidR="00127476" w:rsidRPr="00870232" w:rsidRDefault="00127476" w:rsidP="00127476">
      <w:pPr>
        <w:pStyle w:val="Bibliography"/>
        <w:rPr>
          <w:rFonts w:cs="Times New Roman"/>
          <w:szCs w:val="24"/>
        </w:rPr>
      </w:pPr>
      <w:r w:rsidRPr="00870232">
        <w:rPr>
          <w:rFonts w:cs="Times New Roman"/>
          <w:szCs w:val="24"/>
        </w:rPr>
        <w:t>Leach, M. M., Stoltenberg, C. D., Mc</w:t>
      </w:r>
      <w:r w:rsidR="00CA68B7" w:rsidRPr="00870232">
        <w:rPr>
          <w:rFonts w:cs="Times New Roman"/>
          <w:szCs w:val="24"/>
        </w:rPr>
        <w:t>N</w:t>
      </w:r>
      <w:r w:rsidRPr="00870232">
        <w:rPr>
          <w:rFonts w:cs="Times New Roman"/>
          <w:szCs w:val="24"/>
        </w:rPr>
        <w:t>eill, B. W., &amp; Eichenfield, G. A. (1997). Se</w:t>
      </w:r>
      <w:r w:rsidR="00BC2E6E" w:rsidRPr="00870232">
        <w:rPr>
          <w:rFonts w:cs="Times New Roman"/>
          <w:szCs w:val="24"/>
        </w:rPr>
        <w:t>lf-efficacy and counselor developme</w:t>
      </w:r>
      <w:r w:rsidRPr="00870232">
        <w:rPr>
          <w:rFonts w:cs="Times New Roman"/>
          <w:szCs w:val="24"/>
        </w:rPr>
        <w:t>nt: Tes</w:t>
      </w:r>
      <w:r w:rsidR="00BC2E6E" w:rsidRPr="00870232">
        <w:rPr>
          <w:rFonts w:cs="Times New Roman"/>
          <w:szCs w:val="24"/>
        </w:rPr>
        <w:t>ting the integrated developmental mo</w:t>
      </w:r>
      <w:r w:rsidRPr="00870232">
        <w:rPr>
          <w:rFonts w:cs="Times New Roman"/>
          <w:szCs w:val="24"/>
        </w:rPr>
        <w:t xml:space="preserve">del.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37</w:t>
      </w:r>
      <w:r w:rsidRPr="00870232">
        <w:rPr>
          <w:rFonts w:cs="Times New Roman"/>
          <w:szCs w:val="24"/>
        </w:rPr>
        <w:t xml:space="preserve">(2), 115–124. </w:t>
      </w:r>
      <w:r w:rsidRPr="00870232">
        <w:rPr>
          <w:rStyle w:val="Hyperlink"/>
          <w:rFonts w:cs="Times New Roman"/>
          <w:szCs w:val="24"/>
        </w:rPr>
        <w:t>https://doi.org/10.1002/j.1556-6978.1997.tb00537.x</w:t>
      </w:r>
    </w:p>
    <w:p w14:paraId="51939C65" w14:textId="2D7B631B" w:rsidR="00127476" w:rsidRPr="00870232" w:rsidRDefault="00127476" w:rsidP="00127476">
      <w:pPr>
        <w:pStyle w:val="Bibliography"/>
        <w:rPr>
          <w:rFonts w:cs="Times New Roman"/>
          <w:szCs w:val="24"/>
        </w:rPr>
      </w:pPr>
      <w:r w:rsidRPr="00870232">
        <w:rPr>
          <w:rFonts w:cs="Times New Roman"/>
          <w:szCs w:val="24"/>
        </w:rPr>
        <w:t>Lee, S. M., Cho, S. H., Kissinger, D., &amp; Ogle, N. T. (2010). A</w:t>
      </w:r>
      <w:r w:rsidR="00BC2E6E" w:rsidRPr="00870232">
        <w:rPr>
          <w:rFonts w:cs="Times New Roman"/>
          <w:szCs w:val="24"/>
        </w:rPr>
        <w:t xml:space="preserve"> typology of burnout in professional coun</w:t>
      </w:r>
      <w:r w:rsidRPr="00870232">
        <w:rPr>
          <w:rFonts w:cs="Times New Roman"/>
          <w:szCs w:val="24"/>
        </w:rPr>
        <w:t xml:space="preserve">selors.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88</w:t>
      </w:r>
      <w:r w:rsidRPr="00870232">
        <w:rPr>
          <w:rFonts w:cs="Times New Roman"/>
          <w:szCs w:val="24"/>
        </w:rPr>
        <w:t xml:space="preserve">(2), 131–138. </w:t>
      </w:r>
      <w:r w:rsidRPr="00870232">
        <w:rPr>
          <w:rStyle w:val="Hyperlink"/>
          <w:rFonts w:cs="Times New Roman"/>
          <w:szCs w:val="24"/>
        </w:rPr>
        <w:t>https://doi.org/10.1002/j.1556-6678.2010.tb00001.x</w:t>
      </w:r>
    </w:p>
    <w:p w14:paraId="26E3BC8A" w14:textId="459BC649" w:rsidR="00127476" w:rsidRPr="00870232" w:rsidRDefault="00127476" w:rsidP="00127476">
      <w:pPr>
        <w:pStyle w:val="Bibliography"/>
        <w:rPr>
          <w:rFonts w:cs="Times New Roman"/>
          <w:szCs w:val="24"/>
        </w:rPr>
      </w:pPr>
      <w:r w:rsidRPr="00870232">
        <w:rPr>
          <w:rFonts w:cs="Times New Roman"/>
          <w:szCs w:val="24"/>
        </w:rPr>
        <w:t xml:space="preserve">Lewin, K. (1951). </w:t>
      </w:r>
      <w:r w:rsidRPr="00870232">
        <w:rPr>
          <w:rFonts w:cs="Times New Roman"/>
          <w:i/>
          <w:iCs/>
          <w:szCs w:val="24"/>
        </w:rPr>
        <w:t>Field theory in social science</w:t>
      </w:r>
      <w:r w:rsidR="005340E8" w:rsidRPr="00870232">
        <w:rPr>
          <w:rFonts w:cs="Times New Roman"/>
          <w:iCs/>
          <w:szCs w:val="24"/>
        </w:rPr>
        <w:t>. Harper</w:t>
      </w:r>
      <w:r w:rsidR="00481609" w:rsidRPr="00870232">
        <w:rPr>
          <w:rFonts w:cs="Times New Roman"/>
          <w:iCs/>
          <w:szCs w:val="24"/>
        </w:rPr>
        <w:t xml:space="preserve"> &amp; Brothers</w:t>
      </w:r>
      <w:r w:rsidR="005340E8" w:rsidRPr="00870232">
        <w:rPr>
          <w:rFonts w:cs="Times New Roman"/>
          <w:iCs/>
          <w:szCs w:val="24"/>
        </w:rPr>
        <w:t xml:space="preserve">. </w:t>
      </w:r>
    </w:p>
    <w:p w14:paraId="09C4B88D" w14:textId="0412C879" w:rsidR="00127476" w:rsidRPr="00870232" w:rsidRDefault="00127476" w:rsidP="00127476">
      <w:pPr>
        <w:pStyle w:val="Bibliography"/>
        <w:rPr>
          <w:rFonts w:cs="Times New Roman"/>
          <w:szCs w:val="24"/>
        </w:rPr>
      </w:pPr>
      <w:r w:rsidRPr="00870232">
        <w:rPr>
          <w:rFonts w:cs="Times New Roman"/>
          <w:szCs w:val="24"/>
        </w:rPr>
        <w:t>Limberg, D., Bell, H., Super, J. T., Jacobson, L., Fox, J., DePue, M. K., Christmas, C., Young, M. E., &amp; Lambie, G. W. (2013). Pro</w:t>
      </w:r>
      <w:r w:rsidR="00BC2E6E" w:rsidRPr="00870232">
        <w:rPr>
          <w:rFonts w:cs="Times New Roman"/>
          <w:szCs w:val="24"/>
        </w:rPr>
        <w:t>fessional identity development of counselor education doctoral stude</w:t>
      </w:r>
      <w:r w:rsidRPr="00870232">
        <w:rPr>
          <w:rFonts w:cs="Times New Roman"/>
          <w:szCs w:val="24"/>
        </w:rPr>
        <w:t xml:space="preserve">nts: A </w:t>
      </w:r>
      <w:r w:rsidR="00BC2E6E" w:rsidRPr="00870232">
        <w:rPr>
          <w:rFonts w:cs="Times New Roman"/>
          <w:szCs w:val="24"/>
        </w:rPr>
        <w:t>qualitative invest</w:t>
      </w:r>
      <w:r w:rsidRPr="00870232">
        <w:rPr>
          <w:rFonts w:cs="Times New Roman"/>
          <w:szCs w:val="24"/>
        </w:rPr>
        <w:t xml:space="preserve">igation. </w:t>
      </w:r>
      <w:r w:rsidR="00A67988" w:rsidRPr="00870232">
        <w:rPr>
          <w:rFonts w:cs="Times New Roman"/>
          <w:i/>
          <w:iCs/>
          <w:szCs w:val="24"/>
        </w:rPr>
        <w:t>The Professional Counselor</w:t>
      </w:r>
      <w:r w:rsidRPr="00870232">
        <w:rPr>
          <w:rFonts w:cs="Times New Roman"/>
          <w:szCs w:val="24"/>
        </w:rPr>
        <w:t xml:space="preserve">, </w:t>
      </w:r>
      <w:r w:rsidRPr="00870232">
        <w:rPr>
          <w:rFonts w:cs="Times New Roman"/>
          <w:i/>
          <w:iCs/>
          <w:szCs w:val="24"/>
        </w:rPr>
        <w:t>3</w:t>
      </w:r>
      <w:r w:rsidRPr="00870232">
        <w:rPr>
          <w:rFonts w:cs="Times New Roman"/>
          <w:szCs w:val="24"/>
        </w:rPr>
        <w:t>(1), 40–53.</w:t>
      </w:r>
      <w:r w:rsidR="005340E8" w:rsidRPr="00870232">
        <w:rPr>
          <w:rFonts w:cs="Times New Roman"/>
          <w:szCs w:val="24"/>
        </w:rPr>
        <w:t xml:space="preserve"> </w:t>
      </w:r>
      <w:r w:rsidR="005340E8" w:rsidRPr="00870232">
        <w:rPr>
          <w:rStyle w:val="Hyperlink"/>
          <w:rFonts w:cs="Times New Roman"/>
          <w:szCs w:val="24"/>
        </w:rPr>
        <w:t>https://doi.org/10.15241/dll.3.1.40</w:t>
      </w:r>
    </w:p>
    <w:p w14:paraId="5AE8B876" w14:textId="5A7E630F" w:rsidR="00127476" w:rsidRPr="00870232" w:rsidRDefault="00127476" w:rsidP="00127476">
      <w:pPr>
        <w:pStyle w:val="Bibliography"/>
        <w:rPr>
          <w:rFonts w:cs="Times New Roman"/>
          <w:szCs w:val="24"/>
        </w:rPr>
      </w:pPr>
      <w:r w:rsidRPr="00870232">
        <w:rPr>
          <w:rFonts w:cs="Times New Roman"/>
          <w:szCs w:val="24"/>
        </w:rPr>
        <w:t>Lincoln, Y. S., Lynham, S. A., &amp; Guba, E. G. (2011). Paradigmatic controversies, contradictions, and emerging confluences, revisited.</w:t>
      </w:r>
      <w:r w:rsidR="005340E8" w:rsidRPr="00870232">
        <w:rPr>
          <w:rFonts w:cs="Times New Roman"/>
          <w:szCs w:val="24"/>
        </w:rPr>
        <w:t xml:space="preserve"> In N. K. Denzin &amp; Y. S. Lincoln (Eds.),</w:t>
      </w:r>
      <w:r w:rsidRPr="00870232">
        <w:rPr>
          <w:rFonts w:cs="Times New Roman"/>
          <w:szCs w:val="24"/>
        </w:rPr>
        <w:t xml:space="preserve"> </w:t>
      </w:r>
      <w:r w:rsidRPr="00870232">
        <w:rPr>
          <w:rFonts w:cs="Times New Roman"/>
          <w:i/>
          <w:iCs/>
          <w:szCs w:val="24"/>
        </w:rPr>
        <w:t xml:space="preserve">The </w:t>
      </w:r>
      <w:r w:rsidR="0059200C" w:rsidRPr="00870232">
        <w:rPr>
          <w:rFonts w:cs="Times New Roman"/>
          <w:i/>
          <w:iCs/>
          <w:szCs w:val="24"/>
        </w:rPr>
        <w:t xml:space="preserve">SAGE </w:t>
      </w:r>
      <w:r w:rsidR="00CA68B7" w:rsidRPr="00870232">
        <w:rPr>
          <w:rFonts w:cs="Times New Roman"/>
          <w:i/>
          <w:iCs/>
          <w:szCs w:val="24"/>
        </w:rPr>
        <w:t>h</w:t>
      </w:r>
      <w:r w:rsidRPr="00870232">
        <w:rPr>
          <w:rFonts w:cs="Times New Roman"/>
          <w:i/>
          <w:iCs/>
          <w:szCs w:val="24"/>
        </w:rPr>
        <w:t xml:space="preserve">andbook of </w:t>
      </w:r>
      <w:r w:rsidR="00CA68B7" w:rsidRPr="00870232">
        <w:rPr>
          <w:rFonts w:cs="Times New Roman"/>
          <w:i/>
          <w:iCs/>
          <w:szCs w:val="24"/>
        </w:rPr>
        <w:t>q</w:t>
      </w:r>
      <w:r w:rsidRPr="00870232">
        <w:rPr>
          <w:rFonts w:cs="Times New Roman"/>
          <w:i/>
          <w:iCs/>
          <w:szCs w:val="24"/>
        </w:rPr>
        <w:t xml:space="preserve">ualitative </w:t>
      </w:r>
      <w:r w:rsidR="00CA68B7" w:rsidRPr="00870232">
        <w:rPr>
          <w:rFonts w:cs="Times New Roman"/>
          <w:i/>
          <w:iCs/>
          <w:szCs w:val="24"/>
        </w:rPr>
        <w:t>r</w:t>
      </w:r>
      <w:r w:rsidRPr="00870232">
        <w:rPr>
          <w:rFonts w:cs="Times New Roman"/>
          <w:i/>
          <w:iCs/>
          <w:szCs w:val="24"/>
        </w:rPr>
        <w:t>esearch</w:t>
      </w:r>
      <w:r w:rsidR="002E1724" w:rsidRPr="00870232">
        <w:rPr>
          <w:rFonts w:cs="Times New Roman"/>
          <w:szCs w:val="24"/>
        </w:rPr>
        <w:t xml:space="preserve"> (pp. 97–128). </w:t>
      </w:r>
      <w:r w:rsidR="0059200C" w:rsidRPr="00870232">
        <w:rPr>
          <w:rFonts w:cs="Times New Roman"/>
          <w:szCs w:val="24"/>
        </w:rPr>
        <w:t>SAGE Publications, Inc.</w:t>
      </w:r>
    </w:p>
    <w:p w14:paraId="2CF96C66" w14:textId="6A87EB6B" w:rsidR="00127476" w:rsidRPr="00870232" w:rsidRDefault="00127476" w:rsidP="00127476">
      <w:pPr>
        <w:pStyle w:val="Bibliography"/>
        <w:rPr>
          <w:rFonts w:cs="Times New Roman"/>
          <w:szCs w:val="24"/>
        </w:rPr>
      </w:pPr>
      <w:r w:rsidRPr="00870232">
        <w:rPr>
          <w:rFonts w:cs="Times New Roman"/>
          <w:szCs w:val="24"/>
        </w:rPr>
        <w:t>Luke, M., &amp; Goodrich, K. M. (2010). C</w:t>
      </w:r>
      <w:r w:rsidR="00BC2E6E" w:rsidRPr="00870232">
        <w:rPr>
          <w:rFonts w:cs="Times New Roman"/>
          <w:szCs w:val="24"/>
        </w:rPr>
        <w:t xml:space="preserve">hi </w:t>
      </w:r>
      <w:r w:rsidR="00CA68B7" w:rsidRPr="00870232">
        <w:rPr>
          <w:rFonts w:cs="Times New Roman"/>
          <w:szCs w:val="24"/>
        </w:rPr>
        <w:t>S</w:t>
      </w:r>
      <w:r w:rsidR="00BC2E6E" w:rsidRPr="00870232">
        <w:rPr>
          <w:rFonts w:cs="Times New Roman"/>
          <w:szCs w:val="24"/>
        </w:rPr>
        <w:t xml:space="preserve">igma </w:t>
      </w:r>
      <w:r w:rsidR="00CA68B7" w:rsidRPr="00870232">
        <w:rPr>
          <w:rFonts w:cs="Times New Roman"/>
          <w:szCs w:val="24"/>
        </w:rPr>
        <w:t>I</w:t>
      </w:r>
      <w:r w:rsidR="00BC2E6E" w:rsidRPr="00870232">
        <w:rPr>
          <w:rFonts w:cs="Times New Roman"/>
          <w:szCs w:val="24"/>
        </w:rPr>
        <w:t>ota chapter leadership and professional identity development in early career co</w:t>
      </w:r>
      <w:r w:rsidRPr="00870232">
        <w:rPr>
          <w:rFonts w:cs="Times New Roman"/>
          <w:szCs w:val="24"/>
        </w:rPr>
        <w:t xml:space="preserve">unselors.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50</w:t>
      </w:r>
      <w:r w:rsidRPr="00870232">
        <w:rPr>
          <w:rFonts w:cs="Times New Roman"/>
          <w:szCs w:val="24"/>
        </w:rPr>
        <w:t>(1), 56–78.</w:t>
      </w:r>
      <w:r w:rsidR="000C58DC" w:rsidRPr="00870232">
        <w:rPr>
          <w:rFonts w:cs="Times New Roman"/>
          <w:szCs w:val="24"/>
        </w:rPr>
        <w:t xml:space="preserve"> </w:t>
      </w:r>
      <w:r w:rsidR="000C58DC" w:rsidRPr="00870232">
        <w:rPr>
          <w:rStyle w:val="Hyperlink"/>
          <w:rFonts w:cs="Times New Roman"/>
          <w:szCs w:val="24"/>
        </w:rPr>
        <w:t>https://doi-org.proxy.lib.utk.edu/10.1002/j.1556-6978.2010.tb00108.x</w:t>
      </w:r>
    </w:p>
    <w:p w14:paraId="77C03D3F" w14:textId="504A5E9B" w:rsidR="00127476" w:rsidRPr="00870232" w:rsidRDefault="00127476" w:rsidP="00127476">
      <w:pPr>
        <w:pStyle w:val="Bibliography"/>
        <w:rPr>
          <w:rFonts w:cs="Times New Roman"/>
          <w:szCs w:val="24"/>
        </w:rPr>
      </w:pPr>
      <w:r w:rsidRPr="00870232">
        <w:rPr>
          <w:rFonts w:cs="Times New Roman"/>
          <w:szCs w:val="24"/>
        </w:rPr>
        <w:lastRenderedPageBreak/>
        <w:t>Magnuson, S. (2002). Ne</w:t>
      </w:r>
      <w:r w:rsidR="00BC2E6E" w:rsidRPr="00870232">
        <w:rPr>
          <w:rFonts w:cs="Times New Roman"/>
          <w:szCs w:val="24"/>
        </w:rPr>
        <w:t>w assistant professors of counselor educat</w:t>
      </w:r>
      <w:r w:rsidRPr="00870232">
        <w:rPr>
          <w:rFonts w:cs="Times New Roman"/>
          <w:szCs w:val="24"/>
        </w:rPr>
        <w:t>ion: Th</w:t>
      </w:r>
      <w:r w:rsidR="00BC2E6E" w:rsidRPr="00870232">
        <w:rPr>
          <w:rFonts w:cs="Times New Roman"/>
          <w:szCs w:val="24"/>
        </w:rPr>
        <w:t>eir 1st yea</w:t>
      </w:r>
      <w:r w:rsidRPr="00870232">
        <w:rPr>
          <w:rFonts w:cs="Times New Roman"/>
          <w:szCs w:val="24"/>
        </w:rPr>
        <w:t xml:space="preserve">r.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41</w:t>
      </w:r>
      <w:r w:rsidRPr="00870232">
        <w:rPr>
          <w:rFonts w:cs="Times New Roman"/>
          <w:szCs w:val="24"/>
        </w:rPr>
        <w:t>(4), 306–320.</w:t>
      </w:r>
      <w:r w:rsidR="000C58DC" w:rsidRPr="00870232">
        <w:rPr>
          <w:rFonts w:cs="Times New Roman"/>
          <w:szCs w:val="24"/>
        </w:rPr>
        <w:t xml:space="preserve"> </w:t>
      </w:r>
      <w:r w:rsidR="000C58DC" w:rsidRPr="00870232">
        <w:rPr>
          <w:rStyle w:val="Hyperlink"/>
          <w:rFonts w:cs="Times New Roman"/>
          <w:szCs w:val="24"/>
        </w:rPr>
        <w:t>https://doi-org.proxy.lib.utk.edu/10.1002/j.1556-6978.2002.tb01293.x</w:t>
      </w:r>
    </w:p>
    <w:p w14:paraId="24FAA2EF" w14:textId="1A054A99" w:rsidR="00127476" w:rsidRPr="00870232" w:rsidRDefault="00127476" w:rsidP="00127476">
      <w:pPr>
        <w:pStyle w:val="Bibliography"/>
        <w:rPr>
          <w:rFonts w:cs="Times New Roman"/>
          <w:szCs w:val="24"/>
        </w:rPr>
      </w:pPr>
      <w:r w:rsidRPr="00870232">
        <w:rPr>
          <w:rFonts w:cs="Times New Roman"/>
          <w:szCs w:val="24"/>
        </w:rPr>
        <w:t>Magnuson, S., Davis, K. M., Christensen, T. M., Duys, D. K., Glass, J. S., Portman, T., Schmidt, E. A., &amp; Veach, L. J. (2003). Ho</w:t>
      </w:r>
      <w:r w:rsidR="009210DA" w:rsidRPr="00870232">
        <w:rPr>
          <w:rFonts w:cs="Times New Roman"/>
          <w:szCs w:val="24"/>
        </w:rPr>
        <w:t>w entry-level assistant professors master the art and science of successful scholars</w:t>
      </w:r>
      <w:r w:rsidRPr="00870232">
        <w:rPr>
          <w:rFonts w:cs="Times New Roman"/>
          <w:szCs w:val="24"/>
        </w:rPr>
        <w:t xml:space="preserve">hip. </w:t>
      </w:r>
      <w:r w:rsidRPr="00870232">
        <w:rPr>
          <w:rFonts w:cs="Times New Roman"/>
          <w:i/>
          <w:iCs/>
          <w:szCs w:val="24"/>
        </w:rPr>
        <w:t>Journal of Humanistic Counseling, Education and Development</w:t>
      </w:r>
      <w:r w:rsidRPr="00870232">
        <w:rPr>
          <w:rFonts w:cs="Times New Roman"/>
          <w:szCs w:val="24"/>
        </w:rPr>
        <w:t xml:space="preserve">, </w:t>
      </w:r>
      <w:r w:rsidRPr="00870232">
        <w:rPr>
          <w:rFonts w:cs="Times New Roman"/>
          <w:i/>
          <w:iCs/>
          <w:szCs w:val="24"/>
        </w:rPr>
        <w:t>42</w:t>
      </w:r>
      <w:r w:rsidRPr="00870232">
        <w:rPr>
          <w:rFonts w:cs="Times New Roman"/>
          <w:szCs w:val="24"/>
        </w:rPr>
        <w:t>(2), 209–222.</w:t>
      </w:r>
      <w:r w:rsidR="000C58DC" w:rsidRPr="00870232">
        <w:rPr>
          <w:rFonts w:cs="Times New Roman"/>
          <w:szCs w:val="24"/>
        </w:rPr>
        <w:t xml:space="preserve"> </w:t>
      </w:r>
      <w:r w:rsidR="000C58DC" w:rsidRPr="00870232">
        <w:rPr>
          <w:rStyle w:val="Hyperlink"/>
          <w:rFonts w:cs="Times New Roman"/>
          <w:szCs w:val="24"/>
        </w:rPr>
        <w:t>https://doi-org.proxy.lib.utk.edu/10.1002/j.2164-490X.2003.tb00007.x</w:t>
      </w:r>
    </w:p>
    <w:p w14:paraId="3E4966D8" w14:textId="4FBA53D0" w:rsidR="00127476" w:rsidRPr="00870232" w:rsidRDefault="00127476" w:rsidP="00127476">
      <w:pPr>
        <w:pStyle w:val="Bibliography"/>
        <w:rPr>
          <w:rFonts w:cs="Times New Roman"/>
          <w:szCs w:val="24"/>
        </w:rPr>
      </w:pPr>
      <w:r w:rsidRPr="00870232">
        <w:rPr>
          <w:rFonts w:cs="Times New Roman"/>
          <w:szCs w:val="24"/>
        </w:rPr>
        <w:t>Magnuson, S., Norem, K., &amp; Haberstroh, S. (2001). N</w:t>
      </w:r>
      <w:r w:rsidR="009210DA" w:rsidRPr="00870232">
        <w:rPr>
          <w:rFonts w:cs="Times New Roman"/>
          <w:szCs w:val="24"/>
        </w:rPr>
        <w:t>ew assistant professors of counselor educat</w:t>
      </w:r>
      <w:r w:rsidRPr="00870232">
        <w:rPr>
          <w:rFonts w:cs="Times New Roman"/>
          <w:szCs w:val="24"/>
        </w:rPr>
        <w:t>ion: The</w:t>
      </w:r>
      <w:r w:rsidR="009210DA" w:rsidRPr="00870232">
        <w:rPr>
          <w:rFonts w:cs="Times New Roman"/>
          <w:szCs w:val="24"/>
        </w:rPr>
        <w:t>ir preparation and their ind</w:t>
      </w:r>
      <w:r w:rsidRPr="00870232">
        <w:rPr>
          <w:rFonts w:cs="Times New Roman"/>
          <w:szCs w:val="24"/>
        </w:rPr>
        <w:t xml:space="preserve">uction.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40</w:t>
      </w:r>
      <w:r w:rsidRPr="00870232">
        <w:rPr>
          <w:rFonts w:cs="Times New Roman"/>
          <w:szCs w:val="24"/>
        </w:rPr>
        <w:t>(3), 220–229.</w:t>
      </w:r>
      <w:r w:rsidR="000C58DC" w:rsidRPr="00870232">
        <w:rPr>
          <w:rFonts w:cs="Times New Roman"/>
          <w:szCs w:val="24"/>
        </w:rPr>
        <w:t xml:space="preserve"> </w:t>
      </w:r>
      <w:r w:rsidR="000C58DC" w:rsidRPr="00870232">
        <w:rPr>
          <w:rStyle w:val="Hyperlink"/>
          <w:rFonts w:cs="Times New Roman"/>
          <w:szCs w:val="24"/>
        </w:rPr>
        <w:t>https://doi-org.proxy.lib.utk.edu/10.1002/j.1556-6978.2001.tb01254.x</w:t>
      </w:r>
    </w:p>
    <w:p w14:paraId="20FB32E7" w14:textId="1942F313" w:rsidR="00127476" w:rsidRPr="00870232" w:rsidRDefault="00127476" w:rsidP="00127476">
      <w:pPr>
        <w:pStyle w:val="Bibliography"/>
        <w:rPr>
          <w:rFonts w:cs="Times New Roman"/>
          <w:szCs w:val="24"/>
        </w:rPr>
      </w:pPr>
      <w:r w:rsidRPr="00870232">
        <w:rPr>
          <w:rFonts w:cs="Times New Roman"/>
          <w:szCs w:val="24"/>
        </w:rPr>
        <w:t>Magnuson, S., Norem, K., &amp; Lonneman-Doroff, T. (2009). Th</w:t>
      </w:r>
      <w:r w:rsidR="009210DA" w:rsidRPr="00870232">
        <w:rPr>
          <w:rFonts w:cs="Times New Roman"/>
          <w:szCs w:val="24"/>
        </w:rPr>
        <w:t>e 2000 cohort of new assistant professors of counselor educati</w:t>
      </w:r>
      <w:r w:rsidRPr="00870232">
        <w:rPr>
          <w:rFonts w:cs="Times New Roman"/>
          <w:szCs w:val="24"/>
        </w:rPr>
        <w:t>on: Refl</w:t>
      </w:r>
      <w:r w:rsidR="009210DA" w:rsidRPr="00870232">
        <w:rPr>
          <w:rFonts w:cs="Times New Roman"/>
          <w:szCs w:val="24"/>
        </w:rPr>
        <w:t>ecting at the culmination of six ye</w:t>
      </w:r>
      <w:r w:rsidRPr="00870232">
        <w:rPr>
          <w:rFonts w:cs="Times New Roman"/>
          <w:szCs w:val="24"/>
        </w:rPr>
        <w:t xml:space="preserve">ars.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49</w:t>
      </w:r>
      <w:r w:rsidRPr="00870232">
        <w:rPr>
          <w:rFonts w:cs="Times New Roman"/>
          <w:szCs w:val="24"/>
        </w:rPr>
        <w:t>(1), 54–71.</w:t>
      </w:r>
      <w:r w:rsidR="000C58DC" w:rsidRPr="00870232">
        <w:rPr>
          <w:rFonts w:cs="Times New Roman"/>
          <w:szCs w:val="24"/>
        </w:rPr>
        <w:t xml:space="preserve"> </w:t>
      </w:r>
      <w:r w:rsidR="000C58DC" w:rsidRPr="00870232">
        <w:rPr>
          <w:rStyle w:val="Hyperlink"/>
          <w:rFonts w:cs="Times New Roman"/>
          <w:szCs w:val="24"/>
        </w:rPr>
        <w:t>https://doi-org.proxy.lib.utk.edu/10.1002/j.1556-6978.2009.tb00086.x</w:t>
      </w:r>
    </w:p>
    <w:p w14:paraId="5FDC97DD" w14:textId="0B224791" w:rsidR="00127476" w:rsidRPr="00870232" w:rsidRDefault="00127476" w:rsidP="00127476">
      <w:pPr>
        <w:pStyle w:val="Bibliography"/>
        <w:rPr>
          <w:rFonts w:cs="Times New Roman"/>
          <w:szCs w:val="24"/>
        </w:rPr>
      </w:pPr>
      <w:r w:rsidRPr="00870232">
        <w:rPr>
          <w:rFonts w:cs="Times New Roman"/>
          <w:szCs w:val="24"/>
        </w:rPr>
        <w:t>Magnuson, S., Wilcoxon, S. A., &amp; Norem, K. (2003). Ca</w:t>
      </w:r>
      <w:r w:rsidR="009210DA" w:rsidRPr="00870232">
        <w:rPr>
          <w:rFonts w:cs="Times New Roman"/>
          <w:szCs w:val="24"/>
        </w:rPr>
        <w:t>reer paths of professional leaders in counseli</w:t>
      </w:r>
      <w:r w:rsidRPr="00870232">
        <w:rPr>
          <w:rFonts w:cs="Times New Roman"/>
          <w:szCs w:val="24"/>
        </w:rPr>
        <w:t>ng: Pla</w:t>
      </w:r>
      <w:r w:rsidR="009210DA" w:rsidRPr="00870232">
        <w:rPr>
          <w:rFonts w:cs="Times New Roman"/>
          <w:szCs w:val="24"/>
        </w:rPr>
        <w:t>ns, opportunities, and happ</w:t>
      </w:r>
      <w:r w:rsidRPr="00870232">
        <w:rPr>
          <w:rFonts w:cs="Times New Roman"/>
          <w:szCs w:val="24"/>
        </w:rPr>
        <w:t xml:space="preserve">enstance. </w:t>
      </w:r>
      <w:r w:rsidRPr="00870232">
        <w:rPr>
          <w:rFonts w:cs="Times New Roman"/>
          <w:i/>
          <w:iCs/>
          <w:szCs w:val="24"/>
        </w:rPr>
        <w:t>The Journal of Humanistic Counseling, Education and Development</w:t>
      </w:r>
      <w:r w:rsidRPr="00870232">
        <w:rPr>
          <w:rFonts w:cs="Times New Roman"/>
          <w:szCs w:val="24"/>
        </w:rPr>
        <w:t xml:space="preserve">, </w:t>
      </w:r>
      <w:r w:rsidRPr="00870232">
        <w:rPr>
          <w:rFonts w:cs="Times New Roman"/>
          <w:i/>
          <w:iCs/>
          <w:szCs w:val="24"/>
        </w:rPr>
        <w:t>42</w:t>
      </w:r>
      <w:r w:rsidRPr="00870232">
        <w:rPr>
          <w:rFonts w:cs="Times New Roman"/>
          <w:szCs w:val="24"/>
        </w:rPr>
        <w:t xml:space="preserve">(1), 42–52. </w:t>
      </w:r>
      <w:r w:rsidRPr="00870232">
        <w:rPr>
          <w:rStyle w:val="Hyperlink"/>
          <w:rFonts w:cs="Times New Roman"/>
          <w:szCs w:val="24"/>
        </w:rPr>
        <w:t>https://doi.org/10.1002/j.2164-490X.2003.tb00167.x</w:t>
      </w:r>
    </w:p>
    <w:p w14:paraId="2CBAF239" w14:textId="6C377BDE" w:rsidR="00127476" w:rsidRPr="00870232" w:rsidRDefault="009210DA" w:rsidP="00127476">
      <w:pPr>
        <w:pStyle w:val="Bibliography"/>
        <w:rPr>
          <w:rFonts w:cs="Times New Roman"/>
          <w:szCs w:val="24"/>
        </w:rPr>
      </w:pPr>
      <w:r w:rsidRPr="00870232">
        <w:rPr>
          <w:rFonts w:cs="Times New Roman"/>
          <w:szCs w:val="24"/>
        </w:rPr>
        <w:t xml:space="preserve">Majcher, J. </w:t>
      </w:r>
      <w:r w:rsidR="00127476" w:rsidRPr="00870232">
        <w:rPr>
          <w:rFonts w:cs="Times New Roman"/>
          <w:szCs w:val="24"/>
        </w:rPr>
        <w:t xml:space="preserve">A., &amp; Daniluk, J. C. (2009). The process of becoming a supervisor for students in a doctoral supervision training course. </w:t>
      </w:r>
      <w:r w:rsidR="00127476" w:rsidRPr="00870232">
        <w:rPr>
          <w:rFonts w:cs="Times New Roman"/>
          <w:i/>
          <w:iCs/>
          <w:szCs w:val="24"/>
        </w:rPr>
        <w:t>Training and Education in Professional Psychology</w:t>
      </w:r>
      <w:r w:rsidR="00127476" w:rsidRPr="00870232">
        <w:rPr>
          <w:rFonts w:cs="Times New Roman"/>
          <w:szCs w:val="24"/>
        </w:rPr>
        <w:t xml:space="preserve">, </w:t>
      </w:r>
      <w:r w:rsidR="00127476" w:rsidRPr="00870232">
        <w:rPr>
          <w:rFonts w:cs="Times New Roman"/>
          <w:i/>
          <w:iCs/>
          <w:szCs w:val="24"/>
        </w:rPr>
        <w:t>3</w:t>
      </w:r>
      <w:r w:rsidR="00127476" w:rsidRPr="00870232">
        <w:rPr>
          <w:rFonts w:cs="Times New Roman"/>
          <w:szCs w:val="24"/>
        </w:rPr>
        <w:t xml:space="preserve">(2), 63–71. </w:t>
      </w:r>
      <w:r w:rsidR="00127476" w:rsidRPr="00870232">
        <w:rPr>
          <w:rStyle w:val="Hyperlink"/>
          <w:rFonts w:cs="Times New Roman"/>
          <w:szCs w:val="24"/>
        </w:rPr>
        <w:t>https://doi.org/10.1037/a0014470</w:t>
      </w:r>
    </w:p>
    <w:p w14:paraId="1AEB2EA1" w14:textId="615F382E" w:rsidR="00127476" w:rsidRPr="00870232" w:rsidRDefault="00127476" w:rsidP="00127476">
      <w:pPr>
        <w:pStyle w:val="Bibliography"/>
        <w:rPr>
          <w:rFonts w:cs="Times New Roman"/>
          <w:szCs w:val="24"/>
        </w:rPr>
      </w:pPr>
      <w:r w:rsidRPr="00870232">
        <w:rPr>
          <w:rFonts w:cs="Times New Roman"/>
          <w:szCs w:val="24"/>
        </w:rPr>
        <w:lastRenderedPageBreak/>
        <w:t>Malott, K. M., Hall, K. H., Sheely-Moore, A., Krell, M. M., &amp; Cardaciotto, L. (2014). E</w:t>
      </w:r>
      <w:r w:rsidR="009210DA" w:rsidRPr="00870232">
        <w:rPr>
          <w:rFonts w:cs="Times New Roman"/>
          <w:szCs w:val="24"/>
        </w:rPr>
        <w:t>vidence-based teaching in higher edu</w:t>
      </w:r>
      <w:r w:rsidRPr="00870232">
        <w:rPr>
          <w:rFonts w:cs="Times New Roman"/>
          <w:szCs w:val="24"/>
        </w:rPr>
        <w:t>cation: App</w:t>
      </w:r>
      <w:r w:rsidR="009210DA" w:rsidRPr="00870232">
        <w:rPr>
          <w:rFonts w:cs="Times New Roman"/>
          <w:szCs w:val="24"/>
        </w:rPr>
        <w:t>lication to counselor edu</w:t>
      </w:r>
      <w:r w:rsidRPr="00870232">
        <w:rPr>
          <w:rFonts w:cs="Times New Roman"/>
          <w:szCs w:val="24"/>
        </w:rPr>
        <w:t xml:space="preserve">cation.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53</w:t>
      </w:r>
      <w:r w:rsidRPr="00870232">
        <w:rPr>
          <w:rFonts w:cs="Times New Roman"/>
          <w:szCs w:val="24"/>
        </w:rPr>
        <w:t xml:space="preserve">(4), 294–305. </w:t>
      </w:r>
      <w:r w:rsidRPr="00870232">
        <w:rPr>
          <w:rStyle w:val="Hyperlink"/>
          <w:rFonts w:cs="Times New Roman"/>
          <w:szCs w:val="24"/>
        </w:rPr>
        <w:t>https://doi.org/10.1002/j.1556-6978.2014.00064.x</w:t>
      </w:r>
    </w:p>
    <w:p w14:paraId="4B6899A0" w14:textId="7B5F54D0" w:rsidR="00127476" w:rsidRPr="00870232" w:rsidRDefault="007923FB" w:rsidP="00127476">
      <w:pPr>
        <w:pStyle w:val="Bibliography"/>
        <w:rPr>
          <w:rFonts w:cs="Times New Roman"/>
          <w:szCs w:val="24"/>
        </w:rPr>
      </w:pPr>
      <w:r w:rsidRPr="00870232">
        <w:rPr>
          <w:rFonts w:cs="Times New Roman"/>
          <w:szCs w:val="24"/>
        </w:rPr>
        <w:t>van Manen, M.</w:t>
      </w:r>
      <w:r w:rsidR="00127476" w:rsidRPr="00870232">
        <w:rPr>
          <w:rFonts w:cs="Times New Roman"/>
          <w:szCs w:val="24"/>
        </w:rPr>
        <w:t xml:space="preserve"> (2007). Phenomenology of </w:t>
      </w:r>
      <w:r w:rsidR="00CA68B7" w:rsidRPr="00870232">
        <w:rPr>
          <w:rFonts w:cs="Times New Roman"/>
          <w:szCs w:val="24"/>
        </w:rPr>
        <w:t>p</w:t>
      </w:r>
      <w:r w:rsidR="00127476" w:rsidRPr="00870232">
        <w:rPr>
          <w:rFonts w:cs="Times New Roman"/>
          <w:szCs w:val="24"/>
        </w:rPr>
        <w:t xml:space="preserve">ractice. </w:t>
      </w:r>
      <w:r w:rsidR="00127476" w:rsidRPr="00870232">
        <w:rPr>
          <w:rFonts w:cs="Times New Roman"/>
          <w:i/>
          <w:iCs/>
          <w:szCs w:val="24"/>
        </w:rPr>
        <w:t>Phenomenology &amp; Practice</w:t>
      </w:r>
      <w:r w:rsidR="00127476" w:rsidRPr="00870232">
        <w:rPr>
          <w:rFonts w:cs="Times New Roman"/>
          <w:szCs w:val="24"/>
        </w:rPr>
        <w:t xml:space="preserve">, </w:t>
      </w:r>
      <w:r w:rsidR="00127476" w:rsidRPr="00870232">
        <w:rPr>
          <w:rFonts w:cs="Times New Roman"/>
          <w:i/>
          <w:iCs/>
          <w:szCs w:val="24"/>
        </w:rPr>
        <w:t>1</w:t>
      </w:r>
      <w:r w:rsidR="00127476" w:rsidRPr="00870232">
        <w:rPr>
          <w:rFonts w:cs="Times New Roman"/>
          <w:szCs w:val="24"/>
        </w:rPr>
        <w:t>(1)</w:t>
      </w:r>
      <w:r w:rsidR="00CA68B7" w:rsidRPr="00870232">
        <w:rPr>
          <w:rFonts w:cs="Times New Roman"/>
          <w:szCs w:val="24"/>
        </w:rPr>
        <w:t>,</w:t>
      </w:r>
      <w:r w:rsidRPr="00870232">
        <w:rPr>
          <w:rFonts w:cs="Times New Roman"/>
          <w:szCs w:val="24"/>
        </w:rPr>
        <w:t xml:space="preserve"> 11-30</w:t>
      </w:r>
      <w:r w:rsidR="00127476" w:rsidRPr="00870232">
        <w:rPr>
          <w:rFonts w:cs="Times New Roman"/>
          <w:szCs w:val="24"/>
        </w:rPr>
        <w:t xml:space="preserve">. </w:t>
      </w:r>
      <w:r w:rsidRPr="00870232">
        <w:rPr>
          <w:rStyle w:val="Hyperlink"/>
          <w:rFonts w:cs="Times New Roman"/>
          <w:szCs w:val="24"/>
        </w:rPr>
        <w:t>https://doi.org/10.29173/pandpr19803</w:t>
      </w:r>
    </w:p>
    <w:p w14:paraId="06DA5F61" w14:textId="4D14F665" w:rsidR="00127476" w:rsidRPr="00870232" w:rsidRDefault="00127476" w:rsidP="00127476">
      <w:pPr>
        <w:pStyle w:val="Bibliography"/>
        <w:rPr>
          <w:rFonts w:cs="Times New Roman"/>
          <w:szCs w:val="24"/>
        </w:rPr>
      </w:pPr>
      <w:r w:rsidRPr="00870232">
        <w:rPr>
          <w:rFonts w:cs="Times New Roman"/>
          <w:szCs w:val="24"/>
        </w:rPr>
        <w:t>McConnell-Henry, T., Chapman, Y., &amp; Francis, K. (2009). Hu</w:t>
      </w:r>
      <w:r w:rsidR="009210DA" w:rsidRPr="00870232">
        <w:rPr>
          <w:rFonts w:cs="Times New Roman"/>
          <w:szCs w:val="24"/>
        </w:rPr>
        <w:t>sserl and Heidegger</w:t>
      </w:r>
      <w:r w:rsidRPr="00870232">
        <w:rPr>
          <w:rFonts w:cs="Times New Roman"/>
          <w:szCs w:val="24"/>
        </w:rPr>
        <w:t xml:space="preserve">: Exploring the disparity. </w:t>
      </w:r>
      <w:r w:rsidRPr="00870232">
        <w:rPr>
          <w:rFonts w:cs="Times New Roman"/>
          <w:i/>
          <w:iCs/>
          <w:szCs w:val="24"/>
        </w:rPr>
        <w:t>International Journal of Nursing Practice</w:t>
      </w:r>
      <w:r w:rsidRPr="00870232">
        <w:rPr>
          <w:rFonts w:cs="Times New Roman"/>
          <w:szCs w:val="24"/>
        </w:rPr>
        <w:t xml:space="preserve">, </w:t>
      </w:r>
      <w:r w:rsidRPr="00870232">
        <w:rPr>
          <w:rFonts w:cs="Times New Roman"/>
          <w:i/>
          <w:iCs/>
          <w:szCs w:val="24"/>
        </w:rPr>
        <w:t>15</w:t>
      </w:r>
      <w:r w:rsidRPr="00870232">
        <w:rPr>
          <w:rFonts w:cs="Times New Roman"/>
          <w:szCs w:val="24"/>
        </w:rPr>
        <w:t>(1), 7–15.</w:t>
      </w:r>
      <w:r w:rsidR="007923FB" w:rsidRPr="00870232">
        <w:rPr>
          <w:rFonts w:cs="Times New Roman"/>
          <w:szCs w:val="24"/>
        </w:rPr>
        <w:t xml:space="preserve"> </w:t>
      </w:r>
      <w:r w:rsidR="007923FB" w:rsidRPr="00870232">
        <w:rPr>
          <w:rStyle w:val="Hyperlink"/>
          <w:rFonts w:cs="Times New Roman"/>
          <w:szCs w:val="24"/>
        </w:rPr>
        <w:t>https://doi-org.proxy.lib.utk.edu/10.1111/j.1440-172X.2008.01724.x</w:t>
      </w:r>
    </w:p>
    <w:p w14:paraId="0289ADF6" w14:textId="5B6456F3" w:rsidR="00127476" w:rsidRPr="00870232" w:rsidRDefault="00127476" w:rsidP="00127476">
      <w:pPr>
        <w:pStyle w:val="Bibliography"/>
        <w:rPr>
          <w:rFonts w:cs="Times New Roman"/>
          <w:szCs w:val="24"/>
        </w:rPr>
      </w:pPr>
      <w:r w:rsidRPr="00870232">
        <w:rPr>
          <w:rFonts w:cs="Times New Roman"/>
          <w:szCs w:val="24"/>
        </w:rPr>
        <w:t>Meany-Walen, K. K., Carnes-Holt, K., Barrio Minton, C. A., Purswell, K., &amp; Pronchenko-Jain, Y. (2013). An</w:t>
      </w:r>
      <w:r w:rsidR="009210DA" w:rsidRPr="00870232">
        <w:rPr>
          <w:rFonts w:cs="Times New Roman"/>
          <w:szCs w:val="24"/>
        </w:rPr>
        <w:t xml:space="preserve"> exploration of counselors’ professional leadership developm</w:t>
      </w:r>
      <w:r w:rsidRPr="00870232">
        <w:rPr>
          <w:rFonts w:cs="Times New Roman"/>
          <w:szCs w:val="24"/>
        </w:rPr>
        <w:t xml:space="preserve">ent.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91</w:t>
      </w:r>
      <w:r w:rsidRPr="00870232">
        <w:rPr>
          <w:rFonts w:cs="Times New Roman"/>
          <w:szCs w:val="24"/>
        </w:rPr>
        <w:t xml:space="preserve">(2), 206–215. </w:t>
      </w:r>
      <w:r w:rsidRPr="00870232">
        <w:rPr>
          <w:rStyle w:val="Hyperlink"/>
          <w:rFonts w:cs="Times New Roman"/>
          <w:szCs w:val="24"/>
        </w:rPr>
        <w:t>https://doi.org/10.1002/j.1556-6676.2013.00087.x</w:t>
      </w:r>
    </w:p>
    <w:p w14:paraId="76E35FCD" w14:textId="1B1EE19F" w:rsidR="00127476" w:rsidRPr="00870232" w:rsidRDefault="00127476" w:rsidP="00127476">
      <w:pPr>
        <w:pStyle w:val="Bibliography"/>
        <w:rPr>
          <w:rFonts w:cs="Times New Roman"/>
          <w:szCs w:val="24"/>
        </w:rPr>
      </w:pPr>
      <w:r w:rsidRPr="00870232">
        <w:rPr>
          <w:rFonts w:cs="Times New Roman"/>
          <w:szCs w:val="24"/>
        </w:rPr>
        <w:t>Mellin, E. A., Hunt, B., &amp; Nichols, L. M. (2011). Couns</w:t>
      </w:r>
      <w:r w:rsidR="009210DA" w:rsidRPr="00870232">
        <w:rPr>
          <w:rFonts w:cs="Times New Roman"/>
          <w:szCs w:val="24"/>
        </w:rPr>
        <w:t>elor professional identi</w:t>
      </w:r>
      <w:r w:rsidRPr="00870232">
        <w:rPr>
          <w:rFonts w:cs="Times New Roman"/>
          <w:szCs w:val="24"/>
        </w:rPr>
        <w:t>ty: Find</w:t>
      </w:r>
      <w:r w:rsidR="009210DA" w:rsidRPr="00870232">
        <w:rPr>
          <w:rFonts w:cs="Times New Roman"/>
          <w:szCs w:val="24"/>
        </w:rPr>
        <w:t>ings and implications for counseling and interprofessional collabo</w:t>
      </w:r>
      <w:r w:rsidRPr="00870232">
        <w:rPr>
          <w:rFonts w:cs="Times New Roman"/>
          <w:szCs w:val="24"/>
        </w:rPr>
        <w:t xml:space="preserve">ration.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89</w:t>
      </w:r>
      <w:r w:rsidRPr="00870232">
        <w:rPr>
          <w:rFonts w:cs="Times New Roman"/>
          <w:szCs w:val="24"/>
        </w:rPr>
        <w:t xml:space="preserve">(2), 140–147. </w:t>
      </w:r>
      <w:r w:rsidRPr="00870232">
        <w:rPr>
          <w:rStyle w:val="Hyperlink"/>
          <w:rFonts w:cs="Times New Roman"/>
          <w:szCs w:val="24"/>
        </w:rPr>
        <w:t>https://doi.org/10.1002/j.1556-6678.2011.tb00071.x</w:t>
      </w:r>
    </w:p>
    <w:p w14:paraId="0BDF267A" w14:textId="5A2500AD" w:rsidR="00127476" w:rsidRPr="00870232" w:rsidRDefault="00127476" w:rsidP="00127476">
      <w:pPr>
        <w:pStyle w:val="Bibliography"/>
        <w:rPr>
          <w:rFonts w:cs="Times New Roman"/>
          <w:szCs w:val="24"/>
        </w:rPr>
      </w:pPr>
      <w:r w:rsidRPr="00870232">
        <w:rPr>
          <w:rFonts w:cs="Times New Roman"/>
          <w:szCs w:val="24"/>
        </w:rPr>
        <w:t xml:space="preserve">Merleau-Ponty, M. (1962). </w:t>
      </w:r>
      <w:r w:rsidRPr="00870232">
        <w:rPr>
          <w:rFonts w:cs="Times New Roman"/>
          <w:i/>
          <w:iCs/>
          <w:szCs w:val="24"/>
        </w:rPr>
        <w:t>Phenomenology of Perception [P</w:t>
      </w:r>
      <w:r w:rsidR="007923FB" w:rsidRPr="00870232">
        <w:rPr>
          <w:rFonts w:cs="Times New Roman"/>
          <w:i/>
          <w:iCs/>
          <w:szCs w:val="24"/>
        </w:rPr>
        <w:t>hénoménologie de la Perception]</w:t>
      </w:r>
      <w:r w:rsidRPr="00870232">
        <w:rPr>
          <w:rFonts w:cs="Times New Roman"/>
          <w:i/>
          <w:iCs/>
          <w:szCs w:val="24"/>
        </w:rPr>
        <w:t>.</w:t>
      </w:r>
      <w:r w:rsidRPr="00870232">
        <w:rPr>
          <w:rFonts w:cs="Times New Roman"/>
          <w:szCs w:val="24"/>
        </w:rPr>
        <w:t xml:space="preserve"> Routledge &amp; Kegan Paul.</w:t>
      </w:r>
    </w:p>
    <w:p w14:paraId="0AD3C933" w14:textId="293E4E18" w:rsidR="00127476" w:rsidRPr="00870232" w:rsidRDefault="007923FB" w:rsidP="00127476">
      <w:pPr>
        <w:pStyle w:val="Bibliography"/>
        <w:rPr>
          <w:rFonts w:cs="Times New Roman"/>
          <w:szCs w:val="24"/>
        </w:rPr>
      </w:pPr>
      <w:r w:rsidRPr="00870232">
        <w:rPr>
          <w:rFonts w:cs="Times New Roman"/>
          <w:szCs w:val="24"/>
        </w:rPr>
        <w:t>Merriam, S. B</w:t>
      </w:r>
      <w:r w:rsidR="00127476" w:rsidRPr="00870232">
        <w:rPr>
          <w:rFonts w:cs="Times New Roman"/>
          <w:szCs w:val="24"/>
        </w:rPr>
        <w:t>. (2002). Introd</w:t>
      </w:r>
      <w:r w:rsidR="009210DA" w:rsidRPr="00870232">
        <w:rPr>
          <w:rFonts w:cs="Times New Roman"/>
          <w:szCs w:val="24"/>
        </w:rPr>
        <w:t>uction to qualitative rese</w:t>
      </w:r>
      <w:r w:rsidR="00127476" w:rsidRPr="00870232">
        <w:rPr>
          <w:rFonts w:cs="Times New Roman"/>
          <w:szCs w:val="24"/>
        </w:rPr>
        <w:t xml:space="preserve">arch. In </w:t>
      </w:r>
      <w:r w:rsidRPr="00870232">
        <w:rPr>
          <w:rFonts w:cs="Times New Roman"/>
          <w:szCs w:val="24"/>
        </w:rPr>
        <w:t xml:space="preserve">S. B. Merriam (Ed.), </w:t>
      </w:r>
      <w:r w:rsidR="00127476" w:rsidRPr="00870232">
        <w:rPr>
          <w:rFonts w:cs="Times New Roman"/>
          <w:i/>
          <w:iCs/>
          <w:szCs w:val="24"/>
        </w:rPr>
        <w:t>Qualitative research in practice: Examples for discussion and analysis</w:t>
      </w:r>
      <w:r w:rsidR="00127476" w:rsidRPr="00870232">
        <w:rPr>
          <w:rFonts w:cs="Times New Roman"/>
          <w:szCs w:val="24"/>
        </w:rPr>
        <w:t xml:space="preserve"> (1st ed., pp. 1–17). Jossey-Bass.</w:t>
      </w:r>
    </w:p>
    <w:p w14:paraId="79DA69D0" w14:textId="409A89D3" w:rsidR="00127476" w:rsidRPr="00870232" w:rsidRDefault="00127476" w:rsidP="00127476">
      <w:pPr>
        <w:pStyle w:val="Bibliography"/>
        <w:rPr>
          <w:rFonts w:cs="Times New Roman"/>
          <w:szCs w:val="24"/>
        </w:rPr>
      </w:pPr>
      <w:r w:rsidRPr="00870232">
        <w:rPr>
          <w:rFonts w:cs="Times New Roman"/>
          <w:szCs w:val="24"/>
        </w:rPr>
        <w:lastRenderedPageBreak/>
        <w:t xml:space="preserve">Milner IV, H. R. (2007). Race, culture, and researcher positionality: Working through dangers seen, unseen, and unforeseen. </w:t>
      </w:r>
      <w:r w:rsidRPr="00870232">
        <w:rPr>
          <w:rFonts w:cs="Times New Roman"/>
          <w:i/>
          <w:iCs/>
          <w:szCs w:val="24"/>
        </w:rPr>
        <w:t>Educational Researcher</w:t>
      </w:r>
      <w:r w:rsidRPr="00870232">
        <w:rPr>
          <w:rFonts w:cs="Times New Roman"/>
          <w:szCs w:val="24"/>
        </w:rPr>
        <w:t xml:space="preserve">, </w:t>
      </w:r>
      <w:r w:rsidRPr="00870232">
        <w:rPr>
          <w:rFonts w:cs="Times New Roman"/>
          <w:i/>
          <w:iCs/>
          <w:szCs w:val="24"/>
        </w:rPr>
        <w:t>36</w:t>
      </w:r>
      <w:r w:rsidRPr="00870232">
        <w:rPr>
          <w:rFonts w:cs="Times New Roman"/>
          <w:szCs w:val="24"/>
        </w:rPr>
        <w:t>(7), 388–400.</w:t>
      </w:r>
      <w:r w:rsidR="007923FB" w:rsidRPr="00870232">
        <w:rPr>
          <w:rFonts w:cs="Times New Roman"/>
          <w:szCs w:val="24"/>
        </w:rPr>
        <w:t xml:space="preserve"> </w:t>
      </w:r>
      <w:r w:rsidR="007923FB" w:rsidRPr="00870232">
        <w:rPr>
          <w:rStyle w:val="Hyperlink"/>
          <w:rFonts w:cs="Times New Roman"/>
          <w:szCs w:val="24"/>
        </w:rPr>
        <w:t>https://doi-org.proxy.lib.utk.edu/10.3102%2F0013189X07309471</w:t>
      </w:r>
    </w:p>
    <w:p w14:paraId="4B1A4AEC" w14:textId="072B1EF9" w:rsidR="00127476" w:rsidRPr="00870232" w:rsidRDefault="00127476" w:rsidP="00127476">
      <w:pPr>
        <w:pStyle w:val="Bibliography"/>
        <w:rPr>
          <w:rFonts w:cs="Times New Roman"/>
          <w:szCs w:val="24"/>
        </w:rPr>
      </w:pPr>
      <w:r w:rsidRPr="00870232">
        <w:rPr>
          <w:rFonts w:cs="Times New Roman"/>
          <w:szCs w:val="24"/>
        </w:rPr>
        <w:t>Milsom, A., &amp; Moran, K. (2015). Fro</w:t>
      </w:r>
      <w:r w:rsidR="009210DA" w:rsidRPr="00870232">
        <w:rPr>
          <w:rFonts w:cs="Times New Roman"/>
          <w:szCs w:val="24"/>
        </w:rPr>
        <w:t>m school counselor to counselor edu</w:t>
      </w:r>
      <w:r w:rsidRPr="00870232">
        <w:rPr>
          <w:rFonts w:cs="Times New Roman"/>
          <w:szCs w:val="24"/>
        </w:rPr>
        <w:t xml:space="preserve">cator: A </w:t>
      </w:r>
      <w:r w:rsidR="009210DA" w:rsidRPr="00870232">
        <w:rPr>
          <w:rFonts w:cs="Times New Roman"/>
          <w:szCs w:val="24"/>
        </w:rPr>
        <w:t>phenomenological st</w:t>
      </w:r>
      <w:r w:rsidRPr="00870232">
        <w:rPr>
          <w:rFonts w:cs="Times New Roman"/>
          <w:szCs w:val="24"/>
        </w:rPr>
        <w:t xml:space="preserve">udy.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54</w:t>
      </w:r>
      <w:r w:rsidRPr="00870232">
        <w:rPr>
          <w:rFonts w:cs="Times New Roman"/>
          <w:szCs w:val="24"/>
        </w:rPr>
        <w:t xml:space="preserve">(3), 203–220. </w:t>
      </w:r>
      <w:r w:rsidRPr="00870232">
        <w:rPr>
          <w:rStyle w:val="Hyperlink"/>
          <w:rFonts w:cs="Times New Roman"/>
          <w:szCs w:val="24"/>
        </w:rPr>
        <w:t>https://doi.org/10.1002/ceas.12014</w:t>
      </w:r>
    </w:p>
    <w:p w14:paraId="4AB90B09" w14:textId="70C26338" w:rsidR="00127476" w:rsidRPr="00870232" w:rsidRDefault="00127476" w:rsidP="00127476">
      <w:pPr>
        <w:pStyle w:val="Bibliography"/>
        <w:rPr>
          <w:rFonts w:cs="Times New Roman"/>
          <w:szCs w:val="24"/>
        </w:rPr>
      </w:pPr>
      <w:r w:rsidRPr="00870232">
        <w:rPr>
          <w:rFonts w:cs="Times New Roman"/>
          <w:szCs w:val="24"/>
        </w:rPr>
        <w:t>Minton, C. A. B., Morris, C. W., &amp; Bruner, S. L. (2018). Pedag</w:t>
      </w:r>
      <w:r w:rsidR="009210DA" w:rsidRPr="00870232">
        <w:rPr>
          <w:rFonts w:cs="Times New Roman"/>
          <w:szCs w:val="24"/>
        </w:rPr>
        <w:t>ogy in counselor educ</w:t>
      </w:r>
      <w:r w:rsidRPr="00870232">
        <w:rPr>
          <w:rFonts w:cs="Times New Roman"/>
          <w:szCs w:val="24"/>
        </w:rPr>
        <w:t>ation: 2011-</w:t>
      </w:r>
      <w:r w:rsidR="009210DA" w:rsidRPr="00870232">
        <w:rPr>
          <w:rFonts w:cs="Times New Roman"/>
          <w:szCs w:val="24"/>
        </w:rPr>
        <w:t>2015 upd</w:t>
      </w:r>
      <w:r w:rsidRPr="00870232">
        <w:rPr>
          <w:rFonts w:cs="Times New Roman"/>
          <w:szCs w:val="24"/>
        </w:rPr>
        <w:t xml:space="preserve">ate.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57</w:t>
      </w:r>
      <w:r w:rsidRPr="00870232">
        <w:rPr>
          <w:rFonts w:cs="Times New Roman"/>
          <w:szCs w:val="24"/>
        </w:rPr>
        <w:t xml:space="preserve">(3), 227–236. </w:t>
      </w:r>
      <w:r w:rsidRPr="00870232">
        <w:rPr>
          <w:rStyle w:val="Hyperlink"/>
          <w:rFonts w:cs="Times New Roman"/>
          <w:szCs w:val="24"/>
        </w:rPr>
        <w:t>https://doi.org/10.1002/ceas.12112</w:t>
      </w:r>
    </w:p>
    <w:p w14:paraId="37E9472A" w14:textId="39666AED" w:rsidR="00127476" w:rsidRPr="00870232" w:rsidRDefault="00127476" w:rsidP="00127476">
      <w:pPr>
        <w:pStyle w:val="Bibliography"/>
        <w:rPr>
          <w:rFonts w:cs="Times New Roman"/>
          <w:szCs w:val="24"/>
        </w:rPr>
      </w:pPr>
      <w:r w:rsidRPr="00870232">
        <w:rPr>
          <w:rFonts w:cs="Times New Roman"/>
          <w:szCs w:val="24"/>
        </w:rPr>
        <w:t xml:space="preserve">Moore-Pruitt, S. (1995). </w:t>
      </w:r>
      <w:r w:rsidRPr="00870232">
        <w:rPr>
          <w:rFonts w:cs="Times New Roman"/>
          <w:i/>
          <w:iCs/>
          <w:szCs w:val="24"/>
        </w:rPr>
        <w:t>Seeking an identity through graduate training: Construction and validatio</w:t>
      </w:r>
      <w:r w:rsidR="008A6554" w:rsidRPr="00870232">
        <w:rPr>
          <w:rFonts w:cs="Times New Roman"/>
          <w:i/>
          <w:iCs/>
          <w:szCs w:val="24"/>
        </w:rPr>
        <w:t>n of a counselor identity scale</w:t>
      </w:r>
      <w:r w:rsidR="008A6554" w:rsidRPr="00870232">
        <w:rPr>
          <w:rFonts w:cs="Times New Roman"/>
          <w:iCs/>
          <w:szCs w:val="24"/>
        </w:rPr>
        <w:t xml:space="preserve"> [Doctoral Dissertation, St. Mary's University]. Proquest Dissertation Publishing</w:t>
      </w:r>
      <w:r w:rsidR="00481609" w:rsidRPr="00870232">
        <w:rPr>
          <w:rFonts w:cs="Times New Roman"/>
          <w:iCs/>
          <w:szCs w:val="24"/>
        </w:rPr>
        <w:t xml:space="preserve">. </w:t>
      </w:r>
      <w:hyperlink r:id="rId17" w:history="1">
        <w:r w:rsidR="00481609" w:rsidRPr="00870232">
          <w:rPr>
            <w:rStyle w:val="Hyperlink"/>
            <w:rFonts w:cs="Times New Roman"/>
            <w:szCs w:val="24"/>
          </w:rPr>
          <w:t>https://search-proquest-com.proxy.lib.utk.edu/docview/304183298?pq-origsite=primo</w:t>
        </w:r>
      </w:hyperlink>
    </w:p>
    <w:p w14:paraId="0B5BE982" w14:textId="3A38A4A5" w:rsidR="00127476" w:rsidRPr="00870232" w:rsidRDefault="00127476" w:rsidP="00127476">
      <w:pPr>
        <w:pStyle w:val="Bibliography"/>
        <w:rPr>
          <w:rFonts w:cs="Times New Roman"/>
          <w:szCs w:val="24"/>
        </w:rPr>
      </w:pPr>
      <w:r w:rsidRPr="00870232">
        <w:rPr>
          <w:rFonts w:cs="Times New Roman"/>
          <w:szCs w:val="24"/>
        </w:rPr>
        <w:t>Moss, J. M., Gibson, D. M., &amp; Dollarhide, C. T. (2014). Prof</w:t>
      </w:r>
      <w:r w:rsidR="009210DA" w:rsidRPr="00870232">
        <w:rPr>
          <w:rFonts w:cs="Times New Roman"/>
          <w:szCs w:val="24"/>
        </w:rPr>
        <w:t>essional identity develo</w:t>
      </w:r>
      <w:r w:rsidRPr="00870232">
        <w:rPr>
          <w:rFonts w:cs="Times New Roman"/>
          <w:szCs w:val="24"/>
        </w:rPr>
        <w:t xml:space="preserve">pment: A </w:t>
      </w:r>
      <w:r w:rsidR="009210DA" w:rsidRPr="00870232">
        <w:rPr>
          <w:rFonts w:cs="Times New Roman"/>
          <w:szCs w:val="24"/>
        </w:rPr>
        <w:t>grounded theory of transformational tasks of cou</w:t>
      </w:r>
      <w:r w:rsidRPr="00870232">
        <w:rPr>
          <w:rFonts w:cs="Times New Roman"/>
          <w:szCs w:val="24"/>
        </w:rPr>
        <w:t xml:space="preserve">nselors.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92</w:t>
      </w:r>
      <w:r w:rsidRPr="00870232">
        <w:rPr>
          <w:rFonts w:cs="Times New Roman"/>
          <w:szCs w:val="24"/>
        </w:rPr>
        <w:t xml:space="preserve">(1), 3–12. </w:t>
      </w:r>
      <w:r w:rsidRPr="00870232">
        <w:rPr>
          <w:rStyle w:val="Hyperlink"/>
          <w:rFonts w:cs="Times New Roman"/>
          <w:szCs w:val="24"/>
        </w:rPr>
        <w:t>https://doi.org/10.1002/j.1556-6676.2014.00124.x</w:t>
      </w:r>
    </w:p>
    <w:p w14:paraId="6019CC22" w14:textId="2920D706" w:rsidR="00127476" w:rsidRPr="00870232" w:rsidRDefault="00127476" w:rsidP="00127476">
      <w:pPr>
        <w:pStyle w:val="Bibliography"/>
        <w:rPr>
          <w:rFonts w:cs="Times New Roman"/>
          <w:szCs w:val="24"/>
        </w:rPr>
      </w:pPr>
      <w:r w:rsidRPr="00870232">
        <w:rPr>
          <w:rFonts w:cs="Times New Roman"/>
          <w:szCs w:val="24"/>
        </w:rPr>
        <w:t>Nelson, K. W., &amp; Jackson, S. A. (2003). Profe</w:t>
      </w:r>
      <w:r w:rsidR="009210DA" w:rsidRPr="00870232">
        <w:rPr>
          <w:rFonts w:cs="Times New Roman"/>
          <w:szCs w:val="24"/>
        </w:rPr>
        <w:t>ssional counselor identity develop</w:t>
      </w:r>
      <w:r w:rsidRPr="00870232">
        <w:rPr>
          <w:rFonts w:cs="Times New Roman"/>
          <w:szCs w:val="24"/>
        </w:rPr>
        <w:t xml:space="preserve">ment: A </w:t>
      </w:r>
      <w:r w:rsidR="009210DA" w:rsidRPr="00870232">
        <w:rPr>
          <w:rFonts w:cs="Times New Roman"/>
          <w:szCs w:val="24"/>
        </w:rPr>
        <w:t xml:space="preserve">qualitative study of </w:t>
      </w:r>
      <w:r w:rsidR="00CA68B7" w:rsidRPr="00870232">
        <w:rPr>
          <w:rFonts w:cs="Times New Roman"/>
          <w:szCs w:val="24"/>
        </w:rPr>
        <w:t>H</w:t>
      </w:r>
      <w:r w:rsidR="009210DA" w:rsidRPr="00870232">
        <w:rPr>
          <w:rFonts w:cs="Times New Roman"/>
          <w:szCs w:val="24"/>
        </w:rPr>
        <w:t>ispanic student inte</w:t>
      </w:r>
      <w:r w:rsidRPr="00870232">
        <w:rPr>
          <w:rFonts w:cs="Times New Roman"/>
          <w:szCs w:val="24"/>
        </w:rPr>
        <w:t xml:space="preserve">rns.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43</w:t>
      </w:r>
      <w:r w:rsidRPr="00870232">
        <w:rPr>
          <w:rFonts w:cs="Times New Roman"/>
          <w:szCs w:val="24"/>
        </w:rPr>
        <w:t xml:space="preserve">(1), 2–14. </w:t>
      </w:r>
      <w:r w:rsidRPr="00870232">
        <w:rPr>
          <w:rStyle w:val="Hyperlink"/>
          <w:rFonts w:cs="Times New Roman"/>
          <w:szCs w:val="24"/>
        </w:rPr>
        <w:t>https://doi.org/10.1002/j.1556-6978.2003.tb01825.x</w:t>
      </w:r>
    </w:p>
    <w:p w14:paraId="58B91F20" w14:textId="66E0A05B" w:rsidR="00127476" w:rsidRPr="00870232" w:rsidRDefault="00127476" w:rsidP="00127476">
      <w:pPr>
        <w:pStyle w:val="Bibliography"/>
        <w:rPr>
          <w:rFonts w:cs="Times New Roman"/>
          <w:szCs w:val="24"/>
        </w:rPr>
      </w:pPr>
      <w:r w:rsidRPr="00870232">
        <w:rPr>
          <w:rFonts w:cs="Times New Roman"/>
          <w:szCs w:val="24"/>
        </w:rPr>
        <w:t xml:space="preserve">Nelson, K. W., Oliver, M., &amp; Capps, F. (2006). Becoming a supervisor: Doctoral student perceptions of the training experience.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46</w:t>
      </w:r>
      <w:r w:rsidRPr="00870232">
        <w:rPr>
          <w:rFonts w:cs="Times New Roman"/>
          <w:szCs w:val="24"/>
        </w:rPr>
        <w:t>(1), 17–31.</w:t>
      </w:r>
      <w:r w:rsidR="008A6554" w:rsidRPr="00870232">
        <w:rPr>
          <w:rFonts w:cs="Times New Roman"/>
          <w:szCs w:val="24"/>
        </w:rPr>
        <w:t xml:space="preserve"> </w:t>
      </w:r>
      <w:r w:rsidR="008A6554" w:rsidRPr="00870232">
        <w:rPr>
          <w:rStyle w:val="Hyperlink"/>
          <w:rFonts w:cs="Times New Roman"/>
          <w:szCs w:val="24"/>
        </w:rPr>
        <w:t>https://doi-org.proxy.lib.utk.edu/10.1002/j.1556-6978.2006.tb00009.x</w:t>
      </w:r>
    </w:p>
    <w:p w14:paraId="65BAAE10" w14:textId="77777777" w:rsidR="000774A2" w:rsidRDefault="000774A2" w:rsidP="00127476">
      <w:pPr>
        <w:pStyle w:val="Bibliography"/>
        <w:rPr>
          <w:rFonts w:cs="Times New Roman"/>
          <w:szCs w:val="24"/>
        </w:rPr>
      </w:pPr>
    </w:p>
    <w:p w14:paraId="3C875A7D" w14:textId="544EA5BB" w:rsidR="000774A2" w:rsidRPr="000774A2" w:rsidRDefault="000774A2" w:rsidP="000774A2">
      <w:pPr>
        <w:spacing w:line="480" w:lineRule="auto"/>
        <w:ind w:left="720" w:hanging="720"/>
      </w:pPr>
      <w:r>
        <w:lastRenderedPageBreak/>
        <w:t xml:space="preserve">Onwuegbuzie, A., Rosli, R., Ingram, J., &amp; Frels, R. (2014). A Critical Dialectical Pluralistic Examination of the Lived Experience of Select Women Doctoral Students. </w:t>
      </w:r>
      <w:r>
        <w:rPr>
          <w:i/>
          <w:iCs/>
        </w:rPr>
        <w:t>The Qualitative Report</w:t>
      </w:r>
      <w:r>
        <w:t xml:space="preserve">. </w:t>
      </w:r>
      <w:hyperlink r:id="rId18" w:history="1">
        <w:r>
          <w:rPr>
            <w:rStyle w:val="Hyperlink"/>
          </w:rPr>
          <w:t>https://doi.org/10.46743/2160-3715/2014.1283</w:t>
        </w:r>
      </w:hyperlink>
    </w:p>
    <w:p w14:paraId="56490606" w14:textId="45B49A11" w:rsidR="00197298" w:rsidRDefault="00197298" w:rsidP="00127476">
      <w:pPr>
        <w:pStyle w:val="Bibliography"/>
        <w:rPr>
          <w:rFonts w:cs="Times New Roman"/>
          <w:szCs w:val="24"/>
        </w:rPr>
      </w:pPr>
      <w:r w:rsidRPr="00197298">
        <w:rPr>
          <w:rFonts w:cs="Times New Roman"/>
          <w:szCs w:val="24"/>
        </w:rPr>
        <w:t xml:space="preserve">Parkman, A. (2016). The imposter phenomenon in higher education: Incidence and impact. </w:t>
      </w:r>
      <w:r w:rsidRPr="00197298">
        <w:rPr>
          <w:rFonts w:cs="Times New Roman"/>
          <w:i/>
          <w:iCs/>
          <w:szCs w:val="24"/>
        </w:rPr>
        <w:t>Journal of Higher Education Theory and Practice</w:t>
      </w:r>
      <w:r w:rsidRPr="00197298">
        <w:rPr>
          <w:rFonts w:cs="Times New Roman"/>
          <w:szCs w:val="24"/>
        </w:rPr>
        <w:t xml:space="preserve">, </w:t>
      </w:r>
      <w:r w:rsidRPr="00197298">
        <w:rPr>
          <w:rFonts w:cs="Times New Roman"/>
          <w:i/>
          <w:iCs/>
          <w:szCs w:val="24"/>
        </w:rPr>
        <w:t>16</w:t>
      </w:r>
      <w:r w:rsidRPr="00197298">
        <w:rPr>
          <w:rFonts w:cs="Times New Roman"/>
          <w:szCs w:val="24"/>
        </w:rPr>
        <w:t>(1), 51.</w:t>
      </w:r>
    </w:p>
    <w:p w14:paraId="50EBE23F" w14:textId="7E13BD10" w:rsidR="00127476" w:rsidRPr="00870232" w:rsidRDefault="00127476" w:rsidP="00127476">
      <w:pPr>
        <w:pStyle w:val="Bibliography"/>
        <w:rPr>
          <w:rFonts w:cs="Times New Roman"/>
          <w:szCs w:val="24"/>
        </w:rPr>
      </w:pPr>
      <w:r w:rsidRPr="00870232">
        <w:rPr>
          <w:rFonts w:cs="Times New Roman"/>
          <w:szCs w:val="24"/>
        </w:rPr>
        <w:t xml:space="preserve">Perera-Diltz, D., &amp; Duba Sauerheber, J. (2017). Mentoring and other valued components of counselor educator doctoral training: A Delphi study. </w:t>
      </w:r>
      <w:r w:rsidRPr="00870232">
        <w:rPr>
          <w:rFonts w:cs="Times New Roman"/>
          <w:i/>
          <w:iCs/>
          <w:szCs w:val="24"/>
        </w:rPr>
        <w:t>International Journal of Mentoring and Coaching in Education</w:t>
      </w:r>
      <w:r w:rsidRPr="00870232">
        <w:rPr>
          <w:rFonts w:cs="Times New Roman"/>
          <w:szCs w:val="24"/>
        </w:rPr>
        <w:t xml:space="preserve">, </w:t>
      </w:r>
      <w:r w:rsidRPr="00870232">
        <w:rPr>
          <w:rFonts w:cs="Times New Roman"/>
          <w:i/>
          <w:iCs/>
          <w:szCs w:val="24"/>
        </w:rPr>
        <w:t>6</w:t>
      </w:r>
      <w:r w:rsidRPr="00870232">
        <w:rPr>
          <w:rFonts w:cs="Times New Roman"/>
          <w:szCs w:val="24"/>
        </w:rPr>
        <w:t xml:space="preserve">(2), 116–127. </w:t>
      </w:r>
      <w:r w:rsidRPr="00870232">
        <w:rPr>
          <w:rStyle w:val="Hyperlink"/>
          <w:rFonts w:cs="Times New Roman"/>
          <w:szCs w:val="24"/>
        </w:rPr>
        <w:t>https://doi.org/10.1108/IJMCE-09-2016-0064</w:t>
      </w:r>
    </w:p>
    <w:p w14:paraId="045359A4" w14:textId="30ECC7B5" w:rsidR="00127476" w:rsidRPr="00870232" w:rsidRDefault="00127476" w:rsidP="00127476">
      <w:pPr>
        <w:pStyle w:val="Bibliography"/>
        <w:rPr>
          <w:rFonts w:cs="Times New Roman"/>
          <w:szCs w:val="24"/>
        </w:rPr>
      </w:pPr>
      <w:r w:rsidRPr="00870232">
        <w:rPr>
          <w:rFonts w:cs="Times New Roman"/>
          <w:szCs w:val="24"/>
        </w:rPr>
        <w:t xml:space="preserve">Peshkin, A. (1988). In search of subjectivity—One’s own. </w:t>
      </w:r>
      <w:r w:rsidRPr="00870232">
        <w:rPr>
          <w:rFonts w:cs="Times New Roman"/>
          <w:i/>
          <w:iCs/>
          <w:szCs w:val="24"/>
        </w:rPr>
        <w:t>Educational Researcher</w:t>
      </w:r>
      <w:r w:rsidRPr="00870232">
        <w:rPr>
          <w:rFonts w:cs="Times New Roman"/>
          <w:szCs w:val="24"/>
        </w:rPr>
        <w:t xml:space="preserve">, </w:t>
      </w:r>
      <w:r w:rsidRPr="00870232">
        <w:rPr>
          <w:rFonts w:cs="Times New Roman"/>
          <w:i/>
          <w:iCs/>
          <w:szCs w:val="24"/>
        </w:rPr>
        <w:t>17</w:t>
      </w:r>
      <w:r w:rsidRPr="00870232">
        <w:rPr>
          <w:rFonts w:cs="Times New Roman"/>
          <w:szCs w:val="24"/>
        </w:rPr>
        <w:t>(7), 17–21.</w:t>
      </w:r>
      <w:r w:rsidR="008A6554" w:rsidRPr="00870232">
        <w:rPr>
          <w:rFonts w:cs="Times New Roman"/>
          <w:szCs w:val="24"/>
        </w:rPr>
        <w:t xml:space="preserve"> </w:t>
      </w:r>
      <w:r w:rsidR="008A6554" w:rsidRPr="00870232">
        <w:rPr>
          <w:rStyle w:val="Hyperlink"/>
          <w:rFonts w:cs="Times New Roman"/>
          <w:szCs w:val="24"/>
        </w:rPr>
        <w:t>https://doi-org.proxy.lib.utk.edu/10.3102%2F0013189X017007017</w:t>
      </w:r>
    </w:p>
    <w:p w14:paraId="0CA29863" w14:textId="77777777" w:rsidR="00127476" w:rsidRPr="00870232" w:rsidRDefault="00127476" w:rsidP="00127476">
      <w:pPr>
        <w:pStyle w:val="Bibliography"/>
        <w:rPr>
          <w:rFonts w:cs="Times New Roman"/>
          <w:szCs w:val="24"/>
        </w:rPr>
      </w:pPr>
      <w:r w:rsidRPr="00870232">
        <w:rPr>
          <w:rFonts w:cs="Times New Roman"/>
          <w:szCs w:val="24"/>
        </w:rPr>
        <w:t xml:space="preserve">Piaget, J. (1970). </w:t>
      </w:r>
      <w:r w:rsidRPr="00870232">
        <w:rPr>
          <w:rFonts w:cs="Times New Roman"/>
          <w:i/>
          <w:iCs/>
          <w:szCs w:val="24"/>
        </w:rPr>
        <w:t>Genetic epistemology</w:t>
      </w:r>
      <w:r w:rsidRPr="00870232">
        <w:rPr>
          <w:rFonts w:cs="Times New Roman"/>
          <w:szCs w:val="24"/>
        </w:rPr>
        <w:t>. Columbia University Press.</w:t>
      </w:r>
    </w:p>
    <w:p w14:paraId="54BCBD18" w14:textId="30B7CE3C" w:rsidR="00127476" w:rsidRPr="00870232" w:rsidRDefault="00127476" w:rsidP="00127476">
      <w:pPr>
        <w:pStyle w:val="Bibliography"/>
        <w:rPr>
          <w:rFonts w:cs="Times New Roman"/>
          <w:szCs w:val="24"/>
        </w:rPr>
      </w:pPr>
      <w:r w:rsidRPr="00870232">
        <w:rPr>
          <w:rFonts w:cs="Times New Roman"/>
          <w:szCs w:val="24"/>
        </w:rPr>
        <w:t xml:space="preserve">Polkinghorne, D. E. (1989). Phenomenological research methods. In </w:t>
      </w:r>
      <w:r w:rsidR="008A6554" w:rsidRPr="00870232">
        <w:rPr>
          <w:rFonts w:cs="Times New Roman"/>
          <w:szCs w:val="24"/>
        </w:rPr>
        <w:t xml:space="preserve">R. S. Valle &amp; S. Halling (Eds.), </w:t>
      </w:r>
      <w:r w:rsidRPr="00870232">
        <w:rPr>
          <w:rFonts w:cs="Times New Roman"/>
          <w:i/>
          <w:iCs/>
          <w:szCs w:val="24"/>
        </w:rPr>
        <w:t>Existential-phenomenological perspectives in psychology</w:t>
      </w:r>
      <w:r w:rsidRPr="00870232">
        <w:rPr>
          <w:rFonts w:cs="Times New Roman"/>
          <w:szCs w:val="24"/>
        </w:rPr>
        <w:t xml:space="preserve"> (pp. 41–60). Springer</w:t>
      </w:r>
      <w:r w:rsidR="00481609" w:rsidRPr="00870232">
        <w:rPr>
          <w:rFonts w:cs="Times New Roman"/>
          <w:szCs w:val="24"/>
        </w:rPr>
        <w:t xml:space="preserve"> US</w:t>
      </w:r>
      <w:r w:rsidRPr="00870232">
        <w:rPr>
          <w:rFonts w:cs="Times New Roman"/>
          <w:szCs w:val="24"/>
        </w:rPr>
        <w:t>.</w:t>
      </w:r>
    </w:p>
    <w:p w14:paraId="67AF2539" w14:textId="17A6D736" w:rsidR="00127476" w:rsidRPr="00870232" w:rsidRDefault="00127476" w:rsidP="00127476">
      <w:pPr>
        <w:pStyle w:val="Bibliography"/>
        <w:rPr>
          <w:rFonts w:cs="Times New Roman"/>
          <w:szCs w:val="24"/>
        </w:rPr>
      </w:pPr>
      <w:r w:rsidRPr="00870232">
        <w:rPr>
          <w:rFonts w:cs="Times New Roman"/>
          <w:szCs w:val="24"/>
        </w:rPr>
        <w:t xml:space="preserve">Prieto, L. R., &amp; Altmaier, E. M. (1994). The relationship of prior training and previous teaching experience to self-efficacy among graduate teaching assistants. </w:t>
      </w:r>
      <w:r w:rsidRPr="00870232">
        <w:rPr>
          <w:rFonts w:cs="Times New Roman"/>
          <w:i/>
          <w:iCs/>
          <w:szCs w:val="24"/>
        </w:rPr>
        <w:t>Research in Higher Education</w:t>
      </w:r>
      <w:r w:rsidRPr="00870232">
        <w:rPr>
          <w:rFonts w:cs="Times New Roman"/>
          <w:szCs w:val="24"/>
        </w:rPr>
        <w:t xml:space="preserve">, </w:t>
      </w:r>
      <w:r w:rsidRPr="00870232">
        <w:rPr>
          <w:rFonts w:cs="Times New Roman"/>
          <w:i/>
          <w:iCs/>
          <w:szCs w:val="24"/>
        </w:rPr>
        <w:t>35</w:t>
      </w:r>
      <w:r w:rsidRPr="00870232">
        <w:rPr>
          <w:rFonts w:cs="Times New Roman"/>
          <w:szCs w:val="24"/>
        </w:rPr>
        <w:t xml:space="preserve">(4), 481–497. </w:t>
      </w:r>
      <w:r w:rsidRPr="00870232">
        <w:rPr>
          <w:rStyle w:val="Hyperlink"/>
          <w:rFonts w:cs="Times New Roman"/>
          <w:szCs w:val="24"/>
        </w:rPr>
        <w:t>https://doi.org/10.1007/BF02496384</w:t>
      </w:r>
    </w:p>
    <w:p w14:paraId="4533DDF0" w14:textId="26FE6D58" w:rsidR="00127476" w:rsidRPr="00870232" w:rsidRDefault="00127476" w:rsidP="00127476">
      <w:pPr>
        <w:pStyle w:val="Bibliography"/>
        <w:rPr>
          <w:rFonts w:cs="Times New Roman"/>
          <w:szCs w:val="24"/>
        </w:rPr>
      </w:pPr>
      <w:r w:rsidRPr="00870232">
        <w:rPr>
          <w:rFonts w:cs="Times New Roman"/>
          <w:szCs w:val="24"/>
        </w:rPr>
        <w:t>Prosek, E. A., &amp; Hurt, K. M. (2014). Measu</w:t>
      </w:r>
      <w:r w:rsidR="009210DA" w:rsidRPr="00870232">
        <w:rPr>
          <w:rFonts w:cs="Times New Roman"/>
          <w:szCs w:val="24"/>
        </w:rPr>
        <w:t>ring professional identity development among counselor trainee</w:t>
      </w:r>
      <w:r w:rsidRPr="00870232">
        <w:rPr>
          <w:rFonts w:cs="Times New Roman"/>
          <w:szCs w:val="24"/>
        </w:rPr>
        <w:t xml:space="preserve">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53</w:t>
      </w:r>
      <w:r w:rsidRPr="00870232">
        <w:rPr>
          <w:rFonts w:cs="Times New Roman"/>
          <w:szCs w:val="24"/>
        </w:rPr>
        <w:t>(4), 284–293.</w:t>
      </w:r>
      <w:r w:rsidR="008A6554" w:rsidRPr="00870232">
        <w:rPr>
          <w:rFonts w:cs="Times New Roman"/>
          <w:szCs w:val="24"/>
        </w:rPr>
        <w:t xml:space="preserve"> </w:t>
      </w:r>
      <w:r w:rsidR="008A6554" w:rsidRPr="00870232">
        <w:rPr>
          <w:rStyle w:val="Hyperlink"/>
          <w:rFonts w:cs="Times New Roman"/>
          <w:szCs w:val="24"/>
        </w:rPr>
        <w:t>https://doi-org.proxy.lib.utk.edu/10.1002/j.1556-6978.2009.tb00078.x</w:t>
      </w:r>
    </w:p>
    <w:p w14:paraId="71D61F0B" w14:textId="25224BAD" w:rsidR="00127476" w:rsidRPr="00870232" w:rsidRDefault="00127476" w:rsidP="00127476">
      <w:pPr>
        <w:pStyle w:val="Bibliography"/>
        <w:rPr>
          <w:rFonts w:cs="Times New Roman"/>
          <w:szCs w:val="24"/>
        </w:rPr>
      </w:pPr>
      <w:r w:rsidRPr="00870232">
        <w:rPr>
          <w:rFonts w:cs="Times New Roman"/>
          <w:szCs w:val="24"/>
        </w:rPr>
        <w:lastRenderedPageBreak/>
        <w:t>Protivnak, J. J., &amp; Foss, L. L. (2009). An</w:t>
      </w:r>
      <w:r w:rsidR="009210DA" w:rsidRPr="00870232">
        <w:rPr>
          <w:rFonts w:cs="Times New Roman"/>
          <w:szCs w:val="24"/>
        </w:rPr>
        <w:t xml:space="preserve"> exploration of themes that influence the counselor education doctoral student exper</w:t>
      </w:r>
      <w:r w:rsidRPr="00870232">
        <w:rPr>
          <w:rFonts w:cs="Times New Roman"/>
          <w:szCs w:val="24"/>
        </w:rPr>
        <w:t xml:space="preserve">ience.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48</w:t>
      </w:r>
      <w:r w:rsidRPr="00870232">
        <w:rPr>
          <w:rFonts w:cs="Times New Roman"/>
          <w:szCs w:val="24"/>
        </w:rPr>
        <w:t xml:space="preserve">(4), 239–256. </w:t>
      </w:r>
      <w:r w:rsidRPr="00870232">
        <w:rPr>
          <w:rStyle w:val="Hyperlink"/>
          <w:rFonts w:cs="Times New Roman"/>
          <w:szCs w:val="24"/>
        </w:rPr>
        <w:t>https://doi.org/10.1002/j.1556-6978.2009.tb00078.x</w:t>
      </w:r>
    </w:p>
    <w:p w14:paraId="3E71E78D" w14:textId="3F75F426" w:rsidR="00127476" w:rsidRPr="00870232" w:rsidRDefault="00127476" w:rsidP="00127476">
      <w:pPr>
        <w:pStyle w:val="Bibliography"/>
        <w:rPr>
          <w:rFonts w:cs="Times New Roman"/>
          <w:szCs w:val="24"/>
        </w:rPr>
      </w:pPr>
      <w:r w:rsidRPr="00870232">
        <w:rPr>
          <w:rFonts w:cs="Times New Roman"/>
          <w:szCs w:val="24"/>
        </w:rPr>
        <w:t xml:space="preserve">Puglia, B. (2008). </w:t>
      </w:r>
      <w:r w:rsidRPr="00870232">
        <w:rPr>
          <w:rFonts w:cs="Times New Roman"/>
          <w:i/>
          <w:iCs/>
          <w:szCs w:val="24"/>
        </w:rPr>
        <w:t>The professional identity of counseling students in master’s level CACREP accredited programs</w:t>
      </w:r>
      <w:r w:rsidR="008A6554" w:rsidRPr="00870232">
        <w:rPr>
          <w:rFonts w:cs="Times New Roman"/>
          <w:i/>
          <w:iCs/>
          <w:szCs w:val="24"/>
        </w:rPr>
        <w:t xml:space="preserve"> </w:t>
      </w:r>
      <w:r w:rsidR="008A6554" w:rsidRPr="00870232">
        <w:rPr>
          <w:rFonts w:cs="Times New Roman"/>
          <w:iCs/>
          <w:szCs w:val="24"/>
        </w:rPr>
        <w:t>[Doctoral Dissertation, Old Dominion University]</w:t>
      </w:r>
      <w:r w:rsidRPr="00870232">
        <w:rPr>
          <w:rFonts w:cs="Times New Roman"/>
          <w:szCs w:val="24"/>
        </w:rPr>
        <w:t xml:space="preserve">. </w:t>
      </w:r>
      <w:r w:rsidR="008A6554" w:rsidRPr="00870232">
        <w:rPr>
          <w:rStyle w:val="Hyperlink"/>
          <w:rFonts w:cs="Times New Roman"/>
          <w:szCs w:val="24"/>
        </w:rPr>
        <w:t>https://doi.org/10.25777/5045-zb17</w:t>
      </w:r>
    </w:p>
    <w:p w14:paraId="32CCDE1F" w14:textId="7E464D28" w:rsidR="00127476" w:rsidRPr="00870232" w:rsidRDefault="00127476" w:rsidP="00127476">
      <w:pPr>
        <w:pStyle w:val="Bibliography"/>
        <w:rPr>
          <w:rFonts w:cs="Times New Roman"/>
          <w:szCs w:val="24"/>
        </w:rPr>
      </w:pPr>
      <w:r w:rsidRPr="00870232">
        <w:rPr>
          <w:rFonts w:cs="Times New Roman"/>
          <w:szCs w:val="24"/>
        </w:rPr>
        <w:t>Reiner, S. M., Dobmeier, R. A., &amp; Hernández, T. J. (2013). Per</w:t>
      </w:r>
      <w:r w:rsidR="009210DA" w:rsidRPr="00870232">
        <w:rPr>
          <w:rFonts w:cs="Times New Roman"/>
          <w:szCs w:val="24"/>
        </w:rPr>
        <w:t>ceived impact of professional counselor id</w:t>
      </w:r>
      <w:r w:rsidRPr="00870232">
        <w:rPr>
          <w:rFonts w:cs="Times New Roman"/>
          <w:szCs w:val="24"/>
        </w:rPr>
        <w:t xml:space="preserve">entity: An </w:t>
      </w:r>
      <w:r w:rsidR="009210DA" w:rsidRPr="00870232">
        <w:rPr>
          <w:rFonts w:cs="Times New Roman"/>
          <w:szCs w:val="24"/>
        </w:rPr>
        <w:t>exploratory stud</w:t>
      </w:r>
      <w:r w:rsidRPr="00870232">
        <w:rPr>
          <w:rFonts w:cs="Times New Roman"/>
          <w:szCs w:val="24"/>
        </w:rPr>
        <w:t xml:space="preserve">y.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91</w:t>
      </w:r>
      <w:r w:rsidRPr="00870232">
        <w:rPr>
          <w:rFonts w:cs="Times New Roman"/>
          <w:szCs w:val="24"/>
        </w:rPr>
        <w:t xml:space="preserve">(2), 174–183. </w:t>
      </w:r>
      <w:r w:rsidRPr="00870232">
        <w:rPr>
          <w:rStyle w:val="Hyperlink"/>
          <w:rFonts w:cs="Times New Roman"/>
          <w:szCs w:val="24"/>
        </w:rPr>
        <w:t>https://doi.org/10.1002/j.1556-6676.2013.00084.x</w:t>
      </w:r>
    </w:p>
    <w:p w14:paraId="78721331" w14:textId="794766A0" w:rsidR="00127476" w:rsidRPr="00870232" w:rsidRDefault="00127476" w:rsidP="00127476">
      <w:pPr>
        <w:pStyle w:val="Bibliography"/>
        <w:rPr>
          <w:rFonts w:cs="Times New Roman"/>
          <w:szCs w:val="24"/>
        </w:rPr>
      </w:pPr>
      <w:r w:rsidRPr="00870232">
        <w:rPr>
          <w:rFonts w:cs="Times New Roman"/>
          <w:szCs w:val="24"/>
        </w:rPr>
        <w:t xml:space="preserve">Reisetter, M., Korcuska, J. S., Yexley, M., Bonds, D., Nikels, H., &amp; McHenry, W. (2004). Counselor educators and qualitative research: Affirming a research identity.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44</w:t>
      </w:r>
      <w:r w:rsidRPr="00870232">
        <w:rPr>
          <w:rFonts w:cs="Times New Roman"/>
          <w:szCs w:val="24"/>
        </w:rPr>
        <w:t>(1), 2–16.</w:t>
      </w:r>
      <w:r w:rsidR="00C8390A" w:rsidRPr="00870232">
        <w:rPr>
          <w:rFonts w:cs="Times New Roman"/>
          <w:szCs w:val="24"/>
        </w:rPr>
        <w:t xml:space="preserve"> </w:t>
      </w:r>
      <w:r w:rsidR="00C8390A" w:rsidRPr="00870232">
        <w:rPr>
          <w:rStyle w:val="Hyperlink"/>
          <w:rFonts w:cs="Times New Roman"/>
          <w:szCs w:val="24"/>
        </w:rPr>
        <w:t>https://doi-org.proxy.lib.utk.edu/10.1002/j.1556-6978.2004.tb01856.x</w:t>
      </w:r>
    </w:p>
    <w:p w14:paraId="4B572707" w14:textId="01091AB7" w:rsidR="00127476" w:rsidRPr="00870232" w:rsidRDefault="00127476" w:rsidP="00127476">
      <w:pPr>
        <w:pStyle w:val="Bibliography"/>
        <w:rPr>
          <w:rFonts w:cs="Times New Roman"/>
          <w:szCs w:val="24"/>
        </w:rPr>
      </w:pPr>
      <w:r w:rsidRPr="00870232">
        <w:rPr>
          <w:rFonts w:cs="Times New Roman"/>
          <w:szCs w:val="24"/>
        </w:rPr>
        <w:t xml:space="preserve">Reneau, F. (2011). </w:t>
      </w:r>
      <w:r w:rsidRPr="00870232">
        <w:rPr>
          <w:rFonts w:cs="Times New Roman"/>
          <w:i/>
          <w:szCs w:val="24"/>
        </w:rPr>
        <w:t>Jun</w:t>
      </w:r>
      <w:r w:rsidR="009210DA" w:rsidRPr="00870232">
        <w:rPr>
          <w:rFonts w:cs="Times New Roman"/>
          <w:i/>
          <w:szCs w:val="24"/>
        </w:rPr>
        <w:t>ior faculty perceptions of their doctoral level teaching preparati</w:t>
      </w:r>
      <w:r w:rsidRPr="00870232">
        <w:rPr>
          <w:rFonts w:cs="Times New Roman"/>
          <w:i/>
          <w:szCs w:val="24"/>
        </w:rPr>
        <w:t xml:space="preserve">on: A </w:t>
      </w:r>
      <w:r w:rsidR="009210DA" w:rsidRPr="00870232">
        <w:rPr>
          <w:rFonts w:cs="Times New Roman"/>
          <w:i/>
          <w:szCs w:val="24"/>
        </w:rPr>
        <w:t>cross disciplinary exami</w:t>
      </w:r>
      <w:r w:rsidRPr="00870232">
        <w:rPr>
          <w:rFonts w:cs="Times New Roman"/>
          <w:i/>
          <w:szCs w:val="24"/>
        </w:rPr>
        <w:t>nation</w:t>
      </w:r>
      <w:r w:rsidR="00C8390A" w:rsidRPr="00870232">
        <w:rPr>
          <w:rFonts w:cs="Times New Roman"/>
          <w:szCs w:val="24"/>
        </w:rPr>
        <w:t xml:space="preserve"> [Doctoral Dissertation, University of New Orleans]</w:t>
      </w:r>
      <w:r w:rsidRPr="00870232">
        <w:rPr>
          <w:rFonts w:cs="Times New Roman"/>
          <w:szCs w:val="24"/>
        </w:rPr>
        <w:t xml:space="preserve">. </w:t>
      </w:r>
      <w:r w:rsidRPr="00870232">
        <w:rPr>
          <w:rFonts w:cs="Times New Roman"/>
          <w:iCs/>
          <w:szCs w:val="24"/>
        </w:rPr>
        <w:t>University of New Orleans Theses and Dissertations</w:t>
      </w:r>
      <w:r w:rsidRPr="00870232">
        <w:rPr>
          <w:rFonts w:cs="Times New Roman"/>
          <w:szCs w:val="24"/>
        </w:rPr>
        <w:t>.</w:t>
      </w:r>
      <w:r w:rsidR="00CA68B7" w:rsidRPr="00870232">
        <w:rPr>
          <w:rFonts w:cs="Times New Roman"/>
          <w:szCs w:val="24"/>
        </w:rPr>
        <w:t xml:space="preserve"> </w:t>
      </w:r>
      <w:hyperlink r:id="rId19" w:history="1">
        <w:r w:rsidR="00481609" w:rsidRPr="00870232">
          <w:rPr>
            <w:rStyle w:val="Hyperlink"/>
            <w:rFonts w:cs="Times New Roman"/>
            <w:szCs w:val="24"/>
          </w:rPr>
          <w:t>https://scholarworks.uno.edu/td/1411/</w:t>
        </w:r>
      </w:hyperlink>
    </w:p>
    <w:p w14:paraId="6981047E" w14:textId="2375A6F9" w:rsidR="00127476" w:rsidRPr="00870232" w:rsidRDefault="00127476" w:rsidP="00127476">
      <w:pPr>
        <w:pStyle w:val="Bibliography"/>
        <w:rPr>
          <w:rFonts w:cs="Times New Roman"/>
          <w:szCs w:val="24"/>
        </w:rPr>
      </w:pPr>
      <w:r w:rsidRPr="00870232">
        <w:rPr>
          <w:rFonts w:cs="Times New Roman"/>
          <w:szCs w:val="24"/>
        </w:rPr>
        <w:t>Rigler, K. L., Bowlin, L. K., Sweat, K., Watts, S., &amp; Throne, R. (2017</w:t>
      </w:r>
      <w:r w:rsidR="008C6D9E" w:rsidRPr="00870232">
        <w:rPr>
          <w:rFonts w:cs="Times New Roman"/>
          <w:szCs w:val="24"/>
        </w:rPr>
        <w:t>, March 3</w:t>
      </w:r>
      <w:r w:rsidRPr="00870232">
        <w:rPr>
          <w:rFonts w:cs="Times New Roman"/>
          <w:szCs w:val="24"/>
        </w:rPr>
        <w:t xml:space="preserve">). </w:t>
      </w:r>
      <w:r w:rsidRPr="00870232">
        <w:rPr>
          <w:rFonts w:cs="Times New Roman"/>
          <w:i/>
          <w:szCs w:val="24"/>
        </w:rPr>
        <w:t>Age</w:t>
      </w:r>
      <w:r w:rsidR="009210DA" w:rsidRPr="00870232">
        <w:rPr>
          <w:rFonts w:cs="Times New Roman"/>
          <w:i/>
          <w:szCs w:val="24"/>
        </w:rPr>
        <w:t>ncy, socialization, and supp</w:t>
      </w:r>
      <w:r w:rsidRPr="00870232">
        <w:rPr>
          <w:rFonts w:cs="Times New Roman"/>
          <w:i/>
          <w:szCs w:val="24"/>
        </w:rPr>
        <w:t xml:space="preserve">ort: A </w:t>
      </w:r>
      <w:r w:rsidR="009210DA" w:rsidRPr="00870232">
        <w:rPr>
          <w:rFonts w:cs="Times New Roman"/>
          <w:i/>
          <w:szCs w:val="24"/>
        </w:rPr>
        <w:t>critical review of doctoral student attr</w:t>
      </w:r>
      <w:r w:rsidRPr="00870232">
        <w:rPr>
          <w:rFonts w:cs="Times New Roman"/>
          <w:i/>
          <w:szCs w:val="24"/>
        </w:rPr>
        <w:t>ition</w:t>
      </w:r>
      <w:r w:rsidRPr="00870232">
        <w:rPr>
          <w:rFonts w:cs="Times New Roman"/>
          <w:szCs w:val="24"/>
        </w:rPr>
        <w:t xml:space="preserve">. </w:t>
      </w:r>
      <w:r w:rsidR="008C6D9E" w:rsidRPr="00870232">
        <w:rPr>
          <w:rFonts w:cs="Times New Roman"/>
          <w:szCs w:val="24"/>
        </w:rPr>
        <w:t xml:space="preserve">[Paper presentation]. International Conference on Doctoral Education, Orlando, FL, United States. </w:t>
      </w:r>
      <w:r w:rsidR="008C6D9E" w:rsidRPr="00870232">
        <w:rPr>
          <w:rStyle w:val="Hyperlink"/>
          <w:rFonts w:cs="Times New Roman"/>
          <w:szCs w:val="24"/>
        </w:rPr>
        <w:t>https://eric.ed.gov/?id=ED580853</w:t>
      </w:r>
    </w:p>
    <w:p w14:paraId="15964485" w14:textId="0D48B092" w:rsidR="00127476" w:rsidRPr="00870232" w:rsidRDefault="00127476" w:rsidP="00DC2937">
      <w:pPr>
        <w:pStyle w:val="Bibliography"/>
        <w:rPr>
          <w:rFonts w:cs="Times New Roman"/>
          <w:szCs w:val="24"/>
        </w:rPr>
      </w:pPr>
      <w:r w:rsidRPr="00870232">
        <w:rPr>
          <w:rFonts w:cs="Times New Roman"/>
          <w:szCs w:val="24"/>
        </w:rPr>
        <w:t xml:space="preserve">Saldaña, J. (2015). </w:t>
      </w:r>
      <w:r w:rsidRPr="00870232">
        <w:rPr>
          <w:rFonts w:cs="Times New Roman"/>
          <w:i/>
          <w:iCs/>
          <w:szCs w:val="24"/>
        </w:rPr>
        <w:t>The coding manual for qualitative researchers</w:t>
      </w:r>
      <w:r w:rsidRPr="00870232">
        <w:rPr>
          <w:rFonts w:cs="Times New Roman"/>
          <w:szCs w:val="24"/>
        </w:rPr>
        <w:t xml:space="preserve">. </w:t>
      </w:r>
      <w:r w:rsidR="0059200C" w:rsidRPr="00870232">
        <w:rPr>
          <w:rFonts w:cs="Times New Roman"/>
          <w:szCs w:val="24"/>
        </w:rPr>
        <w:t>SAGE Publications, Inc.</w:t>
      </w:r>
    </w:p>
    <w:p w14:paraId="3D03BB0F" w14:textId="5B475304" w:rsidR="00DC2937" w:rsidRPr="00870232" w:rsidRDefault="00DC2937" w:rsidP="00DC2937">
      <w:pPr>
        <w:spacing w:line="480" w:lineRule="auto"/>
        <w:rPr>
          <w:rFonts w:cs="Times New Roman"/>
          <w:szCs w:val="24"/>
        </w:rPr>
      </w:pPr>
      <w:r w:rsidRPr="00870232">
        <w:rPr>
          <w:rFonts w:cs="Times New Roman"/>
          <w:szCs w:val="24"/>
        </w:rPr>
        <w:lastRenderedPageBreak/>
        <w:t xml:space="preserve">Sakulu, J.,&amp;Alexander, J. (2011). The imposter phenomenon. International Journal of Behavioral Science, 6(1), 73–92. </w:t>
      </w:r>
    </w:p>
    <w:p w14:paraId="40CF67A0" w14:textId="7458BC0E" w:rsidR="00127476" w:rsidRPr="00870232" w:rsidRDefault="00127476" w:rsidP="00DC2937">
      <w:pPr>
        <w:pStyle w:val="Bibliography"/>
        <w:rPr>
          <w:rFonts w:cs="Times New Roman"/>
          <w:szCs w:val="24"/>
        </w:rPr>
      </w:pPr>
      <w:r w:rsidRPr="00870232">
        <w:rPr>
          <w:rFonts w:cs="Times New Roman"/>
          <w:szCs w:val="24"/>
        </w:rPr>
        <w:t>Schwandt, T. A. (1994). Constructivist, interpretivist approaches to human inquiry.</w:t>
      </w:r>
      <w:r w:rsidR="008C6D9E" w:rsidRPr="00870232">
        <w:rPr>
          <w:rFonts w:cs="Times New Roman"/>
          <w:szCs w:val="24"/>
        </w:rPr>
        <w:t xml:space="preserve"> In N. K. Denzin &amp; Y. S. Lincoln (Eds.), </w:t>
      </w:r>
      <w:r w:rsidR="008C6D9E" w:rsidRPr="00870232">
        <w:rPr>
          <w:rFonts w:cs="Times New Roman"/>
          <w:i/>
          <w:iCs/>
          <w:szCs w:val="24"/>
        </w:rPr>
        <w:t>Handbook of Qualitative Research</w:t>
      </w:r>
      <w:r w:rsidR="008C6D9E" w:rsidRPr="00870232">
        <w:rPr>
          <w:rFonts w:cs="Times New Roman"/>
          <w:szCs w:val="24"/>
        </w:rPr>
        <w:t xml:space="preserve"> (pp. 118–137). </w:t>
      </w:r>
      <w:r w:rsidR="0059200C" w:rsidRPr="00870232">
        <w:rPr>
          <w:rFonts w:cs="Times New Roman"/>
          <w:szCs w:val="24"/>
        </w:rPr>
        <w:t>SAGE Publications, Inc.</w:t>
      </w:r>
      <w:r w:rsidRPr="00870232">
        <w:rPr>
          <w:rFonts w:cs="Times New Roman"/>
          <w:szCs w:val="24"/>
        </w:rPr>
        <w:t xml:space="preserve"> </w:t>
      </w:r>
    </w:p>
    <w:p w14:paraId="2B522BC6" w14:textId="07649BDE" w:rsidR="005149AF" w:rsidRDefault="005149AF" w:rsidP="005149AF">
      <w:pPr>
        <w:spacing w:line="480" w:lineRule="auto"/>
        <w:ind w:left="720" w:hanging="720"/>
        <w:rPr>
          <w:rFonts w:cs="Times New Roman"/>
          <w:szCs w:val="24"/>
        </w:rPr>
      </w:pPr>
      <w:r w:rsidRPr="005149AF">
        <w:rPr>
          <w:rFonts w:cs="Times New Roman"/>
          <w:szCs w:val="24"/>
        </w:rPr>
        <w:t>Shillingford, M. A., Trice-Black, S., &amp; Butler, S. K. (2013). Wellness of minority female counselor</w:t>
      </w:r>
      <w:r>
        <w:rPr>
          <w:rFonts w:cs="Times New Roman"/>
          <w:szCs w:val="24"/>
        </w:rPr>
        <w:t xml:space="preserve"> </w:t>
      </w:r>
      <w:r w:rsidRPr="005149AF">
        <w:rPr>
          <w:rFonts w:cs="Times New Roman"/>
          <w:szCs w:val="24"/>
        </w:rPr>
        <w:t xml:space="preserve">educators. </w:t>
      </w:r>
      <w:r w:rsidRPr="005149AF">
        <w:rPr>
          <w:rFonts w:cs="Times New Roman"/>
          <w:i/>
          <w:iCs/>
          <w:szCs w:val="24"/>
        </w:rPr>
        <w:t>Counselor Education and Supervision, 52</w:t>
      </w:r>
      <w:r w:rsidRPr="005149AF">
        <w:rPr>
          <w:rFonts w:cs="Times New Roman"/>
          <w:szCs w:val="24"/>
        </w:rPr>
        <w:t>(4), 255–269. https://doi.org/10.1002/j.1556-6978.2013.00041.x</w:t>
      </w:r>
    </w:p>
    <w:p w14:paraId="6FC73FA3" w14:textId="770F919D" w:rsidR="00127476" w:rsidRPr="00870232" w:rsidRDefault="00127476" w:rsidP="00127476">
      <w:pPr>
        <w:pStyle w:val="Bibliography"/>
        <w:rPr>
          <w:rFonts w:cs="Times New Roman"/>
          <w:szCs w:val="24"/>
        </w:rPr>
      </w:pPr>
      <w:r w:rsidRPr="00870232">
        <w:rPr>
          <w:rFonts w:cs="Times New Roman"/>
          <w:szCs w:val="24"/>
        </w:rPr>
        <w:t>Skovholt, T. M., &amp; Rønnestad, M. H. (2003). Strug</w:t>
      </w:r>
      <w:r w:rsidR="009210DA" w:rsidRPr="00870232">
        <w:rPr>
          <w:rFonts w:cs="Times New Roman"/>
          <w:szCs w:val="24"/>
        </w:rPr>
        <w:t>gles of the novice counselor and ther</w:t>
      </w:r>
      <w:r w:rsidRPr="00870232">
        <w:rPr>
          <w:rFonts w:cs="Times New Roman"/>
          <w:szCs w:val="24"/>
        </w:rPr>
        <w:t xml:space="preserve">apist. </w:t>
      </w:r>
      <w:r w:rsidRPr="00870232">
        <w:rPr>
          <w:rFonts w:cs="Times New Roman"/>
          <w:i/>
          <w:iCs/>
          <w:szCs w:val="24"/>
        </w:rPr>
        <w:t>Journal of Career Development</w:t>
      </w:r>
      <w:r w:rsidRPr="00870232">
        <w:rPr>
          <w:rFonts w:cs="Times New Roman"/>
          <w:szCs w:val="24"/>
        </w:rPr>
        <w:t xml:space="preserve">, </w:t>
      </w:r>
      <w:r w:rsidRPr="00870232">
        <w:rPr>
          <w:rFonts w:cs="Times New Roman"/>
          <w:i/>
          <w:iCs/>
          <w:szCs w:val="24"/>
        </w:rPr>
        <w:t>30</w:t>
      </w:r>
      <w:r w:rsidRPr="00870232">
        <w:rPr>
          <w:rFonts w:cs="Times New Roman"/>
          <w:szCs w:val="24"/>
        </w:rPr>
        <w:t xml:space="preserve">(1), 45–58. </w:t>
      </w:r>
      <w:r w:rsidRPr="00870232">
        <w:rPr>
          <w:rStyle w:val="Hyperlink"/>
          <w:rFonts w:cs="Times New Roman"/>
          <w:szCs w:val="24"/>
        </w:rPr>
        <w:t>https://doi.org/10.1177/089484530303000103</w:t>
      </w:r>
    </w:p>
    <w:p w14:paraId="49E13A3D" w14:textId="77777777" w:rsidR="00127476" w:rsidRPr="00870232" w:rsidRDefault="00127476" w:rsidP="00127476">
      <w:pPr>
        <w:pStyle w:val="Bibliography"/>
        <w:rPr>
          <w:rFonts w:cs="Times New Roman"/>
          <w:szCs w:val="24"/>
        </w:rPr>
      </w:pPr>
      <w:r w:rsidRPr="00870232">
        <w:rPr>
          <w:rFonts w:cs="Times New Roman"/>
          <w:szCs w:val="24"/>
        </w:rPr>
        <w:t xml:space="preserve">Spiegelberg, E. (2012). </w:t>
      </w:r>
      <w:r w:rsidRPr="00870232">
        <w:rPr>
          <w:rFonts w:cs="Times New Roman"/>
          <w:i/>
          <w:iCs/>
          <w:szCs w:val="24"/>
        </w:rPr>
        <w:t>The phenomenological movement: A historical introduction</w:t>
      </w:r>
      <w:r w:rsidRPr="00870232">
        <w:rPr>
          <w:rFonts w:cs="Times New Roman"/>
          <w:szCs w:val="24"/>
        </w:rPr>
        <w:t xml:space="preserve"> (Vol. 5). Springer Science &amp; Business Media.</w:t>
      </w:r>
    </w:p>
    <w:p w14:paraId="608410E6" w14:textId="77777777" w:rsidR="00127476" w:rsidRPr="00870232" w:rsidRDefault="00127476" w:rsidP="00127476">
      <w:pPr>
        <w:pStyle w:val="Bibliography"/>
        <w:rPr>
          <w:rFonts w:cs="Times New Roman"/>
          <w:szCs w:val="24"/>
        </w:rPr>
      </w:pPr>
      <w:r w:rsidRPr="00870232">
        <w:rPr>
          <w:rFonts w:cs="Times New Roman"/>
          <w:szCs w:val="24"/>
        </w:rPr>
        <w:t xml:space="preserve">Stoltenberg, C. D., &amp; Delworth, U. (1987). </w:t>
      </w:r>
      <w:r w:rsidRPr="00870232">
        <w:rPr>
          <w:rFonts w:cs="Times New Roman"/>
          <w:i/>
          <w:iCs/>
          <w:szCs w:val="24"/>
        </w:rPr>
        <w:t>Supervising counselors and therapists: A developmental approach.</w:t>
      </w:r>
      <w:r w:rsidRPr="00870232">
        <w:rPr>
          <w:rFonts w:cs="Times New Roman"/>
          <w:szCs w:val="24"/>
        </w:rPr>
        <w:t xml:space="preserve"> Jossey-Bass.</w:t>
      </w:r>
    </w:p>
    <w:p w14:paraId="4589201F" w14:textId="0B335987" w:rsidR="00127476" w:rsidRPr="00870232" w:rsidRDefault="00127476" w:rsidP="00127476">
      <w:pPr>
        <w:pStyle w:val="Bibliography"/>
        <w:rPr>
          <w:rFonts w:cs="Times New Roman"/>
          <w:szCs w:val="24"/>
        </w:rPr>
      </w:pPr>
      <w:r w:rsidRPr="00870232">
        <w:rPr>
          <w:rFonts w:cs="Times New Roman"/>
          <w:szCs w:val="24"/>
        </w:rPr>
        <w:t xml:space="preserve">Strauss, A. L., &amp; Corbin, J. M. (1998). </w:t>
      </w:r>
      <w:r w:rsidRPr="00870232">
        <w:rPr>
          <w:rFonts w:cs="Times New Roman"/>
          <w:i/>
          <w:iCs/>
          <w:szCs w:val="24"/>
        </w:rPr>
        <w:t>Basics of qualitative research: Techniques and procedures for developing grounded theory</w:t>
      </w:r>
      <w:r w:rsidRPr="00870232">
        <w:rPr>
          <w:rFonts w:cs="Times New Roman"/>
          <w:szCs w:val="24"/>
        </w:rPr>
        <w:t xml:space="preserve"> (2nd ed). </w:t>
      </w:r>
      <w:r w:rsidR="0059200C" w:rsidRPr="00870232">
        <w:rPr>
          <w:rFonts w:cs="Times New Roman"/>
          <w:szCs w:val="24"/>
        </w:rPr>
        <w:t>SAGE Publications, Inc.</w:t>
      </w:r>
    </w:p>
    <w:p w14:paraId="38A21390" w14:textId="48C87625" w:rsidR="00127476" w:rsidRPr="00870232" w:rsidRDefault="008C6D9E" w:rsidP="00127476">
      <w:pPr>
        <w:pStyle w:val="Bibliography"/>
        <w:rPr>
          <w:rFonts w:cs="Times New Roman"/>
          <w:szCs w:val="24"/>
        </w:rPr>
      </w:pPr>
      <w:r w:rsidRPr="00870232">
        <w:rPr>
          <w:rFonts w:cs="Times New Roman"/>
          <w:szCs w:val="24"/>
        </w:rPr>
        <w:t xml:space="preserve">Suddeath, E. G. (2018). </w:t>
      </w:r>
      <w:r w:rsidRPr="00870232">
        <w:rPr>
          <w:rFonts w:cs="Times New Roman"/>
          <w:i/>
          <w:szCs w:val="24"/>
        </w:rPr>
        <w:t xml:space="preserve">The relationship between doctoral-level teaching preparation strategies in cacrep-accredited counselor education programs and self-efficacy toward teaching </w:t>
      </w:r>
      <w:r w:rsidRPr="00870232">
        <w:rPr>
          <w:rFonts w:cs="Times New Roman"/>
          <w:szCs w:val="24"/>
        </w:rPr>
        <w:t>[Doctoral Dissertation, University of Mississippi]. Electronic Theses and Dissertations.</w:t>
      </w:r>
      <w:r w:rsidR="00481609" w:rsidRPr="00870232">
        <w:rPr>
          <w:rFonts w:cs="Times New Roman"/>
          <w:szCs w:val="24"/>
        </w:rPr>
        <w:t xml:space="preserve"> </w:t>
      </w:r>
      <w:hyperlink r:id="rId20" w:history="1">
        <w:r w:rsidR="00481609" w:rsidRPr="00870232">
          <w:rPr>
            <w:rStyle w:val="Hyperlink"/>
            <w:rFonts w:cs="Times New Roman"/>
            <w:szCs w:val="24"/>
          </w:rPr>
          <w:t>https://egrove.olemiss.edu/cgi/viewcontent.cgi?article=1499&amp;context=etd</w:t>
        </w:r>
      </w:hyperlink>
    </w:p>
    <w:p w14:paraId="3CD54E09" w14:textId="4BFE4E02" w:rsidR="00127476" w:rsidRPr="00870232" w:rsidRDefault="00127476" w:rsidP="00127476">
      <w:pPr>
        <w:pStyle w:val="Bibliography"/>
        <w:rPr>
          <w:rFonts w:cs="Times New Roman"/>
          <w:szCs w:val="24"/>
        </w:rPr>
      </w:pPr>
      <w:r w:rsidRPr="00870232">
        <w:rPr>
          <w:rFonts w:cs="Times New Roman"/>
          <w:szCs w:val="24"/>
        </w:rPr>
        <w:lastRenderedPageBreak/>
        <w:t>Swank, J. M., &amp; Houseknecht, A. (2019). Te</w:t>
      </w:r>
      <w:r w:rsidR="009210DA" w:rsidRPr="00870232">
        <w:rPr>
          <w:rFonts w:cs="Times New Roman"/>
          <w:szCs w:val="24"/>
        </w:rPr>
        <w:t>aching competencies in counselor educ</w:t>
      </w:r>
      <w:r w:rsidRPr="00870232">
        <w:rPr>
          <w:rFonts w:cs="Times New Roman"/>
          <w:szCs w:val="24"/>
        </w:rPr>
        <w:t xml:space="preserve">ation: A </w:t>
      </w:r>
      <w:r w:rsidR="00317DCD" w:rsidRPr="00870232">
        <w:rPr>
          <w:rFonts w:cs="Times New Roman"/>
          <w:szCs w:val="24"/>
        </w:rPr>
        <w:t>D</w:t>
      </w:r>
      <w:r w:rsidR="009210DA" w:rsidRPr="00870232">
        <w:rPr>
          <w:rFonts w:cs="Times New Roman"/>
          <w:szCs w:val="24"/>
        </w:rPr>
        <w:t>elphi stu</w:t>
      </w:r>
      <w:r w:rsidRPr="00870232">
        <w:rPr>
          <w:rFonts w:cs="Times New Roman"/>
          <w:szCs w:val="24"/>
        </w:rPr>
        <w:t xml:space="preserve">dy.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58</w:t>
      </w:r>
      <w:r w:rsidRPr="00870232">
        <w:rPr>
          <w:rFonts w:cs="Times New Roman"/>
          <w:szCs w:val="24"/>
        </w:rPr>
        <w:t xml:space="preserve">(3), 162–176. </w:t>
      </w:r>
      <w:r w:rsidRPr="00870232">
        <w:rPr>
          <w:rStyle w:val="Hyperlink"/>
          <w:rFonts w:cs="Times New Roman"/>
          <w:szCs w:val="24"/>
        </w:rPr>
        <w:t>https://doi.org/10.1002/ceas.12148</w:t>
      </w:r>
    </w:p>
    <w:p w14:paraId="38C710A0" w14:textId="61846AB5" w:rsidR="00EA13C3" w:rsidRPr="00EA13C3" w:rsidRDefault="00EA13C3" w:rsidP="00EA13C3">
      <w:pPr>
        <w:pStyle w:val="Bibliography"/>
        <w:rPr>
          <w:rFonts w:cs="Times New Roman"/>
          <w:szCs w:val="24"/>
        </w:rPr>
      </w:pPr>
      <w:r>
        <w:rPr>
          <w:rFonts w:cs="Times New Roman"/>
          <w:szCs w:val="24"/>
        </w:rPr>
        <w:t>Thacker, N., &amp; Barrio Minton, C. A. (2021). Minoritized professionals’ e</w:t>
      </w:r>
      <w:r w:rsidRPr="00EA13C3">
        <w:rPr>
          <w:rFonts w:cs="Times New Roman"/>
          <w:szCs w:val="24"/>
        </w:rPr>
        <w:t>xperiences in</w:t>
      </w:r>
    </w:p>
    <w:p w14:paraId="43D149F3" w14:textId="2E851BE2" w:rsidR="00EA13C3" w:rsidRDefault="00EA13C3" w:rsidP="00EA13C3">
      <w:pPr>
        <w:pStyle w:val="Bibliography"/>
        <w:ind w:firstLine="0"/>
        <w:rPr>
          <w:rFonts w:cs="Times New Roman"/>
          <w:szCs w:val="24"/>
        </w:rPr>
      </w:pPr>
      <w:r>
        <w:rPr>
          <w:rFonts w:cs="Times New Roman"/>
          <w:szCs w:val="24"/>
        </w:rPr>
        <w:t>counselor education: A review of r</w:t>
      </w:r>
      <w:r w:rsidRPr="00EA13C3">
        <w:rPr>
          <w:rFonts w:cs="Times New Roman"/>
          <w:szCs w:val="24"/>
        </w:rPr>
        <w:t>esearch</w:t>
      </w:r>
      <w:r>
        <w:rPr>
          <w:rFonts w:cs="Times New Roman"/>
          <w:szCs w:val="24"/>
        </w:rPr>
        <w:t xml:space="preserve">. </w:t>
      </w:r>
      <w:r>
        <w:rPr>
          <w:rFonts w:cs="Times New Roman"/>
          <w:i/>
          <w:szCs w:val="24"/>
        </w:rPr>
        <w:t>Counselor Education and Supervision. (60)</w:t>
      </w:r>
      <w:r>
        <w:rPr>
          <w:rFonts w:cs="Times New Roman"/>
          <w:szCs w:val="24"/>
        </w:rPr>
        <w:t xml:space="preserve">1, 35-50. </w:t>
      </w:r>
      <w:hyperlink r:id="rId21" w:history="1">
        <w:r w:rsidRPr="00EA13C3">
          <w:rPr>
            <w:rStyle w:val="Hyperlink"/>
            <w:rFonts w:cs="Times New Roman"/>
            <w:szCs w:val="24"/>
          </w:rPr>
          <w:t>https://doi.org/10.1002/ceas.12195</w:t>
        </w:r>
      </w:hyperlink>
    </w:p>
    <w:p w14:paraId="3AD0B586" w14:textId="23F79C41" w:rsidR="00EA13C3" w:rsidRPr="00EA13C3" w:rsidRDefault="00EA13C3" w:rsidP="00EA13C3">
      <w:pPr>
        <w:spacing w:line="480" w:lineRule="auto"/>
        <w:ind w:left="720" w:hanging="720"/>
        <w:rPr>
          <w:rFonts w:cs="Times New Roman"/>
          <w:szCs w:val="24"/>
        </w:rPr>
      </w:pPr>
      <w:r>
        <w:rPr>
          <w:rFonts w:cs="Times New Roman"/>
          <w:szCs w:val="24"/>
        </w:rPr>
        <w:t>Thacker, N., Barrio Minton, C. A., &amp; Riley, K. B. (in press).</w:t>
      </w:r>
      <w:r w:rsidRPr="00EA13C3">
        <w:t xml:space="preserve"> </w:t>
      </w:r>
      <w:r>
        <w:rPr>
          <w:rFonts w:cs="Times New Roman"/>
          <w:szCs w:val="24"/>
        </w:rPr>
        <w:t>Marginalized counselor educators’ experiences negotiating identity: A narrative i</w:t>
      </w:r>
      <w:r w:rsidRPr="00EA13C3">
        <w:rPr>
          <w:rFonts w:cs="Times New Roman"/>
          <w:szCs w:val="24"/>
        </w:rPr>
        <w:t>nquiry</w:t>
      </w:r>
      <w:r>
        <w:rPr>
          <w:rFonts w:cs="Times New Roman"/>
          <w:szCs w:val="24"/>
        </w:rPr>
        <w:t xml:space="preserve">. </w:t>
      </w:r>
      <w:r>
        <w:rPr>
          <w:rFonts w:cs="Times New Roman"/>
          <w:i/>
          <w:szCs w:val="24"/>
        </w:rPr>
        <w:t>Counselor Education and Supervision.</w:t>
      </w:r>
      <w:r>
        <w:rPr>
          <w:rFonts w:cs="Times New Roman"/>
          <w:szCs w:val="24"/>
        </w:rPr>
        <w:t xml:space="preserve"> </w:t>
      </w:r>
    </w:p>
    <w:p w14:paraId="5E1F7720" w14:textId="5C771791" w:rsidR="00127476" w:rsidRPr="00870232" w:rsidRDefault="00127476" w:rsidP="00127476">
      <w:pPr>
        <w:pStyle w:val="Bibliography"/>
        <w:rPr>
          <w:rFonts w:cs="Times New Roman"/>
          <w:szCs w:val="24"/>
        </w:rPr>
      </w:pPr>
      <w:r w:rsidRPr="00870232">
        <w:rPr>
          <w:rFonts w:cs="Times New Roman"/>
          <w:szCs w:val="24"/>
        </w:rPr>
        <w:t xml:space="preserve">Thompson, I. A., Amatea, E. S., </w:t>
      </w:r>
      <w:r w:rsidR="009210DA" w:rsidRPr="00870232">
        <w:rPr>
          <w:rFonts w:cs="Times New Roman"/>
          <w:szCs w:val="24"/>
        </w:rPr>
        <w:t>&amp; Thompson, E. S. (2014</w:t>
      </w:r>
      <w:r w:rsidRPr="00870232">
        <w:rPr>
          <w:rFonts w:cs="Times New Roman"/>
          <w:szCs w:val="24"/>
        </w:rPr>
        <w:t xml:space="preserve">). </w:t>
      </w:r>
      <w:r w:rsidRPr="00870232">
        <w:rPr>
          <w:rFonts w:cs="Times New Roman"/>
          <w:iCs/>
          <w:szCs w:val="24"/>
        </w:rPr>
        <w:t>Personal and contextual predictors of mental health counselors’ compassion fatigue and burnout</w:t>
      </w:r>
      <w:r w:rsidRPr="00870232">
        <w:rPr>
          <w:rFonts w:cs="Times New Roman"/>
          <w:szCs w:val="24"/>
        </w:rPr>
        <w:t xml:space="preserve">. </w:t>
      </w:r>
      <w:r w:rsidRPr="00870232">
        <w:rPr>
          <w:rFonts w:cs="Times New Roman"/>
          <w:i/>
          <w:szCs w:val="24"/>
        </w:rPr>
        <w:t>Journal of Mental Health Counseling</w:t>
      </w:r>
      <w:r w:rsidR="008C6D9E" w:rsidRPr="00870232">
        <w:rPr>
          <w:rFonts w:cs="Times New Roman"/>
          <w:szCs w:val="24"/>
        </w:rPr>
        <w:t xml:space="preserve">, </w:t>
      </w:r>
      <w:r w:rsidR="008C6D9E" w:rsidRPr="00870232">
        <w:rPr>
          <w:rFonts w:cs="Times New Roman"/>
          <w:i/>
          <w:szCs w:val="24"/>
        </w:rPr>
        <w:t>36</w:t>
      </w:r>
      <w:r w:rsidR="008C6D9E" w:rsidRPr="00870232">
        <w:rPr>
          <w:rFonts w:cs="Times New Roman"/>
          <w:szCs w:val="24"/>
        </w:rPr>
        <w:t>(1), 58-77.</w:t>
      </w:r>
      <w:r w:rsidRPr="00870232">
        <w:rPr>
          <w:rFonts w:cs="Times New Roman"/>
          <w:szCs w:val="24"/>
        </w:rPr>
        <w:t xml:space="preserve"> </w:t>
      </w:r>
      <w:r w:rsidR="008C6D9E" w:rsidRPr="00870232">
        <w:rPr>
          <w:rStyle w:val="Hyperlink"/>
          <w:rFonts w:cs="Times New Roman"/>
          <w:szCs w:val="24"/>
        </w:rPr>
        <w:t>https://doi.org/10.17744/mehc.36.1.p61m73373m4617r3</w:t>
      </w:r>
    </w:p>
    <w:p w14:paraId="7829E7E1" w14:textId="56B54E11" w:rsidR="00127476" w:rsidRPr="00870232" w:rsidRDefault="00127476" w:rsidP="00127476">
      <w:pPr>
        <w:pStyle w:val="Bibliography"/>
        <w:rPr>
          <w:rFonts w:cs="Times New Roman"/>
          <w:szCs w:val="24"/>
        </w:rPr>
      </w:pPr>
      <w:r w:rsidRPr="00870232">
        <w:rPr>
          <w:rFonts w:cs="Times New Roman"/>
          <w:szCs w:val="24"/>
        </w:rPr>
        <w:t xml:space="preserve">Trede, F., Macklin, R., &amp; Bridges, D. (2012). Professional identity development: A review of the higher education literature. </w:t>
      </w:r>
      <w:r w:rsidRPr="00870232">
        <w:rPr>
          <w:rFonts w:cs="Times New Roman"/>
          <w:i/>
          <w:iCs/>
          <w:szCs w:val="24"/>
        </w:rPr>
        <w:t>Studies in Higher Education</w:t>
      </w:r>
      <w:r w:rsidRPr="00870232">
        <w:rPr>
          <w:rFonts w:cs="Times New Roman"/>
          <w:szCs w:val="24"/>
        </w:rPr>
        <w:t xml:space="preserve">, </w:t>
      </w:r>
      <w:r w:rsidRPr="00870232">
        <w:rPr>
          <w:rFonts w:cs="Times New Roman"/>
          <w:i/>
          <w:iCs/>
          <w:szCs w:val="24"/>
        </w:rPr>
        <w:t>37</w:t>
      </w:r>
      <w:r w:rsidRPr="00870232">
        <w:rPr>
          <w:rFonts w:cs="Times New Roman"/>
          <w:szCs w:val="24"/>
        </w:rPr>
        <w:t xml:space="preserve">(3), 365–384. </w:t>
      </w:r>
      <w:r w:rsidRPr="00870232">
        <w:rPr>
          <w:rStyle w:val="Hyperlink"/>
          <w:rFonts w:cs="Times New Roman"/>
          <w:szCs w:val="24"/>
        </w:rPr>
        <w:t>https://doi.org/10.1080/03075079.2010.521237</w:t>
      </w:r>
    </w:p>
    <w:p w14:paraId="7AB19A19" w14:textId="5577F771" w:rsidR="00127476" w:rsidRPr="00870232" w:rsidRDefault="00127476" w:rsidP="00127476">
      <w:pPr>
        <w:pStyle w:val="Bibliography"/>
        <w:rPr>
          <w:rFonts w:cs="Times New Roman"/>
          <w:szCs w:val="24"/>
        </w:rPr>
      </w:pPr>
      <w:r w:rsidRPr="00870232">
        <w:rPr>
          <w:rFonts w:cs="Times New Roman"/>
          <w:szCs w:val="24"/>
        </w:rPr>
        <w:t>Trepal, H. C., &amp; Hammer, T. R. (2014). Criti</w:t>
      </w:r>
      <w:r w:rsidR="009210DA" w:rsidRPr="00870232">
        <w:rPr>
          <w:rFonts w:cs="Times New Roman"/>
          <w:szCs w:val="24"/>
        </w:rPr>
        <w:t>cal incidents in supervision traini</w:t>
      </w:r>
      <w:r w:rsidRPr="00870232">
        <w:rPr>
          <w:rFonts w:cs="Times New Roman"/>
          <w:szCs w:val="24"/>
        </w:rPr>
        <w:t>ng: Doc</w:t>
      </w:r>
      <w:r w:rsidR="009210DA" w:rsidRPr="00870232">
        <w:rPr>
          <w:rFonts w:cs="Times New Roman"/>
          <w:szCs w:val="24"/>
        </w:rPr>
        <w:t>toral students’ perspect</w:t>
      </w:r>
      <w:r w:rsidRPr="00870232">
        <w:rPr>
          <w:rFonts w:cs="Times New Roman"/>
          <w:szCs w:val="24"/>
        </w:rPr>
        <w:t xml:space="preserve">ives. </w:t>
      </w:r>
      <w:r w:rsidRPr="00870232">
        <w:rPr>
          <w:rFonts w:cs="Times New Roman"/>
          <w:i/>
          <w:iCs/>
          <w:szCs w:val="24"/>
        </w:rPr>
        <w:t>Journal of Professional Counseling: Practice, Theory &amp; Research</w:t>
      </w:r>
      <w:r w:rsidRPr="00870232">
        <w:rPr>
          <w:rFonts w:cs="Times New Roman"/>
          <w:szCs w:val="24"/>
        </w:rPr>
        <w:t xml:space="preserve">, </w:t>
      </w:r>
      <w:r w:rsidRPr="00870232">
        <w:rPr>
          <w:rFonts w:cs="Times New Roman"/>
          <w:i/>
          <w:iCs/>
          <w:szCs w:val="24"/>
        </w:rPr>
        <w:t>41</w:t>
      </w:r>
      <w:r w:rsidRPr="00870232">
        <w:rPr>
          <w:rFonts w:cs="Times New Roman"/>
          <w:szCs w:val="24"/>
        </w:rPr>
        <w:t xml:space="preserve">(1), 29–41. </w:t>
      </w:r>
      <w:r w:rsidRPr="00870232">
        <w:rPr>
          <w:rStyle w:val="Hyperlink"/>
          <w:rFonts w:cs="Times New Roman"/>
          <w:szCs w:val="24"/>
        </w:rPr>
        <w:t>https://doi.org/10.1080/15566382.2014.12033931</w:t>
      </w:r>
    </w:p>
    <w:p w14:paraId="0A719890" w14:textId="48D0E685" w:rsidR="00127476" w:rsidRPr="00870232" w:rsidRDefault="00127476" w:rsidP="00127476">
      <w:pPr>
        <w:pStyle w:val="Bibliography"/>
        <w:rPr>
          <w:rFonts w:cs="Times New Roman"/>
          <w:szCs w:val="24"/>
        </w:rPr>
      </w:pPr>
      <w:r w:rsidRPr="00870232">
        <w:rPr>
          <w:rFonts w:cs="Times New Roman"/>
          <w:szCs w:val="24"/>
        </w:rPr>
        <w:t>Villalba, J. A., &amp; Redmond, R. E. (2008). Crash: Usi</w:t>
      </w:r>
      <w:r w:rsidR="009210DA" w:rsidRPr="00870232">
        <w:rPr>
          <w:rFonts w:cs="Times New Roman"/>
          <w:szCs w:val="24"/>
        </w:rPr>
        <w:t>ng a popular film as an experiential learning activity in a multicultural counseling cou</w:t>
      </w:r>
      <w:r w:rsidRPr="00870232">
        <w:rPr>
          <w:rFonts w:cs="Times New Roman"/>
          <w:szCs w:val="24"/>
        </w:rPr>
        <w:t xml:space="preserve">rse.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47</w:t>
      </w:r>
      <w:r w:rsidRPr="00870232">
        <w:rPr>
          <w:rFonts w:cs="Times New Roman"/>
          <w:szCs w:val="24"/>
        </w:rPr>
        <w:t xml:space="preserve">(4), 264–276. </w:t>
      </w:r>
      <w:r w:rsidRPr="00870232">
        <w:rPr>
          <w:rStyle w:val="Hyperlink"/>
          <w:rFonts w:cs="Times New Roman"/>
          <w:szCs w:val="24"/>
        </w:rPr>
        <w:t>https://doi.org/10.1002/j.1556-6978.2008.tb00056.x</w:t>
      </w:r>
    </w:p>
    <w:p w14:paraId="42F679F2" w14:textId="626462DD" w:rsidR="00127476" w:rsidRPr="00870232" w:rsidRDefault="00127476" w:rsidP="00127476">
      <w:pPr>
        <w:pStyle w:val="Bibliography"/>
        <w:rPr>
          <w:rFonts w:cs="Times New Roman"/>
          <w:szCs w:val="24"/>
        </w:rPr>
      </w:pPr>
      <w:r w:rsidRPr="00870232">
        <w:rPr>
          <w:rFonts w:cs="Times New Roman"/>
          <w:szCs w:val="24"/>
        </w:rPr>
        <w:t xml:space="preserve">Waalkes, P. L., Benshoff, J. M., Stickl, J., Swindle, P. J., &amp; Umstead, L. K. (2018). Structure, </w:t>
      </w:r>
      <w:r w:rsidR="009210DA" w:rsidRPr="00870232">
        <w:rPr>
          <w:rFonts w:cs="Times New Roman"/>
          <w:szCs w:val="24"/>
        </w:rPr>
        <w:t>impact, and deficiencies of beginning counselor educators’ doctoral teaching preparatio</w:t>
      </w:r>
      <w:r w:rsidRPr="00870232">
        <w:rPr>
          <w:rFonts w:cs="Times New Roman"/>
          <w:szCs w:val="24"/>
        </w:rPr>
        <w:t xml:space="preserve">n. </w:t>
      </w:r>
      <w:r w:rsidRPr="00870232">
        <w:rPr>
          <w:rFonts w:cs="Times New Roman"/>
          <w:i/>
          <w:iCs/>
          <w:szCs w:val="24"/>
        </w:rPr>
        <w:lastRenderedPageBreak/>
        <w:t>Counselor Education and Supervision</w:t>
      </w:r>
      <w:r w:rsidRPr="00870232">
        <w:rPr>
          <w:rFonts w:cs="Times New Roman"/>
          <w:szCs w:val="24"/>
        </w:rPr>
        <w:t xml:space="preserve">, </w:t>
      </w:r>
      <w:r w:rsidRPr="00870232">
        <w:rPr>
          <w:rFonts w:cs="Times New Roman"/>
          <w:i/>
          <w:iCs/>
          <w:szCs w:val="24"/>
        </w:rPr>
        <w:t>57</w:t>
      </w:r>
      <w:r w:rsidRPr="00870232">
        <w:rPr>
          <w:rFonts w:cs="Times New Roman"/>
          <w:szCs w:val="24"/>
        </w:rPr>
        <w:t>(1), 66–80.</w:t>
      </w:r>
      <w:r w:rsidR="008C6D9E" w:rsidRPr="00870232">
        <w:rPr>
          <w:rFonts w:cs="Times New Roman"/>
          <w:szCs w:val="24"/>
        </w:rPr>
        <w:t xml:space="preserve"> </w:t>
      </w:r>
      <w:r w:rsidR="008C6D9E" w:rsidRPr="00870232">
        <w:rPr>
          <w:rStyle w:val="Hyperlink"/>
          <w:rFonts w:cs="Times New Roman"/>
          <w:szCs w:val="24"/>
        </w:rPr>
        <w:t>https://doi-org.proxy.lib.utk.edu/10.1002/ceas.12094</w:t>
      </w:r>
    </w:p>
    <w:p w14:paraId="04B10425" w14:textId="4D6944DA" w:rsidR="00127476" w:rsidRPr="00870232" w:rsidRDefault="00127476" w:rsidP="00127476">
      <w:pPr>
        <w:pStyle w:val="Bibliography"/>
        <w:rPr>
          <w:rFonts w:cs="Times New Roman"/>
          <w:szCs w:val="24"/>
        </w:rPr>
      </w:pPr>
      <w:r w:rsidRPr="00870232">
        <w:rPr>
          <w:rFonts w:cs="Times New Roman"/>
          <w:szCs w:val="24"/>
        </w:rPr>
        <w:t xml:space="preserve">Wahesh, E., Fulton, C. L., Shannonhouse, L. R., McKibben, W. B., &amp; Kennedy, S. D. (2018). A </w:t>
      </w:r>
      <w:r w:rsidR="009210DA" w:rsidRPr="00870232">
        <w:rPr>
          <w:rFonts w:cs="Times New Roman"/>
          <w:szCs w:val="24"/>
        </w:rPr>
        <w:t xml:space="preserve">content analysis of </w:t>
      </w:r>
      <w:r w:rsidR="00317DCD" w:rsidRPr="00870232">
        <w:rPr>
          <w:rFonts w:cs="Times New Roman"/>
          <w:szCs w:val="24"/>
        </w:rPr>
        <w:t>CSI</w:t>
      </w:r>
      <w:r w:rsidR="009210DA" w:rsidRPr="00870232">
        <w:rPr>
          <w:rFonts w:cs="Times New Roman"/>
          <w:szCs w:val="24"/>
        </w:rPr>
        <w:t xml:space="preserve"> chapter efforts to promote counselor leadership developm</w:t>
      </w:r>
      <w:r w:rsidRPr="00870232">
        <w:rPr>
          <w:rFonts w:cs="Times New Roman"/>
          <w:szCs w:val="24"/>
        </w:rPr>
        <w:t xml:space="preserve">ent. </w:t>
      </w:r>
      <w:r w:rsidRPr="00870232">
        <w:rPr>
          <w:rFonts w:cs="Times New Roman"/>
          <w:i/>
          <w:iCs/>
          <w:szCs w:val="24"/>
        </w:rPr>
        <w:t>Journal of Counselor Leadership and Advocacy</w:t>
      </w:r>
      <w:r w:rsidRPr="00870232">
        <w:rPr>
          <w:rFonts w:cs="Times New Roman"/>
          <w:szCs w:val="24"/>
        </w:rPr>
        <w:t xml:space="preserve">, </w:t>
      </w:r>
      <w:r w:rsidRPr="00870232">
        <w:rPr>
          <w:rFonts w:cs="Times New Roman"/>
          <w:i/>
          <w:iCs/>
          <w:szCs w:val="24"/>
        </w:rPr>
        <w:t>5</w:t>
      </w:r>
      <w:r w:rsidRPr="00870232">
        <w:rPr>
          <w:rFonts w:cs="Times New Roman"/>
          <w:szCs w:val="24"/>
        </w:rPr>
        <w:t xml:space="preserve">(1), 82–94. </w:t>
      </w:r>
      <w:r w:rsidRPr="00870232">
        <w:rPr>
          <w:rStyle w:val="Hyperlink"/>
          <w:rFonts w:cs="Times New Roman"/>
          <w:szCs w:val="24"/>
        </w:rPr>
        <w:t>https://doi.org/10.1080/2326716X.2017.1422997</w:t>
      </w:r>
    </w:p>
    <w:p w14:paraId="15F8C102" w14:textId="15D3E2D4" w:rsidR="00127476" w:rsidRPr="00870232" w:rsidRDefault="00127476" w:rsidP="00127476">
      <w:pPr>
        <w:pStyle w:val="Bibliography"/>
        <w:rPr>
          <w:rFonts w:cs="Times New Roman"/>
          <w:szCs w:val="24"/>
        </w:rPr>
      </w:pPr>
      <w:r w:rsidRPr="00870232">
        <w:rPr>
          <w:rFonts w:cs="Times New Roman"/>
          <w:szCs w:val="24"/>
        </w:rPr>
        <w:t>Wahesh, E., &amp; Myers, J. E. (2014). Princ</w:t>
      </w:r>
      <w:r w:rsidR="009210DA" w:rsidRPr="00870232">
        <w:rPr>
          <w:rFonts w:cs="Times New Roman"/>
          <w:szCs w:val="24"/>
        </w:rPr>
        <w:t>iples and practices of leadership excellen</w:t>
      </w:r>
      <w:r w:rsidRPr="00870232">
        <w:rPr>
          <w:rFonts w:cs="Times New Roman"/>
          <w:szCs w:val="24"/>
        </w:rPr>
        <w:t xml:space="preserve">ce: CSI </w:t>
      </w:r>
      <w:r w:rsidR="009210DA" w:rsidRPr="00870232">
        <w:rPr>
          <w:rFonts w:cs="Times New Roman"/>
          <w:szCs w:val="24"/>
        </w:rPr>
        <w:t>chapter presidents’ experience, perceived competence, and rankings of impo</w:t>
      </w:r>
      <w:r w:rsidRPr="00870232">
        <w:rPr>
          <w:rFonts w:cs="Times New Roman"/>
          <w:szCs w:val="24"/>
        </w:rPr>
        <w:t xml:space="preserve">rtance. </w:t>
      </w:r>
      <w:r w:rsidRPr="00870232">
        <w:rPr>
          <w:rFonts w:cs="Times New Roman"/>
          <w:i/>
          <w:iCs/>
          <w:szCs w:val="24"/>
        </w:rPr>
        <w:t>Journal of Counselor Leadership and Advocacy</w:t>
      </w:r>
      <w:r w:rsidRPr="00870232">
        <w:rPr>
          <w:rFonts w:cs="Times New Roman"/>
          <w:szCs w:val="24"/>
        </w:rPr>
        <w:t xml:space="preserve">, </w:t>
      </w:r>
      <w:r w:rsidRPr="00870232">
        <w:rPr>
          <w:rFonts w:cs="Times New Roman"/>
          <w:i/>
          <w:iCs/>
          <w:szCs w:val="24"/>
        </w:rPr>
        <w:t>1</w:t>
      </w:r>
      <w:r w:rsidRPr="00870232">
        <w:rPr>
          <w:rFonts w:cs="Times New Roman"/>
          <w:szCs w:val="24"/>
        </w:rPr>
        <w:t xml:space="preserve">(1), 83–97. </w:t>
      </w:r>
      <w:r w:rsidRPr="00870232">
        <w:rPr>
          <w:rStyle w:val="Hyperlink"/>
          <w:rFonts w:cs="Times New Roman"/>
          <w:szCs w:val="24"/>
        </w:rPr>
        <w:t>https://doi.org/10.1080/2326716X.2014.886977</w:t>
      </w:r>
    </w:p>
    <w:p w14:paraId="03111ABC" w14:textId="27A68A62" w:rsidR="00127476" w:rsidRPr="00870232" w:rsidRDefault="00127476" w:rsidP="00127476">
      <w:pPr>
        <w:pStyle w:val="Bibliography"/>
        <w:rPr>
          <w:rFonts w:cs="Times New Roman"/>
          <w:szCs w:val="24"/>
        </w:rPr>
      </w:pPr>
      <w:r w:rsidRPr="00870232">
        <w:rPr>
          <w:rFonts w:cs="Times New Roman"/>
          <w:szCs w:val="24"/>
        </w:rPr>
        <w:t xml:space="preserve">Weinrach, S. G., Thomas, K. R., &amp; Chan, F. (2001). The professional identity of contributors to the </w:t>
      </w:r>
      <w:r w:rsidR="00036338" w:rsidRPr="00870232">
        <w:rPr>
          <w:rFonts w:cs="Times New Roman"/>
          <w:szCs w:val="24"/>
        </w:rPr>
        <w:t>journal of counseling &amp; develop</w:t>
      </w:r>
      <w:r w:rsidRPr="00870232">
        <w:rPr>
          <w:rFonts w:cs="Times New Roman"/>
          <w:szCs w:val="24"/>
        </w:rPr>
        <w:t xml:space="preserve">ment: Does it matter? </w:t>
      </w:r>
      <w:r w:rsidRPr="00870232">
        <w:rPr>
          <w:rFonts w:cs="Times New Roman"/>
          <w:i/>
          <w:iCs/>
          <w:szCs w:val="24"/>
        </w:rPr>
        <w:t>Journal of Counseling &amp; Development</w:t>
      </w:r>
      <w:r w:rsidRPr="00870232">
        <w:rPr>
          <w:rFonts w:cs="Times New Roman"/>
          <w:szCs w:val="24"/>
        </w:rPr>
        <w:t xml:space="preserve">, </w:t>
      </w:r>
      <w:r w:rsidRPr="00870232">
        <w:rPr>
          <w:rFonts w:cs="Times New Roman"/>
          <w:i/>
          <w:iCs/>
          <w:szCs w:val="24"/>
        </w:rPr>
        <w:t>79</w:t>
      </w:r>
      <w:r w:rsidRPr="00870232">
        <w:rPr>
          <w:rFonts w:cs="Times New Roman"/>
          <w:szCs w:val="24"/>
        </w:rPr>
        <w:t>(2), 166–170.</w:t>
      </w:r>
      <w:r w:rsidR="00036338" w:rsidRPr="00870232">
        <w:rPr>
          <w:rFonts w:cs="Times New Roman"/>
          <w:szCs w:val="24"/>
        </w:rPr>
        <w:t xml:space="preserve"> </w:t>
      </w:r>
      <w:r w:rsidR="00036338" w:rsidRPr="00870232">
        <w:rPr>
          <w:rStyle w:val="Hyperlink"/>
          <w:rFonts w:cs="Times New Roman"/>
          <w:szCs w:val="24"/>
        </w:rPr>
        <w:t>https://doi-org.proxy.lib.utk.edu/10.1002/j.1556-6676.2001.tb01956.x</w:t>
      </w:r>
    </w:p>
    <w:p w14:paraId="423B49D5" w14:textId="7AA5381B" w:rsidR="00127476" w:rsidRPr="00870232" w:rsidRDefault="00127476" w:rsidP="00127476">
      <w:pPr>
        <w:pStyle w:val="Bibliography"/>
        <w:rPr>
          <w:rFonts w:cs="Times New Roman"/>
          <w:szCs w:val="24"/>
        </w:rPr>
      </w:pPr>
      <w:r w:rsidRPr="00870232">
        <w:rPr>
          <w:rFonts w:cs="Times New Roman"/>
          <w:szCs w:val="24"/>
        </w:rPr>
        <w:t>Woo, H., &amp; Henfield, M. S. (2015). Profe</w:t>
      </w:r>
      <w:r w:rsidR="009210DA" w:rsidRPr="00870232">
        <w:rPr>
          <w:rFonts w:cs="Times New Roman"/>
          <w:szCs w:val="24"/>
        </w:rPr>
        <w:t>ssional identity scale in coun</w:t>
      </w:r>
      <w:r w:rsidRPr="00870232">
        <w:rPr>
          <w:rFonts w:cs="Times New Roman"/>
          <w:szCs w:val="24"/>
        </w:rPr>
        <w:t xml:space="preserve">seling (PISC): Instrument </w:t>
      </w:r>
      <w:r w:rsidR="009210DA" w:rsidRPr="00870232">
        <w:rPr>
          <w:rFonts w:cs="Times New Roman"/>
          <w:szCs w:val="24"/>
        </w:rPr>
        <w:t>development and valida</w:t>
      </w:r>
      <w:r w:rsidRPr="00870232">
        <w:rPr>
          <w:rFonts w:cs="Times New Roman"/>
          <w:szCs w:val="24"/>
        </w:rPr>
        <w:t xml:space="preserve">tion. </w:t>
      </w:r>
      <w:r w:rsidRPr="00870232">
        <w:rPr>
          <w:rFonts w:cs="Times New Roman"/>
          <w:i/>
          <w:iCs/>
          <w:szCs w:val="24"/>
        </w:rPr>
        <w:t>Journal of Counselor Leadership and Advocacy</w:t>
      </w:r>
      <w:r w:rsidRPr="00870232">
        <w:rPr>
          <w:rFonts w:cs="Times New Roman"/>
          <w:szCs w:val="24"/>
        </w:rPr>
        <w:t xml:space="preserve">, </w:t>
      </w:r>
      <w:r w:rsidRPr="00870232">
        <w:rPr>
          <w:rFonts w:cs="Times New Roman"/>
          <w:i/>
          <w:iCs/>
          <w:szCs w:val="24"/>
        </w:rPr>
        <w:t>2</w:t>
      </w:r>
      <w:r w:rsidRPr="00870232">
        <w:rPr>
          <w:rFonts w:cs="Times New Roman"/>
          <w:szCs w:val="24"/>
        </w:rPr>
        <w:t>(2), 93–</w:t>
      </w:r>
      <w:r w:rsidR="00317DCD" w:rsidRPr="00870232">
        <w:rPr>
          <w:rFonts w:cs="Times New Roman"/>
          <w:szCs w:val="24"/>
        </w:rPr>
        <w:t>112.</w:t>
      </w:r>
      <w:r w:rsidR="00317DCD" w:rsidRPr="00870232">
        <w:rPr>
          <w:rStyle w:val="Hyperlink"/>
          <w:rFonts w:cs="Times New Roman"/>
          <w:szCs w:val="24"/>
        </w:rPr>
        <w:t xml:space="preserve"> </w:t>
      </w:r>
      <w:r w:rsidRPr="00870232">
        <w:rPr>
          <w:rStyle w:val="Hyperlink"/>
          <w:rFonts w:cs="Times New Roman"/>
          <w:szCs w:val="24"/>
        </w:rPr>
        <w:t>https://doi.org/10.1080/2326716X.2015.1040557</w:t>
      </w:r>
    </w:p>
    <w:p w14:paraId="778C384F" w14:textId="0A7E5688" w:rsidR="00127476" w:rsidRPr="00870232" w:rsidRDefault="00127476" w:rsidP="00127476">
      <w:pPr>
        <w:pStyle w:val="Bibliography"/>
        <w:rPr>
          <w:rFonts w:cs="Times New Roman"/>
          <w:szCs w:val="24"/>
        </w:rPr>
      </w:pPr>
      <w:r w:rsidRPr="00870232">
        <w:rPr>
          <w:rFonts w:cs="Times New Roman"/>
          <w:szCs w:val="24"/>
        </w:rPr>
        <w:t>Woo, H., Henfield, M. S., &amp; Choi, N. (2014). Dev</w:t>
      </w:r>
      <w:r w:rsidR="009210DA" w:rsidRPr="00870232">
        <w:rPr>
          <w:rFonts w:cs="Times New Roman"/>
          <w:szCs w:val="24"/>
        </w:rPr>
        <w:t>eloping a unified professional identity in couns</w:t>
      </w:r>
      <w:r w:rsidRPr="00870232">
        <w:rPr>
          <w:rFonts w:cs="Times New Roman"/>
          <w:szCs w:val="24"/>
        </w:rPr>
        <w:t xml:space="preserve">eling: A </w:t>
      </w:r>
      <w:r w:rsidR="009210DA" w:rsidRPr="00870232">
        <w:rPr>
          <w:rFonts w:cs="Times New Roman"/>
          <w:szCs w:val="24"/>
        </w:rPr>
        <w:t>review of the literatu</w:t>
      </w:r>
      <w:r w:rsidRPr="00870232">
        <w:rPr>
          <w:rFonts w:cs="Times New Roman"/>
          <w:szCs w:val="24"/>
        </w:rPr>
        <w:t xml:space="preserve">re. </w:t>
      </w:r>
      <w:r w:rsidRPr="00870232">
        <w:rPr>
          <w:rFonts w:cs="Times New Roman"/>
          <w:i/>
          <w:iCs/>
          <w:szCs w:val="24"/>
        </w:rPr>
        <w:t>Journal of Counselor Leadership and Advocacy</w:t>
      </w:r>
      <w:r w:rsidRPr="00870232">
        <w:rPr>
          <w:rFonts w:cs="Times New Roman"/>
          <w:szCs w:val="24"/>
        </w:rPr>
        <w:t xml:space="preserve">, </w:t>
      </w:r>
      <w:r w:rsidRPr="00870232">
        <w:rPr>
          <w:rFonts w:cs="Times New Roman"/>
          <w:i/>
          <w:iCs/>
          <w:szCs w:val="24"/>
        </w:rPr>
        <w:t>1</w:t>
      </w:r>
      <w:r w:rsidRPr="00870232">
        <w:rPr>
          <w:rFonts w:cs="Times New Roman"/>
          <w:szCs w:val="24"/>
        </w:rPr>
        <w:t xml:space="preserve">(1), 1–15. </w:t>
      </w:r>
      <w:r w:rsidRPr="00870232">
        <w:rPr>
          <w:rStyle w:val="Hyperlink"/>
          <w:rFonts w:cs="Times New Roman"/>
          <w:szCs w:val="24"/>
        </w:rPr>
        <w:t>https://doi.org/10.1080/2326716X.2014.895452</w:t>
      </w:r>
    </w:p>
    <w:p w14:paraId="59592DED" w14:textId="1DB8B679" w:rsidR="00127476" w:rsidRPr="00870232" w:rsidRDefault="00127476" w:rsidP="00127476">
      <w:pPr>
        <w:pStyle w:val="Bibliography"/>
        <w:rPr>
          <w:rFonts w:cs="Times New Roman"/>
          <w:szCs w:val="24"/>
        </w:rPr>
      </w:pPr>
      <w:r w:rsidRPr="00870232">
        <w:rPr>
          <w:rFonts w:cs="Times New Roman"/>
          <w:szCs w:val="24"/>
        </w:rPr>
        <w:t>Woo, H., Lu, J., &amp; Bang, N. (2018). Profess</w:t>
      </w:r>
      <w:r w:rsidR="009210DA" w:rsidRPr="00870232">
        <w:rPr>
          <w:rFonts w:cs="Times New Roman"/>
          <w:szCs w:val="24"/>
        </w:rPr>
        <w:t>ional identity scale in couns</w:t>
      </w:r>
      <w:r w:rsidRPr="00870232">
        <w:rPr>
          <w:rFonts w:cs="Times New Roman"/>
          <w:szCs w:val="24"/>
        </w:rPr>
        <w:t>eling (PISC): Re</w:t>
      </w:r>
      <w:r w:rsidR="009210DA" w:rsidRPr="00870232">
        <w:rPr>
          <w:rFonts w:cs="Times New Roman"/>
          <w:szCs w:val="24"/>
        </w:rPr>
        <w:t>vision of factor structure and psychome</w:t>
      </w:r>
      <w:r w:rsidRPr="00870232">
        <w:rPr>
          <w:rFonts w:cs="Times New Roman"/>
          <w:szCs w:val="24"/>
        </w:rPr>
        <w:t xml:space="preserve">trics. </w:t>
      </w:r>
      <w:r w:rsidRPr="00870232">
        <w:rPr>
          <w:rFonts w:cs="Times New Roman"/>
          <w:i/>
          <w:iCs/>
          <w:szCs w:val="24"/>
        </w:rPr>
        <w:t>Journal of Counselor Leadership and Advocacy</w:t>
      </w:r>
      <w:r w:rsidRPr="00870232">
        <w:rPr>
          <w:rFonts w:cs="Times New Roman"/>
          <w:szCs w:val="24"/>
        </w:rPr>
        <w:t xml:space="preserve">, </w:t>
      </w:r>
      <w:r w:rsidRPr="00870232">
        <w:rPr>
          <w:rFonts w:cs="Times New Roman"/>
          <w:i/>
          <w:iCs/>
          <w:szCs w:val="24"/>
        </w:rPr>
        <w:t>5</w:t>
      </w:r>
      <w:r w:rsidRPr="00870232">
        <w:rPr>
          <w:rFonts w:cs="Times New Roman"/>
          <w:szCs w:val="24"/>
        </w:rPr>
        <w:t xml:space="preserve">(2), 137–152. </w:t>
      </w:r>
      <w:r w:rsidRPr="00870232">
        <w:rPr>
          <w:rStyle w:val="Hyperlink"/>
          <w:rFonts w:cs="Times New Roman"/>
          <w:szCs w:val="24"/>
        </w:rPr>
        <w:t>https://doi.org/10.1080/2326716X.2018.1452078</w:t>
      </w:r>
    </w:p>
    <w:p w14:paraId="4D43C76C" w14:textId="549043AD" w:rsidR="00127476" w:rsidRPr="00870232" w:rsidRDefault="00127476" w:rsidP="00127476">
      <w:pPr>
        <w:pStyle w:val="Bibliography"/>
        <w:rPr>
          <w:rFonts w:cs="Times New Roman"/>
          <w:szCs w:val="24"/>
        </w:rPr>
      </w:pPr>
      <w:r w:rsidRPr="00870232">
        <w:rPr>
          <w:rFonts w:cs="Times New Roman"/>
          <w:szCs w:val="24"/>
        </w:rPr>
        <w:lastRenderedPageBreak/>
        <w:t>Woo, H., Lu, J., Harris, C., &amp; Cauley, B. (2017). Prof</w:t>
      </w:r>
      <w:r w:rsidR="009210DA" w:rsidRPr="00870232">
        <w:rPr>
          <w:rFonts w:cs="Times New Roman"/>
          <w:szCs w:val="24"/>
        </w:rPr>
        <w:t>essional identity development in counseling profess</w:t>
      </w:r>
      <w:r w:rsidRPr="00870232">
        <w:rPr>
          <w:rFonts w:cs="Times New Roman"/>
          <w:szCs w:val="24"/>
        </w:rPr>
        <w:t xml:space="preserve">ionals. </w:t>
      </w:r>
      <w:r w:rsidRPr="00870232">
        <w:rPr>
          <w:rFonts w:cs="Times New Roman"/>
          <w:i/>
          <w:iCs/>
          <w:szCs w:val="24"/>
        </w:rPr>
        <w:t>Counseling Outcome Research and Evaluation</w:t>
      </w:r>
      <w:r w:rsidRPr="00870232">
        <w:rPr>
          <w:rFonts w:cs="Times New Roman"/>
          <w:szCs w:val="24"/>
        </w:rPr>
        <w:t xml:space="preserve">, </w:t>
      </w:r>
      <w:r w:rsidRPr="00870232">
        <w:rPr>
          <w:rFonts w:cs="Times New Roman"/>
          <w:i/>
          <w:iCs/>
          <w:szCs w:val="24"/>
        </w:rPr>
        <w:t>8</w:t>
      </w:r>
      <w:r w:rsidRPr="00870232">
        <w:rPr>
          <w:rFonts w:cs="Times New Roman"/>
          <w:szCs w:val="24"/>
        </w:rPr>
        <w:t xml:space="preserve">(1), 15–30. </w:t>
      </w:r>
      <w:r w:rsidRPr="00870232">
        <w:rPr>
          <w:rStyle w:val="Hyperlink"/>
          <w:rFonts w:cs="Times New Roman"/>
          <w:szCs w:val="24"/>
        </w:rPr>
        <w:t>https://doi.org/10.1080/03054985.2017.1297184</w:t>
      </w:r>
    </w:p>
    <w:p w14:paraId="3C464A68" w14:textId="2FC8B843" w:rsidR="00127476" w:rsidRPr="00870232" w:rsidRDefault="00127476" w:rsidP="00127476">
      <w:pPr>
        <w:pStyle w:val="Bibliography"/>
        <w:rPr>
          <w:rFonts w:cs="Times New Roman"/>
          <w:szCs w:val="24"/>
        </w:rPr>
      </w:pPr>
      <w:r w:rsidRPr="00870232">
        <w:rPr>
          <w:rFonts w:cs="Times New Roman"/>
          <w:szCs w:val="24"/>
        </w:rPr>
        <w:t>Woo, H., Storlie, C. A., &amp; Baltrinic, E. R. (2016). Perce</w:t>
      </w:r>
      <w:r w:rsidR="009210DA" w:rsidRPr="00870232">
        <w:rPr>
          <w:rFonts w:cs="Times New Roman"/>
          <w:szCs w:val="24"/>
        </w:rPr>
        <w:t>ptions of professional identity development from counselor educators in leadership posit</w:t>
      </w:r>
      <w:r w:rsidRPr="00870232">
        <w:rPr>
          <w:rFonts w:cs="Times New Roman"/>
          <w:szCs w:val="24"/>
        </w:rPr>
        <w:t xml:space="preserve">ions.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55</w:t>
      </w:r>
      <w:r w:rsidRPr="00870232">
        <w:rPr>
          <w:rFonts w:cs="Times New Roman"/>
          <w:szCs w:val="24"/>
        </w:rPr>
        <w:t xml:space="preserve">(4), 278–293. </w:t>
      </w:r>
      <w:r w:rsidRPr="00870232">
        <w:rPr>
          <w:rStyle w:val="Hyperlink"/>
          <w:rFonts w:cs="Times New Roman"/>
          <w:szCs w:val="24"/>
        </w:rPr>
        <w:t>https://doi.org/10.1002/ceas.12054</w:t>
      </w:r>
    </w:p>
    <w:p w14:paraId="6FA15F41" w14:textId="49D8E5C3" w:rsidR="00127476" w:rsidRPr="00870232" w:rsidRDefault="00127476" w:rsidP="00127476">
      <w:pPr>
        <w:pStyle w:val="Bibliography"/>
        <w:rPr>
          <w:rFonts w:cs="Times New Roman"/>
          <w:szCs w:val="24"/>
        </w:rPr>
      </w:pPr>
      <w:r w:rsidRPr="00870232">
        <w:rPr>
          <w:rFonts w:cs="Times New Roman"/>
          <w:szCs w:val="24"/>
        </w:rPr>
        <w:t xml:space="preserve">Ziff, K. K., &amp; Beamish, P. M. (2004). Teaching a course on the arts and counseling: Experiential learning in counselor education. </w:t>
      </w:r>
      <w:r w:rsidRPr="00870232">
        <w:rPr>
          <w:rFonts w:cs="Times New Roman"/>
          <w:i/>
          <w:iCs/>
          <w:szCs w:val="24"/>
        </w:rPr>
        <w:t>Counselor Education and Supervision</w:t>
      </w:r>
      <w:r w:rsidRPr="00870232">
        <w:rPr>
          <w:rFonts w:cs="Times New Roman"/>
          <w:szCs w:val="24"/>
        </w:rPr>
        <w:t xml:space="preserve">, </w:t>
      </w:r>
      <w:r w:rsidRPr="00870232">
        <w:rPr>
          <w:rFonts w:cs="Times New Roman"/>
          <w:i/>
          <w:iCs/>
          <w:szCs w:val="24"/>
        </w:rPr>
        <w:t>44</w:t>
      </w:r>
      <w:r w:rsidRPr="00870232">
        <w:rPr>
          <w:rFonts w:cs="Times New Roman"/>
          <w:szCs w:val="24"/>
        </w:rPr>
        <w:t>(2), 147–159.</w:t>
      </w:r>
      <w:r w:rsidR="00036338" w:rsidRPr="00870232">
        <w:rPr>
          <w:rFonts w:cs="Times New Roman"/>
          <w:szCs w:val="24"/>
        </w:rPr>
        <w:t xml:space="preserve"> </w:t>
      </w:r>
      <w:r w:rsidR="00036338" w:rsidRPr="00870232">
        <w:rPr>
          <w:rStyle w:val="Hyperlink"/>
          <w:rFonts w:cs="Times New Roman"/>
          <w:szCs w:val="24"/>
        </w:rPr>
        <w:t>https://doi-org.proxy.lib.utk.edu/10.1002/j.1556-6978.2004.tb01867.x</w:t>
      </w:r>
    </w:p>
    <w:p w14:paraId="1CD03AE6" w14:textId="2F666044" w:rsidR="00127476" w:rsidRPr="00870232" w:rsidRDefault="00127476" w:rsidP="00127476">
      <w:pPr>
        <w:pStyle w:val="Bibliography"/>
        <w:rPr>
          <w:rStyle w:val="Hyperlink"/>
          <w:rFonts w:cs="Times New Roman"/>
          <w:iCs/>
          <w:szCs w:val="24"/>
        </w:rPr>
      </w:pPr>
      <w:r w:rsidRPr="00870232">
        <w:rPr>
          <w:rFonts w:cs="Times New Roman"/>
          <w:szCs w:val="24"/>
        </w:rPr>
        <w:t xml:space="preserve">Ziker, J. (2014). The long, lonely job of homo academicus: Focusing the research lens on the professor’s own schedule. </w:t>
      </w:r>
      <w:r w:rsidRPr="00870232">
        <w:rPr>
          <w:rFonts w:cs="Times New Roman"/>
          <w:i/>
          <w:iCs/>
          <w:szCs w:val="24"/>
        </w:rPr>
        <w:t>The Blue Review</w:t>
      </w:r>
      <w:r w:rsidR="00036338" w:rsidRPr="00870232">
        <w:rPr>
          <w:rFonts w:cs="Times New Roman"/>
          <w:i/>
          <w:iCs/>
          <w:szCs w:val="24"/>
        </w:rPr>
        <w:t xml:space="preserve">. </w:t>
      </w:r>
      <w:r w:rsidR="00036338" w:rsidRPr="00870232">
        <w:rPr>
          <w:rStyle w:val="Hyperlink"/>
          <w:rFonts w:cs="Times New Roman"/>
          <w:iCs/>
          <w:szCs w:val="24"/>
        </w:rPr>
        <w:t>http://thebluereview.org/faculty-time-allocation</w:t>
      </w:r>
    </w:p>
    <w:p w14:paraId="134F3B9B" w14:textId="6B25E926" w:rsidR="00E6754B" w:rsidRPr="00E6754B" w:rsidRDefault="00E6754B" w:rsidP="00E6754B">
      <w:pPr>
        <w:pStyle w:val="Heading1"/>
      </w:pPr>
      <w:r>
        <w:br w:type="page"/>
      </w:r>
      <w:bookmarkStart w:id="104" w:name="_Toc72232070"/>
      <w:r>
        <w:lastRenderedPageBreak/>
        <w:t>Appendices</w:t>
      </w:r>
      <w:bookmarkEnd w:id="104"/>
    </w:p>
    <w:p w14:paraId="2DD92854" w14:textId="77777777" w:rsidR="00E6754B" w:rsidRDefault="00E6754B">
      <w:pPr>
        <w:rPr>
          <w:rFonts w:eastAsiaTheme="majorEastAsia" w:cs="Times New Roman"/>
          <w:b/>
          <w:bCs/>
          <w:szCs w:val="24"/>
        </w:rPr>
      </w:pPr>
    </w:p>
    <w:p w14:paraId="286A277C" w14:textId="33A684FD" w:rsidR="00D5109C" w:rsidRDefault="00D5109C" w:rsidP="00E6754B">
      <w:pPr>
        <w:pStyle w:val="Heading2"/>
        <w:jc w:val="center"/>
      </w:pPr>
      <w:bookmarkStart w:id="105" w:name="_Toc72232071"/>
      <w:r w:rsidRPr="00870232">
        <w:t>Appendix A</w:t>
      </w:r>
      <w:r w:rsidR="00E6754B">
        <w:t>: Call for Participants</w:t>
      </w:r>
      <w:bookmarkEnd w:id="105"/>
    </w:p>
    <w:p w14:paraId="16489DAD" w14:textId="77777777" w:rsidR="00E6754B" w:rsidRPr="00E6754B" w:rsidRDefault="00E6754B" w:rsidP="00E6754B"/>
    <w:p w14:paraId="4D58195A" w14:textId="77777777" w:rsidR="00E6754B" w:rsidRPr="00527D00" w:rsidRDefault="00E6754B" w:rsidP="00E6754B">
      <w:pPr>
        <w:rPr>
          <w:rFonts w:cs="Times New Roman"/>
          <w:color w:val="222222"/>
          <w:szCs w:val="24"/>
          <w:shd w:val="clear" w:color="auto" w:fill="FFFFFF"/>
        </w:rPr>
      </w:pPr>
      <w:r w:rsidRPr="00527D00">
        <w:rPr>
          <w:rFonts w:cs="Times New Roman"/>
          <w:color w:val="222222"/>
          <w:szCs w:val="24"/>
          <w:shd w:val="clear" w:color="auto" w:fill="FFFFFF"/>
        </w:rPr>
        <w:t>Dear counseling professional:</w:t>
      </w:r>
      <w:r w:rsidRPr="00527D00">
        <w:rPr>
          <w:rFonts w:cs="Times New Roman"/>
          <w:color w:val="222222"/>
          <w:szCs w:val="24"/>
        </w:rPr>
        <w:br/>
      </w:r>
      <w:r w:rsidRPr="00527D00">
        <w:rPr>
          <w:rFonts w:cs="Times New Roman"/>
          <w:color w:val="222222"/>
          <w:szCs w:val="24"/>
        </w:rPr>
        <w:br/>
      </w:r>
      <w:r w:rsidRPr="00527D00">
        <w:rPr>
          <w:rFonts w:cs="Times New Roman"/>
          <w:color w:val="222222"/>
          <w:szCs w:val="24"/>
          <w:shd w:val="clear" w:color="auto" w:fill="FFFFFF"/>
        </w:rPr>
        <w:t xml:space="preserve">My name is Wes Allen and I am a doctoral candidate at the University of Tennessee. I am seeking participants for my dissertation research entitled, “The Process of Teacher Identity Development in Counselor Education Doctoral Students”. This study is a requirement to fulfill my degree and will not be used for any decision-making by the organization. This study has been approved by the IRB at the University of Tennessee, Knoxville. </w:t>
      </w:r>
      <w:r w:rsidRPr="00527D00">
        <w:rPr>
          <w:rFonts w:cs="Times New Roman"/>
          <w:color w:val="222222"/>
          <w:szCs w:val="24"/>
        </w:rPr>
        <w:br/>
      </w:r>
      <w:r w:rsidRPr="00527D00">
        <w:rPr>
          <w:rFonts w:cs="Times New Roman"/>
          <w:color w:val="222222"/>
          <w:szCs w:val="24"/>
        </w:rPr>
        <w:br/>
      </w:r>
      <w:r w:rsidRPr="00527D00">
        <w:rPr>
          <w:rFonts w:cs="Times New Roman"/>
          <w:color w:val="222222"/>
          <w:szCs w:val="24"/>
          <w:shd w:val="clear" w:color="auto" w:fill="FFFFFF"/>
        </w:rPr>
        <w:t xml:space="preserve">The purpose of this study is to better understand the process of teacher identity development for counselor education doctoral students. In doing this, I hope to inform the processes of training so that doctoral students feel better prepared to work as teachers of counselors. </w:t>
      </w:r>
    </w:p>
    <w:p w14:paraId="47D17008" w14:textId="77777777" w:rsidR="00E6754B" w:rsidRPr="00527D00" w:rsidRDefault="00E6754B" w:rsidP="00E6754B">
      <w:pPr>
        <w:rPr>
          <w:rFonts w:cs="Times New Roman"/>
          <w:color w:val="222222"/>
          <w:szCs w:val="24"/>
          <w:shd w:val="clear" w:color="auto" w:fill="FFFFFF"/>
        </w:rPr>
      </w:pPr>
      <w:r w:rsidRPr="00527D00">
        <w:rPr>
          <w:rFonts w:cs="Times New Roman"/>
          <w:color w:val="222222"/>
          <w:szCs w:val="24"/>
        </w:rPr>
        <w:br/>
      </w:r>
      <w:r w:rsidRPr="00527D00">
        <w:rPr>
          <w:rFonts w:cs="Times New Roman"/>
          <w:color w:val="222222"/>
          <w:szCs w:val="24"/>
          <w:shd w:val="clear" w:color="auto" w:fill="FFFFFF"/>
        </w:rPr>
        <w:t>Participation is completely on a voluntary basis.  Interested participants will be asked to read the qualifying criteria below and contact this writer by phone or email for further participation.</w:t>
      </w:r>
      <w:r w:rsidRPr="00527D00">
        <w:rPr>
          <w:rFonts w:cs="Times New Roman"/>
          <w:color w:val="222222"/>
          <w:szCs w:val="24"/>
        </w:rPr>
        <w:br/>
      </w:r>
      <w:r w:rsidRPr="00527D00">
        <w:rPr>
          <w:rFonts w:cs="Times New Roman"/>
          <w:color w:val="222222"/>
          <w:szCs w:val="24"/>
        </w:rPr>
        <w:br/>
      </w:r>
      <w:r w:rsidRPr="00527D00">
        <w:rPr>
          <w:rFonts w:cs="Times New Roman"/>
          <w:color w:val="222222"/>
          <w:szCs w:val="24"/>
          <w:shd w:val="clear" w:color="auto" w:fill="FFFFFF"/>
        </w:rPr>
        <w:t xml:space="preserve">Qualifications for this study: you are a (1) doctoral student currently enrolled in a CACREP accredited counselor education program, (2) you have completed at least one year of full-time study in your doctoral program (or completed the equivalent credits if a part-time student), (3) and you are currently enrolled or have completed a supervised teaching experience. If you meet the qualifying criteria and are interested in participating in this study, please contact me via phone or email. Interested participants will be asked to complete two 45-minute interviews via Zoom. Every effort to protect your privacy, identity, and the integrity of your information will be made. For your effort, each participant who completes both 45-minute interviews will be offered a $20 Amazon giftcard. </w:t>
      </w:r>
    </w:p>
    <w:p w14:paraId="48C3B0AE" w14:textId="77777777" w:rsidR="00E6754B" w:rsidRPr="00527D00" w:rsidRDefault="00E6754B" w:rsidP="00E6754B">
      <w:pPr>
        <w:rPr>
          <w:rFonts w:cs="Times New Roman"/>
          <w:color w:val="222222"/>
          <w:szCs w:val="24"/>
          <w:shd w:val="clear" w:color="auto" w:fill="FFFFFF"/>
        </w:rPr>
      </w:pPr>
      <w:r w:rsidRPr="00527D00">
        <w:rPr>
          <w:rFonts w:cs="Times New Roman"/>
          <w:color w:val="222222"/>
          <w:szCs w:val="24"/>
          <w:shd w:val="clear" w:color="auto" w:fill="FFFFFF"/>
        </w:rPr>
        <w:t xml:space="preserve">Please forward this information to any student that you feel would be qualified and interested in participating. </w:t>
      </w:r>
    </w:p>
    <w:p w14:paraId="165DF1E2" w14:textId="77777777" w:rsidR="00E6754B" w:rsidRPr="00527D00" w:rsidRDefault="00E6754B" w:rsidP="00E6754B">
      <w:pPr>
        <w:rPr>
          <w:rFonts w:cs="Times New Roman"/>
          <w:color w:val="222222"/>
          <w:szCs w:val="24"/>
          <w:shd w:val="clear" w:color="auto" w:fill="FFFFFF"/>
        </w:rPr>
      </w:pPr>
      <w:r w:rsidRPr="00527D00">
        <w:rPr>
          <w:rFonts w:cs="Times New Roman"/>
          <w:color w:val="222222"/>
          <w:szCs w:val="24"/>
          <w:shd w:val="clear" w:color="auto" w:fill="FFFFFF"/>
        </w:rPr>
        <w:t>Thank you for your time and consideration!</w:t>
      </w:r>
    </w:p>
    <w:p w14:paraId="2D152972" w14:textId="77777777" w:rsidR="00E6754B" w:rsidRPr="00527D00" w:rsidRDefault="00E6754B" w:rsidP="00E6754B">
      <w:pPr>
        <w:rPr>
          <w:rFonts w:cs="Times New Roman"/>
          <w:color w:val="222222"/>
          <w:szCs w:val="24"/>
          <w:shd w:val="clear" w:color="auto" w:fill="FFFFFF"/>
        </w:rPr>
      </w:pPr>
      <w:r w:rsidRPr="00527D00">
        <w:rPr>
          <w:rFonts w:cs="Times New Roman"/>
          <w:color w:val="222222"/>
          <w:szCs w:val="24"/>
          <w:shd w:val="clear" w:color="auto" w:fill="FFFFFF"/>
        </w:rPr>
        <w:t>If you have any questions, please feel free to contact me:</w:t>
      </w:r>
    </w:p>
    <w:p w14:paraId="1FE3B2B0" w14:textId="77777777" w:rsidR="00E6754B" w:rsidRPr="00527D00" w:rsidRDefault="00E6754B" w:rsidP="00E6754B">
      <w:pPr>
        <w:rPr>
          <w:rFonts w:cs="Times New Roman"/>
          <w:color w:val="222222"/>
          <w:szCs w:val="24"/>
          <w:shd w:val="clear" w:color="auto" w:fill="FFFFFF"/>
        </w:rPr>
      </w:pPr>
      <w:r w:rsidRPr="00527D00">
        <w:rPr>
          <w:rFonts w:cs="Times New Roman"/>
          <w:color w:val="222222"/>
          <w:szCs w:val="24"/>
          <w:shd w:val="clear" w:color="auto" w:fill="FFFFFF"/>
        </w:rPr>
        <w:t>Wes Allen</w:t>
      </w:r>
    </w:p>
    <w:p w14:paraId="7D4ACD38" w14:textId="77777777" w:rsidR="00E6754B" w:rsidRPr="00527D00" w:rsidRDefault="00E6754B" w:rsidP="00E6754B">
      <w:pPr>
        <w:rPr>
          <w:rFonts w:cs="Times New Roman"/>
          <w:color w:val="222222"/>
          <w:szCs w:val="24"/>
          <w:shd w:val="clear" w:color="auto" w:fill="FFFFFF"/>
        </w:rPr>
      </w:pPr>
      <w:r w:rsidRPr="00527D00">
        <w:rPr>
          <w:rFonts w:cs="Times New Roman"/>
          <w:color w:val="222222"/>
          <w:szCs w:val="24"/>
          <w:shd w:val="clear" w:color="auto" w:fill="FFFFFF"/>
        </w:rPr>
        <w:t xml:space="preserve">Email: </w:t>
      </w:r>
      <w:hyperlink r:id="rId22" w:history="1">
        <w:r w:rsidRPr="00527D00">
          <w:rPr>
            <w:rStyle w:val="Hyperlink"/>
            <w:rFonts w:cs="Times New Roman"/>
            <w:szCs w:val="24"/>
            <w:shd w:val="clear" w:color="auto" w:fill="FFFFFF"/>
          </w:rPr>
          <w:t>wallen12@vols.utk.edu</w:t>
        </w:r>
      </w:hyperlink>
    </w:p>
    <w:p w14:paraId="39AFE1E5" w14:textId="77777777" w:rsidR="00E6754B" w:rsidRPr="00527D00" w:rsidRDefault="00E6754B" w:rsidP="00E6754B">
      <w:pPr>
        <w:rPr>
          <w:rFonts w:cs="Times New Roman"/>
          <w:szCs w:val="24"/>
        </w:rPr>
      </w:pPr>
      <w:r w:rsidRPr="00527D00">
        <w:rPr>
          <w:rFonts w:cs="Times New Roman"/>
          <w:color w:val="222222"/>
          <w:szCs w:val="24"/>
          <w:shd w:val="clear" w:color="auto" w:fill="FFFFFF"/>
        </w:rPr>
        <w:t xml:space="preserve">Phone: </w:t>
      </w:r>
      <w:r w:rsidRPr="00E6754B">
        <w:rPr>
          <w:rFonts w:cs="Times New Roman"/>
          <w:color w:val="222222"/>
          <w:szCs w:val="24"/>
          <w:highlight w:val="black"/>
          <w:shd w:val="clear" w:color="auto" w:fill="FFFFFF"/>
        </w:rPr>
        <w:t>(865) 236-1261</w:t>
      </w:r>
    </w:p>
    <w:p w14:paraId="2B71CFF1" w14:textId="1BF53AC8" w:rsidR="007D5480" w:rsidRDefault="00E6754B" w:rsidP="007D5480">
      <w:pPr>
        <w:pStyle w:val="Heading2"/>
        <w:jc w:val="center"/>
      </w:pPr>
      <w:r>
        <w:br w:type="page"/>
      </w:r>
      <w:bookmarkStart w:id="106" w:name="_Toc72232072"/>
      <w:r w:rsidR="007D5480">
        <w:lastRenderedPageBreak/>
        <w:t>Appendix B: Informed Consent</w:t>
      </w:r>
      <w:bookmarkEnd w:id="106"/>
    </w:p>
    <w:p w14:paraId="3BB0E26F" w14:textId="4221768B" w:rsidR="007D5480" w:rsidRDefault="007D5480">
      <w:pPr>
        <w:rPr>
          <w:rFonts w:eastAsia="Times New Roman" w:cs="Times New Roman"/>
          <w:b/>
          <w:szCs w:val="24"/>
        </w:rPr>
      </w:pPr>
    </w:p>
    <w:p w14:paraId="264E0353" w14:textId="77777777" w:rsidR="007D5480" w:rsidRPr="007D5480" w:rsidRDefault="007D5480" w:rsidP="007D5480">
      <w:pPr>
        <w:spacing w:after="80" w:line="240" w:lineRule="auto"/>
        <w:jc w:val="center"/>
        <w:rPr>
          <w:rFonts w:ascii="Open Sans" w:eastAsia="Calibri" w:hAnsi="Open Sans" w:cs="Times New Roman"/>
          <w:b/>
          <w:sz w:val="32"/>
          <w:szCs w:val="32"/>
        </w:rPr>
      </w:pPr>
      <w:r w:rsidRPr="007D5480">
        <w:rPr>
          <w:rFonts w:ascii="Open Sans" w:eastAsia="Calibri" w:hAnsi="Open Sans" w:cs="Times New Roman"/>
          <w:b/>
          <w:sz w:val="32"/>
          <w:szCs w:val="32"/>
        </w:rPr>
        <w:t>Standard Informed Consent Template for Research</w:t>
      </w:r>
    </w:p>
    <w:p w14:paraId="19E24B7D" w14:textId="77777777" w:rsidR="007D5480" w:rsidRPr="007D5480" w:rsidRDefault="007D5480" w:rsidP="007D5480">
      <w:pPr>
        <w:pBdr>
          <w:top w:val="single" w:sz="4" w:space="1" w:color="auto"/>
        </w:pBdr>
        <w:spacing w:after="240" w:line="240" w:lineRule="auto"/>
        <w:jc w:val="center"/>
        <w:rPr>
          <w:rFonts w:ascii="Open Sans" w:eastAsia="Calibri" w:hAnsi="Open Sans" w:cs="Open Sans"/>
          <w:b/>
          <w:sz w:val="28"/>
          <w:szCs w:val="24"/>
        </w:rPr>
      </w:pPr>
      <w:r w:rsidRPr="007D5480">
        <w:rPr>
          <w:rFonts w:ascii="Open Sans" w:eastAsia="Calibri" w:hAnsi="Open Sans" w:cs="Open Sans"/>
          <w:b/>
          <w:sz w:val="28"/>
          <w:szCs w:val="24"/>
        </w:rPr>
        <w:t>Consent for Research Participation</w:t>
      </w:r>
    </w:p>
    <w:p w14:paraId="1976C711" w14:textId="77777777" w:rsidR="007D5480" w:rsidRPr="007D5480" w:rsidRDefault="007D5480" w:rsidP="007D5480">
      <w:pPr>
        <w:tabs>
          <w:tab w:val="left" w:pos="2430"/>
        </w:tabs>
        <w:spacing w:after="120" w:line="240" w:lineRule="auto"/>
        <w:rPr>
          <w:rFonts w:ascii="Open Sans" w:eastAsia="Calibri" w:hAnsi="Open Sans" w:cs="Open Sans"/>
          <w:sz w:val="22"/>
          <w:szCs w:val="24"/>
        </w:rPr>
      </w:pPr>
      <w:r w:rsidRPr="007D5480">
        <w:rPr>
          <w:rFonts w:ascii="Open Sans" w:eastAsia="Calibri" w:hAnsi="Open Sans" w:cs="Open Sans"/>
          <w:b/>
          <w:sz w:val="22"/>
          <w:szCs w:val="24"/>
        </w:rPr>
        <w:t>Research Study Title: The Development of Teacher Identity in Counselor Education Doctoral Students</w:t>
      </w:r>
    </w:p>
    <w:p w14:paraId="7CBF83AE" w14:textId="77777777" w:rsidR="007D5480" w:rsidRPr="007D5480" w:rsidRDefault="007D5480" w:rsidP="007D5480">
      <w:pPr>
        <w:tabs>
          <w:tab w:val="left" w:pos="1710"/>
        </w:tabs>
        <w:spacing w:line="240" w:lineRule="auto"/>
        <w:rPr>
          <w:rFonts w:ascii="Open Sans" w:eastAsia="Calibri" w:hAnsi="Open Sans" w:cs="Open Sans"/>
          <w:sz w:val="22"/>
          <w:szCs w:val="20"/>
        </w:rPr>
      </w:pPr>
      <w:r w:rsidRPr="007D5480">
        <w:rPr>
          <w:rFonts w:ascii="Open Sans" w:eastAsia="Calibri" w:hAnsi="Open Sans" w:cs="Open Sans"/>
          <w:b/>
          <w:sz w:val="22"/>
          <w:szCs w:val="20"/>
        </w:rPr>
        <w:t xml:space="preserve">Researcher(s): </w:t>
      </w:r>
      <w:r w:rsidRPr="007D5480">
        <w:rPr>
          <w:rFonts w:ascii="Open Sans" w:eastAsia="Calibri" w:hAnsi="Open Sans" w:cs="Open Sans"/>
          <w:b/>
          <w:sz w:val="22"/>
          <w:szCs w:val="20"/>
        </w:rPr>
        <w:tab/>
      </w:r>
      <w:r w:rsidRPr="007D5480">
        <w:rPr>
          <w:rFonts w:ascii="Open Sans" w:eastAsia="Calibri" w:hAnsi="Open Sans" w:cs="Open Sans"/>
          <w:sz w:val="22"/>
          <w:szCs w:val="20"/>
        </w:rPr>
        <w:t>Wes Allen, University of Tennessee, Knoxville</w:t>
      </w:r>
    </w:p>
    <w:p w14:paraId="5A2BA65E" w14:textId="77777777" w:rsidR="007D5480" w:rsidRPr="007D5480" w:rsidRDefault="007D5480" w:rsidP="007D5480">
      <w:pPr>
        <w:tabs>
          <w:tab w:val="left" w:pos="1710"/>
        </w:tabs>
        <w:spacing w:line="240" w:lineRule="auto"/>
        <w:rPr>
          <w:rFonts w:ascii="Open Sans" w:eastAsia="Calibri" w:hAnsi="Open Sans" w:cs="Open Sans"/>
          <w:sz w:val="22"/>
          <w:szCs w:val="20"/>
        </w:rPr>
      </w:pPr>
      <w:r w:rsidRPr="007D5480">
        <w:rPr>
          <w:rFonts w:ascii="Open Sans" w:eastAsia="Calibri" w:hAnsi="Open Sans" w:cs="Open Sans"/>
          <w:sz w:val="22"/>
          <w:szCs w:val="20"/>
        </w:rPr>
        <w:tab/>
        <w:t xml:space="preserve">Joel Diambra, PhD, University of Tennessee, Knoxville  </w:t>
      </w:r>
    </w:p>
    <w:p w14:paraId="579A3D3D" w14:textId="77777777" w:rsidR="007D5480" w:rsidRPr="007D5480" w:rsidRDefault="007D5480" w:rsidP="007D5480">
      <w:pPr>
        <w:pBdr>
          <w:bottom w:val="single" w:sz="4" w:space="1" w:color="auto"/>
        </w:pBdr>
        <w:tabs>
          <w:tab w:val="left" w:pos="2610"/>
        </w:tabs>
        <w:spacing w:line="240" w:lineRule="auto"/>
        <w:rPr>
          <w:rFonts w:ascii="Open Sans" w:eastAsia="Calibri" w:hAnsi="Open Sans" w:cs="Open Sans"/>
          <w:szCs w:val="20"/>
        </w:rPr>
      </w:pPr>
    </w:p>
    <w:p w14:paraId="532C25E0" w14:textId="77777777" w:rsidR="007D5480" w:rsidRPr="007D5480" w:rsidRDefault="007D5480" w:rsidP="007D5480">
      <w:pPr>
        <w:widowControl w:val="0"/>
        <w:autoSpaceDE w:val="0"/>
        <w:autoSpaceDN w:val="0"/>
        <w:spacing w:line="216" w:lineRule="exact"/>
        <w:ind w:left="126"/>
        <w:rPr>
          <w:rFonts w:ascii="Open Sans" w:eastAsia="Open Sans" w:hAnsi="Open Sans" w:cs="Open Sans"/>
          <w:sz w:val="16"/>
          <w:lang w:bidi="en-US"/>
        </w:rPr>
      </w:pPr>
    </w:p>
    <w:p w14:paraId="5FB5DE9C"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07" w:name="_Toc68279680"/>
      <w:bookmarkStart w:id="108" w:name="_Toc68294323"/>
      <w:bookmarkStart w:id="109" w:name="_Toc68308836"/>
      <w:bookmarkStart w:id="110" w:name="_Toc72232073"/>
      <w:r w:rsidRPr="007D5480">
        <w:rPr>
          <w:rFonts w:ascii="Open Sans" w:eastAsia="Times New Roman" w:hAnsi="Open Sans" w:cs="Times New Roman"/>
          <w:b/>
          <w:szCs w:val="26"/>
        </w:rPr>
        <w:t>Why am I being asked to be in this research study?</w:t>
      </w:r>
      <w:bookmarkEnd w:id="107"/>
      <w:bookmarkEnd w:id="108"/>
      <w:bookmarkEnd w:id="109"/>
      <w:bookmarkEnd w:id="110"/>
    </w:p>
    <w:p w14:paraId="5F29F783"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 xml:space="preserve">We are asking you to be in this research study because you have indicated that you are currently enrolled as a doctoral student in a CACREP accredited counselor education program, have completed or are currently involved in a supervised teaching experience, and have completed at least one-year (or the equivalent credit hours) of study in that doctoral program. </w:t>
      </w:r>
    </w:p>
    <w:p w14:paraId="68094B8E"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32"/>
        </w:rPr>
      </w:pPr>
      <w:bookmarkStart w:id="111" w:name="_Toc68279681"/>
      <w:bookmarkStart w:id="112" w:name="_Toc68294324"/>
      <w:bookmarkStart w:id="113" w:name="_Toc68308837"/>
      <w:bookmarkStart w:id="114" w:name="_Toc72232074"/>
      <w:r w:rsidRPr="007D5480">
        <w:rPr>
          <w:rFonts w:ascii="Open Sans" w:eastAsia="Times New Roman" w:hAnsi="Open Sans" w:cs="Times New Roman"/>
          <w:b/>
          <w:szCs w:val="26"/>
        </w:rPr>
        <w:t>What is this research study about?</w:t>
      </w:r>
      <w:bookmarkEnd w:id="111"/>
      <w:bookmarkEnd w:id="112"/>
      <w:bookmarkEnd w:id="113"/>
      <w:bookmarkEnd w:id="114"/>
    </w:p>
    <w:p w14:paraId="47A4872A"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 xml:space="preserve">The purpose of the research study is to better understand the process of teacher identity development for counselor education doctoral students. </w:t>
      </w:r>
    </w:p>
    <w:p w14:paraId="0DE22469"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15" w:name="_Toc68279682"/>
      <w:bookmarkStart w:id="116" w:name="_Toc68294325"/>
      <w:bookmarkStart w:id="117" w:name="_Toc68308838"/>
      <w:bookmarkStart w:id="118" w:name="_Toc72232075"/>
      <w:r w:rsidRPr="007D5480">
        <w:rPr>
          <w:rFonts w:ascii="Open Sans" w:eastAsia="Times New Roman" w:hAnsi="Open Sans" w:cs="Times New Roman"/>
          <w:b/>
          <w:szCs w:val="26"/>
        </w:rPr>
        <w:t>How long will I be in the research study?</w:t>
      </w:r>
      <w:bookmarkEnd w:id="115"/>
      <w:bookmarkEnd w:id="116"/>
      <w:bookmarkEnd w:id="117"/>
      <w:bookmarkEnd w:id="118"/>
    </w:p>
    <w:p w14:paraId="379B94EE"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 xml:space="preserve">If you agree to be in the study, your participation will last for two, 45-minute interviews conducted via Zoom, a teleconference software. You will also be sent a copy of the initial findings from your interview and asked to give your thoughts about the accuracy of those findings. </w:t>
      </w:r>
    </w:p>
    <w:p w14:paraId="66AD3E8F"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19" w:name="_Toc68279683"/>
      <w:bookmarkStart w:id="120" w:name="_Toc68294326"/>
      <w:bookmarkStart w:id="121" w:name="_Toc68308839"/>
      <w:bookmarkStart w:id="122" w:name="_Toc72232076"/>
      <w:r w:rsidRPr="007D5480">
        <w:rPr>
          <w:rFonts w:ascii="Open Sans" w:eastAsia="Times New Roman" w:hAnsi="Open Sans" w:cs="Times New Roman"/>
          <w:b/>
          <w:szCs w:val="26"/>
        </w:rPr>
        <w:t>What will happen if I say “Yes, I want to be in this research study”?</w:t>
      </w:r>
      <w:bookmarkEnd w:id="119"/>
      <w:bookmarkEnd w:id="120"/>
      <w:bookmarkEnd w:id="121"/>
      <w:bookmarkEnd w:id="122"/>
      <w:r w:rsidRPr="007D5480">
        <w:rPr>
          <w:rFonts w:ascii="Open Sans" w:eastAsia="Times New Roman" w:hAnsi="Open Sans" w:cs="Times New Roman"/>
          <w:b/>
          <w:szCs w:val="26"/>
        </w:rPr>
        <w:t xml:space="preserve"> </w:t>
      </w:r>
    </w:p>
    <w:p w14:paraId="1F45D476"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 xml:space="preserve">If you agree to be in this study, we will ask you to schedule a date and time for two, 45-minute interviews conducted via Zoom. You will also be asked to give your thoughts about the accuracy of the findings related to your interview and will be emailed these approximately one week after your second interview. </w:t>
      </w:r>
    </w:p>
    <w:p w14:paraId="54F4648B"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23" w:name="_Toc68279684"/>
      <w:bookmarkStart w:id="124" w:name="_Toc68294327"/>
      <w:bookmarkStart w:id="125" w:name="_Toc68308840"/>
      <w:bookmarkStart w:id="126" w:name="_Toc72232077"/>
      <w:r w:rsidRPr="007D5480">
        <w:rPr>
          <w:rFonts w:ascii="Open Sans" w:eastAsia="Times New Roman" w:hAnsi="Open Sans" w:cs="Times New Roman"/>
          <w:b/>
          <w:szCs w:val="26"/>
        </w:rPr>
        <w:lastRenderedPageBreak/>
        <w:t>What happens if I say “No, I do not want to be in this research study”?</w:t>
      </w:r>
      <w:bookmarkEnd w:id="123"/>
      <w:bookmarkEnd w:id="124"/>
      <w:bookmarkEnd w:id="125"/>
      <w:bookmarkEnd w:id="126"/>
    </w:p>
    <w:p w14:paraId="3EC212BF"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 xml:space="preserve">Being in this study is up to you.  You can say no now or leave the study later. Either way, your decision won’t affect your grades, your relationship with your instructors, or standing with the University of Tennessee or the university you are currently enrolled in. </w:t>
      </w:r>
    </w:p>
    <w:p w14:paraId="3655F298"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27" w:name="_Toc68279685"/>
      <w:bookmarkStart w:id="128" w:name="_Toc68294328"/>
      <w:bookmarkStart w:id="129" w:name="_Toc68308841"/>
      <w:bookmarkStart w:id="130" w:name="_Toc72232078"/>
      <w:r w:rsidRPr="007D5480">
        <w:rPr>
          <w:rFonts w:ascii="Open Sans" w:eastAsia="Times New Roman" w:hAnsi="Open Sans" w:cs="Times New Roman"/>
          <w:b/>
          <w:szCs w:val="26"/>
        </w:rPr>
        <w:t>What happens if I say “Yes” but change my mind later?</w:t>
      </w:r>
      <w:bookmarkEnd w:id="127"/>
      <w:bookmarkEnd w:id="128"/>
      <w:bookmarkEnd w:id="129"/>
      <w:bookmarkEnd w:id="130"/>
    </w:p>
    <w:p w14:paraId="1A487675"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 xml:space="preserve">Even if you decide to be in the study now, you can change your mind and stop at any time. </w:t>
      </w:r>
    </w:p>
    <w:p w14:paraId="68F513AF"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If you decide to stop before the study is completed, please contact the principal investigator, Wes Allen (</w:t>
      </w:r>
      <w:hyperlink r:id="rId23" w:history="1">
        <w:r w:rsidRPr="007D5480">
          <w:rPr>
            <w:rFonts w:ascii="Open Sans" w:eastAsia="Calibri" w:hAnsi="Open Sans" w:cs="Times New Roman"/>
            <w:b/>
            <w:color w:val="006C93"/>
            <w:sz w:val="22"/>
            <w:szCs w:val="24"/>
            <w:u w:val="single"/>
          </w:rPr>
          <w:t>wallen12@vols.utk.edu</w:t>
        </w:r>
      </w:hyperlink>
      <w:r w:rsidRPr="007D5480">
        <w:rPr>
          <w:rFonts w:ascii="Open Sans" w:eastAsia="Calibri" w:hAnsi="Open Sans" w:cs="Times New Roman"/>
          <w:sz w:val="22"/>
          <w:szCs w:val="24"/>
        </w:rPr>
        <w:t>) and request to be removed from the study. Any information collected from you will be discarded and not used in the research study.</w:t>
      </w:r>
    </w:p>
    <w:p w14:paraId="1D010EB9"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31" w:name="_Toc68279686"/>
      <w:bookmarkStart w:id="132" w:name="_Toc68294329"/>
      <w:bookmarkStart w:id="133" w:name="_Toc68308842"/>
      <w:bookmarkStart w:id="134" w:name="_Toc72232079"/>
      <w:r w:rsidRPr="007D5480">
        <w:rPr>
          <w:rFonts w:ascii="Open Sans" w:eastAsia="Times New Roman" w:hAnsi="Open Sans" w:cs="Times New Roman"/>
          <w:b/>
          <w:szCs w:val="26"/>
        </w:rPr>
        <w:t>Are there any possible risks to me?</w:t>
      </w:r>
      <w:bookmarkEnd w:id="131"/>
      <w:bookmarkEnd w:id="132"/>
      <w:bookmarkEnd w:id="133"/>
      <w:bookmarkEnd w:id="134"/>
    </w:p>
    <w:p w14:paraId="4C9E8322"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It is possible that someone could find out you were in this study or see your study information, but we believe this risk is small because of the procedures we use to protect your information.  These procedures are described later in this form.</w:t>
      </w:r>
    </w:p>
    <w:p w14:paraId="78198478"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Possible risks include potential discomfort at having to recall experiences related to teaching that were uncomfortable, painful, or even harmful. If this is to happen, you may request to skip any question that you do not feel comfortable answering.</w:t>
      </w:r>
    </w:p>
    <w:p w14:paraId="05FBD6A0"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35" w:name="_Toc68279687"/>
      <w:bookmarkStart w:id="136" w:name="_Toc68294330"/>
      <w:bookmarkStart w:id="137" w:name="_Toc68308843"/>
      <w:bookmarkStart w:id="138" w:name="_Toc72232080"/>
      <w:r w:rsidRPr="007D5480">
        <w:rPr>
          <w:rFonts w:ascii="Open Sans" w:eastAsia="Times New Roman" w:hAnsi="Open Sans" w:cs="Times New Roman"/>
          <w:b/>
          <w:szCs w:val="26"/>
        </w:rPr>
        <w:t>Are there any benefits to being in this research study?</w:t>
      </w:r>
      <w:bookmarkEnd w:id="135"/>
      <w:bookmarkEnd w:id="136"/>
      <w:bookmarkEnd w:id="137"/>
      <w:bookmarkEnd w:id="138"/>
    </w:p>
    <w:p w14:paraId="29656250"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We do not expect you to benefit from being in this study.  Your participation may help us to learn more about the development of teachers in counselor education.  We hope the knowledge gained from this study will benefit others in the future.</w:t>
      </w:r>
    </w:p>
    <w:p w14:paraId="317954A8"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39" w:name="_Toc68279688"/>
      <w:bookmarkStart w:id="140" w:name="_Toc68294331"/>
      <w:bookmarkStart w:id="141" w:name="_Toc68308844"/>
      <w:bookmarkStart w:id="142" w:name="_Toc72232081"/>
      <w:r w:rsidRPr="007D5480">
        <w:rPr>
          <w:rFonts w:ascii="Open Sans" w:eastAsia="Times New Roman" w:hAnsi="Open Sans" w:cs="Times New Roman"/>
          <w:b/>
          <w:szCs w:val="26"/>
        </w:rPr>
        <w:t>Who can see or use the information collected for this research study?</w:t>
      </w:r>
      <w:bookmarkEnd w:id="139"/>
      <w:bookmarkEnd w:id="140"/>
      <w:bookmarkEnd w:id="141"/>
      <w:bookmarkEnd w:id="142"/>
    </w:p>
    <w:p w14:paraId="16B17059"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b/>
          <w:i/>
          <w:sz w:val="22"/>
          <w:szCs w:val="24"/>
        </w:rPr>
        <w:t>If identifiers will be collected during the study</w:t>
      </w:r>
      <w:r w:rsidRPr="007D5480">
        <w:rPr>
          <w:rFonts w:ascii="Open Sans" w:eastAsia="Calibri" w:hAnsi="Open Sans" w:cs="Times New Roman"/>
          <w:i/>
          <w:sz w:val="22"/>
          <w:szCs w:val="24"/>
        </w:rPr>
        <w:t>, consider the following:</w:t>
      </w:r>
    </w:p>
    <w:p w14:paraId="302FCC77" w14:textId="77777777" w:rsidR="007D5480" w:rsidRPr="007D5480" w:rsidRDefault="007D5480" w:rsidP="007D5480">
      <w:pPr>
        <w:numPr>
          <w:ilvl w:val="0"/>
          <w:numId w:val="15"/>
        </w:numPr>
        <w:spacing w:after="120" w:line="240" w:lineRule="auto"/>
        <w:rPr>
          <w:rFonts w:ascii="Open Sans" w:eastAsia="Calibri" w:hAnsi="Open Sans" w:cs="Times New Roman"/>
          <w:sz w:val="22"/>
          <w:szCs w:val="24"/>
        </w:rPr>
      </w:pPr>
      <w:r w:rsidRPr="007D5480">
        <w:rPr>
          <w:rFonts w:ascii="Open Sans" w:eastAsia="Calibri" w:hAnsi="Open Sans" w:cs="Times New Roman"/>
          <w:i/>
          <w:sz w:val="22"/>
          <w:szCs w:val="24"/>
        </w:rPr>
        <w:t xml:space="preserve">Describe how the study information (i.e., data) and research records (e.g., consent documents, payment records, scheduling logs, etc.) will be kept confidential (e.g., storage, maintenance, transfer/transmission, etc.) by the research team </w:t>
      </w:r>
    </w:p>
    <w:p w14:paraId="34C3CBAC" w14:textId="77777777" w:rsidR="007D5480" w:rsidRPr="007D5480" w:rsidRDefault="007D5480" w:rsidP="007D5480">
      <w:pPr>
        <w:numPr>
          <w:ilvl w:val="0"/>
          <w:numId w:val="15"/>
        </w:numPr>
        <w:spacing w:after="120" w:line="240" w:lineRule="auto"/>
        <w:rPr>
          <w:rFonts w:ascii="Open Sans" w:eastAsia="Calibri" w:hAnsi="Open Sans" w:cs="Times New Roman"/>
          <w:sz w:val="22"/>
          <w:szCs w:val="24"/>
        </w:rPr>
      </w:pPr>
      <w:r w:rsidRPr="007D5480">
        <w:rPr>
          <w:rFonts w:ascii="Open Sans" w:eastAsia="Calibri" w:hAnsi="Open Sans" w:cs="Times New Roman"/>
          <w:i/>
          <w:sz w:val="22"/>
          <w:szCs w:val="24"/>
        </w:rPr>
        <w:t xml:space="preserve">Describe the individuals and groups who may have access to study information.  </w:t>
      </w:r>
    </w:p>
    <w:p w14:paraId="5669422D" w14:textId="77777777" w:rsidR="007D5480" w:rsidRPr="007D5480" w:rsidRDefault="007D5480" w:rsidP="007D5480">
      <w:pPr>
        <w:numPr>
          <w:ilvl w:val="0"/>
          <w:numId w:val="15"/>
        </w:numPr>
        <w:spacing w:after="120" w:line="240" w:lineRule="auto"/>
        <w:rPr>
          <w:rFonts w:ascii="Open Sans" w:eastAsia="Calibri" w:hAnsi="Open Sans" w:cs="Times New Roman"/>
          <w:sz w:val="22"/>
          <w:szCs w:val="24"/>
        </w:rPr>
      </w:pPr>
      <w:r w:rsidRPr="007D5480">
        <w:rPr>
          <w:rFonts w:ascii="Open Sans" w:eastAsia="Calibri" w:hAnsi="Open Sans" w:cs="Times New Roman"/>
          <w:i/>
          <w:sz w:val="22"/>
          <w:szCs w:val="24"/>
        </w:rPr>
        <w:t xml:space="preserve">Describe any circumstances that would limit confidentiality. </w:t>
      </w:r>
    </w:p>
    <w:p w14:paraId="1F1C9722" w14:textId="77777777" w:rsidR="007D5480" w:rsidRPr="007D5480" w:rsidRDefault="007D5480" w:rsidP="007D5480">
      <w:pPr>
        <w:numPr>
          <w:ilvl w:val="0"/>
          <w:numId w:val="15"/>
        </w:numPr>
        <w:spacing w:after="240" w:line="240" w:lineRule="auto"/>
        <w:rPr>
          <w:rFonts w:ascii="Open Sans" w:eastAsia="Calibri" w:hAnsi="Open Sans" w:cs="Times New Roman"/>
          <w:sz w:val="22"/>
          <w:szCs w:val="24"/>
        </w:rPr>
      </w:pPr>
      <w:r w:rsidRPr="007D5480">
        <w:rPr>
          <w:rFonts w:ascii="Open Sans" w:eastAsia="Calibri" w:hAnsi="Open Sans" w:cs="Times New Roman"/>
          <w:i/>
          <w:sz w:val="22"/>
          <w:szCs w:val="24"/>
        </w:rPr>
        <w:t>Describe how information will be published and disseminated and whether identifiable information would be included.</w:t>
      </w:r>
    </w:p>
    <w:p w14:paraId="26DEC493"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We will protect the confidentiality of your information by ensuring that all materials related to this study are accessible only to the researcher.</w:t>
      </w:r>
    </w:p>
    <w:p w14:paraId="4B281158"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lastRenderedPageBreak/>
        <w:t>If information from this study is published or presented at scientific meetings, your name and other personal information will not be used.</w:t>
      </w:r>
    </w:p>
    <w:p w14:paraId="5B2E43EB" w14:textId="77777777" w:rsidR="007D5480" w:rsidRPr="007D5480" w:rsidRDefault="007D5480" w:rsidP="007D5480">
      <w:pPr>
        <w:spacing w:after="120" w:line="240" w:lineRule="auto"/>
        <w:rPr>
          <w:rFonts w:ascii="Open Sans" w:eastAsia="Calibri" w:hAnsi="Open Sans" w:cs="Open Sans"/>
          <w:sz w:val="22"/>
          <w:szCs w:val="24"/>
        </w:rPr>
      </w:pPr>
      <w:r w:rsidRPr="007D5480">
        <w:rPr>
          <w:rFonts w:ascii="Open Sans" w:eastAsia="Calibri" w:hAnsi="Open Sans" w:cs="Open Sans"/>
          <w:sz w:val="22"/>
          <w:szCs w:val="24"/>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18F07E3E" w14:textId="77777777" w:rsidR="007D5480" w:rsidRPr="007D5480" w:rsidRDefault="007D5480" w:rsidP="007D5480">
      <w:pPr>
        <w:numPr>
          <w:ilvl w:val="0"/>
          <w:numId w:val="14"/>
        </w:numPr>
        <w:spacing w:after="60" w:line="240" w:lineRule="auto"/>
        <w:rPr>
          <w:rFonts w:ascii="Open Sans" w:eastAsia="Calibri" w:hAnsi="Open Sans" w:cs="Open Sans"/>
          <w:sz w:val="22"/>
          <w:szCs w:val="24"/>
        </w:rPr>
      </w:pPr>
      <w:r w:rsidRPr="007D5480">
        <w:rPr>
          <w:rFonts w:ascii="Open Sans" w:eastAsia="Calibri" w:hAnsi="Open Sans" w:cs="Open Sans"/>
          <w:sz w:val="22"/>
          <w:szCs w:val="24"/>
        </w:rPr>
        <w:t>People at the University of Tennessee, Knoxville</w:t>
      </w:r>
      <w:r w:rsidRPr="007D5480">
        <w:rPr>
          <w:rFonts w:ascii="Open Sans" w:eastAsia="Calibri" w:hAnsi="Open Sans" w:cs="Open Sans"/>
          <w:sz w:val="22"/>
          <w:szCs w:val="20"/>
        </w:rPr>
        <w:t xml:space="preserve"> </w:t>
      </w:r>
      <w:r w:rsidRPr="007D5480">
        <w:rPr>
          <w:rFonts w:ascii="Open Sans" w:eastAsia="Calibri" w:hAnsi="Open Sans" w:cs="Open Sans"/>
          <w:sz w:val="22"/>
          <w:szCs w:val="24"/>
        </w:rPr>
        <w:t>who oversee research to make sure it is conducted properly.</w:t>
      </w:r>
    </w:p>
    <w:p w14:paraId="5D27CB44" w14:textId="77777777" w:rsidR="007D5480" w:rsidRPr="007D5480" w:rsidRDefault="007D5480" w:rsidP="007D5480">
      <w:pPr>
        <w:numPr>
          <w:ilvl w:val="0"/>
          <w:numId w:val="14"/>
        </w:numPr>
        <w:spacing w:after="60" w:line="240" w:lineRule="auto"/>
        <w:rPr>
          <w:rFonts w:ascii="Open Sans" w:eastAsia="Calibri" w:hAnsi="Open Sans" w:cs="Open Sans"/>
          <w:sz w:val="22"/>
          <w:szCs w:val="24"/>
        </w:rPr>
      </w:pPr>
      <w:r w:rsidRPr="007D5480">
        <w:rPr>
          <w:rFonts w:ascii="Open Sans" w:eastAsia="Calibri" w:hAnsi="Open Sans" w:cs="Open Sans"/>
          <w:sz w:val="22"/>
          <w:szCs w:val="24"/>
        </w:rPr>
        <w:t xml:space="preserve">Government agencies (such as the Office for Human Research Protections in the U.S. Department of Health and Human Services), and others responsible for watching over the safety, effectiveness, and conduct of the research. </w:t>
      </w:r>
    </w:p>
    <w:p w14:paraId="5AADD920" w14:textId="77777777" w:rsidR="007D5480" w:rsidRPr="007D5480" w:rsidRDefault="007D5480" w:rsidP="007D5480">
      <w:pPr>
        <w:numPr>
          <w:ilvl w:val="0"/>
          <w:numId w:val="14"/>
        </w:numPr>
        <w:spacing w:after="60" w:line="240" w:lineRule="auto"/>
        <w:rPr>
          <w:rFonts w:ascii="Open Sans" w:eastAsia="Calibri" w:hAnsi="Open Sans" w:cs="Open Sans"/>
          <w:sz w:val="22"/>
          <w:szCs w:val="24"/>
        </w:rPr>
      </w:pPr>
      <w:r w:rsidRPr="007D5480">
        <w:rPr>
          <w:rFonts w:ascii="Open Sans" w:eastAsia="Calibri" w:hAnsi="Open Sans" w:cs="Open Sans"/>
          <w:sz w:val="22"/>
          <w:szCs w:val="24"/>
        </w:rPr>
        <w:t>If a law or court requires us to share the information, we would have to follow that law or final court ruling.</w:t>
      </w:r>
    </w:p>
    <w:p w14:paraId="5A6F9044"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43" w:name="_Toc68279689"/>
      <w:bookmarkStart w:id="144" w:name="_Toc68294332"/>
      <w:bookmarkStart w:id="145" w:name="_Toc68308845"/>
      <w:bookmarkStart w:id="146" w:name="_Toc72232082"/>
      <w:r w:rsidRPr="007D5480">
        <w:rPr>
          <w:rFonts w:ascii="Open Sans" w:eastAsia="Times New Roman" w:hAnsi="Open Sans" w:cs="Times New Roman"/>
          <w:b/>
          <w:szCs w:val="26"/>
        </w:rPr>
        <w:t>What will happen to my information after this study is over?</w:t>
      </w:r>
      <w:bookmarkEnd w:id="143"/>
      <w:bookmarkEnd w:id="144"/>
      <w:bookmarkEnd w:id="145"/>
      <w:bookmarkEnd w:id="146"/>
    </w:p>
    <w:p w14:paraId="04FE7346"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We will not keep your information to use for future research. Your name and other information that can directly identify you will be deleted from your research data collected as part of the study.</w:t>
      </w:r>
    </w:p>
    <w:p w14:paraId="3098ED7E"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We will not share your research data with other researchers.</w:t>
      </w:r>
    </w:p>
    <w:p w14:paraId="75DBC2ED"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47" w:name="_Toc68279690"/>
      <w:bookmarkStart w:id="148" w:name="_Toc68294333"/>
      <w:bookmarkStart w:id="149" w:name="_Toc68308846"/>
      <w:bookmarkStart w:id="150" w:name="_Toc72232083"/>
      <w:r w:rsidRPr="007D5480">
        <w:rPr>
          <w:rFonts w:ascii="Open Sans" w:eastAsia="Times New Roman" w:hAnsi="Open Sans" w:cs="Times New Roman"/>
          <w:b/>
          <w:szCs w:val="26"/>
        </w:rPr>
        <w:t>Will I be paid for being in this research study?</w:t>
      </w:r>
      <w:bookmarkEnd w:id="147"/>
      <w:bookmarkEnd w:id="148"/>
      <w:bookmarkEnd w:id="149"/>
      <w:bookmarkEnd w:id="150"/>
    </w:p>
    <w:p w14:paraId="0AD1FB3B"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For participating in this study, you will receive a $20 Amazon giftcard. In order to receive this giftcard, you will need to participate in at least one 45-minute interviews and provide the researcher with an email where the giftcard can be sent.</w:t>
      </w:r>
    </w:p>
    <w:p w14:paraId="349FC719"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51" w:name="_Toc68279691"/>
      <w:bookmarkStart w:id="152" w:name="_Toc68294334"/>
      <w:bookmarkStart w:id="153" w:name="_Toc68308847"/>
      <w:bookmarkStart w:id="154" w:name="_Toc72232084"/>
      <w:r w:rsidRPr="007D5480">
        <w:rPr>
          <w:rFonts w:ascii="Open Sans" w:eastAsia="Times New Roman" w:hAnsi="Open Sans" w:cs="Times New Roman"/>
          <w:b/>
          <w:szCs w:val="26"/>
        </w:rPr>
        <w:t>Who can answer my questions about this research study?</w:t>
      </w:r>
      <w:bookmarkEnd w:id="151"/>
      <w:bookmarkEnd w:id="152"/>
      <w:bookmarkEnd w:id="153"/>
      <w:bookmarkEnd w:id="154"/>
    </w:p>
    <w:p w14:paraId="70A5DA8D"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If you have questions or concerns about this study, or have experienced a research related problem or injury, contact the researchers, Wes Allen (</w:t>
      </w:r>
      <w:hyperlink r:id="rId24" w:history="1">
        <w:r w:rsidRPr="007D5480">
          <w:rPr>
            <w:rFonts w:ascii="Open Sans" w:eastAsia="Calibri" w:hAnsi="Open Sans" w:cs="Times New Roman"/>
            <w:b/>
            <w:color w:val="006C93"/>
            <w:sz w:val="22"/>
            <w:szCs w:val="24"/>
            <w:u w:val="single"/>
          </w:rPr>
          <w:t>wallen12@vols.utk.edu</w:t>
        </w:r>
      </w:hyperlink>
      <w:r w:rsidRPr="007D5480">
        <w:rPr>
          <w:rFonts w:ascii="Open Sans" w:eastAsia="Calibri" w:hAnsi="Open Sans" w:cs="Times New Roman"/>
          <w:sz w:val="22"/>
          <w:szCs w:val="24"/>
        </w:rPr>
        <w:t>, 865-236-1261) or Dr. Joel Diambra, faculty advisor (jdiambra@utk.edu)</w:t>
      </w:r>
      <w:r w:rsidRPr="007D5480">
        <w:rPr>
          <w:rFonts w:ascii="Open Sans" w:eastAsia="Calibri" w:hAnsi="Open Sans" w:cs="Open Sans"/>
          <w:color w:val="0033CC"/>
          <w:sz w:val="22"/>
          <w:szCs w:val="24"/>
        </w:rPr>
        <w:t>.</w:t>
      </w:r>
      <w:r w:rsidRPr="007D5480">
        <w:rPr>
          <w:rFonts w:ascii="Open Sans" w:eastAsia="Calibri" w:hAnsi="Open Sans" w:cs="Times New Roman"/>
          <w:sz w:val="22"/>
          <w:szCs w:val="24"/>
        </w:rPr>
        <w:t xml:space="preserve"> </w:t>
      </w:r>
    </w:p>
    <w:p w14:paraId="25BE5693"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 xml:space="preserve">For questions or concerns about your rights or to speak with someone other than the research team about the study, please contact: </w:t>
      </w:r>
    </w:p>
    <w:p w14:paraId="120C08EA"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Institutional Review Board</w:t>
      </w:r>
    </w:p>
    <w:p w14:paraId="72BEC5BB"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The University of Tennessee, Knoxville</w:t>
      </w:r>
    </w:p>
    <w:p w14:paraId="1BB49723"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1534 White Avenue</w:t>
      </w:r>
    </w:p>
    <w:p w14:paraId="7A16EB75"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Blount Hall, Room 408</w:t>
      </w:r>
    </w:p>
    <w:p w14:paraId="5C53EE39"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Knoxville, TN 37996-1529</w:t>
      </w:r>
    </w:p>
    <w:p w14:paraId="1AE6F154"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Phone: 865-974-7697</w:t>
      </w:r>
    </w:p>
    <w:p w14:paraId="28C4D738" w14:textId="77777777" w:rsidR="007D5480" w:rsidRPr="007D5480" w:rsidRDefault="007D5480" w:rsidP="007D5480">
      <w:pPr>
        <w:spacing w:line="240" w:lineRule="auto"/>
        <w:rPr>
          <w:rFonts w:ascii="Open Sans" w:eastAsia="Calibri" w:hAnsi="Open Sans" w:cs="Times New Roman"/>
          <w:sz w:val="22"/>
          <w:szCs w:val="24"/>
        </w:rPr>
      </w:pPr>
      <w:r w:rsidRPr="007D5480">
        <w:rPr>
          <w:rFonts w:ascii="Open Sans" w:eastAsia="Calibri" w:hAnsi="Open Sans" w:cs="Times New Roman"/>
          <w:sz w:val="22"/>
          <w:szCs w:val="24"/>
        </w:rPr>
        <w:t>Email: utkirb@utk.edu</w:t>
      </w:r>
    </w:p>
    <w:p w14:paraId="22813F8F" w14:textId="77777777" w:rsidR="007D5480" w:rsidRPr="007D5480" w:rsidRDefault="007D5480" w:rsidP="007D548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Cs w:val="26"/>
        </w:rPr>
      </w:pPr>
      <w:bookmarkStart w:id="155" w:name="_Toc68279692"/>
      <w:bookmarkStart w:id="156" w:name="_Toc68294335"/>
      <w:bookmarkStart w:id="157" w:name="_Toc68308848"/>
      <w:bookmarkStart w:id="158" w:name="_Toc72232085"/>
      <w:r w:rsidRPr="007D5480">
        <w:rPr>
          <w:rFonts w:ascii="Open Sans" w:eastAsia="Times New Roman" w:hAnsi="Open Sans" w:cs="Times New Roman"/>
          <w:b/>
          <w:szCs w:val="26"/>
        </w:rPr>
        <w:lastRenderedPageBreak/>
        <w:t>STATEMENT OF CONSENT</w:t>
      </w:r>
      <w:bookmarkEnd w:id="155"/>
      <w:bookmarkEnd w:id="156"/>
      <w:bookmarkEnd w:id="157"/>
      <w:bookmarkEnd w:id="158"/>
    </w:p>
    <w:p w14:paraId="53701DFA" w14:textId="77777777" w:rsidR="007D5480" w:rsidRPr="007D5480" w:rsidRDefault="007D5480" w:rsidP="007D5480">
      <w:pPr>
        <w:spacing w:after="120" w:line="240" w:lineRule="auto"/>
        <w:rPr>
          <w:rFonts w:ascii="Open Sans" w:eastAsia="Calibri" w:hAnsi="Open Sans" w:cs="Times New Roman"/>
          <w:sz w:val="22"/>
          <w:szCs w:val="24"/>
        </w:rPr>
      </w:pPr>
      <w:r w:rsidRPr="007D5480">
        <w:rPr>
          <w:rFonts w:ascii="Open Sans" w:eastAsia="Calibri" w:hAnsi="Open Sans" w:cs="Times New Roman"/>
          <w:sz w:val="22"/>
          <w:szCs w:val="24"/>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0F3ACF2C" w14:textId="77777777" w:rsidR="007D5480" w:rsidRPr="007D5480" w:rsidRDefault="007D5480" w:rsidP="007D5480">
      <w:pPr>
        <w:keepNext/>
        <w:tabs>
          <w:tab w:val="right" w:pos="3780"/>
          <w:tab w:val="right" w:pos="3870"/>
          <w:tab w:val="left" w:pos="8100"/>
          <w:tab w:val="left" w:pos="8280"/>
          <w:tab w:val="right" w:pos="10080"/>
        </w:tabs>
        <w:spacing w:after="120" w:line="240" w:lineRule="auto"/>
        <w:rPr>
          <w:rFonts w:ascii="Open Sans" w:eastAsia="Times New Roman" w:hAnsi="Open Sans" w:cs="Open Sans"/>
          <w:u w:val="single"/>
        </w:rPr>
      </w:pPr>
    </w:p>
    <w:p w14:paraId="5E2A8C2C" w14:textId="77777777" w:rsidR="007D5480" w:rsidRPr="007D5480" w:rsidRDefault="007D5480" w:rsidP="007D5480">
      <w:pPr>
        <w:keepNext/>
        <w:tabs>
          <w:tab w:val="right" w:pos="3780"/>
          <w:tab w:val="right" w:pos="3870"/>
          <w:tab w:val="left" w:pos="8100"/>
          <w:tab w:val="left" w:pos="8280"/>
          <w:tab w:val="right" w:pos="10080"/>
        </w:tabs>
        <w:spacing w:line="240" w:lineRule="auto"/>
        <w:rPr>
          <w:rFonts w:ascii="Open Sans" w:eastAsia="Times New Roman" w:hAnsi="Open Sans" w:cs="Open Sans"/>
          <w:u w:val="single"/>
        </w:rPr>
      </w:pPr>
      <w:r w:rsidRPr="007D5480">
        <w:rPr>
          <w:rFonts w:ascii="Open Sans" w:eastAsia="Times New Roman" w:hAnsi="Open Sans" w:cs="Open Sans"/>
          <w:u w:val="single"/>
        </w:rPr>
        <w:tab/>
      </w:r>
      <w:r w:rsidRPr="007D5480">
        <w:rPr>
          <w:rFonts w:ascii="Open Sans" w:eastAsia="Times New Roman" w:hAnsi="Open Sans" w:cs="Open Sans"/>
        </w:rPr>
        <w:tab/>
      </w:r>
      <w:r w:rsidRPr="007D5480">
        <w:rPr>
          <w:rFonts w:ascii="Open Sans" w:eastAsia="Times New Roman" w:hAnsi="Open Sans" w:cs="Open Sans"/>
          <w:u w:val="single"/>
        </w:rPr>
        <w:tab/>
      </w:r>
      <w:r w:rsidRPr="007D5480">
        <w:rPr>
          <w:rFonts w:ascii="Open Sans" w:eastAsia="Times New Roman" w:hAnsi="Open Sans" w:cs="Open Sans"/>
        </w:rPr>
        <w:tab/>
      </w:r>
      <w:r w:rsidRPr="007D5480">
        <w:rPr>
          <w:rFonts w:ascii="Open Sans" w:eastAsia="Times New Roman" w:hAnsi="Open Sans" w:cs="Open Sans"/>
          <w:u w:val="single"/>
        </w:rPr>
        <w:tab/>
      </w:r>
    </w:p>
    <w:p w14:paraId="21504EE0" w14:textId="77777777" w:rsidR="007D5480" w:rsidRPr="007D5480" w:rsidRDefault="007D5480" w:rsidP="007D5480">
      <w:pPr>
        <w:tabs>
          <w:tab w:val="right" w:pos="3960"/>
          <w:tab w:val="right" w:pos="4320"/>
          <w:tab w:val="left" w:pos="8010"/>
          <w:tab w:val="left" w:pos="9000"/>
          <w:tab w:val="right" w:pos="10080"/>
        </w:tabs>
        <w:spacing w:after="120" w:line="240" w:lineRule="auto"/>
        <w:rPr>
          <w:rFonts w:ascii="Open Sans" w:eastAsia="Times New Roman" w:hAnsi="Open Sans" w:cs="Open Sans"/>
          <w:sz w:val="22"/>
        </w:rPr>
      </w:pPr>
      <w:r w:rsidRPr="007D5480">
        <w:rPr>
          <w:rFonts w:ascii="Open Sans" w:eastAsia="Times New Roman" w:hAnsi="Open Sans" w:cs="Open Sans"/>
          <w:sz w:val="22"/>
        </w:rPr>
        <w:t>Name of Adult Participant</w:t>
      </w:r>
      <w:r w:rsidRPr="007D5480">
        <w:rPr>
          <w:rFonts w:ascii="Open Sans" w:eastAsia="Times New Roman" w:hAnsi="Open Sans" w:cs="Open Sans"/>
          <w:sz w:val="22"/>
        </w:rPr>
        <w:tab/>
      </w:r>
      <w:r w:rsidRPr="007D5480">
        <w:rPr>
          <w:rFonts w:ascii="Open Sans" w:eastAsia="Times New Roman" w:hAnsi="Open Sans" w:cs="Open Sans"/>
          <w:sz w:val="22"/>
        </w:rPr>
        <w:tab/>
        <w:t>Signature of Adult Participant</w:t>
      </w:r>
      <w:r w:rsidRPr="007D5480">
        <w:rPr>
          <w:rFonts w:ascii="Open Sans" w:eastAsia="Times New Roman" w:hAnsi="Open Sans" w:cs="Open Sans"/>
          <w:sz w:val="22"/>
        </w:rPr>
        <w:tab/>
        <w:t xml:space="preserve">     Date</w:t>
      </w:r>
    </w:p>
    <w:p w14:paraId="20EEA784" w14:textId="77777777" w:rsidR="007D5480" w:rsidRPr="007D5480" w:rsidRDefault="007D5480" w:rsidP="007D5480">
      <w:pPr>
        <w:spacing w:after="120" w:line="240" w:lineRule="auto"/>
        <w:rPr>
          <w:rFonts w:ascii="Open Sans" w:eastAsia="Calibri" w:hAnsi="Open Sans" w:cs="Times New Roman"/>
          <w:sz w:val="22"/>
          <w:szCs w:val="24"/>
        </w:rPr>
      </w:pPr>
    </w:p>
    <w:p w14:paraId="7E9D3902" w14:textId="77777777" w:rsidR="007D5480" w:rsidRPr="007D5480" w:rsidRDefault="007D5480" w:rsidP="007D5480">
      <w:pPr>
        <w:spacing w:after="120" w:line="240" w:lineRule="auto"/>
        <w:rPr>
          <w:rFonts w:ascii="Open Sans" w:eastAsia="Calibri" w:hAnsi="Open Sans" w:cs="Times New Roman"/>
          <w:sz w:val="22"/>
          <w:szCs w:val="24"/>
        </w:rPr>
      </w:pPr>
    </w:p>
    <w:p w14:paraId="70A0FB8F" w14:textId="77777777" w:rsidR="007D5480" w:rsidRPr="007D5480" w:rsidRDefault="007D5480" w:rsidP="007D5480">
      <w:pPr>
        <w:spacing w:after="120" w:line="240" w:lineRule="auto"/>
        <w:rPr>
          <w:rFonts w:ascii="Open Sans" w:eastAsia="Calibri" w:hAnsi="Open Sans" w:cs="Times New Roman"/>
          <w:sz w:val="22"/>
          <w:szCs w:val="24"/>
        </w:rPr>
      </w:pPr>
    </w:p>
    <w:p w14:paraId="6ADF8446" w14:textId="77777777" w:rsidR="007D5480" w:rsidRPr="007D5480" w:rsidRDefault="007D5480" w:rsidP="007D5480">
      <w:pPr>
        <w:spacing w:after="120" w:line="240" w:lineRule="auto"/>
        <w:rPr>
          <w:rFonts w:ascii="Open Sans" w:eastAsia="Calibri" w:hAnsi="Open Sans" w:cs="Times New Roman"/>
          <w:sz w:val="22"/>
          <w:szCs w:val="24"/>
        </w:rPr>
      </w:pPr>
    </w:p>
    <w:p w14:paraId="18CD8C56" w14:textId="208D90EB" w:rsidR="007D5480" w:rsidRDefault="007D5480">
      <w:pPr>
        <w:rPr>
          <w:rFonts w:eastAsia="Times New Roman" w:cs="Times New Roman"/>
          <w:b/>
          <w:szCs w:val="24"/>
        </w:rPr>
      </w:pPr>
      <w:r>
        <w:rPr>
          <w:rFonts w:eastAsia="Times New Roman" w:cs="Times New Roman"/>
          <w:b/>
          <w:szCs w:val="24"/>
        </w:rPr>
        <w:br w:type="page"/>
      </w:r>
    </w:p>
    <w:p w14:paraId="53A1A17D" w14:textId="202AD4DD" w:rsidR="007D5480" w:rsidRPr="007D5480" w:rsidRDefault="007D5480" w:rsidP="007D5480">
      <w:pPr>
        <w:pStyle w:val="Heading2"/>
        <w:jc w:val="center"/>
      </w:pPr>
      <w:bookmarkStart w:id="159" w:name="_Toc72232086"/>
      <w:r>
        <w:lastRenderedPageBreak/>
        <w:t>Appendix C: Interview Guide</w:t>
      </w:r>
      <w:bookmarkEnd w:id="159"/>
    </w:p>
    <w:p w14:paraId="086C2B26" w14:textId="2D3D805A" w:rsidR="00D5109C" w:rsidRPr="00870232" w:rsidRDefault="00D5109C" w:rsidP="00D5109C">
      <w:pPr>
        <w:tabs>
          <w:tab w:val="left" w:pos="5235"/>
        </w:tabs>
        <w:spacing w:line="240" w:lineRule="auto"/>
        <w:rPr>
          <w:rFonts w:eastAsia="Times New Roman" w:cs="Times New Roman"/>
          <w:b/>
          <w:szCs w:val="24"/>
        </w:rPr>
      </w:pPr>
      <w:r w:rsidRPr="00870232">
        <w:rPr>
          <w:rFonts w:eastAsia="Times New Roman" w:cs="Times New Roman"/>
          <w:b/>
          <w:szCs w:val="24"/>
        </w:rPr>
        <w:t>Interview Guide</w:t>
      </w:r>
    </w:p>
    <w:p w14:paraId="38C0179D" w14:textId="773C741F" w:rsidR="00D5109C" w:rsidRPr="00870232" w:rsidRDefault="00D5109C" w:rsidP="00D5109C">
      <w:pPr>
        <w:spacing w:line="240" w:lineRule="auto"/>
        <w:rPr>
          <w:rFonts w:eastAsia="Times New Roman" w:cs="Times New Roman"/>
          <w:szCs w:val="24"/>
        </w:rPr>
      </w:pPr>
      <w:r w:rsidRPr="00870232">
        <w:rPr>
          <w:rFonts w:eastAsia="Times New Roman" w:cs="Times New Roman"/>
          <w:szCs w:val="24"/>
        </w:rPr>
        <w:t xml:space="preserve">An Investigation of the Development of </w:t>
      </w:r>
      <w:r w:rsidR="005776C5" w:rsidRPr="00870232">
        <w:rPr>
          <w:rFonts w:eastAsia="Times New Roman" w:cs="Times New Roman"/>
          <w:szCs w:val="24"/>
        </w:rPr>
        <w:t>Teacher</w:t>
      </w:r>
      <w:r w:rsidRPr="00870232">
        <w:rPr>
          <w:rFonts w:eastAsia="Times New Roman" w:cs="Times New Roman"/>
          <w:szCs w:val="24"/>
        </w:rPr>
        <w:t xml:space="preserve"> Identity for Doctoral Students in Counselor Education</w:t>
      </w:r>
    </w:p>
    <w:p w14:paraId="3C56AE76" w14:textId="77777777" w:rsidR="00D5109C" w:rsidRPr="00870232" w:rsidRDefault="00D5109C" w:rsidP="00D5109C">
      <w:pPr>
        <w:spacing w:line="240" w:lineRule="auto"/>
        <w:rPr>
          <w:rFonts w:eastAsia="Times New Roman" w:cs="Times New Roman"/>
          <w:szCs w:val="24"/>
        </w:rPr>
      </w:pPr>
    </w:p>
    <w:p w14:paraId="646FC932" w14:textId="20DBA2AA"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Before the interview</w:t>
      </w:r>
      <w:r w:rsidR="002820F2" w:rsidRPr="00870232">
        <w:rPr>
          <w:rFonts w:eastAsia="Times New Roman" w:cs="Times New Roman"/>
          <w:color w:val="000000"/>
          <w:szCs w:val="24"/>
        </w:rPr>
        <w:t>,</w:t>
      </w:r>
      <w:r w:rsidRPr="00870232">
        <w:rPr>
          <w:rFonts w:eastAsia="Times New Roman" w:cs="Times New Roman"/>
          <w:color w:val="000000"/>
          <w:szCs w:val="24"/>
        </w:rPr>
        <w:t xml:space="preserve"> check all equipment. Ensure that:</w:t>
      </w:r>
    </w:p>
    <w:p w14:paraId="2F866552" w14:textId="060F92DA" w:rsidR="00D5109C" w:rsidRPr="00870232" w:rsidRDefault="00D5109C" w:rsidP="00D5109C">
      <w:pPr>
        <w:numPr>
          <w:ilvl w:val="1"/>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 xml:space="preserve">Video conferencing program is </w:t>
      </w:r>
      <w:r w:rsidR="002820F2" w:rsidRPr="00870232">
        <w:rPr>
          <w:rFonts w:eastAsia="Times New Roman" w:cs="Times New Roman"/>
          <w:color w:val="000000"/>
          <w:szCs w:val="24"/>
        </w:rPr>
        <w:t xml:space="preserve">HIPPA compliant and </w:t>
      </w:r>
      <w:r w:rsidRPr="00870232">
        <w:rPr>
          <w:rFonts w:eastAsia="Times New Roman" w:cs="Times New Roman"/>
          <w:color w:val="000000"/>
          <w:szCs w:val="24"/>
        </w:rPr>
        <w:t>operational</w:t>
      </w:r>
    </w:p>
    <w:p w14:paraId="51E9D2AE" w14:textId="77777777" w:rsidR="00D5109C" w:rsidRPr="00870232" w:rsidRDefault="00D5109C" w:rsidP="00D5109C">
      <w:pPr>
        <w:numPr>
          <w:ilvl w:val="1"/>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Video conferencing program is set to record</w:t>
      </w:r>
    </w:p>
    <w:p w14:paraId="12443987" w14:textId="77777777" w:rsidR="00D5109C" w:rsidRPr="00870232" w:rsidRDefault="00D5109C" w:rsidP="00D5109C">
      <w:pPr>
        <w:numPr>
          <w:ilvl w:val="1"/>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Link to the online consent form is working.</w:t>
      </w:r>
    </w:p>
    <w:p w14:paraId="5E5F9B20" w14:textId="77777777"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Greet interviewee and thank them for participating.</w:t>
      </w:r>
    </w:p>
    <w:p w14:paraId="14CF057A" w14:textId="77777777"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Ensure that interviewee is comfortable.</w:t>
      </w:r>
    </w:p>
    <w:p w14:paraId="7A60D564" w14:textId="45F19DBC" w:rsidR="002820F2"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 xml:space="preserve">Ask interviewee if they </w:t>
      </w:r>
      <w:r w:rsidR="002820F2" w:rsidRPr="00870232">
        <w:rPr>
          <w:rFonts w:eastAsia="Times New Roman" w:cs="Times New Roman"/>
          <w:color w:val="000000"/>
          <w:szCs w:val="24"/>
        </w:rPr>
        <w:t>have any questions before starting.</w:t>
      </w:r>
    </w:p>
    <w:p w14:paraId="6511CD8B" w14:textId="193CCAED" w:rsidR="00D5109C" w:rsidRPr="00870232" w:rsidRDefault="002820F2"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 xml:space="preserve">Ask interviewee if they </w:t>
      </w:r>
      <w:r w:rsidR="00D5109C" w:rsidRPr="00870232">
        <w:rPr>
          <w:rFonts w:eastAsia="Times New Roman" w:cs="Times New Roman"/>
          <w:color w:val="000000"/>
          <w:szCs w:val="24"/>
        </w:rPr>
        <w:t>are ready to begin.</w:t>
      </w:r>
    </w:p>
    <w:p w14:paraId="77073E7C" w14:textId="77777777"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When they are, explain the purpose of the interview.</w:t>
      </w:r>
    </w:p>
    <w:p w14:paraId="6BF517F3" w14:textId="77777777" w:rsidR="00D5109C" w:rsidRPr="00870232" w:rsidRDefault="00D5109C" w:rsidP="00D5109C">
      <w:pPr>
        <w:numPr>
          <w:ilvl w:val="1"/>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State the name of the study</w:t>
      </w:r>
    </w:p>
    <w:p w14:paraId="34A4BDB0" w14:textId="77777777" w:rsidR="00D5109C" w:rsidRPr="00870232" w:rsidRDefault="00D5109C" w:rsidP="00D5109C">
      <w:pPr>
        <w:numPr>
          <w:ilvl w:val="1"/>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State the objective of the study</w:t>
      </w:r>
    </w:p>
    <w:p w14:paraId="32B5B42F" w14:textId="40CBDCE1" w:rsidR="002820F2" w:rsidRPr="00870232" w:rsidRDefault="00D5109C">
      <w:pPr>
        <w:numPr>
          <w:ilvl w:val="1"/>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Inform them of the purpose of their interview in relation to the purpose of the study</w:t>
      </w:r>
    </w:p>
    <w:p w14:paraId="375403CE" w14:textId="77777777"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Explain that the interview will be audio and video recorded.</w:t>
      </w:r>
    </w:p>
    <w:p w14:paraId="2D22D6F2" w14:textId="77777777"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Explain their rights related to confidentiality and as a research participant. Highlight these sections on the consent from while doing this.</w:t>
      </w:r>
    </w:p>
    <w:p w14:paraId="2C9CC4FA" w14:textId="4CC7FD58"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Ask if t</w:t>
      </w:r>
      <w:r w:rsidR="002820F2" w:rsidRPr="00870232">
        <w:rPr>
          <w:rFonts w:eastAsia="Times New Roman" w:cs="Times New Roman"/>
          <w:color w:val="000000"/>
          <w:szCs w:val="24"/>
        </w:rPr>
        <w:t xml:space="preserve">hem if they have </w:t>
      </w:r>
      <w:r w:rsidRPr="00870232">
        <w:rPr>
          <w:rFonts w:eastAsia="Times New Roman" w:cs="Times New Roman"/>
          <w:color w:val="000000"/>
          <w:szCs w:val="24"/>
        </w:rPr>
        <w:t xml:space="preserve">any questions. </w:t>
      </w:r>
    </w:p>
    <w:p w14:paraId="72889CC3" w14:textId="77777777" w:rsidR="00645F97" w:rsidRPr="00870232" w:rsidRDefault="00645F97" w:rsidP="00645F97">
      <w:pPr>
        <w:pStyle w:val="ListParagraph"/>
        <w:numPr>
          <w:ilvl w:val="0"/>
          <w:numId w:val="11"/>
        </w:numPr>
        <w:rPr>
          <w:rFonts w:eastAsia="Times New Roman" w:cs="Times New Roman"/>
          <w:color w:val="000000"/>
          <w:szCs w:val="24"/>
        </w:rPr>
      </w:pPr>
      <w:r w:rsidRPr="00870232">
        <w:rPr>
          <w:rFonts w:eastAsia="Times New Roman" w:cs="Times New Roman"/>
          <w:color w:val="000000"/>
          <w:szCs w:val="24"/>
        </w:rPr>
        <w:t>Ask interviewee to sign consent form electronically.</w:t>
      </w:r>
    </w:p>
    <w:p w14:paraId="153D741A" w14:textId="70B234D9" w:rsidR="00D5109C" w:rsidRPr="00870232" w:rsidRDefault="002820F2"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B</w:t>
      </w:r>
      <w:r w:rsidR="00D5109C" w:rsidRPr="00870232">
        <w:rPr>
          <w:rFonts w:eastAsia="Times New Roman" w:cs="Times New Roman"/>
          <w:color w:val="000000"/>
          <w:szCs w:val="24"/>
        </w:rPr>
        <w:t xml:space="preserve">egin the interview. </w:t>
      </w:r>
    </w:p>
    <w:p w14:paraId="719BD5A5" w14:textId="77777777"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Conduct the interview using the protocol listed below.</w:t>
      </w:r>
    </w:p>
    <w:p w14:paraId="026010BC" w14:textId="7FA267C2"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 xml:space="preserve">Be mindful of time! </w:t>
      </w:r>
    </w:p>
    <w:p w14:paraId="3A6E9E17" w14:textId="39321392" w:rsidR="00D5109C" w:rsidRPr="00870232" w:rsidRDefault="00D5109C"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After script is completed, gather necessary demographic information.</w:t>
      </w:r>
    </w:p>
    <w:p w14:paraId="5125A433" w14:textId="60B0C83D" w:rsidR="00645F97" w:rsidRPr="00870232" w:rsidRDefault="00645F97" w:rsidP="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Inform interviewee that they will have opportunity to member check the data after you transcribe it.</w:t>
      </w:r>
    </w:p>
    <w:p w14:paraId="13D1E235" w14:textId="232CD91C" w:rsidR="002820F2" w:rsidRPr="00870232" w:rsidRDefault="00D5109C">
      <w:pPr>
        <w:numPr>
          <w:ilvl w:val="0"/>
          <w:numId w:val="11"/>
        </w:numPr>
        <w:pBdr>
          <w:top w:val="nil"/>
          <w:left w:val="nil"/>
          <w:bottom w:val="nil"/>
          <w:right w:val="nil"/>
          <w:between w:val="nil"/>
        </w:pBdr>
        <w:spacing w:line="240" w:lineRule="auto"/>
        <w:rPr>
          <w:rFonts w:eastAsia="Times New Roman" w:cs="Times New Roman"/>
          <w:color w:val="000000"/>
          <w:szCs w:val="24"/>
        </w:rPr>
      </w:pPr>
      <w:r w:rsidRPr="00870232">
        <w:rPr>
          <w:rFonts w:eastAsia="Times New Roman" w:cs="Times New Roman"/>
          <w:color w:val="000000"/>
          <w:szCs w:val="24"/>
        </w:rPr>
        <w:t>Thank participant for their time and end the video conference.</w:t>
      </w:r>
    </w:p>
    <w:p w14:paraId="48523624" w14:textId="77777777" w:rsidR="00D5109C" w:rsidRPr="00870232" w:rsidRDefault="00D5109C" w:rsidP="00D5109C">
      <w:pPr>
        <w:pBdr>
          <w:top w:val="nil"/>
          <w:left w:val="nil"/>
          <w:bottom w:val="nil"/>
          <w:right w:val="nil"/>
          <w:between w:val="nil"/>
        </w:pBdr>
        <w:spacing w:line="240" w:lineRule="auto"/>
        <w:ind w:left="720" w:hanging="720"/>
        <w:rPr>
          <w:rFonts w:eastAsia="Times New Roman" w:cs="Times New Roman"/>
          <w:color w:val="000000"/>
          <w:szCs w:val="24"/>
        </w:rPr>
      </w:pPr>
      <w:r w:rsidRPr="00870232">
        <w:rPr>
          <w:rFonts w:cs="Times New Roman"/>
          <w:noProof/>
          <w:szCs w:val="24"/>
        </w:rPr>
        <mc:AlternateContent>
          <mc:Choice Requires="wps">
            <w:drawing>
              <wp:anchor distT="0" distB="0" distL="114300" distR="114300" simplePos="0" relativeHeight="251659264" behindDoc="0" locked="0" layoutInCell="1" hidden="0" allowOverlap="1" wp14:anchorId="3D50D17F" wp14:editId="6081C276">
                <wp:simplePos x="0" y="0"/>
                <wp:positionH relativeFrom="column">
                  <wp:posOffset>25401</wp:posOffset>
                </wp:positionH>
                <wp:positionV relativeFrom="paragraph">
                  <wp:posOffset>76200</wp:posOffset>
                </wp:positionV>
                <wp:extent cx="581025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40875" y="3780000"/>
                          <a:ext cx="58102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4FFC3B" id="_x0000_t32" coordsize="21600,21600" o:spt="32" o:oned="t" path="m,l21600,21600e" filled="f">
                <v:path arrowok="t" fillok="f" o:connecttype="none"/>
                <o:lock v:ext="edit" shapetype="t"/>
              </v:shapetype>
              <v:shape id="Straight Arrow Connector 1" o:spid="_x0000_s1026" type="#_x0000_t32" style="position:absolute;margin-left:2pt;margin-top:6pt;width:457.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" strokecolor="black [3200]">
                <v:stroke startarrowwidth="narrow" startarrowlength="short" endarrowwidth="narrow" endarrowlength="short" joinstyle="miter"/>
              </v:shape>
            </w:pict>
          </mc:Fallback>
        </mc:AlternateContent>
      </w:r>
    </w:p>
    <w:p w14:paraId="14F3E2EA" w14:textId="77777777" w:rsidR="00D5109C" w:rsidRPr="00870232" w:rsidRDefault="00D5109C" w:rsidP="00D5109C">
      <w:pPr>
        <w:tabs>
          <w:tab w:val="left" w:pos="5235"/>
        </w:tabs>
        <w:spacing w:line="240" w:lineRule="auto"/>
        <w:rPr>
          <w:rFonts w:eastAsia="Times New Roman" w:cs="Times New Roman"/>
          <w:b/>
          <w:szCs w:val="24"/>
        </w:rPr>
      </w:pPr>
      <w:r w:rsidRPr="00870232">
        <w:rPr>
          <w:rFonts w:eastAsia="Times New Roman" w:cs="Times New Roman"/>
          <w:b/>
          <w:szCs w:val="24"/>
        </w:rPr>
        <w:t>Script</w:t>
      </w:r>
    </w:p>
    <w:p w14:paraId="6B54EAB2" w14:textId="500B9BA2" w:rsidR="00D5109C" w:rsidRPr="00870232" w:rsidRDefault="00D5109C" w:rsidP="00D5109C">
      <w:pPr>
        <w:tabs>
          <w:tab w:val="left" w:pos="5235"/>
        </w:tabs>
        <w:spacing w:line="240" w:lineRule="auto"/>
        <w:rPr>
          <w:rFonts w:eastAsia="Times New Roman" w:cs="Times New Roman"/>
          <w:szCs w:val="24"/>
        </w:rPr>
      </w:pPr>
      <w:bookmarkStart w:id="160" w:name="_gjdgxs" w:colFirst="0" w:colLast="0"/>
      <w:bookmarkEnd w:id="160"/>
      <w:r w:rsidRPr="00870232">
        <w:rPr>
          <w:rFonts w:eastAsia="Times New Roman" w:cs="Times New Roman"/>
          <w:szCs w:val="24"/>
        </w:rPr>
        <w:t xml:space="preserve">I want to begin by thanking you again for your time. I appreciate your willingness to talk to me about your experiences as an educator. Know that for the purposes of this interview I consider the words “educator”, “teacher”, “instructor”, and “professor” to mean similar things. Please use whichever feels most congruent with your experience. I hope to use the information gathered during this interview to inform others about the process of </w:t>
      </w:r>
      <w:r w:rsidR="005776C5" w:rsidRPr="00870232">
        <w:rPr>
          <w:rFonts w:eastAsia="Times New Roman" w:cs="Times New Roman"/>
          <w:szCs w:val="24"/>
        </w:rPr>
        <w:t>teacher</w:t>
      </w:r>
      <w:r w:rsidRPr="00870232">
        <w:rPr>
          <w:rFonts w:eastAsia="Times New Roman" w:cs="Times New Roman"/>
          <w:szCs w:val="24"/>
        </w:rPr>
        <w:t xml:space="preserve"> identity development, and to improve the quality of education for doctoral students in counselor education programs.</w:t>
      </w:r>
    </w:p>
    <w:p w14:paraId="33BC97A4" w14:textId="77777777" w:rsidR="00D5109C" w:rsidRPr="00870232" w:rsidRDefault="00D5109C" w:rsidP="00D5109C">
      <w:pPr>
        <w:pBdr>
          <w:top w:val="nil"/>
          <w:left w:val="nil"/>
          <w:bottom w:val="nil"/>
          <w:right w:val="nil"/>
          <w:between w:val="nil"/>
        </w:pBdr>
        <w:tabs>
          <w:tab w:val="left" w:pos="5235"/>
        </w:tabs>
        <w:spacing w:line="240" w:lineRule="auto"/>
        <w:ind w:left="720" w:hanging="720"/>
        <w:rPr>
          <w:rFonts w:eastAsia="Times New Roman" w:cs="Times New Roman"/>
          <w:color w:val="000000"/>
          <w:szCs w:val="24"/>
        </w:rPr>
      </w:pPr>
    </w:p>
    <w:p w14:paraId="7F73DD49" w14:textId="354237BA" w:rsidR="00790D88" w:rsidRPr="00870232" w:rsidRDefault="00790D88" w:rsidP="00567C85">
      <w:pPr>
        <w:numPr>
          <w:ilvl w:val="0"/>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color w:val="000000"/>
          <w:szCs w:val="24"/>
        </w:rPr>
        <w:t>At what point did you begin considering yourself as a teacher?</w:t>
      </w:r>
    </w:p>
    <w:p w14:paraId="3CED5CBE" w14:textId="11612364" w:rsidR="009B4B8F" w:rsidRPr="00870232" w:rsidRDefault="009B4B8F" w:rsidP="00567C85">
      <w:pPr>
        <w:numPr>
          <w:ilvl w:val="0"/>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color w:val="000000"/>
          <w:szCs w:val="24"/>
        </w:rPr>
        <w:t>Tell me about your first teaching experience.</w:t>
      </w:r>
    </w:p>
    <w:p w14:paraId="56976CCC" w14:textId="249A7A0A" w:rsidR="009B4B8F" w:rsidRPr="00870232" w:rsidRDefault="009B4B8F" w:rsidP="009B4B8F">
      <w:pPr>
        <w:numPr>
          <w:ilvl w:val="1"/>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color w:val="000000"/>
          <w:szCs w:val="24"/>
        </w:rPr>
        <w:t>What was memorable about it?</w:t>
      </w:r>
    </w:p>
    <w:p w14:paraId="5548A015" w14:textId="7A05EBBD" w:rsidR="009B4B8F" w:rsidRPr="00870232" w:rsidRDefault="009B4B8F" w:rsidP="009B4B8F">
      <w:pPr>
        <w:numPr>
          <w:ilvl w:val="1"/>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color w:val="000000"/>
          <w:szCs w:val="24"/>
        </w:rPr>
        <w:t>What feelings were present then?</w:t>
      </w:r>
    </w:p>
    <w:p w14:paraId="5031A2F3" w14:textId="139C29CB" w:rsidR="009B4B8F" w:rsidRPr="00870232" w:rsidRDefault="009B4B8F">
      <w:pPr>
        <w:numPr>
          <w:ilvl w:val="1"/>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color w:val="000000"/>
          <w:szCs w:val="24"/>
        </w:rPr>
        <w:t>What feelings are present now, as you recall it?</w:t>
      </w:r>
    </w:p>
    <w:p w14:paraId="5F01E7C1" w14:textId="05DF85F1" w:rsidR="00D5109C" w:rsidRPr="00660042" w:rsidRDefault="00D5109C" w:rsidP="00660042">
      <w:pPr>
        <w:numPr>
          <w:ilvl w:val="0"/>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szCs w:val="24"/>
        </w:rPr>
        <w:t>Wh</w:t>
      </w:r>
      <w:r w:rsidR="00790D88" w:rsidRPr="00870232">
        <w:rPr>
          <w:rFonts w:eastAsia="Times New Roman" w:cs="Times New Roman"/>
          <w:szCs w:val="24"/>
        </w:rPr>
        <w:t>at experience most positively influenced your teacher identity development</w:t>
      </w:r>
      <w:r w:rsidRPr="00870232">
        <w:rPr>
          <w:rFonts w:eastAsia="Times New Roman" w:cs="Times New Roman"/>
          <w:szCs w:val="24"/>
        </w:rPr>
        <w:t>?</w:t>
      </w:r>
    </w:p>
    <w:p w14:paraId="7CF6D525" w14:textId="00DF630B" w:rsidR="00567C85" w:rsidRPr="00870232" w:rsidRDefault="00567C85" w:rsidP="00567C85">
      <w:pPr>
        <w:numPr>
          <w:ilvl w:val="0"/>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iCs/>
          <w:color w:val="000000"/>
          <w:szCs w:val="24"/>
        </w:rPr>
        <w:t>What experiences most negatively influenced your teacher identity development?</w:t>
      </w:r>
    </w:p>
    <w:p w14:paraId="14E74E60" w14:textId="6FCC9904" w:rsidR="00567C85" w:rsidRPr="00870232" w:rsidRDefault="00567C85" w:rsidP="00567C85">
      <w:pPr>
        <w:numPr>
          <w:ilvl w:val="0"/>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iCs/>
          <w:color w:val="000000"/>
          <w:szCs w:val="24"/>
        </w:rPr>
        <w:lastRenderedPageBreak/>
        <w:t>What is the most memorable experience you have while working as a teacher?</w:t>
      </w:r>
    </w:p>
    <w:p w14:paraId="17173361" w14:textId="483B7774" w:rsidR="00567C85" w:rsidRPr="00870232" w:rsidRDefault="00567C85" w:rsidP="00567C85">
      <w:pPr>
        <w:numPr>
          <w:ilvl w:val="1"/>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iCs/>
          <w:color w:val="000000"/>
          <w:szCs w:val="24"/>
        </w:rPr>
        <w:t>Why is that experience so memorable?</w:t>
      </w:r>
    </w:p>
    <w:p w14:paraId="2C627149" w14:textId="47CD7DEC" w:rsidR="00567C85" w:rsidRPr="00870232" w:rsidRDefault="00567C85" w:rsidP="00567C85">
      <w:pPr>
        <w:numPr>
          <w:ilvl w:val="1"/>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iCs/>
          <w:color w:val="000000"/>
          <w:szCs w:val="24"/>
        </w:rPr>
        <w:t>Do you feel that experience contributed to your development as a teacher, and if so, how?</w:t>
      </w:r>
    </w:p>
    <w:p w14:paraId="3164A957" w14:textId="1D383F96" w:rsidR="00567C85" w:rsidRPr="00870232" w:rsidRDefault="00567C85" w:rsidP="00660042">
      <w:pPr>
        <w:numPr>
          <w:ilvl w:val="0"/>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iCs/>
          <w:color w:val="000000"/>
          <w:szCs w:val="24"/>
        </w:rPr>
        <w:t xml:space="preserve">How is your teacher identity development supported in your doctoral program? </w:t>
      </w:r>
    </w:p>
    <w:p w14:paraId="6724B2E6" w14:textId="60553E5B" w:rsidR="00D5109C" w:rsidRPr="00870232" w:rsidRDefault="00D5109C" w:rsidP="00D5109C">
      <w:pPr>
        <w:numPr>
          <w:ilvl w:val="0"/>
          <w:numId w:val="12"/>
        </w:numPr>
        <w:pBdr>
          <w:top w:val="nil"/>
          <w:left w:val="nil"/>
          <w:bottom w:val="nil"/>
          <w:right w:val="nil"/>
          <w:between w:val="nil"/>
        </w:pBdr>
        <w:tabs>
          <w:tab w:val="left" w:pos="5235"/>
        </w:tabs>
        <w:spacing w:line="240" w:lineRule="auto"/>
        <w:rPr>
          <w:rFonts w:eastAsia="Times New Roman" w:cs="Times New Roman"/>
          <w:color w:val="000000"/>
          <w:szCs w:val="24"/>
        </w:rPr>
      </w:pPr>
      <w:r w:rsidRPr="00870232">
        <w:rPr>
          <w:rFonts w:eastAsia="Times New Roman" w:cs="Times New Roman"/>
          <w:color w:val="000000"/>
          <w:szCs w:val="24"/>
        </w:rPr>
        <w:t xml:space="preserve">Is there anything else that you would like to </w:t>
      </w:r>
      <w:r w:rsidR="005C5D0A" w:rsidRPr="00870232">
        <w:rPr>
          <w:rFonts w:eastAsia="Times New Roman" w:cs="Times New Roman"/>
          <w:color w:val="000000"/>
          <w:szCs w:val="24"/>
        </w:rPr>
        <w:t xml:space="preserve">share </w:t>
      </w:r>
      <w:r w:rsidRPr="00870232">
        <w:rPr>
          <w:rFonts w:eastAsia="Times New Roman" w:cs="Times New Roman"/>
          <w:color w:val="000000"/>
          <w:szCs w:val="24"/>
        </w:rPr>
        <w:t>about your experience as a</w:t>
      </w:r>
      <w:r w:rsidR="005776C5" w:rsidRPr="00870232">
        <w:rPr>
          <w:rFonts w:eastAsia="Times New Roman" w:cs="Times New Roman"/>
          <w:color w:val="000000"/>
          <w:szCs w:val="24"/>
        </w:rPr>
        <w:t xml:space="preserve"> teacher</w:t>
      </w:r>
      <w:r w:rsidRPr="00870232">
        <w:rPr>
          <w:rFonts w:eastAsia="Times New Roman" w:cs="Times New Roman"/>
          <w:color w:val="000000"/>
          <w:szCs w:val="24"/>
        </w:rPr>
        <w:t>?</w:t>
      </w:r>
    </w:p>
    <w:p w14:paraId="557B2292" w14:textId="77777777" w:rsidR="0058143E" w:rsidRPr="00870232" w:rsidRDefault="0058143E" w:rsidP="0058143E">
      <w:pPr>
        <w:pBdr>
          <w:top w:val="nil"/>
          <w:left w:val="nil"/>
          <w:bottom w:val="nil"/>
          <w:right w:val="nil"/>
          <w:between w:val="nil"/>
        </w:pBdr>
        <w:tabs>
          <w:tab w:val="left" w:pos="5235"/>
        </w:tabs>
        <w:spacing w:line="240" w:lineRule="auto"/>
        <w:ind w:left="720"/>
        <w:rPr>
          <w:rFonts w:eastAsia="Times New Roman" w:cs="Times New Roman"/>
          <w:color w:val="000000"/>
          <w:szCs w:val="24"/>
        </w:rPr>
      </w:pPr>
    </w:p>
    <w:p w14:paraId="51F0256A" w14:textId="70C54397" w:rsidR="0058143E" w:rsidRPr="00870232" w:rsidRDefault="0058143E" w:rsidP="0058143E">
      <w:pPr>
        <w:pBdr>
          <w:top w:val="nil"/>
          <w:left w:val="nil"/>
          <w:bottom w:val="nil"/>
          <w:right w:val="nil"/>
          <w:between w:val="nil"/>
        </w:pBdr>
        <w:tabs>
          <w:tab w:val="left" w:pos="5235"/>
        </w:tabs>
        <w:spacing w:line="240" w:lineRule="auto"/>
        <w:rPr>
          <w:rFonts w:eastAsia="Times New Roman" w:cs="Times New Roman"/>
          <w:b/>
          <w:color w:val="000000"/>
          <w:szCs w:val="24"/>
        </w:rPr>
      </w:pPr>
      <w:r w:rsidRPr="00870232">
        <w:rPr>
          <w:rFonts w:eastAsia="Times New Roman" w:cs="Times New Roman"/>
          <w:b/>
          <w:color w:val="000000"/>
          <w:szCs w:val="24"/>
        </w:rPr>
        <w:t>Demographic Information</w:t>
      </w:r>
    </w:p>
    <w:p w14:paraId="6FEA2C8E" w14:textId="77777777" w:rsidR="0058143E" w:rsidRPr="00870232" w:rsidRDefault="0058143E" w:rsidP="0058143E">
      <w:pPr>
        <w:pBdr>
          <w:top w:val="nil"/>
          <w:left w:val="nil"/>
          <w:bottom w:val="nil"/>
          <w:right w:val="nil"/>
          <w:between w:val="nil"/>
        </w:pBdr>
        <w:tabs>
          <w:tab w:val="left" w:pos="5235"/>
        </w:tabs>
        <w:spacing w:line="240" w:lineRule="auto"/>
        <w:rPr>
          <w:rFonts w:eastAsia="Times New Roman" w:cs="Times New Roman"/>
          <w:color w:val="000000"/>
          <w:szCs w:val="24"/>
        </w:rPr>
      </w:pPr>
    </w:p>
    <w:p w14:paraId="2127C7E0" w14:textId="77777777" w:rsidR="0058143E" w:rsidRPr="00870232" w:rsidRDefault="0058143E"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1. Which of these most accurately describes your gender identity? (male, female, transsexual[male], transsexual[female], gender non-binary, I prefer not to answer)</w:t>
      </w:r>
    </w:p>
    <w:p w14:paraId="4FF0D1D7" w14:textId="77777777" w:rsidR="0058143E" w:rsidRPr="00870232" w:rsidRDefault="0058143E"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2. How old are you?</w:t>
      </w:r>
    </w:p>
    <w:p w14:paraId="4DC77A31" w14:textId="77777777" w:rsidR="0058143E" w:rsidRPr="00870232" w:rsidRDefault="0058143E"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3. Which of these best describes your racial/ethnic identity? Please select all that apply (White/Caucasian, Black/African-American, Asian/Pacific-Islander, Latinx, American Indian or Alaskan Native)</w:t>
      </w:r>
    </w:p>
    <w:p w14:paraId="7DD328B9" w14:textId="22DC0D19" w:rsidR="0058143E" w:rsidRPr="00870232" w:rsidRDefault="0058143E"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4. Are you a full-time student (Yes, no)?</w:t>
      </w:r>
    </w:p>
    <w:p w14:paraId="69B44F9E" w14:textId="73E53E04" w:rsidR="0058143E" w:rsidRPr="00870232" w:rsidRDefault="0058143E"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5. In what year are you in your doctoral program (1</w:t>
      </w:r>
      <w:r w:rsidRPr="00870232">
        <w:rPr>
          <w:rFonts w:eastAsia="Times New Roman" w:cs="Times New Roman"/>
          <w:color w:val="000000"/>
          <w:szCs w:val="24"/>
          <w:vertAlign w:val="superscript"/>
        </w:rPr>
        <w:t>st</w:t>
      </w:r>
      <w:r w:rsidRPr="00870232">
        <w:rPr>
          <w:rFonts w:eastAsia="Times New Roman" w:cs="Times New Roman"/>
          <w:color w:val="000000"/>
          <w:szCs w:val="24"/>
        </w:rPr>
        <w:t>, 2</w:t>
      </w:r>
      <w:r w:rsidRPr="00870232">
        <w:rPr>
          <w:rFonts w:eastAsia="Times New Roman" w:cs="Times New Roman"/>
          <w:color w:val="000000"/>
          <w:szCs w:val="24"/>
          <w:vertAlign w:val="superscript"/>
        </w:rPr>
        <w:t>nd</w:t>
      </w:r>
      <w:r w:rsidRPr="00870232">
        <w:rPr>
          <w:rFonts w:eastAsia="Times New Roman" w:cs="Times New Roman"/>
          <w:color w:val="000000"/>
          <w:szCs w:val="24"/>
        </w:rPr>
        <w:t>, 3</w:t>
      </w:r>
      <w:r w:rsidRPr="00870232">
        <w:rPr>
          <w:rFonts w:eastAsia="Times New Roman" w:cs="Times New Roman"/>
          <w:color w:val="000000"/>
          <w:szCs w:val="24"/>
          <w:vertAlign w:val="superscript"/>
        </w:rPr>
        <w:t>rd</w:t>
      </w:r>
      <w:r w:rsidRPr="00870232">
        <w:rPr>
          <w:rFonts w:eastAsia="Times New Roman" w:cs="Times New Roman"/>
          <w:color w:val="000000"/>
          <w:szCs w:val="24"/>
        </w:rPr>
        <w:t>, more than third, I am a part-time student)?</w:t>
      </w:r>
    </w:p>
    <w:p w14:paraId="3C8919D0" w14:textId="6FB748F1" w:rsidR="0058143E" w:rsidRPr="00870232" w:rsidRDefault="0058143E"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6. How many times have you been listed as an instructor (primary or co-instructor) for a college level course?</w:t>
      </w:r>
    </w:p>
    <w:p w14:paraId="65764467" w14:textId="4AE12517" w:rsidR="00790D88" w:rsidRPr="00870232" w:rsidRDefault="00790D88"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7. In which ACES region is your doctoral program located?</w:t>
      </w:r>
    </w:p>
    <w:p w14:paraId="38A6C44B" w14:textId="455F4E9E" w:rsidR="0058143E" w:rsidRPr="00870232" w:rsidRDefault="0058143E" w:rsidP="0058143E">
      <w:pPr>
        <w:pBdr>
          <w:top w:val="nil"/>
          <w:left w:val="nil"/>
          <w:bottom w:val="nil"/>
          <w:right w:val="nil"/>
          <w:between w:val="nil"/>
        </w:pBdr>
        <w:tabs>
          <w:tab w:val="left" w:pos="5235"/>
        </w:tabs>
        <w:spacing w:line="240" w:lineRule="auto"/>
        <w:ind w:firstLine="360"/>
        <w:rPr>
          <w:rFonts w:eastAsia="Times New Roman" w:cs="Times New Roman"/>
          <w:color w:val="000000"/>
          <w:szCs w:val="24"/>
        </w:rPr>
      </w:pPr>
      <w:r w:rsidRPr="00870232">
        <w:rPr>
          <w:rFonts w:eastAsia="Times New Roman" w:cs="Times New Roman"/>
          <w:color w:val="000000"/>
          <w:szCs w:val="24"/>
        </w:rPr>
        <w:tab/>
      </w:r>
    </w:p>
    <w:p w14:paraId="05F00EF4" w14:textId="77777777" w:rsidR="00D5109C" w:rsidRPr="00870232" w:rsidRDefault="00D5109C" w:rsidP="00D5109C">
      <w:pPr>
        <w:tabs>
          <w:tab w:val="left" w:pos="5235"/>
        </w:tabs>
        <w:spacing w:line="240" w:lineRule="auto"/>
        <w:rPr>
          <w:rFonts w:eastAsia="Times New Roman" w:cs="Times New Roman"/>
          <w:szCs w:val="24"/>
        </w:rPr>
      </w:pPr>
    </w:p>
    <w:p w14:paraId="657A619B" w14:textId="6E96E1AF" w:rsidR="00D5109C" w:rsidRPr="00870232" w:rsidRDefault="00D5109C" w:rsidP="00D5109C">
      <w:pPr>
        <w:tabs>
          <w:tab w:val="left" w:pos="5235"/>
        </w:tabs>
        <w:spacing w:line="240" w:lineRule="auto"/>
        <w:rPr>
          <w:rFonts w:eastAsia="Times New Roman" w:cs="Times New Roman"/>
          <w:szCs w:val="24"/>
        </w:rPr>
      </w:pPr>
      <w:r w:rsidRPr="00870232">
        <w:rPr>
          <w:rFonts w:eastAsia="Times New Roman" w:cs="Times New Roman"/>
          <w:szCs w:val="24"/>
        </w:rPr>
        <w:t xml:space="preserve">As we wrap up, I want to thank you </w:t>
      </w:r>
      <w:r w:rsidR="005C5D0A" w:rsidRPr="00870232">
        <w:rPr>
          <w:rFonts w:eastAsia="Times New Roman" w:cs="Times New Roman"/>
          <w:szCs w:val="24"/>
        </w:rPr>
        <w:t>again</w:t>
      </w:r>
      <w:r w:rsidRPr="00870232">
        <w:rPr>
          <w:rFonts w:eastAsia="Times New Roman" w:cs="Times New Roman"/>
          <w:szCs w:val="24"/>
        </w:rPr>
        <w:t xml:space="preserve"> for meeting with me today. I appreciate you sharing your experiences as an educator with me. I will be in contact with you via email to share a </w:t>
      </w:r>
      <w:r w:rsidR="005C5D0A" w:rsidRPr="00870232">
        <w:rPr>
          <w:rFonts w:eastAsia="Times New Roman" w:cs="Times New Roman"/>
          <w:szCs w:val="24"/>
        </w:rPr>
        <w:t>transcribe</w:t>
      </w:r>
      <w:r w:rsidRPr="00870232">
        <w:rPr>
          <w:rFonts w:eastAsia="Times New Roman" w:cs="Times New Roman"/>
          <w:szCs w:val="24"/>
        </w:rPr>
        <w:t xml:space="preserve">d copy of our interview today. </w:t>
      </w:r>
      <w:r w:rsidR="005C5D0A" w:rsidRPr="00870232">
        <w:rPr>
          <w:rFonts w:eastAsia="Times New Roman" w:cs="Times New Roman"/>
          <w:szCs w:val="24"/>
        </w:rPr>
        <w:t>I invite you</w:t>
      </w:r>
      <w:r w:rsidRPr="00870232">
        <w:rPr>
          <w:rFonts w:eastAsia="Times New Roman" w:cs="Times New Roman"/>
          <w:szCs w:val="24"/>
        </w:rPr>
        <w:t xml:space="preserve"> to check it for errors, or share any </w:t>
      </w:r>
      <w:r w:rsidR="005C5D0A" w:rsidRPr="00870232">
        <w:rPr>
          <w:rFonts w:eastAsia="Times New Roman" w:cs="Times New Roman"/>
          <w:szCs w:val="24"/>
        </w:rPr>
        <w:t xml:space="preserve">revisions </w:t>
      </w:r>
      <w:r w:rsidRPr="00870232">
        <w:rPr>
          <w:rFonts w:eastAsia="Times New Roman" w:cs="Times New Roman"/>
          <w:szCs w:val="24"/>
        </w:rPr>
        <w:t>you have</w:t>
      </w:r>
      <w:r w:rsidR="005C5D0A" w:rsidRPr="00870232">
        <w:rPr>
          <w:rFonts w:eastAsia="Times New Roman" w:cs="Times New Roman"/>
          <w:szCs w:val="24"/>
        </w:rPr>
        <w:t xml:space="preserve"> for the transcript to most accurately represent your experiences</w:t>
      </w:r>
      <w:r w:rsidRPr="00870232">
        <w:rPr>
          <w:rFonts w:eastAsia="Times New Roman" w:cs="Times New Roman"/>
          <w:szCs w:val="24"/>
        </w:rPr>
        <w:t xml:space="preserve">. If for any reason you decide that you do not want your information used in this project, </w:t>
      </w:r>
      <w:r w:rsidR="005C5D0A" w:rsidRPr="00870232">
        <w:rPr>
          <w:rFonts w:eastAsia="Times New Roman" w:cs="Times New Roman"/>
          <w:szCs w:val="24"/>
        </w:rPr>
        <w:t>you can</w:t>
      </w:r>
      <w:r w:rsidRPr="00870232">
        <w:rPr>
          <w:rFonts w:eastAsia="Times New Roman" w:cs="Times New Roman"/>
          <w:szCs w:val="24"/>
        </w:rPr>
        <w:t xml:space="preserve"> withdraw</w:t>
      </w:r>
      <w:r w:rsidR="00B33457" w:rsidRPr="00870232">
        <w:rPr>
          <w:rFonts w:eastAsia="Times New Roman" w:cs="Times New Roman"/>
          <w:szCs w:val="24"/>
        </w:rPr>
        <w:t xml:space="preserve"> it; y</w:t>
      </w:r>
      <w:r w:rsidRPr="00870232">
        <w:rPr>
          <w:rFonts w:eastAsia="Times New Roman" w:cs="Times New Roman"/>
          <w:szCs w:val="24"/>
        </w:rPr>
        <w:t>our information will be destroyed. I hope that this experience was a positive one</w:t>
      </w:r>
      <w:r w:rsidR="00B33457" w:rsidRPr="00870232">
        <w:rPr>
          <w:rFonts w:eastAsia="Times New Roman" w:cs="Times New Roman"/>
          <w:szCs w:val="24"/>
        </w:rPr>
        <w:t>. Please contact me if you have any concerns or questions. H</w:t>
      </w:r>
      <w:r w:rsidRPr="00870232">
        <w:rPr>
          <w:rFonts w:eastAsia="Times New Roman" w:cs="Times New Roman"/>
          <w:szCs w:val="24"/>
        </w:rPr>
        <w:t>ave a wonderful day.</w:t>
      </w:r>
    </w:p>
    <w:p w14:paraId="22FF75A4" w14:textId="77777777" w:rsidR="00D5109C" w:rsidRPr="00870232" w:rsidRDefault="00D5109C" w:rsidP="00D5109C">
      <w:pPr>
        <w:tabs>
          <w:tab w:val="left" w:pos="5235"/>
        </w:tabs>
        <w:spacing w:line="240" w:lineRule="auto"/>
        <w:rPr>
          <w:rFonts w:eastAsia="Times New Roman" w:cs="Times New Roman"/>
          <w:b/>
          <w:szCs w:val="24"/>
        </w:rPr>
      </w:pPr>
    </w:p>
    <w:p w14:paraId="1E178C40" w14:textId="77777777" w:rsidR="00D5109C" w:rsidRPr="00870232" w:rsidRDefault="00D5109C" w:rsidP="00D5109C">
      <w:pPr>
        <w:rPr>
          <w:rFonts w:cs="Times New Roman"/>
          <w:szCs w:val="24"/>
        </w:rPr>
      </w:pPr>
    </w:p>
    <w:p w14:paraId="08D65498" w14:textId="5520903E" w:rsidR="00D557F6" w:rsidRDefault="00D557F6">
      <w:pPr>
        <w:rPr>
          <w:rFonts w:eastAsia="Times New Roman" w:cs="Times New Roman"/>
          <w:color w:val="000000"/>
          <w:szCs w:val="24"/>
        </w:rPr>
      </w:pPr>
      <w:r>
        <w:rPr>
          <w:rFonts w:eastAsia="Times New Roman" w:cs="Times New Roman"/>
          <w:color w:val="000000"/>
          <w:szCs w:val="24"/>
        </w:rPr>
        <w:br w:type="page"/>
      </w:r>
    </w:p>
    <w:p w14:paraId="3062E4BD" w14:textId="34C9CC66" w:rsidR="00935BF6" w:rsidRDefault="00935BF6" w:rsidP="00935BF6">
      <w:pPr>
        <w:pStyle w:val="Heading2"/>
        <w:jc w:val="center"/>
      </w:pPr>
      <w:bookmarkStart w:id="161" w:name="_Toc72232087"/>
      <w:r>
        <w:lastRenderedPageBreak/>
        <w:t>Appendix D: Sample of Initial Codes</w:t>
      </w:r>
      <w:bookmarkEnd w:id="161"/>
    </w:p>
    <w:p w14:paraId="33BFA9FC" w14:textId="427C29F8" w:rsidR="00D557F6" w:rsidRDefault="00D557F6" w:rsidP="00036338">
      <w:pPr>
        <w:spacing w:line="480" w:lineRule="auto"/>
        <w:rPr>
          <w:rFonts w:eastAsia="Times New Roman" w:cs="Times New Roman"/>
          <w:color w:val="000000"/>
          <w:szCs w:val="24"/>
        </w:rPr>
      </w:pPr>
      <w:r>
        <w:rPr>
          <w:rFonts w:eastAsia="Times New Roman" w:cs="Times New Roman"/>
          <w:color w:val="000000"/>
          <w:szCs w:val="24"/>
        </w:rPr>
        <w:t xml:space="preserve">Date: </w:t>
      </w:r>
      <w:r w:rsidR="008C0A27">
        <w:rPr>
          <w:rFonts w:eastAsia="Times New Roman" w:cs="Times New Roman"/>
          <w:color w:val="000000"/>
          <w:szCs w:val="24"/>
        </w:rPr>
        <w:t>12/06/2</w:t>
      </w:r>
      <w:r w:rsidR="00935BF6">
        <w:rPr>
          <w:rFonts w:eastAsia="Times New Roman" w:cs="Times New Roman"/>
          <w:color w:val="000000"/>
          <w:szCs w:val="24"/>
        </w:rPr>
        <w:t>0</w:t>
      </w:r>
    </w:p>
    <w:p w14:paraId="5D4A7496" w14:textId="2BEA33F1" w:rsidR="0077683E" w:rsidRDefault="00D557F6" w:rsidP="00036338">
      <w:pPr>
        <w:spacing w:line="480" w:lineRule="auto"/>
        <w:rPr>
          <w:rFonts w:eastAsia="Times New Roman" w:cs="Times New Roman"/>
          <w:color w:val="000000"/>
          <w:szCs w:val="24"/>
        </w:rPr>
      </w:pPr>
      <w:r>
        <w:rPr>
          <w:rFonts w:eastAsia="Times New Roman" w:cs="Times New Roman"/>
          <w:color w:val="000000"/>
          <w:szCs w:val="24"/>
        </w:rPr>
        <w:t xml:space="preserve">Participant: </w:t>
      </w:r>
      <w:r w:rsidR="008C0A27" w:rsidRPr="008C0A27">
        <w:rPr>
          <w:rFonts w:eastAsia="Times New Roman" w:cs="Times New Roman"/>
          <w:color w:val="000000"/>
          <w:szCs w:val="24"/>
          <w:highlight w:val="black"/>
        </w:rPr>
        <w:t>Johnny</w:t>
      </w:r>
    </w:p>
    <w:p w14:paraId="07C8D3A8" w14:textId="1D64AA99" w:rsidR="00D557F6" w:rsidRDefault="00D557F6" w:rsidP="00036338">
      <w:pPr>
        <w:spacing w:line="480" w:lineRule="auto"/>
        <w:rPr>
          <w:rFonts w:eastAsia="Times New Roman" w:cs="Times New Roman"/>
          <w:color w:val="000000"/>
          <w:szCs w:val="24"/>
        </w:rPr>
      </w:pPr>
      <w:r>
        <w:rPr>
          <w:rFonts w:eastAsia="Times New Roman" w:cs="Times New Roman"/>
          <w:color w:val="000000"/>
          <w:szCs w:val="24"/>
        </w:rPr>
        <w:t xml:space="preserve">Pseudonym: </w:t>
      </w:r>
      <w:r w:rsidR="008C0A27" w:rsidRPr="008C0A27">
        <w:rPr>
          <w:rFonts w:eastAsia="Times New Roman" w:cs="Times New Roman"/>
          <w:color w:val="000000"/>
          <w:szCs w:val="24"/>
          <w:highlight w:val="black"/>
        </w:rPr>
        <w:t>Billy Joe</w:t>
      </w:r>
    </w:p>
    <w:p w14:paraId="64E726C5" w14:textId="345ECDB9" w:rsidR="00D557F6" w:rsidRDefault="00D557F6" w:rsidP="00036338">
      <w:pPr>
        <w:spacing w:line="480" w:lineRule="auto"/>
        <w:rPr>
          <w:rFonts w:eastAsia="Times New Roman" w:cs="Times New Roman"/>
          <w:color w:val="000000"/>
          <w:szCs w:val="24"/>
        </w:rPr>
      </w:pPr>
      <w:r>
        <w:rPr>
          <w:rFonts w:eastAsia="Times New Roman" w:cs="Times New Roman"/>
          <w:color w:val="000000"/>
          <w:szCs w:val="24"/>
        </w:rPr>
        <w:t xml:space="preserve">First Interview </w:t>
      </w:r>
      <w:sdt>
        <w:sdtPr>
          <w:rPr>
            <w:rFonts w:eastAsia="Times New Roman" w:cs="Times New Roman"/>
            <w:color w:val="000000"/>
            <w:szCs w:val="24"/>
          </w:rPr>
          <w:id w:val="-1476296652"/>
          <w14:checkbox>
            <w14:checked w14:val="1"/>
            <w14:checkedState w14:val="2612" w14:font="MS Gothic"/>
            <w14:uncheckedState w14:val="2610" w14:font="MS Gothic"/>
          </w14:checkbox>
        </w:sdtPr>
        <w:sdtEndPr/>
        <w:sdtContent>
          <w:r>
            <w:rPr>
              <w:rFonts w:ascii="MS Gothic" w:eastAsia="MS Gothic" w:hAnsi="MS Gothic" w:cs="Times New Roman" w:hint="eastAsia"/>
              <w:color w:val="000000"/>
              <w:szCs w:val="24"/>
            </w:rPr>
            <w:t>☒</w:t>
          </w:r>
        </w:sdtContent>
      </w:sdt>
      <w:r>
        <w:rPr>
          <w:rFonts w:eastAsia="Times New Roman" w:cs="Times New Roman"/>
          <w:color w:val="000000"/>
          <w:szCs w:val="24"/>
        </w:rPr>
        <w:t xml:space="preserve">  Second Interview </w:t>
      </w:r>
      <w:sdt>
        <w:sdtPr>
          <w:rPr>
            <w:rFonts w:eastAsia="Times New Roman" w:cs="Times New Roman"/>
            <w:color w:val="000000"/>
            <w:szCs w:val="24"/>
          </w:rPr>
          <w:id w:val="-1963251148"/>
          <w14:checkbox>
            <w14:checked w14:val="0"/>
            <w14:checkedState w14:val="2612" w14:font="MS Gothic"/>
            <w14:uncheckedState w14:val="2610" w14:font="MS Gothic"/>
          </w14:checkbox>
        </w:sdtPr>
        <w:sdtEndPr/>
        <w:sdtContent>
          <w:r w:rsidR="008C0A27">
            <w:rPr>
              <w:rFonts w:ascii="MS Gothic" w:eastAsia="MS Gothic" w:hAnsi="MS Gothic" w:cs="Times New Roman" w:hint="eastAsia"/>
              <w:color w:val="000000"/>
              <w:szCs w:val="24"/>
            </w:rPr>
            <w:t>☐</w:t>
          </w:r>
        </w:sdtContent>
      </w:sdt>
    </w:p>
    <w:tbl>
      <w:tblPr>
        <w:tblStyle w:val="TableGrid"/>
        <w:tblW w:w="0" w:type="auto"/>
        <w:tblLook w:val="04A0" w:firstRow="1" w:lastRow="0" w:firstColumn="1" w:lastColumn="0" w:noHBand="0" w:noVBand="1"/>
      </w:tblPr>
      <w:tblGrid>
        <w:gridCol w:w="3116"/>
        <w:gridCol w:w="3117"/>
        <w:gridCol w:w="3117"/>
      </w:tblGrid>
      <w:tr w:rsidR="00802895" w14:paraId="799CEE25" w14:textId="77777777" w:rsidTr="00802895">
        <w:tc>
          <w:tcPr>
            <w:tcW w:w="3116" w:type="dxa"/>
          </w:tcPr>
          <w:p w14:paraId="7F39C9ED" w14:textId="27B021D2"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teaching an online course</w:t>
            </w:r>
          </w:p>
          <w:p w14:paraId="424E5BCE" w14:textId="2B0E4610" w:rsid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met with the chair of the department</w:t>
            </w:r>
          </w:p>
          <w:p w14:paraId="1F7B0A12" w14:textId="1067A6B7"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pretty intimidating</w:t>
            </w:r>
          </w:p>
          <w:p w14:paraId="4295B529" w14:textId="737363FD"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understood online education</w:t>
            </w:r>
          </w:p>
          <w:p w14:paraId="4D8BFD6B" w14:textId="2CCFD2E1"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I understand what students need</w:t>
            </w:r>
          </w:p>
          <w:p w14:paraId="08D80183" w14:textId="3BD9BFDB"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I counseled children, adolescents and families.</w:t>
            </w:r>
          </w:p>
          <w:p w14:paraId="33D1FF7C" w14:textId="2BA1FE4A"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ease in with that course.</w:t>
            </w:r>
          </w:p>
          <w:p w14:paraId="3FC2D6DC" w14:textId="00A52C89"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teach in any environments</w:t>
            </w:r>
          </w:p>
          <w:p w14:paraId="6A245359" w14:textId="5BAA3A77"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thankful for my experiences</w:t>
            </w:r>
          </w:p>
          <w:p w14:paraId="6FF5109D" w14:textId="2C91D800"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meeting the needs of the students</w:t>
            </w:r>
          </w:p>
          <w:p w14:paraId="21165E10" w14:textId="76AD9B7E" w:rsid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I'm really effective at communicating</w:t>
            </w:r>
          </w:p>
          <w:p w14:paraId="78754E74" w14:textId="7D332EF3" w:rsid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support that I received</w:t>
            </w:r>
          </w:p>
          <w:p w14:paraId="79DD8677" w14:textId="2F9D1BFC"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I felt like he innately trusted me</w:t>
            </w:r>
          </w:p>
          <w:p w14:paraId="53078DE3" w14:textId="39476831"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I found that he was readily available.</w:t>
            </w:r>
          </w:p>
          <w:p w14:paraId="057CECD9" w14:textId="0374EAE2"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mentorship is extremely valuable</w:t>
            </w:r>
          </w:p>
          <w:p w14:paraId="4A5B3FEA" w14:textId="376393BA"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she really took the time to meet with me</w:t>
            </w:r>
          </w:p>
          <w:p w14:paraId="07CFA09B" w14:textId="0227262F"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wanted questions from me</w:t>
            </w:r>
          </w:p>
          <w:p w14:paraId="35B18942" w14:textId="32F083DC"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it wasn't dominated by her own agenda.</w:t>
            </w:r>
          </w:p>
          <w:p w14:paraId="4DB7D6E5" w14:textId="77777777"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wasn't even in the counseling department</w:t>
            </w:r>
          </w:p>
          <w:p w14:paraId="20BBFB3E" w14:textId="77777777"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ALONE</w:t>
            </w:r>
          </w:p>
          <w:p w14:paraId="75638AC5" w14:textId="77777777"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p>
          <w:p w14:paraId="013AECCE" w14:textId="77777777"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p>
          <w:p w14:paraId="0CC3093A" w14:textId="77777777" w:rsidR="00802895" w:rsidRDefault="00802895" w:rsidP="00036338">
            <w:pPr>
              <w:spacing w:line="480" w:lineRule="auto"/>
              <w:rPr>
                <w:rFonts w:eastAsia="Times New Roman" w:cs="Times New Roman"/>
                <w:color w:val="000000"/>
                <w:szCs w:val="24"/>
              </w:rPr>
            </w:pPr>
          </w:p>
        </w:tc>
        <w:tc>
          <w:tcPr>
            <w:tcW w:w="3117" w:type="dxa"/>
          </w:tcPr>
          <w:p w14:paraId="07A14E47" w14:textId="019B12B1" w:rsidR="00802895" w:rsidRPr="00802895" w:rsidRDefault="00802895" w:rsidP="00802895">
            <w:pPr>
              <w:shd w:val="clear" w:color="auto" w:fill="FFFFFF"/>
              <w:rPr>
                <w:rFonts w:ascii="Helvetica" w:eastAsia="Times New Roman" w:hAnsi="Helvetica" w:cs="Times New Roman"/>
                <w:color w:val="3C4043"/>
                <w:spacing w:val="3"/>
                <w:sz w:val="21"/>
                <w:szCs w:val="21"/>
              </w:rPr>
            </w:pPr>
            <w:r>
              <w:rPr>
                <w:rFonts w:eastAsia="Times New Roman" w:cs="Times New Roman"/>
                <w:color w:val="000000"/>
                <w:szCs w:val="24"/>
              </w:rPr>
              <w:lastRenderedPageBreak/>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helped me develop my own, teaching style</w:t>
            </w:r>
          </w:p>
          <w:p w14:paraId="0F5C39AF" w14:textId="5B9FB228" w:rsidR="00802895" w:rsidRPr="00802895" w:rsidRDefault="00802895" w:rsidP="00802895">
            <w:pPr>
              <w:shd w:val="clear" w:color="auto" w:fill="FFFFFF"/>
              <w:rPr>
                <w:rFonts w:ascii="Helvetica" w:eastAsia="Times New Roman" w:hAnsi="Helvetica" w:cs="Times New Roman"/>
                <w:color w:val="3C4043"/>
                <w:spacing w:val="3"/>
                <w:sz w:val="21"/>
                <w:szCs w:val="21"/>
              </w:rPr>
            </w:pPr>
            <w:r>
              <w:rPr>
                <w:rFonts w:eastAsia="Times New Roman" w:cs="Times New Roman"/>
                <w:color w:val="000000"/>
                <w:szCs w:val="24"/>
              </w:rPr>
              <w:t>-</w:t>
            </w:r>
            <w:r w:rsidRPr="00802895">
              <w:rPr>
                <w:rFonts w:ascii="Helvetica" w:eastAsia="Times New Roman" w:hAnsi="Helvetica" w:cs="Times New Roman"/>
                <w:color w:val="3C4043"/>
                <w:spacing w:val="3"/>
                <w:sz w:val="21"/>
                <w:szCs w:val="21"/>
              </w:rPr>
              <w:t xml:space="preserve"> just get in there</w:t>
            </w:r>
          </w:p>
          <w:p w14:paraId="38F9A1A7" w14:textId="3AC05B46" w:rsidR="00802895" w:rsidRPr="00802895" w:rsidRDefault="00802895" w:rsidP="00802895">
            <w:pPr>
              <w:shd w:val="clear" w:color="auto" w:fill="FFFFFF"/>
              <w:rPr>
                <w:rFonts w:ascii="Helvetica" w:eastAsia="Times New Roman" w:hAnsi="Helvetica" w:cs="Times New Roman"/>
                <w:color w:val="3C4043"/>
                <w:spacing w:val="3"/>
                <w:sz w:val="21"/>
                <w:szCs w:val="21"/>
              </w:rPr>
            </w:pPr>
            <w:r>
              <w:rPr>
                <w:rFonts w:eastAsia="Times New Roman" w:cs="Times New Roman"/>
                <w:color w:val="000000"/>
                <w:szCs w:val="24"/>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obviously I made mistakes</w:t>
            </w:r>
          </w:p>
          <w:p w14:paraId="3E221314" w14:textId="648F02FC" w:rsidR="00802895" w:rsidRPr="00802895" w:rsidRDefault="00802895" w:rsidP="00802895">
            <w:pPr>
              <w:shd w:val="clear" w:color="auto" w:fill="FFFFFF"/>
              <w:rPr>
                <w:rFonts w:ascii="Helvetica" w:eastAsia="Times New Roman" w:hAnsi="Helvetica" w:cs="Times New Roman"/>
                <w:color w:val="3C4043"/>
                <w:spacing w:val="3"/>
                <w:sz w:val="21"/>
                <w:szCs w:val="21"/>
              </w:rPr>
            </w:pPr>
            <w:r>
              <w:rPr>
                <w:rFonts w:eastAsia="Times New Roman" w:cs="Times New Roman"/>
                <w:color w:val="000000"/>
                <w:szCs w:val="24"/>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Oh, I shouldn't have done that</w:t>
            </w:r>
          </w:p>
          <w:p w14:paraId="653AE321" w14:textId="77777777" w:rsidR="00802895" w:rsidRDefault="00802895" w:rsidP="00802895">
            <w:pPr>
              <w:rPr>
                <w:rFonts w:eastAsia="Times New Roman" w:cs="Times New Roman"/>
                <w:color w:val="000000"/>
                <w:szCs w:val="24"/>
              </w:rPr>
            </w:pPr>
            <w:r>
              <w:rPr>
                <w:rFonts w:eastAsia="Times New Roman" w:cs="Times New Roman"/>
                <w:color w:val="000000"/>
                <w:szCs w:val="24"/>
              </w:rPr>
              <w:t>DOUBT</w:t>
            </w:r>
          </w:p>
          <w:p w14:paraId="1793A473" w14:textId="473C1198" w:rsidR="00802895" w:rsidRPr="00802895" w:rsidRDefault="00802895" w:rsidP="00802895">
            <w:pPr>
              <w:shd w:val="clear" w:color="auto" w:fill="FFFFFF"/>
              <w:rPr>
                <w:rFonts w:ascii="Helvetica" w:eastAsia="Times New Roman" w:hAnsi="Helvetica" w:cs="Times New Roman"/>
                <w:color w:val="3C4043"/>
                <w:spacing w:val="3"/>
                <w:sz w:val="21"/>
                <w:szCs w:val="21"/>
              </w:rPr>
            </w:pPr>
            <w:r>
              <w:rPr>
                <w:rFonts w:eastAsia="Times New Roman" w:cs="Times New Roman"/>
                <w:color w:val="000000"/>
                <w:szCs w:val="24"/>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And how can you grow from it?</w:t>
            </w:r>
          </w:p>
          <w:p w14:paraId="23C2CA83" w14:textId="5C6A8E3E" w:rsidR="00802895" w:rsidRPr="00802895" w:rsidRDefault="00802895" w:rsidP="00802895">
            <w:pPr>
              <w:shd w:val="clear" w:color="auto" w:fill="FFFFFF"/>
              <w:rPr>
                <w:rFonts w:ascii="Helvetica" w:eastAsia="Times New Roman" w:hAnsi="Helvetica" w:cs="Times New Roman"/>
                <w:color w:val="3C4043"/>
                <w:spacing w:val="3"/>
                <w:sz w:val="21"/>
                <w:szCs w:val="21"/>
              </w:rPr>
            </w:pPr>
            <w:r>
              <w:rPr>
                <w:rFonts w:eastAsia="Times New Roman" w:cs="Times New Roman"/>
                <w:color w:val="000000"/>
                <w:szCs w:val="24"/>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growth mindset.</w:t>
            </w:r>
          </w:p>
          <w:p w14:paraId="60D8200C" w14:textId="77777777" w:rsidR="00802895" w:rsidRDefault="00802895" w:rsidP="00802895">
            <w:pPr>
              <w:rPr>
                <w:rFonts w:eastAsia="Times New Roman" w:cs="Times New Roman"/>
                <w:color w:val="000000"/>
                <w:szCs w:val="24"/>
              </w:rPr>
            </w:pPr>
            <w:r>
              <w:rPr>
                <w:rFonts w:eastAsia="Times New Roman" w:cs="Times New Roman"/>
                <w:color w:val="000000"/>
                <w:szCs w:val="24"/>
              </w:rPr>
              <w:t>GROWTH</w:t>
            </w:r>
          </w:p>
          <w:p w14:paraId="78E50A2D" w14:textId="57B1C899" w:rsidR="00802895" w:rsidRDefault="00802895" w:rsidP="00802895">
            <w:pPr>
              <w:shd w:val="clear" w:color="auto" w:fill="FFFFFF"/>
              <w:rPr>
                <w:rFonts w:ascii="Helvetica" w:eastAsia="Times New Roman" w:hAnsi="Helvetica" w:cs="Times New Roman"/>
                <w:color w:val="3C4043"/>
                <w:spacing w:val="3"/>
                <w:sz w:val="21"/>
                <w:szCs w:val="21"/>
              </w:rPr>
            </w:pPr>
            <w:r>
              <w:rPr>
                <w:rFonts w:eastAsia="Times New Roman" w:cs="Times New Roman"/>
                <w:color w:val="000000"/>
                <w:szCs w:val="24"/>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space for me to learn about myself as an educator</w:t>
            </w:r>
          </w:p>
          <w:p w14:paraId="4C8FF04B" w14:textId="7A8744F8"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Hey, is everything going okay?</w:t>
            </w:r>
          </w:p>
          <w:p w14:paraId="5A69897F" w14:textId="68E4C1C0" w:rsidR="00802895" w:rsidRDefault="00802895" w:rsidP="00802895">
            <w:pPr>
              <w:shd w:val="clear" w:color="auto" w:fill="FFFFFF"/>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REASSURANCE</w:t>
            </w:r>
          </w:p>
          <w:p w14:paraId="7BD51515" w14:textId="09514268"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built a really close relationship with her</w:t>
            </w:r>
          </w:p>
          <w:p w14:paraId="637ED345" w14:textId="15F638D4"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she trusted me</w:t>
            </w:r>
          </w:p>
          <w:p w14:paraId="6A67A598" w14:textId="6E9EDE05"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I know I had support from her</w:t>
            </w:r>
          </w:p>
          <w:p w14:paraId="75790730" w14:textId="3D1E51EA"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a multitude of roles</w:t>
            </w:r>
          </w:p>
          <w:p w14:paraId="6468FBC8" w14:textId="72680D5D"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to learn more about myself and my style</w:t>
            </w:r>
          </w:p>
          <w:p w14:paraId="2AE9D9F6" w14:textId="6F591468" w:rsidR="00802895" w:rsidRDefault="00802895" w:rsidP="00802895">
            <w:pPr>
              <w:shd w:val="clear" w:color="auto" w:fill="FFFFFF"/>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LEARNING</w:t>
            </w:r>
          </w:p>
          <w:p w14:paraId="6781B423" w14:textId="7363C0BB"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I was able to learn something from it and grow from it.</w:t>
            </w:r>
          </w:p>
          <w:p w14:paraId="49578DD2" w14:textId="78093B5C" w:rsidR="00802895" w:rsidRPr="00802895" w:rsidRDefault="00802895" w:rsidP="00802895">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802895">
              <w:rPr>
                <w:rFonts w:ascii="Helvetica" w:eastAsia="Times New Roman" w:hAnsi="Helvetica" w:cs="Times New Roman"/>
                <w:color w:val="3C4043"/>
                <w:spacing w:val="3"/>
                <w:sz w:val="21"/>
                <w:szCs w:val="21"/>
              </w:rPr>
              <w:t>a lot of administrative changes</w:t>
            </w:r>
          </w:p>
          <w:p w14:paraId="4770C587" w14:textId="65EFC492" w:rsidR="00802895" w:rsidRDefault="00802895" w:rsidP="00802895">
            <w:pPr>
              <w:shd w:val="clear" w:color="auto" w:fill="FFFFFF"/>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DYSFUNCTION?</w:t>
            </w:r>
          </w:p>
          <w:p w14:paraId="4316FC71" w14:textId="0810B44A"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wasn't as applicable to being a counselor educator</w:t>
            </w:r>
          </w:p>
          <w:p w14:paraId="482D1C71" w14:textId="77777777"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p>
          <w:p w14:paraId="3A54F420" w14:textId="388AC65E" w:rsidR="00C8157C" w:rsidRPr="00802895" w:rsidRDefault="00C8157C" w:rsidP="00802895">
            <w:pPr>
              <w:shd w:val="clear" w:color="auto" w:fill="FFFFFF"/>
              <w:rPr>
                <w:rFonts w:ascii="Helvetica" w:eastAsia="Times New Roman" w:hAnsi="Helvetica" w:cs="Times New Roman"/>
                <w:color w:val="3C4043"/>
                <w:spacing w:val="3"/>
                <w:sz w:val="21"/>
                <w:szCs w:val="21"/>
              </w:rPr>
            </w:pPr>
          </w:p>
          <w:p w14:paraId="3145B862" w14:textId="05C457CA" w:rsidR="00802895" w:rsidRPr="00802895" w:rsidRDefault="00802895" w:rsidP="00802895">
            <w:pPr>
              <w:rPr>
                <w:rFonts w:eastAsia="Times New Roman" w:cs="Times New Roman"/>
                <w:color w:val="000000"/>
                <w:szCs w:val="24"/>
              </w:rPr>
            </w:pPr>
          </w:p>
        </w:tc>
        <w:tc>
          <w:tcPr>
            <w:tcW w:w="3117" w:type="dxa"/>
          </w:tcPr>
          <w:p w14:paraId="17687A75" w14:textId="333CBE5E"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eastAsia="Times New Roman" w:cs="Times New Roman"/>
                <w:color w:val="000000"/>
                <w:szCs w:val="24"/>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 xml:space="preserve">I missed out </w:t>
            </w:r>
          </w:p>
          <w:p w14:paraId="7809D1A8" w14:textId="11B27564"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my dad</w:t>
            </w:r>
          </w:p>
          <w:p w14:paraId="26B8628F" w14:textId="19BD0C34"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counselor identity, as well as my educator identity</w:t>
            </w:r>
          </w:p>
          <w:p w14:paraId="0489DF9E" w14:textId="5BC92003"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 xml:space="preserve">INTERTWINED </w:t>
            </w:r>
          </w:p>
          <w:p w14:paraId="05621E87" w14:textId="66DCB580"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learn and bounce ideas off.</w:t>
            </w:r>
          </w:p>
          <w:p w14:paraId="799D50BB" w14:textId="5EE74041"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they've made mistakes</w:t>
            </w:r>
          </w:p>
          <w:p w14:paraId="4DDDF3BF" w14:textId="135CC800"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TOGETHER</w:t>
            </w:r>
          </w:p>
          <w:p w14:paraId="01899F86" w14:textId="423F24AC"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I don't know what to do here</w:t>
            </w:r>
          </w:p>
          <w:p w14:paraId="727E631B" w14:textId="07A18FB4"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being able to kind of empathize</w:t>
            </w:r>
          </w:p>
          <w:p w14:paraId="69717420" w14:textId="2A934D23"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TOGETHER</w:t>
            </w:r>
          </w:p>
          <w:p w14:paraId="0DF450C1" w14:textId="29EA4F19"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She called me right away</w:t>
            </w:r>
          </w:p>
          <w:p w14:paraId="0CC35D9E" w14:textId="7B6E9BA4"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C8157C">
              <w:rPr>
                <w:rFonts w:ascii="Helvetica" w:eastAsia="Times New Roman" w:hAnsi="Helvetica" w:cs="Times New Roman"/>
                <w:color w:val="3C4043"/>
                <w:spacing w:val="3"/>
                <w:sz w:val="21"/>
                <w:szCs w:val="21"/>
              </w:rPr>
              <w:t>I accept them for who they are,</w:t>
            </w:r>
          </w:p>
          <w:p w14:paraId="257FAD98" w14:textId="2CDBAFD3"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I could be autonomous in my decision-making,</w:t>
            </w:r>
          </w:p>
          <w:p w14:paraId="201ED4E3" w14:textId="160824CE"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I have received a tremendous amount of mentorship</w:t>
            </w:r>
          </w:p>
          <w:p w14:paraId="5497582A" w14:textId="09CF7A7D"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I can make those decisions.</w:t>
            </w:r>
          </w:p>
          <w:p w14:paraId="77506789" w14:textId="45EC59B8"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Pr>
                <w:rFonts w:ascii="Helvetica" w:hAnsi="Helvetica"/>
                <w:color w:val="3C4043"/>
                <w:spacing w:val="3"/>
                <w:sz w:val="21"/>
                <w:szCs w:val="21"/>
              </w:rPr>
              <w:t xml:space="preserve"> </w:t>
            </w:r>
            <w:r w:rsidRPr="00C8157C">
              <w:rPr>
                <w:rFonts w:ascii="Helvetica" w:eastAsia="Times New Roman" w:hAnsi="Helvetica" w:cs="Times New Roman"/>
                <w:color w:val="3C4043"/>
                <w:spacing w:val="3"/>
                <w:sz w:val="21"/>
                <w:szCs w:val="21"/>
              </w:rPr>
              <w:t>I can reach out and continue to seek that support from</w:t>
            </w:r>
          </w:p>
          <w:p w14:paraId="61808A8A" w14:textId="77777777" w:rsid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what did I need for my own development</w:t>
            </w:r>
          </w:p>
          <w:p w14:paraId="1B4FCDB7" w14:textId="77777777" w:rsidR="00C8157C" w:rsidRPr="00802895" w:rsidRDefault="00C8157C" w:rsidP="00C8157C">
            <w:pPr>
              <w:shd w:val="clear" w:color="auto" w:fill="FFFFFF"/>
              <w:spacing w:line="300" w:lineRule="atLeast"/>
              <w:rPr>
                <w:rFonts w:ascii="Helvetica" w:eastAsia="Times New Roman" w:hAnsi="Helvetica" w:cs="Times New Roman"/>
                <w:color w:val="3C4043"/>
                <w:spacing w:val="3"/>
                <w:sz w:val="21"/>
                <w:szCs w:val="21"/>
              </w:rPr>
            </w:pPr>
            <w:r>
              <w:rPr>
                <w:rFonts w:ascii="Helvetica" w:eastAsia="Times New Roman" w:hAnsi="Helvetica" w:cs="Times New Roman"/>
                <w:color w:val="3C4043"/>
                <w:spacing w:val="3"/>
                <w:sz w:val="21"/>
                <w:szCs w:val="21"/>
              </w:rPr>
              <w:t>-</w:t>
            </w:r>
            <w:r w:rsidRPr="00802895">
              <w:rPr>
                <w:rFonts w:ascii="Helvetica" w:eastAsia="Times New Roman" w:hAnsi="Helvetica" w:cs="Times New Roman"/>
                <w:color w:val="3C4043"/>
                <w:spacing w:val="3"/>
                <w:sz w:val="21"/>
                <w:szCs w:val="21"/>
              </w:rPr>
              <w:t>I wasn't just doing teaching</w:t>
            </w:r>
          </w:p>
          <w:p w14:paraId="5F93A970" w14:textId="77777777" w:rsidR="00C8157C" w:rsidRPr="00802895" w:rsidRDefault="00C8157C" w:rsidP="00C8157C">
            <w:pPr>
              <w:shd w:val="clear" w:color="auto" w:fill="FFFFFF"/>
              <w:spacing w:line="300" w:lineRule="atLeast"/>
              <w:rPr>
                <w:rFonts w:ascii="Helvetica" w:eastAsia="Times New Roman" w:hAnsi="Helvetica" w:cs="Times New Roman"/>
                <w:color w:val="3C4043"/>
                <w:spacing w:val="3"/>
                <w:sz w:val="21"/>
                <w:szCs w:val="21"/>
              </w:rPr>
            </w:pPr>
            <w:r w:rsidRPr="00802895">
              <w:rPr>
                <w:rFonts w:ascii="Helvetica" w:eastAsia="Times New Roman" w:hAnsi="Helvetica" w:cs="Times New Roman"/>
                <w:color w:val="3C4043"/>
                <w:spacing w:val="3"/>
                <w:sz w:val="21"/>
                <w:szCs w:val="21"/>
              </w:rPr>
              <w:t>her being able to create that space</w:t>
            </w:r>
          </w:p>
          <w:p w14:paraId="3C5FD937" w14:textId="3ED82439" w:rsidR="00C8157C" w:rsidRPr="00C8157C" w:rsidRDefault="00C8157C" w:rsidP="00C8157C">
            <w:pPr>
              <w:shd w:val="clear" w:color="auto" w:fill="FFFFFF"/>
              <w:spacing w:line="300" w:lineRule="atLeast"/>
              <w:rPr>
                <w:rFonts w:ascii="Helvetica" w:eastAsia="Times New Roman" w:hAnsi="Helvetica" w:cs="Times New Roman"/>
                <w:color w:val="3C4043"/>
                <w:spacing w:val="3"/>
                <w:sz w:val="21"/>
                <w:szCs w:val="21"/>
              </w:rPr>
            </w:pPr>
          </w:p>
          <w:p w14:paraId="5ABF57EC" w14:textId="1E2E99D2" w:rsidR="00802895" w:rsidRDefault="00802895" w:rsidP="00036338">
            <w:pPr>
              <w:spacing w:line="480" w:lineRule="auto"/>
              <w:rPr>
                <w:rFonts w:eastAsia="Times New Roman" w:cs="Times New Roman"/>
                <w:color w:val="000000"/>
                <w:szCs w:val="24"/>
              </w:rPr>
            </w:pPr>
          </w:p>
        </w:tc>
      </w:tr>
    </w:tbl>
    <w:p w14:paraId="3407120B" w14:textId="220061BB" w:rsidR="00802895" w:rsidRDefault="00C8157C" w:rsidP="00C8157C">
      <w:pPr>
        <w:spacing w:line="240" w:lineRule="auto"/>
        <w:rPr>
          <w:rFonts w:eastAsia="Times New Roman" w:cs="Times New Roman"/>
          <w:color w:val="000000"/>
          <w:szCs w:val="24"/>
        </w:rPr>
      </w:pPr>
      <w:r>
        <w:rPr>
          <w:rFonts w:eastAsia="Times New Roman" w:cs="Times New Roman"/>
          <w:color w:val="000000"/>
          <w:szCs w:val="24"/>
        </w:rPr>
        <w:t xml:space="preserve">Thoughts, notes, considerations </w:t>
      </w:r>
    </w:p>
    <w:tbl>
      <w:tblPr>
        <w:tblStyle w:val="TableGrid"/>
        <w:tblW w:w="0" w:type="auto"/>
        <w:tblLook w:val="04A0" w:firstRow="1" w:lastRow="0" w:firstColumn="1" w:lastColumn="0" w:noHBand="0" w:noVBand="1"/>
      </w:tblPr>
      <w:tblGrid>
        <w:gridCol w:w="9350"/>
      </w:tblGrid>
      <w:tr w:rsidR="00C8157C" w14:paraId="5408F301" w14:textId="77777777" w:rsidTr="00C8157C">
        <w:tc>
          <w:tcPr>
            <w:tcW w:w="9350" w:type="dxa"/>
          </w:tcPr>
          <w:p w14:paraId="45E6AB47" w14:textId="77777777" w:rsidR="00C8157C" w:rsidRDefault="00C8157C" w:rsidP="00C8157C">
            <w:pPr>
              <w:rPr>
                <w:rFonts w:eastAsia="Times New Roman" w:cs="Times New Roman"/>
                <w:color w:val="000000"/>
                <w:szCs w:val="24"/>
              </w:rPr>
            </w:pPr>
            <w:r>
              <w:rPr>
                <w:rFonts w:eastAsia="Times New Roman" w:cs="Times New Roman"/>
                <w:color w:val="000000"/>
                <w:szCs w:val="24"/>
              </w:rPr>
              <w:t>Need to be mindful of time for follow up interview</w:t>
            </w:r>
          </w:p>
          <w:p w14:paraId="43973701" w14:textId="77777777" w:rsidR="00C8157C" w:rsidRDefault="00C8157C" w:rsidP="00C8157C">
            <w:pPr>
              <w:rPr>
                <w:rFonts w:eastAsia="Times New Roman" w:cs="Times New Roman"/>
                <w:color w:val="000000"/>
                <w:szCs w:val="24"/>
              </w:rPr>
            </w:pPr>
            <w:r>
              <w:rPr>
                <w:rFonts w:eastAsia="Times New Roman" w:cs="Times New Roman"/>
                <w:color w:val="000000"/>
                <w:szCs w:val="24"/>
              </w:rPr>
              <w:t xml:space="preserve">Strong sense of confidence. Was that resignation towards program? Was it then and it’s changed now? </w:t>
            </w:r>
          </w:p>
          <w:p w14:paraId="68B66B0E" w14:textId="77777777" w:rsidR="00C8157C" w:rsidRDefault="00C8157C" w:rsidP="00C8157C">
            <w:pPr>
              <w:rPr>
                <w:rFonts w:eastAsia="Times New Roman" w:cs="Times New Roman"/>
                <w:color w:val="000000"/>
                <w:szCs w:val="24"/>
              </w:rPr>
            </w:pPr>
            <w:r>
              <w:rPr>
                <w:rFonts w:eastAsia="Times New Roman" w:cs="Times New Roman"/>
                <w:color w:val="000000"/>
                <w:szCs w:val="24"/>
              </w:rPr>
              <w:t xml:space="preserve">Lots of background experience. Identifies strongly as a counselor. </w:t>
            </w:r>
          </w:p>
          <w:p w14:paraId="1C250A4D" w14:textId="1C042FB1" w:rsidR="00C8157C" w:rsidRDefault="00C8157C" w:rsidP="00C8157C">
            <w:pPr>
              <w:rPr>
                <w:rFonts w:eastAsia="Times New Roman" w:cs="Times New Roman"/>
                <w:color w:val="000000"/>
                <w:szCs w:val="24"/>
              </w:rPr>
            </w:pPr>
            <w:r>
              <w:rPr>
                <w:rFonts w:eastAsia="Times New Roman" w:cs="Times New Roman"/>
                <w:color w:val="000000"/>
                <w:szCs w:val="24"/>
              </w:rPr>
              <w:t xml:space="preserve">Passionate about mentorship. Its everywhere. </w:t>
            </w:r>
          </w:p>
        </w:tc>
      </w:tr>
    </w:tbl>
    <w:p w14:paraId="03B21116" w14:textId="70427CD3" w:rsidR="00EF685F" w:rsidRDefault="00EF685F" w:rsidP="00036338">
      <w:pPr>
        <w:spacing w:line="480" w:lineRule="auto"/>
        <w:rPr>
          <w:rFonts w:eastAsia="Times New Roman" w:cs="Times New Roman"/>
          <w:color w:val="000000"/>
          <w:szCs w:val="24"/>
        </w:rPr>
      </w:pPr>
    </w:p>
    <w:p w14:paraId="41BBB0ED" w14:textId="77777777" w:rsidR="00EF685F" w:rsidRDefault="00EF685F">
      <w:pPr>
        <w:rPr>
          <w:rFonts w:eastAsia="Times New Roman" w:cs="Times New Roman"/>
          <w:color w:val="000000"/>
          <w:szCs w:val="24"/>
        </w:rPr>
      </w:pPr>
      <w:r>
        <w:rPr>
          <w:rFonts w:eastAsia="Times New Roman" w:cs="Times New Roman"/>
          <w:color w:val="000000"/>
          <w:szCs w:val="24"/>
        </w:rPr>
        <w:br w:type="page"/>
      </w:r>
    </w:p>
    <w:p w14:paraId="3A87367F" w14:textId="11BBCD42" w:rsidR="00C8157C" w:rsidRDefault="00EF685F" w:rsidP="00926079">
      <w:pPr>
        <w:pStyle w:val="Heading1"/>
        <w:spacing w:line="480" w:lineRule="auto"/>
      </w:pPr>
      <w:bookmarkStart w:id="162" w:name="_Toc72232088"/>
      <w:r>
        <w:lastRenderedPageBreak/>
        <w:t>Vita</w:t>
      </w:r>
      <w:bookmarkEnd w:id="162"/>
    </w:p>
    <w:p w14:paraId="6CBE2009" w14:textId="0289B82D" w:rsidR="00EF685F" w:rsidRPr="00EF685F" w:rsidRDefault="00EF685F" w:rsidP="00926079">
      <w:pPr>
        <w:spacing w:line="480" w:lineRule="auto"/>
      </w:pPr>
      <w:r>
        <w:tab/>
        <w:t>Wesley Charles Allen was born in Baltimore, Maryland, on April 7</w:t>
      </w:r>
      <w:r w:rsidRPr="00EF685F">
        <w:rPr>
          <w:vertAlign w:val="superscript"/>
        </w:rPr>
        <w:t>th</w:t>
      </w:r>
      <w:r>
        <w:t xml:space="preserve">, </w:t>
      </w:r>
      <w:r w:rsidR="00926079">
        <w:t>1990. He earned a Bachelor of Science degree in Psychology from the Georgia College and State University and a Masters of Science degree in Clinical Mental Health Counseling from the University of North Georgia. Prior to his doctoral studies, Wes worked as a licensed professional counselor offering counseling services to individuals, groups, and families. He has worked as an instructor for undergraduate and graduate level courses. Currently, Wes is working as a licensed professional counselor in a private practice and enjoys the opportunity to be helpful to his clients. Wes will graduate with a Ph.D. in Counselor Education in May 2021.</w:t>
      </w:r>
    </w:p>
    <w:sectPr w:rsidR="00EF685F" w:rsidRPr="00EF685F" w:rsidSect="00C9435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26955" w14:textId="77777777" w:rsidR="0090222A" w:rsidRDefault="0090222A" w:rsidP="004A2EDE">
      <w:pPr>
        <w:spacing w:line="240" w:lineRule="auto"/>
      </w:pPr>
      <w:r>
        <w:separator/>
      </w:r>
    </w:p>
  </w:endnote>
  <w:endnote w:type="continuationSeparator" w:id="0">
    <w:p w14:paraId="5DF9A682" w14:textId="77777777" w:rsidR="0090222A" w:rsidRDefault="0090222A" w:rsidP="004A2EDE">
      <w:pPr>
        <w:spacing w:line="240" w:lineRule="auto"/>
      </w:pPr>
      <w:r>
        <w:continuationSeparator/>
      </w:r>
    </w:p>
  </w:endnote>
  <w:endnote w:type="continuationNotice" w:id="1">
    <w:p w14:paraId="3878ACC2" w14:textId="77777777" w:rsidR="0090222A" w:rsidRDefault="009022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Open Sans">
    <w:altName w:val="Segoe UI"/>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088210"/>
      <w:docPartObj>
        <w:docPartGallery w:val="Page Numbers (Bottom of Page)"/>
        <w:docPartUnique/>
      </w:docPartObj>
    </w:sdtPr>
    <w:sdtEndPr>
      <w:rPr>
        <w:noProof/>
      </w:rPr>
    </w:sdtEndPr>
    <w:sdtContent>
      <w:p w14:paraId="3718345C" w14:textId="51080D4B" w:rsidR="00C94357" w:rsidRDefault="00C94357">
        <w:pPr>
          <w:pStyle w:val="Footer"/>
          <w:jc w:val="center"/>
        </w:pPr>
        <w:r>
          <w:fldChar w:fldCharType="begin"/>
        </w:r>
        <w:r>
          <w:instrText xml:space="preserve"> PAGE   \* MERGEFORMAT </w:instrText>
        </w:r>
        <w:r>
          <w:fldChar w:fldCharType="separate"/>
        </w:r>
        <w:r w:rsidR="00EF5B44">
          <w:rPr>
            <w:noProof/>
          </w:rPr>
          <w:t>87</w:t>
        </w:r>
        <w:r>
          <w:rPr>
            <w:noProof/>
          </w:rPr>
          <w:fldChar w:fldCharType="end"/>
        </w:r>
      </w:p>
    </w:sdtContent>
  </w:sdt>
  <w:p w14:paraId="7BD98411" w14:textId="621216BF" w:rsidR="00EF685F" w:rsidRDefault="00EF685F" w:rsidP="00EF68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75D39" w14:textId="77777777" w:rsidR="0090222A" w:rsidRDefault="0090222A" w:rsidP="004A2EDE">
      <w:pPr>
        <w:spacing w:line="240" w:lineRule="auto"/>
      </w:pPr>
      <w:r>
        <w:separator/>
      </w:r>
    </w:p>
  </w:footnote>
  <w:footnote w:type="continuationSeparator" w:id="0">
    <w:p w14:paraId="07A44F08" w14:textId="77777777" w:rsidR="0090222A" w:rsidRDefault="0090222A" w:rsidP="004A2EDE">
      <w:pPr>
        <w:spacing w:line="240" w:lineRule="auto"/>
      </w:pPr>
      <w:r>
        <w:continuationSeparator/>
      </w:r>
    </w:p>
  </w:footnote>
  <w:footnote w:type="continuationNotice" w:id="1">
    <w:p w14:paraId="4056029E" w14:textId="77777777" w:rsidR="0090222A" w:rsidRDefault="0090222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531287"/>
      <w:docPartObj>
        <w:docPartGallery w:val="Page Numbers (Top of Page)"/>
        <w:docPartUnique/>
      </w:docPartObj>
    </w:sdtPr>
    <w:sdtEndPr>
      <w:rPr>
        <w:noProof/>
      </w:rPr>
    </w:sdtEndPr>
    <w:sdtContent>
      <w:p w14:paraId="2793EE82" w14:textId="2E9070CD" w:rsidR="003F0791" w:rsidRDefault="00883B5E" w:rsidP="00D5109C">
        <w:pPr>
          <w:pStyle w:val="Header"/>
        </w:pPr>
        <w:r>
          <w:tab/>
        </w:r>
        <w:r w:rsidR="003F0791">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A2236" w14:textId="5B27674D" w:rsidR="003F0791" w:rsidRDefault="003F0791" w:rsidP="00D5109C">
    <w:pPr>
      <w:pStyle w:val="Header"/>
    </w:pPr>
  </w:p>
  <w:p w14:paraId="1A9BF733" w14:textId="7F03809E" w:rsidR="003F0791" w:rsidRDefault="003F0791" w:rsidP="00D510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285"/>
    <w:multiLevelType w:val="hybridMultilevel"/>
    <w:tmpl w:val="8C0E9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F1870"/>
    <w:multiLevelType w:val="hybridMultilevel"/>
    <w:tmpl w:val="EA0A29AE"/>
    <w:lvl w:ilvl="0" w:tplc="61EC35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A7913"/>
    <w:multiLevelType w:val="hybridMultilevel"/>
    <w:tmpl w:val="47060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D34FE"/>
    <w:multiLevelType w:val="hybridMultilevel"/>
    <w:tmpl w:val="9F6A139C"/>
    <w:lvl w:ilvl="0" w:tplc="C02269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73E"/>
    <w:multiLevelType w:val="multilevel"/>
    <w:tmpl w:val="6E6E10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914364"/>
    <w:multiLevelType w:val="multilevel"/>
    <w:tmpl w:val="215C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CB53EF"/>
    <w:multiLevelType w:val="hybridMultilevel"/>
    <w:tmpl w:val="9FD08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E122C"/>
    <w:multiLevelType w:val="hybridMultilevel"/>
    <w:tmpl w:val="D2BE846C"/>
    <w:lvl w:ilvl="0" w:tplc="A45E311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E139A1"/>
    <w:multiLevelType w:val="hybridMultilevel"/>
    <w:tmpl w:val="26469584"/>
    <w:lvl w:ilvl="0" w:tplc="37B2FA8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2A458E"/>
    <w:multiLevelType w:val="hybridMultilevel"/>
    <w:tmpl w:val="8E98F868"/>
    <w:lvl w:ilvl="0" w:tplc="77BA9E0C">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429AB"/>
    <w:multiLevelType w:val="multilevel"/>
    <w:tmpl w:val="8828D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AC3315B"/>
    <w:multiLevelType w:val="hybridMultilevel"/>
    <w:tmpl w:val="169CAC08"/>
    <w:lvl w:ilvl="0" w:tplc="5C70A5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C3BE9"/>
    <w:multiLevelType w:val="hybridMultilevel"/>
    <w:tmpl w:val="0112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77E69"/>
    <w:multiLevelType w:val="hybridMultilevel"/>
    <w:tmpl w:val="0E0AE58A"/>
    <w:lvl w:ilvl="0" w:tplc="0A048E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C2969"/>
    <w:multiLevelType w:val="hybridMultilevel"/>
    <w:tmpl w:val="4A540954"/>
    <w:lvl w:ilvl="0" w:tplc="38823F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3A293F"/>
    <w:multiLevelType w:val="hybridMultilevel"/>
    <w:tmpl w:val="7ED09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8E63D1"/>
    <w:multiLevelType w:val="multilevel"/>
    <w:tmpl w:val="4E161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5"/>
  </w:num>
  <w:num w:numId="3">
    <w:abstractNumId w:val="0"/>
  </w:num>
  <w:num w:numId="4">
    <w:abstractNumId w:val="11"/>
  </w:num>
  <w:num w:numId="5">
    <w:abstractNumId w:val="3"/>
  </w:num>
  <w:num w:numId="6">
    <w:abstractNumId w:val="14"/>
  </w:num>
  <w:num w:numId="7">
    <w:abstractNumId w:val="7"/>
  </w:num>
  <w:num w:numId="8">
    <w:abstractNumId w:val="9"/>
  </w:num>
  <w:num w:numId="9">
    <w:abstractNumId w:val="1"/>
  </w:num>
  <w:num w:numId="10">
    <w:abstractNumId w:val="12"/>
  </w:num>
  <w:num w:numId="11">
    <w:abstractNumId w:val="17"/>
  </w:num>
  <w:num w:numId="12">
    <w:abstractNumId w:val="5"/>
  </w:num>
  <w:num w:numId="13">
    <w:abstractNumId w:val="10"/>
  </w:num>
  <w:num w:numId="14">
    <w:abstractNumId w:val="16"/>
  </w:num>
  <w:num w:numId="15">
    <w:abstractNumId w:val="2"/>
  </w:num>
  <w:num w:numId="16">
    <w:abstractNumId w:val="13"/>
  </w:num>
  <w:num w:numId="17">
    <w:abstractNumId w:val="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21F4B"/>
    <w:rsid w:val="00000AB0"/>
    <w:rsid w:val="00000DFF"/>
    <w:rsid w:val="00000E58"/>
    <w:rsid w:val="000020F9"/>
    <w:rsid w:val="00005082"/>
    <w:rsid w:val="000052A0"/>
    <w:rsid w:val="00005585"/>
    <w:rsid w:val="00005744"/>
    <w:rsid w:val="0000653E"/>
    <w:rsid w:val="00006746"/>
    <w:rsid w:val="000110DA"/>
    <w:rsid w:val="00012233"/>
    <w:rsid w:val="0001228C"/>
    <w:rsid w:val="00012549"/>
    <w:rsid w:val="00013B13"/>
    <w:rsid w:val="000164B8"/>
    <w:rsid w:val="000174BD"/>
    <w:rsid w:val="0002048B"/>
    <w:rsid w:val="0002143C"/>
    <w:rsid w:val="00022158"/>
    <w:rsid w:val="0002417E"/>
    <w:rsid w:val="0002497A"/>
    <w:rsid w:val="00024ABD"/>
    <w:rsid w:val="00024DD7"/>
    <w:rsid w:val="00025326"/>
    <w:rsid w:val="0002546D"/>
    <w:rsid w:val="000268F7"/>
    <w:rsid w:val="00026DF3"/>
    <w:rsid w:val="00026FC6"/>
    <w:rsid w:val="00027F1C"/>
    <w:rsid w:val="00031344"/>
    <w:rsid w:val="00031CB4"/>
    <w:rsid w:val="00031E17"/>
    <w:rsid w:val="00031FF1"/>
    <w:rsid w:val="00032446"/>
    <w:rsid w:val="0003260D"/>
    <w:rsid w:val="00035D54"/>
    <w:rsid w:val="00036036"/>
    <w:rsid w:val="00036338"/>
    <w:rsid w:val="000364D4"/>
    <w:rsid w:val="00040061"/>
    <w:rsid w:val="000400F6"/>
    <w:rsid w:val="00042F43"/>
    <w:rsid w:val="00042F95"/>
    <w:rsid w:val="00043102"/>
    <w:rsid w:val="000434CC"/>
    <w:rsid w:val="00045909"/>
    <w:rsid w:val="00050878"/>
    <w:rsid w:val="0005115B"/>
    <w:rsid w:val="000516D7"/>
    <w:rsid w:val="0005180E"/>
    <w:rsid w:val="000537F2"/>
    <w:rsid w:val="00053BA7"/>
    <w:rsid w:val="00054D0F"/>
    <w:rsid w:val="0005672D"/>
    <w:rsid w:val="00056D16"/>
    <w:rsid w:val="0005753A"/>
    <w:rsid w:val="000603C8"/>
    <w:rsid w:val="000615EC"/>
    <w:rsid w:val="000618DA"/>
    <w:rsid w:val="00061BD4"/>
    <w:rsid w:val="00062EE5"/>
    <w:rsid w:val="00063091"/>
    <w:rsid w:val="00065B3A"/>
    <w:rsid w:val="00065BD4"/>
    <w:rsid w:val="00070189"/>
    <w:rsid w:val="00073166"/>
    <w:rsid w:val="00073493"/>
    <w:rsid w:val="00073FA7"/>
    <w:rsid w:val="00076565"/>
    <w:rsid w:val="0007667D"/>
    <w:rsid w:val="000774A2"/>
    <w:rsid w:val="000806C1"/>
    <w:rsid w:val="00081A38"/>
    <w:rsid w:val="00082362"/>
    <w:rsid w:val="000840DF"/>
    <w:rsid w:val="000841CA"/>
    <w:rsid w:val="000844DA"/>
    <w:rsid w:val="000849AE"/>
    <w:rsid w:val="00084D50"/>
    <w:rsid w:val="0008596D"/>
    <w:rsid w:val="000859BA"/>
    <w:rsid w:val="00085B3A"/>
    <w:rsid w:val="00087837"/>
    <w:rsid w:val="00091D12"/>
    <w:rsid w:val="00092427"/>
    <w:rsid w:val="0009365F"/>
    <w:rsid w:val="00093C41"/>
    <w:rsid w:val="000946CC"/>
    <w:rsid w:val="00094A1B"/>
    <w:rsid w:val="00095A7E"/>
    <w:rsid w:val="00095BA4"/>
    <w:rsid w:val="00096407"/>
    <w:rsid w:val="00096FD1"/>
    <w:rsid w:val="000972FC"/>
    <w:rsid w:val="0009759B"/>
    <w:rsid w:val="00097827"/>
    <w:rsid w:val="000A229F"/>
    <w:rsid w:val="000A379F"/>
    <w:rsid w:val="000A4A4F"/>
    <w:rsid w:val="000A63C8"/>
    <w:rsid w:val="000A680C"/>
    <w:rsid w:val="000A6CB4"/>
    <w:rsid w:val="000B1ADF"/>
    <w:rsid w:val="000B1DF7"/>
    <w:rsid w:val="000B2E38"/>
    <w:rsid w:val="000B3B8B"/>
    <w:rsid w:val="000B3BB0"/>
    <w:rsid w:val="000B504A"/>
    <w:rsid w:val="000B538A"/>
    <w:rsid w:val="000B54E6"/>
    <w:rsid w:val="000B676D"/>
    <w:rsid w:val="000B72F6"/>
    <w:rsid w:val="000C1797"/>
    <w:rsid w:val="000C3D80"/>
    <w:rsid w:val="000C3EAE"/>
    <w:rsid w:val="000C5632"/>
    <w:rsid w:val="000C58DC"/>
    <w:rsid w:val="000C5D50"/>
    <w:rsid w:val="000C6661"/>
    <w:rsid w:val="000C6F67"/>
    <w:rsid w:val="000C74DD"/>
    <w:rsid w:val="000C7758"/>
    <w:rsid w:val="000C78BD"/>
    <w:rsid w:val="000D0641"/>
    <w:rsid w:val="000D0EAA"/>
    <w:rsid w:val="000D1AA0"/>
    <w:rsid w:val="000D32A8"/>
    <w:rsid w:val="000D6B19"/>
    <w:rsid w:val="000D6CE8"/>
    <w:rsid w:val="000D6E15"/>
    <w:rsid w:val="000D7DC3"/>
    <w:rsid w:val="000E03E8"/>
    <w:rsid w:val="000E0B8C"/>
    <w:rsid w:val="000E19FF"/>
    <w:rsid w:val="000E3277"/>
    <w:rsid w:val="000E3319"/>
    <w:rsid w:val="000E38F1"/>
    <w:rsid w:val="000E4192"/>
    <w:rsid w:val="000E4E80"/>
    <w:rsid w:val="000E5BFA"/>
    <w:rsid w:val="000E5FCE"/>
    <w:rsid w:val="000E6397"/>
    <w:rsid w:val="000E779C"/>
    <w:rsid w:val="000E7EE0"/>
    <w:rsid w:val="000F0BA9"/>
    <w:rsid w:val="000F10FB"/>
    <w:rsid w:val="000F1B18"/>
    <w:rsid w:val="000F3605"/>
    <w:rsid w:val="000F5879"/>
    <w:rsid w:val="000F6A5D"/>
    <w:rsid w:val="000F706A"/>
    <w:rsid w:val="000F77D7"/>
    <w:rsid w:val="00100AB0"/>
    <w:rsid w:val="00101759"/>
    <w:rsid w:val="001038D8"/>
    <w:rsid w:val="001050E4"/>
    <w:rsid w:val="00105155"/>
    <w:rsid w:val="001066DF"/>
    <w:rsid w:val="0010749C"/>
    <w:rsid w:val="001077B2"/>
    <w:rsid w:val="0011033F"/>
    <w:rsid w:val="00110BF9"/>
    <w:rsid w:val="001112C0"/>
    <w:rsid w:val="0011169E"/>
    <w:rsid w:val="0011216E"/>
    <w:rsid w:val="001121DC"/>
    <w:rsid w:val="001128C1"/>
    <w:rsid w:val="00112FFB"/>
    <w:rsid w:val="00113628"/>
    <w:rsid w:val="00115A6E"/>
    <w:rsid w:val="00115E18"/>
    <w:rsid w:val="00117F7E"/>
    <w:rsid w:val="00117FDE"/>
    <w:rsid w:val="00122262"/>
    <w:rsid w:val="00125F9D"/>
    <w:rsid w:val="00127476"/>
    <w:rsid w:val="00127EE5"/>
    <w:rsid w:val="001307F2"/>
    <w:rsid w:val="00132262"/>
    <w:rsid w:val="00133917"/>
    <w:rsid w:val="00133A51"/>
    <w:rsid w:val="00134468"/>
    <w:rsid w:val="00134722"/>
    <w:rsid w:val="00134802"/>
    <w:rsid w:val="0013481A"/>
    <w:rsid w:val="00134A8C"/>
    <w:rsid w:val="00135DB3"/>
    <w:rsid w:val="00140F31"/>
    <w:rsid w:val="00143A0C"/>
    <w:rsid w:val="00143F9F"/>
    <w:rsid w:val="00144417"/>
    <w:rsid w:val="00145771"/>
    <w:rsid w:val="001463C4"/>
    <w:rsid w:val="001479B6"/>
    <w:rsid w:val="00150061"/>
    <w:rsid w:val="001500F9"/>
    <w:rsid w:val="00150870"/>
    <w:rsid w:val="00150ABC"/>
    <w:rsid w:val="00151074"/>
    <w:rsid w:val="00152402"/>
    <w:rsid w:val="0015243D"/>
    <w:rsid w:val="00153589"/>
    <w:rsid w:val="0015378A"/>
    <w:rsid w:val="00155307"/>
    <w:rsid w:val="00155BFE"/>
    <w:rsid w:val="00155CD6"/>
    <w:rsid w:val="00156030"/>
    <w:rsid w:val="00156644"/>
    <w:rsid w:val="00156B2D"/>
    <w:rsid w:val="00156F7B"/>
    <w:rsid w:val="001574B7"/>
    <w:rsid w:val="00157CA1"/>
    <w:rsid w:val="00157D7C"/>
    <w:rsid w:val="00157E2A"/>
    <w:rsid w:val="00161D11"/>
    <w:rsid w:val="00162056"/>
    <w:rsid w:val="001673C6"/>
    <w:rsid w:val="00172806"/>
    <w:rsid w:val="001728BF"/>
    <w:rsid w:val="001729B5"/>
    <w:rsid w:val="00172BD9"/>
    <w:rsid w:val="00174880"/>
    <w:rsid w:val="001749B2"/>
    <w:rsid w:val="00174C74"/>
    <w:rsid w:val="0017531D"/>
    <w:rsid w:val="00175FCB"/>
    <w:rsid w:val="00176793"/>
    <w:rsid w:val="0018054A"/>
    <w:rsid w:val="001808A2"/>
    <w:rsid w:val="00182B94"/>
    <w:rsid w:val="00184461"/>
    <w:rsid w:val="00184A08"/>
    <w:rsid w:val="0018729F"/>
    <w:rsid w:val="00191765"/>
    <w:rsid w:val="00191EE4"/>
    <w:rsid w:val="00193090"/>
    <w:rsid w:val="001956E4"/>
    <w:rsid w:val="00195DC1"/>
    <w:rsid w:val="00196478"/>
    <w:rsid w:val="00196C08"/>
    <w:rsid w:val="0019726E"/>
    <w:rsid w:val="00197298"/>
    <w:rsid w:val="001A09B6"/>
    <w:rsid w:val="001A1160"/>
    <w:rsid w:val="001A1D7B"/>
    <w:rsid w:val="001A226F"/>
    <w:rsid w:val="001A41C5"/>
    <w:rsid w:val="001A5AD3"/>
    <w:rsid w:val="001A623D"/>
    <w:rsid w:val="001A768E"/>
    <w:rsid w:val="001A7960"/>
    <w:rsid w:val="001B03B1"/>
    <w:rsid w:val="001B2996"/>
    <w:rsid w:val="001B2DFC"/>
    <w:rsid w:val="001B3EDB"/>
    <w:rsid w:val="001B4263"/>
    <w:rsid w:val="001B4B25"/>
    <w:rsid w:val="001B59FC"/>
    <w:rsid w:val="001B6EE6"/>
    <w:rsid w:val="001C1349"/>
    <w:rsid w:val="001C14D7"/>
    <w:rsid w:val="001C2229"/>
    <w:rsid w:val="001C2663"/>
    <w:rsid w:val="001C2D31"/>
    <w:rsid w:val="001C32C9"/>
    <w:rsid w:val="001C3499"/>
    <w:rsid w:val="001C4165"/>
    <w:rsid w:val="001C4298"/>
    <w:rsid w:val="001C4C8D"/>
    <w:rsid w:val="001C58A5"/>
    <w:rsid w:val="001C7DB3"/>
    <w:rsid w:val="001D039B"/>
    <w:rsid w:val="001D05FE"/>
    <w:rsid w:val="001D11CD"/>
    <w:rsid w:val="001D159B"/>
    <w:rsid w:val="001D20DC"/>
    <w:rsid w:val="001D2A8B"/>
    <w:rsid w:val="001D2E7D"/>
    <w:rsid w:val="001D5839"/>
    <w:rsid w:val="001D61E3"/>
    <w:rsid w:val="001E0716"/>
    <w:rsid w:val="001E1003"/>
    <w:rsid w:val="001E2A55"/>
    <w:rsid w:val="001E39B7"/>
    <w:rsid w:val="001E7CF6"/>
    <w:rsid w:val="001F11D3"/>
    <w:rsid w:val="001F2792"/>
    <w:rsid w:val="001F27A3"/>
    <w:rsid w:val="001F27AF"/>
    <w:rsid w:val="001F41EC"/>
    <w:rsid w:val="001F496D"/>
    <w:rsid w:val="001F5B97"/>
    <w:rsid w:val="001F5DD1"/>
    <w:rsid w:val="001F5FBE"/>
    <w:rsid w:val="001F6F53"/>
    <w:rsid w:val="001F71BD"/>
    <w:rsid w:val="001F732A"/>
    <w:rsid w:val="001F7EF6"/>
    <w:rsid w:val="00200C53"/>
    <w:rsid w:val="00200D8A"/>
    <w:rsid w:val="0020163A"/>
    <w:rsid w:val="00201E88"/>
    <w:rsid w:val="00203BD9"/>
    <w:rsid w:val="00204DB1"/>
    <w:rsid w:val="00205861"/>
    <w:rsid w:val="002059EB"/>
    <w:rsid w:val="002065C3"/>
    <w:rsid w:val="002070BC"/>
    <w:rsid w:val="00210476"/>
    <w:rsid w:val="002113B2"/>
    <w:rsid w:val="002122E0"/>
    <w:rsid w:val="00213586"/>
    <w:rsid w:val="00213874"/>
    <w:rsid w:val="00214AD8"/>
    <w:rsid w:val="00214E92"/>
    <w:rsid w:val="00214F94"/>
    <w:rsid w:val="00215ACE"/>
    <w:rsid w:val="00217693"/>
    <w:rsid w:val="002202FE"/>
    <w:rsid w:val="0022054E"/>
    <w:rsid w:val="0022061C"/>
    <w:rsid w:val="00220DA0"/>
    <w:rsid w:val="00221023"/>
    <w:rsid w:val="00221803"/>
    <w:rsid w:val="0022247A"/>
    <w:rsid w:val="002235BA"/>
    <w:rsid w:val="0022457A"/>
    <w:rsid w:val="00227000"/>
    <w:rsid w:val="0022723E"/>
    <w:rsid w:val="002275E4"/>
    <w:rsid w:val="00232195"/>
    <w:rsid w:val="002325ED"/>
    <w:rsid w:val="002347F6"/>
    <w:rsid w:val="00234FCD"/>
    <w:rsid w:val="002350F7"/>
    <w:rsid w:val="002354F2"/>
    <w:rsid w:val="002356AE"/>
    <w:rsid w:val="00235E72"/>
    <w:rsid w:val="0023672C"/>
    <w:rsid w:val="002369B2"/>
    <w:rsid w:val="00237E45"/>
    <w:rsid w:val="00240CFA"/>
    <w:rsid w:val="002410D3"/>
    <w:rsid w:val="002435A0"/>
    <w:rsid w:val="00243794"/>
    <w:rsid w:val="00243E3F"/>
    <w:rsid w:val="00243ED0"/>
    <w:rsid w:val="0024537A"/>
    <w:rsid w:val="002469A5"/>
    <w:rsid w:val="002506FE"/>
    <w:rsid w:val="00251584"/>
    <w:rsid w:val="00251599"/>
    <w:rsid w:val="00251745"/>
    <w:rsid w:val="002526A1"/>
    <w:rsid w:val="00252C9F"/>
    <w:rsid w:val="00253132"/>
    <w:rsid w:val="00254849"/>
    <w:rsid w:val="00254E67"/>
    <w:rsid w:val="002550D7"/>
    <w:rsid w:val="00257D7E"/>
    <w:rsid w:val="002620A3"/>
    <w:rsid w:val="00262EAA"/>
    <w:rsid w:val="0026330A"/>
    <w:rsid w:val="00263B27"/>
    <w:rsid w:val="00263DE9"/>
    <w:rsid w:val="0026438D"/>
    <w:rsid w:val="00265A01"/>
    <w:rsid w:val="00266249"/>
    <w:rsid w:val="0026656D"/>
    <w:rsid w:val="00267955"/>
    <w:rsid w:val="00270582"/>
    <w:rsid w:val="00271B24"/>
    <w:rsid w:val="00271C16"/>
    <w:rsid w:val="00272430"/>
    <w:rsid w:val="00274822"/>
    <w:rsid w:val="00275863"/>
    <w:rsid w:val="00276A68"/>
    <w:rsid w:val="00276DD0"/>
    <w:rsid w:val="00277473"/>
    <w:rsid w:val="00280408"/>
    <w:rsid w:val="002806DF"/>
    <w:rsid w:val="002807AB"/>
    <w:rsid w:val="00280BA5"/>
    <w:rsid w:val="002820F2"/>
    <w:rsid w:val="002821DA"/>
    <w:rsid w:val="00282581"/>
    <w:rsid w:val="002829E2"/>
    <w:rsid w:val="002835DE"/>
    <w:rsid w:val="00283DB4"/>
    <w:rsid w:val="002841F5"/>
    <w:rsid w:val="00286DA0"/>
    <w:rsid w:val="002907CB"/>
    <w:rsid w:val="00292642"/>
    <w:rsid w:val="002928E0"/>
    <w:rsid w:val="00292F16"/>
    <w:rsid w:val="0029324E"/>
    <w:rsid w:val="00293771"/>
    <w:rsid w:val="00293D58"/>
    <w:rsid w:val="0029422F"/>
    <w:rsid w:val="002948C7"/>
    <w:rsid w:val="00295D00"/>
    <w:rsid w:val="00296141"/>
    <w:rsid w:val="00296B24"/>
    <w:rsid w:val="002A0611"/>
    <w:rsid w:val="002A1ABB"/>
    <w:rsid w:val="002A22CD"/>
    <w:rsid w:val="002A2C12"/>
    <w:rsid w:val="002A305A"/>
    <w:rsid w:val="002A3204"/>
    <w:rsid w:val="002A3B55"/>
    <w:rsid w:val="002A49E4"/>
    <w:rsid w:val="002A7172"/>
    <w:rsid w:val="002A751D"/>
    <w:rsid w:val="002A7AA5"/>
    <w:rsid w:val="002A7F8B"/>
    <w:rsid w:val="002B0076"/>
    <w:rsid w:val="002B0A56"/>
    <w:rsid w:val="002B2F59"/>
    <w:rsid w:val="002B4120"/>
    <w:rsid w:val="002B75FF"/>
    <w:rsid w:val="002B7C0D"/>
    <w:rsid w:val="002C0DF5"/>
    <w:rsid w:val="002C10CF"/>
    <w:rsid w:val="002C2223"/>
    <w:rsid w:val="002C2E4E"/>
    <w:rsid w:val="002C3091"/>
    <w:rsid w:val="002C32CC"/>
    <w:rsid w:val="002C34EC"/>
    <w:rsid w:val="002C581F"/>
    <w:rsid w:val="002C59AF"/>
    <w:rsid w:val="002D01FB"/>
    <w:rsid w:val="002D1ED9"/>
    <w:rsid w:val="002D372F"/>
    <w:rsid w:val="002D73CE"/>
    <w:rsid w:val="002D78A3"/>
    <w:rsid w:val="002E06F9"/>
    <w:rsid w:val="002E08FD"/>
    <w:rsid w:val="002E1724"/>
    <w:rsid w:val="002E207D"/>
    <w:rsid w:val="002E39DA"/>
    <w:rsid w:val="002E4019"/>
    <w:rsid w:val="002E561D"/>
    <w:rsid w:val="002E56B3"/>
    <w:rsid w:val="002E59EB"/>
    <w:rsid w:val="002E61B4"/>
    <w:rsid w:val="002E626E"/>
    <w:rsid w:val="002F029C"/>
    <w:rsid w:val="002F1A55"/>
    <w:rsid w:val="002F3315"/>
    <w:rsid w:val="002F46A6"/>
    <w:rsid w:val="002F57C9"/>
    <w:rsid w:val="002F5D06"/>
    <w:rsid w:val="002F7238"/>
    <w:rsid w:val="002F7705"/>
    <w:rsid w:val="00300225"/>
    <w:rsid w:val="003006EC"/>
    <w:rsid w:val="003023EA"/>
    <w:rsid w:val="003031AC"/>
    <w:rsid w:val="00304DF9"/>
    <w:rsid w:val="00305AEC"/>
    <w:rsid w:val="00306C3E"/>
    <w:rsid w:val="0030798F"/>
    <w:rsid w:val="00312DB2"/>
    <w:rsid w:val="00314247"/>
    <w:rsid w:val="00314614"/>
    <w:rsid w:val="00314999"/>
    <w:rsid w:val="00314AA4"/>
    <w:rsid w:val="003154A6"/>
    <w:rsid w:val="00315639"/>
    <w:rsid w:val="0031612E"/>
    <w:rsid w:val="0031663B"/>
    <w:rsid w:val="00316D63"/>
    <w:rsid w:val="0031728A"/>
    <w:rsid w:val="00317DCD"/>
    <w:rsid w:val="00317EE8"/>
    <w:rsid w:val="00321B9D"/>
    <w:rsid w:val="00321C59"/>
    <w:rsid w:val="003223B6"/>
    <w:rsid w:val="003235DA"/>
    <w:rsid w:val="003237C8"/>
    <w:rsid w:val="003238F5"/>
    <w:rsid w:val="0032501F"/>
    <w:rsid w:val="003255CF"/>
    <w:rsid w:val="00325EF5"/>
    <w:rsid w:val="00325F6B"/>
    <w:rsid w:val="0032690A"/>
    <w:rsid w:val="0032717E"/>
    <w:rsid w:val="00330B8B"/>
    <w:rsid w:val="00330D91"/>
    <w:rsid w:val="00330F44"/>
    <w:rsid w:val="003311C3"/>
    <w:rsid w:val="00331810"/>
    <w:rsid w:val="00331BBE"/>
    <w:rsid w:val="003328F9"/>
    <w:rsid w:val="003336CD"/>
    <w:rsid w:val="003345D4"/>
    <w:rsid w:val="00335060"/>
    <w:rsid w:val="0033514A"/>
    <w:rsid w:val="00335984"/>
    <w:rsid w:val="00337639"/>
    <w:rsid w:val="00337981"/>
    <w:rsid w:val="003403FE"/>
    <w:rsid w:val="00340C17"/>
    <w:rsid w:val="003427AE"/>
    <w:rsid w:val="00342F5A"/>
    <w:rsid w:val="0034470A"/>
    <w:rsid w:val="003456C1"/>
    <w:rsid w:val="00347296"/>
    <w:rsid w:val="00347890"/>
    <w:rsid w:val="0035044A"/>
    <w:rsid w:val="003513E5"/>
    <w:rsid w:val="00352374"/>
    <w:rsid w:val="003527D9"/>
    <w:rsid w:val="00352C9B"/>
    <w:rsid w:val="00353C9F"/>
    <w:rsid w:val="00353F40"/>
    <w:rsid w:val="00357E40"/>
    <w:rsid w:val="003602F2"/>
    <w:rsid w:val="00360A46"/>
    <w:rsid w:val="00362179"/>
    <w:rsid w:val="00363FF8"/>
    <w:rsid w:val="00364046"/>
    <w:rsid w:val="00364334"/>
    <w:rsid w:val="003644A1"/>
    <w:rsid w:val="00365305"/>
    <w:rsid w:val="00372C9A"/>
    <w:rsid w:val="00372D2D"/>
    <w:rsid w:val="003742EE"/>
    <w:rsid w:val="003744CD"/>
    <w:rsid w:val="00380EDA"/>
    <w:rsid w:val="0038271B"/>
    <w:rsid w:val="003839F6"/>
    <w:rsid w:val="00384CCE"/>
    <w:rsid w:val="0038538B"/>
    <w:rsid w:val="003858BA"/>
    <w:rsid w:val="00385B9D"/>
    <w:rsid w:val="00385BA1"/>
    <w:rsid w:val="00386644"/>
    <w:rsid w:val="00386E0A"/>
    <w:rsid w:val="0038773B"/>
    <w:rsid w:val="00387B6F"/>
    <w:rsid w:val="00390B5B"/>
    <w:rsid w:val="00390DEA"/>
    <w:rsid w:val="0039139E"/>
    <w:rsid w:val="00392F3D"/>
    <w:rsid w:val="0039472A"/>
    <w:rsid w:val="00396FE6"/>
    <w:rsid w:val="00397F02"/>
    <w:rsid w:val="003A15BA"/>
    <w:rsid w:val="003A1F5F"/>
    <w:rsid w:val="003A216D"/>
    <w:rsid w:val="003A537B"/>
    <w:rsid w:val="003A7898"/>
    <w:rsid w:val="003B07CA"/>
    <w:rsid w:val="003B2E4C"/>
    <w:rsid w:val="003B3746"/>
    <w:rsid w:val="003B3A6B"/>
    <w:rsid w:val="003B3DC8"/>
    <w:rsid w:val="003B4F9C"/>
    <w:rsid w:val="003B63D3"/>
    <w:rsid w:val="003B6EDD"/>
    <w:rsid w:val="003B7300"/>
    <w:rsid w:val="003C1B55"/>
    <w:rsid w:val="003C2885"/>
    <w:rsid w:val="003C2F56"/>
    <w:rsid w:val="003C3F08"/>
    <w:rsid w:val="003C3FBD"/>
    <w:rsid w:val="003C4A8D"/>
    <w:rsid w:val="003C4DB6"/>
    <w:rsid w:val="003C6361"/>
    <w:rsid w:val="003C6FAE"/>
    <w:rsid w:val="003D0ECE"/>
    <w:rsid w:val="003D249F"/>
    <w:rsid w:val="003D3342"/>
    <w:rsid w:val="003D4021"/>
    <w:rsid w:val="003D57E7"/>
    <w:rsid w:val="003D584C"/>
    <w:rsid w:val="003D59AB"/>
    <w:rsid w:val="003D77FD"/>
    <w:rsid w:val="003E03C0"/>
    <w:rsid w:val="003E03D2"/>
    <w:rsid w:val="003E252F"/>
    <w:rsid w:val="003E2577"/>
    <w:rsid w:val="003E379E"/>
    <w:rsid w:val="003E3B19"/>
    <w:rsid w:val="003E402B"/>
    <w:rsid w:val="003E5607"/>
    <w:rsid w:val="003E5B10"/>
    <w:rsid w:val="003E5CFE"/>
    <w:rsid w:val="003E7A22"/>
    <w:rsid w:val="003E7E63"/>
    <w:rsid w:val="003E7EC1"/>
    <w:rsid w:val="003F0791"/>
    <w:rsid w:val="003F08B9"/>
    <w:rsid w:val="003F0E8C"/>
    <w:rsid w:val="003F1FC2"/>
    <w:rsid w:val="003F3BE1"/>
    <w:rsid w:val="003F43E9"/>
    <w:rsid w:val="003F4CD5"/>
    <w:rsid w:val="003F4E46"/>
    <w:rsid w:val="003F53F8"/>
    <w:rsid w:val="003F55E5"/>
    <w:rsid w:val="003F5E4B"/>
    <w:rsid w:val="003F71E5"/>
    <w:rsid w:val="003F7914"/>
    <w:rsid w:val="003F7917"/>
    <w:rsid w:val="00400119"/>
    <w:rsid w:val="004027A5"/>
    <w:rsid w:val="00403A1D"/>
    <w:rsid w:val="004044B4"/>
    <w:rsid w:val="00404ED0"/>
    <w:rsid w:val="00405876"/>
    <w:rsid w:val="00406E18"/>
    <w:rsid w:val="00407547"/>
    <w:rsid w:val="00407D01"/>
    <w:rsid w:val="00411935"/>
    <w:rsid w:val="004136BD"/>
    <w:rsid w:val="00413A3C"/>
    <w:rsid w:val="00414719"/>
    <w:rsid w:val="004149A9"/>
    <w:rsid w:val="00414C4A"/>
    <w:rsid w:val="00415D06"/>
    <w:rsid w:val="0042077F"/>
    <w:rsid w:val="00422222"/>
    <w:rsid w:val="00424771"/>
    <w:rsid w:val="004254B6"/>
    <w:rsid w:val="00426501"/>
    <w:rsid w:val="004270CF"/>
    <w:rsid w:val="004275E2"/>
    <w:rsid w:val="004279FF"/>
    <w:rsid w:val="00431B13"/>
    <w:rsid w:val="004337E4"/>
    <w:rsid w:val="00433B55"/>
    <w:rsid w:val="0043473D"/>
    <w:rsid w:val="00435084"/>
    <w:rsid w:val="00435740"/>
    <w:rsid w:val="00435AFE"/>
    <w:rsid w:val="0043665E"/>
    <w:rsid w:val="00437367"/>
    <w:rsid w:val="004379E0"/>
    <w:rsid w:val="004406A4"/>
    <w:rsid w:val="00440948"/>
    <w:rsid w:val="0044155A"/>
    <w:rsid w:val="00445ACA"/>
    <w:rsid w:val="0044656B"/>
    <w:rsid w:val="00446D10"/>
    <w:rsid w:val="004509C2"/>
    <w:rsid w:val="00451166"/>
    <w:rsid w:val="00452B34"/>
    <w:rsid w:val="004538AC"/>
    <w:rsid w:val="00453C77"/>
    <w:rsid w:val="004541BB"/>
    <w:rsid w:val="00454686"/>
    <w:rsid w:val="00455266"/>
    <w:rsid w:val="00455F55"/>
    <w:rsid w:val="00457888"/>
    <w:rsid w:val="00461280"/>
    <w:rsid w:val="004614A6"/>
    <w:rsid w:val="004620E4"/>
    <w:rsid w:val="00463002"/>
    <w:rsid w:val="004656E2"/>
    <w:rsid w:val="00472BE6"/>
    <w:rsid w:val="004737F5"/>
    <w:rsid w:val="00475013"/>
    <w:rsid w:val="00476950"/>
    <w:rsid w:val="00477C81"/>
    <w:rsid w:val="00480ED5"/>
    <w:rsid w:val="00481609"/>
    <w:rsid w:val="0048221C"/>
    <w:rsid w:val="00482765"/>
    <w:rsid w:val="004828A3"/>
    <w:rsid w:val="00482E20"/>
    <w:rsid w:val="004831D5"/>
    <w:rsid w:val="004834FB"/>
    <w:rsid w:val="00485882"/>
    <w:rsid w:val="00485EB7"/>
    <w:rsid w:val="00486239"/>
    <w:rsid w:val="0048695C"/>
    <w:rsid w:val="00486D3E"/>
    <w:rsid w:val="004872A8"/>
    <w:rsid w:val="004872E5"/>
    <w:rsid w:val="004926D3"/>
    <w:rsid w:val="00492C04"/>
    <w:rsid w:val="00493070"/>
    <w:rsid w:val="004936E9"/>
    <w:rsid w:val="00494295"/>
    <w:rsid w:val="00494683"/>
    <w:rsid w:val="004950A4"/>
    <w:rsid w:val="00495249"/>
    <w:rsid w:val="00495750"/>
    <w:rsid w:val="00496932"/>
    <w:rsid w:val="00497FA4"/>
    <w:rsid w:val="004A14BE"/>
    <w:rsid w:val="004A26F4"/>
    <w:rsid w:val="004A2EDE"/>
    <w:rsid w:val="004A628D"/>
    <w:rsid w:val="004A6F45"/>
    <w:rsid w:val="004A73DE"/>
    <w:rsid w:val="004A7E3A"/>
    <w:rsid w:val="004B0C73"/>
    <w:rsid w:val="004B3BD7"/>
    <w:rsid w:val="004B4726"/>
    <w:rsid w:val="004B4758"/>
    <w:rsid w:val="004B4D9F"/>
    <w:rsid w:val="004B5461"/>
    <w:rsid w:val="004B5A27"/>
    <w:rsid w:val="004B5D48"/>
    <w:rsid w:val="004B6A89"/>
    <w:rsid w:val="004B731A"/>
    <w:rsid w:val="004C288A"/>
    <w:rsid w:val="004C32A6"/>
    <w:rsid w:val="004C58E7"/>
    <w:rsid w:val="004C6758"/>
    <w:rsid w:val="004C7E6A"/>
    <w:rsid w:val="004D078C"/>
    <w:rsid w:val="004D1CFE"/>
    <w:rsid w:val="004D254B"/>
    <w:rsid w:val="004D3FAE"/>
    <w:rsid w:val="004D47F2"/>
    <w:rsid w:val="004E1A1F"/>
    <w:rsid w:val="004E2714"/>
    <w:rsid w:val="004E59DD"/>
    <w:rsid w:val="004E619F"/>
    <w:rsid w:val="004E78FF"/>
    <w:rsid w:val="004F03EA"/>
    <w:rsid w:val="004F0D3B"/>
    <w:rsid w:val="004F10D1"/>
    <w:rsid w:val="004F112A"/>
    <w:rsid w:val="004F1FF5"/>
    <w:rsid w:val="004F2E83"/>
    <w:rsid w:val="004F418F"/>
    <w:rsid w:val="004F5F58"/>
    <w:rsid w:val="004F601E"/>
    <w:rsid w:val="004F7868"/>
    <w:rsid w:val="0050092F"/>
    <w:rsid w:val="0050119C"/>
    <w:rsid w:val="005018C1"/>
    <w:rsid w:val="00501FF9"/>
    <w:rsid w:val="005024BD"/>
    <w:rsid w:val="00503797"/>
    <w:rsid w:val="005048D5"/>
    <w:rsid w:val="0050500E"/>
    <w:rsid w:val="00506F23"/>
    <w:rsid w:val="00510D94"/>
    <w:rsid w:val="00513395"/>
    <w:rsid w:val="0051348B"/>
    <w:rsid w:val="00513D6E"/>
    <w:rsid w:val="00513F93"/>
    <w:rsid w:val="005149AF"/>
    <w:rsid w:val="00514B2E"/>
    <w:rsid w:val="00515A48"/>
    <w:rsid w:val="00515E05"/>
    <w:rsid w:val="005162F6"/>
    <w:rsid w:val="00516C36"/>
    <w:rsid w:val="00520D75"/>
    <w:rsid w:val="00520F03"/>
    <w:rsid w:val="00522DF9"/>
    <w:rsid w:val="005249B2"/>
    <w:rsid w:val="00527711"/>
    <w:rsid w:val="00527CDB"/>
    <w:rsid w:val="00530DB3"/>
    <w:rsid w:val="00530F82"/>
    <w:rsid w:val="0053345A"/>
    <w:rsid w:val="00533DB1"/>
    <w:rsid w:val="005340E8"/>
    <w:rsid w:val="005345B2"/>
    <w:rsid w:val="0053545D"/>
    <w:rsid w:val="00535565"/>
    <w:rsid w:val="00535C6F"/>
    <w:rsid w:val="005403F9"/>
    <w:rsid w:val="00540D12"/>
    <w:rsid w:val="0054199F"/>
    <w:rsid w:val="00541E4C"/>
    <w:rsid w:val="00542526"/>
    <w:rsid w:val="0054266D"/>
    <w:rsid w:val="00542CC3"/>
    <w:rsid w:val="005439A2"/>
    <w:rsid w:val="005455E2"/>
    <w:rsid w:val="00545C2B"/>
    <w:rsid w:val="005464AB"/>
    <w:rsid w:val="00547150"/>
    <w:rsid w:val="00550A9F"/>
    <w:rsid w:val="00552764"/>
    <w:rsid w:val="00554EAB"/>
    <w:rsid w:val="005556F5"/>
    <w:rsid w:val="00556DC7"/>
    <w:rsid w:val="00557977"/>
    <w:rsid w:val="00557B11"/>
    <w:rsid w:val="00560EC7"/>
    <w:rsid w:val="00561A1E"/>
    <w:rsid w:val="00562D59"/>
    <w:rsid w:val="00562DFC"/>
    <w:rsid w:val="00563CD9"/>
    <w:rsid w:val="005647EB"/>
    <w:rsid w:val="005649BD"/>
    <w:rsid w:val="00564AFE"/>
    <w:rsid w:val="00564E86"/>
    <w:rsid w:val="00565146"/>
    <w:rsid w:val="00565719"/>
    <w:rsid w:val="00567ADD"/>
    <w:rsid w:val="00567C85"/>
    <w:rsid w:val="0057200E"/>
    <w:rsid w:val="0057252A"/>
    <w:rsid w:val="00572C7F"/>
    <w:rsid w:val="00573EC5"/>
    <w:rsid w:val="005758E9"/>
    <w:rsid w:val="00577542"/>
    <w:rsid w:val="005776C5"/>
    <w:rsid w:val="00577D38"/>
    <w:rsid w:val="00580B74"/>
    <w:rsid w:val="00580D08"/>
    <w:rsid w:val="005813FD"/>
    <w:rsid w:val="0058143E"/>
    <w:rsid w:val="00581571"/>
    <w:rsid w:val="005829FB"/>
    <w:rsid w:val="00582A66"/>
    <w:rsid w:val="00583511"/>
    <w:rsid w:val="00583C13"/>
    <w:rsid w:val="00585D7E"/>
    <w:rsid w:val="00585E0A"/>
    <w:rsid w:val="00586EF7"/>
    <w:rsid w:val="00587565"/>
    <w:rsid w:val="005879D2"/>
    <w:rsid w:val="00590D85"/>
    <w:rsid w:val="0059143B"/>
    <w:rsid w:val="0059200C"/>
    <w:rsid w:val="0059251D"/>
    <w:rsid w:val="005930E1"/>
    <w:rsid w:val="00595051"/>
    <w:rsid w:val="0059699A"/>
    <w:rsid w:val="005A08AE"/>
    <w:rsid w:val="005A213B"/>
    <w:rsid w:val="005A29D4"/>
    <w:rsid w:val="005A2B3D"/>
    <w:rsid w:val="005A5CC3"/>
    <w:rsid w:val="005A75BD"/>
    <w:rsid w:val="005B0309"/>
    <w:rsid w:val="005B0B95"/>
    <w:rsid w:val="005B0E53"/>
    <w:rsid w:val="005B22BF"/>
    <w:rsid w:val="005B2576"/>
    <w:rsid w:val="005B260C"/>
    <w:rsid w:val="005B4831"/>
    <w:rsid w:val="005B48F7"/>
    <w:rsid w:val="005B6DB1"/>
    <w:rsid w:val="005B7D68"/>
    <w:rsid w:val="005C13E1"/>
    <w:rsid w:val="005C3538"/>
    <w:rsid w:val="005C57CC"/>
    <w:rsid w:val="005C59AD"/>
    <w:rsid w:val="005C5B81"/>
    <w:rsid w:val="005C5D0A"/>
    <w:rsid w:val="005C6A0A"/>
    <w:rsid w:val="005C7867"/>
    <w:rsid w:val="005D0272"/>
    <w:rsid w:val="005D0FC4"/>
    <w:rsid w:val="005D2377"/>
    <w:rsid w:val="005D263B"/>
    <w:rsid w:val="005D2B0E"/>
    <w:rsid w:val="005D3426"/>
    <w:rsid w:val="005D3C4C"/>
    <w:rsid w:val="005D4913"/>
    <w:rsid w:val="005D737E"/>
    <w:rsid w:val="005D7D2B"/>
    <w:rsid w:val="005E05A9"/>
    <w:rsid w:val="005E0C09"/>
    <w:rsid w:val="005E15D6"/>
    <w:rsid w:val="005E2A44"/>
    <w:rsid w:val="005E3327"/>
    <w:rsid w:val="005E3A65"/>
    <w:rsid w:val="005E47B4"/>
    <w:rsid w:val="005E47F2"/>
    <w:rsid w:val="005E4F8B"/>
    <w:rsid w:val="005E6CF6"/>
    <w:rsid w:val="005E6D7D"/>
    <w:rsid w:val="005E70AA"/>
    <w:rsid w:val="005F0D67"/>
    <w:rsid w:val="005F2003"/>
    <w:rsid w:val="005F22FD"/>
    <w:rsid w:val="005F320B"/>
    <w:rsid w:val="005F5FEB"/>
    <w:rsid w:val="005F7E5F"/>
    <w:rsid w:val="006000A2"/>
    <w:rsid w:val="00600974"/>
    <w:rsid w:val="00600997"/>
    <w:rsid w:val="00601DAE"/>
    <w:rsid w:val="00601E41"/>
    <w:rsid w:val="006023D4"/>
    <w:rsid w:val="006036EB"/>
    <w:rsid w:val="0060485F"/>
    <w:rsid w:val="00606A82"/>
    <w:rsid w:val="006104E8"/>
    <w:rsid w:val="0061192B"/>
    <w:rsid w:val="00611ADC"/>
    <w:rsid w:val="006138F1"/>
    <w:rsid w:val="00613A6C"/>
    <w:rsid w:val="0061557A"/>
    <w:rsid w:val="006170E6"/>
    <w:rsid w:val="00617BF6"/>
    <w:rsid w:val="00617F23"/>
    <w:rsid w:val="006243F3"/>
    <w:rsid w:val="0062471F"/>
    <w:rsid w:val="0062475F"/>
    <w:rsid w:val="00625767"/>
    <w:rsid w:val="00625C49"/>
    <w:rsid w:val="00626081"/>
    <w:rsid w:val="00626ED4"/>
    <w:rsid w:val="00627A54"/>
    <w:rsid w:val="00630AC9"/>
    <w:rsid w:val="00630C07"/>
    <w:rsid w:val="00633F6F"/>
    <w:rsid w:val="0063475C"/>
    <w:rsid w:val="00635576"/>
    <w:rsid w:val="006356CF"/>
    <w:rsid w:val="00640197"/>
    <w:rsid w:val="00640C8A"/>
    <w:rsid w:val="00640D0F"/>
    <w:rsid w:val="0064144D"/>
    <w:rsid w:val="00641A09"/>
    <w:rsid w:val="00641BA8"/>
    <w:rsid w:val="00643B7D"/>
    <w:rsid w:val="00644B20"/>
    <w:rsid w:val="00645C0D"/>
    <w:rsid w:val="00645F97"/>
    <w:rsid w:val="00647958"/>
    <w:rsid w:val="00651217"/>
    <w:rsid w:val="00651555"/>
    <w:rsid w:val="00651CE3"/>
    <w:rsid w:val="0065300B"/>
    <w:rsid w:val="0065393D"/>
    <w:rsid w:val="00655289"/>
    <w:rsid w:val="00655594"/>
    <w:rsid w:val="00655A4D"/>
    <w:rsid w:val="006563BB"/>
    <w:rsid w:val="00660042"/>
    <w:rsid w:val="00661346"/>
    <w:rsid w:val="00661778"/>
    <w:rsid w:val="00661E28"/>
    <w:rsid w:val="00662A7E"/>
    <w:rsid w:val="00663159"/>
    <w:rsid w:val="006637E3"/>
    <w:rsid w:val="00663FB0"/>
    <w:rsid w:val="00664401"/>
    <w:rsid w:val="00664E86"/>
    <w:rsid w:val="0066543B"/>
    <w:rsid w:val="00665AD7"/>
    <w:rsid w:val="00666474"/>
    <w:rsid w:val="0066681D"/>
    <w:rsid w:val="00667979"/>
    <w:rsid w:val="00667EC1"/>
    <w:rsid w:val="00670196"/>
    <w:rsid w:val="00670E04"/>
    <w:rsid w:val="00672022"/>
    <w:rsid w:val="00672239"/>
    <w:rsid w:val="006735F7"/>
    <w:rsid w:val="00675089"/>
    <w:rsid w:val="0067587E"/>
    <w:rsid w:val="0067751C"/>
    <w:rsid w:val="00677977"/>
    <w:rsid w:val="00677D99"/>
    <w:rsid w:val="006802B1"/>
    <w:rsid w:val="00682CBD"/>
    <w:rsid w:val="00682EC3"/>
    <w:rsid w:val="006830FB"/>
    <w:rsid w:val="00683D3F"/>
    <w:rsid w:val="006840A0"/>
    <w:rsid w:val="006868D1"/>
    <w:rsid w:val="00687D89"/>
    <w:rsid w:val="00690555"/>
    <w:rsid w:val="00692106"/>
    <w:rsid w:val="00692C16"/>
    <w:rsid w:val="0069338A"/>
    <w:rsid w:val="006936A1"/>
    <w:rsid w:val="006946E3"/>
    <w:rsid w:val="0069474C"/>
    <w:rsid w:val="00696011"/>
    <w:rsid w:val="00696ABC"/>
    <w:rsid w:val="00696B22"/>
    <w:rsid w:val="00697D79"/>
    <w:rsid w:val="006A0DBD"/>
    <w:rsid w:val="006A30C2"/>
    <w:rsid w:val="006A36E9"/>
    <w:rsid w:val="006A3D6D"/>
    <w:rsid w:val="006A5161"/>
    <w:rsid w:val="006A6AA9"/>
    <w:rsid w:val="006A6FB6"/>
    <w:rsid w:val="006A742A"/>
    <w:rsid w:val="006A753F"/>
    <w:rsid w:val="006A77E7"/>
    <w:rsid w:val="006B3C88"/>
    <w:rsid w:val="006B3CB9"/>
    <w:rsid w:val="006B51A9"/>
    <w:rsid w:val="006B6B76"/>
    <w:rsid w:val="006B7AAB"/>
    <w:rsid w:val="006C0464"/>
    <w:rsid w:val="006C1430"/>
    <w:rsid w:val="006C1488"/>
    <w:rsid w:val="006C1E5C"/>
    <w:rsid w:val="006C3ADC"/>
    <w:rsid w:val="006C4F9C"/>
    <w:rsid w:val="006C5F4C"/>
    <w:rsid w:val="006C6503"/>
    <w:rsid w:val="006D0D10"/>
    <w:rsid w:val="006D0EAE"/>
    <w:rsid w:val="006D1337"/>
    <w:rsid w:val="006D1687"/>
    <w:rsid w:val="006D1BFD"/>
    <w:rsid w:val="006D1D35"/>
    <w:rsid w:val="006D23F0"/>
    <w:rsid w:val="006D30EE"/>
    <w:rsid w:val="006D3522"/>
    <w:rsid w:val="006D4C6F"/>
    <w:rsid w:val="006D607C"/>
    <w:rsid w:val="006D655A"/>
    <w:rsid w:val="006D6888"/>
    <w:rsid w:val="006D7E04"/>
    <w:rsid w:val="006E1AB1"/>
    <w:rsid w:val="006E27E8"/>
    <w:rsid w:val="006E35DE"/>
    <w:rsid w:val="006E363D"/>
    <w:rsid w:val="006E37C8"/>
    <w:rsid w:val="006E4892"/>
    <w:rsid w:val="006E629F"/>
    <w:rsid w:val="006E669D"/>
    <w:rsid w:val="006F1242"/>
    <w:rsid w:val="006F1668"/>
    <w:rsid w:val="006F197B"/>
    <w:rsid w:val="006F297D"/>
    <w:rsid w:val="006F2BF2"/>
    <w:rsid w:val="006F379A"/>
    <w:rsid w:val="006F3995"/>
    <w:rsid w:val="006F542A"/>
    <w:rsid w:val="00700508"/>
    <w:rsid w:val="00702132"/>
    <w:rsid w:val="0070447C"/>
    <w:rsid w:val="0070467B"/>
    <w:rsid w:val="0070504F"/>
    <w:rsid w:val="00706BE9"/>
    <w:rsid w:val="00707129"/>
    <w:rsid w:val="00707A00"/>
    <w:rsid w:val="0071015E"/>
    <w:rsid w:val="0071042C"/>
    <w:rsid w:val="007118CF"/>
    <w:rsid w:val="00711EC4"/>
    <w:rsid w:val="00712D82"/>
    <w:rsid w:val="00712ECE"/>
    <w:rsid w:val="00713AA8"/>
    <w:rsid w:val="0071417B"/>
    <w:rsid w:val="00715315"/>
    <w:rsid w:val="007155BD"/>
    <w:rsid w:val="0071686F"/>
    <w:rsid w:val="00717E86"/>
    <w:rsid w:val="007212FD"/>
    <w:rsid w:val="0072279B"/>
    <w:rsid w:val="00722C85"/>
    <w:rsid w:val="0072590B"/>
    <w:rsid w:val="00725BA6"/>
    <w:rsid w:val="007272E6"/>
    <w:rsid w:val="00731ED0"/>
    <w:rsid w:val="00732001"/>
    <w:rsid w:val="007320AE"/>
    <w:rsid w:val="00734E9C"/>
    <w:rsid w:val="00734FB9"/>
    <w:rsid w:val="007358D1"/>
    <w:rsid w:val="00736524"/>
    <w:rsid w:val="007372B7"/>
    <w:rsid w:val="00737581"/>
    <w:rsid w:val="007378BF"/>
    <w:rsid w:val="00740887"/>
    <w:rsid w:val="00740914"/>
    <w:rsid w:val="00741FA0"/>
    <w:rsid w:val="00743A13"/>
    <w:rsid w:val="007460CF"/>
    <w:rsid w:val="00746F13"/>
    <w:rsid w:val="007470B6"/>
    <w:rsid w:val="007471B5"/>
    <w:rsid w:val="007506F5"/>
    <w:rsid w:val="00752DA0"/>
    <w:rsid w:val="007539D2"/>
    <w:rsid w:val="00754097"/>
    <w:rsid w:val="0075465A"/>
    <w:rsid w:val="00756319"/>
    <w:rsid w:val="00756A92"/>
    <w:rsid w:val="00756BBD"/>
    <w:rsid w:val="00760654"/>
    <w:rsid w:val="00761C64"/>
    <w:rsid w:val="00761CDA"/>
    <w:rsid w:val="0076439E"/>
    <w:rsid w:val="00765BC0"/>
    <w:rsid w:val="00765FAA"/>
    <w:rsid w:val="0077080B"/>
    <w:rsid w:val="00771A75"/>
    <w:rsid w:val="007732F1"/>
    <w:rsid w:val="007737B4"/>
    <w:rsid w:val="00774EEF"/>
    <w:rsid w:val="007753C9"/>
    <w:rsid w:val="007754DD"/>
    <w:rsid w:val="00775557"/>
    <w:rsid w:val="00775874"/>
    <w:rsid w:val="0077683E"/>
    <w:rsid w:val="00776A86"/>
    <w:rsid w:val="00777AD6"/>
    <w:rsid w:val="00777BB2"/>
    <w:rsid w:val="0078185D"/>
    <w:rsid w:val="00782BE3"/>
    <w:rsid w:val="00783117"/>
    <w:rsid w:val="00786925"/>
    <w:rsid w:val="00786F86"/>
    <w:rsid w:val="00787603"/>
    <w:rsid w:val="00787995"/>
    <w:rsid w:val="007903C2"/>
    <w:rsid w:val="00790D88"/>
    <w:rsid w:val="00791714"/>
    <w:rsid w:val="007923FB"/>
    <w:rsid w:val="0079240A"/>
    <w:rsid w:val="007927CC"/>
    <w:rsid w:val="007930F6"/>
    <w:rsid w:val="00793362"/>
    <w:rsid w:val="00794F86"/>
    <w:rsid w:val="00795A87"/>
    <w:rsid w:val="007964EE"/>
    <w:rsid w:val="007968F9"/>
    <w:rsid w:val="0079729C"/>
    <w:rsid w:val="00797FDB"/>
    <w:rsid w:val="007A01AE"/>
    <w:rsid w:val="007A3966"/>
    <w:rsid w:val="007A3C1E"/>
    <w:rsid w:val="007A3DD1"/>
    <w:rsid w:val="007A6295"/>
    <w:rsid w:val="007A6C94"/>
    <w:rsid w:val="007A7207"/>
    <w:rsid w:val="007B23F9"/>
    <w:rsid w:val="007B351D"/>
    <w:rsid w:val="007B356C"/>
    <w:rsid w:val="007B3F76"/>
    <w:rsid w:val="007B5DFC"/>
    <w:rsid w:val="007B621C"/>
    <w:rsid w:val="007B6451"/>
    <w:rsid w:val="007B7828"/>
    <w:rsid w:val="007B7A30"/>
    <w:rsid w:val="007B7DCE"/>
    <w:rsid w:val="007B7E7D"/>
    <w:rsid w:val="007C0371"/>
    <w:rsid w:val="007C06E2"/>
    <w:rsid w:val="007C20AA"/>
    <w:rsid w:val="007C43E5"/>
    <w:rsid w:val="007C48AB"/>
    <w:rsid w:val="007C49E4"/>
    <w:rsid w:val="007C54E3"/>
    <w:rsid w:val="007C6470"/>
    <w:rsid w:val="007C7333"/>
    <w:rsid w:val="007C75DC"/>
    <w:rsid w:val="007D0B36"/>
    <w:rsid w:val="007D0E6F"/>
    <w:rsid w:val="007D2873"/>
    <w:rsid w:val="007D4201"/>
    <w:rsid w:val="007D44D2"/>
    <w:rsid w:val="007D5480"/>
    <w:rsid w:val="007E0B92"/>
    <w:rsid w:val="007E150E"/>
    <w:rsid w:val="007E1596"/>
    <w:rsid w:val="007E3BCD"/>
    <w:rsid w:val="007E41F7"/>
    <w:rsid w:val="007E68BD"/>
    <w:rsid w:val="007F0078"/>
    <w:rsid w:val="007F283F"/>
    <w:rsid w:val="007F2ADE"/>
    <w:rsid w:val="007F383A"/>
    <w:rsid w:val="007F44E4"/>
    <w:rsid w:val="007F5614"/>
    <w:rsid w:val="007F58B9"/>
    <w:rsid w:val="007F5A1E"/>
    <w:rsid w:val="007F6DAD"/>
    <w:rsid w:val="007F790B"/>
    <w:rsid w:val="007F7D95"/>
    <w:rsid w:val="00801ECD"/>
    <w:rsid w:val="008025A1"/>
    <w:rsid w:val="008027C6"/>
    <w:rsid w:val="00802895"/>
    <w:rsid w:val="00802EA7"/>
    <w:rsid w:val="0080312C"/>
    <w:rsid w:val="00803D9C"/>
    <w:rsid w:val="0080549E"/>
    <w:rsid w:val="0081114A"/>
    <w:rsid w:val="008113FE"/>
    <w:rsid w:val="00811C8D"/>
    <w:rsid w:val="0081356D"/>
    <w:rsid w:val="00813C5C"/>
    <w:rsid w:val="00817771"/>
    <w:rsid w:val="00820DE3"/>
    <w:rsid w:val="00821343"/>
    <w:rsid w:val="00821BB7"/>
    <w:rsid w:val="00822A6C"/>
    <w:rsid w:val="00824EE9"/>
    <w:rsid w:val="008254FF"/>
    <w:rsid w:val="00825670"/>
    <w:rsid w:val="0082582C"/>
    <w:rsid w:val="00826037"/>
    <w:rsid w:val="00826047"/>
    <w:rsid w:val="00830AEC"/>
    <w:rsid w:val="0083119A"/>
    <w:rsid w:val="00831B23"/>
    <w:rsid w:val="00831C98"/>
    <w:rsid w:val="00831E57"/>
    <w:rsid w:val="008326D0"/>
    <w:rsid w:val="00833418"/>
    <w:rsid w:val="008354E5"/>
    <w:rsid w:val="008355B8"/>
    <w:rsid w:val="008357E3"/>
    <w:rsid w:val="008361E6"/>
    <w:rsid w:val="0083628F"/>
    <w:rsid w:val="00836434"/>
    <w:rsid w:val="008366D4"/>
    <w:rsid w:val="00837196"/>
    <w:rsid w:val="008413DF"/>
    <w:rsid w:val="008414B8"/>
    <w:rsid w:val="00841BBB"/>
    <w:rsid w:val="00841FB6"/>
    <w:rsid w:val="00842B25"/>
    <w:rsid w:val="0084315B"/>
    <w:rsid w:val="008433EB"/>
    <w:rsid w:val="008440B4"/>
    <w:rsid w:val="0084640B"/>
    <w:rsid w:val="0084663E"/>
    <w:rsid w:val="00847139"/>
    <w:rsid w:val="0084719F"/>
    <w:rsid w:val="008473C5"/>
    <w:rsid w:val="00852DBB"/>
    <w:rsid w:val="0085333F"/>
    <w:rsid w:val="00854009"/>
    <w:rsid w:val="00860761"/>
    <w:rsid w:val="00861208"/>
    <w:rsid w:val="008621E6"/>
    <w:rsid w:val="00862461"/>
    <w:rsid w:val="00862F82"/>
    <w:rsid w:val="008633AA"/>
    <w:rsid w:val="00864DD3"/>
    <w:rsid w:val="008661E8"/>
    <w:rsid w:val="00867692"/>
    <w:rsid w:val="00870232"/>
    <w:rsid w:val="00873179"/>
    <w:rsid w:val="008738BE"/>
    <w:rsid w:val="00876128"/>
    <w:rsid w:val="00876853"/>
    <w:rsid w:val="00876B09"/>
    <w:rsid w:val="0087711E"/>
    <w:rsid w:val="00880EBC"/>
    <w:rsid w:val="00882060"/>
    <w:rsid w:val="00882FBF"/>
    <w:rsid w:val="008838CF"/>
    <w:rsid w:val="00883B5E"/>
    <w:rsid w:val="00883E2B"/>
    <w:rsid w:val="00885D7A"/>
    <w:rsid w:val="00886526"/>
    <w:rsid w:val="0088770E"/>
    <w:rsid w:val="00890111"/>
    <w:rsid w:val="00890760"/>
    <w:rsid w:val="00891410"/>
    <w:rsid w:val="0089186E"/>
    <w:rsid w:val="00891C04"/>
    <w:rsid w:val="008931DC"/>
    <w:rsid w:val="00893C26"/>
    <w:rsid w:val="0089783A"/>
    <w:rsid w:val="008A1BBF"/>
    <w:rsid w:val="008A303B"/>
    <w:rsid w:val="008A58CD"/>
    <w:rsid w:val="008A6554"/>
    <w:rsid w:val="008A6846"/>
    <w:rsid w:val="008A773A"/>
    <w:rsid w:val="008A7B19"/>
    <w:rsid w:val="008B11AA"/>
    <w:rsid w:val="008B1227"/>
    <w:rsid w:val="008B1F41"/>
    <w:rsid w:val="008B654A"/>
    <w:rsid w:val="008B6713"/>
    <w:rsid w:val="008B7910"/>
    <w:rsid w:val="008C02C7"/>
    <w:rsid w:val="008C0A27"/>
    <w:rsid w:val="008C0B63"/>
    <w:rsid w:val="008C190A"/>
    <w:rsid w:val="008C231A"/>
    <w:rsid w:val="008C26A5"/>
    <w:rsid w:val="008C34A0"/>
    <w:rsid w:val="008C5441"/>
    <w:rsid w:val="008C5575"/>
    <w:rsid w:val="008C5861"/>
    <w:rsid w:val="008C58A5"/>
    <w:rsid w:val="008C67D4"/>
    <w:rsid w:val="008C6B59"/>
    <w:rsid w:val="008C6D9E"/>
    <w:rsid w:val="008C796A"/>
    <w:rsid w:val="008D0005"/>
    <w:rsid w:val="008D1127"/>
    <w:rsid w:val="008D1DA4"/>
    <w:rsid w:val="008D1EB0"/>
    <w:rsid w:val="008D2D0A"/>
    <w:rsid w:val="008D307F"/>
    <w:rsid w:val="008D3F62"/>
    <w:rsid w:val="008D49A0"/>
    <w:rsid w:val="008D74D8"/>
    <w:rsid w:val="008D76CB"/>
    <w:rsid w:val="008D77FF"/>
    <w:rsid w:val="008E028E"/>
    <w:rsid w:val="008E3CEA"/>
    <w:rsid w:val="008E3D07"/>
    <w:rsid w:val="008E3F34"/>
    <w:rsid w:val="008E46E0"/>
    <w:rsid w:val="008E66C5"/>
    <w:rsid w:val="008E6CE1"/>
    <w:rsid w:val="008E6DBA"/>
    <w:rsid w:val="008E77F6"/>
    <w:rsid w:val="008E7FEF"/>
    <w:rsid w:val="008F1745"/>
    <w:rsid w:val="008F1F49"/>
    <w:rsid w:val="008F235E"/>
    <w:rsid w:val="008F364D"/>
    <w:rsid w:val="008F39BA"/>
    <w:rsid w:val="008F4143"/>
    <w:rsid w:val="008F49EB"/>
    <w:rsid w:val="008F6D1D"/>
    <w:rsid w:val="00900637"/>
    <w:rsid w:val="0090088F"/>
    <w:rsid w:val="00900F9C"/>
    <w:rsid w:val="0090222A"/>
    <w:rsid w:val="009028F3"/>
    <w:rsid w:val="00902A58"/>
    <w:rsid w:val="00902D41"/>
    <w:rsid w:val="009030F5"/>
    <w:rsid w:val="0090536E"/>
    <w:rsid w:val="009057C6"/>
    <w:rsid w:val="00905D4D"/>
    <w:rsid w:val="00906433"/>
    <w:rsid w:val="00906A99"/>
    <w:rsid w:val="00906E48"/>
    <w:rsid w:val="009101D9"/>
    <w:rsid w:val="009107F2"/>
    <w:rsid w:val="00911677"/>
    <w:rsid w:val="00912369"/>
    <w:rsid w:val="00914475"/>
    <w:rsid w:val="009162E3"/>
    <w:rsid w:val="009210DA"/>
    <w:rsid w:val="00923060"/>
    <w:rsid w:val="0092353D"/>
    <w:rsid w:val="00923BFA"/>
    <w:rsid w:val="00926079"/>
    <w:rsid w:val="00926206"/>
    <w:rsid w:val="00926F3E"/>
    <w:rsid w:val="00927F5F"/>
    <w:rsid w:val="00927F98"/>
    <w:rsid w:val="00932107"/>
    <w:rsid w:val="00933EC6"/>
    <w:rsid w:val="00934471"/>
    <w:rsid w:val="0093468A"/>
    <w:rsid w:val="00934A7B"/>
    <w:rsid w:val="00934BC0"/>
    <w:rsid w:val="00935821"/>
    <w:rsid w:val="00935BF6"/>
    <w:rsid w:val="00936111"/>
    <w:rsid w:val="00936F65"/>
    <w:rsid w:val="009376C5"/>
    <w:rsid w:val="00940803"/>
    <w:rsid w:val="009409AA"/>
    <w:rsid w:val="00941E39"/>
    <w:rsid w:val="00941F4F"/>
    <w:rsid w:val="00942CFB"/>
    <w:rsid w:val="009431AA"/>
    <w:rsid w:val="009433E8"/>
    <w:rsid w:val="00943A8E"/>
    <w:rsid w:val="00945344"/>
    <w:rsid w:val="00946388"/>
    <w:rsid w:val="00950107"/>
    <w:rsid w:val="009531BE"/>
    <w:rsid w:val="00955899"/>
    <w:rsid w:val="009578F2"/>
    <w:rsid w:val="00960191"/>
    <w:rsid w:val="0096085E"/>
    <w:rsid w:val="00961E6A"/>
    <w:rsid w:val="00962764"/>
    <w:rsid w:val="009638A2"/>
    <w:rsid w:val="0096534E"/>
    <w:rsid w:val="00965CD6"/>
    <w:rsid w:val="00966056"/>
    <w:rsid w:val="00967951"/>
    <w:rsid w:val="00967C5D"/>
    <w:rsid w:val="0097041E"/>
    <w:rsid w:val="00970AE9"/>
    <w:rsid w:val="00973766"/>
    <w:rsid w:val="009740EA"/>
    <w:rsid w:val="00981C62"/>
    <w:rsid w:val="00982FFF"/>
    <w:rsid w:val="00983E2D"/>
    <w:rsid w:val="0098454A"/>
    <w:rsid w:val="00984DFF"/>
    <w:rsid w:val="0098627A"/>
    <w:rsid w:val="00986BB4"/>
    <w:rsid w:val="009878E2"/>
    <w:rsid w:val="00987BB8"/>
    <w:rsid w:val="0099026C"/>
    <w:rsid w:val="00991659"/>
    <w:rsid w:val="00991A60"/>
    <w:rsid w:val="00992508"/>
    <w:rsid w:val="009967C2"/>
    <w:rsid w:val="00996A8D"/>
    <w:rsid w:val="00996AF0"/>
    <w:rsid w:val="00996D11"/>
    <w:rsid w:val="009970EA"/>
    <w:rsid w:val="00997C92"/>
    <w:rsid w:val="00997D46"/>
    <w:rsid w:val="009A00AA"/>
    <w:rsid w:val="009A1943"/>
    <w:rsid w:val="009A1B3D"/>
    <w:rsid w:val="009A29AB"/>
    <w:rsid w:val="009A2ED1"/>
    <w:rsid w:val="009A3281"/>
    <w:rsid w:val="009A494D"/>
    <w:rsid w:val="009A4B72"/>
    <w:rsid w:val="009A6B55"/>
    <w:rsid w:val="009A6BAB"/>
    <w:rsid w:val="009A6D5C"/>
    <w:rsid w:val="009A6D99"/>
    <w:rsid w:val="009A748B"/>
    <w:rsid w:val="009A7CB9"/>
    <w:rsid w:val="009A7CE7"/>
    <w:rsid w:val="009B050E"/>
    <w:rsid w:val="009B0A05"/>
    <w:rsid w:val="009B1286"/>
    <w:rsid w:val="009B17B0"/>
    <w:rsid w:val="009B2631"/>
    <w:rsid w:val="009B2A5E"/>
    <w:rsid w:val="009B4005"/>
    <w:rsid w:val="009B4B8F"/>
    <w:rsid w:val="009B4D8B"/>
    <w:rsid w:val="009B502A"/>
    <w:rsid w:val="009B5398"/>
    <w:rsid w:val="009B5898"/>
    <w:rsid w:val="009B5F71"/>
    <w:rsid w:val="009B607B"/>
    <w:rsid w:val="009B6C89"/>
    <w:rsid w:val="009B70EB"/>
    <w:rsid w:val="009C5015"/>
    <w:rsid w:val="009C55AF"/>
    <w:rsid w:val="009C6BF3"/>
    <w:rsid w:val="009C7AF6"/>
    <w:rsid w:val="009D0826"/>
    <w:rsid w:val="009D1523"/>
    <w:rsid w:val="009D18FC"/>
    <w:rsid w:val="009D1990"/>
    <w:rsid w:val="009D69E6"/>
    <w:rsid w:val="009E21C8"/>
    <w:rsid w:val="009E36DF"/>
    <w:rsid w:val="009E6E84"/>
    <w:rsid w:val="009E6F90"/>
    <w:rsid w:val="009E791D"/>
    <w:rsid w:val="009F065C"/>
    <w:rsid w:val="009F144C"/>
    <w:rsid w:val="009F1A2B"/>
    <w:rsid w:val="009F1C41"/>
    <w:rsid w:val="009F1DBE"/>
    <w:rsid w:val="009F2081"/>
    <w:rsid w:val="009F29B5"/>
    <w:rsid w:val="009F2EEF"/>
    <w:rsid w:val="009F479B"/>
    <w:rsid w:val="009F63AC"/>
    <w:rsid w:val="00A00244"/>
    <w:rsid w:val="00A0071D"/>
    <w:rsid w:val="00A0083B"/>
    <w:rsid w:val="00A05500"/>
    <w:rsid w:val="00A073C2"/>
    <w:rsid w:val="00A074B8"/>
    <w:rsid w:val="00A105F6"/>
    <w:rsid w:val="00A119B7"/>
    <w:rsid w:val="00A12704"/>
    <w:rsid w:val="00A12D4C"/>
    <w:rsid w:val="00A14813"/>
    <w:rsid w:val="00A14A6C"/>
    <w:rsid w:val="00A15654"/>
    <w:rsid w:val="00A1691B"/>
    <w:rsid w:val="00A16985"/>
    <w:rsid w:val="00A16D68"/>
    <w:rsid w:val="00A2385D"/>
    <w:rsid w:val="00A23BAE"/>
    <w:rsid w:val="00A23D79"/>
    <w:rsid w:val="00A2598F"/>
    <w:rsid w:val="00A25A8C"/>
    <w:rsid w:val="00A26969"/>
    <w:rsid w:val="00A26F44"/>
    <w:rsid w:val="00A30024"/>
    <w:rsid w:val="00A32E84"/>
    <w:rsid w:val="00A34C01"/>
    <w:rsid w:val="00A37701"/>
    <w:rsid w:val="00A37D21"/>
    <w:rsid w:val="00A40282"/>
    <w:rsid w:val="00A411F6"/>
    <w:rsid w:val="00A418D2"/>
    <w:rsid w:val="00A424A3"/>
    <w:rsid w:val="00A42906"/>
    <w:rsid w:val="00A43E69"/>
    <w:rsid w:val="00A44703"/>
    <w:rsid w:val="00A45138"/>
    <w:rsid w:val="00A4549A"/>
    <w:rsid w:val="00A476B2"/>
    <w:rsid w:val="00A47760"/>
    <w:rsid w:val="00A515EC"/>
    <w:rsid w:val="00A54F78"/>
    <w:rsid w:val="00A55C65"/>
    <w:rsid w:val="00A577C0"/>
    <w:rsid w:val="00A5783D"/>
    <w:rsid w:val="00A57A67"/>
    <w:rsid w:val="00A61E37"/>
    <w:rsid w:val="00A62214"/>
    <w:rsid w:val="00A62965"/>
    <w:rsid w:val="00A64367"/>
    <w:rsid w:val="00A64C6A"/>
    <w:rsid w:val="00A65C59"/>
    <w:rsid w:val="00A66197"/>
    <w:rsid w:val="00A67213"/>
    <w:rsid w:val="00A6781A"/>
    <w:rsid w:val="00A67988"/>
    <w:rsid w:val="00A67C9B"/>
    <w:rsid w:val="00A708BD"/>
    <w:rsid w:val="00A717E4"/>
    <w:rsid w:val="00A71EAB"/>
    <w:rsid w:val="00A723C2"/>
    <w:rsid w:val="00A7257A"/>
    <w:rsid w:val="00A73746"/>
    <w:rsid w:val="00A73AAA"/>
    <w:rsid w:val="00A73D0B"/>
    <w:rsid w:val="00A76401"/>
    <w:rsid w:val="00A770BE"/>
    <w:rsid w:val="00A77CA6"/>
    <w:rsid w:val="00A80AA4"/>
    <w:rsid w:val="00A81A29"/>
    <w:rsid w:val="00A8279E"/>
    <w:rsid w:val="00A83538"/>
    <w:rsid w:val="00A83E2F"/>
    <w:rsid w:val="00A84E0A"/>
    <w:rsid w:val="00A8536F"/>
    <w:rsid w:val="00A87D49"/>
    <w:rsid w:val="00A87D72"/>
    <w:rsid w:val="00A915E3"/>
    <w:rsid w:val="00A91764"/>
    <w:rsid w:val="00A92CE4"/>
    <w:rsid w:val="00A93E27"/>
    <w:rsid w:val="00A93FAB"/>
    <w:rsid w:val="00A94E36"/>
    <w:rsid w:val="00A9565B"/>
    <w:rsid w:val="00A969CF"/>
    <w:rsid w:val="00A97930"/>
    <w:rsid w:val="00AA072A"/>
    <w:rsid w:val="00AA3351"/>
    <w:rsid w:val="00AA4824"/>
    <w:rsid w:val="00AA4A78"/>
    <w:rsid w:val="00AA7766"/>
    <w:rsid w:val="00AB09D4"/>
    <w:rsid w:val="00AB13CD"/>
    <w:rsid w:val="00AB2201"/>
    <w:rsid w:val="00AB2FB4"/>
    <w:rsid w:val="00AB4149"/>
    <w:rsid w:val="00AB5DA5"/>
    <w:rsid w:val="00AB5EFF"/>
    <w:rsid w:val="00AB6DAC"/>
    <w:rsid w:val="00AB76A1"/>
    <w:rsid w:val="00AB7B0B"/>
    <w:rsid w:val="00AC1530"/>
    <w:rsid w:val="00AC1B2F"/>
    <w:rsid w:val="00AC2C78"/>
    <w:rsid w:val="00AC416B"/>
    <w:rsid w:val="00AC4244"/>
    <w:rsid w:val="00AC4440"/>
    <w:rsid w:val="00AC55A1"/>
    <w:rsid w:val="00AC5D9D"/>
    <w:rsid w:val="00AD0757"/>
    <w:rsid w:val="00AD2065"/>
    <w:rsid w:val="00AD228B"/>
    <w:rsid w:val="00AD2873"/>
    <w:rsid w:val="00AD33D3"/>
    <w:rsid w:val="00AD3A04"/>
    <w:rsid w:val="00AD4AC8"/>
    <w:rsid w:val="00AD4FA1"/>
    <w:rsid w:val="00AD5AF8"/>
    <w:rsid w:val="00AD6293"/>
    <w:rsid w:val="00AD64BF"/>
    <w:rsid w:val="00AD7239"/>
    <w:rsid w:val="00AD74D3"/>
    <w:rsid w:val="00AD799A"/>
    <w:rsid w:val="00AE14E0"/>
    <w:rsid w:val="00AE2114"/>
    <w:rsid w:val="00AE3352"/>
    <w:rsid w:val="00AE38EF"/>
    <w:rsid w:val="00AE4E6C"/>
    <w:rsid w:val="00AE5A93"/>
    <w:rsid w:val="00AE5CF2"/>
    <w:rsid w:val="00AE5D76"/>
    <w:rsid w:val="00AE5E62"/>
    <w:rsid w:val="00AE681A"/>
    <w:rsid w:val="00AF03C2"/>
    <w:rsid w:val="00AF195E"/>
    <w:rsid w:val="00AF278F"/>
    <w:rsid w:val="00AF2A9D"/>
    <w:rsid w:val="00AF4F43"/>
    <w:rsid w:val="00AF5760"/>
    <w:rsid w:val="00AF626B"/>
    <w:rsid w:val="00AF7F7A"/>
    <w:rsid w:val="00B003DE"/>
    <w:rsid w:val="00B00D99"/>
    <w:rsid w:val="00B01EFC"/>
    <w:rsid w:val="00B02FA1"/>
    <w:rsid w:val="00B03221"/>
    <w:rsid w:val="00B03504"/>
    <w:rsid w:val="00B03DE2"/>
    <w:rsid w:val="00B056CE"/>
    <w:rsid w:val="00B05A5A"/>
    <w:rsid w:val="00B078EA"/>
    <w:rsid w:val="00B10868"/>
    <w:rsid w:val="00B10CE1"/>
    <w:rsid w:val="00B13ABE"/>
    <w:rsid w:val="00B14057"/>
    <w:rsid w:val="00B15FEA"/>
    <w:rsid w:val="00B16D4A"/>
    <w:rsid w:val="00B21E38"/>
    <w:rsid w:val="00B22043"/>
    <w:rsid w:val="00B22C9B"/>
    <w:rsid w:val="00B236E6"/>
    <w:rsid w:val="00B24E58"/>
    <w:rsid w:val="00B26487"/>
    <w:rsid w:val="00B26892"/>
    <w:rsid w:val="00B26CE6"/>
    <w:rsid w:val="00B26EAA"/>
    <w:rsid w:val="00B3066E"/>
    <w:rsid w:val="00B31802"/>
    <w:rsid w:val="00B32F5F"/>
    <w:rsid w:val="00B3344C"/>
    <w:rsid w:val="00B33457"/>
    <w:rsid w:val="00B34033"/>
    <w:rsid w:val="00B34AB2"/>
    <w:rsid w:val="00B34E4F"/>
    <w:rsid w:val="00B35517"/>
    <w:rsid w:val="00B36BC3"/>
    <w:rsid w:val="00B36BC4"/>
    <w:rsid w:val="00B36DAF"/>
    <w:rsid w:val="00B36F7E"/>
    <w:rsid w:val="00B3709E"/>
    <w:rsid w:val="00B376F7"/>
    <w:rsid w:val="00B40A3A"/>
    <w:rsid w:val="00B410B5"/>
    <w:rsid w:val="00B41383"/>
    <w:rsid w:val="00B42F4C"/>
    <w:rsid w:val="00B4311A"/>
    <w:rsid w:val="00B43B89"/>
    <w:rsid w:val="00B44799"/>
    <w:rsid w:val="00B4559A"/>
    <w:rsid w:val="00B46719"/>
    <w:rsid w:val="00B46A43"/>
    <w:rsid w:val="00B46DDE"/>
    <w:rsid w:val="00B507C7"/>
    <w:rsid w:val="00B52268"/>
    <w:rsid w:val="00B52508"/>
    <w:rsid w:val="00B533E2"/>
    <w:rsid w:val="00B53568"/>
    <w:rsid w:val="00B55564"/>
    <w:rsid w:val="00B56657"/>
    <w:rsid w:val="00B56DD0"/>
    <w:rsid w:val="00B575BB"/>
    <w:rsid w:val="00B5772C"/>
    <w:rsid w:val="00B60900"/>
    <w:rsid w:val="00B61D03"/>
    <w:rsid w:val="00B62A77"/>
    <w:rsid w:val="00B62FB4"/>
    <w:rsid w:val="00B63AAD"/>
    <w:rsid w:val="00B6480C"/>
    <w:rsid w:val="00B653CA"/>
    <w:rsid w:val="00B655C6"/>
    <w:rsid w:val="00B724BF"/>
    <w:rsid w:val="00B72FBE"/>
    <w:rsid w:val="00B730F4"/>
    <w:rsid w:val="00B733C2"/>
    <w:rsid w:val="00B738CF"/>
    <w:rsid w:val="00B739A7"/>
    <w:rsid w:val="00B740E9"/>
    <w:rsid w:val="00B74C18"/>
    <w:rsid w:val="00B755F2"/>
    <w:rsid w:val="00B75729"/>
    <w:rsid w:val="00B75CBF"/>
    <w:rsid w:val="00B80944"/>
    <w:rsid w:val="00B80A32"/>
    <w:rsid w:val="00B81413"/>
    <w:rsid w:val="00B8304B"/>
    <w:rsid w:val="00B83FA7"/>
    <w:rsid w:val="00B84FCF"/>
    <w:rsid w:val="00B85870"/>
    <w:rsid w:val="00B8587C"/>
    <w:rsid w:val="00B87253"/>
    <w:rsid w:val="00B8766A"/>
    <w:rsid w:val="00B91214"/>
    <w:rsid w:val="00B917E5"/>
    <w:rsid w:val="00B93002"/>
    <w:rsid w:val="00B94A62"/>
    <w:rsid w:val="00B95ED9"/>
    <w:rsid w:val="00B96138"/>
    <w:rsid w:val="00B96B12"/>
    <w:rsid w:val="00B974D1"/>
    <w:rsid w:val="00BA167D"/>
    <w:rsid w:val="00BA2C87"/>
    <w:rsid w:val="00BA380B"/>
    <w:rsid w:val="00BA3B6B"/>
    <w:rsid w:val="00BA6578"/>
    <w:rsid w:val="00BA710B"/>
    <w:rsid w:val="00BA748A"/>
    <w:rsid w:val="00BB247D"/>
    <w:rsid w:val="00BB35CC"/>
    <w:rsid w:val="00BB570D"/>
    <w:rsid w:val="00BB6EE9"/>
    <w:rsid w:val="00BB789D"/>
    <w:rsid w:val="00BC02E2"/>
    <w:rsid w:val="00BC2E6E"/>
    <w:rsid w:val="00BC4EB7"/>
    <w:rsid w:val="00BC58F1"/>
    <w:rsid w:val="00BC5D96"/>
    <w:rsid w:val="00BC6543"/>
    <w:rsid w:val="00BC6BA0"/>
    <w:rsid w:val="00BC7781"/>
    <w:rsid w:val="00BD00AE"/>
    <w:rsid w:val="00BD00D1"/>
    <w:rsid w:val="00BD1AF7"/>
    <w:rsid w:val="00BD1C6C"/>
    <w:rsid w:val="00BD1EB7"/>
    <w:rsid w:val="00BD23B5"/>
    <w:rsid w:val="00BD34C2"/>
    <w:rsid w:val="00BD3C8D"/>
    <w:rsid w:val="00BD49B2"/>
    <w:rsid w:val="00BD4FC7"/>
    <w:rsid w:val="00BD5526"/>
    <w:rsid w:val="00BD5787"/>
    <w:rsid w:val="00BD7563"/>
    <w:rsid w:val="00BD7CE3"/>
    <w:rsid w:val="00BE0788"/>
    <w:rsid w:val="00BE220E"/>
    <w:rsid w:val="00BE2E02"/>
    <w:rsid w:val="00BE34AE"/>
    <w:rsid w:val="00BE470F"/>
    <w:rsid w:val="00BE4AC3"/>
    <w:rsid w:val="00BE6763"/>
    <w:rsid w:val="00BE721A"/>
    <w:rsid w:val="00BF010E"/>
    <w:rsid w:val="00BF0C4D"/>
    <w:rsid w:val="00BF133C"/>
    <w:rsid w:val="00BF17F8"/>
    <w:rsid w:val="00BF19E3"/>
    <w:rsid w:val="00BF3240"/>
    <w:rsid w:val="00BF336D"/>
    <w:rsid w:val="00BF3E2F"/>
    <w:rsid w:val="00BF4307"/>
    <w:rsid w:val="00BF4B35"/>
    <w:rsid w:val="00BF4BB9"/>
    <w:rsid w:val="00BF52D6"/>
    <w:rsid w:val="00BF5498"/>
    <w:rsid w:val="00BF5507"/>
    <w:rsid w:val="00BF6187"/>
    <w:rsid w:val="00BF6BBD"/>
    <w:rsid w:val="00BF79FA"/>
    <w:rsid w:val="00C01AAC"/>
    <w:rsid w:val="00C0243F"/>
    <w:rsid w:val="00C02976"/>
    <w:rsid w:val="00C03C99"/>
    <w:rsid w:val="00C0652B"/>
    <w:rsid w:val="00C0678E"/>
    <w:rsid w:val="00C06C5F"/>
    <w:rsid w:val="00C07493"/>
    <w:rsid w:val="00C10AE1"/>
    <w:rsid w:val="00C14476"/>
    <w:rsid w:val="00C15F47"/>
    <w:rsid w:val="00C171BF"/>
    <w:rsid w:val="00C21821"/>
    <w:rsid w:val="00C220FA"/>
    <w:rsid w:val="00C22622"/>
    <w:rsid w:val="00C22918"/>
    <w:rsid w:val="00C2477A"/>
    <w:rsid w:val="00C26E4B"/>
    <w:rsid w:val="00C300BE"/>
    <w:rsid w:val="00C30708"/>
    <w:rsid w:val="00C30F85"/>
    <w:rsid w:val="00C311C3"/>
    <w:rsid w:val="00C311CA"/>
    <w:rsid w:val="00C31D78"/>
    <w:rsid w:val="00C31E1D"/>
    <w:rsid w:val="00C33AAE"/>
    <w:rsid w:val="00C366A3"/>
    <w:rsid w:val="00C3674F"/>
    <w:rsid w:val="00C37980"/>
    <w:rsid w:val="00C4122F"/>
    <w:rsid w:val="00C41C1E"/>
    <w:rsid w:val="00C4374B"/>
    <w:rsid w:val="00C437D9"/>
    <w:rsid w:val="00C438AC"/>
    <w:rsid w:val="00C441B5"/>
    <w:rsid w:val="00C451D8"/>
    <w:rsid w:val="00C4694F"/>
    <w:rsid w:val="00C51D88"/>
    <w:rsid w:val="00C51EAA"/>
    <w:rsid w:val="00C52CF4"/>
    <w:rsid w:val="00C53640"/>
    <w:rsid w:val="00C55224"/>
    <w:rsid w:val="00C56532"/>
    <w:rsid w:val="00C57A4B"/>
    <w:rsid w:val="00C60389"/>
    <w:rsid w:val="00C60930"/>
    <w:rsid w:val="00C6094F"/>
    <w:rsid w:val="00C66BA6"/>
    <w:rsid w:val="00C712EE"/>
    <w:rsid w:val="00C71D8D"/>
    <w:rsid w:val="00C7213C"/>
    <w:rsid w:val="00C72DFD"/>
    <w:rsid w:val="00C74536"/>
    <w:rsid w:val="00C74CED"/>
    <w:rsid w:val="00C8000C"/>
    <w:rsid w:val="00C80A93"/>
    <w:rsid w:val="00C80DF7"/>
    <w:rsid w:val="00C8157C"/>
    <w:rsid w:val="00C8177B"/>
    <w:rsid w:val="00C8209D"/>
    <w:rsid w:val="00C8257D"/>
    <w:rsid w:val="00C8390A"/>
    <w:rsid w:val="00C83F30"/>
    <w:rsid w:val="00C84339"/>
    <w:rsid w:val="00C85151"/>
    <w:rsid w:val="00C854E4"/>
    <w:rsid w:val="00C87482"/>
    <w:rsid w:val="00C87A4A"/>
    <w:rsid w:val="00C91410"/>
    <w:rsid w:val="00C919C6"/>
    <w:rsid w:val="00C92CDF"/>
    <w:rsid w:val="00C940BD"/>
    <w:rsid w:val="00C94357"/>
    <w:rsid w:val="00C945DB"/>
    <w:rsid w:val="00C95FCA"/>
    <w:rsid w:val="00C9653D"/>
    <w:rsid w:val="00C96B10"/>
    <w:rsid w:val="00C96B9C"/>
    <w:rsid w:val="00C96ED6"/>
    <w:rsid w:val="00CA1D73"/>
    <w:rsid w:val="00CA2AF2"/>
    <w:rsid w:val="00CA603E"/>
    <w:rsid w:val="00CA64D4"/>
    <w:rsid w:val="00CA68B7"/>
    <w:rsid w:val="00CA73E3"/>
    <w:rsid w:val="00CA7875"/>
    <w:rsid w:val="00CA7EAD"/>
    <w:rsid w:val="00CB0139"/>
    <w:rsid w:val="00CB3A9E"/>
    <w:rsid w:val="00CB4099"/>
    <w:rsid w:val="00CB4570"/>
    <w:rsid w:val="00CB52CF"/>
    <w:rsid w:val="00CB6624"/>
    <w:rsid w:val="00CB691E"/>
    <w:rsid w:val="00CB7BCD"/>
    <w:rsid w:val="00CC262E"/>
    <w:rsid w:val="00CC27D7"/>
    <w:rsid w:val="00CC2AA7"/>
    <w:rsid w:val="00CC32AC"/>
    <w:rsid w:val="00CC3452"/>
    <w:rsid w:val="00CC46A0"/>
    <w:rsid w:val="00CC5230"/>
    <w:rsid w:val="00CC55E3"/>
    <w:rsid w:val="00CC6C5A"/>
    <w:rsid w:val="00CC72F3"/>
    <w:rsid w:val="00CC7314"/>
    <w:rsid w:val="00CD1FC3"/>
    <w:rsid w:val="00CD32FE"/>
    <w:rsid w:val="00CD348C"/>
    <w:rsid w:val="00CD431A"/>
    <w:rsid w:val="00CD47DA"/>
    <w:rsid w:val="00CD4EF7"/>
    <w:rsid w:val="00CD6076"/>
    <w:rsid w:val="00CD6716"/>
    <w:rsid w:val="00CD69EB"/>
    <w:rsid w:val="00CD78E2"/>
    <w:rsid w:val="00CE06FA"/>
    <w:rsid w:val="00CE0906"/>
    <w:rsid w:val="00CE2900"/>
    <w:rsid w:val="00CE347B"/>
    <w:rsid w:val="00CE6A62"/>
    <w:rsid w:val="00CE7523"/>
    <w:rsid w:val="00CF0A0E"/>
    <w:rsid w:val="00CF11D7"/>
    <w:rsid w:val="00CF1AF4"/>
    <w:rsid w:val="00CF295E"/>
    <w:rsid w:val="00CF30FD"/>
    <w:rsid w:val="00CF331A"/>
    <w:rsid w:val="00CF461E"/>
    <w:rsid w:val="00CF491E"/>
    <w:rsid w:val="00CF4E66"/>
    <w:rsid w:val="00CF6F11"/>
    <w:rsid w:val="00D0030F"/>
    <w:rsid w:val="00D0101D"/>
    <w:rsid w:val="00D0101F"/>
    <w:rsid w:val="00D0448C"/>
    <w:rsid w:val="00D056EE"/>
    <w:rsid w:val="00D06A13"/>
    <w:rsid w:val="00D07146"/>
    <w:rsid w:val="00D1109D"/>
    <w:rsid w:val="00D12597"/>
    <w:rsid w:val="00D1375B"/>
    <w:rsid w:val="00D13C94"/>
    <w:rsid w:val="00D1615F"/>
    <w:rsid w:val="00D1666F"/>
    <w:rsid w:val="00D170D1"/>
    <w:rsid w:val="00D20E49"/>
    <w:rsid w:val="00D255EC"/>
    <w:rsid w:val="00D26900"/>
    <w:rsid w:val="00D272A2"/>
    <w:rsid w:val="00D27409"/>
    <w:rsid w:val="00D30FFB"/>
    <w:rsid w:val="00D31BCE"/>
    <w:rsid w:val="00D332E7"/>
    <w:rsid w:val="00D33C82"/>
    <w:rsid w:val="00D34269"/>
    <w:rsid w:val="00D35425"/>
    <w:rsid w:val="00D35C65"/>
    <w:rsid w:val="00D37DCC"/>
    <w:rsid w:val="00D40973"/>
    <w:rsid w:val="00D425DE"/>
    <w:rsid w:val="00D42A07"/>
    <w:rsid w:val="00D42A2D"/>
    <w:rsid w:val="00D42D82"/>
    <w:rsid w:val="00D43899"/>
    <w:rsid w:val="00D45EA2"/>
    <w:rsid w:val="00D46858"/>
    <w:rsid w:val="00D469AF"/>
    <w:rsid w:val="00D5109C"/>
    <w:rsid w:val="00D51128"/>
    <w:rsid w:val="00D5165F"/>
    <w:rsid w:val="00D54014"/>
    <w:rsid w:val="00D557F6"/>
    <w:rsid w:val="00D55C50"/>
    <w:rsid w:val="00D569F1"/>
    <w:rsid w:val="00D574DE"/>
    <w:rsid w:val="00D57A10"/>
    <w:rsid w:val="00D6057D"/>
    <w:rsid w:val="00D61ECC"/>
    <w:rsid w:val="00D633B9"/>
    <w:rsid w:val="00D64587"/>
    <w:rsid w:val="00D6489D"/>
    <w:rsid w:val="00D65890"/>
    <w:rsid w:val="00D669D9"/>
    <w:rsid w:val="00D67FD4"/>
    <w:rsid w:val="00D711B9"/>
    <w:rsid w:val="00D72473"/>
    <w:rsid w:val="00D733EB"/>
    <w:rsid w:val="00D746A9"/>
    <w:rsid w:val="00D7470A"/>
    <w:rsid w:val="00D748A1"/>
    <w:rsid w:val="00D75864"/>
    <w:rsid w:val="00D76AF0"/>
    <w:rsid w:val="00D77163"/>
    <w:rsid w:val="00D8074D"/>
    <w:rsid w:val="00D823CB"/>
    <w:rsid w:val="00D82E07"/>
    <w:rsid w:val="00D830DD"/>
    <w:rsid w:val="00D83716"/>
    <w:rsid w:val="00D837DF"/>
    <w:rsid w:val="00D841AF"/>
    <w:rsid w:val="00D8751F"/>
    <w:rsid w:val="00D87B1D"/>
    <w:rsid w:val="00D90448"/>
    <w:rsid w:val="00D91A45"/>
    <w:rsid w:val="00D928DF"/>
    <w:rsid w:val="00D929F4"/>
    <w:rsid w:val="00D93752"/>
    <w:rsid w:val="00D937D3"/>
    <w:rsid w:val="00D94F79"/>
    <w:rsid w:val="00D951C2"/>
    <w:rsid w:val="00D9659C"/>
    <w:rsid w:val="00D96B4B"/>
    <w:rsid w:val="00D96E50"/>
    <w:rsid w:val="00DA1CAA"/>
    <w:rsid w:val="00DA1F74"/>
    <w:rsid w:val="00DA25C2"/>
    <w:rsid w:val="00DA2B08"/>
    <w:rsid w:val="00DA2DE7"/>
    <w:rsid w:val="00DA434C"/>
    <w:rsid w:val="00DA5343"/>
    <w:rsid w:val="00DA5B9D"/>
    <w:rsid w:val="00DA5EC9"/>
    <w:rsid w:val="00DA61F7"/>
    <w:rsid w:val="00DA6936"/>
    <w:rsid w:val="00DA70EB"/>
    <w:rsid w:val="00DA7ACB"/>
    <w:rsid w:val="00DB00D0"/>
    <w:rsid w:val="00DB0C80"/>
    <w:rsid w:val="00DB2219"/>
    <w:rsid w:val="00DB315F"/>
    <w:rsid w:val="00DB331B"/>
    <w:rsid w:val="00DB3D4D"/>
    <w:rsid w:val="00DB422E"/>
    <w:rsid w:val="00DB5F32"/>
    <w:rsid w:val="00DB6AB8"/>
    <w:rsid w:val="00DB6F2C"/>
    <w:rsid w:val="00DB7049"/>
    <w:rsid w:val="00DC1C90"/>
    <w:rsid w:val="00DC1D36"/>
    <w:rsid w:val="00DC2000"/>
    <w:rsid w:val="00DC2937"/>
    <w:rsid w:val="00DC4591"/>
    <w:rsid w:val="00DC5EE8"/>
    <w:rsid w:val="00DC78FD"/>
    <w:rsid w:val="00DC7917"/>
    <w:rsid w:val="00DD0680"/>
    <w:rsid w:val="00DD30D5"/>
    <w:rsid w:val="00DD3B6E"/>
    <w:rsid w:val="00DD421A"/>
    <w:rsid w:val="00DD4923"/>
    <w:rsid w:val="00DD4D4C"/>
    <w:rsid w:val="00DD540A"/>
    <w:rsid w:val="00DD54C5"/>
    <w:rsid w:val="00DD5776"/>
    <w:rsid w:val="00DD66E7"/>
    <w:rsid w:val="00DD6AD3"/>
    <w:rsid w:val="00DD6BD8"/>
    <w:rsid w:val="00DD6DD1"/>
    <w:rsid w:val="00DE0BD9"/>
    <w:rsid w:val="00DE13E6"/>
    <w:rsid w:val="00DE5228"/>
    <w:rsid w:val="00DE6733"/>
    <w:rsid w:val="00DE6891"/>
    <w:rsid w:val="00DF03FD"/>
    <w:rsid w:val="00DF0A8C"/>
    <w:rsid w:val="00DF0BAC"/>
    <w:rsid w:val="00DF2A05"/>
    <w:rsid w:val="00DF2AD4"/>
    <w:rsid w:val="00DF379F"/>
    <w:rsid w:val="00DF3B85"/>
    <w:rsid w:val="00DF4227"/>
    <w:rsid w:val="00DF4400"/>
    <w:rsid w:val="00DF5253"/>
    <w:rsid w:val="00DF5418"/>
    <w:rsid w:val="00DF5AB9"/>
    <w:rsid w:val="00DF5EEA"/>
    <w:rsid w:val="00DF698C"/>
    <w:rsid w:val="00DF6C48"/>
    <w:rsid w:val="00DF78CE"/>
    <w:rsid w:val="00E0057F"/>
    <w:rsid w:val="00E0328C"/>
    <w:rsid w:val="00E034D3"/>
    <w:rsid w:val="00E03ABC"/>
    <w:rsid w:val="00E0498C"/>
    <w:rsid w:val="00E04AB6"/>
    <w:rsid w:val="00E0513D"/>
    <w:rsid w:val="00E0647E"/>
    <w:rsid w:val="00E1098F"/>
    <w:rsid w:val="00E116DD"/>
    <w:rsid w:val="00E11924"/>
    <w:rsid w:val="00E132F5"/>
    <w:rsid w:val="00E134AA"/>
    <w:rsid w:val="00E145E5"/>
    <w:rsid w:val="00E1495A"/>
    <w:rsid w:val="00E15E24"/>
    <w:rsid w:val="00E172B8"/>
    <w:rsid w:val="00E202C2"/>
    <w:rsid w:val="00E211D4"/>
    <w:rsid w:val="00E21396"/>
    <w:rsid w:val="00E2180F"/>
    <w:rsid w:val="00E240E6"/>
    <w:rsid w:val="00E24DE0"/>
    <w:rsid w:val="00E25696"/>
    <w:rsid w:val="00E26C8F"/>
    <w:rsid w:val="00E27457"/>
    <w:rsid w:val="00E278A4"/>
    <w:rsid w:val="00E30C20"/>
    <w:rsid w:val="00E310F5"/>
    <w:rsid w:val="00E3264C"/>
    <w:rsid w:val="00E33788"/>
    <w:rsid w:val="00E34A4B"/>
    <w:rsid w:val="00E35052"/>
    <w:rsid w:val="00E354B4"/>
    <w:rsid w:val="00E35EDB"/>
    <w:rsid w:val="00E36A83"/>
    <w:rsid w:val="00E403D7"/>
    <w:rsid w:val="00E42231"/>
    <w:rsid w:val="00E4253D"/>
    <w:rsid w:val="00E43A98"/>
    <w:rsid w:val="00E43D2B"/>
    <w:rsid w:val="00E444E3"/>
    <w:rsid w:val="00E44B0D"/>
    <w:rsid w:val="00E467B5"/>
    <w:rsid w:val="00E473BE"/>
    <w:rsid w:val="00E47416"/>
    <w:rsid w:val="00E47D2D"/>
    <w:rsid w:val="00E500CB"/>
    <w:rsid w:val="00E50443"/>
    <w:rsid w:val="00E519DC"/>
    <w:rsid w:val="00E51B3C"/>
    <w:rsid w:val="00E521DA"/>
    <w:rsid w:val="00E5254F"/>
    <w:rsid w:val="00E529CF"/>
    <w:rsid w:val="00E52CE0"/>
    <w:rsid w:val="00E52DBE"/>
    <w:rsid w:val="00E533BF"/>
    <w:rsid w:val="00E54A35"/>
    <w:rsid w:val="00E54B1B"/>
    <w:rsid w:val="00E55C06"/>
    <w:rsid w:val="00E561B8"/>
    <w:rsid w:val="00E6044C"/>
    <w:rsid w:val="00E6271D"/>
    <w:rsid w:val="00E62738"/>
    <w:rsid w:val="00E62C6A"/>
    <w:rsid w:val="00E65CFF"/>
    <w:rsid w:val="00E66936"/>
    <w:rsid w:val="00E6754B"/>
    <w:rsid w:val="00E700D2"/>
    <w:rsid w:val="00E702F3"/>
    <w:rsid w:val="00E70479"/>
    <w:rsid w:val="00E70C35"/>
    <w:rsid w:val="00E71C78"/>
    <w:rsid w:val="00E72965"/>
    <w:rsid w:val="00E72C17"/>
    <w:rsid w:val="00E738D1"/>
    <w:rsid w:val="00E73A30"/>
    <w:rsid w:val="00E74153"/>
    <w:rsid w:val="00E750BE"/>
    <w:rsid w:val="00E757D9"/>
    <w:rsid w:val="00E768C5"/>
    <w:rsid w:val="00E81044"/>
    <w:rsid w:val="00E82EAB"/>
    <w:rsid w:val="00E83A0B"/>
    <w:rsid w:val="00E83C62"/>
    <w:rsid w:val="00E8495C"/>
    <w:rsid w:val="00E854BF"/>
    <w:rsid w:val="00E85855"/>
    <w:rsid w:val="00E87D7B"/>
    <w:rsid w:val="00E92D47"/>
    <w:rsid w:val="00E942A3"/>
    <w:rsid w:val="00E967A3"/>
    <w:rsid w:val="00E968C2"/>
    <w:rsid w:val="00E96D15"/>
    <w:rsid w:val="00E97DD9"/>
    <w:rsid w:val="00EA0047"/>
    <w:rsid w:val="00EA0342"/>
    <w:rsid w:val="00EA13C3"/>
    <w:rsid w:val="00EA19BD"/>
    <w:rsid w:val="00EA1EFF"/>
    <w:rsid w:val="00EA2FCE"/>
    <w:rsid w:val="00EA3BB7"/>
    <w:rsid w:val="00EA5FC6"/>
    <w:rsid w:val="00EA6851"/>
    <w:rsid w:val="00EA6C15"/>
    <w:rsid w:val="00EB0854"/>
    <w:rsid w:val="00EB14CE"/>
    <w:rsid w:val="00EB1CA4"/>
    <w:rsid w:val="00EB37CD"/>
    <w:rsid w:val="00EB3979"/>
    <w:rsid w:val="00EB3B09"/>
    <w:rsid w:val="00EB4B05"/>
    <w:rsid w:val="00EB60CB"/>
    <w:rsid w:val="00EB6EBD"/>
    <w:rsid w:val="00EC0189"/>
    <w:rsid w:val="00EC10A0"/>
    <w:rsid w:val="00EC155E"/>
    <w:rsid w:val="00EC2200"/>
    <w:rsid w:val="00EC2C14"/>
    <w:rsid w:val="00EC31E4"/>
    <w:rsid w:val="00EC31F6"/>
    <w:rsid w:val="00EC325C"/>
    <w:rsid w:val="00EC47BB"/>
    <w:rsid w:val="00EC7C9D"/>
    <w:rsid w:val="00ED1D09"/>
    <w:rsid w:val="00ED29AA"/>
    <w:rsid w:val="00ED2AD6"/>
    <w:rsid w:val="00ED3FAA"/>
    <w:rsid w:val="00ED41B2"/>
    <w:rsid w:val="00ED49CE"/>
    <w:rsid w:val="00ED4B19"/>
    <w:rsid w:val="00ED508A"/>
    <w:rsid w:val="00ED5591"/>
    <w:rsid w:val="00ED5C46"/>
    <w:rsid w:val="00ED7FD8"/>
    <w:rsid w:val="00EE0495"/>
    <w:rsid w:val="00EE05E1"/>
    <w:rsid w:val="00EE080E"/>
    <w:rsid w:val="00EE0888"/>
    <w:rsid w:val="00EE1723"/>
    <w:rsid w:val="00EE2DCC"/>
    <w:rsid w:val="00EE2FAD"/>
    <w:rsid w:val="00EE3331"/>
    <w:rsid w:val="00EE3AAF"/>
    <w:rsid w:val="00EE3C4F"/>
    <w:rsid w:val="00EE4554"/>
    <w:rsid w:val="00EE5549"/>
    <w:rsid w:val="00EE6E79"/>
    <w:rsid w:val="00EF037F"/>
    <w:rsid w:val="00EF2BC2"/>
    <w:rsid w:val="00EF3589"/>
    <w:rsid w:val="00EF3597"/>
    <w:rsid w:val="00EF423F"/>
    <w:rsid w:val="00EF5A8B"/>
    <w:rsid w:val="00EF5B44"/>
    <w:rsid w:val="00EF685F"/>
    <w:rsid w:val="00EF6AB3"/>
    <w:rsid w:val="00EF7C09"/>
    <w:rsid w:val="00F00519"/>
    <w:rsid w:val="00F013F3"/>
    <w:rsid w:val="00F01434"/>
    <w:rsid w:val="00F026AF"/>
    <w:rsid w:val="00F028D1"/>
    <w:rsid w:val="00F04DD6"/>
    <w:rsid w:val="00F05537"/>
    <w:rsid w:val="00F06E93"/>
    <w:rsid w:val="00F1178D"/>
    <w:rsid w:val="00F12004"/>
    <w:rsid w:val="00F1208D"/>
    <w:rsid w:val="00F14CD0"/>
    <w:rsid w:val="00F15E5E"/>
    <w:rsid w:val="00F15FF1"/>
    <w:rsid w:val="00F202F9"/>
    <w:rsid w:val="00F20F31"/>
    <w:rsid w:val="00F225A3"/>
    <w:rsid w:val="00F226E9"/>
    <w:rsid w:val="00F2316C"/>
    <w:rsid w:val="00F23548"/>
    <w:rsid w:val="00F24D67"/>
    <w:rsid w:val="00F25235"/>
    <w:rsid w:val="00F26542"/>
    <w:rsid w:val="00F26692"/>
    <w:rsid w:val="00F26C30"/>
    <w:rsid w:val="00F27018"/>
    <w:rsid w:val="00F27987"/>
    <w:rsid w:val="00F30653"/>
    <w:rsid w:val="00F3090E"/>
    <w:rsid w:val="00F3153F"/>
    <w:rsid w:val="00F32697"/>
    <w:rsid w:val="00F3414F"/>
    <w:rsid w:val="00F35056"/>
    <w:rsid w:val="00F36417"/>
    <w:rsid w:val="00F36626"/>
    <w:rsid w:val="00F366EC"/>
    <w:rsid w:val="00F36F49"/>
    <w:rsid w:val="00F37F5F"/>
    <w:rsid w:val="00F40A80"/>
    <w:rsid w:val="00F42F39"/>
    <w:rsid w:val="00F44776"/>
    <w:rsid w:val="00F4481D"/>
    <w:rsid w:val="00F44CCD"/>
    <w:rsid w:val="00F455EC"/>
    <w:rsid w:val="00F45613"/>
    <w:rsid w:val="00F459F1"/>
    <w:rsid w:val="00F4684C"/>
    <w:rsid w:val="00F5066E"/>
    <w:rsid w:val="00F517C6"/>
    <w:rsid w:val="00F51C02"/>
    <w:rsid w:val="00F51C80"/>
    <w:rsid w:val="00F54401"/>
    <w:rsid w:val="00F54E89"/>
    <w:rsid w:val="00F55803"/>
    <w:rsid w:val="00F55CD9"/>
    <w:rsid w:val="00F57B84"/>
    <w:rsid w:val="00F617BC"/>
    <w:rsid w:val="00F61D5A"/>
    <w:rsid w:val="00F66644"/>
    <w:rsid w:val="00F679F1"/>
    <w:rsid w:val="00F713DC"/>
    <w:rsid w:val="00F71933"/>
    <w:rsid w:val="00F72C4C"/>
    <w:rsid w:val="00F72CB8"/>
    <w:rsid w:val="00F74CDC"/>
    <w:rsid w:val="00F75191"/>
    <w:rsid w:val="00F77E05"/>
    <w:rsid w:val="00F80D4D"/>
    <w:rsid w:val="00F80E99"/>
    <w:rsid w:val="00F8102C"/>
    <w:rsid w:val="00F81484"/>
    <w:rsid w:val="00F83252"/>
    <w:rsid w:val="00F83D15"/>
    <w:rsid w:val="00F84ADA"/>
    <w:rsid w:val="00F85459"/>
    <w:rsid w:val="00F85E74"/>
    <w:rsid w:val="00F86823"/>
    <w:rsid w:val="00F86932"/>
    <w:rsid w:val="00F869B7"/>
    <w:rsid w:val="00F9023F"/>
    <w:rsid w:val="00F910D0"/>
    <w:rsid w:val="00F918EA"/>
    <w:rsid w:val="00F9302C"/>
    <w:rsid w:val="00F9381F"/>
    <w:rsid w:val="00F9708A"/>
    <w:rsid w:val="00F9753E"/>
    <w:rsid w:val="00F97ABD"/>
    <w:rsid w:val="00FA0C3D"/>
    <w:rsid w:val="00FA1CDD"/>
    <w:rsid w:val="00FA3ACC"/>
    <w:rsid w:val="00FA3B3E"/>
    <w:rsid w:val="00FA3B84"/>
    <w:rsid w:val="00FA3FFF"/>
    <w:rsid w:val="00FA4745"/>
    <w:rsid w:val="00FA60DD"/>
    <w:rsid w:val="00FA6D55"/>
    <w:rsid w:val="00FA7CA6"/>
    <w:rsid w:val="00FB0469"/>
    <w:rsid w:val="00FB152E"/>
    <w:rsid w:val="00FB20F3"/>
    <w:rsid w:val="00FB2842"/>
    <w:rsid w:val="00FB3C85"/>
    <w:rsid w:val="00FB4D40"/>
    <w:rsid w:val="00FB4E24"/>
    <w:rsid w:val="00FB574D"/>
    <w:rsid w:val="00FB5D06"/>
    <w:rsid w:val="00FB7A79"/>
    <w:rsid w:val="00FB7DD3"/>
    <w:rsid w:val="00FC3748"/>
    <w:rsid w:val="00FC38A6"/>
    <w:rsid w:val="00FC3B16"/>
    <w:rsid w:val="00FC3E32"/>
    <w:rsid w:val="00FC4AF0"/>
    <w:rsid w:val="00FC5233"/>
    <w:rsid w:val="00FC60F8"/>
    <w:rsid w:val="00FC6936"/>
    <w:rsid w:val="00FC7072"/>
    <w:rsid w:val="00FD0A31"/>
    <w:rsid w:val="00FD2A25"/>
    <w:rsid w:val="00FD54A4"/>
    <w:rsid w:val="00FD75D4"/>
    <w:rsid w:val="00FD7D46"/>
    <w:rsid w:val="00FE0758"/>
    <w:rsid w:val="00FE0AA9"/>
    <w:rsid w:val="00FE0C42"/>
    <w:rsid w:val="00FE3733"/>
    <w:rsid w:val="00FE3DED"/>
    <w:rsid w:val="00FE4017"/>
    <w:rsid w:val="00FE4446"/>
    <w:rsid w:val="00FE4CD0"/>
    <w:rsid w:val="00FE67C3"/>
    <w:rsid w:val="00FE6D40"/>
    <w:rsid w:val="00FE7451"/>
    <w:rsid w:val="00FE74CB"/>
    <w:rsid w:val="00FF016D"/>
    <w:rsid w:val="00FF1282"/>
    <w:rsid w:val="00FF12B5"/>
    <w:rsid w:val="00FF1AA8"/>
    <w:rsid w:val="00FF2F3C"/>
    <w:rsid w:val="00FF423F"/>
    <w:rsid w:val="00FF53DD"/>
    <w:rsid w:val="00FF56CB"/>
    <w:rsid w:val="00FF731B"/>
    <w:rsid w:val="1116051E"/>
    <w:rsid w:val="2F621F4B"/>
    <w:rsid w:val="4A3DD11C"/>
    <w:rsid w:val="4D260F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21F4B"/>
  <w15:chartTrackingRefBased/>
  <w15:docId w15:val="{A9BD93ED-9117-4338-BF1A-32C72992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52E"/>
    <w:rPr>
      <w:rFonts w:ascii="Times New Roman" w:hAnsi="Times New Roman"/>
      <w:sz w:val="24"/>
    </w:rPr>
  </w:style>
  <w:style w:type="paragraph" w:styleId="Heading1">
    <w:name w:val="heading 1"/>
    <w:basedOn w:val="Normal"/>
    <w:next w:val="Normal"/>
    <w:link w:val="Heading1Char"/>
    <w:uiPriority w:val="9"/>
    <w:qFormat/>
    <w:rsid w:val="00D332E7"/>
    <w:pPr>
      <w:keepNext/>
      <w:keepLines/>
      <w:jc w:val="center"/>
      <w:outlineLvl w:val="0"/>
    </w:pPr>
    <w:rPr>
      <w:rFonts w:eastAsiaTheme="majorEastAsia" w:cs="Times New Roman"/>
      <w:b/>
      <w:bCs/>
      <w:szCs w:val="24"/>
    </w:rPr>
  </w:style>
  <w:style w:type="paragraph" w:styleId="Heading2">
    <w:name w:val="heading 2"/>
    <w:basedOn w:val="Normal"/>
    <w:next w:val="Normal"/>
    <w:link w:val="Heading2Char"/>
    <w:uiPriority w:val="9"/>
    <w:unhideWhenUsed/>
    <w:qFormat/>
    <w:rsid w:val="00F27987"/>
    <w:pPr>
      <w:keepNext/>
      <w:keepLines/>
      <w:outlineLvl w:val="1"/>
    </w:pPr>
    <w:rPr>
      <w:rFonts w:eastAsiaTheme="majorEastAsia" w:cs="Times New Roman"/>
      <w:b/>
      <w:bCs/>
      <w:szCs w:val="24"/>
    </w:rPr>
  </w:style>
  <w:style w:type="paragraph" w:styleId="Heading3">
    <w:name w:val="heading 3"/>
    <w:basedOn w:val="Normal"/>
    <w:next w:val="Normal"/>
    <w:link w:val="Heading3Char"/>
    <w:uiPriority w:val="9"/>
    <w:unhideWhenUsed/>
    <w:qFormat/>
    <w:rsid w:val="009B4D8B"/>
    <w:pPr>
      <w:spacing w:line="240" w:lineRule="auto"/>
      <w:ind w:firstLine="720"/>
      <w:outlineLvl w:val="2"/>
    </w:pPr>
    <w:rPr>
      <w:b/>
      <w:szCs w:val="24"/>
    </w:rPr>
  </w:style>
  <w:style w:type="paragraph" w:styleId="Heading4">
    <w:name w:val="heading 4"/>
    <w:basedOn w:val="Normal"/>
    <w:next w:val="Normal"/>
    <w:link w:val="Heading4Char"/>
    <w:autoRedefine/>
    <w:uiPriority w:val="9"/>
    <w:unhideWhenUsed/>
    <w:qFormat/>
    <w:rsid w:val="00EA0047"/>
    <w:pPr>
      <w:spacing w:line="240" w:lineRule="auto"/>
      <w:ind w:firstLine="720"/>
      <w:outlineLvl w:val="3"/>
    </w:pPr>
    <w:rPr>
      <w:b/>
      <w:i/>
    </w:rPr>
  </w:style>
  <w:style w:type="paragraph" w:styleId="Heading5">
    <w:name w:val="heading 5"/>
    <w:basedOn w:val="Normal"/>
    <w:next w:val="Normal"/>
    <w:link w:val="Heading5Char"/>
    <w:uiPriority w:val="9"/>
    <w:semiHidden/>
    <w:unhideWhenUsed/>
    <w:qFormat/>
    <w:rsid w:val="00601E41"/>
    <w:pPr>
      <w:keepNext/>
      <w:keepLines/>
      <w:spacing w:before="240" w:after="80" w:line="276" w:lineRule="auto"/>
      <w:outlineLvl w:val="4"/>
    </w:pPr>
    <w:rPr>
      <w:rFonts w:ascii="Arial" w:eastAsia="Arial" w:hAnsi="Arial" w:cs="Arial"/>
      <w:color w:val="666666"/>
      <w:sz w:val="22"/>
      <w:lang w:val="en"/>
    </w:rPr>
  </w:style>
  <w:style w:type="paragraph" w:styleId="Heading6">
    <w:name w:val="heading 6"/>
    <w:basedOn w:val="Normal"/>
    <w:next w:val="Normal"/>
    <w:link w:val="Heading6Char"/>
    <w:uiPriority w:val="9"/>
    <w:semiHidden/>
    <w:unhideWhenUsed/>
    <w:qFormat/>
    <w:rsid w:val="00601E41"/>
    <w:pPr>
      <w:keepNext/>
      <w:keepLines/>
      <w:spacing w:before="240" w:after="80" w:line="276" w:lineRule="auto"/>
      <w:outlineLvl w:val="5"/>
    </w:pPr>
    <w:rPr>
      <w:rFonts w:ascii="Arial" w:eastAsia="Arial" w:hAnsi="Arial" w:cs="Arial"/>
      <w:i/>
      <w:color w:val="666666"/>
      <w:sz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5549"/>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A2EDE"/>
    <w:pPr>
      <w:tabs>
        <w:tab w:val="center" w:pos="4680"/>
        <w:tab w:val="right" w:pos="9360"/>
      </w:tabs>
      <w:spacing w:line="240" w:lineRule="auto"/>
    </w:pPr>
  </w:style>
  <w:style w:type="character" w:customStyle="1" w:styleId="HeaderChar">
    <w:name w:val="Header Char"/>
    <w:basedOn w:val="DefaultParagraphFont"/>
    <w:link w:val="Header"/>
    <w:uiPriority w:val="99"/>
    <w:rsid w:val="004A2EDE"/>
  </w:style>
  <w:style w:type="paragraph" w:styleId="Footer">
    <w:name w:val="footer"/>
    <w:basedOn w:val="Normal"/>
    <w:link w:val="FooterChar"/>
    <w:uiPriority w:val="99"/>
    <w:unhideWhenUsed/>
    <w:rsid w:val="004A2EDE"/>
    <w:pPr>
      <w:tabs>
        <w:tab w:val="center" w:pos="4680"/>
        <w:tab w:val="right" w:pos="9360"/>
      </w:tabs>
      <w:spacing w:line="240" w:lineRule="auto"/>
    </w:pPr>
  </w:style>
  <w:style w:type="character" w:customStyle="1" w:styleId="FooterChar">
    <w:name w:val="Footer Char"/>
    <w:basedOn w:val="DefaultParagraphFont"/>
    <w:link w:val="Footer"/>
    <w:uiPriority w:val="99"/>
    <w:rsid w:val="004A2EDE"/>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sid w:val="001F5FBE"/>
    <w:pPr>
      <w:spacing w:before="100" w:beforeAutospacing="1" w:after="100" w:afterAutospacing="1" w:line="240" w:lineRule="auto"/>
    </w:pPr>
    <w:rPr>
      <w:rFonts w:eastAsia="Times New Roman" w:cs="Times New Roman"/>
      <w:szCs w:val="24"/>
    </w:rPr>
  </w:style>
  <w:style w:type="paragraph" w:styleId="Bibliography">
    <w:name w:val="Bibliography"/>
    <w:basedOn w:val="Normal"/>
    <w:next w:val="Normal"/>
    <w:uiPriority w:val="37"/>
    <w:unhideWhenUsed/>
    <w:rsid w:val="00E533BF"/>
    <w:pPr>
      <w:spacing w:line="480" w:lineRule="auto"/>
      <w:ind w:left="720" w:hanging="720"/>
    </w:pPr>
  </w:style>
  <w:style w:type="character" w:customStyle="1" w:styleId="Heading1Char">
    <w:name w:val="Heading 1 Char"/>
    <w:basedOn w:val="DefaultParagraphFont"/>
    <w:link w:val="Heading1"/>
    <w:uiPriority w:val="9"/>
    <w:rsid w:val="00D332E7"/>
    <w:rPr>
      <w:rFonts w:ascii="Times New Roman" w:eastAsiaTheme="majorEastAsia" w:hAnsi="Times New Roman" w:cs="Times New Roman"/>
      <w:b/>
      <w:bCs/>
      <w:sz w:val="24"/>
      <w:szCs w:val="24"/>
    </w:rPr>
  </w:style>
  <w:style w:type="paragraph" w:styleId="TOCHeading">
    <w:name w:val="TOC Heading"/>
    <w:basedOn w:val="Heading1"/>
    <w:next w:val="Normal"/>
    <w:uiPriority w:val="39"/>
    <w:unhideWhenUsed/>
    <w:qFormat/>
    <w:rsid w:val="009433E8"/>
    <w:pPr>
      <w:outlineLvl w:val="9"/>
    </w:pPr>
  </w:style>
  <w:style w:type="character" w:customStyle="1" w:styleId="Heading2Char">
    <w:name w:val="Heading 2 Char"/>
    <w:basedOn w:val="DefaultParagraphFont"/>
    <w:link w:val="Heading2"/>
    <w:uiPriority w:val="9"/>
    <w:rsid w:val="00F27987"/>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9B4D8B"/>
    <w:rPr>
      <w:rFonts w:ascii="Times New Roman" w:hAnsi="Times New Roman"/>
      <w:b/>
      <w:sz w:val="24"/>
      <w:szCs w:val="24"/>
    </w:rPr>
  </w:style>
  <w:style w:type="paragraph" w:styleId="TOC1">
    <w:name w:val="toc 1"/>
    <w:basedOn w:val="Normal"/>
    <w:next w:val="Normal"/>
    <w:autoRedefine/>
    <w:uiPriority w:val="39"/>
    <w:unhideWhenUsed/>
    <w:rsid w:val="00870232"/>
    <w:pPr>
      <w:tabs>
        <w:tab w:val="right" w:leader="dot" w:pos="9350"/>
      </w:tabs>
      <w:spacing w:after="100"/>
    </w:pPr>
    <w:rPr>
      <w:rFonts w:eastAsia="Times New Roman" w:cs="Times New Roman"/>
      <w:bCs/>
      <w:noProof/>
      <w:szCs w:val="24"/>
    </w:rPr>
  </w:style>
  <w:style w:type="paragraph" w:styleId="TOC2">
    <w:name w:val="toc 2"/>
    <w:basedOn w:val="Normal"/>
    <w:next w:val="Normal"/>
    <w:autoRedefine/>
    <w:uiPriority w:val="39"/>
    <w:unhideWhenUsed/>
    <w:rsid w:val="00C41C1E"/>
    <w:pPr>
      <w:spacing w:after="100"/>
      <w:ind w:left="220"/>
    </w:pPr>
  </w:style>
  <w:style w:type="paragraph" w:styleId="TOC3">
    <w:name w:val="toc 3"/>
    <w:basedOn w:val="Normal"/>
    <w:next w:val="Normal"/>
    <w:autoRedefine/>
    <w:uiPriority w:val="39"/>
    <w:unhideWhenUsed/>
    <w:rsid w:val="00AF195E"/>
    <w:pPr>
      <w:tabs>
        <w:tab w:val="right" w:leader="dot" w:pos="9350"/>
      </w:tabs>
      <w:spacing w:after="100"/>
      <w:ind w:left="440"/>
    </w:pPr>
    <w:rPr>
      <w:rFonts w:cs="Times New Roman"/>
      <w:noProof/>
      <w:szCs w:val="24"/>
    </w:rPr>
  </w:style>
  <w:style w:type="character" w:customStyle="1" w:styleId="Heading4Char">
    <w:name w:val="Heading 4 Char"/>
    <w:basedOn w:val="DefaultParagraphFont"/>
    <w:link w:val="Heading4"/>
    <w:uiPriority w:val="9"/>
    <w:rsid w:val="00EA0047"/>
    <w:rPr>
      <w:rFonts w:ascii="Times New Roman" w:hAnsi="Times New Roman"/>
      <w:b/>
      <w:i/>
      <w:sz w:val="24"/>
    </w:rPr>
  </w:style>
  <w:style w:type="paragraph" w:styleId="TOC4">
    <w:name w:val="toc 4"/>
    <w:basedOn w:val="Normal"/>
    <w:next w:val="Normal"/>
    <w:autoRedefine/>
    <w:uiPriority w:val="39"/>
    <w:unhideWhenUsed/>
    <w:rsid w:val="00A43E69"/>
    <w:pPr>
      <w:tabs>
        <w:tab w:val="right" w:leader="dot" w:pos="9350"/>
      </w:tabs>
      <w:spacing w:after="100"/>
      <w:ind w:left="660"/>
    </w:pPr>
    <w:rPr>
      <w:rFonts w:cs="Times New Roman"/>
      <w:b/>
      <w:noProof/>
    </w:rPr>
  </w:style>
  <w:style w:type="paragraph" w:styleId="BalloonText">
    <w:name w:val="Balloon Text"/>
    <w:basedOn w:val="Normal"/>
    <w:link w:val="BalloonTextChar"/>
    <w:uiPriority w:val="99"/>
    <w:semiHidden/>
    <w:unhideWhenUsed/>
    <w:rsid w:val="00927F5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F5F"/>
    <w:rPr>
      <w:rFonts w:ascii="Segoe UI" w:hAnsi="Segoe UI" w:cs="Segoe UI"/>
      <w:sz w:val="18"/>
      <w:szCs w:val="18"/>
    </w:rPr>
  </w:style>
  <w:style w:type="character" w:customStyle="1" w:styleId="apple-tab-span">
    <w:name w:val="apple-tab-span"/>
    <w:basedOn w:val="DefaultParagraphFont"/>
    <w:rsid w:val="00547150"/>
  </w:style>
  <w:style w:type="paragraph" w:styleId="NoSpacing">
    <w:name w:val="No Spacing"/>
    <w:autoRedefine/>
    <w:uiPriority w:val="1"/>
    <w:qFormat/>
    <w:rsid w:val="00455F55"/>
    <w:pPr>
      <w:spacing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B152E"/>
    <w:rPr>
      <w:sz w:val="16"/>
      <w:szCs w:val="16"/>
    </w:rPr>
  </w:style>
  <w:style w:type="paragraph" w:styleId="CommentText">
    <w:name w:val="annotation text"/>
    <w:basedOn w:val="Normal"/>
    <w:link w:val="CommentTextChar"/>
    <w:uiPriority w:val="99"/>
    <w:semiHidden/>
    <w:unhideWhenUsed/>
    <w:rsid w:val="00FB152E"/>
    <w:pPr>
      <w:spacing w:line="240" w:lineRule="auto"/>
    </w:pPr>
    <w:rPr>
      <w:rFonts w:eastAsia="Times New Roman" w:cs="Times New Roman"/>
      <w:sz w:val="20"/>
      <w:szCs w:val="20"/>
      <w:lang w:val="en"/>
    </w:rPr>
  </w:style>
  <w:style w:type="character" w:customStyle="1" w:styleId="CommentTextChar">
    <w:name w:val="Comment Text Char"/>
    <w:basedOn w:val="DefaultParagraphFont"/>
    <w:link w:val="CommentText"/>
    <w:uiPriority w:val="99"/>
    <w:semiHidden/>
    <w:rsid w:val="00FB152E"/>
    <w:rPr>
      <w:rFonts w:ascii="Times New Roman" w:eastAsia="Times New Roman" w:hAnsi="Times New Roman" w:cs="Times New Roman"/>
      <w:sz w:val="20"/>
      <w:szCs w:val="20"/>
      <w:lang w:val="en"/>
    </w:rPr>
  </w:style>
  <w:style w:type="paragraph" w:styleId="ListParagraph">
    <w:name w:val="List Paragraph"/>
    <w:basedOn w:val="Normal"/>
    <w:uiPriority w:val="34"/>
    <w:qFormat/>
    <w:rsid w:val="00996D11"/>
    <w:pPr>
      <w:ind w:left="720"/>
      <w:contextualSpacing/>
    </w:pPr>
  </w:style>
  <w:style w:type="paragraph" w:styleId="CommentSubject">
    <w:name w:val="annotation subject"/>
    <w:basedOn w:val="CommentText"/>
    <w:next w:val="CommentText"/>
    <w:link w:val="CommentSubjectChar"/>
    <w:uiPriority w:val="99"/>
    <w:semiHidden/>
    <w:unhideWhenUsed/>
    <w:rsid w:val="000F77D7"/>
    <w:rPr>
      <w:rFonts w:eastAsiaTheme="minorHAnsi" w:cstheme="minorBidi"/>
      <w:b/>
      <w:bCs/>
      <w:lang w:val="en-US"/>
    </w:rPr>
  </w:style>
  <w:style w:type="character" w:customStyle="1" w:styleId="CommentSubjectChar">
    <w:name w:val="Comment Subject Char"/>
    <w:basedOn w:val="CommentTextChar"/>
    <w:link w:val="CommentSubject"/>
    <w:uiPriority w:val="99"/>
    <w:semiHidden/>
    <w:rsid w:val="000F77D7"/>
    <w:rPr>
      <w:rFonts w:ascii="Times New Roman" w:eastAsia="Times New Roman" w:hAnsi="Times New Roman" w:cs="Times New Roman"/>
      <w:b/>
      <w:bCs/>
      <w:sz w:val="20"/>
      <w:szCs w:val="20"/>
      <w:lang w:val="en"/>
    </w:rPr>
  </w:style>
  <w:style w:type="character" w:styleId="FollowedHyperlink">
    <w:name w:val="FollowedHyperlink"/>
    <w:basedOn w:val="DefaultParagraphFont"/>
    <w:uiPriority w:val="99"/>
    <w:semiHidden/>
    <w:unhideWhenUsed/>
    <w:rsid w:val="001112C0"/>
    <w:rPr>
      <w:color w:val="954F72" w:themeColor="followedHyperlink"/>
      <w:u w:val="single"/>
    </w:rPr>
  </w:style>
  <w:style w:type="character" w:customStyle="1" w:styleId="e24kjd">
    <w:name w:val="e24kjd"/>
    <w:basedOn w:val="DefaultParagraphFont"/>
    <w:rsid w:val="00117F7E"/>
  </w:style>
  <w:style w:type="character" w:customStyle="1" w:styleId="Heading5Char">
    <w:name w:val="Heading 5 Char"/>
    <w:basedOn w:val="DefaultParagraphFont"/>
    <w:link w:val="Heading5"/>
    <w:uiPriority w:val="9"/>
    <w:semiHidden/>
    <w:rsid w:val="00601E41"/>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601E41"/>
    <w:rPr>
      <w:rFonts w:ascii="Arial" w:eastAsia="Arial" w:hAnsi="Arial" w:cs="Arial"/>
      <w:i/>
      <w:color w:val="666666"/>
      <w:lang w:val="en"/>
    </w:rPr>
  </w:style>
  <w:style w:type="paragraph" w:styleId="Title">
    <w:name w:val="Title"/>
    <w:basedOn w:val="Normal"/>
    <w:next w:val="Normal"/>
    <w:link w:val="TitleChar"/>
    <w:uiPriority w:val="10"/>
    <w:qFormat/>
    <w:rsid w:val="00601E41"/>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601E41"/>
    <w:rPr>
      <w:rFonts w:ascii="Arial" w:eastAsia="Arial" w:hAnsi="Arial" w:cs="Arial"/>
      <w:sz w:val="52"/>
      <w:szCs w:val="52"/>
      <w:lang w:val="en"/>
    </w:rPr>
  </w:style>
  <w:style w:type="paragraph" w:styleId="Subtitle">
    <w:name w:val="Subtitle"/>
    <w:basedOn w:val="Normal"/>
    <w:next w:val="Normal"/>
    <w:link w:val="SubtitleChar"/>
    <w:uiPriority w:val="11"/>
    <w:qFormat/>
    <w:rsid w:val="00601E41"/>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601E41"/>
    <w:rPr>
      <w:rFonts w:ascii="Arial" w:eastAsia="Arial" w:hAnsi="Arial" w:cs="Arial"/>
      <w:color w:val="666666"/>
      <w:sz w:val="30"/>
      <w:szCs w:val="30"/>
      <w:lang w:val="en"/>
    </w:rPr>
  </w:style>
  <w:style w:type="table" w:styleId="TableGrid">
    <w:name w:val="Table Grid"/>
    <w:basedOn w:val="TableNormal"/>
    <w:uiPriority w:val="39"/>
    <w:rsid w:val="008028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72806"/>
    <w:rPr>
      <w:color w:val="605E5C"/>
      <w:shd w:val="clear" w:color="auto" w:fill="E1DFDD"/>
    </w:rPr>
  </w:style>
  <w:style w:type="paragraph" w:styleId="TOC5">
    <w:name w:val="toc 5"/>
    <w:basedOn w:val="Normal"/>
    <w:next w:val="Normal"/>
    <w:autoRedefine/>
    <w:uiPriority w:val="39"/>
    <w:unhideWhenUsed/>
    <w:rsid w:val="00926079"/>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926079"/>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926079"/>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926079"/>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926079"/>
    <w:pPr>
      <w:spacing w:after="100"/>
      <w:ind w:left="1760"/>
    </w:pPr>
    <w:rPr>
      <w:rFonts w:asciiTheme="minorHAnsi" w:eastAsiaTheme="minorEastAsia" w:hAnsiTheme="minorHAnsi"/>
      <w:sz w:val="22"/>
    </w:rPr>
  </w:style>
  <w:style w:type="character" w:customStyle="1" w:styleId="UnresolvedMention">
    <w:name w:val="Unresolved Mention"/>
    <w:basedOn w:val="DefaultParagraphFont"/>
    <w:uiPriority w:val="99"/>
    <w:semiHidden/>
    <w:unhideWhenUsed/>
    <w:rsid w:val="00926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149">
      <w:bodyDiv w:val="1"/>
      <w:marLeft w:val="0"/>
      <w:marRight w:val="0"/>
      <w:marTop w:val="0"/>
      <w:marBottom w:val="0"/>
      <w:divBdr>
        <w:top w:val="none" w:sz="0" w:space="0" w:color="auto"/>
        <w:left w:val="none" w:sz="0" w:space="0" w:color="auto"/>
        <w:bottom w:val="none" w:sz="0" w:space="0" w:color="auto"/>
        <w:right w:val="none" w:sz="0" w:space="0" w:color="auto"/>
      </w:divBdr>
      <w:divsChild>
        <w:div w:id="1655909996">
          <w:marLeft w:val="480"/>
          <w:marRight w:val="0"/>
          <w:marTop w:val="0"/>
          <w:marBottom w:val="0"/>
          <w:divBdr>
            <w:top w:val="none" w:sz="0" w:space="0" w:color="auto"/>
            <w:left w:val="none" w:sz="0" w:space="0" w:color="auto"/>
            <w:bottom w:val="none" w:sz="0" w:space="0" w:color="auto"/>
            <w:right w:val="none" w:sz="0" w:space="0" w:color="auto"/>
          </w:divBdr>
          <w:divsChild>
            <w:div w:id="470178665">
              <w:marLeft w:val="0"/>
              <w:marRight w:val="0"/>
              <w:marTop w:val="0"/>
              <w:marBottom w:val="0"/>
              <w:divBdr>
                <w:top w:val="none" w:sz="0" w:space="0" w:color="auto"/>
                <w:left w:val="none" w:sz="0" w:space="0" w:color="auto"/>
                <w:bottom w:val="none" w:sz="0" w:space="0" w:color="auto"/>
                <w:right w:val="none" w:sz="0" w:space="0" w:color="auto"/>
              </w:divBdr>
            </w:div>
            <w:div w:id="18401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336">
      <w:bodyDiv w:val="1"/>
      <w:marLeft w:val="0"/>
      <w:marRight w:val="0"/>
      <w:marTop w:val="0"/>
      <w:marBottom w:val="0"/>
      <w:divBdr>
        <w:top w:val="none" w:sz="0" w:space="0" w:color="auto"/>
        <w:left w:val="none" w:sz="0" w:space="0" w:color="auto"/>
        <w:bottom w:val="none" w:sz="0" w:space="0" w:color="auto"/>
        <w:right w:val="none" w:sz="0" w:space="0" w:color="auto"/>
      </w:divBdr>
      <w:divsChild>
        <w:div w:id="1152327050">
          <w:marLeft w:val="0"/>
          <w:marRight w:val="0"/>
          <w:marTop w:val="0"/>
          <w:marBottom w:val="0"/>
          <w:divBdr>
            <w:top w:val="none" w:sz="0" w:space="0" w:color="auto"/>
            <w:left w:val="none" w:sz="0" w:space="0" w:color="auto"/>
            <w:bottom w:val="none" w:sz="0" w:space="0" w:color="auto"/>
            <w:right w:val="none" w:sz="0" w:space="0" w:color="auto"/>
          </w:divBdr>
          <w:divsChild>
            <w:div w:id="1924023793">
              <w:marLeft w:val="0"/>
              <w:marRight w:val="0"/>
              <w:marTop w:val="0"/>
              <w:marBottom w:val="0"/>
              <w:divBdr>
                <w:top w:val="none" w:sz="0" w:space="0" w:color="auto"/>
                <w:left w:val="none" w:sz="0" w:space="0" w:color="auto"/>
                <w:bottom w:val="none" w:sz="0" w:space="0" w:color="auto"/>
                <w:right w:val="none" w:sz="0" w:space="0" w:color="auto"/>
              </w:divBdr>
              <w:divsChild>
                <w:div w:id="433289297">
                  <w:marLeft w:val="0"/>
                  <w:marRight w:val="0"/>
                  <w:marTop w:val="0"/>
                  <w:marBottom w:val="0"/>
                  <w:divBdr>
                    <w:top w:val="none" w:sz="0" w:space="0" w:color="auto"/>
                    <w:left w:val="none" w:sz="0" w:space="0" w:color="auto"/>
                    <w:bottom w:val="none" w:sz="0" w:space="0" w:color="auto"/>
                    <w:right w:val="none" w:sz="0" w:space="0" w:color="auto"/>
                  </w:divBdr>
                  <w:divsChild>
                    <w:div w:id="963580132">
                      <w:marLeft w:val="0"/>
                      <w:marRight w:val="0"/>
                      <w:marTop w:val="90"/>
                      <w:marBottom w:val="0"/>
                      <w:divBdr>
                        <w:top w:val="none" w:sz="0" w:space="0" w:color="auto"/>
                        <w:left w:val="none" w:sz="0" w:space="0" w:color="auto"/>
                        <w:bottom w:val="none" w:sz="0" w:space="0" w:color="auto"/>
                        <w:right w:val="none" w:sz="0" w:space="0" w:color="auto"/>
                      </w:divBdr>
                      <w:divsChild>
                        <w:div w:id="101838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815181">
      <w:bodyDiv w:val="1"/>
      <w:marLeft w:val="0"/>
      <w:marRight w:val="0"/>
      <w:marTop w:val="0"/>
      <w:marBottom w:val="0"/>
      <w:divBdr>
        <w:top w:val="none" w:sz="0" w:space="0" w:color="auto"/>
        <w:left w:val="none" w:sz="0" w:space="0" w:color="auto"/>
        <w:bottom w:val="none" w:sz="0" w:space="0" w:color="auto"/>
        <w:right w:val="none" w:sz="0" w:space="0" w:color="auto"/>
      </w:divBdr>
      <w:divsChild>
        <w:div w:id="1008026512">
          <w:marLeft w:val="480"/>
          <w:marRight w:val="0"/>
          <w:marTop w:val="0"/>
          <w:marBottom w:val="0"/>
          <w:divBdr>
            <w:top w:val="none" w:sz="0" w:space="0" w:color="auto"/>
            <w:left w:val="none" w:sz="0" w:space="0" w:color="auto"/>
            <w:bottom w:val="none" w:sz="0" w:space="0" w:color="auto"/>
            <w:right w:val="none" w:sz="0" w:space="0" w:color="auto"/>
          </w:divBdr>
          <w:divsChild>
            <w:div w:id="6038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28335">
      <w:bodyDiv w:val="1"/>
      <w:marLeft w:val="0"/>
      <w:marRight w:val="0"/>
      <w:marTop w:val="0"/>
      <w:marBottom w:val="0"/>
      <w:divBdr>
        <w:top w:val="none" w:sz="0" w:space="0" w:color="auto"/>
        <w:left w:val="none" w:sz="0" w:space="0" w:color="auto"/>
        <w:bottom w:val="none" w:sz="0" w:space="0" w:color="auto"/>
        <w:right w:val="none" w:sz="0" w:space="0" w:color="auto"/>
      </w:divBdr>
      <w:divsChild>
        <w:div w:id="75712441">
          <w:marLeft w:val="0"/>
          <w:marRight w:val="0"/>
          <w:marTop w:val="0"/>
          <w:marBottom w:val="0"/>
          <w:divBdr>
            <w:top w:val="none" w:sz="0" w:space="0" w:color="auto"/>
            <w:left w:val="none" w:sz="0" w:space="0" w:color="auto"/>
            <w:bottom w:val="none" w:sz="0" w:space="0" w:color="auto"/>
            <w:right w:val="none" w:sz="0" w:space="0" w:color="auto"/>
          </w:divBdr>
          <w:divsChild>
            <w:div w:id="1852334607">
              <w:marLeft w:val="0"/>
              <w:marRight w:val="0"/>
              <w:marTop w:val="0"/>
              <w:marBottom w:val="0"/>
              <w:divBdr>
                <w:top w:val="none" w:sz="0" w:space="0" w:color="auto"/>
                <w:left w:val="none" w:sz="0" w:space="0" w:color="auto"/>
                <w:bottom w:val="none" w:sz="0" w:space="0" w:color="auto"/>
                <w:right w:val="none" w:sz="0" w:space="0" w:color="auto"/>
              </w:divBdr>
              <w:divsChild>
                <w:div w:id="1334183095">
                  <w:marLeft w:val="0"/>
                  <w:marRight w:val="0"/>
                  <w:marTop w:val="90"/>
                  <w:marBottom w:val="0"/>
                  <w:divBdr>
                    <w:top w:val="none" w:sz="0" w:space="0" w:color="auto"/>
                    <w:left w:val="none" w:sz="0" w:space="0" w:color="auto"/>
                    <w:bottom w:val="none" w:sz="0" w:space="0" w:color="auto"/>
                    <w:right w:val="none" w:sz="0" w:space="0" w:color="auto"/>
                  </w:divBdr>
                  <w:divsChild>
                    <w:div w:id="109420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454672">
      <w:bodyDiv w:val="1"/>
      <w:marLeft w:val="0"/>
      <w:marRight w:val="0"/>
      <w:marTop w:val="0"/>
      <w:marBottom w:val="0"/>
      <w:divBdr>
        <w:top w:val="none" w:sz="0" w:space="0" w:color="auto"/>
        <w:left w:val="none" w:sz="0" w:space="0" w:color="auto"/>
        <w:bottom w:val="none" w:sz="0" w:space="0" w:color="auto"/>
        <w:right w:val="none" w:sz="0" w:space="0" w:color="auto"/>
      </w:divBdr>
      <w:divsChild>
        <w:div w:id="2003270036">
          <w:marLeft w:val="0"/>
          <w:marRight w:val="0"/>
          <w:marTop w:val="0"/>
          <w:marBottom w:val="0"/>
          <w:divBdr>
            <w:top w:val="none" w:sz="0" w:space="0" w:color="auto"/>
            <w:left w:val="none" w:sz="0" w:space="0" w:color="auto"/>
            <w:bottom w:val="none" w:sz="0" w:space="0" w:color="auto"/>
            <w:right w:val="none" w:sz="0" w:space="0" w:color="auto"/>
          </w:divBdr>
          <w:divsChild>
            <w:div w:id="1619608901">
              <w:marLeft w:val="0"/>
              <w:marRight w:val="0"/>
              <w:marTop w:val="0"/>
              <w:marBottom w:val="0"/>
              <w:divBdr>
                <w:top w:val="none" w:sz="0" w:space="0" w:color="auto"/>
                <w:left w:val="none" w:sz="0" w:space="0" w:color="auto"/>
                <w:bottom w:val="none" w:sz="0" w:space="0" w:color="auto"/>
                <w:right w:val="none" w:sz="0" w:space="0" w:color="auto"/>
              </w:divBdr>
              <w:divsChild>
                <w:div w:id="1844970629">
                  <w:marLeft w:val="0"/>
                  <w:marRight w:val="0"/>
                  <w:marTop w:val="90"/>
                  <w:marBottom w:val="0"/>
                  <w:divBdr>
                    <w:top w:val="none" w:sz="0" w:space="0" w:color="auto"/>
                    <w:left w:val="none" w:sz="0" w:space="0" w:color="auto"/>
                    <w:bottom w:val="none" w:sz="0" w:space="0" w:color="auto"/>
                    <w:right w:val="none" w:sz="0" w:space="0" w:color="auto"/>
                  </w:divBdr>
                  <w:divsChild>
                    <w:div w:id="125096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467963">
      <w:bodyDiv w:val="1"/>
      <w:marLeft w:val="0"/>
      <w:marRight w:val="0"/>
      <w:marTop w:val="0"/>
      <w:marBottom w:val="0"/>
      <w:divBdr>
        <w:top w:val="none" w:sz="0" w:space="0" w:color="auto"/>
        <w:left w:val="none" w:sz="0" w:space="0" w:color="auto"/>
        <w:bottom w:val="none" w:sz="0" w:space="0" w:color="auto"/>
        <w:right w:val="none" w:sz="0" w:space="0" w:color="auto"/>
      </w:divBdr>
      <w:divsChild>
        <w:div w:id="392315722">
          <w:marLeft w:val="0"/>
          <w:marRight w:val="0"/>
          <w:marTop w:val="0"/>
          <w:marBottom w:val="0"/>
          <w:divBdr>
            <w:top w:val="none" w:sz="0" w:space="0" w:color="auto"/>
            <w:left w:val="none" w:sz="0" w:space="0" w:color="auto"/>
            <w:bottom w:val="none" w:sz="0" w:space="0" w:color="auto"/>
            <w:right w:val="none" w:sz="0" w:space="0" w:color="auto"/>
          </w:divBdr>
          <w:divsChild>
            <w:div w:id="1416324274">
              <w:marLeft w:val="0"/>
              <w:marRight w:val="0"/>
              <w:marTop w:val="0"/>
              <w:marBottom w:val="0"/>
              <w:divBdr>
                <w:top w:val="none" w:sz="0" w:space="0" w:color="auto"/>
                <w:left w:val="none" w:sz="0" w:space="0" w:color="auto"/>
                <w:bottom w:val="none" w:sz="0" w:space="0" w:color="auto"/>
                <w:right w:val="none" w:sz="0" w:space="0" w:color="auto"/>
              </w:divBdr>
              <w:divsChild>
                <w:div w:id="2073656271">
                  <w:marLeft w:val="0"/>
                  <w:marRight w:val="0"/>
                  <w:marTop w:val="90"/>
                  <w:marBottom w:val="0"/>
                  <w:divBdr>
                    <w:top w:val="none" w:sz="0" w:space="0" w:color="auto"/>
                    <w:left w:val="none" w:sz="0" w:space="0" w:color="auto"/>
                    <w:bottom w:val="none" w:sz="0" w:space="0" w:color="auto"/>
                    <w:right w:val="none" w:sz="0" w:space="0" w:color="auto"/>
                  </w:divBdr>
                  <w:divsChild>
                    <w:div w:id="9151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7585">
      <w:bodyDiv w:val="1"/>
      <w:marLeft w:val="0"/>
      <w:marRight w:val="0"/>
      <w:marTop w:val="0"/>
      <w:marBottom w:val="0"/>
      <w:divBdr>
        <w:top w:val="none" w:sz="0" w:space="0" w:color="auto"/>
        <w:left w:val="none" w:sz="0" w:space="0" w:color="auto"/>
        <w:bottom w:val="none" w:sz="0" w:space="0" w:color="auto"/>
        <w:right w:val="none" w:sz="0" w:space="0" w:color="auto"/>
      </w:divBdr>
      <w:divsChild>
        <w:div w:id="1882982110">
          <w:marLeft w:val="0"/>
          <w:marRight w:val="0"/>
          <w:marTop w:val="0"/>
          <w:marBottom w:val="0"/>
          <w:divBdr>
            <w:top w:val="none" w:sz="0" w:space="0" w:color="auto"/>
            <w:left w:val="none" w:sz="0" w:space="0" w:color="auto"/>
            <w:bottom w:val="none" w:sz="0" w:space="0" w:color="auto"/>
            <w:right w:val="none" w:sz="0" w:space="0" w:color="auto"/>
          </w:divBdr>
          <w:divsChild>
            <w:div w:id="2020112896">
              <w:marLeft w:val="0"/>
              <w:marRight w:val="0"/>
              <w:marTop w:val="0"/>
              <w:marBottom w:val="0"/>
              <w:divBdr>
                <w:top w:val="none" w:sz="0" w:space="0" w:color="auto"/>
                <w:left w:val="none" w:sz="0" w:space="0" w:color="auto"/>
                <w:bottom w:val="none" w:sz="0" w:space="0" w:color="auto"/>
                <w:right w:val="none" w:sz="0" w:space="0" w:color="auto"/>
              </w:divBdr>
              <w:divsChild>
                <w:div w:id="1372919292">
                  <w:marLeft w:val="0"/>
                  <w:marRight w:val="0"/>
                  <w:marTop w:val="90"/>
                  <w:marBottom w:val="0"/>
                  <w:divBdr>
                    <w:top w:val="none" w:sz="0" w:space="0" w:color="auto"/>
                    <w:left w:val="none" w:sz="0" w:space="0" w:color="auto"/>
                    <w:bottom w:val="none" w:sz="0" w:space="0" w:color="auto"/>
                    <w:right w:val="none" w:sz="0" w:space="0" w:color="auto"/>
                  </w:divBdr>
                  <w:divsChild>
                    <w:div w:id="15908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043950">
      <w:bodyDiv w:val="1"/>
      <w:marLeft w:val="0"/>
      <w:marRight w:val="0"/>
      <w:marTop w:val="0"/>
      <w:marBottom w:val="0"/>
      <w:divBdr>
        <w:top w:val="none" w:sz="0" w:space="0" w:color="auto"/>
        <w:left w:val="none" w:sz="0" w:space="0" w:color="auto"/>
        <w:bottom w:val="none" w:sz="0" w:space="0" w:color="auto"/>
        <w:right w:val="none" w:sz="0" w:space="0" w:color="auto"/>
      </w:divBdr>
      <w:divsChild>
        <w:div w:id="2043479906">
          <w:marLeft w:val="0"/>
          <w:marRight w:val="0"/>
          <w:marTop w:val="0"/>
          <w:marBottom w:val="0"/>
          <w:divBdr>
            <w:top w:val="none" w:sz="0" w:space="0" w:color="auto"/>
            <w:left w:val="none" w:sz="0" w:space="0" w:color="auto"/>
            <w:bottom w:val="none" w:sz="0" w:space="0" w:color="auto"/>
            <w:right w:val="none" w:sz="0" w:space="0" w:color="auto"/>
          </w:divBdr>
          <w:divsChild>
            <w:div w:id="1362590211">
              <w:marLeft w:val="0"/>
              <w:marRight w:val="0"/>
              <w:marTop w:val="0"/>
              <w:marBottom w:val="0"/>
              <w:divBdr>
                <w:top w:val="none" w:sz="0" w:space="0" w:color="auto"/>
                <w:left w:val="none" w:sz="0" w:space="0" w:color="auto"/>
                <w:bottom w:val="none" w:sz="0" w:space="0" w:color="auto"/>
                <w:right w:val="none" w:sz="0" w:space="0" w:color="auto"/>
              </w:divBdr>
              <w:divsChild>
                <w:div w:id="631906668">
                  <w:marLeft w:val="0"/>
                  <w:marRight w:val="0"/>
                  <w:marTop w:val="90"/>
                  <w:marBottom w:val="0"/>
                  <w:divBdr>
                    <w:top w:val="none" w:sz="0" w:space="0" w:color="auto"/>
                    <w:left w:val="none" w:sz="0" w:space="0" w:color="auto"/>
                    <w:bottom w:val="none" w:sz="0" w:space="0" w:color="auto"/>
                    <w:right w:val="none" w:sz="0" w:space="0" w:color="auto"/>
                  </w:divBdr>
                  <w:divsChild>
                    <w:div w:id="14368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722751">
      <w:bodyDiv w:val="1"/>
      <w:marLeft w:val="0"/>
      <w:marRight w:val="0"/>
      <w:marTop w:val="0"/>
      <w:marBottom w:val="0"/>
      <w:divBdr>
        <w:top w:val="none" w:sz="0" w:space="0" w:color="auto"/>
        <w:left w:val="none" w:sz="0" w:space="0" w:color="auto"/>
        <w:bottom w:val="none" w:sz="0" w:space="0" w:color="auto"/>
        <w:right w:val="none" w:sz="0" w:space="0" w:color="auto"/>
      </w:divBdr>
      <w:divsChild>
        <w:div w:id="1413546516">
          <w:marLeft w:val="0"/>
          <w:marRight w:val="0"/>
          <w:marTop w:val="0"/>
          <w:marBottom w:val="0"/>
          <w:divBdr>
            <w:top w:val="none" w:sz="0" w:space="0" w:color="auto"/>
            <w:left w:val="none" w:sz="0" w:space="0" w:color="auto"/>
            <w:bottom w:val="none" w:sz="0" w:space="0" w:color="auto"/>
            <w:right w:val="none" w:sz="0" w:space="0" w:color="auto"/>
          </w:divBdr>
          <w:divsChild>
            <w:div w:id="31077051">
              <w:marLeft w:val="0"/>
              <w:marRight w:val="0"/>
              <w:marTop w:val="0"/>
              <w:marBottom w:val="0"/>
              <w:divBdr>
                <w:top w:val="none" w:sz="0" w:space="0" w:color="auto"/>
                <w:left w:val="none" w:sz="0" w:space="0" w:color="auto"/>
                <w:bottom w:val="none" w:sz="0" w:space="0" w:color="auto"/>
                <w:right w:val="none" w:sz="0" w:space="0" w:color="auto"/>
              </w:divBdr>
              <w:divsChild>
                <w:div w:id="462770438">
                  <w:marLeft w:val="0"/>
                  <w:marRight w:val="0"/>
                  <w:marTop w:val="90"/>
                  <w:marBottom w:val="0"/>
                  <w:divBdr>
                    <w:top w:val="none" w:sz="0" w:space="0" w:color="auto"/>
                    <w:left w:val="none" w:sz="0" w:space="0" w:color="auto"/>
                    <w:bottom w:val="none" w:sz="0" w:space="0" w:color="auto"/>
                    <w:right w:val="none" w:sz="0" w:space="0" w:color="auto"/>
                  </w:divBdr>
                  <w:divsChild>
                    <w:div w:id="1146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063194">
      <w:bodyDiv w:val="1"/>
      <w:marLeft w:val="0"/>
      <w:marRight w:val="0"/>
      <w:marTop w:val="0"/>
      <w:marBottom w:val="0"/>
      <w:divBdr>
        <w:top w:val="none" w:sz="0" w:space="0" w:color="auto"/>
        <w:left w:val="none" w:sz="0" w:space="0" w:color="auto"/>
        <w:bottom w:val="none" w:sz="0" w:space="0" w:color="auto"/>
        <w:right w:val="none" w:sz="0" w:space="0" w:color="auto"/>
      </w:divBdr>
      <w:divsChild>
        <w:div w:id="1082684699">
          <w:marLeft w:val="0"/>
          <w:marRight w:val="0"/>
          <w:marTop w:val="0"/>
          <w:marBottom w:val="0"/>
          <w:divBdr>
            <w:top w:val="none" w:sz="0" w:space="0" w:color="auto"/>
            <w:left w:val="none" w:sz="0" w:space="0" w:color="auto"/>
            <w:bottom w:val="none" w:sz="0" w:space="0" w:color="auto"/>
            <w:right w:val="none" w:sz="0" w:space="0" w:color="auto"/>
          </w:divBdr>
          <w:divsChild>
            <w:div w:id="2139057535">
              <w:marLeft w:val="0"/>
              <w:marRight w:val="0"/>
              <w:marTop w:val="0"/>
              <w:marBottom w:val="0"/>
              <w:divBdr>
                <w:top w:val="none" w:sz="0" w:space="0" w:color="auto"/>
                <w:left w:val="none" w:sz="0" w:space="0" w:color="auto"/>
                <w:bottom w:val="none" w:sz="0" w:space="0" w:color="auto"/>
                <w:right w:val="none" w:sz="0" w:space="0" w:color="auto"/>
              </w:divBdr>
              <w:divsChild>
                <w:div w:id="75133289">
                  <w:marLeft w:val="0"/>
                  <w:marRight w:val="0"/>
                  <w:marTop w:val="90"/>
                  <w:marBottom w:val="0"/>
                  <w:divBdr>
                    <w:top w:val="none" w:sz="0" w:space="0" w:color="auto"/>
                    <w:left w:val="none" w:sz="0" w:space="0" w:color="auto"/>
                    <w:bottom w:val="none" w:sz="0" w:space="0" w:color="auto"/>
                    <w:right w:val="none" w:sz="0" w:space="0" w:color="auto"/>
                  </w:divBdr>
                  <w:divsChild>
                    <w:div w:id="117946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643786">
      <w:bodyDiv w:val="1"/>
      <w:marLeft w:val="0"/>
      <w:marRight w:val="0"/>
      <w:marTop w:val="0"/>
      <w:marBottom w:val="0"/>
      <w:divBdr>
        <w:top w:val="none" w:sz="0" w:space="0" w:color="auto"/>
        <w:left w:val="none" w:sz="0" w:space="0" w:color="auto"/>
        <w:bottom w:val="none" w:sz="0" w:space="0" w:color="auto"/>
        <w:right w:val="none" w:sz="0" w:space="0" w:color="auto"/>
      </w:divBdr>
      <w:divsChild>
        <w:div w:id="1899318032">
          <w:marLeft w:val="0"/>
          <w:marRight w:val="0"/>
          <w:marTop w:val="0"/>
          <w:marBottom w:val="0"/>
          <w:divBdr>
            <w:top w:val="none" w:sz="0" w:space="0" w:color="auto"/>
            <w:left w:val="none" w:sz="0" w:space="0" w:color="auto"/>
            <w:bottom w:val="none" w:sz="0" w:space="0" w:color="auto"/>
            <w:right w:val="none" w:sz="0" w:space="0" w:color="auto"/>
          </w:divBdr>
          <w:divsChild>
            <w:div w:id="775708024">
              <w:marLeft w:val="0"/>
              <w:marRight w:val="0"/>
              <w:marTop w:val="0"/>
              <w:marBottom w:val="0"/>
              <w:divBdr>
                <w:top w:val="none" w:sz="0" w:space="0" w:color="auto"/>
                <w:left w:val="none" w:sz="0" w:space="0" w:color="auto"/>
                <w:bottom w:val="none" w:sz="0" w:space="0" w:color="auto"/>
                <w:right w:val="none" w:sz="0" w:space="0" w:color="auto"/>
              </w:divBdr>
              <w:divsChild>
                <w:div w:id="2095978232">
                  <w:marLeft w:val="0"/>
                  <w:marRight w:val="0"/>
                  <w:marTop w:val="90"/>
                  <w:marBottom w:val="0"/>
                  <w:divBdr>
                    <w:top w:val="none" w:sz="0" w:space="0" w:color="auto"/>
                    <w:left w:val="none" w:sz="0" w:space="0" w:color="auto"/>
                    <w:bottom w:val="none" w:sz="0" w:space="0" w:color="auto"/>
                    <w:right w:val="none" w:sz="0" w:space="0" w:color="auto"/>
                  </w:divBdr>
                  <w:divsChild>
                    <w:div w:id="7675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342499">
      <w:bodyDiv w:val="1"/>
      <w:marLeft w:val="0"/>
      <w:marRight w:val="0"/>
      <w:marTop w:val="0"/>
      <w:marBottom w:val="0"/>
      <w:divBdr>
        <w:top w:val="none" w:sz="0" w:space="0" w:color="auto"/>
        <w:left w:val="none" w:sz="0" w:space="0" w:color="auto"/>
        <w:bottom w:val="none" w:sz="0" w:space="0" w:color="auto"/>
        <w:right w:val="none" w:sz="0" w:space="0" w:color="auto"/>
      </w:divBdr>
      <w:divsChild>
        <w:div w:id="66613124">
          <w:marLeft w:val="0"/>
          <w:marRight w:val="0"/>
          <w:marTop w:val="0"/>
          <w:marBottom w:val="0"/>
          <w:divBdr>
            <w:top w:val="none" w:sz="0" w:space="0" w:color="auto"/>
            <w:left w:val="none" w:sz="0" w:space="0" w:color="auto"/>
            <w:bottom w:val="none" w:sz="0" w:space="0" w:color="auto"/>
            <w:right w:val="none" w:sz="0" w:space="0" w:color="auto"/>
          </w:divBdr>
          <w:divsChild>
            <w:div w:id="805242103">
              <w:marLeft w:val="0"/>
              <w:marRight w:val="0"/>
              <w:marTop w:val="0"/>
              <w:marBottom w:val="0"/>
              <w:divBdr>
                <w:top w:val="none" w:sz="0" w:space="0" w:color="auto"/>
                <w:left w:val="none" w:sz="0" w:space="0" w:color="auto"/>
                <w:bottom w:val="none" w:sz="0" w:space="0" w:color="auto"/>
                <w:right w:val="none" w:sz="0" w:space="0" w:color="auto"/>
              </w:divBdr>
              <w:divsChild>
                <w:div w:id="753360784">
                  <w:marLeft w:val="0"/>
                  <w:marRight w:val="0"/>
                  <w:marTop w:val="90"/>
                  <w:marBottom w:val="0"/>
                  <w:divBdr>
                    <w:top w:val="none" w:sz="0" w:space="0" w:color="auto"/>
                    <w:left w:val="none" w:sz="0" w:space="0" w:color="auto"/>
                    <w:bottom w:val="none" w:sz="0" w:space="0" w:color="auto"/>
                    <w:right w:val="none" w:sz="0" w:space="0" w:color="auto"/>
                  </w:divBdr>
                  <w:divsChild>
                    <w:div w:id="15317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197506">
      <w:bodyDiv w:val="1"/>
      <w:marLeft w:val="0"/>
      <w:marRight w:val="0"/>
      <w:marTop w:val="0"/>
      <w:marBottom w:val="0"/>
      <w:divBdr>
        <w:top w:val="none" w:sz="0" w:space="0" w:color="auto"/>
        <w:left w:val="none" w:sz="0" w:space="0" w:color="auto"/>
        <w:bottom w:val="none" w:sz="0" w:space="0" w:color="auto"/>
        <w:right w:val="none" w:sz="0" w:space="0" w:color="auto"/>
      </w:divBdr>
      <w:divsChild>
        <w:div w:id="694621743">
          <w:marLeft w:val="0"/>
          <w:marRight w:val="0"/>
          <w:marTop w:val="0"/>
          <w:marBottom w:val="0"/>
          <w:divBdr>
            <w:top w:val="none" w:sz="0" w:space="0" w:color="auto"/>
            <w:left w:val="none" w:sz="0" w:space="0" w:color="auto"/>
            <w:bottom w:val="none" w:sz="0" w:space="0" w:color="auto"/>
            <w:right w:val="none" w:sz="0" w:space="0" w:color="auto"/>
          </w:divBdr>
          <w:divsChild>
            <w:div w:id="1000499959">
              <w:marLeft w:val="0"/>
              <w:marRight w:val="0"/>
              <w:marTop w:val="0"/>
              <w:marBottom w:val="0"/>
              <w:divBdr>
                <w:top w:val="none" w:sz="0" w:space="0" w:color="auto"/>
                <w:left w:val="none" w:sz="0" w:space="0" w:color="auto"/>
                <w:bottom w:val="none" w:sz="0" w:space="0" w:color="auto"/>
                <w:right w:val="none" w:sz="0" w:space="0" w:color="auto"/>
              </w:divBdr>
              <w:divsChild>
                <w:div w:id="1858426984">
                  <w:marLeft w:val="0"/>
                  <w:marRight w:val="0"/>
                  <w:marTop w:val="90"/>
                  <w:marBottom w:val="0"/>
                  <w:divBdr>
                    <w:top w:val="none" w:sz="0" w:space="0" w:color="auto"/>
                    <w:left w:val="none" w:sz="0" w:space="0" w:color="auto"/>
                    <w:bottom w:val="none" w:sz="0" w:space="0" w:color="auto"/>
                    <w:right w:val="none" w:sz="0" w:space="0" w:color="auto"/>
                  </w:divBdr>
                  <w:divsChild>
                    <w:div w:id="5432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167605">
      <w:bodyDiv w:val="1"/>
      <w:marLeft w:val="0"/>
      <w:marRight w:val="0"/>
      <w:marTop w:val="0"/>
      <w:marBottom w:val="0"/>
      <w:divBdr>
        <w:top w:val="none" w:sz="0" w:space="0" w:color="auto"/>
        <w:left w:val="none" w:sz="0" w:space="0" w:color="auto"/>
        <w:bottom w:val="none" w:sz="0" w:space="0" w:color="auto"/>
        <w:right w:val="none" w:sz="0" w:space="0" w:color="auto"/>
      </w:divBdr>
      <w:divsChild>
        <w:div w:id="1096905595">
          <w:marLeft w:val="0"/>
          <w:marRight w:val="0"/>
          <w:marTop w:val="0"/>
          <w:marBottom w:val="0"/>
          <w:divBdr>
            <w:top w:val="none" w:sz="0" w:space="0" w:color="auto"/>
            <w:left w:val="none" w:sz="0" w:space="0" w:color="auto"/>
            <w:bottom w:val="none" w:sz="0" w:space="0" w:color="auto"/>
            <w:right w:val="none" w:sz="0" w:space="0" w:color="auto"/>
          </w:divBdr>
          <w:divsChild>
            <w:div w:id="165363434">
              <w:marLeft w:val="0"/>
              <w:marRight w:val="0"/>
              <w:marTop w:val="0"/>
              <w:marBottom w:val="0"/>
              <w:divBdr>
                <w:top w:val="none" w:sz="0" w:space="0" w:color="auto"/>
                <w:left w:val="none" w:sz="0" w:space="0" w:color="auto"/>
                <w:bottom w:val="none" w:sz="0" w:space="0" w:color="auto"/>
                <w:right w:val="none" w:sz="0" w:space="0" w:color="auto"/>
              </w:divBdr>
              <w:divsChild>
                <w:div w:id="1999310462">
                  <w:marLeft w:val="0"/>
                  <w:marRight w:val="0"/>
                  <w:marTop w:val="90"/>
                  <w:marBottom w:val="0"/>
                  <w:divBdr>
                    <w:top w:val="none" w:sz="0" w:space="0" w:color="auto"/>
                    <w:left w:val="none" w:sz="0" w:space="0" w:color="auto"/>
                    <w:bottom w:val="none" w:sz="0" w:space="0" w:color="auto"/>
                    <w:right w:val="none" w:sz="0" w:space="0" w:color="auto"/>
                  </w:divBdr>
                  <w:divsChild>
                    <w:div w:id="8874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000479">
      <w:bodyDiv w:val="1"/>
      <w:marLeft w:val="0"/>
      <w:marRight w:val="0"/>
      <w:marTop w:val="0"/>
      <w:marBottom w:val="0"/>
      <w:divBdr>
        <w:top w:val="none" w:sz="0" w:space="0" w:color="auto"/>
        <w:left w:val="none" w:sz="0" w:space="0" w:color="auto"/>
        <w:bottom w:val="none" w:sz="0" w:space="0" w:color="auto"/>
        <w:right w:val="none" w:sz="0" w:space="0" w:color="auto"/>
      </w:divBdr>
      <w:divsChild>
        <w:div w:id="832111959">
          <w:marLeft w:val="0"/>
          <w:marRight w:val="0"/>
          <w:marTop w:val="0"/>
          <w:marBottom w:val="0"/>
          <w:divBdr>
            <w:top w:val="none" w:sz="0" w:space="0" w:color="auto"/>
            <w:left w:val="none" w:sz="0" w:space="0" w:color="auto"/>
            <w:bottom w:val="none" w:sz="0" w:space="0" w:color="auto"/>
            <w:right w:val="none" w:sz="0" w:space="0" w:color="auto"/>
          </w:divBdr>
          <w:divsChild>
            <w:div w:id="690961830">
              <w:marLeft w:val="0"/>
              <w:marRight w:val="0"/>
              <w:marTop w:val="0"/>
              <w:marBottom w:val="0"/>
              <w:divBdr>
                <w:top w:val="none" w:sz="0" w:space="0" w:color="auto"/>
                <w:left w:val="none" w:sz="0" w:space="0" w:color="auto"/>
                <w:bottom w:val="none" w:sz="0" w:space="0" w:color="auto"/>
                <w:right w:val="none" w:sz="0" w:space="0" w:color="auto"/>
              </w:divBdr>
              <w:divsChild>
                <w:div w:id="1571693468">
                  <w:marLeft w:val="0"/>
                  <w:marRight w:val="0"/>
                  <w:marTop w:val="90"/>
                  <w:marBottom w:val="0"/>
                  <w:divBdr>
                    <w:top w:val="none" w:sz="0" w:space="0" w:color="auto"/>
                    <w:left w:val="none" w:sz="0" w:space="0" w:color="auto"/>
                    <w:bottom w:val="none" w:sz="0" w:space="0" w:color="auto"/>
                    <w:right w:val="none" w:sz="0" w:space="0" w:color="auto"/>
                  </w:divBdr>
                  <w:divsChild>
                    <w:div w:id="15372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39648">
      <w:bodyDiv w:val="1"/>
      <w:marLeft w:val="0"/>
      <w:marRight w:val="0"/>
      <w:marTop w:val="0"/>
      <w:marBottom w:val="0"/>
      <w:divBdr>
        <w:top w:val="none" w:sz="0" w:space="0" w:color="auto"/>
        <w:left w:val="none" w:sz="0" w:space="0" w:color="auto"/>
        <w:bottom w:val="none" w:sz="0" w:space="0" w:color="auto"/>
        <w:right w:val="none" w:sz="0" w:space="0" w:color="auto"/>
      </w:divBdr>
      <w:divsChild>
        <w:div w:id="1965696138">
          <w:marLeft w:val="0"/>
          <w:marRight w:val="0"/>
          <w:marTop w:val="0"/>
          <w:marBottom w:val="0"/>
          <w:divBdr>
            <w:top w:val="none" w:sz="0" w:space="0" w:color="auto"/>
            <w:left w:val="none" w:sz="0" w:space="0" w:color="auto"/>
            <w:bottom w:val="none" w:sz="0" w:space="0" w:color="auto"/>
            <w:right w:val="none" w:sz="0" w:space="0" w:color="auto"/>
          </w:divBdr>
          <w:divsChild>
            <w:div w:id="1234656943">
              <w:marLeft w:val="0"/>
              <w:marRight w:val="0"/>
              <w:marTop w:val="0"/>
              <w:marBottom w:val="0"/>
              <w:divBdr>
                <w:top w:val="none" w:sz="0" w:space="0" w:color="auto"/>
                <w:left w:val="none" w:sz="0" w:space="0" w:color="auto"/>
                <w:bottom w:val="none" w:sz="0" w:space="0" w:color="auto"/>
                <w:right w:val="none" w:sz="0" w:space="0" w:color="auto"/>
              </w:divBdr>
              <w:divsChild>
                <w:div w:id="1840807433">
                  <w:marLeft w:val="0"/>
                  <w:marRight w:val="0"/>
                  <w:marTop w:val="90"/>
                  <w:marBottom w:val="0"/>
                  <w:divBdr>
                    <w:top w:val="none" w:sz="0" w:space="0" w:color="auto"/>
                    <w:left w:val="none" w:sz="0" w:space="0" w:color="auto"/>
                    <w:bottom w:val="none" w:sz="0" w:space="0" w:color="auto"/>
                    <w:right w:val="none" w:sz="0" w:space="0" w:color="auto"/>
                  </w:divBdr>
                  <w:divsChild>
                    <w:div w:id="64169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559466">
      <w:bodyDiv w:val="1"/>
      <w:marLeft w:val="0"/>
      <w:marRight w:val="0"/>
      <w:marTop w:val="0"/>
      <w:marBottom w:val="0"/>
      <w:divBdr>
        <w:top w:val="none" w:sz="0" w:space="0" w:color="auto"/>
        <w:left w:val="none" w:sz="0" w:space="0" w:color="auto"/>
        <w:bottom w:val="none" w:sz="0" w:space="0" w:color="auto"/>
        <w:right w:val="none" w:sz="0" w:space="0" w:color="auto"/>
      </w:divBdr>
      <w:divsChild>
        <w:div w:id="275064349">
          <w:marLeft w:val="0"/>
          <w:marRight w:val="0"/>
          <w:marTop w:val="0"/>
          <w:marBottom w:val="0"/>
          <w:divBdr>
            <w:top w:val="none" w:sz="0" w:space="0" w:color="auto"/>
            <w:left w:val="none" w:sz="0" w:space="0" w:color="auto"/>
            <w:bottom w:val="none" w:sz="0" w:space="0" w:color="auto"/>
            <w:right w:val="none" w:sz="0" w:space="0" w:color="auto"/>
          </w:divBdr>
          <w:divsChild>
            <w:div w:id="1648624654">
              <w:marLeft w:val="0"/>
              <w:marRight w:val="0"/>
              <w:marTop w:val="0"/>
              <w:marBottom w:val="0"/>
              <w:divBdr>
                <w:top w:val="none" w:sz="0" w:space="0" w:color="auto"/>
                <w:left w:val="none" w:sz="0" w:space="0" w:color="auto"/>
                <w:bottom w:val="none" w:sz="0" w:space="0" w:color="auto"/>
                <w:right w:val="none" w:sz="0" w:space="0" w:color="auto"/>
              </w:divBdr>
              <w:divsChild>
                <w:div w:id="726538124">
                  <w:marLeft w:val="0"/>
                  <w:marRight w:val="0"/>
                  <w:marTop w:val="90"/>
                  <w:marBottom w:val="0"/>
                  <w:divBdr>
                    <w:top w:val="none" w:sz="0" w:space="0" w:color="auto"/>
                    <w:left w:val="none" w:sz="0" w:space="0" w:color="auto"/>
                    <w:bottom w:val="none" w:sz="0" w:space="0" w:color="auto"/>
                    <w:right w:val="none" w:sz="0" w:space="0" w:color="auto"/>
                  </w:divBdr>
                  <w:divsChild>
                    <w:div w:id="14719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63475">
      <w:bodyDiv w:val="1"/>
      <w:marLeft w:val="0"/>
      <w:marRight w:val="0"/>
      <w:marTop w:val="0"/>
      <w:marBottom w:val="0"/>
      <w:divBdr>
        <w:top w:val="none" w:sz="0" w:space="0" w:color="auto"/>
        <w:left w:val="none" w:sz="0" w:space="0" w:color="auto"/>
        <w:bottom w:val="none" w:sz="0" w:space="0" w:color="auto"/>
        <w:right w:val="none" w:sz="0" w:space="0" w:color="auto"/>
      </w:divBdr>
      <w:divsChild>
        <w:div w:id="875896157">
          <w:marLeft w:val="0"/>
          <w:marRight w:val="0"/>
          <w:marTop w:val="0"/>
          <w:marBottom w:val="0"/>
          <w:divBdr>
            <w:top w:val="none" w:sz="0" w:space="0" w:color="auto"/>
            <w:left w:val="none" w:sz="0" w:space="0" w:color="auto"/>
            <w:bottom w:val="none" w:sz="0" w:space="0" w:color="auto"/>
            <w:right w:val="none" w:sz="0" w:space="0" w:color="auto"/>
          </w:divBdr>
          <w:divsChild>
            <w:div w:id="334916493">
              <w:marLeft w:val="0"/>
              <w:marRight w:val="0"/>
              <w:marTop w:val="0"/>
              <w:marBottom w:val="0"/>
              <w:divBdr>
                <w:top w:val="none" w:sz="0" w:space="0" w:color="auto"/>
                <w:left w:val="none" w:sz="0" w:space="0" w:color="auto"/>
                <w:bottom w:val="none" w:sz="0" w:space="0" w:color="auto"/>
                <w:right w:val="none" w:sz="0" w:space="0" w:color="auto"/>
              </w:divBdr>
              <w:divsChild>
                <w:div w:id="364063854">
                  <w:marLeft w:val="0"/>
                  <w:marRight w:val="0"/>
                  <w:marTop w:val="90"/>
                  <w:marBottom w:val="0"/>
                  <w:divBdr>
                    <w:top w:val="none" w:sz="0" w:space="0" w:color="auto"/>
                    <w:left w:val="none" w:sz="0" w:space="0" w:color="auto"/>
                    <w:bottom w:val="none" w:sz="0" w:space="0" w:color="auto"/>
                    <w:right w:val="none" w:sz="0" w:space="0" w:color="auto"/>
                  </w:divBdr>
                  <w:divsChild>
                    <w:div w:id="8517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843476">
      <w:bodyDiv w:val="1"/>
      <w:marLeft w:val="0"/>
      <w:marRight w:val="0"/>
      <w:marTop w:val="0"/>
      <w:marBottom w:val="0"/>
      <w:divBdr>
        <w:top w:val="none" w:sz="0" w:space="0" w:color="auto"/>
        <w:left w:val="none" w:sz="0" w:space="0" w:color="auto"/>
        <w:bottom w:val="none" w:sz="0" w:space="0" w:color="auto"/>
        <w:right w:val="none" w:sz="0" w:space="0" w:color="auto"/>
      </w:divBdr>
      <w:divsChild>
        <w:div w:id="71509084">
          <w:marLeft w:val="0"/>
          <w:marRight w:val="0"/>
          <w:marTop w:val="0"/>
          <w:marBottom w:val="0"/>
          <w:divBdr>
            <w:top w:val="none" w:sz="0" w:space="0" w:color="auto"/>
            <w:left w:val="none" w:sz="0" w:space="0" w:color="auto"/>
            <w:bottom w:val="none" w:sz="0" w:space="0" w:color="auto"/>
            <w:right w:val="none" w:sz="0" w:space="0" w:color="auto"/>
          </w:divBdr>
          <w:divsChild>
            <w:div w:id="363362342">
              <w:marLeft w:val="0"/>
              <w:marRight w:val="0"/>
              <w:marTop w:val="0"/>
              <w:marBottom w:val="0"/>
              <w:divBdr>
                <w:top w:val="none" w:sz="0" w:space="0" w:color="auto"/>
                <w:left w:val="none" w:sz="0" w:space="0" w:color="auto"/>
                <w:bottom w:val="none" w:sz="0" w:space="0" w:color="auto"/>
                <w:right w:val="none" w:sz="0" w:space="0" w:color="auto"/>
              </w:divBdr>
              <w:divsChild>
                <w:div w:id="305744338">
                  <w:marLeft w:val="0"/>
                  <w:marRight w:val="0"/>
                  <w:marTop w:val="90"/>
                  <w:marBottom w:val="0"/>
                  <w:divBdr>
                    <w:top w:val="none" w:sz="0" w:space="0" w:color="auto"/>
                    <w:left w:val="none" w:sz="0" w:space="0" w:color="auto"/>
                    <w:bottom w:val="none" w:sz="0" w:space="0" w:color="auto"/>
                    <w:right w:val="none" w:sz="0" w:space="0" w:color="auto"/>
                  </w:divBdr>
                  <w:divsChild>
                    <w:div w:id="9075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32339">
      <w:bodyDiv w:val="1"/>
      <w:marLeft w:val="0"/>
      <w:marRight w:val="0"/>
      <w:marTop w:val="0"/>
      <w:marBottom w:val="0"/>
      <w:divBdr>
        <w:top w:val="none" w:sz="0" w:space="0" w:color="auto"/>
        <w:left w:val="none" w:sz="0" w:space="0" w:color="auto"/>
        <w:bottom w:val="none" w:sz="0" w:space="0" w:color="auto"/>
        <w:right w:val="none" w:sz="0" w:space="0" w:color="auto"/>
      </w:divBdr>
      <w:divsChild>
        <w:div w:id="63994626">
          <w:marLeft w:val="0"/>
          <w:marRight w:val="0"/>
          <w:marTop w:val="0"/>
          <w:marBottom w:val="0"/>
          <w:divBdr>
            <w:top w:val="none" w:sz="0" w:space="0" w:color="auto"/>
            <w:left w:val="none" w:sz="0" w:space="0" w:color="auto"/>
            <w:bottom w:val="none" w:sz="0" w:space="0" w:color="auto"/>
            <w:right w:val="none" w:sz="0" w:space="0" w:color="auto"/>
          </w:divBdr>
          <w:divsChild>
            <w:div w:id="510338254">
              <w:marLeft w:val="0"/>
              <w:marRight w:val="0"/>
              <w:marTop w:val="0"/>
              <w:marBottom w:val="0"/>
              <w:divBdr>
                <w:top w:val="none" w:sz="0" w:space="0" w:color="auto"/>
                <w:left w:val="none" w:sz="0" w:space="0" w:color="auto"/>
                <w:bottom w:val="none" w:sz="0" w:space="0" w:color="auto"/>
                <w:right w:val="none" w:sz="0" w:space="0" w:color="auto"/>
              </w:divBdr>
              <w:divsChild>
                <w:div w:id="1218587031">
                  <w:marLeft w:val="0"/>
                  <w:marRight w:val="0"/>
                  <w:marTop w:val="90"/>
                  <w:marBottom w:val="0"/>
                  <w:divBdr>
                    <w:top w:val="none" w:sz="0" w:space="0" w:color="auto"/>
                    <w:left w:val="none" w:sz="0" w:space="0" w:color="auto"/>
                    <w:bottom w:val="none" w:sz="0" w:space="0" w:color="auto"/>
                    <w:right w:val="none" w:sz="0" w:space="0" w:color="auto"/>
                  </w:divBdr>
                  <w:divsChild>
                    <w:div w:id="94654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827623">
      <w:bodyDiv w:val="1"/>
      <w:marLeft w:val="0"/>
      <w:marRight w:val="0"/>
      <w:marTop w:val="0"/>
      <w:marBottom w:val="0"/>
      <w:divBdr>
        <w:top w:val="none" w:sz="0" w:space="0" w:color="auto"/>
        <w:left w:val="none" w:sz="0" w:space="0" w:color="auto"/>
        <w:bottom w:val="none" w:sz="0" w:space="0" w:color="auto"/>
        <w:right w:val="none" w:sz="0" w:space="0" w:color="auto"/>
      </w:divBdr>
      <w:divsChild>
        <w:div w:id="1975062328">
          <w:marLeft w:val="0"/>
          <w:marRight w:val="0"/>
          <w:marTop w:val="0"/>
          <w:marBottom w:val="0"/>
          <w:divBdr>
            <w:top w:val="none" w:sz="0" w:space="0" w:color="auto"/>
            <w:left w:val="none" w:sz="0" w:space="0" w:color="auto"/>
            <w:bottom w:val="none" w:sz="0" w:space="0" w:color="auto"/>
            <w:right w:val="none" w:sz="0" w:space="0" w:color="auto"/>
          </w:divBdr>
          <w:divsChild>
            <w:div w:id="68045842">
              <w:marLeft w:val="0"/>
              <w:marRight w:val="0"/>
              <w:marTop w:val="0"/>
              <w:marBottom w:val="0"/>
              <w:divBdr>
                <w:top w:val="none" w:sz="0" w:space="0" w:color="auto"/>
                <w:left w:val="none" w:sz="0" w:space="0" w:color="auto"/>
                <w:bottom w:val="none" w:sz="0" w:space="0" w:color="auto"/>
                <w:right w:val="none" w:sz="0" w:space="0" w:color="auto"/>
              </w:divBdr>
              <w:divsChild>
                <w:div w:id="1723865760">
                  <w:marLeft w:val="0"/>
                  <w:marRight w:val="0"/>
                  <w:marTop w:val="90"/>
                  <w:marBottom w:val="0"/>
                  <w:divBdr>
                    <w:top w:val="none" w:sz="0" w:space="0" w:color="auto"/>
                    <w:left w:val="none" w:sz="0" w:space="0" w:color="auto"/>
                    <w:bottom w:val="none" w:sz="0" w:space="0" w:color="auto"/>
                    <w:right w:val="none" w:sz="0" w:space="0" w:color="auto"/>
                  </w:divBdr>
                  <w:divsChild>
                    <w:div w:id="7719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029344">
      <w:bodyDiv w:val="1"/>
      <w:marLeft w:val="0"/>
      <w:marRight w:val="0"/>
      <w:marTop w:val="0"/>
      <w:marBottom w:val="0"/>
      <w:divBdr>
        <w:top w:val="none" w:sz="0" w:space="0" w:color="auto"/>
        <w:left w:val="none" w:sz="0" w:space="0" w:color="auto"/>
        <w:bottom w:val="none" w:sz="0" w:space="0" w:color="auto"/>
        <w:right w:val="none" w:sz="0" w:space="0" w:color="auto"/>
      </w:divBdr>
      <w:divsChild>
        <w:div w:id="1508128635">
          <w:marLeft w:val="0"/>
          <w:marRight w:val="0"/>
          <w:marTop w:val="0"/>
          <w:marBottom w:val="0"/>
          <w:divBdr>
            <w:top w:val="none" w:sz="0" w:space="0" w:color="auto"/>
            <w:left w:val="none" w:sz="0" w:space="0" w:color="auto"/>
            <w:bottom w:val="none" w:sz="0" w:space="0" w:color="auto"/>
            <w:right w:val="none" w:sz="0" w:space="0" w:color="auto"/>
          </w:divBdr>
          <w:divsChild>
            <w:div w:id="2013216625">
              <w:marLeft w:val="0"/>
              <w:marRight w:val="0"/>
              <w:marTop w:val="0"/>
              <w:marBottom w:val="0"/>
              <w:divBdr>
                <w:top w:val="none" w:sz="0" w:space="0" w:color="auto"/>
                <w:left w:val="none" w:sz="0" w:space="0" w:color="auto"/>
                <w:bottom w:val="none" w:sz="0" w:space="0" w:color="auto"/>
                <w:right w:val="none" w:sz="0" w:space="0" w:color="auto"/>
              </w:divBdr>
              <w:divsChild>
                <w:div w:id="1201818472">
                  <w:marLeft w:val="0"/>
                  <w:marRight w:val="0"/>
                  <w:marTop w:val="90"/>
                  <w:marBottom w:val="0"/>
                  <w:divBdr>
                    <w:top w:val="none" w:sz="0" w:space="0" w:color="auto"/>
                    <w:left w:val="none" w:sz="0" w:space="0" w:color="auto"/>
                    <w:bottom w:val="none" w:sz="0" w:space="0" w:color="auto"/>
                    <w:right w:val="none" w:sz="0" w:space="0" w:color="auto"/>
                  </w:divBdr>
                  <w:divsChild>
                    <w:div w:id="119171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20489">
      <w:bodyDiv w:val="1"/>
      <w:marLeft w:val="0"/>
      <w:marRight w:val="0"/>
      <w:marTop w:val="0"/>
      <w:marBottom w:val="0"/>
      <w:divBdr>
        <w:top w:val="none" w:sz="0" w:space="0" w:color="auto"/>
        <w:left w:val="none" w:sz="0" w:space="0" w:color="auto"/>
        <w:bottom w:val="none" w:sz="0" w:space="0" w:color="auto"/>
        <w:right w:val="none" w:sz="0" w:space="0" w:color="auto"/>
      </w:divBdr>
    </w:div>
    <w:div w:id="928463790">
      <w:bodyDiv w:val="1"/>
      <w:marLeft w:val="0"/>
      <w:marRight w:val="0"/>
      <w:marTop w:val="0"/>
      <w:marBottom w:val="0"/>
      <w:divBdr>
        <w:top w:val="none" w:sz="0" w:space="0" w:color="auto"/>
        <w:left w:val="none" w:sz="0" w:space="0" w:color="auto"/>
        <w:bottom w:val="none" w:sz="0" w:space="0" w:color="auto"/>
        <w:right w:val="none" w:sz="0" w:space="0" w:color="auto"/>
      </w:divBdr>
      <w:divsChild>
        <w:div w:id="906301425">
          <w:marLeft w:val="0"/>
          <w:marRight w:val="0"/>
          <w:marTop w:val="0"/>
          <w:marBottom w:val="0"/>
          <w:divBdr>
            <w:top w:val="none" w:sz="0" w:space="0" w:color="auto"/>
            <w:left w:val="none" w:sz="0" w:space="0" w:color="auto"/>
            <w:bottom w:val="none" w:sz="0" w:space="0" w:color="auto"/>
            <w:right w:val="none" w:sz="0" w:space="0" w:color="auto"/>
          </w:divBdr>
          <w:divsChild>
            <w:div w:id="661012155">
              <w:marLeft w:val="0"/>
              <w:marRight w:val="0"/>
              <w:marTop w:val="0"/>
              <w:marBottom w:val="0"/>
              <w:divBdr>
                <w:top w:val="none" w:sz="0" w:space="0" w:color="auto"/>
                <w:left w:val="none" w:sz="0" w:space="0" w:color="auto"/>
                <w:bottom w:val="none" w:sz="0" w:space="0" w:color="auto"/>
                <w:right w:val="none" w:sz="0" w:space="0" w:color="auto"/>
              </w:divBdr>
              <w:divsChild>
                <w:div w:id="773280378">
                  <w:marLeft w:val="0"/>
                  <w:marRight w:val="0"/>
                  <w:marTop w:val="90"/>
                  <w:marBottom w:val="0"/>
                  <w:divBdr>
                    <w:top w:val="none" w:sz="0" w:space="0" w:color="auto"/>
                    <w:left w:val="none" w:sz="0" w:space="0" w:color="auto"/>
                    <w:bottom w:val="none" w:sz="0" w:space="0" w:color="auto"/>
                    <w:right w:val="none" w:sz="0" w:space="0" w:color="auto"/>
                  </w:divBdr>
                  <w:divsChild>
                    <w:div w:id="14244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152939">
      <w:bodyDiv w:val="1"/>
      <w:marLeft w:val="0"/>
      <w:marRight w:val="0"/>
      <w:marTop w:val="0"/>
      <w:marBottom w:val="0"/>
      <w:divBdr>
        <w:top w:val="none" w:sz="0" w:space="0" w:color="auto"/>
        <w:left w:val="none" w:sz="0" w:space="0" w:color="auto"/>
        <w:bottom w:val="none" w:sz="0" w:space="0" w:color="auto"/>
        <w:right w:val="none" w:sz="0" w:space="0" w:color="auto"/>
      </w:divBdr>
    </w:div>
    <w:div w:id="1184174791">
      <w:bodyDiv w:val="1"/>
      <w:marLeft w:val="0"/>
      <w:marRight w:val="0"/>
      <w:marTop w:val="0"/>
      <w:marBottom w:val="0"/>
      <w:divBdr>
        <w:top w:val="none" w:sz="0" w:space="0" w:color="auto"/>
        <w:left w:val="none" w:sz="0" w:space="0" w:color="auto"/>
        <w:bottom w:val="none" w:sz="0" w:space="0" w:color="auto"/>
        <w:right w:val="none" w:sz="0" w:space="0" w:color="auto"/>
      </w:divBdr>
      <w:divsChild>
        <w:div w:id="297993924">
          <w:marLeft w:val="0"/>
          <w:marRight w:val="0"/>
          <w:marTop w:val="0"/>
          <w:marBottom w:val="0"/>
          <w:divBdr>
            <w:top w:val="none" w:sz="0" w:space="0" w:color="auto"/>
            <w:left w:val="none" w:sz="0" w:space="0" w:color="auto"/>
            <w:bottom w:val="none" w:sz="0" w:space="0" w:color="auto"/>
            <w:right w:val="none" w:sz="0" w:space="0" w:color="auto"/>
          </w:divBdr>
          <w:divsChild>
            <w:div w:id="1121459716">
              <w:marLeft w:val="0"/>
              <w:marRight w:val="0"/>
              <w:marTop w:val="0"/>
              <w:marBottom w:val="0"/>
              <w:divBdr>
                <w:top w:val="none" w:sz="0" w:space="0" w:color="auto"/>
                <w:left w:val="none" w:sz="0" w:space="0" w:color="auto"/>
                <w:bottom w:val="none" w:sz="0" w:space="0" w:color="auto"/>
                <w:right w:val="none" w:sz="0" w:space="0" w:color="auto"/>
              </w:divBdr>
              <w:divsChild>
                <w:div w:id="1633707821">
                  <w:marLeft w:val="0"/>
                  <w:marRight w:val="0"/>
                  <w:marTop w:val="90"/>
                  <w:marBottom w:val="0"/>
                  <w:divBdr>
                    <w:top w:val="none" w:sz="0" w:space="0" w:color="auto"/>
                    <w:left w:val="none" w:sz="0" w:space="0" w:color="auto"/>
                    <w:bottom w:val="none" w:sz="0" w:space="0" w:color="auto"/>
                    <w:right w:val="none" w:sz="0" w:space="0" w:color="auto"/>
                  </w:divBdr>
                  <w:divsChild>
                    <w:div w:id="1224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353879">
      <w:bodyDiv w:val="1"/>
      <w:marLeft w:val="0"/>
      <w:marRight w:val="0"/>
      <w:marTop w:val="0"/>
      <w:marBottom w:val="0"/>
      <w:divBdr>
        <w:top w:val="none" w:sz="0" w:space="0" w:color="auto"/>
        <w:left w:val="none" w:sz="0" w:space="0" w:color="auto"/>
        <w:bottom w:val="none" w:sz="0" w:space="0" w:color="auto"/>
        <w:right w:val="none" w:sz="0" w:space="0" w:color="auto"/>
      </w:divBdr>
      <w:divsChild>
        <w:div w:id="299656004">
          <w:marLeft w:val="0"/>
          <w:marRight w:val="0"/>
          <w:marTop w:val="0"/>
          <w:marBottom w:val="0"/>
          <w:divBdr>
            <w:top w:val="none" w:sz="0" w:space="0" w:color="auto"/>
            <w:left w:val="none" w:sz="0" w:space="0" w:color="auto"/>
            <w:bottom w:val="none" w:sz="0" w:space="0" w:color="auto"/>
            <w:right w:val="none" w:sz="0" w:space="0" w:color="auto"/>
          </w:divBdr>
          <w:divsChild>
            <w:div w:id="1928533424">
              <w:marLeft w:val="0"/>
              <w:marRight w:val="0"/>
              <w:marTop w:val="0"/>
              <w:marBottom w:val="0"/>
              <w:divBdr>
                <w:top w:val="none" w:sz="0" w:space="0" w:color="auto"/>
                <w:left w:val="none" w:sz="0" w:space="0" w:color="auto"/>
                <w:bottom w:val="none" w:sz="0" w:space="0" w:color="auto"/>
                <w:right w:val="none" w:sz="0" w:space="0" w:color="auto"/>
              </w:divBdr>
              <w:divsChild>
                <w:div w:id="910771972">
                  <w:marLeft w:val="0"/>
                  <w:marRight w:val="0"/>
                  <w:marTop w:val="90"/>
                  <w:marBottom w:val="0"/>
                  <w:divBdr>
                    <w:top w:val="none" w:sz="0" w:space="0" w:color="auto"/>
                    <w:left w:val="none" w:sz="0" w:space="0" w:color="auto"/>
                    <w:bottom w:val="none" w:sz="0" w:space="0" w:color="auto"/>
                    <w:right w:val="none" w:sz="0" w:space="0" w:color="auto"/>
                  </w:divBdr>
                  <w:divsChild>
                    <w:div w:id="30362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79091">
      <w:bodyDiv w:val="1"/>
      <w:marLeft w:val="0"/>
      <w:marRight w:val="0"/>
      <w:marTop w:val="0"/>
      <w:marBottom w:val="0"/>
      <w:divBdr>
        <w:top w:val="none" w:sz="0" w:space="0" w:color="auto"/>
        <w:left w:val="none" w:sz="0" w:space="0" w:color="auto"/>
        <w:bottom w:val="none" w:sz="0" w:space="0" w:color="auto"/>
        <w:right w:val="none" w:sz="0" w:space="0" w:color="auto"/>
      </w:divBdr>
      <w:divsChild>
        <w:div w:id="301349370">
          <w:marLeft w:val="0"/>
          <w:marRight w:val="0"/>
          <w:marTop w:val="0"/>
          <w:marBottom w:val="0"/>
          <w:divBdr>
            <w:top w:val="none" w:sz="0" w:space="0" w:color="auto"/>
            <w:left w:val="none" w:sz="0" w:space="0" w:color="auto"/>
            <w:bottom w:val="none" w:sz="0" w:space="0" w:color="auto"/>
            <w:right w:val="none" w:sz="0" w:space="0" w:color="auto"/>
          </w:divBdr>
          <w:divsChild>
            <w:div w:id="254364184">
              <w:marLeft w:val="0"/>
              <w:marRight w:val="0"/>
              <w:marTop w:val="0"/>
              <w:marBottom w:val="0"/>
              <w:divBdr>
                <w:top w:val="none" w:sz="0" w:space="0" w:color="auto"/>
                <w:left w:val="none" w:sz="0" w:space="0" w:color="auto"/>
                <w:bottom w:val="none" w:sz="0" w:space="0" w:color="auto"/>
                <w:right w:val="none" w:sz="0" w:space="0" w:color="auto"/>
              </w:divBdr>
              <w:divsChild>
                <w:div w:id="1490250793">
                  <w:marLeft w:val="0"/>
                  <w:marRight w:val="0"/>
                  <w:marTop w:val="90"/>
                  <w:marBottom w:val="0"/>
                  <w:divBdr>
                    <w:top w:val="none" w:sz="0" w:space="0" w:color="auto"/>
                    <w:left w:val="none" w:sz="0" w:space="0" w:color="auto"/>
                    <w:bottom w:val="none" w:sz="0" w:space="0" w:color="auto"/>
                    <w:right w:val="none" w:sz="0" w:space="0" w:color="auto"/>
                  </w:divBdr>
                  <w:divsChild>
                    <w:div w:id="69280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459619">
      <w:bodyDiv w:val="1"/>
      <w:marLeft w:val="0"/>
      <w:marRight w:val="0"/>
      <w:marTop w:val="0"/>
      <w:marBottom w:val="0"/>
      <w:divBdr>
        <w:top w:val="none" w:sz="0" w:space="0" w:color="auto"/>
        <w:left w:val="none" w:sz="0" w:space="0" w:color="auto"/>
        <w:bottom w:val="none" w:sz="0" w:space="0" w:color="auto"/>
        <w:right w:val="none" w:sz="0" w:space="0" w:color="auto"/>
      </w:divBdr>
      <w:divsChild>
        <w:div w:id="184711000">
          <w:marLeft w:val="0"/>
          <w:marRight w:val="0"/>
          <w:marTop w:val="0"/>
          <w:marBottom w:val="0"/>
          <w:divBdr>
            <w:top w:val="none" w:sz="0" w:space="0" w:color="auto"/>
            <w:left w:val="none" w:sz="0" w:space="0" w:color="auto"/>
            <w:bottom w:val="none" w:sz="0" w:space="0" w:color="auto"/>
            <w:right w:val="none" w:sz="0" w:space="0" w:color="auto"/>
          </w:divBdr>
          <w:divsChild>
            <w:div w:id="1927494770">
              <w:marLeft w:val="0"/>
              <w:marRight w:val="0"/>
              <w:marTop w:val="0"/>
              <w:marBottom w:val="0"/>
              <w:divBdr>
                <w:top w:val="none" w:sz="0" w:space="0" w:color="auto"/>
                <w:left w:val="none" w:sz="0" w:space="0" w:color="auto"/>
                <w:bottom w:val="none" w:sz="0" w:space="0" w:color="auto"/>
                <w:right w:val="none" w:sz="0" w:space="0" w:color="auto"/>
              </w:divBdr>
              <w:divsChild>
                <w:div w:id="716274866">
                  <w:marLeft w:val="0"/>
                  <w:marRight w:val="0"/>
                  <w:marTop w:val="90"/>
                  <w:marBottom w:val="0"/>
                  <w:divBdr>
                    <w:top w:val="none" w:sz="0" w:space="0" w:color="auto"/>
                    <w:left w:val="none" w:sz="0" w:space="0" w:color="auto"/>
                    <w:bottom w:val="none" w:sz="0" w:space="0" w:color="auto"/>
                    <w:right w:val="none" w:sz="0" w:space="0" w:color="auto"/>
                  </w:divBdr>
                  <w:divsChild>
                    <w:div w:id="180573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141661">
      <w:bodyDiv w:val="1"/>
      <w:marLeft w:val="0"/>
      <w:marRight w:val="0"/>
      <w:marTop w:val="0"/>
      <w:marBottom w:val="0"/>
      <w:divBdr>
        <w:top w:val="none" w:sz="0" w:space="0" w:color="auto"/>
        <w:left w:val="none" w:sz="0" w:space="0" w:color="auto"/>
        <w:bottom w:val="none" w:sz="0" w:space="0" w:color="auto"/>
        <w:right w:val="none" w:sz="0" w:space="0" w:color="auto"/>
      </w:divBdr>
      <w:divsChild>
        <w:div w:id="1892692324">
          <w:marLeft w:val="480"/>
          <w:marRight w:val="0"/>
          <w:marTop w:val="0"/>
          <w:marBottom w:val="0"/>
          <w:divBdr>
            <w:top w:val="none" w:sz="0" w:space="0" w:color="auto"/>
            <w:left w:val="none" w:sz="0" w:space="0" w:color="auto"/>
            <w:bottom w:val="none" w:sz="0" w:space="0" w:color="auto"/>
            <w:right w:val="none" w:sz="0" w:space="0" w:color="auto"/>
          </w:divBdr>
          <w:divsChild>
            <w:div w:id="5806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0630">
      <w:bodyDiv w:val="1"/>
      <w:marLeft w:val="0"/>
      <w:marRight w:val="0"/>
      <w:marTop w:val="0"/>
      <w:marBottom w:val="0"/>
      <w:divBdr>
        <w:top w:val="none" w:sz="0" w:space="0" w:color="auto"/>
        <w:left w:val="none" w:sz="0" w:space="0" w:color="auto"/>
        <w:bottom w:val="none" w:sz="0" w:space="0" w:color="auto"/>
        <w:right w:val="none" w:sz="0" w:space="0" w:color="auto"/>
      </w:divBdr>
      <w:divsChild>
        <w:div w:id="42563373">
          <w:marLeft w:val="0"/>
          <w:marRight w:val="0"/>
          <w:marTop w:val="0"/>
          <w:marBottom w:val="0"/>
          <w:divBdr>
            <w:top w:val="none" w:sz="0" w:space="0" w:color="auto"/>
            <w:left w:val="none" w:sz="0" w:space="0" w:color="auto"/>
            <w:bottom w:val="none" w:sz="0" w:space="0" w:color="auto"/>
            <w:right w:val="none" w:sz="0" w:space="0" w:color="auto"/>
          </w:divBdr>
          <w:divsChild>
            <w:div w:id="832180715">
              <w:marLeft w:val="0"/>
              <w:marRight w:val="0"/>
              <w:marTop w:val="0"/>
              <w:marBottom w:val="0"/>
              <w:divBdr>
                <w:top w:val="none" w:sz="0" w:space="0" w:color="auto"/>
                <w:left w:val="none" w:sz="0" w:space="0" w:color="auto"/>
                <w:bottom w:val="none" w:sz="0" w:space="0" w:color="auto"/>
                <w:right w:val="none" w:sz="0" w:space="0" w:color="auto"/>
              </w:divBdr>
              <w:divsChild>
                <w:div w:id="1274288591">
                  <w:marLeft w:val="0"/>
                  <w:marRight w:val="0"/>
                  <w:marTop w:val="90"/>
                  <w:marBottom w:val="0"/>
                  <w:divBdr>
                    <w:top w:val="none" w:sz="0" w:space="0" w:color="auto"/>
                    <w:left w:val="none" w:sz="0" w:space="0" w:color="auto"/>
                    <w:bottom w:val="none" w:sz="0" w:space="0" w:color="auto"/>
                    <w:right w:val="none" w:sz="0" w:space="0" w:color="auto"/>
                  </w:divBdr>
                  <w:divsChild>
                    <w:div w:id="13951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2761">
      <w:bodyDiv w:val="1"/>
      <w:marLeft w:val="0"/>
      <w:marRight w:val="0"/>
      <w:marTop w:val="0"/>
      <w:marBottom w:val="0"/>
      <w:divBdr>
        <w:top w:val="none" w:sz="0" w:space="0" w:color="auto"/>
        <w:left w:val="none" w:sz="0" w:space="0" w:color="auto"/>
        <w:bottom w:val="none" w:sz="0" w:space="0" w:color="auto"/>
        <w:right w:val="none" w:sz="0" w:space="0" w:color="auto"/>
      </w:divBdr>
      <w:divsChild>
        <w:div w:id="1354960361">
          <w:marLeft w:val="0"/>
          <w:marRight w:val="0"/>
          <w:marTop w:val="0"/>
          <w:marBottom w:val="0"/>
          <w:divBdr>
            <w:top w:val="none" w:sz="0" w:space="0" w:color="auto"/>
            <w:left w:val="none" w:sz="0" w:space="0" w:color="auto"/>
            <w:bottom w:val="none" w:sz="0" w:space="0" w:color="auto"/>
            <w:right w:val="none" w:sz="0" w:space="0" w:color="auto"/>
          </w:divBdr>
          <w:divsChild>
            <w:div w:id="397560999">
              <w:marLeft w:val="0"/>
              <w:marRight w:val="0"/>
              <w:marTop w:val="0"/>
              <w:marBottom w:val="0"/>
              <w:divBdr>
                <w:top w:val="none" w:sz="0" w:space="0" w:color="auto"/>
                <w:left w:val="none" w:sz="0" w:space="0" w:color="auto"/>
                <w:bottom w:val="none" w:sz="0" w:space="0" w:color="auto"/>
                <w:right w:val="none" w:sz="0" w:space="0" w:color="auto"/>
              </w:divBdr>
              <w:divsChild>
                <w:div w:id="1133403633">
                  <w:marLeft w:val="0"/>
                  <w:marRight w:val="0"/>
                  <w:marTop w:val="90"/>
                  <w:marBottom w:val="0"/>
                  <w:divBdr>
                    <w:top w:val="none" w:sz="0" w:space="0" w:color="auto"/>
                    <w:left w:val="none" w:sz="0" w:space="0" w:color="auto"/>
                    <w:bottom w:val="none" w:sz="0" w:space="0" w:color="auto"/>
                    <w:right w:val="none" w:sz="0" w:space="0" w:color="auto"/>
                  </w:divBdr>
                  <w:divsChild>
                    <w:div w:id="18227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343443">
      <w:bodyDiv w:val="1"/>
      <w:marLeft w:val="0"/>
      <w:marRight w:val="0"/>
      <w:marTop w:val="0"/>
      <w:marBottom w:val="0"/>
      <w:divBdr>
        <w:top w:val="none" w:sz="0" w:space="0" w:color="auto"/>
        <w:left w:val="none" w:sz="0" w:space="0" w:color="auto"/>
        <w:bottom w:val="none" w:sz="0" w:space="0" w:color="auto"/>
        <w:right w:val="none" w:sz="0" w:space="0" w:color="auto"/>
      </w:divBdr>
      <w:divsChild>
        <w:div w:id="299921511">
          <w:marLeft w:val="0"/>
          <w:marRight w:val="0"/>
          <w:marTop w:val="0"/>
          <w:marBottom w:val="0"/>
          <w:divBdr>
            <w:top w:val="none" w:sz="0" w:space="0" w:color="auto"/>
            <w:left w:val="none" w:sz="0" w:space="0" w:color="auto"/>
            <w:bottom w:val="none" w:sz="0" w:space="0" w:color="auto"/>
            <w:right w:val="none" w:sz="0" w:space="0" w:color="auto"/>
          </w:divBdr>
          <w:divsChild>
            <w:div w:id="303582731">
              <w:marLeft w:val="0"/>
              <w:marRight w:val="0"/>
              <w:marTop w:val="0"/>
              <w:marBottom w:val="0"/>
              <w:divBdr>
                <w:top w:val="none" w:sz="0" w:space="0" w:color="auto"/>
                <w:left w:val="none" w:sz="0" w:space="0" w:color="auto"/>
                <w:bottom w:val="none" w:sz="0" w:space="0" w:color="auto"/>
                <w:right w:val="none" w:sz="0" w:space="0" w:color="auto"/>
              </w:divBdr>
              <w:divsChild>
                <w:div w:id="631129660">
                  <w:marLeft w:val="0"/>
                  <w:marRight w:val="0"/>
                  <w:marTop w:val="90"/>
                  <w:marBottom w:val="0"/>
                  <w:divBdr>
                    <w:top w:val="none" w:sz="0" w:space="0" w:color="auto"/>
                    <w:left w:val="none" w:sz="0" w:space="0" w:color="auto"/>
                    <w:bottom w:val="none" w:sz="0" w:space="0" w:color="auto"/>
                    <w:right w:val="none" w:sz="0" w:space="0" w:color="auto"/>
                  </w:divBdr>
                  <w:divsChild>
                    <w:div w:id="71273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003157">
      <w:bodyDiv w:val="1"/>
      <w:marLeft w:val="0"/>
      <w:marRight w:val="0"/>
      <w:marTop w:val="0"/>
      <w:marBottom w:val="0"/>
      <w:divBdr>
        <w:top w:val="none" w:sz="0" w:space="0" w:color="auto"/>
        <w:left w:val="none" w:sz="0" w:space="0" w:color="auto"/>
        <w:bottom w:val="none" w:sz="0" w:space="0" w:color="auto"/>
        <w:right w:val="none" w:sz="0" w:space="0" w:color="auto"/>
      </w:divBdr>
      <w:divsChild>
        <w:div w:id="1848863554">
          <w:marLeft w:val="0"/>
          <w:marRight w:val="0"/>
          <w:marTop w:val="0"/>
          <w:marBottom w:val="0"/>
          <w:divBdr>
            <w:top w:val="none" w:sz="0" w:space="0" w:color="auto"/>
            <w:left w:val="none" w:sz="0" w:space="0" w:color="auto"/>
            <w:bottom w:val="none" w:sz="0" w:space="0" w:color="auto"/>
            <w:right w:val="none" w:sz="0" w:space="0" w:color="auto"/>
          </w:divBdr>
          <w:divsChild>
            <w:div w:id="120734017">
              <w:marLeft w:val="0"/>
              <w:marRight w:val="0"/>
              <w:marTop w:val="0"/>
              <w:marBottom w:val="0"/>
              <w:divBdr>
                <w:top w:val="none" w:sz="0" w:space="0" w:color="auto"/>
                <w:left w:val="none" w:sz="0" w:space="0" w:color="auto"/>
                <w:bottom w:val="none" w:sz="0" w:space="0" w:color="auto"/>
                <w:right w:val="none" w:sz="0" w:space="0" w:color="auto"/>
              </w:divBdr>
              <w:divsChild>
                <w:div w:id="749890845">
                  <w:marLeft w:val="0"/>
                  <w:marRight w:val="0"/>
                  <w:marTop w:val="90"/>
                  <w:marBottom w:val="0"/>
                  <w:divBdr>
                    <w:top w:val="none" w:sz="0" w:space="0" w:color="auto"/>
                    <w:left w:val="none" w:sz="0" w:space="0" w:color="auto"/>
                    <w:bottom w:val="none" w:sz="0" w:space="0" w:color="auto"/>
                    <w:right w:val="none" w:sz="0" w:space="0" w:color="auto"/>
                  </w:divBdr>
                  <w:divsChild>
                    <w:div w:id="16477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847649">
      <w:bodyDiv w:val="1"/>
      <w:marLeft w:val="0"/>
      <w:marRight w:val="0"/>
      <w:marTop w:val="0"/>
      <w:marBottom w:val="0"/>
      <w:divBdr>
        <w:top w:val="none" w:sz="0" w:space="0" w:color="auto"/>
        <w:left w:val="none" w:sz="0" w:space="0" w:color="auto"/>
        <w:bottom w:val="none" w:sz="0" w:space="0" w:color="auto"/>
        <w:right w:val="none" w:sz="0" w:space="0" w:color="auto"/>
      </w:divBdr>
      <w:divsChild>
        <w:div w:id="1210219873">
          <w:marLeft w:val="0"/>
          <w:marRight w:val="0"/>
          <w:marTop w:val="0"/>
          <w:marBottom w:val="0"/>
          <w:divBdr>
            <w:top w:val="none" w:sz="0" w:space="0" w:color="auto"/>
            <w:left w:val="none" w:sz="0" w:space="0" w:color="auto"/>
            <w:bottom w:val="none" w:sz="0" w:space="0" w:color="auto"/>
            <w:right w:val="none" w:sz="0" w:space="0" w:color="auto"/>
          </w:divBdr>
          <w:divsChild>
            <w:div w:id="502621967">
              <w:marLeft w:val="0"/>
              <w:marRight w:val="0"/>
              <w:marTop w:val="0"/>
              <w:marBottom w:val="0"/>
              <w:divBdr>
                <w:top w:val="none" w:sz="0" w:space="0" w:color="auto"/>
                <w:left w:val="none" w:sz="0" w:space="0" w:color="auto"/>
                <w:bottom w:val="none" w:sz="0" w:space="0" w:color="auto"/>
                <w:right w:val="none" w:sz="0" w:space="0" w:color="auto"/>
              </w:divBdr>
              <w:divsChild>
                <w:div w:id="1237789006">
                  <w:marLeft w:val="0"/>
                  <w:marRight w:val="0"/>
                  <w:marTop w:val="90"/>
                  <w:marBottom w:val="0"/>
                  <w:divBdr>
                    <w:top w:val="none" w:sz="0" w:space="0" w:color="auto"/>
                    <w:left w:val="none" w:sz="0" w:space="0" w:color="auto"/>
                    <w:bottom w:val="none" w:sz="0" w:space="0" w:color="auto"/>
                    <w:right w:val="none" w:sz="0" w:space="0" w:color="auto"/>
                  </w:divBdr>
                  <w:divsChild>
                    <w:div w:id="17713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09538">
      <w:bodyDiv w:val="1"/>
      <w:marLeft w:val="0"/>
      <w:marRight w:val="0"/>
      <w:marTop w:val="0"/>
      <w:marBottom w:val="0"/>
      <w:divBdr>
        <w:top w:val="none" w:sz="0" w:space="0" w:color="auto"/>
        <w:left w:val="none" w:sz="0" w:space="0" w:color="auto"/>
        <w:bottom w:val="none" w:sz="0" w:space="0" w:color="auto"/>
        <w:right w:val="none" w:sz="0" w:space="0" w:color="auto"/>
      </w:divBdr>
      <w:divsChild>
        <w:div w:id="307828205">
          <w:marLeft w:val="0"/>
          <w:marRight w:val="0"/>
          <w:marTop w:val="0"/>
          <w:marBottom w:val="0"/>
          <w:divBdr>
            <w:top w:val="none" w:sz="0" w:space="0" w:color="auto"/>
            <w:left w:val="none" w:sz="0" w:space="0" w:color="auto"/>
            <w:bottom w:val="none" w:sz="0" w:space="0" w:color="auto"/>
            <w:right w:val="none" w:sz="0" w:space="0" w:color="auto"/>
          </w:divBdr>
          <w:divsChild>
            <w:div w:id="620233919">
              <w:marLeft w:val="0"/>
              <w:marRight w:val="0"/>
              <w:marTop w:val="0"/>
              <w:marBottom w:val="0"/>
              <w:divBdr>
                <w:top w:val="none" w:sz="0" w:space="0" w:color="auto"/>
                <w:left w:val="none" w:sz="0" w:space="0" w:color="auto"/>
                <w:bottom w:val="none" w:sz="0" w:space="0" w:color="auto"/>
                <w:right w:val="none" w:sz="0" w:space="0" w:color="auto"/>
              </w:divBdr>
              <w:divsChild>
                <w:div w:id="287515631">
                  <w:marLeft w:val="0"/>
                  <w:marRight w:val="0"/>
                  <w:marTop w:val="90"/>
                  <w:marBottom w:val="0"/>
                  <w:divBdr>
                    <w:top w:val="none" w:sz="0" w:space="0" w:color="auto"/>
                    <w:left w:val="none" w:sz="0" w:space="0" w:color="auto"/>
                    <w:bottom w:val="none" w:sz="0" w:space="0" w:color="auto"/>
                    <w:right w:val="none" w:sz="0" w:space="0" w:color="auto"/>
                  </w:divBdr>
                  <w:divsChild>
                    <w:div w:id="8800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665670">
      <w:bodyDiv w:val="1"/>
      <w:marLeft w:val="0"/>
      <w:marRight w:val="0"/>
      <w:marTop w:val="0"/>
      <w:marBottom w:val="0"/>
      <w:divBdr>
        <w:top w:val="none" w:sz="0" w:space="0" w:color="auto"/>
        <w:left w:val="none" w:sz="0" w:space="0" w:color="auto"/>
        <w:bottom w:val="none" w:sz="0" w:space="0" w:color="auto"/>
        <w:right w:val="none" w:sz="0" w:space="0" w:color="auto"/>
      </w:divBdr>
      <w:divsChild>
        <w:div w:id="669142178">
          <w:marLeft w:val="0"/>
          <w:marRight w:val="0"/>
          <w:marTop w:val="0"/>
          <w:marBottom w:val="0"/>
          <w:divBdr>
            <w:top w:val="none" w:sz="0" w:space="0" w:color="auto"/>
            <w:left w:val="none" w:sz="0" w:space="0" w:color="auto"/>
            <w:bottom w:val="none" w:sz="0" w:space="0" w:color="auto"/>
            <w:right w:val="none" w:sz="0" w:space="0" w:color="auto"/>
          </w:divBdr>
          <w:divsChild>
            <w:div w:id="104272228">
              <w:marLeft w:val="0"/>
              <w:marRight w:val="0"/>
              <w:marTop w:val="0"/>
              <w:marBottom w:val="0"/>
              <w:divBdr>
                <w:top w:val="none" w:sz="0" w:space="0" w:color="auto"/>
                <w:left w:val="none" w:sz="0" w:space="0" w:color="auto"/>
                <w:bottom w:val="none" w:sz="0" w:space="0" w:color="auto"/>
                <w:right w:val="none" w:sz="0" w:space="0" w:color="auto"/>
              </w:divBdr>
              <w:divsChild>
                <w:div w:id="1580360271">
                  <w:marLeft w:val="0"/>
                  <w:marRight w:val="0"/>
                  <w:marTop w:val="90"/>
                  <w:marBottom w:val="0"/>
                  <w:divBdr>
                    <w:top w:val="none" w:sz="0" w:space="0" w:color="auto"/>
                    <w:left w:val="none" w:sz="0" w:space="0" w:color="auto"/>
                    <w:bottom w:val="none" w:sz="0" w:space="0" w:color="auto"/>
                    <w:right w:val="none" w:sz="0" w:space="0" w:color="auto"/>
                  </w:divBdr>
                  <w:divsChild>
                    <w:div w:id="2093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843426">
      <w:bodyDiv w:val="1"/>
      <w:marLeft w:val="0"/>
      <w:marRight w:val="0"/>
      <w:marTop w:val="0"/>
      <w:marBottom w:val="0"/>
      <w:divBdr>
        <w:top w:val="none" w:sz="0" w:space="0" w:color="auto"/>
        <w:left w:val="none" w:sz="0" w:space="0" w:color="auto"/>
        <w:bottom w:val="none" w:sz="0" w:space="0" w:color="auto"/>
        <w:right w:val="none" w:sz="0" w:space="0" w:color="auto"/>
      </w:divBdr>
      <w:divsChild>
        <w:div w:id="324483015">
          <w:marLeft w:val="480"/>
          <w:marRight w:val="0"/>
          <w:marTop w:val="0"/>
          <w:marBottom w:val="0"/>
          <w:divBdr>
            <w:top w:val="none" w:sz="0" w:space="0" w:color="auto"/>
            <w:left w:val="none" w:sz="0" w:space="0" w:color="auto"/>
            <w:bottom w:val="none" w:sz="0" w:space="0" w:color="auto"/>
            <w:right w:val="none" w:sz="0" w:space="0" w:color="auto"/>
          </w:divBdr>
          <w:divsChild>
            <w:div w:id="23809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4977">
      <w:bodyDiv w:val="1"/>
      <w:marLeft w:val="0"/>
      <w:marRight w:val="0"/>
      <w:marTop w:val="0"/>
      <w:marBottom w:val="0"/>
      <w:divBdr>
        <w:top w:val="none" w:sz="0" w:space="0" w:color="auto"/>
        <w:left w:val="none" w:sz="0" w:space="0" w:color="auto"/>
        <w:bottom w:val="none" w:sz="0" w:space="0" w:color="auto"/>
        <w:right w:val="none" w:sz="0" w:space="0" w:color="auto"/>
      </w:divBdr>
      <w:divsChild>
        <w:div w:id="1131746080">
          <w:marLeft w:val="0"/>
          <w:marRight w:val="0"/>
          <w:marTop w:val="0"/>
          <w:marBottom w:val="0"/>
          <w:divBdr>
            <w:top w:val="none" w:sz="0" w:space="0" w:color="auto"/>
            <w:left w:val="none" w:sz="0" w:space="0" w:color="auto"/>
            <w:bottom w:val="none" w:sz="0" w:space="0" w:color="auto"/>
            <w:right w:val="none" w:sz="0" w:space="0" w:color="auto"/>
          </w:divBdr>
          <w:divsChild>
            <w:div w:id="2042169209">
              <w:marLeft w:val="0"/>
              <w:marRight w:val="0"/>
              <w:marTop w:val="0"/>
              <w:marBottom w:val="0"/>
              <w:divBdr>
                <w:top w:val="none" w:sz="0" w:space="0" w:color="auto"/>
                <w:left w:val="none" w:sz="0" w:space="0" w:color="auto"/>
                <w:bottom w:val="none" w:sz="0" w:space="0" w:color="auto"/>
                <w:right w:val="none" w:sz="0" w:space="0" w:color="auto"/>
              </w:divBdr>
              <w:divsChild>
                <w:div w:id="83042142">
                  <w:marLeft w:val="0"/>
                  <w:marRight w:val="0"/>
                  <w:marTop w:val="90"/>
                  <w:marBottom w:val="0"/>
                  <w:divBdr>
                    <w:top w:val="none" w:sz="0" w:space="0" w:color="auto"/>
                    <w:left w:val="none" w:sz="0" w:space="0" w:color="auto"/>
                    <w:bottom w:val="none" w:sz="0" w:space="0" w:color="auto"/>
                    <w:right w:val="none" w:sz="0" w:space="0" w:color="auto"/>
                  </w:divBdr>
                  <w:divsChild>
                    <w:div w:id="15121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698606">
      <w:bodyDiv w:val="1"/>
      <w:marLeft w:val="0"/>
      <w:marRight w:val="0"/>
      <w:marTop w:val="0"/>
      <w:marBottom w:val="0"/>
      <w:divBdr>
        <w:top w:val="none" w:sz="0" w:space="0" w:color="auto"/>
        <w:left w:val="none" w:sz="0" w:space="0" w:color="auto"/>
        <w:bottom w:val="none" w:sz="0" w:space="0" w:color="auto"/>
        <w:right w:val="none" w:sz="0" w:space="0" w:color="auto"/>
      </w:divBdr>
      <w:divsChild>
        <w:div w:id="1020470084">
          <w:marLeft w:val="0"/>
          <w:marRight w:val="0"/>
          <w:marTop w:val="0"/>
          <w:marBottom w:val="0"/>
          <w:divBdr>
            <w:top w:val="none" w:sz="0" w:space="0" w:color="auto"/>
            <w:left w:val="none" w:sz="0" w:space="0" w:color="auto"/>
            <w:bottom w:val="none" w:sz="0" w:space="0" w:color="auto"/>
            <w:right w:val="none" w:sz="0" w:space="0" w:color="auto"/>
          </w:divBdr>
          <w:divsChild>
            <w:div w:id="552232398">
              <w:marLeft w:val="0"/>
              <w:marRight w:val="0"/>
              <w:marTop w:val="0"/>
              <w:marBottom w:val="0"/>
              <w:divBdr>
                <w:top w:val="none" w:sz="0" w:space="0" w:color="auto"/>
                <w:left w:val="none" w:sz="0" w:space="0" w:color="auto"/>
                <w:bottom w:val="none" w:sz="0" w:space="0" w:color="auto"/>
                <w:right w:val="none" w:sz="0" w:space="0" w:color="auto"/>
              </w:divBdr>
              <w:divsChild>
                <w:div w:id="1817605703">
                  <w:marLeft w:val="0"/>
                  <w:marRight w:val="0"/>
                  <w:marTop w:val="90"/>
                  <w:marBottom w:val="0"/>
                  <w:divBdr>
                    <w:top w:val="none" w:sz="0" w:space="0" w:color="auto"/>
                    <w:left w:val="none" w:sz="0" w:space="0" w:color="auto"/>
                    <w:bottom w:val="none" w:sz="0" w:space="0" w:color="auto"/>
                    <w:right w:val="none" w:sz="0" w:space="0" w:color="auto"/>
                  </w:divBdr>
                  <w:divsChild>
                    <w:div w:id="182793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026262">
      <w:bodyDiv w:val="1"/>
      <w:marLeft w:val="0"/>
      <w:marRight w:val="0"/>
      <w:marTop w:val="0"/>
      <w:marBottom w:val="0"/>
      <w:divBdr>
        <w:top w:val="none" w:sz="0" w:space="0" w:color="auto"/>
        <w:left w:val="none" w:sz="0" w:space="0" w:color="auto"/>
        <w:bottom w:val="none" w:sz="0" w:space="0" w:color="auto"/>
        <w:right w:val="none" w:sz="0" w:space="0" w:color="auto"/>
      </w:divBdr>
      <w:divsChild>
        <w:div w:id="219825044">
          <w:marLeft w:val="0"/>
          <w:marRight w:val="0"/>
          <w:marTop w:val="0"/>
          <w:marBottom w:val="0"/>
          <w:divBdr>
            <w:top w:val="none" w:sz="0" w:space="0" w:color="auto"/>
            <w:left w:val="none" w:sz="0" w:space="0" w:color="auto"/>
            <w:bottom w:val="none" w:sz="0" w:space="0" w:color="auto"/>
            <w:right w:val="none" w:sz="0" w:space="0" w:color="auto"/>
          </w:divBdr>
          <w:divsChild>
            <w:div w:id="2125077199">
              <w:marLeft w:val="0"/>
              <w:marRight w:val="0"/>
              <w:marTop w:val="0"/>
              <w:marBottom w:val="0"/>
              <w:divBdr>
                <w:top w:val="none" w:sz="0" w:space="0" w:color="auto"/>
                <w:left w:val="none" w:sz="0" w:space="0" w:color="auto"/>
                <w:bottom w:val="none" w:sz="0" w:space="0" w:color="auto"/>
                <w:right w:val="none" w:sz="0" w:space="0" w:color="auto"/>
              </w:divBdr>
              <w:divsChild>
                <w:div w:id="1036852036">
                  <w:marLeft w:val="0"/>
                  <w:marRight w:val="0"/>
                  <w:marTop w:val="90"/>
                  <w:marBottom w:val="0"/>
                  <w:divBdr>
                    <w:top w:val="none" w:sz="0" w:space="0" w:color="auto"/>
                    <w:left w:val="none" w:sz="0" w:space="0" w:color="auto"/>
                    <w:bottom w:val="none" w:sz="0" w:space="0" w:color="auto"/>
                    <w:right w:val="none" w:sz="0" w:space="0" w:color="auto"/>
                  </w:divBdr>
                  <w:divsChild>
                    <w:div w:id="19147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693240">
      <w:bodyDiv w:val="1"/>
      <w:marLeft w:val="0"/>
      <w:marRight w:val="0"/>
      <w:marTop w:val="0"/>
      <w:marBottom w:val="0"/>
      <w:divBdr>
        <w:top w:val="none" w:sz="0" w:space="0" w:color="auto"/>
        <w:left w:val="none" w:sz="0" w:space="0" w:color="auto"/>
        <w:bottom w:val="none" w:sz="0" w:space="0" w:color="auto"/>
        <w:right w:val="none" w:sz="0" w:space="0" w:color="auto"/>
      </w:divBdr>
      <w:divsChild>
        <w:div w:id="2064789064">
          <w:marLeft w:val="0"/>
          <w:marRight w:val="0"/>
          <w:marTop w:val="0"/>
          <w:marBottom w:val="0"/>
          <w:divBdr>
            <w:top w:val="none" w:sz="0" w:space="0" w:color="auto"/>
            <w:left w:val="none" w:sz="0" w:space="0" w:color="auto"/>
            <w:bottom w:val="none" w:sz="0" w:space="0" w:color="auto"/>
            <w:right w:val="none" w:sz="0" w:space="0" w:color="auto"/>
          </w:divBdr>
          <w:divsChild>
            <w:div w:id="579366960">
              <w:marLeft w:val="0"/>
              <w:marRight w:val="0"/>
              <w:marTop w:val="0"/>
              <w:marBottom w:val="0"/>
              <w:divBdr>
                <w:top w:val="none" w:sz="0" w:space="0" w:color="auto"/>
                <w:left w:val="none" w:sz="0" w:space="0" w:color="auto"/>
                <w:bottom w:val="none" w:sz="0" w:space="0" w:color="auto"/>
                <w:right w:val="none" w:sz="0" w:space="0" w:color="auto"/>
              </w:divBdr>
              <w:divsChild>
                <w:div w:id="99227717">
                  <w:marLeft w:val="0"/>
                  <w:marRight w:val="0"/>
                  <w:marTop w:val="90"/>
                  <w:marBottom w:val="0"/>
                  <w:divBdr>
                    <w:top w:val="none" w:sz="0" w:space="0" w:color="auto"/>
                    <w:left w:val="none" w:sz="0" w:space="0" w:color="auto"/>
                    <w:bottom w:val="none" w:sz="0" w:space="0" w:color="auto"/>
                    <w:right w:val="none" w:sz="0" w:space="0" w:color="auto"/>
                  </w:divBdr>
                  <w:divsChild>
                    <w:div w:id="3262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01653">
      <w:bodyDiv w:val="1"/>
      <w:marLeft w:val="0"/>
      <w:marRight w:val="0"/>
      <w:marTop w:val="0"/>
      <w:marBottom w:val="0"/>
      <w:divBdr>
        <w:top w:val="none" w:sz="0" w:space="0" w:color="auto"/>
        <w:left w:val="none" w:sz="0" w:space="0" w:color="auto"/>
        <w:bottom w:val="none" w:sz="0" w:space="0" w:color="auto"/>
        <w:right w:val="none" w:sz="0" w:space="0" w:color="auto"/>
      </w:divBdr>
      <w:divsChild>
        <w:div w:id="1242717542">
          <w:marLeft w:val="0"/>
          <w:marRight w:val="0"/>
          <w:marTop w:val="0"/>
          <w:marBottom w:val="0"/>
          <w:divBdr>
            <w:top w:val="none" w:sz="0" w:space="0" w:color="auto"/>
            <w:left w:val="none" w:sz="0" w:space="0" w:color="auto"/>
            <w:bottom w:val="none" w:sz="0" w:space="0" w:color="auto"/>
            <w:right w:val="none" w:sz="0" w:space="0" w:color="auto"/>
          </w:divBdr>
          <w:divsChild>
            <w:div w:id="588850090">
              <w:marLeft w:val="0"/>
              <w:marRight w:val="0"/>
              <w:marTop w:val="0"/>
              <w:marBottom w:val="0"/>
              <w:divBdr>
                <w:top w:val="none" w:sz="0" w:space="0" w:color="auto"/>
                <w:left w:val="none" w:sz="0" w:space="0" w:color="auto"/>
                <w:bottom w:val="none" w:sz="0" w:space="0" w:color="auto"/>
                <w:right w:val="none" w:sz="0" w:space="0" w:color="auto"/>
              </w:divBdr>
              <w:divsChild>
                <w:div w:id="2010595874">
                  <w:marLeft w:val="0"/>
                  <w:marRight w:val="0"/>
                  <w:marTop w:val="90"/>
                  <w:marBottom w:val="0"/>
                  <w:divBdr>
                    <w:top w:val="none" w:sz="0" w:space="0" w:color="auto"/>
                    <w:left w:val="none" w:sz="0" w:space="0" w:color="auto"/>
                    <w:bottom w:val="none" w:sz="0" w:space="0" w:color="auto"/>
                    <w:right w:val="none" w:sz="0" w:space="0" w:color="auto"/>
                  </w:divBdr>
                  <w:divsChild>
                    <w:div w:id="95501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026382">
      <w:bodyDiv w:val="1"/>
      <w:marLeft w:val="0"/>
      <w:marRight w:val="0"/>
      <w:marTop w:val="0"/>
      <w:marBottom w:val="0"/>
      <w:divBdr>
        <w:top w:val="none" w:sz="0" w:space="0" w:color="auto"/>
        <w:left w:val="none" w:sz="0" w:space="0" w:color="auto"/>
        <w:bottom w:val="none" w:sz="0" w:space="0" w:color="auto"/>
        <w:right w:val="none" w:sz="0" w:space="0" w:color="auto"/>
      </w:divBdr>
      <w:divsChild>
        <w:div w:id="1171217668">
          <w:marLeft w:val="0"/>
          <w:marRight w:val="0"/>
          <w:marTop w:val="0"/>
          <w:marBottom w:val="0"/>
          <w:divBdr>
            <w:top w:val="none" w:sz="0" w:space="0" w:color="auto"/>
            <w:left w:val="none" w:sz="0" w:space="0" w:color="auto"/>
            <w:bottom w:val="none" w:sz="0" w:space="0" w:color="auto"/>
            <w:right w:val="none" w:sz="0" w:space="0" w:color="auto"/>
          </w:divBdr>
          <w:divsChild>
            <w:div w:id="1239973255">
              <w:marLeft w:val="0"/>
              <w:marRight w:val="0"/>
              <w:marTop w:val="0"/>
              <w:marBottom w:val="0"/>
              <w:divBdr>
                <w:top w:val="none" w:sz="0" w:space="0" w:color="auto"/>
                <w:left w:val="none" w:sz="0" w:space="0" w:color="auto"/>
                <w:bottom w:val="none" w:sz="0" w:space="0" w:color="auto"/>
                <w:right w:val="none" w:sz="0" w:space="0" w:color="auto"/>
              </w:divBdr>
              <w:divsChild>
                <w:div w:id="203057872">
                  <w:marLeft w:val="0"/>
                  <w:marRight w:val="0"/>
                  <w:marTop w:val="90"/>
                  <w:marBottom w:val="0"/>
                  <w:divBdr>
                    <w:top w:val="none" w:sz="0" w:space="0" w:color="auto"/>
                    <w:left w:val="none" w:sz="0" w:space="0" w:color="auto"/>
                    <w:bottom w:val="none" w:sz="0" w:space="0" w:color="auto"/>
                    <w:right w:val="none" w:sz="0" w:space="0" w:color="auto"/>
                  </w:divBdr>
                  <w:divsChild>
                    <w:div w:id="162222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30382">
      <w:bodyDiv w:val="1"/>
      <w:marLeft w:val="0"/>
      <w:marRight w:val="0"/>
      <w:marTop w:val="0"/>
      <w:marBottom w:val="0"/>
      <w:divBdr>
        <w:top w:val="none" w:sz="0" w:space="0" w:color="auto"/>
        <w:left w:val="none" w:sz="0" w:space="0" w:color="auto"/>
        <w:bottom w:val="none" w:sz="0" w:space="0" w:color="auto"/>
        <w:right w:val="none" w:sz="0" w:space="0" w:color="auto"/>
      </w:divBdr>
      <w:divsChild>
        <w:div w:id="469907751">
          <w:marLeft w:val="0"/>
          <w:marRight w:val="0"/>
          <w:marTop w:val="0"/>
          <w:marBottom w:val="0"/>
          <w:divBdr>
            <w:top w:val="none" w:sz="0" w:space="0" w:color="auto"/>
            <w:left w:val="none" w:sz="0" w:space="0" w:color="auto"/>
            <w:bottom w:val="none" w:sz="0" w:space="0" w:color="auto"/>
            <w:right w:val="none" w:sz="0" w:space="0" w:color="auto"/>
          </w:divBdr>
          <w:divsChild>
            <w:div w:id="1118140198">
              <w:marLeft w:val="0"/>
              <w:marRight w:val="0"/>
              <w:marTop w:val="0"/>
              <w:marBottom w:val="0"/>
              <w:divBdr>
                <w:top w:val="none" w:sz="0" w:space="0" w:color="auto"/>
                <w:left w:val="none" w:sz="0" w:space="0" w:color="auto"/>
                <w:bottom w:val="none" w:sz="0" w:space="0" w:color="auto"/>
                <w:right w:val="none" w:sz="0" w:space="0" w:color="auto"/>
              </w:divBdr>
              <w:divsChild>
                <w:div w:id="392196422">
                  <w:marLeft w:val="0"/>
                  <w:marRight w:val="0"/>
                  <w:marTop w:val="90"/>
                  <w:marBottom w:val="0"/>
                  <w:divBdr>
                    <w:top w:val="none" w:sz="0" w:space="0" w:color="auto"/>
                    <w:left w:val="none" w:sz="0" w:space="0" w:color="auto"/>
                    <w:bottom w:val="none" w:sz="0" w:space="0" w:color="auto"/>
                    <w:right w:val="none" w:sz="0" w:space="0" w:color="auto"/>
                  </w:divBdr>
                  <w:divsChild>
                    <w:div w:id="69083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47358">
      <w:bodyDiv w:val="1"/>
      <w:marLeft w:val="0"/>
      <w:marRight w:val="0"/>
      <w:marTop w:val="0"/>
      <w:marBottom w:val="0"/>
      <w:divBdr>
        <w:top w:val="none" w:sz="0" w:space="0" w:color="auto"/>
        <w:left w:val="none" w:sz="0" w:space="0" w:color="auto"/>
        <w:bottom w:val="none" w:sz="0" w:space="0" w:color="auto"/>
        <w:right w:val="none" w:sz="0" w:space="0" w:color="auto"/>
      </w:divBdr>
      <w:divsChild>
        <w:div w:id="386686219">
          <w:marLeft w:val="0"/>
          <w:marRight w:val="0"/>
          <w:marTop w:val="0"/>
          <w:marBottom w:val="0"/>
          <w:divBdr>
            <w:top w:val="none" w:sz="0" w:space="0" w:color="auto"/>
            <w:left w:val="none" w:sz="0" w:space="0" w:color="auto"/>
            <w:bottom w:val="none" w:sz="0" w:space="0" w:color="auto"/>
            <w:right w:val="none" w:sz="0" w:space="0" w:color="auto"/>
          </w:divBdr>
          <w:divsChild>
            <w:div w:id="1354571729">
              <w:marLeft w:val="0"/>
              <w:marRight w:val="0"/>
              <w:marTop w:val="0"/>
              <w:marBottom w:val="0"/>
              <w:divBdr>
                <w:top w:val="none" w:sz="0" w:space="0" w:color="auto"/>
                <w:left w:val="none" w:sz="0" w:space="0" w:color="auto"/>
                <w:bottom w:val="none" w:sz="0" w:space="0" w:color="auto"/>
                <w:right w:val="none" w:sz="0" w:space="0" w:color="auto"/>
              </w:divBdr>
              <w:divsChild>
                <w:div w:id="990793482">
                  <w:marLeft w:val="0"/>
                  <w:marRight w:val="0"/>
                  <w:marTop w:val="90"/>
                  <w:marBottom w:val="0"/>
                  <w:divBdr>
                    <w:top w:val="none" w:sz="0" w:space="0" w:color="auto"/>
                    <w:left w:val="none" w:sz="0" w:space="0" w:color="auto"/>
                    <w:bottom w:val="none" w:sz="0" w:space="0" w:color="auto"/>
                    <w:right w:val="none" w:sz="0" w:space="0" w:color="auto"/>
                  </w:divBdr>
                  <w:divsChild>
                    <w:div w:id="328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640854">
      <w:bodyDiv w:val="1"/>
      <w:marLeft w:val="0"/>
      <w:marRight w:val="0"/>
      <w:marTop w:val="0"/>
      <w:marBottom w:val="0"/>
      <w:divBdr>
        <w:top w:val="none" w:sz="0" w:space="0" w:color="auto"/>
        <w:left w:val="none" w:sz="0" w:space="0" w:color="auto"/>
        <w:bottom w:val="none" w:sz="0" w:space="0" w:color="auto"/>
        <w:right w:val="none" w:sz="0" w:space="0" w:color="auto"/>
      </w:divBdr>
      <w:divsChild>
        <w:div w:id="766578063">
          <w:marLeft w:val="0"/>
          <w:marRight w:val="0"/>
          <w:marTop w:val="0"/>
          <w:marBottom w:val="0"/>
          <w:divBdr>
            <w:top w:val="none" w:sz="0" w:space="0" w:color="auto"/>
            <w:left w:val="none" w:sz="0" w:space="0" w:color="auto"/>
            <w:bottom w:val="none" w:sz="0" w:space="0" w:color="auto"/>
            <w:right w:val="none" w:sz="0" w:space="0" w:color="auto"/>
          </w:divBdr>
          <w:divsChild>
            <w:div w:id="1118261114">
              <w:marLeft w:val="0"/>
              <w:marRight w:val="0"/>
              <w:marTop w:val="0"/>
              <w:marBottom w:val="0"/>
              <w:divBdr>
                <w:top w:val="none" w:sz="0" w:space="0" w:color="auto"/>
                <w:left w:val="none" w:sz="0" w:space="0" w:color="auto"/>
                <w:bottom w:val="none" w:sz="0" w:space="0" w:color="auto"/>
                <w:right w:val="none" w:sz="0" w:space="0" w:color="auto"/>
              </w:divBdr>
              <w:divsChild>
                <w:div w:id="1443306656">
                  <w:marLeft w:val="0"/>
                  <w:marRight w:val="0"/>
                  <w:marTop w:val="90"/>
                  <w:marBottom w:val="0"/>
                  <w:divBdr>
                    <w:top w:val="none" w:sz="0" w:space="0" w:color="auto"/>
                    <w:left w:val="none" w:sz="0" w:space="0" w:color="auto"/>
                    <w:bottom w:val="none" w:sz="0" w:space="0" w:color="auto"/>
                    <w:right w:val="none" w:sz="0" w:space="0" w:color="auto"/>
                  </w:divBdr>
                  <w:divsChild>
                    <w:div w:id="2831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2274">
      <w:bodyDiv w:val="1"/>
      <w:marLeft w:val="0"/>
      <w:marRight w:val="0"/>
      <w:marTop w:val="0"/>
      <w:marBottom w:val="0"/>
      <w:divBdr>
        <w:top w:val="none" w:sz="0" w:space="0" w:color="auto"/>
        <w:left w:val="none" w:sz="0" w:space="0" w:color="auto"/>
        <w:bottom w:val="none" w:sz="0" w:space="0" w:color="auto"/>
        <w:right w:val="none" w:sz="0" w:space="0" w:color="auto"/>
      </w:divBdr>
      <w:divsChild>
        <w:div w:id="2109038242">
          <w:marLeft w:val="0"/>
          <w:marRight w:val="0"/>
          <w:marTop w:val="0"/>
          <w:marBottom w:val="0"/>
          <w:divBdr>
            <w:top w:val="none" w:sz="0" w:space="0" w:color="auto"/>
            <w:left w:val="none" w:sz="0" w:space="0" w:color="auto"/>
            <w:bottom w:val="none" w:sz="0" w:space="0" w:color="auto"/>
            <w:right w:val="none" w:sz="0" w:space="0" w:color="auto"/>
          </w:divBdr>
          <w:divsChild>
            <w:div w:id="345135140">
              <w:marLeft w:val="0"/>
              <w:marRight w:val="0"/>
              <w:marTop w:val="0"/>
              <w:marBottom w:val="0"/>
              <w:divBdr>
                <w:top w:val="none" w:sz="0" w:space="0" w:color="auto"/>
                <w:left w:val="none" w:sz="0" w:space="0" w:color="auto"/>
                <w:bottom w:val="none" w:sz="0" w:space="0" w:color="auto"/>
                <w:right w:val="none" w:sz="0" w:space="0" w:color="auto"/>
              </w:divBdr>
              <w:divsChild>
                <w:div w:id="478348852">
                  <w:marLeft w:val="0"/>
                  <w:marRight w:val="0"/>
                  <w:marTop w:val="90"/>
                  <w:marBottom w:val="0"/>
                  <w:divBdr>
                    <w:top w:val="none" w:sz="0" w:space="0" w:color="auto"/>
                    <w:left w:val="none" w:sz="0" w:space="0" w:color="auto"/>
                    <w:bottom w:val="none" w:sz="0" w:space="0" w:color="auto"/>
                    <w:right w:val="none" w:sz="0" w:space="0" w:color="auto"/>
                  </w:divBdr>
                  <w:divsChild>
                    <w:div w:id="11155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437205">
      <w:bodyDiv w:val="1"/>
      <w:marLeft w:val="0"/>
      <w:marRight w:val="0"/>
      <w:marTop w:val="0"/>
      <w:marBottom w:val="0"/>
      <w:divBdr>
        <w:top w:val="none" w:sz="0" w:space="0" w:color="auto"/>
        <w:left w:val="none" w:sz="0" w:space="0" w:color="auto"/>
        <w:bottom w:val="none" w:sz="0" w:space="0" w:color="auto"/>
        <w:right w:val="none" w:sz="0" w:space="0" w:color="auto"/>
      </w:divBdr>
      <w:divsChild>
        <w:div w:id="1387291857">
          <w:marLeft w:val="0"/>
          <w:marRight w:val="0"/>
          <w:marTop w:val="0"/>
          <w:marBottom w:val="0"/>
          <w:divBdr>
            <w:top w:val="none" w:sz="0" w:space="0" w:color="auto"/>
            <w:left w:val="none" w:sz="0" w:space="0" w:color="auto"/>
            <w:bottom w:val="none" w:sz="0" w:space="0" w:color="auto"/>
            <w:right w:val="none" w:sz="0" w:space="0" w:color="auto"/>
          </w:divBdr>
          <w:divsChild>
            <w:div w:id="2056076788">
              <w:marLeft w:val="0"/>
              <w:marRight w:val="0"/>
              <w:marTop w:val="0"/>
              <w:marBottom w:val="0"/>
              <w:divBdr>
                <w:top w:val="none" w:sz="0" w:space="0" w:color="auto"/>
                <w:left w:val="none" w:sz="0" w:space="0" w:color="auto"/>
                <w:bottom w:val="none" w:sz="0" w:space="0" w:color="auto"/>
                <w:right w:val="none" w:sz="0" w:space="0" w:color="auto"/>
              </w:divBdr>
              <w:divsChild>
                <w:div w:id="1381979829">
                  <w:marLeft w:val="0"/>
                  <w:marRight w:val="0"/>
                  <w:marTop w:val="90"/>
                  <w:marBottom w:val="0"/>
                  <w:divBdr>
                    <w:top w:val="none" w:sz="0" w:space="0" w:color="auto"/>
                    <w:left w:val="none" w:sz="0" w:space="0" w:color="auto"/>
                    <w:bottom w:val="none" w:sz="0" w:space="0" w:color="auto"/>
                    <w:right w:val="none" w:sz="0" w:space="0" w:color="auto"/>
                  </w:divBdr>
                  <w:divsChild>
                    <w:div w:id="19300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10538">
      <w:bodyDiv w:val="1"/>
      <w:marLeft w:val="0"/>
      <w:marRight w:val="0"/>
      <w:marTop w:val="0"/>
      <w:marBottom w:val="0"/>
      <w:divBdr>
        <w:top w:val="none" w:sz="0" w:space="0" w:color="auto"/>
        <w:left w:val="none" w:sz="0" w:space="0" w:color="auto"/>
        <w:bottom w:val="none" w:sz="0" w:space="0" w:color="auto"/>
        <w:right w:val="none" w:sz="0" w:space="0" w:color="auto"/>
      </w:divBdr>
    </w:div>
    <w:div w:id="1917737825">
      <w:bodyDiv w:val="1"/>
      <w:marLeft w:val="0"/>
      <w:marRight w:val="0"/>
      <w:marTop w:val="0"/>
      <w:marBottom w:val="0"/>
      <w:divBdr>
        <w:top w:val="none" w:sz="0" w:space="0" w:color="auto"/>
        <w:left w:val="none" w:sz="0" w:space="0" w:color="auto"/>
        <w:bottom w:val="none" w:sz="0" w:space="0" w:color="auto"/>
        <w:right w:val="none" w:sz="0" w:space="0" w:color="auto"/>
      </w:divBdr>
      <w:divsChild>
        <w:div w:id="1853839582">
          <w:marLeft w:val="480"/>
          <w:marRight w:val="0"/>
          <w:marTop w:val="0"/>
          <w:marBottom w:val="0"/>
          <w:divBdr>
            <w:top w:val="none" w:sz="0" w:space="0" w:color="auto"/>
            <w:left w:val="none" w:sz="0" w:space="0" w:color="auto"/>
            <w:bottom w:val="none" w:sz="0" w:space="0" w:color="auto"/>
            <w:right w:val="none" w:sz="0" w:space="0" w:color="auto"/>
          </w:divBdr>
          <w:divsChild>
            <w:div w:id="888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31151">
      <w:bodyDiv w:val="1"/>
      <w:marLeft w:val="0"/>
      <w:marRight w:val="0"/>
      <w:marTop w:val="0"/>
      <w:marBottom w:val="0"/>
      <w:divBdr>
        <w:top w:val="none" w:sz="0" w:space="0" w:color="auto"/>
        <w:left w:val="none" w:sz="0" w:space="0" w:color="auto"/>
        <w:bottom w:val="none" w:sz="0" w:space="0" w:color="auto"/>
        <w:right w:val="none" w:sz="0" w:space="0" w:color="auto"/>
      </w:divBdr>
      <w:divsChild>
        <w:div w:id="1714576386">
          <w:marLeft w:val="0"/>
          <w:marRight w:val="0"/>
          <w:marTop w:val="0"/>
          <w:marBottom w:val="0"/>
          <w:divBdr>
            <w:top w:val="none" w:sz="0" w:space="0" w:color="auto"/>
            <w:left w:val="none" w:sz="0" w:space="0" w:color="auto"/>
            <w:bottom w:val="none" w:sz="0" w:space="0" w:color="auto"/>
            <w:right w:val="none" w:sz="0" w:space="0" w:color="auto"/>
          </w:divBdr>
          <w:divsChild>
            <w:div w:id="526912705">
              <w:marLeft w:val="0"/>
              <w:marRight w:val="0"/>
              <w:marTop w:val="0"/>
              <w:marBottom w:val="0"/>
              <w:divBdr>
                <w:top w:val="none" w:sz="0" w:space="0" w:color="auto"/>
                <w:left w:val="none" w:sz="0" w:space="0" w:color="auto"/>
                <w:bottom w:val="none" w:sz="0" w:space="0" w:color="auto"/>
                <w:right w:val="none" w:sz="0" w:space="0" w:color="auto"/>
              </w:divBdr>
              <w:divsChild>
                <w:div w:id="298145589">
                  <w:marLeft w:val="0"/>
                  <w:marRight w:val="0"/>
                  <w:marTop w:val="90"/>
                  <w:marBottom w:val="0"/>
                  <w:divBdr>
                    <w:top w:val="none" w:sz="0" w:space="0" w:color="auto"/>
                    <w:left w:val="none" w:sz="0" w:space="0" w:color="auto"/>
                    <w:bottom w:val="none" w:sz="0" w:space="0" w:color="auto"/>
                    <w:right w:val="none" w:sz="0" w:space="0" w:color="auto"/>
                  </w:divBdr>
                  <w:divsChild>
                    <w:div w:id="9375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972417">
      <w:bodyDiv w:val="1"/>
      <w:marLeft w:val="0"/>
      <w:marRight w:val="0"/>
      <w:marTop w:val="0"/>
      <w:marBottom w:val="0"/>
      <w:divBdr>
        <w:top w:val="none" w:sz="0" w:space="0" w:color="auto"/>
        <w:left w:val="none" w:sz="0" w:space="0" w:color="auto"/>
        <w:bottom w:val="none" w:sz="0" w:space="0" w:color="auto"/>
        <w:right w:val="none" w:sz="0" w:space="0" w:color="auto"/>
      </w:divBdr>
      <w:divsChild>
        <w:div w:id="362246870">
          <w:marLeft w:val="0"/>
          <w:marRight w:val="0"/>
          <w:marTop w:val="0"/>
          <w:marBottom w:val="0"/>
          <w:divBdr>
            <w:top w:val="none" w:sz="0" w:space="0" w:color="auto"/>
            <w:left w:val="none" w:sz="0" w:space="0" w:color="auto"/>
            <w:bottom w:val="none" w:sz="0" w:space="0" w:color="auto"/>
            <w:right w:val="none" w:sz="0" w:space="0" w:color="auto"/>
          </w:divBdr>
          <w:divsChild>
            <w:div w:id="882520982">
              <w:marLeft w:val="0"/>
              <w:marRight w:val="0"/>
              <w:marTop w:val="0"/>
              <w:marBottom w:val="0"/>
              <w:divBdr>
                <w:top w:val="none" w:sz="0" w:space="0" w:color="auto"/>
                <w:left w:val="none" w:sz="0" w:space="0" w:color="auto"/>
                <w:bottom w:val="none" w:sz="0" w:space="0" w:color="auto"/>
                <w:right w:val="none" w:sz="0" w:space="0" w:color="auto"/>
              </w:divBdr>
              <w:divsChild>
                <w:div w:id="2118400415">
                  <w:marLeft w:val="0"/>
                  <w:marRight w:val="0"/>
                  <w:marTop w:val="90"/>
                  <w:marBottom w:val="0"/>
                  <w:divBdr>
                    <w:top w:val="none" w:sz="0" w:space="0" w:color="auto"/>
                    <w:left w:val="none" w:sz="0" w:space="0" w:color="auto"/>
                    <w:bottom w:val="none" w:sz="0" w:space="0" w:color="auto"/>
                    <w:right w:val="none" w:sz="0" w:space="0" w:color="auto"/>
                  </w:divBdr>
                  <w:divsChild>
                    <w:div w:id="19231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7398">
      <w:bodyDiv w:val="1"/>
      <w:marLeft w:val="0"/>
      <w:marRight w:val="0"/>
      <w:marTop w:val="0"/>
      <w:marBottom w:val="0"/>
      <w:divBdr>
        <w:top w:val="none" w:sz="0" w:space="0" w:color="auto"/>
        <w:left w:val="none" w:sz="0" w:space="0" w:color="auto"/>
        <w:bottom w:val="none" w:sz="0" w:space="0" w:color="auto"/>
        <w:right w:val="none" w:sz="0" w:space="0" w:color="auto"/>
      </w:divBdr>
      <w:divsChild>
        <w:div w:id="1931237527">
          <w:marLeft w:val="0"/>
          <w:marRight w:val="0"/>
          <w:marTop w:val="0"/>
          <w:marBottom w:val="0"/>
          <w:divBdr>
            <w:top w:val="none" w:sz="0" w:space="0" w:color="auto"/>
            <w:left w:val="none" w:sz="0" w:space="0" w:color="auto"/>
            <w:bottom w:val="none" w:sz="0" w:space="0" w:color="auto"/>
            <w:right w:val="none" w:sz="0" w:space="0" w:color="auto"/>
          </w:divBdr>
          <w:divsChild>
            <w:div w:id="1375957947">
              <w:marLeft w:val="0"/>
              <w:marRight w:val="0"/>
              <w:marTop w:val="0"/>
              <w:marBottom w:val="0"/>
              <w:divBdr>
                <w:top w:val="none" w:sz="0" w:space="0" w:color="auto"/>
                <w:left w:val="none" w:sz="0" w:space="0" w:color="auto"/>
                <w:bottom w:val="none" w:sz="0" w:space="0" w:color="auto"/>
                <w:right w:val="none" w:sz="0" w:space="0" w:color="auto"/>
              </w:divBdr>
              <w:divsChild>
                <w:div w:id="89549126">
                  <w:marLeft w:val="0"/>
                  <w:marRight w:val="0"/>
                  <w:marTop w:val="90"/>
                  <w:marBottom w:val="0"/>
                  <w:divBdr>
                    <w:top w:val="none" w:sz="0" w:space="0" w:color="auto"/>
                    <w:left w:val="none" w:sz="0" w:space="0" w:color="auto"/>
                    <w:bottom w:val="none" w:sz="0" w:space="0" w:color="auto"/>
                    <w:right w:val="none" w:sz="0" w:space="0" w:color="auto"/>
                  </w:divBdr>
                  <w:divsChild>
                    <w:div w:id="4399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058674">
      <w:bodyDiv w:val="1"/>
      <w:marLeft w:val="0"/>
      <w:marRight w:val="0"/>
      <w:marTop w:val="0"/>
      <w:marBottom w:val="0"/>
      <w:divBdr>
        <w:top w:val="none" w:sz="0" w:space="0" w:color="auto"/>
        <w:left w:val="none" w:sz="0" w:space="0" w:color="auto"/>
        <w:bottom w:val="none" w:sz="0" w:space="0" w:color="auto"/>
        <w:right w:val="none" w:sz="0" w:space="0" w:color="auto"/>
      </w:divBdr>
      <w:divsChild>
        <w:div w:id="747768656">
          <w:marLeft w:val="0"/>
          <w:marRight w:val="0"/>
          <w:marTop w:val="0"/>
          <w:marBottom w:val="0"/>
          <w:divBdr>
            <w:top w:val="none" w:sz="0" w:space="0" w:color="auto"/>
            <w:left w:val="none" w:sz="0" w:space="0" w:color="auto"/>
            <w:bottom w:val="none" w:sz="0" w:space="0" w:color="auto"/>
            <w:right w:val="none" w:sz="0" w:space="0" w:color="auto"/>
          </w:divBdr>
          <w:divsChild>
            <w:div w:id="791679792">
              <w:marLeft w:val="0"/>
              <w:marRight w:val="0"/>
              <w:marTop w:val="0"/>
              <w:marBottom w:val="0"/>
              <w:divBdr>
                <w:top w:val="none" w:sz="0" w:space="0" w:color="auto"/>
                <w:left w:val="none" w:sz="0" w:space="0" w:color="auto"/>
                <w:bottom w:val="none" w:sz="0" w:space="0" w:color="auto"/>
                <w:right w:val="none" w:sz="0" w:space="0" w:color="auto"/>
              </w:divBdr>
              <w:divsChild>
                <w:div w:id="1844926792">
                  <w:marLeft w:val="0"/>
                  <w:marRight w:val="0"/>
                  <w:marTop w:val="90"/>
                  <w:marBottom w:val="0"/>
                  <w:divBdr>
                    <w:top w:val="none" w:sz="0" w:space="0" w:color="auto"/>
                    <w:left w:val="none" w:sz="0" w:space="0" w:color="auto"/>
                    <w:bottom w:val="none" w:sz="0" w:space="0" w:color="auto"/>
                    <w:right w:val="none" w:sz="0" w:space="0" w:color="auto"/>
                  </w:divBdr>
                  <w:divsChild>
                    <w:div w:id="5767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58887">
      <w:bodyDiv w:val="1"/>
      <w:marLeft w:val="0"/>
      <w:marRight w:val="0"/>
      <w:marTop w:val="0"/>
      <w:marBottom w:val="0"/>
      <w:divBdr>
        <w:top w:val="none" w:sz="0" w:space="0" w:color="auto"/>
        <w:left w:val="none" w:sz="0" w:space="0" w:color="auto"/>
        <w:bottom w:val="none" w:sz="0" w:space="0" w:color="auto"/>
        <w:right w:val="none" w:sz="0" w:space="0" w:color="auto"/>
      </w:divBdr>
      <w:divsChild>
        <w:div w:id="2008510774">
          <w:marLeft w:val="0"/>
          <w:marRight w:val="0"/>
          <w:marTop w:val="0"/>
          <w:marBottom w:val="0"/>
          <w:divBdr>
            <w:top w:val="none" w:sz="0" w:space="0" w:color="auto"/>
            <w:left w:val="none" w:sz="0" w:space="0" w:color="auto"/>
            <w:bottom w:val="none" w:sz="0" w:space="0" w:color="auto"/>
            <w:right w:val="none" w:sz="0" w:space="0" w:color="auto"/>
          </w:divBdr>
          <w:divsChild>
            <w:div w:id="664280766">
              <w:marLeft w:val="0"/>
              <w:marRight w:val="0"/>
              <w:marTop w:val="0"/>
              <w:marBottom w:val="0"/>
              <w:divBdr>
                <w:top w:val="none" w:sz="0" w:space="0" w:color="auto"/>
                <w:left w:val="none" w:sz="0" w:space="0" w:color="auto"/>
                <w:bottom w:val="none" w:sz="0" w:space="0" w:color="auto"/>
                <w:right w:val="none" w:sz="0" w:space="0" w:color="auto"/>
              </w:divBdr>
              <w:divsChild>
                <w:div w:id="210655032">
                  <w:marLeft w:val="0"/>
                  <w:marRight w:val="0"/>
                  <w:marTop w:val="90"/>
                  <w:marBottom w:val="0"/>
                  <w:divBdr>
                    <w:top w:val="none" w:sz="0" w:space="0" w:color="auto"/>
                    <w:left w:val="none" w:sz="0" w:space="0" w:color="auto"/>
                    <w:bottom w:val="none" w:sz="0" w:space="0" w:color="auto"/>
                    <w:right w:val="none" w:sz="0" w:space="0" w:color="auto"/>
                  </w:divBdr>
                  <w:divsChild>
                    <w:div w:id="20617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5296">
      <w:bodyDiv w:val="1"/>
      <w:marLeft w:val="0"/>
      <w:marRight w:val="0"/>
      <w:marTop w:val="0"/>
      <w:marBottom w:val="0"/>
      <w:divBdr>
        <w:top w:val="none" w:sz="0" w:space="0" w:color="auto"/>
        <w:left w:val="none" w:sz="0" w:space="0" w:color="auto"/>
        <w:bottom w:val="none" w:sz="0" w:space="0" w:color="auto"/>
        <w:right w:val="none" w:sz="0" w:space="0" w:color="auto"/>
      </w:divBdr>
      <w:divsChild>
        <w:div w:id="310133835">
          <w:marLeft w:val="0"/>
          <w:marRight w:val="0"/>
          <w:marTop w:val="0"/>
          <w:marBottom w:val="0"/>
          <w:divBdr>
            <w:top w:val="none" w:sz="0" w:space="0" w:color="auto"/>
            <w:left w:val="none" w:sz="0" w:space="0" w:color="auto"/>
            <w:bottom w:val="none" w:sz="0" w:space="0" w:color="auto"/>
            <w:right w:val="none" w:sz="0" w:space="0" w:color="auto"/>
          </w:divBdr>
          <w:divsChild>
            <w:div w:id="2053379858">
              <w:marLeft w:val="0"/>
              <w:marRight w:val="0"/>
              <w:marTop w:val="0"/>
              <w:marBottom w:val="0"/>
              <w:divBdr>
                <w:top w:val="none" w:sz="0" w:space="0" w:color="auto"/>
                <w:left w:val="none" w:sz="0" w:space="0" w:color="auto"/>
                <w:bottom w:val="none" w:sz="0" w:space="0" w:color="auto"/>
                <w:right w:val="none" w:sz="0" w:space="0" w:color="auto"/>
              </w:divBdr>
              <w:divsChild>
                <w:div w:id="2139569183">
                  <w:marLeft w:val="0"/>
                  <w:marRight w:val="0"/>
                  <w:marTop w:val="90"/>
                  <w:marBottom w:val="0"/>
                  <w:divBdr>
                    <w:top w:val="none" w:sz="0" w:space="0" w:color="auto"/>
                    <w:left w:val="none" w:sz="0" w:space="0" w:color="auto"/>
                    <w:bottom w:val="none" w:sz="0" w:space="0" w:color="auto"/>
                    <w:right w:val="none" w:sz="0" w:space="0" w:color="auto"/>
                  </w:divBdr>
                  <w:divsChild>
                    <w:div w:id="6486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1151">
      <w:bodyDiv w:val="1"/>
      <w:marLeft w:val="0"/>
      <w:marRight w:val="0"/>
      <w:marTop w:val="0"/>
      <w:marBottom w:val="0"/>
      <w:divBdr>
        <w:top w:val="none" w:sz="0" w:space="0" w:color="auto"/>
        <w:left w:val="none" w:sz="0" w:space="0" w:color="auto"/>
        <w:bottom w:val="none" w:sz="0" w:space="0" w:color="auto"/>
        <w:right w:val="none" w:sz="0" w:space="0" w:color="auto"/>
      </w:divBdr>
      <w:divsChild>
        <w:div w:id="775175115">
          <w:marLeft w:val="0"/>
          <w:marRight w:val="0"/>
          <w:marTop w:val="0"/>
          <w:marBottom w:val="0"/>
          <w:divBdr>
            <w:top w:val="none" w:sz="0" w:space="0" w:color="auto"/>
            <w:left w:val="none" w:sz="0" w:space="0" w:color="auto"/>
            <w:bottom w:val="none" w:sz="0" w:space="0" w:color="auto"/>
            <w:right w:val="none" w:sz="0" w:space="0" w:color="auto"/>
          </w:divBdr>
          <w:divsChild>
            <w:div w:id="116022890">
              <w:marLeft w:val="0"/>
              <w:marRight w:val="0"/>
              <w:marTop w:val="0"/>
              <w:marBottom w:val="0"/>
              <w:divBdr>
                <w:top w:val="none" w:sz="0" w:space="0" w:color="auto"/>
                <w:left w:val="none" w:sz="0" w:space="0" w:color="auto"/>
                <w:bottom w:val="none" w:sz="0" w:space="0" w:color="auto"/>
                <w:right w:val="none" w:sz="0" w:space="0" w:color="auto"/>
              </w:divBdr>
              <w:divsChild>
                <w:div w:id="88932385">
                  <w:marLeft w:val="0"/>
                  <w:marRight w:val="0"/>
                  <w:marTop w:val="90"/>
                  <w:marBottom w:val="0"/>
                  <w:divBdr>
                    <w:top w:val="none" w:sz="0" w:space="0" w:color="auto"/>
                    <w:left w:val="none" w:sz="0" w:space="0" w:color="auto"/>
                    <w:bottom w:val="none" w:sz="0" w:space="0" w:color="auto"/>
                    <w:right w:val="none" w:sz="0" w:space="0" w:color="auto"/>
                  </w:divBdr>
                  <w:divsChild>
                    <w:div w:id="10193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75100">
      <w:bodyDiv w:val="1"/>
      <w:marLeft w:val="0"/>
      <w:marRight w:val="0"/>
      <w:marTop w:val="0"/>
      <w:marBottom w:val="0"/>
      <w:divBdr>
        <w:top w:val="none" w:sz="0" w:space="0" w:color="auto"/>
        <w:left w:val="none" w:sz="0" w:space="0" w:color="auto"/>
        <w:bottom w:val="none" w:sz="0" w:space="0" w:color="auto"/>
        <w:right w:val="none" w:sz="0" w:space="0" w:color="auto"/>
      </w:divBdr>
      <w:divsChild>
        <w:div w:id="664866942">
          <w:marLeft w:val="0"/>
          <w:marRight w:val="0"/>
          <w:marTop w:val="0"/>
          <w:marBottom w:val="0"/>
          <w:divBdr>
            <w:top w:val="none" w:sz="0" w:space="0" w:color="auto"/>
            <w:left w:val="none" w:sz="0" w:space="0" w:color="auto"/>
            <w:bottom w:val="none" w:sz="0" w:space="0" w:color="auto"/>
            <w:right w:val="none" w:sz="0" w:space="0" w:color="auto"/>
          </w:divBdr>
          <w:divsChild>
            <w:div w:id="1370493657">
              <w:marLeft w:val="0"/>
              <w:marRight w:val="0"/>
              <w:marTop w:val="0"/>
              <w:marBottom w:val="0"/>
              <w:divBdr>
                <w:top w:val="none" w:sz="0" w:space="0" w:color="auto"/>
                <w:left w:val="none" w:sz="0" w:space="0" w:color="auto"/>
                <w:bottom w:val="none" w:sz="0" w:space="0" w:color="auto"/>
                <w:right w:val="none" w:sz="0" w:space="0" w:color="auto"/>
              </w:divBdr>
              <w:divsChild>
                <w:div w:id="38286879">
                  <w:marLeft w:val="0"/>
                  <w:marRight w:val="0"/>
                  <w:marTop w:val="90"/>
                  <w:marBottom w:val="0"/>
                  <w:divBdr>
                    <w:top w:val="none" w:sz="0" w:space="0" w:color="auto"/>
                    <w:left w:val="none" w:sz="0" w:space="0" w:color="auto"/>
                    <w:bottom w:val="none" w:sz="0" w:space="0" w:color="auto"/>
                    <w:right w:val="none" w:sz="0" w:space="0" w:color="auto"/>
                  </w:divBdr>
                  <w:divsChild>
                    <w:div w:id="15990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44737">
      <w:bodyDiv w:val="1"/>
      <w:marLeft w:val="0"/>
      <w:marRight w:val="0"/>
      <w:marTop w:val="0"/>
      <w:marBottom w:val="0"/>
      <w:divBdr>
        <w:top w:val="none" w:sz="0" w:space="0" w:color="auto"/>
        <w:left w:val="none" w:sz="0" w:space="0" w:color="auto"/>
        <w:bottom w:val="none" w:sz="0" w:space="0" w:color="auto"/>
        <w:right w:val="none" w:sz="0" w:space="0" w:color="auto"/>
      </w:divBdr>
      <w:divsChild>
        <w:div w:id="907884423">
          <w:marLeft w:val="0"/>
          <w:marRight w:val="0"/>
          <w:marTop w:val="0"/>
          <w:marBottom w:val="0"/>
          <w:divBdr>
            <w:top w:val="none" w:sz="0" w:space="0" w:color="auto"/>
            <w:left w:val="none" w:sz="0" w:space="0" w:color="auto"/>
            <w:bottom w:val="none" w:sz="0" w:space="0" w:color="auto"/>
            <w:right w:val="none" w:sz="0" w:space="0" w:color="auto"/>
          </w:divBdr>
          <w:divsChild>
            <w:div w:id="869411511">
              <w:marLeft w:val="0"/>
              <w:marRight w:val="0"/>
              <w:marTop w:val="0"/>
              <w:marBottom w:val="0"/>
              <w:divBdr>
                <w:top w:val="none" w:sz="0" w:space="0" w:color="auto"/>
                <w:left w:val="none" w:sz="0" w:space="0" w:color="auto"/>
                <w:bottom w:val="none" w:sz="0" w:space="0" w:color="auto"/>
                <w:right w:val="none" w:sz="0" w:space="0" w:color="auto"/>
              </w:divBdr>
              <w:divsChild>
                <w:div w:id="432744939">
                  <w:marLeft w:val="0"/>
                  <w:marRight w:val="0"/>
                  <w:marTop w:val="90"/>
                  <w:marBottom w:val="0"/>
                  <w:divBdr>
                    <w:top w:val="none" w:sz="0" w:space="0" w:color="auto"/>
                    <w:left w:val="none" w:sz="0" w:space="0" w:color="auto"/>
                    <w:bottom w:val="none" w:sz="0" w:space="0" w:color="auto"/>
                    <w:right w:val="none" w:sz="0" w:space="0" w:color="auto"/>
                  </w:divBdr>
                  <w:divsChild>
                    <w:div w:id="7364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oi.org/10.46743/2160-3715/2014.128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02/ceas.12195"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earch-proquest-com.proxy.lib.utk.edu/docview/304183298?pq-origsite=prim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80/10665684.2011.539472" TargetMode="External"/><Relationship Id="rId20" Type="http://schemas.openxmlformats.org/officeDocument/2006/relationships/hyperlink" Target="https://egrove.olemiss.edu/cgi/viewcontent.cgi?article=1499&amp;context=et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wallen12@vols.utk.edu" TargetMode="External"/><Relationship Id="rId5" Type="http://schemas.openxmlformats.org/officeDocument/2006/relationships/numbering" Target="numbering.xml"/><Relationship Id="rId15" Type="http://schemas.openxmlformats.org/officeDocument/2006/relationships/hyperlink" Target="https://doi.org/10.1080/19415250903454767" TargetMode="External"/><Relationship Id="rId23" Type="http://schemas.openxmlformats.org/officeDocument/2006/relationships/hyperlink" Target="mailto:wallen12@vols.utk.edu" TargetMode="External"/><Relationship Id="rId10" Type="http://schemas.openxmlformats.org/officeDocument/2006/relationships/endnotes" Target="endnotes.xml"/><Relationship Id="rId19" Type="http://schemas.openxmlformats.org/officeDocument/2006/relationships/hyperlink" Target="https://scholarworks.uno.edu/td/14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mailto:wallen12@vols.ut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048A5536CFF84D9E4B695CDEB95D43" ma:contentTypeVersion="13" ma:contentTypeDescription="Create a new document." ma:contentTypeScope="" ma:versionID="c15475e204a5c696dc41652a3e42ba0a">
  <xsd:schema xmlns:xsd="http://www.w3.org/2001/XMLSchema" xmlns:xs="http://www.w3.org/2001/XMLSchema" xmlns:p="http://schemas.microsoft.com/office/2006/metadata/properties" xmlns:ns3="2366d723-7535-4da9-93fa-4c2c285a3356" xmlns:ns4="373114b4-75bc-438b-ab65-8c3ba66703ac" targetNamespace="http://schemas.microsoft.com/office/2006/metadata/properties" ma:root="true" ma:fieldsID="80ffde4f1819afc28a036606afbe9ffe" ns3:_="" ns4:_="">
    <xsd:import namespace="2366d723-7535-4da9-93fa-4c2c285a3356"/>
    <xsd:import namespace="373114b4-75bc-438b-ab65-8c3ba66703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6d723-7535-4da9-93fa-4c2c285a3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3114b4-75bc-438b-ab65-8c3ba66703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E2C83-2364-4386-A1BF-9793926F2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6d723-7535-4da9-93fa-4c2c285a3356"/>
    <ds:schemaRef ds:uri="373114b4-75bc-438b-ab65-8c3ba6670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0A99CD-48AE-4FE7-AD8B-75E1DC39EC5A}">
  <ds:schemaRefs>
    <ds:schemaRef ds:uri="http://schemas.microsoft.com/sharepoint/v3/contenttype/forms"/>
  </ds:schemaRefs>
</ds:datastoreItem>
</file>

<file path=customXml/itemProps3.xml><?xml version="1.0" encoding="utf-8"?>
<ds:datastoreItem xmlns:ds="http://schemas.openxmlformats.org/officeDocument/2006/customXml" ds:itemID="{4BDC2B84-20B4-4C6C-A04D-8281165526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F768D9-63F3-4539-8CD2-D4CB8302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46849</Words>
  <Characters>267045</Characters>
  <Application>Microsoft Office Word</Application>
  <DocSecurity>0</DocSecurity>
  <Lines>2225</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313268</CharactersWithSpaces>
  <SharedDoc>false</SharedDoc>
  <HLinks>
    <vt:vector size="168" baseType="variant">
      <vt:variant>
        <vt:i4>1638451</vt:i4>
      </vt:variant>
      <vt:variant>
        <vt:i4>164</vt:i4>
      </vt:variant>
      <vt:variant>
        <vt:i4>0</vt:i4>
      </vt:variant>
      <vt:variant>
        <vt:i4>5</vt:i4>
      </vt:variant>
      <vt:variant>
        <vt:lpwstr/>
      </vt:variant>
      <vt:variant>
        <vt:lpwstr>_Toc27999515</vt:lpwstr>
      </vt:variant>
      <vt:variant>
        <vt:i4>1572915</vt:i4>
      </vt:variant>
      <vt:variant>
        <vt:i4>158</vt:i4>
      </vt:variant>
      <vt:variant>
        <vt:i4>0</vt:i4>
      </vt:variant>
      <vt:variant>
        <vt:i4>5</vt:i4>
      </vt:variant>
      <vt:variant>
        <vt:lpwstr/>
      </vt:variant>
      <vt:variant>
        <vt:lpwstr>_Toc27999514</vt:lpwstr>
      </vt:variant>
      <vt:variant>
        <vt:i4>2031667</vt:i4>
      </vt:variant>
      <vt:variant>
        <vt:i4>152</vt:i4>
      </vt:variant>
      <vt:variant>
        <vt:i4>0</vt:i4>
      </vt:variant>
      <vt:variant>
        <vt:i4>5</vt:i4>
      </vt:variant>
      <vt:variant>
        <vt:lpwstr/>
      </vt:variant>
      <vt:variant>
        <vt:lpwstr>_Toc27999513</vt:lpwstr>
      </vt:variant>
      <vt:variant>
        <vt:i4>1966131</vt:i4>
      </vt:variant>
      <vt:variant>
        <vt:i4>146</vt:i4>
      </vt:variant>
      <vt:variant>
        <vt:i4>0</vt:i4>
      </vt:variant>
      <vt:variant>
        <vt:i4>5</vt:i4>
      </vt:variant>
      <vt:variant>
        <vt:lpwstr/>
      </vt:variant>
      <vt:variant>
        <vt:lpwstr>_Toc27999512</vt:lpwstr>
      </vt:variant>
      <vt:variant>
        <vt:i4>1900595</vt:i4>
      </vt:variant>
      <vt:variant>
        <vt:i4>140</vt:i4>
      </vt:variant>
      <vt:variant>
        <vt:i4>0</vt:i4>
      </vt:variant>
      <vt:variant>
        <vt:i4>5</vt:i4>
      </vt:variant>
      <vt:variant>
        <vt:lpwstr/>
      </vt:variant>
      <vt:variant>
        <vt:lpwstr>_Toc27999511</vt:lpwstr>
      </vt:variant>
      <vt:variant>
        <vt:i4>1835059</vt:i4>
      </vt:variant>
      <vt:variant>
        <vt:i4>134</vt:i4>
      </vt:variant>
      <vt:variant>
        <vt:i4>0</vt:i4>
      </vt:variant>
      <vt:variant>
        <vt:i4>5</vt:i4>
      </vt:variant>
      <vt:variant>
        <vt:lpwstr/>
      </vt:variant>
      <vt:variant>
        <vt:lpwstr>_Toc27999510</vt:lpwstr>
      </vt:variant>
      <vt:variant>
        <vt:i4>1376306</vt:i4>
      </vt:variant>
      <vt:variant>
        <vt:i4>128</vt:i4>
      </vt:variant>
      <vt:variant>
        <vt:i4>0</vt:i4>
      </vt:variant>
      <vt:variant>
        <vt:i4>5</vt:i4>
      </vt:variant>
      <vt:variant>
        <vt:lpwstr/>
      </vt:variant>
      <vt:variant>
        <vt:lpwstr>_Toc27999509</vt:lpwstr>
      </vt:variant>
      <vt:variant>
        <vt:i4>1310770</vt:i4>
      </vt:variant>
      <vt:variant>
        <vt:i4>122</vt:i4>
      </vt:variant>
      <vt:variant>
        <vt:i4>0</vt:i4>
      </vt:variant>
      <vt:variant>
        <vt:i4>5</vt:i4>
      </vt:variant>
      <vt:variant>
        <vt:lpwstr/>
      </vt:variant>
      <vt:variant>
        <vt:lpwstr>_Toc27999508</vt:lpwstr>
      </vt:variant>
      <vt:variant>
        <vt:i4>1769522</vt:i4>
      </vt:variant>
      <vt:variant>
        <vt:i4>116</vt:i4>
      </vt:variant>
      <vt:variant>
        <vt:i4>0</vt:i4>
      </vt:variant>
      <vt:variant>
        <vt:i4>5</vt:i4>
      </vt:variant>
      <vt:variant>
        <vt:lpwstr/>
      </vt:variant>
      <vt:variant>
        <vt:lpwstr>_Toc27999507</vt:lpwstr>
      </vt:variant>
      <vt:variant>
        <vt:i4>1703986</vt:i4>
      </vt:variant>
      <vt:variant>
        <vt:i4>110</vt:i4>
      </vt:variant>
      <vt:variant>
        <vt:i4>0</vt:i4>
      </vt:variant>
      <vt:variant>
        <vt:i4>5</vt:i4>
      </vt:variant>
      <vt:variant>
        <vt:lpwstr/>
      </vt:variant>
      <vt:variant>
        <vt:lpwstr>_Toc27999506</vt:lpwstr>
      </vt:variant>
      <vt:variant>
        <vt:i4>1638450</vt:i4>
      </vt:variant>
      <vt:variant>
        <vt:i4>104</vt:i4>
      </vt:variant>
      <vt:variant>
        <vt:i4>0</vt:i4>
      </vt:variant>
      <vt:variant>
        <vt:i4>5</vt:i4>
      </vt:variant>
      <vt:variant>
        <vt:lpwstr/>
      </vt:variant>
      <vt:variant>
        <vt:lpwstr>_Toc27999505</vt:lpwstr>
      </vt:variant>
      <vt:variant>
        <vt:i4>1572914</vt:i4>
      </vt:variant>
      <vt:variant>
        <vt:i4>98</vt:i4>
      </vt:variant>
      <vt:variant>
        <vt:i4>0</vt:i4>
      </vt:variant>
      <vt:variant>
        <vt:i4>5</vt:i4>
      </vt:variant>
      <vt:variant>
        <vt:lpwstr/>
      </vt:variant>
      <vt:variant>
        <vt:lpwstr>_Toc27999504</vt:lpwstr>
      </vt:variant>
      <vt:variant>
        <vt:i4>2031666</vt:i4>
      </vt:variant>
      <vt:variant>
        <vt:i4>92</vt:i4>
      </vt:variant>
      <vt:variant>
        <vt:i4>0</vt:i4>
      </vt:variant>
      <vt:variant>
        <vt:i4>5</vt:i4>
      </vt:variant>
      <vt:variant>
        <vt:lpwstr/>
      </vt:variant>
      <vt:variant>
        <vt:lpwstr>_Toc27999503</vt:lpwstr>
      </vt:variant>
      <vt:variant>
        <vt:i4>1966130</vt:i4>
      </vt:variant>
      <vt:variant>
        <vt:i4>86</vt:i4>
      </vt:variant>
      <vt:variant>
        <vt:i4>0</vt:i4>
      </vt:variant>
      <vt:variant>
        <vt:i4>5</vt:i4>
      </vt:variant>
      <vt:variant>
        <vt:lpwstr/>
      </vt:variant>
      <vt:variant>
        <vt:lpwstr>_Toc27999502</vt:lpwstr>
      </vt:variant>
      <vt:variant>
        <vt:i4>1900594</vt:i4>
      </vt:variant>
      <vt:variant>
        <vt:i4>80</vt:i4>
      </vt:variant>
      <vt:variant>
        <vt:i4>0</vt:i4>
      </vt:variant>
      <vt:variant>
        <vt:i4>5</vt:i4>
      </vt:variant>
      <vt:variant>
        <vt:lpwstr/>
      </vt:variant>
      <vt:variant>
        <vt:lpwstr>_Toc27999501</vt:lpwstr>
      </vt:variant>
      <vt:variant>
        <vt:i4>1835058</vt:i4>
      </vt:variant>
      <vt:variant>
        <vt:i4>74</vt:i4>
      </vt:variant>
      <vt:variant>
        <vt:i4>0</vt:i4>
      </vt:variant>
      <vt:variant>
        <vt:i4>5</vt:i4>
      </vt:variant>
      <vt:variant>
        <vt:lpwstr/>
      </vt:variant>
      <vt:variant>
        <vt:lpwstr>_Toc27999500</vt:lpwstr>
      </vt:variant>
      <vt:variant>
        <vt:i4>1310779</vt:i4>
      </vt:variant>
      <vt:variant>
        <vt:i4>68</vt:i4>
      </vt:variant>
      <vt:variant>
        <vt:i4>0</vt:i4>
      </vt:variant>
      <vt:variant>
        <vt:i4>5</vt:i4>
      </vt:variant>
      <vt:variant>
        <vt:lpwstr/>
      </vt:variant>
      <vt:variant>
        <vt:lpwstr>_Toc27999499</vt:lpwstr>
      </vt:variant>
      <vt:variant>
        <vt:i4>1376315</vt:i4>
      </vt:variant>
      <vt:variant>
        <vt:i4>62</vt:i4>
      </vt:variant>
      <vt:variant>
        <vt:i4>0</vt:i4>
      </vt:variant>
      <vt:variant>
        <vt:i4>5</vt:i4>
      </vt:variant>
      <vt:variant>
        <vt:lpwstr/>
      </vt:variant>
      <vt:variant>
        <vt:lpwstr>_Toc27999498</vt:lpwstr>
      </vt:variant>
      <vt:variant>
        <vt:i4>1703995</vt:i4>
      </vt:variant>
      <vt:variant>
        <vt:i4>56</vt:i4>
      </vt:variant>
      <vt:variant>
        <vt:i4>0</vt:i4>
      </vt:variant>
      <vt:variant>
        <vt:i4>5</vt:i4>
      </vt:variant>
      <vt:variant>
        <vt:lpwstr/>
      </vt:variant>
      <vt:variant>
        <vt:lpwstr>_Toc27999497</vt:lpwstr>
      </vt:variant>
      <vt:variant>
        <vt:i4>1769531</vt:i4>
      </vt:variant>
      <vt:variant>
        <vt:i4>50</vt:i4>
      </vt:variant>
      <vt:variant>
        <vt:i4>0</vt:i4>
      </vt:variant>
      <vt:variant>
        <vt:i4>5</vt:i4>
      </vt:variant>
      <vt:variant>
        <vt:lpwstr/>
      </vt:variant>
      <vt:variant>
        <vt:lpwstr>_Toc27999496</vt:lpwstr>
      </vt:variant>
      <vt:variant>
        <vt:i4>1572923</vt:i4>
      </vt:variant>
      <vt:variant>
        <vt:i4>44</vt:i4>
      </vt:variant>
      <vt:variant>
        <vt:i4>0</vt:i4>
      </vt:variant>
      <vt:variant>
        <vt:i4>5</vt:i4>
      </vt:variant>
      <vt:variant>
        <vt:lpwstr/>
      </vt:variant>
      <vt:variant>
        <vt:lpwstr>_Toc27999495</vt:lpwstr>
      </vt:variant>
      <vt:variant>
        <vt:i4>1638459</vt:i4>
      </vt:variant>
      <vt:variant>
        <vt:i4>38</vt:i4>
      </vt:variant>
      <vt:variant>
        <vt:i4>0</vt:i4>
      </vt:variant>
      <vt:variant>
        <vt:i4>5</vt:i4>
      </vt:variant>
      <vt:variant>
        <vt:lpwstr/>
      </vt:variant>
      <vt:variant>
        <vt:lpwstr>_Toc27999494</vt:lpwstr>
      </vt:variant>
      <vt:variant>
        <vt:i4>1966139</vt:i4>
      </vt:variant>
      <vt:variant>
        <vt:i4>32</vt:i4>
      </vt:variant>
      <vt:variant>
        <vt:i4>0</vt:i4>
      </vt:variant>
      <vt:variant>
        <vt:i4>5</vt:i4>
      </vt:variant>
      <vt:variant>
        <vt:lpwstr/>
      </vt:variant>
      <vt:variant>
        <vt:lpwstr>_Toc27999493</vt:lpwstr>
      </vt:variant>
      <vt:variant>
        <vt:i4>2031675</vt:i4>
      </vt:variant>
      <vt:variant>
        <vt:i4>26</vt:i4>
      </vt:variant>
      <vt:variant>
        <vt:i4>0</vt:i4>
      </vt:variant>
      <vt:variant>
        <vt:i4>5</vt:i4>
      </vt:variant>
      <vt:variant>
        <vt:lpwstr/>
      </vt:variant>
      <vt:variant>
        <vt:lpwstr>_Toc27999492</vt:lpwstr>
      </vt:variant>
      <vt:variant>
        <vt:i4>1835067</vt:i4>
      </vt:variant>
      <vt:variant>
        <vt:i4>20</vt:i4>
      </vt:variant>
      <vt:variant>
        <vt:i4>0</vt:i4>
      </vt:variant>
      <vt:variant>
        <vt:i4>5</vt:i4>
      </vt:variant>
      <vt:variant>
        <vt:lpwstr/>
      </vt:variant>
      <vt:variant>
        <vt:lpwstr>_Toc27999491</vt:lpwstr>
      </vt:variant>
      <vt:variant>
        <vt:i4>1900603</vt:i4>
      </vt:variant>
      <vt:variant>
        <vt:i4>14</vt:i4>
      </vt:variant>
      <vt:variant>
        <vt:i4>0</vt:i4>
      </vt:variant>
      <vt:variant>
        <vt:i4>5</vt:i4>
      </vt:variant>
      <vt:variant>
        <vt:lpwstr/>
      </vt:variant>
      <vt:variant>
        <vt:lpwstr>_Toc27999490</vt:lpwstr>
      </vt:variant>
      <vt:variant>
        <vt:i4>1310778</vt:i4>
      </vt:variant>
      <vt:variant>
        <vt:i4>8</vt:i4>
      </vt:variant>
      <vt:variant>
        <vt:i4>0</vt:i4>
      </vt:variant>
      <vt:variant>
        <vt:i4>5</vt:i4>
      </vt:variant>
      <vt:variant>
        <vt:lpwstr/>
      </vt:variant>
      <vt:variant>
        <vt:lpwstr>_Toc27999489</vt:lpwstr>
      </vt:variant>
      <vt:variant>
        <vt:i4>1376314</vt:i4>
      </vt:variant>
      <vt:variant>
        <vt:i4>2</vt:i4>
      </vt:variant>
      <vt:variant>
        <vt:i4>0</vt:i4>
      </vt:variant>
      <vt:variant>
        <vt:i4>5</vt:i4>
      </vt:variant>
      <vt:variant>
        <vt:lpwstr/>
      </vt:variant>
      <vt:variant>
        <vt:lpwstr>_Toc27999488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Wesley Charles</dc:creator>
  <cp:keywords/>
  <dc:description/>
  <cp:lastModifiedBy>Wes Allen</cp:lastModifiedBy>
  <cp:revision>2</cp:revision>
  <dcterms:created xsi:type="dcterms:W3CDTF">2021-05-18T21:28:00Z</dcterms:created>
  <dcterms:modified xsi:type="dcterms:W3CDTF">2021-05-18T21:28:00Z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id="xsPV98IF"/&gt;&lt;style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value="true"/&gt;&lt;/prefs&gt;&lt;/data&gt;</vt:lpwstr>
  </property>
  <property fmtid="{D5CDD505-2E9C-101B-9397-08002B2CF9AE}" pid="4" name="ContentTypeId">
    <vt:lpwstr>0x01010086048A5536CFF84D9E4B695CDEB95D43</vt:lpwstr>
  </property>
</Properties>
</file>