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4CE60" w14:textId="262F0261" w:rsidR="003D07F7" w:rsidRPr="00CE4BEB" w:rsidRDefault="00940250" w:rsidP="002C6520">
      <w:pPr>
        <w:pStyle w:val="AltHeading1"/>
      </w:pPr>
      <w:bookmarkStart w:id="0" w:name="_Toc128137580"/>
      <w:bookmarkStart w:id="1" w:name="_Toc136851711"/>
      <w:bookmarkStart w:id="2" w:name="_Toc136856258"/>
      <w:bookmarkStart w:id="3" w:name="_Toc136858060"/>
      <w:bookmarkStart w:id="4" w:name="_Toc136858954"/>
      <w:bookmarkStart w:id="5" w:name="_Toc136932782"/>
      <w:bookmarkStart w:id="6" w:name="_Toc138896450"/>
      <w:bookmarkStart w:id="7" w:name="_Toc139501002"/>
      <w:bookmarkStart w:id="8" w:name="_Toc139501059"/>
      <w:r w:rsidRPr="00CE4BEB">
        <w:t>Population Abundance and Growth of Elk (</w:t>
      </w:r>
      <w:r w:rsidRPr="008F4427">
        <w:rPr>
          <w:i/>
          <w:iCs/>
        </w:rPr>
        <w:t xml:space="preserve">Cervus </w:t>
      </w:r>
      <w:r w:rsidR="00F63D00">
        <w:rPr>
          <w:i/>
          <w:iCs/>
        </w:rPr>
        <w:t>canadensis</w:t>
      </w:r>
      <w:r w:rsidRPr="00CE4BEB">
        <w:t xml:space="preserve">) in </w:t>
      </w:r>
      <w:r w:rsidR="00177C9F">
        <w:t xml:space="preserve">Western </w:t>
      </w:r>
      <w:r w:rsidRPr="00CE4BEB">
        <w:t>North Carolina</w:t>
      </w:r>
      <w:bookmarkEnd w:id="0"/>
      <w:bookmarkEnd w:id="1"/>
      <w:bookmarkEnd w:id="2"/>
      <w:bookmarkEnd w:id="3"/>
      <w:bookmarkEnd w:id="4"/>
      <w:bookmarkEnd w:id="5"/>
      <w:bookmarkEnd w:id="6"/>
      <w:bookmarkEnd w:id="7"/>
      <w:bookmarkEnd w:id="8"/>
    </w:p>
    <w:p w14:paraId="3BFE1B8E" w14:textId="77777777" w:rsidR="00236E6D" w:rsidRPr="009D2AA9" w:rsidRDefault="00236E6D" w:rsidP="00351077">
      <w:pPr>
        <w:widowControl w:val="0"/>
        <w:spacing w:line="480" w:lineRule="auto"/>
        <w:jc w:val="center"/>
        <w:rPr>
          <w:rFonts w:ascii="Times New Roman" w:hAnsi="Times New Roman" w:cs="Times New Roman"/>
        </w:rPr>
      </w:pPr>
    </w:p>
    <w:p w14:paraId="1E73F8E5" w14:textId="77777777" w:rsidR="00236E6D" w:rsidRPr="009D2AA9" w:rsidRDefault="00236E6D" w:rsidP="00351077">
      <w:pPr>
        <w:widowControl w:val="0"/>
        <w:spacing w:line="480" w:lineRule="auto"/>
        <w:jc w:val="center"/>
        <w:rPr>
          <w:rFonts w:ascii="Times New Roman" w:hAnsi="Times New Roman" w:cs="Times New Roman"/>
        </w:rPr>
      </w:pPr>
    </w:p>
    <w:p w14:paraId="622028A7" w14:textId="77777777" w:rsidR="00236E6D" w:rsidRPr="009D2AA9" w:rsidRDefault="00236E6D" w:rsidP="00351077">
      <w:pPr>
        <w:widowControl w:val="0"/>
        <w:spacing w:line="480" w:lineRule="auto"/>
        <w:jc w:val="center"/>
        <w:rPr>
          <w:rFonts w:ascii="Times New Roman" w:hAnsi="Times New Roman" w:cs="Times New Roman"/>
        </w:rPr>
      </w:pPr>
    </w:p>
    <w:p w14:paraId="3CCC7CA4" w14:textId="77777777" w:rsidR="00236E6D" w:rsidRPr="009D2AA9" w:rsidRDefault="00236E6D" w:rsidP="00351077">
      <w:pPr>
        <w:widowControl w:val="0"/>
        <w:spacing w:line="480" w:lineRule="auto"/>
        <w:jc w:val="center"/>
        <w:rPr>
          <w:rFonts w:ascii="Times New Roman" w:hAnsi="Times New Roman" w:cs="Times New Roman"/>
        </w:rPr>
      </w:pPr>
    </w:p>
    <w:p w14:paraId="3F7B1E58" w14:textId="77777777" w:rsidR="00236E6D" w:rsidRDefault="00236E6D" w:rsidP="00351077">
      <w:pPr>
        <w:widowControl w:val="0"/>
        <w:spacing w:line="480" w:lineRule="auto"/>
        <w:jc w:val="center"/>
        <w:rPr>
          <w:rFonts w:ascii="Times New Roman" w:hAnsi="Times New Roman" w:cs="Times New Roman"/>
        </w:rPr>
      </w:pPr>
    </w:p>
    <w:p w14:paraId="6F6DCC1F" w14:textId="77777777" w:rsidR="00F975C9" w:rsidRDefault="00F975C9" w:rsidP="00351077">
      <w:pPr>
        <w:widowControl w:val="0"/>
        <w:spacing w:line="480" w:lineRule="auto"/>
        <w:jc w:val="center"/>
        <w:rPr>
          <w:rFonts w:ascii="Times New Roman" w:hAnsi="Times New Roman" w:cs="Times New Roman"/>
        </w:rPr>
      </w:pPr>
    </w:p>
    <w:p w14:paraId="4C2DAE23" w14:textId="77777777" w:rsidR="00F975C9" w:rsidRDefault="00F975C9" w:rsidP="00351077">
      <w:pPr>
        <w:widowControl w:val="0"/>
        <w:spacing w:line="480" w:lineRule="auto"/>
        <w:jc w:val="center"/>
        <w:rPr>
          <w:rFonts w:ascii="Times New Roman" w:hAnsi="Times New Roman" w:cs="Times New Roman"/>
        </w:rPr>
      </w:pPr>
    </w:p>
    <w:p w14:paraId="4B3A98EB" w14:textId="3A68A2CD" w:rsidR="00236E6D" w:rsidRPr="009D2AA9" w:rsidRDefault="009C755C" w:rsidP="00351077">
      <w:pPr>
        <w:widowControl w:val="0"/>
        <w:spacing w:line="480" w:lineRule="auto"/>
        <w:jc w:val="center"/>
      </w:pPr>
      <w:r w:rsidRPr="009D2AA9">
        <w:t xml:space="preserve">A </w:t>
      </w:r>
      <w:r w:rsidR="00C338C5">
        <w:t>Dissertation</w:t>
      </w:r>
      <w:r w:rsidRPr="009D2AA9">
        <w:t xml:space="preserve"> Presented for</w:t>
      </w:r>
      <w:r w:rsidR="008865B6" w:rsidRPr="009D2AA9">
        <w:t xml:space="preserve"> the</w:t>
      </w:r>
    </w:p>
    <w:p w14:paraId="22095D4B" w14:textId="621BF552" w:rsidR="009C755C" w:rsidRPr="009D2AA9" w:rsidRDefault="0072736C" w:rsidP="00351077">
      <w:pPr>
        <w:widowControl w:val="0"/>
        <w:spacing w:line="480" w:lineRule="auto"/>
        <w:jc w:val="center"/>
      </w:pPr>
      <w:r>
        <w:t>Doctor of Philosophy</w:t>
      </w:r>
    </w:p>
    <w:p w14:paraId="5C4CCBA1" w14:textId="77777777" w:rsidR="009C755C" w:rsidRPr="009D2AA9" w:rsidRDefault="009C755C" w:rsidP="00351077">
      <w:pPr>
        <w:widowControl w:val="0"/>
        <w:spacing w:line="480" w:lineRule="auto"/>
        <w:jc w:val="center"/>
      </w:pPr>
      <w:r w:rsidRPr="009D2AA9">
        <w:t>Degree</w:t>
      </w:r>
    </w:p>
    <w:p w14:paraId="092CC0F9" w14:textId="77777777" w:rsidR="009C755C" w:rsidRPr="009D2AA9" w:rsidRDefault="009C755C" w:rsidP="00351077">
      <w:pPr>
        <w:widowControl w:val="0"/>
        <w:spacing w:line="480" w:lineRule="auto"/>
        <w:jc w:val="center"/>
      </w:pPr>
      <w:r w:rsidRPr="009D2AA9">
        <w:t>The University of Tennessee, Knoxville</w:t>
      </w:r>
    </w:p>
    <w:p w14:paraId="14F3D000" w14:textId="77777777" w:rsidR="00236E6D" w:rsidRPr="009D2AA9" w:rsidRDefault="00236E6D" w:rsidP="00351077">
      <w:pPr>
        <w:widowControl w:val="0"/>
        <w:spacing w:line="480" w:lineRule="auto"/>
        <w:jc w:val="center"/>
        <w:rPr>
          <w:rFonts w:ascii="Times New Roman" w:hAnsi="Times New Roman" w:cs="Times New Roman"/>
        </w:rPr>
      </w:pPr>
    </w:p>
    <w:p w14:paraId="5CA27241" w14:textId="77777777" w:rsidR="009D2AA9" w:rsidRDefault="009D2AA9" w:rsidP="00351077">
      <w:pPr>
        <w:widowControl w:val="0"/>
        <w:spacing w:line="480" w:lineRule="auto"/>
        <w:jc w:val="center"/>
        <w:rPr>
          <w:rFonts w:ascii="Times New Roman" w:hAnsi="Times New Roman" w:cs="Times New Roman"/>
        </w:rPr>
      </w:pPr>
    </w:p>
    <w:p w14:paraId="5F061575" w14:textId="77777777" w:rsidR="009D2AA9" w:rsidRDefault="009D2AA9" w:rsidP="00351077">
      <w:pPr>
        <w:widowControl w:val="0"/>
        <w:spacing w:line="480" w:lineRule="auto"/>
        <w:jc w:val="center"/>
        <w:rPr>
          <w:rFonts w:ascii="Times New Roman" w:hAnsi="Times New Roman" w:cs="Times New Roman"/>
        </w:rPr>
      </w:pPr>
    </w:p>
    <w:p w14:paraId="75A18900" w14:textId="77777777" w:rsidR="009D2AA9" w:rsidRPr="009D2AA9" w:rsidRDefault="009D2AA9" w:rsidP="00351077">
      <w:pPr>
        <w:widowControl w:val="0"/>
        <w:spacing w:line="480" w:lineRule="auto"/>
        <w:jc w:val="center"/>
        <w:rPr>
          <w:rFonts w:ascii="Times New Roman" w:hAnsi="Times New Roman" w:cs="Times New Roman"/>
        </w:rPr>
      </w:pPr>
    </w:p>
    <w:p w14:paraId="5111C9EC" w14:textId="77777777" w:rsidR="00236E6D" w:rsidRDefault="00236E6D" w:rsidP="00351077">
      <w:pPr>
        <w:widowControl w:val="0"/>
        <w:spacing w:line="480" w:lineRule="auto"/>
        <w:jc w:val="center"/>
        <w:rPr>
          <w:rFonts w:ascii="Times New Roman" w:hAnsi="Times New Roman" w:cs="Times New Roman"/>
        </w:rPr>
      </w:pPr>
    </w:p>
    <w:p w14:paraId="25346DD3" w14:textId="77777777" w:rsidR="00E61200" w:rsidRDefault="00E61200" w:rsidP="00351077">
      <w:pPr>
        <w:widowControl w:val="0"/>
        <w:spacing w:line="480" w:lineRule="auto"/>
        <w:jc w:val="center"/>
        <w:rPr>
          <w:rFonts w:ascii="Times New Roman" w:hAnsi="Times New Roman" w:cs="Times New Roman"/>
        </w:rPr>
      </w:pPr>
    </w:p>
    <w:p w14:paraId="0DFDB2A0" w14:textId="77777777" w:rsidR="00E61200" w:rsidRPr="009D2AA9" w:rsidRDefault="00E61200" w:rsidP="00351077">
      <w:pPr>
        <w:widowControl w:val="0"/>
        <w:spacing w:line="480" w:lineRule="auto"/>
        <w:jc w:val="center"/>
        <w:rPr>
          <w:rFonts w:ascii="Times New Roman" w:hAnsi="Times New Roman" w:cs="Times New Roman"/>
        </w:rPr>
      </w:pPr>
    </w:p>
    <w:p w14:paraId="327C4591" w14:textId="77777777" w:rsidR="00236E6D" w:rsidRPr="009D2AA9" w:rsidRDefault="00236E6D" w:rsidP="00351077">
      <w:pPr>
        <w:widowControl w:val="0"/>
        <w:spacing w:line="480" w:lineRule="auto"/>
        <w:jc w:val="center"/>
        <w:rPr>
          <w:rFonts w:ascii="Times New Roman" w:hAnsi="Times New Roman" w:cs="Times New Roman"/>
        </w:rPr>
      </w:pPr>
    </w:p>
    <w:p w14:paraId="51F3C431" w14:textId="2E7A2108" w:rsidR="007B5A80" w:rsidRDefault="00EC0A53" w:rsidP="00351077">
      <w:pPr>
        <w:widowControl w:val="0"/>
        <w:spacing w:line="480" w:lineRule="auto"/>
        <w:jc w:val="center"/>
      </w:pPr>
      <w:r>
        <w:t>Jessica Braunstein</w:t>
      </w:r>
    </w:p>
    <w:p w14:paraId="73C7462B" w14:textId="17C1404F" w:rsidR="009C755C" w:rsidRPr="009D2AA9" w:rsidRDefault="00177C9F" w:rsidP="00351077">
      <w:pPr>
        <w:widowControl w:val="0"/>
        <w:spacing w:line="480" w:lineRule="auto"/>
        <w:jc w:val="center"/>
      </w:pPr>
      <w:r>
        <w:t>August</w:t>
      </w:r>
      <w:r w:rsidR="00EC0A53">
        <w:t xml:space="preserve"> 2023</w:t>
      </w:r>
    </w:p>
    <w:p w14:paraId="45B559DE" w14:textId="7E71B043" w:rsidR="00236E6D" w:rsidRPr="009D2AA9" w:rsidRDefault="003D07F7" w:rsidP="00351077">
      <w:pPr>
        <w:widowControl w:val="0"/>
        <w:spacing w:line="480" w:lineRule="auto"/>
        <w:jc w:val="center"/>
      </w:pPr>
      <w:r w:rsidRPr="009D2AA9">
        <w:lastRenderedPageBreak/>
        <w:t>Copyright © 20</w:t>
      </w:r>
      <w:r w:rsidR="00206090">
        <w:t>2</w:t>
      </w:r>
      <w:r w:rsidR="00993AA0">
        <w:t>3</w:t>
      </w:r>
      <w:r w:rsidR="00236E6D" w:rsidRPr="009D2AA9">
        <w:t xml:space="preserve"> by </w:t>
      </w:r>
      <w:r w:rsidR="00993AA0">
        <w:t>Jessica Braunstein</w:t>
      </w:r>
    </w:p>
    <w:p w14:paraId="59457522" w14:textId="77777777" w:rsidR="00236E6D" w:rsidRPr="009D2AA9" w:rsidRDefault="00236E6D" w:rsidP="00351077">
      <w:pPr>
        <w:widowControl w:val="0"/>
        <w:spacing w:line="480" w:lineRule="auto"/>
        <w:jc w:val="center"/>
      </w:pPr>
      <w:r w:rsidRPr="009D2AA9">
        <w:t>All rights reserved.</w:t>
      </w:r>
    </w:p>
    <w:p w14:paraId="58AB913C" w14:textId="77777777" w:rsidR="00236E6D" w:rsidRPr="009D2AA9" w:rsidRDefault="00236E6D" w:rsidP="00351077">
      <w:pPr>
        <w:widowControl w:val="0"/>
        <w:jc w:val="center"/>
        <w:rPr>
          <w:rFonts w:ascii="Times New Roman" w:hAnsi="Times New Roman" w:cs="Times New Roman"/>
        </w:rPr>
      </w:pPr>
    </w:p>
    <w:p w14:paraId="48EF9C9D" w14:textId="77777777" w:rsidR="00236E6D" w:rsidRPr="009D2AA9" w:rsidRDefault="00236E6D" w:rsidP="00351077">
      <w:pPr>
        <w:widowControl w:val="0"/>
        <w:jc w:val="center"/>
        <w:rPr>
          <w:rFonts w:ascii="Times New Roman" w:hAnsi="Times New Roman" w:cs="Times New Roman"/>
        </w:rPr>
      </w:pPr>
    </w:p>
    <w:p w14:paraId="2B580981" w14:textId="77777777" w:rsidR="00236E6D" w:rsidRPr="009D2AA9" w:rsidRDefault="00236E6D" w:rsidP="00351077">
      <w:pPr>
        <w:widowControl w:val="0"/>
        <w:jc w:val="center"/>
        <w:rPr>
          <w:rFonts w:ascii="Times New Roman" w:hAnsi="Times New Roman" w:cs="Times New Roman"/>
        </w:rPr>
      </w:pPr>
    </w:p>
    <w:p w14:paraId="6B7164DD" w14:textId="77777777" w:rsidR="00236E6D" w:rsidRPr="009D2AA9" w:rsidRDefault="00236E6D" w:rsidP="00351077">
      <w:pPr>
        <w:widowControl w:val="0"/>
        <w:jc w:val="center"/>
        <w:rPr>
          <w:rFonts w:ascii="Times New Roman" w:hAnsi="Times New Roman" w:cs="Times New Roman"/>
        </w:rPr>
      </w:pPr>
    </w:p>
    <w:p w14:paraId="78376BAA" w14:textId="77777777" w:rsidR="00236E6D" w:rsidRPr="009D2AA9" w:rsidRDefault="00236E6D" w:rsidP="00351077">
      <w:pPr>
        <w:widowControl w:val="0"/>
        <w:jc w:val="center"/>
        <w:rPr>
          <w:rFonts w:ascii="Times New Roman" w:hAnsi="Times New Roman" w:cs="Times New Roman"/>
        </w:rPr>
      </w:pPr>
    </w:p>
    <w:p w14:paraId="012A62DB" w14:textId="77777777" w:rsidR="00236E6D" w:rsidRPr="009D2AA9" w:rsidRDefault="00236E6D" w:rsidP="00351077">
      <w:pPr>
        <w:widowControl w:val="0"/>
        <w:jc w:val="center"/>
        <w:rPr>
          <w:rFonts w:ascii="Times New Roman" w:hAnsi="Times New Roman" w:cs="Times New Roman"/>
        </w:rPr>
      </w:pPr>
    </w:p>
    <w:p w14:paraId="521F160B" w14:textId="77777777" w:rsidR="00236E6D" w:rsidRPr="009D2AA9" w:rsidRDefault="00236E6D" w:rsidP="00351077">
      <w:pPr>
        <w:widowControl w:val="0"/>
        <w:jc w:val="center"/>
        <w:rPr>
          <w:rFonts w:ascii="Times New Roman" w:hAnsi="Times New Roman" w:cs="Times New Roman"/>
        </w:rPr>
      </w:pPr>
    </w:p>
    <w:p w14:paraId="0D9D7D77" w14:textId="77777777" w:rsidR="00236E6D" w:rsidRPr="009D2AA9" w:rsidRDefault="00236E6D" w:rsidP="00351077">
      <w:pPr>
        <w:widowControl w:val="0"/>
        <w:jc w:val="center"/>
        <w:rPr>
          <w:rFonts w:ascii="Times New Roman" w:hAnsi="Times New Roman" w:cs="Times New Roman"/>
        </w:rPr>
      </w:pPr>
    </w:p>
    <w:p w14:paraId="6DE2F886" w14:textId="77777777" w:rsidR="00236E6D" w:rsidRPr="009D2AA9" w:rsidRDefault="00236E6D" w:rsidP="00351077">
      <w:pPr>
        <w:widowControl w:val="0"/>
        <w:jc w:val="center"/>
        <w:rPr>
          <w:rFonts w:ascii="Times New Roman" w:hAnsi="Times New Roman" w:cs="Times New Roman"/>
        </w:rPr>
      </w:pPr>
    </w:p>
    <w:p w14:paraId="376512A8" w14:textId="77777777" w:rsidR="00236E6D" w:rsidRPr="009D2AA9" w:rsidRDefault="00236E6D" w:rsidP="00351077">
      <w:pPr>
        <w:widowControl w:val="0"/>
        <w:jc w:val="center"/>
        <w:rPr>
          <w:rFonts w:ascii="Times New Roman" w:hAnsi="Times New Roman" w:cs="Times New Roman"/>
        </w:rPr>
      </w:pPr>
    </w:p>
    <w:p w14:paraId="3B89991D" w14:textId="77777777" w:rsidR="00236E6D" w:rsidRPr="009D2AA9" w:rsidRDefault="00236E6D" w:rsidP="00351077">
      <w:pPr>
        <w:widowControl w:val="0"/>
        <w:jc w:val="center"/>
        <w:rPr>
          <w:rFonts w:ascii="Times New Roman" w:hAnsi="Times New Roman" w:cs="Times New Roman"/>
        </w:rPr>
      </w:pPr>
    </w:p>
    <w:p w14:paraId="28C3BE76" w14:textId="77777777" w:rsidR="00236E6D" w:rsidRPr="009D2AA9" w:rsidRDefault="00236E6D" w:rsidP="00351077">
      <w:pPr>
        <w:widowControl w:val="0"/>
        <w:jc w:val="center"/>
        <w:rPr>
          <w:rFonts w:ascii="Times New Roman" w:hAnsi="Times New Roman" w:cs="Times New Roman"/>
        </w:rPr>
      </w:pPr>
    </w:p>
    <w:p w14:paraId="786E6EEF" w14:textId="77777777" w:rsidR="00236E6D" w:rsidRPr="009D2AA9" w:rsidRDefault="00236E6D" w:rsidP="00351077">
      <w:pPr>
        <w:widowControl w:val="0"/>
        <w:jc w:val="center"/>
        <w:rPr>
          <w:rFonts w:ascii="Times New Roman" w:hAnsi="Times New Roman" w:cs="Times New Roman"/>
        </w:rPr>
      </w:pPr>
    </w:p>
    <w:p w14:paraId="3FA2BE43" w14:textId="77777777" w:rsidR="00236E6D" w:rsidRPr="009D2AA9" w:rsidRDefault="00236E6D" w:rsidP="00351077">
      <w:pPr>
        <w:widowControl w:val="0"/>
        <w:jc w:val="center"/>
        <w:rPr>
          <w:rFonts w:ascii="Times New Roman" w:hAnsi="Times New Roman" w:cs="Times New Roman"/>
        </w:rPr>
      </w:pPr>
    </w:p>
    <w:p w14:paraId="6169D87E" w14:textId="77777777" w:rsidR="009D2AA9" w:rsidRDefault="009D2AA9" w:rsidP="00351077">
      <w:pPr>
        <w:widowControl w:val="0"/>
        <w:rPr>
          <w:rFonts w:ascii="Times New Roman" w:hAnsi="Times New Roman" w:cs="Times New Roman"/>
        </w:rPr>
      </w:pPr>
    </w:p>
    <w:p w14:paraId="34A356E8" w14:textId="77777777" w:rsidR="009D2AA9" w:rsidRDefault="009D2AA9" w:rsidP="00351077">
      <w:pPr>
        <w:widowControl w:val="0"/>
        <w:rPr>
          <w:rFonts w:ascii="Times New Roman" w:hAnsi="Times New Roman" w:cs="Times New Roman"/>
        </w:rPr>
      </w:pPr>
    </w:p>
    <w:p w14:paraId="7949C2CB" w14:textId="77777777" w:rsidR="009D2AA9" w:rsidRDefault="009D2AA9" w:rsidP="00351077">
      <w:pPr>
        <w:widowControl w:val="0"/>
        <w:rPr>
          <w:rFonts w:ascii="Times New Roman" w:hAnsi="Times New Roman" w:cs="Times New Roman"/>
        </w:rPr>
      </w:pPr>
    </w:p>
    <w:p w14:paraId="1DC2CEA6" w14:textId="77777777" w:rsidR="009D2AA9" w:rsidRDefault="009D2AA9" w:rsidP="00351077">
      <w:pPr>
        <w:widowControl w:val="0"/>
        <w:rPr>
          <w:rFonts w:ascii="Times New Roman" w:hAnsi="Times New Roman" w:cs="Times New Roman"/>
        </w:rPr>
      </w:pPr>
    </w:p>
    <w:p w14:paraId="1835224A" w14:textId="77777777" w:rsidR="009D2AA9" w:rsidRDefault="009D2AA9" w:rsidP="00351077">
      <w:pPr>
        <w:widowControl w:val="0"/>
        <w:rPr>
          <w:rFonts w:ascii="Times New Roman" w:hAnsi="Times New Roman" w:cs="Times New Roman"/>
        </w:rPr>
      </w:pPr>
    </w:p>
    <w:p w14:paraId="49712B67" w14:textId="77777777" w:rsidR="009D2AA9" w:rsidRDefault="009D2AA9" w:rsidP="00351077">
      <w:pPr>
        <w:widowControl w:val="0"/>
        <w:rPr>
          <w:rFonts w:ascii="Times New Roman" w:hAnsi="Times New Roman" w:cs="Times New Roman"/>
        </w:rPr>
      </w:pPr>
    </w:p>
    <w:p w14:paraId="159AE2F1" w14:textId="77777777" w:rsidR="009D2AA9" w:rsidRDefault="009D2AA9" w:rsidP="00351077">
      <w:pPr>
        <w:widowControl w:val="0"/>
        <w:rPr>
          <w:rFonts w:ascii="Times New Roman" w:hAnsi="Times New Roman" w:cs="Times New Roman"/>
        </w:rPr>
      </w:pPr>
    </w:p>
    <w:p w14:paraId="287BAF8C" w14:textId="77777777" w:rsidR="009D2AA9" w:rsidRDefault="009D2AA9" w:rsidP="00351077">
      <w:pPr>
        <w:widowControl w:val="0"/>
        <w:rPr>
          <w:rFonts w:ascii="Times New Roman" w:hAnsi="Times New Roman" w:cs="Times New Roman"/>
        </w:rPr>
      </w:pPr>
    </w:p>
    <w:p w14:paraId="2C0A60F5" w14:textId="77777777" w:rsidR="009D2AA9" w:rsidRDefault="009D2AA9" w:rsidP="00351077">
      <w:pPr>
        <w:widowControl w:val="0"/>
        <w:rPr>
          <w:rFonts w:ascii="Times New Roman" w:hAnsi="Times New Roman" w:cs="Times New Roman"/>
        </w:rPr>
      </w:pPr>
    </w:p>
    <w:p w14:paraId="25365B57" w14:textId="77777777" w:rsidR="009D2AA9" w:rsidRDefault="009D2AA9" w:rsidP="00351077">
      <w:pPr>
        <w:widowControl w:val="0"/>
        <w:rPr>
          <w:rFonts w:ascii="Times New Roman" w:hAnsi="Times New Roman" w:cs="Times New Roman"/>
        </w:rPr>
      </w:pPr>
    </w:p>
    <w:p w14:paraId="315AE542" w14:textId="03F8ECF0" w:rsidR="007B5A80" w:rsidRDefault="007B5A80" w:rsidP="00351077">
      <w:pPr>
        <w:widowControl w:val="0"/>
        <w:rPr>
          <w:rFonts w:ascii="Times New Roman" w:hAnsi="Times New Roman" w:cs="Times New Roman"/>
        </w:rPr>
      </w:pPr>
      <w:r>
        <w:rPr>
          <w:rFonts w:ascii="Times New Roman" w:hAnsi="Times New Roman" w:cs="Times New Roman"/>
        </w:rPr>
        <w:br w:type="page"/>
      </w:r>
    </w:p>
    <w:p w14:paraId="2BCC0AD4" w14:textId="77777777" w:rsidR="00CD73A9" w:rsidRPr="004204C7" w:rsidRDefault="00CD73A9">
      <w:pPr>
        <w:pStyle w:val="Heading1"/>
      </w:pPr>
      <w:bookmarkStart w:id="9" w:name="_Toc128137581"/>
      <w:bookmarkStart w:id="10" w:name="_Toc136851712"/>
      <w:bookmarkStart w:id="11" w:name="_Toc136856259"/>
      <w:bookmarkStart w:id="12" w:name="_Toc136858061"/>
      <w:bookmarkStart w:id="13" w:name="_Toc136858955"/>
      <w:bookmarkStart w:id="14" w:name="_Toc136932783"/>
      <w:bookmarkStart w:id="15" w:name="_Toc138896451"/>
      <w:bookmarkStart w:id="16" w:name="_Toc139501003"/>
      <w:bookmarkStart w:id="17" w:name="_Toc139501060"/>
      <w:r w:rsidRPr="004204C7">
        <w:lastRenderedPageBreak/>
        <w:t>ACKNOWLEDGEMENTS</w:t>
      </w:r>
      <w:bookmarkEnd w:id="9"/>
      <w:bookmarkEnd w:id="10"/>
      <w:bookmarkEnd w:id="11"/>
      <w:bookmarkEnd w:id="12"/>
      <w:bookmarkEnd w:id="13"/>
      <w:bookmarkEnd w:id="14"/>
      <w:bookmarkEnd w:id="15"/>
      <w:bookmarkEnd w:id="16"/>
      <w:bookmarkEnd w:id="17"/>
    </w:p>
    <w:p w14:paraId="4DC82102" w14:textId="77777777" w:rsidR="00CD73A9" w:rsidRDefault="00CD73A9" w:rsidP="00351077">
      <w:pPr>
        <w:widowControl w:val="0"/>
        <w:spacing w:line="480" w:lineRule="auto"/>
      </w:pPr>
    </w:p>
    <w:p w14:paraId="7F4DAF8A" w14:textId="2F3B3976" w:rsidR="009804F7" w:rsidRDefault="007440EC" w:rsidP="00351077">
      <w:pPr>
        <w:widowControl w:val="0"/>
        <w:spacing w:line="480" w:lineRule="auto"/>
        <w:ind w:firstLine="720"/>
      </w:pPr>
      <w:r>
        <w:t xml:space="preserve">I </w:t>
      </w:r>
      <w:r w:rsidR="00D24117">
        <w:t xml:space="preserve">would like to express my </w:t>
      </w:r>
      <w:r w:rsidR="008058B4">
        <w:t xml:space="preserve">gratitude to the many </w:t>
      </w:r>
      <w:r w:rsidR="00C529D3">
        <w:t xml:space="preserve">individuals and organizations that have contributed to the success of this </w:t>
      </w:r>
      <w:r w:rsidR="00216A17">
        <w:t>elk research project</w:t>
      </w:r>
      <w:r w:rsidR="00990B94">
        <w:t xml:space="preserve"> and t</w:t>
      </w:r>
      <w:r w:rsidR="00216A17">
        <w:t>o my graduate caree</w:t>
      </w:r>
      <w:r w:rsidR="00990B94">
        <w:t>r</w:t>
      </w:r>
      <w:r w:rsidR="00DC6682">
        <w:t xml:space="preserve"> and professional development over the past several years.</w:t>
      </w:r>
      <w:r w:rsidR="00C9516C">
        <w:t xml:space="preserve">  </w:t>
      </w:r>
      <w:r w:rsidR="00384FD8" w:rsidRPr="00384FD8">
        <w:t xml:space="preserve">Firstly, I owe many thanks to my major professor, Dr. Joe Clark, for </w:t>
      </w:r>
      <w:r w:rsidR="00AF68A8">
        <w:t xml:space="preserve">the opportunity to </w:t>
      </w:r>
      <w:r w:rsidR="00197C3E">
        <w:t xml:space="preserve">study bears and elk </w:t>
      </w:r>
      <w:r w:rsidR="00423CFB">
        <w:t>as part of his lab over the past 8 years</w:t>
      </w:r>
      <w:r w:rsidR="00384FD8" w:rsidRPr="00384FD8">
        <w:t xml:space="preserve">.  I </w:t>
      </w:r>
      <w:r w:rsidR="008A2C55">
        <w:t xml:space="preserve">am incredibly grateful for </w:t>
      </w:r>
      <w:proofErr w:type="gramStart"/>
      <w:r w:rsidR="008A2C55">
        <w:t>all of</w:t>
      </w:r>
      <w:proofErr w:type="gramEnd"/>
      <w:r w:rsidR="008A2C55">
        <w:t xml:space="preserve"> the time Joe has invested in my professional development and learning </w:t>
      </w:r>
      <w:r w:rsidR="00756ED7">
        <w:t xml:space="preserve">and </w:t>
      </w:r>
      <w:r w:rsidR="00C775F9">
        <w:t xml:space="preserve">for </w:t>
      </w:r>
      <w:r w:rsidR="00756ED7">
        <w:t>all of his support throughout the highs and lows of graduate school</w:t>
      </w:r>
      <w:r w:rsidR="00384FD8" w:rsidRPr="00384FD8">
        <w:t>.</w:t>
      </w:r>
      <w:r w:rsidR="00721D55">
        <w:t xml:space="preserve">  I have had a </w:t>
      </w:r>
      <w:r w:rsidR="00D6746E">
        <w:t xml:space="preserve">wonderful graduate experience and </w:t>
      </w:r>
      <w:r w:rsidR="00E35042">
        <w:t xml:space="preserve">I attribute much of that to having a </w:t>
      </w:r>
      <w:r w:rsidR="00FA423F">
        <w:t>great advisor.</w:t>
      </w:r>
      <w:r w:rsidR="00CE6708">
        <w:t xml:space="preserve">  I also owe many thanks to Terry White (</w:t>
      </w:r>
      <w:r w:rsidR="001F2B9F">
        <w:t>University of Tennessee, Knoxville [</w:t>
      </w:r>
      <w:r w:rsidR="00CE6708">
        <w:t>UTK</w:t>
      </w:r>
      <w:r w:rsidR="001F2B9F">
        <w:t>]</w:t>
      </w:r>
      <w:r w:rsidR="00CE6708">
        <w:t xml:space="preserve">) for her administrative and logistical assistance throughout the project as well as her encouragement and support throughout my entire time as a graduate student at UTK.  </w:t>
      </w:r>
      <w:r w:rsidR="00384FD8" w:rsidRPr="00384FD8">
        <w:t xml:space="preserve">  </w:t>
      </w:r>
    </w:p>
    <w:p w14:paraId="150CB924" w14:textId="255CC265" w:rsidR="00251D27" w:rsidRDefault="00251D27" w:rsidP="00351077">
      <w:pPr>
        <w:widowControl w:val="0"/>
        <w:spacing w:line="480" w:lineRule="auto"/>
        <w:ind w:firstLine="720"/>
      </w:pPr>
      <w:r>
        <w:t xml:space="preserve">I also thank </w:t>
      </w:r>
      <w:r w:rsidR="00451F47">
        <w:t xml:space="preserve">my fellow graduate students </w:t>
      </w:r>
      <w:r w:rsidR="00E00885">
        <w:t xml:space="preserve">for their support and </w:t>
      </w:r>
      <w:r w:rsidR="008C2134">
        <w:t xml:space="preserve">comradery the past few years.  Thanks to </w:t>
      </w:r>
      <w:r w:rsidR="006A7138">
        <w:t xml:space="preserve">Jake Humm for </w:t>
      </w:r>
      <w:r w:rsidR="00A15C5D">
        <w:t xml:space="preserve">his encouragement and spatial capture-recapture </w:t>
      </w:r>
      <w:r w:rsidR="00E007BD">
        <w:t xml:space="preserve">guidance </w:t>
      </w:r>
      <w:proofErr w:type="gramStart"/>
      <w:r w:rsidR="00E007BD">
        <w:t>early on in the</w:t>
      </w:r>
      <w:proofErr w:type="gramEnd"/>
      <w:r w:rsidR="00E007BD">
        <w:t xml:space="preserve"> study.  Thanks to </w:t>
      </w:r>
      <w:r w:rsidR="00B857BB">
        <w:t>Josh Alston for his</w:t>
      </w:r>
      <w:r w:rsidR="000A7484">
        <w:t xml:space="preserve"> willingness to tal</w:t>
      </w:r>
      <w:r w:rsidR="00CB3F83">
        <w:t>k through the logistics o</w:t>
      </w:r>
      <w:r w:rsidR="0020634E">
        <w:t xml:space="preserve">f </w:t>
      </w:r>
      <w:r w:rsidR="00CB7B18">
        <w:t xml:space="preserve">my winter field work.  I owe </w:t>
      </w:r>
      <w:r w:rsidR="009216B8">
        <w:t xml:space="preserve">many </w:t>
      </w:r>
      <w:r w:rsidR="00CB7B18">
        <w:t xml:space="preserve">thanks to Katherine </w:t>
      </w:r>
      <w:proofErr w:type="spellStart"/>
      <w:r w:rsidR="00CB7B18">
        <w:t>Kurth</w:t>
      </w:r>
      <w:proofErr w:type="spellEnd"/>
      <w:r w:rsidR="00CB7B18">
        <w:t xml:space="preserve"> for </w:t>
      </w:r>
      <w:r w:rsidR="007B6C76">
        <w:t xml:space="preserve">her </w:t>
      </w:r>
      <w:r w:rsidR="007E48B5">
        <w:t xml:space="preserve">friendship, </w:t>
      </w:r>
      <w:r w:rsidR="007B6C76">
        <w:t>assistance with codin</w:t>
      </w:r>
      <w:r w:rsidR="00D11730">
        <w:t>g and statistics homework</w:t>
      </w:r>
      <w:r w:rsidR="007E48B5">
        <w:t>,</w:t>
      </w:r>
      <w:r w:rsidR="00D11730">
        <w:t xml:space="preserve"> and for her willingnes</w:t>
      </w:r>
      <w:r w:rsidR="007C2FF9">
        <w:t xml:space="preserve">s to answer </w:t>
      </w:r>
      <w:proofErr w:type="gramStart"/>
      <w:r w:rsidR="007C2FF9">
        <w:t>all of</w:t>
      </w:r>
      <w:proofErr w:type="gramEnd"/>
      <w:r w:rsidR="007C2FF9">
        <w:t xml:space="preserve"> my questions </w:t>
      </w:r>
      <w:r w:rsidR="00B96E31">
        <w:t>as I prepared for my comprehensive exams and dissertation defense.</w:t>
      </w:r>
      <w:r w:rsidR="007E48B5">
        <w:t xml:space="preserve">  Also, </w:t>
      </w:r>
      <w:r w:rsidR="00F61B5E">
        <w:t xml:space="preserve">many thanks to Kristin </w:t>
      </w:r>
      <w:proofErr w:type="spellStart"/>
      <w:r w:rsidR="00F61B5E">
        <w:t>Botzet</w:t>
      </w:r>
      <w:proofErr w:type="spellEnd"/>
      <w:r w:rsidR="00F61B5E">
        <w:t xml:space="preserve"> for always </w:t>
      </w:r>
      <w:r w:rsidR="00AD0779">
        <w:t>lending an ear to all things graduate school and life</w:t>
      </w:r>
      <w:r w:rsidR="004E73F8">
        <w:t>, giving me the opportunity to join in on some bear work,</w:t>
      </w:r>
      <w:r w:rsidR="004F6378">
        <w:t xml:space="preserve"> and for </w:t>
      </w:r>
      <w:r w:rsidR="00DF5F37">
        <w:t xml:space="preserve">sharing many </w:t>
      </w:r>
      <w:r w:rsidR="00E26314">
        <w:t>amazing desser</w:t>
      </w:r>
      <w:r w:rsidR="009E5FC1">
        <w:t>ts</w:t>
      </w:r>
      <w:r w:rsidR="00C35BCB">
        <w:t xml:space="preserve"> with the lab</w:t>
      </w:r>
      <w:r w:rsidR="009E5FC1">
        <w:t>.</w:t>
      </w:r>
    </w:p>
    <w:p w14:paraId="27B15463" w14:textId="40944C2A" w:rsidR="00C35BCB" w:rsidRDefault="00CE5F1E" w:rsidP="00351077">
      <w:pPr>
        <w:widowControl w:val="0"/>
        <w:spacing w:line="480" w:lineRule="auto"/>
        <w:ind w:firstLine="720"/>
      </w:pPr>
      <w:r>
        <w:t xml:space="preserve">I owe many thanks to my family </w:t>
      </w:r>
      <w:r w:rsidR="00A54DEE">
        <w:t xml:space="preserve">and friends for their support over the past few </w:t>
      </w:r>
      <w:r w:rsidR="00A54DEE">
        <w:lastRenderedPageBreak/>
        <w:t>years</w:t>
      </w:r>
      <w:r w:rsidR="00E65BC9">
        <w:t>.</w:t>
      </w:r>
      <w:r w:rsidR="00161690">
        <w:t xml:space="preserve">  I thank my parents, </w:t>
      </w:r>
      <w:proofErr w:type="gramStart"/>
      <w:r w:rsidR="00161690">
        <w:t>Robert</w:t>
      </w:r>
      <w:proofErr w:type="gramEnd"/>
      <w:r w:rsidR="00161690">
        <w:t xml:space="preserve"> and Sunny, for their </w:t>
      </w:r>
      <w:r w:rsidR="00271DA7">
        <w:t>unwavering support and encouragemen</w:t>
      </w:r>
      <w:r w:rsidR="007B4A4F">
        <w:t xml:space="preserve">t in all aspects of my life but especially </w:t>
      </w:r>
      <w:r w:rsidR="00FD69F9">
        <w:t>during my time as a graduate student.  I thank my siblings, Jennifer and James, and their spouses</w:t>
      </w:r>
      <w:r w:rsidR="00821E73">
        <w:t xml:space="preserve"> as well as my in-laws</w:t>
      </w:r>
      <w:r w:rsidR="00FD69F9">
        <w:t xml:space="preserve"> for </w:t>
      </w:r>
      <w:r w:rsidR="003B1FB6">
        <w:t xml:space="preserve">being constant sources of </w:t>
      </w:r>
      <w:r w:rsidR="001B2D05">
        <w:t>en</w:t>
      </w:r>
      <w:r w:rsidR="00FD6CE5">
        <w:t xml:space="preserve">couragement </w:t>
      </w:r>
      <w:r w:rsidR="004F06E4">
        <w:t xml:space="preserve">over the years.  Finally, I thank my husband, </w:t>
      </w:r>
      <w:proofErr w:type="spellStart"/>
      <w:r w:rsidR="004F06E4">
        <w:t>Jevin</w:t>
      </w:r>
      <w:proofErr w:type="spellEnd"/>
      <w:r w:rsidR="004F06E4">
        <w:t xml:space="preserve"> </w:t>
      </w:r>
      <w:proofErr w:type="spellStart"/>
      <w:r w:rsidR="004F06E4">
        <w:t>Hoeper</w:t>
      </w:r>
      <w:proofErr w:type="spellEnd"/>
      <w:r w:rsidR="004F06E4">
        <w:t xml:space="preserve">, </w:t>
      </w:r>
      <w:r w:rsidR="00AE371E">
        <w:t>for being a constant source of</w:t>
      </w:r>
      <w:r w:rsidR="00C34012">
        <w:t xml:space="preserve"> love and suppor</w:t>
      </w:r>
      <w:r w:rsidR="00BD1828">
        <w:t>t</w:t>
      </w:r>
      <w:r w:rsidR="00204A1F">
        <w:t xml:space="preserve"> throughout </w:t>
      </w:r>
      <w:r w:rsidR="000C3753">
        <w:t>my Ph.D.</w:t>
      </w:r>
      <w:r w:rsidR="0084429A">
        <w:t xml:space="preserve">  </w:t>
      </w:r>
    </w:p>
    <w:p w14:paraId="64959397" w14:textId="35D9F2C1" w:rsidR="002327EA" w:rsidRDefault="00C9516C" w:rsidP="00351077">
      <w:pPr>
        <w:widowControl w:val="0"/>
        <w:spacing w:line="480" w:lineRule="auto"/>
        <w:ind w:firstLine="720"/>
      </w:pPr>
      <w:r>
        <w:t xml:space="preserve">This study </w:t>
      </w:r>
      <w:proofErr w:type="gramStart"/>
      <w:r>
        <w:t>was funded</w:t>
      </w:r>
      <w:proofErr w:type="gramEnd"/>
      <w:r>
        <w:t xml:space="preserve"> by the North Carolina Wildlife Resources Commission (NCWRC) through a cooperative agreement with UTK.  </w:t>
      </w:r>
      <w:r w:rsidR="00B41CAA">
        <w:t xml:space="preserve">I am </w:t>
      </w:r>
      <w:r>
        <w:t xml:space="preserve">grateful to Justin McVey (NCWRC), Joseph Yarkovich (National Park Service [NPS]), and Caleb Hickman (Eastern Band of Cherokee Indians [EBCI]) for their insight during the early stages of study design and their support and assistance coordinating winter field work.  Thanks to the many NCWRC, NPS, and EBCI staff that assisted with transects and logistics each winter.  </w:t>
      </w:r>
      <w:r w:rsidR="00027B6C">
        <w:t xml:space="preserve">I </w:t>
      </w:r>
      <w:r w:rsidR="00F76D6F">
        <w:t xml:space="preserve">also thank </w:t>
      </w:r>
      <w:r w:rsidR="00B751BD">
        <w:t>the UTK winter research technicians</w:t>
      </w:r>
      <w:r w:rsidR="00695482">
        <w:t xml:space="preserve"> </w:t>
      </w:r>
      <w:r w:rsidR="001F2B9F">
        <w:t xml:space="preserve">(Kirby Lau, Brandon Garcia, Joelle </w:t>
      </w:r>
      <w:proofErr w:type="spellStart"/>
      <w:r w:rsidR="001F2B9F">
        <w:t>Ciriacy</w:t>
      </w:r>
      <w:proofErr w:type="spellEnd"/>
      <w:r w:rsidR="001F2B9F">
        <w:t xml:space="preserve">, Blake Ledbetter, Katrina Anderson, and Rebecca Leloudis) </w:t>
      </w:r>
      <w:r w:rsidR="00695482">
        <w:t xml:space="preserve">for </w:t>
      </w:r>
      <w:proofErr w:type="gramStart"/>
      <w:r w:rsidR="00695482">
        <w:t>all of</w:t>
      </w:r>
      <w:proofErr w:type="gramEnd"/>
      <w:r w:rsidR="00695482">
        <w:t xml:space="preserve"> their hard work completing transects and contacting private landowners</w:t>
      </w:r>
      <w:r w:rsidR="007066A3">
        <w:t xml:space="preserve">.  </w:t>
      </w:r>
      <w:r w:rsidR="00B41CAA">
        <w:t>I</w:t>
      </w:r>
      <w:r>
        <w:t xml:space="preserve"> deeply appreciate the many private landowners that provided access to their properties for research activities.  Thanks go to Wildlife Genetics International and Heather Evans (NCWRC) who performed all DNA extraction and genotyping work.  </w:t>
      </w:r>
      <w:r w:rsidR="00C85AE2">
        <w:t>I</w:t>
      </w:r>
      <w:r>
        <w:t xml:space="preserve"> also thank the many individuals that provided support during the data analysis and writing stages.  Ben Augustine (Cornell University) and Murray </w:t>
      </w:r>
      <w:proofErr w:type="spellStart"/>
      <w:r>
        <w:t>Efford</w:t>
      </w:r>
      <w:proofErr w:type="spellEnd"/>
      <w:r>
        <w:t xml:space="preserve"> (University of Otago, New Zealand) provided advice and assistance with the population estimation models.  Lisa Muller (UTK), Richard Chandler (University of Georgia), and Sheng-I Yang (UTK) provided feedback and guidance throughout the project.  </w:t>
      </w:r>
      <w:r w:rsidR="00CD73A9" w:rsidRPr="009D2AA9">
        <w:br w:type="page"/>
      </w:r>
      <w:bookmarkStart w:id="18" w:name="_Toc128137582"/>
    </w:p>
    <w:p w14:paraId="11A73A32" w14:textId="77777777" w:rsidR="00236E6D" w:rsidRDefault="00236E6D">
      <w:pPr>
        <w:pStyle w:val="Heading1"/>
      </w:pPr>
      <w:bookmarkStart w:id="19" w:name="_Toc136851714"/>
      <w:bookmarkStart w:id="20" w:name="_Toc136856261"/>
      <w:bookmarkStart w:id="21" w:name="_Toc136858063"/>
      <w:bookmarkStart w:id="22" w:name="_Toc136858957"/>
      <w:bookmarkStart w:id="23" w:name="_Toc136932785"/>
      <w:bookmarkStart w:id="24" w:name="_Toc138896452"/>
      <w:bookmarkStart w:id="25" w:name="_Toc139501004"/>
      <w:bookmarkStart w:id="26" w:name="_Toc139501061"/>
      <w:r w:rsidRPr="004F08CE">
        <w:lastRenderedPageBreak/>
        <w:t>ABSTRACT</w:t>
      </w:r>
      <w:bookmarkEnd w:id="18"/>
      <w:bookmarkEnd w:id="19"/>
      <w:bookmarkEnd w:id="20"/>
      <w:bookmarkEnd w:id="21"/>
      <w:bookmarkEnd w:id="22"/>
      <w:bookmarkEnd w:id="23"/>
      <w:bookmarkEnd w:id="24"/>
      <w:bookmarkEnd w:id="25"/>
      <w:bookmarkEnd w:id="26"/>
    </w:p>
    <w:p w14:paraId="3B3DE458" w14:textId="77777777" w:rsidR="000E65DB" w:rsidRPr="000E65DB" w:rsidRDefault="000E65DB" w:rsidP="00351077">
      <w:pPr>
        <w:widowControl w:val="0"/>
      </w:pPr>
    </w:p>
    <w:p w14:paraId="6ADB000D" w14:textId="01A2D372" w:rsidR="00236E6D" w:rsidRDefault="000E65DB" w:rsidP="00351077">
      <w:pPr>
        <w:widowControl w:val="0"/>
        <w:spacing w:line="480" w:lineRule="auto"/>
        <w:ind w:firstLine="720"/>
      </w:pPr>
      <w:proofErr w:type="gramStart"/>
      <w:r w:rsidRPr="000E65DB">
        <w:t>In an effort to</w:t>
      </w:r>
      <w:proofErr w:type="gramEnd"/>
      <w:r w:rsidRPr="000E65DB">
        <w:t xml:space="preserve"> restore </w:t>
      </w:r>
      <w:r w:rsidR="007416E6">
        <w:t xml:space="preserve">extirpated </w:t>
      </w:r>
      <w:r w:rsidRPr="000E65DB">
        <w:t xml:space="preserve">elk to their previous range, 52 elk were reintroduced to Great Smoky Mountains National Park (GRSM) in North Carolina during 2001 and 2002.  Since their reintroduction, elk numbers have </w:t>
      </w:r>
      <w:proofErr w:type="gramStart"/>
      <w:r w:rsidRPr="000E65DB">
        <w:t>increased</w:t>
      </w:r>
      <w:proofErr w:type="gramEnd"/>
      <w:r w:rsidRPr="000E65DB">
        <w:t xml:space="preserve"> and their range has extended beyond GRSM boundaries.  My </w:t>
      </w:r>
      <w:r w:rsidR="00D50C0D">
        <w:t xml:space="preserve">primary </w:t>
      </w:r>
      <w:r w:rsidRPr="000E65DB">
        <w:t>research objectives include</w:t>
      </w:r>
      <w:r w:rsidR="00512E3C">
        <w:t>d</w:t>
      </w:r>
      <w:r w:rsidRPr="000E65DB">
        <w:t xml:space="preserve"> </w:t>
      </w:r>
      <w:r w:rsidR="00055245">
        <w:t>estimating</w:t>
      </w:r>
      <w:r w:rsidRPr="000E65DB">
        <w:t xml:space="preserve"> population abundance, apparent survival, per capita recruitment, and population growth rate of elk in North Carolina</w:t>
      </w:r>
      <w:r w:rsidR="00D50C0D">
        <w:t xml:space="preserve">.  </w:t>
      </w:r>
      <w:r w:rsidRPr="000E65DB">
        <w:t xml:space="preserve">I </w:t>
      </w:r>
      <w:r w:rsidR="00512E3C">
        <w:t>used</w:t>
      </w:r>
      <w:r w:rsidRPr="000E65DB">
        <w:t xml:space="preserve"> spatially explicit capture-recapture (SECR) </w:t>
      </w:r>
      <w:r w:rsidR="001F2B9F">
        <w:t>models</w:t>
      </w:r>
      <w:r w:rsidR="001F2B9F" w:rsidRPr="000E65DB">
        <w:t xml:space="preserve"> </w:t>
      </w:r>
      <w:r w:rsidRPr="000E65DB">
        <w:t xml:space="preserve">based on fecal DNA to identify individual elk and estimate population abundance and growth in the region.  </w:t>
      </w:r>
      <w:r w:rsidR="001F2B9F">
        <w:t xml:space="preserve">Technicians and </w:t>
      </w:r>
      <w:r w:rsidRPr="000E65DB">
        <w:t xml:space="preserve">I </w:t>
      </w:r>
      <w:r w:rsidR="00AB1AC0">
        <w:t>walked</w:t>
      </w:r>
      <w:r w:rsidRPr="000E65DB">
        <w:t xml:space="preserve"> a series of transects throughout the region over 3 winter field seasons (2020</w:t>
      </w:r>
      <w:r w:rsidR="001F2B9F">
        <w:t>–</w:t>
      </w:r>
      <w:r w:rsidRPr="000E65DB">
        <w:t>2022) and collect</w:t>
      </w:r>
      <w:r w:rsidR="00AB1AC0">
        <w:t>ed</w:t>
      </w:r>
      <w:r w:rsidRPr="000E65DB">
        <w:t xml:space="preserve"> elk pellets encountered along these transects.  These data </w:t>
      </w:r>
      <w:proofErr w:type="gramStart"/>
      <w:r w:rsidR="00AB1AC0">
        <w:t>were</w:t>
      </w:r>
      <w:r w:rsidRPr="000E65DB">
        <w:t xml:space="preserve"> incorporated</w:t>
      </w:r>
      <w:proofErr w:type="gramEnd"/>
      <w:r w:rsidRPr="000E65DB">
        <w:t xml:space="preserve"> into </w:t>
      </w:r>
      <w:r w:rsidR="001F2B9F">
        <w:t xml:space="preserve">both closed and </w:t>
      </w:r>
      <w:r w:rsidRPr="000E65DB">
        <w:t xml:space="preserve">open population SECR models to estimate elk densities, abundance, and population vital rates over the three-year period.  </w:t>
      </w:r>
    </w:p>
    <w:p w14:paraId="1A82B24E" w14:textId="7E31A9E6" w:rsidR="008C5BA5" w:rsidDel="000C4EF2" w:rsidRDefault="008C5BA5" w:rsidP="00351077">
      <w:pPr>
        <w:widowControl w:val="0"/>
        <w:spacing w:line="480" w:lineRule="auto"/>
        <w:ind w:firstLine="720"/>
      </w:pPr>
      <w:r>
        <w:t xml:space="preserve">The top performing </w:t>
      </w:r>
      <w:proofErr w:type="gramStart"/>
      <w:r>
        <w:t>single-sex</w:t>
      </w:r>
      <w:proofErr w:type="gramEnd"/>
      <w:r>
        <w:t xml:space="preserve"> closed SECR model</w:t>
      </w:r>
      <w:r w:rsidR="00B9501C">
        <w:t>s</w:t>
      </w:r>
      <w:r>
        <w:t xml:space="preserve"> for males </w:t>
      </w:r>
      <w:r w:rsidR="00B9501C">
        <w:t xml:space="preserve">and females </w:t>
      </w:r>
      <w:r>
        <w:t xml:space="preserve">estimated density separately by year and as a function of the scaled distance to primary field with densities decreasing as the distance to field increased.  </w:t>
      </w:r>
      <w:r w:rsidRPr="003456DD" w:rsidDel="000C4EF2">
        <w:t>The total realized abundance estimates of combined male</w:t>
      </w:r>
      <w:r w:rsidR="009C7C9C">
        <w:t>s</w:t>
      </w:r>
      <w:r w:rsidRPr="003456DD" w:rsidDel="000C4EF2">
        <w:t xml:space="preserve"> and female</w:t>
      </w:r>
      <w:r w:rsidR="009C7C9C">
        <w:t>s</w:t>
      </w:r>
      <w:r w:rsidRPr="003456DD" w:rsidDel="000C4EF2">
        <w:t xml:space="preserve"> in the study area were </w:t>
      </w:r>
      <w:r>
        <w:t>179</w:t>
      </w:r>
      <w:r w:rsidRPr="003456DD" w:rsidDel="000C4EF2">
        <w:t xml:space="preserve"> elk (95% CI = 1</w:t>
      </w:r>
      <w:r>
        <w:t>49–</w:t>
      </w:r>
      <w:r w:rsidRPr="003456DD" w:rsidDel="000C4EF2">
        <w:t>2</w:t>
      </w:r>
      <w:r>
        <w:t>15</w:t>
      </w:r>
      <w:r w:rsidRPr="003456DD" w:rsidDel="000C4EF2">
        <w:t xml:space="preserve">) in 2020, </w:t>
      </w:r>
      <w:r>
        <w:t>220</w:t>
      </w:r>
      <w:r w:rsidRPr="003456DD" w:rsidDel="000C4EF2">
        <w:t xml:space="preserve"> elk (95% CI = </w:t>
      </w:r>
      <w:r>
        <w:t>18</w:t>
      </w:r>
      <w:r w:rsidR="005044A2">
        <w:t>8</w:t>
      </w:r>
      <w:r>
        <w:t>–</w:t>
      </w:r>
      <w:r w:rsidRPr="003456DD" w:rsidDel="000C4EF2">
        <w:t>2</w:t>
      </w:r>
      <w:r>
        <w:t>5</w:t>
      </w:r>
      <w:r w:rsidR="005044A2">
        <w:t>6</w:t>
      </w:r>
      <w:r w:rsidRPr="003456DD" w:rsidDel="000C4EF2">
        <w:t>) in 2021, and 2</w:t>
      </w:r>
      <w:r>
        <w:t>40</w:t>
      </w:r>
      <w:r w:rsidRPr="003456DD" w:rsidDel="000C4EF2">
        <w:t xml:space="preserve"> elk (95% CI = </w:t>
      </w:r>
      <w:r>
        <w:t>2</w:t>
      </w:r>
      <w:r w:rsidR="005044A2">
        <w:t>07</w:t>
      </w:r>
      <w:r>
        <w:t>–27</w:t>
      </w:r>
      <w:r w:rsidR="005044A2">
        <w:t>9</w:t>
      </w:r>
      <w:r w:rsidRPr="003456DD" w:rsidDel="000C4EF2">
        <w:t>) in 2022</w:t>
      </w:r>
      <w:r w:rsidR="00D65DDB">
        <w:t>.</w:t>
      </w:r>
      <w:r w:rsidRPr="003456DD">
        <w:t xml:space="preserve"> </w:t>
      </w:r>
    </w:p>
    <w:p w14:paraId="22FF1742" w14:textId="21AAB668" w:rsidR="008C5BA5" w:rsidRDefault="008C5BA5" w:rsidP="00351077">
      <w:pPr>
        <w:widowControl w:val="0"/>
        <w:spacing w:line="480" w:lineRule="auto"/>
        <w:ind w:firstLine="720"/>
      </w:pPr>
      <w:r>
        <w:t>The top open population SECR model estimated both apparent survival (</w:t>
      </w:r>
      <w:r w:rsidRPr="003456DD">
        <w:rPr>
          <w:i/>
        </w:rPr>
        <w:t>φ</w:t>
      </w:r>
      <w:r w:rsidR="00DF25D3">
        <w:rPr>
          <w:iCs/>
        </w:rPr>
        <w:t xml:space="preserve"> [phi]</w:t>
      </w:r>
      <w:r>
        <w:t xml:space="preserve">) and population growth rate as functions of sex and year.  Mean </w:t>
      </w:r>
      <w:r w:rsidRPr="00205566">
        <w:rPr>
          <w:i/>
        </w:rPr>
        <w:t>φ</w:t>
      </w:r>
      <w:r w:rsidR="008F6552">
        <w:rPr>
          <w:i/>
        </w:rPr>
        <w:t xml:space="preserve"> </w:t>
      </w:r>
      <w:r w:rsidR="008F6552" w:rsidRPr="008F6552">
        <w:rPr>
          <w:iCs/>
        </w:rPr>
        <w:t>[phi]</w:t>
      </w:r>
      <w:r>
        <w:t xml:space="preserve"> for males were 0.682 (95% CI = 0.317–0.908) for 2020-21 and 0.339 (95% CI = 0.152–0.596) for 2021-22.  Mean </w:t>
      </w:r>
      <w:r w:rsidRPr="00205566">
        <w:rPr>
          <w:i/>
        </w:rPr>
        <w:t>φ</w:t>
      </w:r>
      <w:r w:rsidR="008F6552">
        <w:rPr>
          <w:i/>
        </w:rPr>
        <w:t xml:space="preserve"> </w:t>
      </w:r>
      <w:r w:rsidR="008F6552">
        <w:rPr>
          <w:iCs/>
        </w:rPr>
        <w:t>[phi]</w:t>
      </w:r>
      <w:r>
        <w:rPr>
          <w:i/>
        </w:rPr>
        <w:t xml:space="preserve"> </w:t>
      </w:r>
      <w:r>
        <w:t xml:space="preserve">for females were 0.953 (95% CI = 0.830–1.000) for 2020-21 and </w:t>
      </w:r>
      <w:r>
        <w:lastRenderedPageBreak/>
        <w:t xml:space="preserve">0.829 (95% CI = 0.601–1.000) for 2021-22. </w:t>
      </w:r>
      <w:r w:rsidR="00170871">
        <w:t xml:space="preserve"> </w:t>
      </w:r>
      <w:r>
        <w:t>Mean population growth rate estimates (</w:t>
      </w:r>
      <w:r w:rsidRPr="003456DD">
        <w:rPr>
          <w:i/>
        </w:rPr>
        <w:t>λ</w:t>
      </w:r>
      <w:r w:rsidR="008F6552">
        <w:rPr>
          <w:i/>
        </w:rPr>
        <w:t xml:space="preserve"> </w:t>
      </w:r>
      <w:r w:rsidR="008F6552">
        <w:rPr>
          <w:iCs/>
        </w:rPr>
        <w:t>[lambda]</w:t>
      </w:r>
      <w:r>
        <w:t xml:space="preserve">) for females were 1.559 (95% CI = 1.162–2.091) for 2020-21 and 1.122 (95% CI = 0.876–1.437) for 2021-22.  Mean </w:t>
      </w:r>
      <w:r w:rsidRPr="00205566">
        <w:rPr>
          <w:i/>
        </w:rPr>
        <w:t>λ</w:t>
      </w:r>
      <w:r w:rsidR="009C7D8F">
        <w:rPr>
          <w:i/>
        </w:rPr>
        <w:t xml:space="preserve"> </w:t>
      </w:r>
      <w:r w:rsidR="009C7D8F">
        <w:rPr>
          <w:iCs/>
        </w:rPr>
        <w:t>[lambda]</w:t>
      </w:r>
      <w:r>
        <w:t xml:space="preserve"> for males were 1.127 (95% CI = 0.806–1.575) for 2020-21 and 0.811 (95% CI = 0.566–1.163) for 2021-22.  </w:t>
      </w:r>
      <w:r w:rsidR="00DC0CA2" w:rsidRPr="003408EC">
        <w:t xml:space="preserve">This population likely could support </w:t>
      </w:r>
      <w:r w:rsidR="002411A5">
        <w:t xml:space="preserve">limited </w:t>
      </w:r>
      <w:r w:rsidR="00DC0CA2" w:rsidRPr="003408EC">
        <w:t>sport hunting</w:t>
      </w:r>
      <w:r w:rsidR="00F51544">
        <w:t xml:space="preserve">; </w:t>
      </w:r>
      <w:r w:rsidR="00DC0CA2" w:rsidRPr="003408EC">
        <w:t>continued monitoring</w:t>
      </w:r>
      <w:r w:rsidR="00DC0CA2">
        <w:t xml:space="preserve"> </w:t>
      </w:r>
      <w:proofErr w:type="gramStart"/>
      <w:r w:rsidR="00DC0CA2">
        <w:t>is recommended</w:t>
      </w:r>
      <w:proofErr w:type="gramEnd"/>
      <w:r w:rsidR="00DC0CA2">
        <w:t>.</w:t>
      </w:r>
    </w:p>
    <w:p w14:paraId="6E9DD613" w14:textId="77777777" w:rsidR="00A34F5F" w:rsidRPr="009D2AA9" w:rsidRDefault="00A34F5F" w:rsidP="00351077">
      <w:pPr>
        <w:widowControl w:val="0"/>
        <w:rPr>
          <w:rFonts w:ascii="Times New Roman" w:hAnsi="Times New Roman" w:cs="Times New Roman"/>
        </w:rPr>
      </w:pPr>
    </w:p>
    <w:p w14:paraId="5424C1DE" w14:textId="77777777" w:rsidR="003F7FED" w:rsidRPr="009D2AA9" w:rsidRDefault="009C755C" w:rsidP="005B454C">
      <w:pPr>
        <w:widowControl w:val="0"/>
        <w:numPr>
          <w:ilvl w:val="12"/>
          <w:numId w:val="0"/>
        </w:numPr>
        <w:jc w:val="center"/>
        <w:rPr>
          <w:rFonts w:ascii="Times New Roman" w:hAnsi="Times New Roman" w:cs="Times New Roman"/>
        </w:rPr>
      </w:pPr>
      <w:r w:rsidRPr="009D2AA9">
        <w:rPr>
          <w:rFonts w:ascii="Times New Roman" w:hAnsi="Times New Roman" w:cs="Times New Roman"/>
          <w:b/>
          <w:bCs/>
        </w:rPr>
        <w:br w:type="page"/>
      </w:r>
    </w:p>
    <w:sdt>
      <w:sdtPr>
        <w:rPr>
          <w:rFonts w:cs="Arial"/>
          <w:b w:val="0"/>
          <w:caps w:val="0"/>
        </w:rPr>
        <w:id w:val="-1401520849"/>
        <w:docPartObj>
          <w:docPartGallery w:val="Table of Contents"/>
          <w:docPartUnique/>
        </w:docPartObj>
      </w:sdtPr>
      <w:sdtEndPr>
        <w:rPr>
          <w:bCs/>
          <w:noProof/>
        </w:rPr>
      </w:sdtEndPr>
      <w:sdtContent>
        <w:p w14:paraId="344551D9" w14:textId="73DF3D30" w:rsidR="0093718B" w:rsidRDefault="0093718B" w:rsidP="005B454C">
          <w:pPr>
            <w:pStyle w:val="TOCHeading"/>
          </w:pPr>
          <w:r>
            <w:t>Table of Contents</w:t>
          </w:r>
        </w:p>
        <w:p w14:paraId="25DCF7B6" w14:textId="77777777" w:rsidR="0093718B" w:rsidRDefault="0093718B" w:rsidP="00713D9F">
          <w:pPr>
            <w:pStyle w:val="TOC1"/>
            <w:spacing w:line="360" w:lineRule="auto"/>
            <w:rPr>
              <w:noProof/>
            </w:rPr>
          </w:pPr>
          <w:r>
            <w:fldChar w:fldCharType="begin"/>
          </w:r>
          <w:r>
            <w:instrText xml:space="preserve"> TOC \o "1-3" \h \z \u </w:instrText>
          </w:r>
          <w:r>
            <w:fldChar w:fldCharType="separate"/>
          </w:r>
        </w:p>
        <w:p w14:paraId="010DB5A3" w14:textId="16EFFDD9" w:rsidR="0093718B" w:rsidRDefault="00000000" w:rsidP="005B454C">
          <w:pPr>
            <w:pStyle w:val="TOC1"/>
            <w:spacing w:line="360" w:lineRule="auto"/>
            <w:rPr>
              <w:rFonts w:asciiTheme="minorHAnsi" w:eastAsiaTheme="minorEastAsia" w:hAnsiTheme="minorHAnsi" w:cstheme="minorBidi"/>
              <w:noProof/>
              <w:sz w:val="22"/>
              <w:szCs w:val="22"/>
            </w:rPr>
          </w:pPr>
          <w:hyperlink w:anchor="_Toc139501064" w:history="1">
            <w:r w:rsidR="0093718B" w:rsidRPr="007775C4">
              <w:rPr>
                <w:rStyle w:val="Hyperlink"/>
                <w:noProof/>
              </w:rPr>
              <w:t>Chapter I.  Introduction</w:t>
            </w:r>
            <w:r w:rsidR="0093718B">
              <w:rPr>
                <w:noProof/>
                <w:webHidden/>
              </w:rPr>
              <w:tab/>
            </w:r>
            <w:r w:rsidR="0093718B">
              <w:rPr>
                <w:noProof/>
                <w:webHidden/>
              </w:rPr>
              <w:fldChar w:fldCharType="begin"/>
            </w:r>
            <w:r w:rsidR="0093718B">
              <w:rPr>
                <w:noProof/>
                <w:webHidden/>
              </w:rPr>
              <w:instrText xml:space="preserve"> PAGEREF _Toc139501064 \h </w:instrText>
            </w:r>
            <w:r w:rsidR="0093718B">
              <w:rPr>
                <w:noProof/>
                <w:webHidden/>
              </w:rPr>
            </w:r>
            <w:r w:rsidR="0093718B">
              <w:rPr>
                <w:noProof/>
                <w:webHidden/>
              </w:rPr>
              <w:fldChar w:fldCharType="separate"/>
            </w:r>
            <w:r w:rsidR="00AF5476">
              <w:rPr>
                <w:noProof/>
                <w:webHidden/>
              </w:rPr>
              <w:t>1</w:t>
            </w:r>
            <w:r w:rsidR="0093718B">
              <w:rPr>
                <w:noProof/>
                <w:webHidden/>
              </w:rPr>
              <w:fldChar w:fldCharType="end"/>
            </w:r>
          </w:hyperlink>
        </w:p>
        <w:p w14:paraId="05FDE18B" w14:textId="7912B7E3" w:rsidR="0093718B" w:rsidRDefault="00000000" w:rsidP="005B454C">
          <w:pPr>
            <w:pStyle w:val="TOC2"/>
            <w:rPr>
              <w:rFonts w:asciiTheme="minorHAnsi" w:eastAsiaTheme="minorEastAsia" w:hAnsiTheme="minorHAnsi" w:cstheme="minorBidi"/>
              <w:noProof/>
              <w:sz w:val="22"/>
              <w:szCs w:val="22"/>
            </w:rPr>
          </w:pPr>
          <w:hyperlink w:anchor="_Toc139501065" w:history="1">
            <w:r w:rsidR="0093718B" w:rsidRPr="007775C4">
              <w:rPr>
                <w:rStyle w:val="Hyperlink"/>
                <w:noProof/>
              </w:rPr>
              <w:t>History and Population Status of Elk in North Carolina</w:t>
            </w:r>
            <w:r w:rsidR="0093718B">
              <w:rPr>
                <w:noProof/>
                <w:webHidden/>
              </w:rPr>
              <w:tab/>
            </w:r>
            <w:r w:rsidR="0093718B">
              <w:rPr>
                <w:noProof/>
                <w:webHidden/>
              </w:rPr>
              <w:fldChar w:fldCharType="begin"/>
            </w:r>
            <w:r w:rsidR="0093718B">
              <w:rPr>
                <w:noProof/>
                <w:webHidden/>
              </w:rPr>
              <w:instrText xml:space="preserve"> PAGEREF _Toc139501065 \h </w:instrText>
            </w:r>
            <w:r w:rsidR="0093718B">
              <w:rPr>
                <w:noProof/>
                <w:webHidden/>
              </w:rPr>
            </w:r>
            <w:r w:rsidR="0093718B">
              <w:rPr>
                <w:noProof/>
                <w:webHidden/>
              </w:rPr>
              <w:fldChar w:fldCharType="separate"/>
            </w:r>
            <w:r w:rsidR="00AF5476">
              <w:rPr>
                <w:noProof/>
                <w:webHidden/>
              </w:rPr>
              <w:t>1</w:t>
            </w:r>
            <w:r w:rsidR="0093718B">
              <w:rPr>
                <w:noProof/>
                <w:webHidden/>
              </w:rPr>
              <w:fldChar w:fldCharType="end"/>
            </w:r>
          </w:hyperlink>
        </w:p>
        <w:p w14:paraId="77C2553B" w14:textId="5E6EE293" w:rsidR="0093718B" w:rsidRDefault="00000000" w:rsidP="005B454C">
          <w:pPr>
            <w:pStyle w:val="TOC2"/>
            <w:rPr>
              <w:rFonts w:asciiTheme="minorHAnsi" w:eastAsiaTheme="minorEastAsia" w:hAnsiTheme="minorHAnsi" w:cstheme="minorBidi"/>
              <w:noProof/>
              <w:sz w:val="22"/>
              <w:szCs w:val="22"/>
            </w:rPr>
          </w:pPr>
          <w:hyperlink w:anchor="_Toc139501066" w:history="1">
            <w:r w:rsidR="0093718B" w:rsidRPr="007775C4">
              <w:rPr>
                <w:rStyle w:val="Hyperlink"/>
                <w:noProof/>
              </w:rPr>
              <w:t>Research Objectives</w:t>
            </w:r>
            <w:r w:rsidR="0093718B">
              <w:rPr>
                <w:noProof/>
                <w:webHidden/>
              </w:rPr>
              <w:tab/>
            </w:r>
            <w:r w:rsidR="0093718B">
              <w:rPr>
                <w:noProof/>
                <w:webHidden/>
              </w:rPr>
              <w:fldChar w:fldCharType="begin"/>
            </w:r>
            <w:r w:rsidR="0093718B">
              <w:rPr>
                <w:noProof/>
                <w:webHidden/>
              </w:rPr>
              <w:instrText xml:space="preserve"> PAGEREF _Toc139501066 \h </w:instrText>
            </w:r>
            <w:r w:rsidR="0093718B">
              <w:rPr>
                <w:noProof/>
                <w:webHidden/>
              </w:rPr>
            </w:r>
            <w:r w:rsidR="0093718B">
              <w:rPr>
                <w:noProof/>
                <w:webHidden/>
              </w:rPr>
              <w:fldChar w:fldCharType="separate"/>
            </w:r>
            <w:r w:rsidR="00AF5476">
              <w:rPr>
                <w:noProof/>
                <w:webHidden/>
              </w:rPr>
              <w:t>7</w:t>
            </w:r>
            <w:r w:rsidR="0093718B">
              <w:rPr>
                <w:noProof/>
                <w:webHidden/>
              </w:rPr>
              <w:fldChar w:fldCharType="end"/>
            </w:r>
          </w:hyperlink>
        </w:p>
        <w:p w14:paraId="754CA58F" w14:textId="47448656" w:rsidR="0093718B" w:rsidRDefault="00000000" w:rsidP="005B454C">
          <w:pPr>
            <w:pStyle w:val="TOC1"/>
            <w:spacing w:line="360" w:lineRule="auto"/>
            <w:rPr>
              <w:rFonts w:asciiTheme="minorHAnsi" w:eastAsiaTheme="minorEastAsia" w:hAnsiTheme="minorHAnsi" w:cstheme="minorBidi"/>
              <w:noProof/>
              <w:sz w:val="22"/>
              <w:szCs w:val="22"/>
            </w:rPr>
          </w:pPr>
          <w:hyperlink w:anchor="_Toc139501067" w:history="1">
            <w:r w:rsidR="0093718B">
              <w:rPr>
                <w:rStyle w:val="Hyperlink"/>
                <w:noProof/>
              </w:rPr>
              <w:t>C</w:t>
            </w:r>
            <w:r w:rsidR="0093718B" w:rsidRPr="007775C4">
              <w:rPr>
                <w:rStyle w:val="Hyperlink"/>
                <w:noProof/>
              </w:rPr>
              <w:t>hapter II.  Materials and Methods</w:t>
            </w:r>
            <w:r w:rsidR="0093718B">
              <w:rPr>
                <w:noProof/>
                <w:webHidden/>
              </w:rPr>
              <w:tab/>
            </w:r>
            <w:r w:rsidR="0093718B">
              <w:rPr>
                <w:noProof/>
                <w:webHidden/>
              </w:rPr>
              <w:fldChar w:fldCharType="begin"/>
            </w:r>
            <w:r w:rsidR="0093718B">
              <w:rPr>
                <w:noProof/>
                <w:webHidden/>
              </w:rPr>
              <w:instrText xml:space="preserve"> PAGEREF _Toc139501067 \h </w:instrText>
            </w:r>
            <w:r w:rsidR="0093718B">
              <w:rPr>
                <w:noProof/>
                <w:webHidden/>
              </w:rPr>
            </w:r>
            <w:r w:rsidR="0093718B">
              <w:rPr>
                <w:noProof/>
                <w:webHidden/>
              </w:rPr>
              <w:fldChar w:fldCharType="separate"/>
            </w:r>
            <w:r w:rsidR="00AF5476">
              <w:rPr>
                <w:noProof/>
                <w:webHidden/>
              </w:rPr>
              <w:t>8</w:t>
            </w:r>
            <w:r w:rsidR="0093718B">
              <w:rPr>
                <w:noProof/>
                <w:webHidden/>
              </w:rPr>
              <w:fldChar w:fldCharType="end"/>
            </w:r>
          </w:hyperlink>
        </w:p>
        <w:p w14:paraId="187859E9" w14:textId="4D57DD99" w:rsidR="0093718B" w:rsidRDefault="00000000" w:rsidP="005B454C">
          <w:pPr>
            <w:pStyle w:val="TOC2"/>
            <w:rPr>
              <w:rFonts w:asciiTheme="minorHAnsi" w:eastAsiaTheme="minorEastAsia" w:hAnsiTheme="minorHAnsi" w:cstheme="minorBidi"/>
              <w:noProof/>
              <w:sz w:val="22"/>
              <w:szCs w:val="22"/>
            </w:rPr>
          </w:pPr>
          <w:hyperlink w:anchor="_Toc139501068" w:history="1">
            <w:r w:rsidR="0093718B" w:rsidRPr="007775C4">
              <w:rPr>
                <w:rStyle w:val="Hyperlink"/>
                <w:noProof/>
              </w:rPr>
              <w:t>Study Area</w:t>
            </w:r>
            <w:r w:rsidR="0093718B">
              <w:rPr>
                <w:noProof/>
                <w:webHidden/>
              </w:rPr>
              <w:tab/>
            </w:r>
            <w:r w:rsidR="0093718B">
              <w:rPr>
                <w:noProof/>
                <w:webHidden/>
              </w:rPr>
              <w:fldChar w:fldCharType="begin"/>
            </w:r>
            <w:r w:rsidR="0093718B">
              <w:rPr>
                <w:noProof/>
                <w:webHidden/>
              </w:rPr>
              <w:instrText xml:space="preserve"> PAGEREF _Toc139501068 \h </w:instrText>
            </w:r>
            <w:r w:rsidR="0093718B">
              <w:rPr>
                <w:noProof/>
                <w:webHidden/>
              </w:rPr>
            </w:r>
            <w:r w:rsidR="0093718B">
              <w:rPr>
                <w:noProof/>
                <w:webHidden/>
              </w:rPr>
              <w:fldChar w:fldCharType="separate"/>
            </w:r>
            <w:r w:rsidR="00AF5476">
              <w:rPr>
                <w:noProof/>
                <w:webHidden/>
              </w:rPr>
              <w:t>8</w:t>
            </w:r>
            <w:r w:rsidR="0093718B">
              <w:rPr>
                <w:noProof/>
                <w:webHidden/>
              </w:rPr>
              <w:fldChar w:fldCharType="end"/>
            </w:r>
          </w:hyperlink>
        </w:p>
        <w:p w14:paraId="5C1DF5F7" w14:textId="448091BD" w:rsidR="0093718B" w:rsidRDefault="00000000" w:rsidP="005B454C">
          <w:pPr>
            <w:pStyle w:val="TOC2"/>
            <w:rPr>
              <w:rFonts w:asciiTheme="minorHAnsi" w:eastAsiaTheme="minorEastAsia" w:hAnsiTheme="minorHAnsi" w:cstheme="minorBidi"/>
              <w:noProof/>
              <w:sz w:val="22"/>
              <w:szCs w:val="22"/>
            </w:rPr>
          </w:pPr>
          <w:hyperlink w:anchor="_Toc139501069" w:history="1">
            <w:r w:rsidR="0093718B" w:rsidRPr="007775C4">
              <w:rPr>
                <w:rStyle w:val="Hyperlink"/>
                <w:noProof/>
              </w:rPr>
              <w:t>Estimating Elk Population Growth and Abundance</w:t>
            </w:r>
            <w:r w:rsidR="0093718B">
              <w:rPr>
                <w:noProof/>
                <w:webHidden/>
              </w:rPr>
              <w:tab/>
            </w:r>
            <w:r w:rsidR="0093718B">
              <w:rPr>
                <w:noProof/>
                <w:webHidden/>
              </w:rPr>
              <w:fldChar w:fldCharType="begin"/>
            </w:r>
            <w:r w:rsidR="0093718B">
              <w:rPr>
                <w:noProof/>
                <w:webHidden/>
              </w:rPr>
              <w:instrText xml:space="preserve"> PAGEREF _Toc139501069 \h </w:instrText>
            </w:r>
            <w:r w:rsidR="0093718B">
              <w:rPr>
                <w:noProof/>
                <w:webHidden/>
              </w:rPr>
            </w:r>
            <w:r w:rsidR="0093718B">
              <w:rPr>
                <w:noProof/>
                <w:webHidden/>
              </w:rPr>
              <w:fldChar w:fldCharType="separate"/>
            </w:r>
            <w:r w:rsidR="00AF5476">
              <w:rPr>
                <w:noProof/>
                <w:webHidden/>
              </w:rPr>
              <w:t>9</w:t>
            </w:r>
            <w:r w:rsidR="0093718B">
              <w:rPr>
                <w:noProof/>
                <w:webHidden/>
              </w:rPr>
              <w:fldChar w:fldCharType="end"/>
            </w:r>
          </w:hyperlink>
        </w:p>
        <w:p w14:paraId="0471F906" w14:textId="792E6E93" w:rsidR="0093718B" w:rsidRDefault="00000000" w:rsidP="005B454C">
          <w:pPr>
            <w:pStyle w:val="TOC2"/>
            <w:rPr>
              <w:rFonts w:asciiTheme="minorHAnsi" w:eastAsiaTheme="minorEastAsia" w:hAnsiTheme="minorHAnsi" w:cstheme="minorBidi"/>
              <w:noProof/>
              <w:sz w:val="22"/>
              <w:szCs w:val="22"/>
            </w:rPr>
          </w:pPr>
          <w:hyperlink w:anchor="_Toc139501070" w:history="1">
            <w:r w:rsidR="0093718B" w:rsidRPr="007775C4">
              <w:rPr>
                <w:rStyle w:val="Hyperlink"/>
                <w:noProof/>
              </w:rPr>
              <w:t>Field Methods</w:t>
            </w:r>
            <w:r w:rsidR="0093718B">
              <w:rPr>
                <w:noProof/>
                <w:webHidden/>
              </w:rPr>
              <w:tab/>
            </w:r>
            <w:r w:rsidR="0093718B">
              <w:rPr>
                <w:noProof/>
                <w:webHidden/>
              </w:rPr>
              <w:fldChar w:fldCharType="begin"/>
            </w:r>
            <w:r w:rsidR="0093718B">
              <w:rPr>
                <w:noProof/>
                <w:webHidden/>
              </w:rPr>
              <w:instrText xml:space="preserve"> PAGEREF _Toc139501070 \h </w:instrText>
            </w:r>
            <w:r w:rsidR="0093718B">
              <w:rPr>
                <w:noProof/>
                <w:webHidden/>
              </w:rPr>
            </w:r>
            <w:r w:rsidR="0093718B">
              <w:rPr>
                <w:noProof/>
                <w:webHidden/>
              </w:rPr>
              <w:fldChar w:fldCharType="separate"/>
            </w:r>
            <w:r w:rsidR="00AF5476">
              <w:rPr>
                <w:noProof/>
                <w:webHidden/>
              </w:rPr>
              <w:t>15</w:t>
            </w:r>
            <w:r w:rsidR="0093718B">
              <w:rPr>
                <w:noProof/>
                <w:webHidden/>
              </w:rPr>
              <w:fldChar w:fldCharType="end"/>
            </w:r>
          </w:hyperlink>
        </w:p>
        <w:p w14:paraId="38D93C07" w14:textId="25C07571" w:rsidR="0093718B" w:rsidRDefault="00000000" w:rsidP="005B454C">
          <w:pPr>
            <w:pStyle w:val="TOC2"/>
            <w:rPr>
              <w:rFonts w:asciiTheme="minorHAnsi" w:eastAsiaTheme="minorEastAsia" w:hAnsiTheme="minorHAnsi" w:cstheme="minorBidi"/>
              <w:noProof/>
              <w:sz w:val="22"/>
              <w:szCs w:val="22"/>
            </w:rPr>
          </w:pPr>
          <w:hyperlink w:anchor="_Toc139501073" w:history="1">
            <w:r w:rsidR="0093718B" w:rsidRPr="007775C4">
              <w:rPr>
                <w:rStyle w:val="Hyperlink"/>
                <w:noProof/>
              </w:rPr>
              <w:t>Fecal DNA Extraction and Genotyping</w:t>
            </w:r>
            <w:r w:rsidR="0093718B">
              <w:rPr>
                <w:noProof/>
                <w:webHidden/>
              </w:rPr>
              <w:tab/>
            </w:r>
            <w:r w:rsidR="0093718B">
              <w:rPr>
                <w:noProof/>
                <w:webHidden/>
              </w:rPr>
              <w:fldChar w:fldCharType="begin"/>
            </w:r>
            <w:r w:rsidR="0093718B">
              <w:rPr>
                <w:noProof/>
                <w:webHidden/>
              </w:rPr>
              <w:instrText xml:space="preserve"> PAGEREF _Toc139501073 \h </w:instrText>
            </w:r>
            <w:r w:rsidR="0093718B">
              <w:rPr>
                <w:noProof/>
                <w:webHidden/>
              </w:rPr>
            </w:r>
            <w:r w:rsidR="0093718B">
              <w:rPr>
                <w:noProof/>
                <w:webHidden/>
              </w:rPr>
              <w:fldChar w:fldCharType="separate"/>
            </w:r>
            <w:r w:rsidR="00AF5476">
              <w:rPr>
                <w:noProof/>
                <w:webHidden/>
              </w:rPr>
              <w:t>18</w:t>
            </w:r>
            <w:r w:rsidR="0093718B">
              <w:rPr>
                <w:noProof/>
                <w:webHidden/>
              </w:rPr>
              <w:fldChar w:fldCharType="end"/>
            </w:r>
          </w:hyperlink>
        </w:p>
        <w:p w14:paraId="00E0BB27" w14:textId="65E5A4BB" w:rsidR="0093718B" w:rsidRDefault="00000000" w:rsidP="005B454C">
          <w:pPr>
            <w:pStyle w:val="TOC2"/>
            <w:rPr>
              <w:rFonts w:asciiTheme="minorHAnsi" w:eastAsiaTheme="minorEastAsia" w:hAnsiTheme="minorHAnsi" w:cstheme="minorBidi"/>
              <w:noProof/>
              <w:sz w:val="22"/>
              <w:szCs w:val="22"/>
            </w:rPr>
          </w:pPr>
          <w:hyperlink w:anchor="_Toc139501074" w:history="1">
            <w:r w:rsidR="0093718B" w:rsidRPr="007775C4">
              <w:rPr>
                <w:rStyle w:val="Hyperlink"/>
                <w:noProof/>
              </w:rPr>
              <w:t>Spatially Explicit Capture-Recapture Models</w:t>
            </w:r>
            <w:r w:rsidR="0093718B">
              <w:rPr>
                <w:noProof/>
                <w:webHidden/>
              </w:rPr>
              <w:tab/>
            </w:r>
            <w:r w:rsidR="0093718B">
              <w:rPr>
                <w:noProof/>
                <w:webHidden/>
              </w:rPr>
              <w:fldChar w:fldCharType="begin"/>
            </w:r>
            <w:r w:rsidR="0093718B">
              <w:rPr>
                <w:noProof/>
                <w:webHidden/>
              </w:rPr>
              <w:instrText xml:space="preserve"> PAGEREF _Toc139501074 \h </w:instrText>
            </w:r>
            <w:r w:rsidR="0093718B">
              <w:rPr>
                <w:noProof/>
                <w:webHidden/>
              </w:rPr>
            </w:r>
            <w:r w:rsidR="0093718B">
              <w:rPr>
                <w:noProof/>
                <w:webHidden/>
              </w:rPr>
              <w:fldChar w:fldCharType="separate"/>
            </w:r>
            <w:r w:rsidR="00AF5476">
              <w:rPr>
                <w:noProof/>
                <w:webHidden/>
              </w:rPr>
              <w:t>21</w:t>
            </w:r>
            <w:r w:rsidR="0093718B">
              <w:rPr>
                <w:noProof/>
                <w:webHidden/>
              </w:rPr>
              <w:fldChar w:fldCharType="end"/>
            </w:r>
          </w:hyperlink>
        </w:p>
        <w:p w14:paraId="0693FAB5" w14:textId="755EF7FB" w:rsidR="0093718B" w:rsidRDefault="00000000" w:rsidP="005B454C">
          <w:pPr>
            <w:pStyle w:val="TOC2"/>
            <w:rPr>
              <w:rFonts w:asciiTheme="minorHAnsi" w:eastAsiaTheme="minorEastAsia" w:hAnsiTheme="minorHAnsi" w:cstheme="minorBidi"/>
              <w:noProof/>
              <w:sz w:val="22"/>
              <w:szCs w:val="22"/>
            </w:rPr>
          </w:pPr>
          <w:hyperlink w:anchor="_Toc139501077" w:history="1">
            <w:r w:rsidR="0093718B" w:rsidRPr="007775C4">
              <w:rPr>
                <w:rStyle w:val="Hyperlink"/>
                <w:noProof/>
              </w:rPr>
              <w:t>Population Projections</w:t>
            </w:r>
            <w:r w:rsidR="0093718B">
              <w:rPr>
                <w:noProof/>
                <w:webHidden/>
              </w:rPr>
              <w:tab/>
            </w:r>
            <w:r w:rsidR="0093718B">
              <w:rPr>
                <w:noProof/>
                <w:webHidden/>
              </w:rPr>
              <w:fldChar w:fldCharType="begin"/>
            </w:r>
            <w:r w:rsidR="0093718B">
              <w:rPr>
                <w:noProof/>
                <w:webHidden/>
              </w:rPr>
              <w:instrText xml:space="preserve"> PAGEREF _Toc139501077 \h </w:instrText>
            </w:r>
            <w:r w:rsidR="0093718B">
              <w:rPr>
                <w:noProof/>
                <w:webHidden/>
              </w:rPr>
            </w:r>
            <w:r w:rsidR="0093718B">
              <w:rPr>
                <w:noProof/>
                <w:webHidden/>
              </w:rPr>
              <w:fldChar w:fldCharType="separate"/>
            </w:r>
            <w:r w:rsidR="00AF5476">
              <w:rPr>
                <w:noProof/>
                <w:webHidden/>
              </w:rPr>
              <w:t>24</w:t>
            </w:r>
            <w:r w:rsidR="0093718B">
              <w:rPr>
                <w:noProof/>
                <w:webHidden/>
              </w:rPr>
              <w:fldChar w:fldCharType="end"/>
            </w:r>
          </w:hyperlink>
        </w:p>
        <w:p w14:paraId="76059917" w14:textId="0C4D4493" w:rsidR="0093718B" w:rsidRDefault="00000000" w:rsidP="005B454C">
          <w:pPr>
            <w:pStyle w:val="TOC1"/>
            <w:spacing w:line="360" w:lineRule="auto"/>
            <w:rPr>
              <w:rFonts w:asciiTheme="minorHAnsi" w:eastAsiaTheme="minorEastAsia" w:hAnsiTheme="minorHAnsi" w:cstheme="minorBidi"/>
              <w:noProof/>
              <w:sz w:val="22"/>
              <w:szCs w:val="22"/>
            </w:rPr>
          </w:pPr>
          <w:hyperlink w:anchor="_Toc139501078" w:history="1">
            <w:r w:rsidR="0093718B">
              <w:rPr>
                <w:rStyle w:val="Hyperlink"/>
                <w:noProof/>
              </w:rPr>
              <w:t>C</w:t>
            </w:r>
            <w:r w:rsidR="0093718B" w:rsidRPr="007775C4">
              <w:rPr>
                <w:rStyle w:val="Hyperlink"/>
                <w:noProof/>
              </w:rPr>
              <w:t>hapter III.  Results</w:t>
            </w:r>
            <w:r w:rsidR="0093718B">
              <w:rPr>
                <w:noProof/>
                <w:webHidden/>
              </w:rPr>
              <w:tab/>
            </w:r>
            <w:r w:rsidR="0093718B">
              <w:rPr>
                <w:noProof/>
                <w:webHidden/>
              </w:rPr>
              <w:fldChar w:fldCharType="begin"/>
            </w:r>
            <w:r w:rsidR="0093718B">
              <w:rPr>
                <w:noProof/>
                <w:webHidden/>
              </w:rPr>
              <w:instrText xml:space="preserve"> PAGEREF _Toc139501078 \h </w:instrText>
            </w:r>
            <w:r w:rsidR="0093718B">
              <w:rPr>
                <w:noProof/>
                <w:webHidden/>
              </w:rPr>
            </w:r>
            <w:r w:rsidR="0093718B">
              <w:rPr>
                <w:noProof/>
                <w:webHidden/>
              </w:rPr>
              <w:fldChar w:fldCharType="separate"/>
            </w:r>
            <w:r w:rsidR="00AF5476">
              <w:rPr>
                <w:noProof/>
                <w:webHidden/>
              </w:rPr>
              <w:t>26</w:t>
            </w:r>
            <w:r w:rsidR="0093718B">
              <w:rPr>
                <w:noProof/>
                <w:webHidden/>
              </w:rPr>
              <w:fldChar w:fldCharType="end"/>
            </w:r>
          </w:hyperlink>
        </w:p>
        <w:p w14:paraId="4FCEEF0E" w14:textId="102689D1" w:rsidR="0093718B" w:rsidRDefault="00000000" w:rsidP="005B454C">
          <w:pPr>
            <w:pStyle w:val="TOC2"/>
            <w:rPr>
              <w:rFonts w:asciiTheme="minorHAnsi" w:eastAsiaTheme="minorEastAsia" w:hAnsiTheme="minorHAnsi" w:cstheme="minorBidi"/>
              <w:noProof/>
              <w:sz w:val="22"/>
              <w:szCs w:val="22"/>
            </w:rPr>
          </w:pPr>
          <w:hyperlink w:anchor="_Toc139501079" w:history="1">
            <w:r w:rsidR="0093718B" w:rsidRPr="007775C4">
              <w:rPr>
                <w:rStyle w:val="Hyperlink"/>
                <w:noProof/>
              </w:rPr>
              <w:t>Field Sampling and Genotyping</w:t>
            </w:r>
            <w:r w:rsidR="0093718B">
              <w:rPr>
                <w:noProof/>
                <w:webHidden/>
              </w:rPr>
              <w:tab/>
            </w:r>
            <w:r w:rsidR="0093718B">
              <w:rPr>
                <w:noProof/>
                <w:webHidden/>
              </w:rPr>
              <w:fldChar w:fldCharType="begin"/>
            </w:r>
            <w:r w:rsidR="0093718B">
              <w:rPr>
                <w:noProof/>
                <w:webHidden/>
              </w:rPr>
              <w:instrText xml:space="preserve"> PAGEREF _Toc139501079 \h </w:instrText>
            </w:r>
            <w:r w:rsidR="0093718B">
              <w:rPr>
                <w:noProof/>
                <w:webHidden/>
              </w:rPr>
            </w:r>
            <w:r w:rsidR="0093718B">
              <w:rPr>
                <w:noProof/>
                <w:webHidden/>
              </w:rPr>
              <w:fldChar w:fldCharType="separate"/>
            </w:r>
            <w:r w:rsidR="00AF5476">
              <w:rPr>
                <w:noProof/>
                <w:webHidden/>
              </w:rPr>
              <w:t>26</w:t>
            </w:r>
            <w:r w:rsidR="0093718B">
              <w:rPr>
                <w:noProof/>
                <w:webHidden/>
              </w:rPr>
              <w:fldChar w:fldCharType="end"/>
            </w:r>
          </w:hyperlink>
        </w:p>
        <w:p w14:paraId="50B5D4E9" w14:textId="5B867FDB" w:rsidR="0093718B" w:rsidRDefault="00000000" w:rsidP="005B454C">
          <w:pPr>
            <w:pStyle w:val="TOC2"/>
            <w:rPr>
              <w:rFonts w:asciiTheme="minorHAnsi" w:eastAsiaTheme="minorEastAsia" w:hAnsiTheme="minorHAnsi" w:cstheme="minorBidi"/>
              <w:noProof/>
              <w:sz w:val="22"/>
              <w:szCs w:val="22"/>
            </w:rPr>
          </w:pPr>
          <w:hyperlink w:anchor="_Toc139501080" w:history="1">
            <w:r w:rsidR="0093718B" w:rsidRPr="007775C4">
              <w:rPr>
                <w:rStyle w:val="Hyperlink"/>
                <w:noProof/>
              </w:rPr>
              <w:t>Spatially Explicit Capture-Recapture Estimates</w:t>
            </w:r>
            <w:r w:rsidR="0093718B">
              <w:rPr>
                <w:noProof/>
                <w:webHidden/>
              </w:rPr>
              <w:tab/>
            </w:r>
            <w:r w:rsidR="0093718B">
              <w:rPr>
                <w:noProof/>
                <w:webHidden/>
              </w:rPr>
              <w:fldChar w:fldCharType="begin"/>
            </w:r>
            <w:r w:rsidR="0093718B">
              <w:rPr>
                <w:noProof/>
                <w:webHidden/>
              </w:rPr>
              <w:instrText xml:space="preserve"> PAGEREF _Toc139501080 \h </w:instrText>
            </w:r>
            <w:r w:rsidR="0093718B">
              <w:rPr>
                <w:noProof/>
                <w:webHidden/>
              </w:rPr>
            </w:r>
            <w:r w:rsidR="0093718B">
              <w:rPr>
                <w:noProof/>
                <w:webHidden/>
              </w:rPr>
              <w:fldChar w:fldCharType="separate"/>
            </w:r>
            <w:r w:rsidR="00AF5476">
              <w:rPr>
                <w:noProof/>
                <w:webHidden/>
              </w:rPr>
              <w:t>30</w:t>
            </w:r>
            <w:r w:rsidR="0093718B">
              <w:rPr>
                <w:noProof/>
                <w:webHidden/>
              </w:rPr>
              <w:fldChar w:fldCharType="end"/>
            </w:r>
          </w:hyperlink>
        </w:p>
        <w:p w14:paraId="6AB5CCE7" w14:textId="2D2F7CAF" w:rsidR="0093718B" w:rsidRDefault="00000000" w:rsidP="005B454C">
          <w:pPr>
            <w:pStyle w:val="TOC2"/>
            <w:rPr>
              <w:rFonts w:asciiTheme="minorHAnsi" w:eastAsiaTheme="minorEastAsia" w:hAnsiTheme="minorHAnsi" w:cstheme="minorBidi"/>
              <w:noProof/>
              <w:sz w:val="22"/>
              <w:szCs w:val="22"/>
            </w:rPr>
          </w:pPr>
          <w:hyperlink w:anchor="_Toc139501081" w:history="1">
            <w:r w:rsidR="0093718B" w:rsidRPr="007775C4">
              <w:rPr>
                <w:rStyle w:val="Hyperlink"/>
                <w:noProof/>
              </w:rPr>
              <w:t>Population Projections</w:t>
            </w:r>
            <w:r w:rsidR="0093718B">
              <w:rPr>
                <w:noProof/>
                <w:webHidden/>
              </w:rPr>
              <w:tab/>
            </w:r>
            <w:r w:rsidR="0093718B">
              <w:rPr>
                <w:noProof/>
                <w:webHidden/>
              </w:rPr>
              <w:fldChar w:fldCharType="begin"/>
            </w:r>
            <w:r w:rsidR="0093718B">
              <w:rPr>
                <w:noProof/>
                <w:webHidden/>
              </w:rPr>
              <w:instrText xml:space="preserve"> PAGEREF _Toc139501081 \h </w:instrText>
            </w:r>
            <w:r w:rsidR="0093718B">
              <w:rPr>
                <w:noProof/>
                <w:webHidden/>
              </w:rPr>
            </w:r>
            <w:r w:rsidR="0093718B">
              <w:rPr>
                <w:noProof/>
                <w:webHidden/>
              </w:rPr>
              <w:fldChar w:fldCharType="separate"/>
            </w:r>
            <w:r w:rsidR="00AF5476">
              <w:rPr>
                <w:noProof/>
                <w:webHidden/>
              </w:rPr>
              <w:t>32</w:t>
            </w:r>
            <w:r w:rsidR="0093718B">
              <w:rPr>
                <w:noProof/>
                <w:webHidden/>
              </w:rPr>
              <w:fldChar w:fldCharType="end"/>
            </w:r>
          </w:hyperlink>
        </w:p>
        <w:p w14:paraId="5B82A716" w14:textId="4E268305" w:rsidR="0093718B" w:rsidRDefault="00000000" w:rsidP="005B454C">
          <w:pPr>
            <w:pStyle w:val="TOC1"/>
            <w:spacing w:line="360" w:lineRule="auto"/>
            <w:rPr>
              <w:rFonts w:asciiTheme="minorHAnsi" w:eastAsiaTheme="minorEastAsia" w:hAnsiTheme="minorHAnsi" w:cstheme="minorBidi"/>
              <w:noProof/>
              <w:sz w:val="22"/>
              <w:szCs w:val="22"/>
            </w:rPr>
          </w:pPr>
          <w:hyperlink w:anchor="_Toc139501082" w:history="1">
            <w:r w:rsidR="0093718B">
              <w:rPr>
                <w:rStyle w:val="Hyperlink"/>
                <w:noProof/>
              </w:rPr>
              <w:t>C</w:t>
            </w:r>
            <w:r w:rsidR="0093718B" w:rsidRPr="007775C4">
              <w:rPr>
                <w:rStyle w:val="Hyperlink"/>
                <w:noProof/>
              </w:rPr>
              <w:t>hapter IV.  Discussion</w:t>
            </w:r>
            <w:r w:rsidR="0093718B">
              <w:rPr>
                <w:noProof/>
                <w:webHidden/>
              </w:rPr>
              <w:tab/>
            </w:r>
            <w:r w:rsidR="0093718B">
              <w:rPr>
                <w:noProof/>
                <w:webHidden/>
              </w:rPr>
              <w:fldChar w:fldCharType="begin"/>
            </w:r>
            <w:r w:rsidR="0093718B">
              <w:rPr>
                <w:noProof/>
                <w:webHidden/>
              </w:rPr>
              <w:instrText xml:space="preserve"> PAGEREF _Toc139501082 \h </w:instrText>
            </w:r>
            <w:r w:rsidR="0093718B">
              <w:rPr>
                <w:noProof/>
                <w:webHidden/>
              </w:rPr>
            </w:r>
            <w:r w:rsidR="0093718B">
              <w:rPr>
                <w:noProof/>
                <w:webHidden/>
              </w:rPr>
              <w:fldChar w:fldCharType="separate"/>
            </w:r>
            <w:r w:rsidR="00AF5476">
              <w:rPr>
                <w:noProof/>
                <w:webHidden/>
              </w:rPr>
              <w:t>34</w:t>
            </w:r>
            <w:r w:rsidR="0093718B">
              <w:rPr>
                <w:noProof/>
                <w:webHidden/>
              </w:rPr>
              <w:fldChar w:fldCharType="end"/>
            </w:r>
          </w:hyperlink>
        </w:p>
        <w:p w14:paraId="3E50E9C8" w14:textId="7E1373EE" w:rsidR="0093718B" w:rsidRDefault="00000000" w:rsidP="005B454C">
          <w:pPr>
            <w:pStyle w:val="TOC1"/>
            <w:spacing w:line="360" w:lineRule="auto"/>
            <w:rPr>
              <w:rFonts w:asciiTheme="minorHAnsi" w:eastAsiaTheme="minorEastAsia" w:hAnsiTheme="minorHAnsi" w:cstheme="minorBidi"/>
              <w:noProof/>
              <w:sz w:val="22"/>
              <w:szCs w:val="22"/>
            </w:rPr>
          </w:pPr>
          <w:hyperlink w:anchor="_Toc139501083" w:history="1">
            <w:r w:rsidR="0093718B">
              <w:rPr>
                <w:rStyle w:val="Hyperlink"/>
                <w:noProof/>
              </w:rPr>
              <w:t>C</w:t>
            </w:r>
            <w:r w:rsidR="0093718B" w:rsidRPr="007775C4">
              <w:rPr>
                <w:rStyle w:val="Hyperlink"/>
                <w:noProof/>
              </w:rPr>
              <w:t>hapter V.  Conclusions and Recommendations</w:t>
            </w:r>
            <w:r w:rsidR="0093718B">
              <w:rPr>
                <w:noProof/>
                <w:webHidden/>
              </w:rPr>
              <w:tab/>
            </w:r>
            <w:r w:rsidR="0093718B">
              <w:rPr>
                <w:noProof/>
                <w:webHidden/>
              </w:rPr>
              <w:fldChar w:fldCharType="begin"/>
            </w:r>
            <w:r w:rsidR="0093718B">
              <w:rPr>
                <w:noProof/>
                <w:webHidden/>
              </w:rPr>
              <w:instrText xml:space="preserve"> PAGEREF _Toc139501083 \h </w:instrText>
            </w:r>
            <w:r w:rsidR="0093718B">
              <w:rPr>
                <w:noProof/>
                <w:webHidden/>
              </w:rPr>
            </w:r>
            <w:r w:rsidR="0093718B">
              <w:rPr>
                <w:noProof/>
                <w:webHidden/>
              </w:rPr>
              <w:fldChar w:fldCharType="separate"/>
            </w:r>
            <w:r w:rsidR="00AF5476">
              <w:rPr>
                <w:noProof/>
                <w:webHidden/>
              </w:rPr>
              <w:t>46</w:t>
            </w:r>
            <w:r w:rsidR="0093718B">
              <w:rPr>
                <w:noProof/>
                <w:webHidden/>
              </w:rPr>
              <w:fldChar w:fldCharType="end"/>
            </w:r>
          </w:hyperlink>
        </w:p>
        <w:p w14:paraId="412581FC" w14:textId="59CF48DA" w:rsidR="0093718B" w:rsidRDefault="00000000" w:rsidP="005B454C">
          <w:pPr>
            <w:pStyle w:val="TOC1"/>
            <w:spacing w:line="360" w:lineRule="auto"/>
            <w:rPr>
              <w:rFonts w:asciiTheme="minorHAnsi" w:eastAsiaTheme="minorEastAsia" w:hAnsiTheme="minorHAnsi" w:cstheme="minorBidi"/>
              <w:noProof/>
              <w:sz w:val="22"/>
              <w:szCs w:val="22"/>
            </w:rPr>
          </w:pPr>
          <w:hyperlink w:anchor="_Toc139501084" w:history="1">
            <w:r w:rsidR="0093718B" w:rsidRPr="007775C4">
              <w:rPr>
                <w:rStyle w:val="Hyperlink"/>
                <w:noProof/>
              </w:rPr>
              <w:t>L</w:t>
            </w:r>
            <w:r w:rsidR="0093718B">
              <w:rPr>
                <w:rStyle w:val="Hyperlink"/>
                <w:noProof/>
              </w:rPr>
              <w:t>iterature Cited</w:t>
            </w:r>
            <w:r w:rsidR="0093718B">
              <w:rPr>
                <w:noProof/>
                <w:webHidden/>
              </w:rPr>
              <w:tab/>
            </w:r>
            <w:r w:rsidR="0093718B">
              <w:rPr>
                <w:noProof/>
                <w:webHidden/>
              </w:rPr>
              <w:fldChar w:fldCharType="begin"/>
            </w:r>
            <w:r w:rsidR="0093718B">
              <w:rPr>
                <w:noProof/>
                <w:webHidden/>
              </w:rPr>
              <w:instrText xml:space="preserve"> PAGEREF _Toc139501084 \h </w:instrText>
            </w:r>
            <w:r w:rsidR="0093718B">
              <w:rPr>
                <w:noProof/>
                <w:webHidden/>
              </w:rPr>
            </w:r>
            <w:r w:rsidR="0093718B">
              <w:rPr>
                <w:noProof/>
                <w:webHidden/>
              </w:rPr>
              <w:fldChar w:fldCharType="separate"/>
            </w:r>
            <w:r w:rsidR="00AF5476">
              <w:rPr>
                <w:noProof/>
                <w:webHidden/>
              </w:rPr>
              <w:t>49</w:t>
            </w:r>
            <w:r w:rsidR="0093718B">
              <w:rPr>
                <w:noProof/>
                <w:webHidden/>
              </w:rPr>
              <w:fldChar w:fldCharType="end"/>
            </w:r>
          </w:hyperlink>
        </w:p>
        <w:p w14:paraId="56F882B4" w14:textId="03DD7A2C" w:rsidR="0093718B" w:rsidRDefault="00000000" w:rsidP="00713D9F">
          <w:pPr>
            <w:pStyle w:val="TOC1"/>
            <w:spacing w:line="360" w:lineRule="auto"/>
            <w:rPr>
              <w:rFonts w:asciiTheme="minorHAnsi" w:eastAsiaTheme="minorEastAsia" w:hAnsiTheme="minorHAnsi" w:cstheme="minorBidi"/>
              <w:noProof/>
              <w:sz w:val="22"/>
              <w:szCs w:val="22"/>
            </w:rPr>
          </w:pPr>
          <w:hyperlink w:anchor="_Toc139501085" w:history="1">
            <w:r w:rsidR="0093718B" w:rsidRPr="007775C4">
              <w:rPr>
                <w:rStyle w:val="Hyperlink"/>
                <w:noProof/>
              </w:rPr>
              <w:t>A</w:t>
            </w:r>
            <w:r w:rsidR="0093718B">
              <w:rPr>
                <w:rStyle w:val="Hyperlink"/>
                <w:noProof/>
              </w:rPr>
              <w:t>ppendices</w:t>
            </w:r>
            <w:r w:rsidR="0093718B">
              <w:rPr>
                <w:noProof/>
                <w:webHidden/>
              </w:rPr>
              <w:tab/>
            </w:r>
            <w:r w:rsidR="0093718B">
              <w:rPr>
                <w:noProof/>
                <w:webHidden/>
              </w:rPr>
              <w:fldChar w:fldCharType="begin"/>
            </w:r>
            <w:r w:rsidR="0093718B">
              <w:rPr>
                <w:noProof/>
                <w:webHidden/>
              </w:rPr>
              <w:instrText xml:space="preserve"> PAGEREF _Toc139501085 \h </w:instrText>
            </w:r>
            <w:r w:rsidR="0093718B">
              <w:rPr>
                <w:noProof/>
                <w:webHidden/>
              </w:rPr>
            </w:r>
            <w:r w:rsidR="0093718B">
              <w:rPr>
                <w:noProof/>
                <w:webHidden/>
              </w:rPr>
              <w:fldChar w:fldCharType="separate"/>
            </w:r>
            <w:r w:rsidR="00AF5476">
              <w:rPr>
                <w:noProof/>
                <w:webHidden/>
              </w:rPr>
              <w:t>60</w:t>
            </w:r>
            <w:r w:rsidR="0093718B">
              <w:rPr>
                <w:noProof/>
                <w:webHidden/>
              </w:rPr>
              <w:fldChar w:fldCharType="end"/>
            </w:r>
          </w:hyperlink>
        </w:p>
        <w:p w14:paraId="16BB0B49" w14:textId="61E5E4A4" w:rsidR="0093718B" w:rsidRDefault="00000000" w:rsidP="005B454C">
          <w:pPr>
            <w:pStyle w:val="TOC2"/>
            <w:rPr>
              <w:rFonts w:asciiTheme="minorHAnsi" w:eastAsiaTheme="minorEastAsia" w:hAnsiTheme="minorHAnsi" w:cstheme="minorBidi"/>
              <w:noProof/>
              <w:sz w:val="22"/>
              <w:szCs w:val="22"/>
            </w:rPr>
          </w:pPr>
          <w:hyperlink w:anchor="_Toc139501086" w:history="1">
            <w:r w:rsidR="0093718B" w:rsidRPr="007775C4">
              <w:rPr>
                <w:rStyle w:val="Hyperlink"/>
                <w:noProof/>
              </w:rPr>
              <w:t>Appendix A.  Tables</w:t>
            </w:r>
            <w:r w:rsidR="0093718B">
              <w:rPr>
                <w:noProof/>
                <w:webHidden/>
              </w:rPr>
              <w:tab/>
            </w:r>
            <w:r w:rsidR="0093718B">
              <w:rPr>
                <w:noProof/>
                <w:webHidden/>
              </w:rPr>
              <w:fldChar w:fldCharType="begin"/>
            </w:r>
            <w:r w:rsidR="0093718B">
              <w:rPr>
                <w:noProof/>
                <w:webHidden/>
              </w:rPr>
              <w:instrText xml:space="preserve"> PAGEREF _Toc139501086 \h </w:instrText>
            </w:r>
            <w:r w:rsidR="0093718B">
              <w:rPr>
                <w:noProof/>
                <w:webHidden/>
              </w:rPr>
            </w:r>
            <w:r w:rsidR="0093718B">
              <w:rPr>
                <w:noProof/>
                <w:webHidden/>
              </w:rPr>
              <w:fldChar w:fldCharType="separate"/>
            </w:r>
            <w:r w:rsidR="00AF5476">
              <w:rPr>
                <w:noProof/>
                <w:webHidden/>
              </w:rPr>
              <w:t>60</w:t>
            </w:r>
            <w:r w:rsidR="0093718B">
              <w:rPr>
                <w:noProof/>
                <w:webHidden/>
              </w:rPr>
              <w:fldChar w:fldCharType="end"/>
            </w:r>
          </w:hyperlink>
        </w:p>
        <w:p w14:paraId="20ACA578" w14:textId="3A38A637" w:rsidR="0093718B" w:rsidRDefault="00000000" w:rsidP="005B454C">
          <w:pPr>
            <w:pStyle w:val="TOC2"/>
            <w:rPr>
              <w:rFonts w:asciiTheme="minorHAnsi" w:eastAsiaTheme="minorEastAsia" w:hAnsiTheme="minorHAnsi" w:cstheme="minorBidi"/>
              <w:noProof/>
              <w:sz w:val="22"/>
              <w:szCs w:val="22"/>
            </w:rPr>
          </w:pPr>
          <w:hyperlink w:anchor="_Toc139501087" w:history="1">
            <w:r w:rsidR="0093718B" w:rsidRPr="007775C4">
              <w:rPr>
                <w:rStyle w:val="Hyperlink"/>
                <w:noProof/>
              </w:rPr>
              <w:t>Appendix B.  Figures</w:t>
            </w:r>
            <w:r w:rsidR="0093718B">
              <w:rPr>
                <w:noProof/>
                <w:webHidden/>
              </w:rPr>
              <w:tab/>
            </w:r>
            <w:r w:rsidR="0093718B">
              <w:rPr>
                <w:noProof/>
                <w:webHidden/>
              </w:rPr>
              <w:fldChar w:fldCharType="begin"/>
            </w:r>
            <w:r w:rsidR="0093718B">
              <w:rPr>
                <w:noProof/>
                <w:webHidden/>
              </w:rPr>
              <w:instrText xml:space="preserve"> PAGEREF _Toc139501087 \h </w:instrText>
            </w:r>
            <w:r w:rsidR="0093718B">
              <w:rPr>
                <w:noProof/>
                <w:webHidden/>
              </w:rPr>
            </w:r>
            <w:r w:rsidR="0093718B">
              <w:rPr>
                <w:noProof/>
                <w:webHidden/>
              </w:rPr>
              <w:fldChar w:fldCharType="separate"/>
            </w:r>
            <w:r w:rsidR="00AF5476">
              <w:rPr>
                <w:noProof/>
                <w:webHidden/>
              </w:rPr>
              <w:t>72</w:t>
            </w:r>
            <w:r w:rsidR="0093718B">
              <w:rPr>
                <w:noProof/>
                <w:webHidden/>
              </w:rPr>
              <w:fldChar w:fldCharType="end"/>
            </w:r>
          </w:hyperlink>
        </w:p>
        <w:p w14:paraId="1A54BE0B" w14:textId="73F215DC" w:rsidR="0093718B" w:rsidRDefault="00000000" w:rsidP="005B454C">
          <w:pPr>
            <w:pStyle w:val="TOC2"/>
            <w:rPr>
              <w:rFonts w:asciiTheme="minorHAnsi" w:eastAsiaTheme="minorEastAsia" w:hAnsiTheme="minorHAnsi" w:cstheme="minorBidi"/>
              <w:noProof/>
              <w:sz w:val="22"/>
              <w:szCs w:val="22"/>
            </w:rPr>
          </w:pPr>
          <w:hyperlink w:anchor="_Toc139501088" w:history="1">
            <w:r w:rsidR="0093718B" w:rsidRPr="007775C4">
              <w:rPr>
                <w:rStyle w:val="Hyperlink"/>
                <w:rFonts w:eastAsia="Calibri"/>
                <w:noProof/>
              </w:rPr>
              <w:t xml:space="preserve">Appendix C.  </w:t>
            </w:r>
            <w:r w:rsidR="0093718B" w:rsidRPr="007775C4">
              <w:rPr>
                <w:rStyle w:val="Hyperlink"/>
                <w:noProof/>
              </w:rPr>
              <w:t>Recommended Sampling Protocol</w:t>
            </w:r>
            <w:r w:rsidR="0093718B">
              <w:rPr>
                <w:noProof/>
                <w:webHidden/>
              </w:rPr>
              <w:tab/>
            </w:r>
            <w:r w:rsidR="0093718B">
              <w:rPr>
                <w:noProof/>
                <w:webHidden/>
              </w:rPr>
              <w:fldChar w:fldCharType="begin"/>
            </w:r>
            <w:r w:rsidR="0093718B">
              <w:rPr>
                <w:noProof/>
                <w:webHidden/>
              </w:rPr>
              <w:instrText xml:space="preserve"> PAGEREF _Toc139501088 \h </w:instrText>
            </w:r>
            <w:r w:rsidR="0093718B">
              <w:rPr>
                <w:noProof/>
                <w:webHidden/>
              </w:rPr>
            </w:r>
            <w:r w:rsidR="0093718B">
              <w:rPr>
                <w:noProof/>
                <w:webHidden/>
              </w:rPr>
              <w:fldChar w:fldCharType="separate"/>
            </w:r>
            <w:r w:rsidR="00AF5476">
              <w:rPr>
                <w:noProof/>
                <w:webHidden/>
              </w:rPr>
              <w:t>89</w:t>
            </w:r>
            <w:r w:rsidR="0093718B">
              <w:rPr>
                <w:noProof/>
                <w:webHidden/>
              </w:rPr>
              <w:fldChar w:fldCharType="end"/>
            </w:r>
          </w:hyperlink>
        </w:p>
        <w:p w14:paraId="64F5BD0E" w14:textId="37511E9A" w:rsidR="0093718B" w:rsidRDefault="00000000" w:rsidP="005B454C">
          <w:pPr>
            <w:pStyle w:val="TOC2"/>
            <w:rPr>
              <w:rFonts w:asciiTheme="minorHAnsi" w:eastAsiaTheme="minorEastAsia" w:hAnsiTheme="minorHAnsi" w:cstheme="minorBidi"/>
              <w:noProof/>
              <w:sz w:val="22"/>
              <w:szCs w:val="22"/>
            </w:rPr>
          </w:pPr>
          <w:hyperlink w:anchor="_Toc139501091" w:history="1">
            <w:r w:rsidR="0093718B" w:rsidRPr="007775C4">
              <w:rPr>
                <w:rStyle w:val="Hyperlink"/>
                <w:rFonts w:eastAsia="Calibri"/>
                <w:noProof/>
              </w:rPr>
              <w:t>Appendix D. Elk Fecal Pellet Collection Form</w:t>
            </w:r>
            <w:r w:rsidR="0093718B">
              <w:rPr>
                <w:noProof/>
                <w:webHidden/>
              </w:rPr>
              <w:tab/>
            </w:r>
            <w:r w:rsidR="0093718B">
              <w:rPr>
                <w:noProof/>
                <w:webHidden/>
              </w:rPr>
              <w:fldChar w:fldCharType="begin"/>
            </w:r>
            <w:r w:rsidR="0093718B">
              <w:rPr>
                <w:noProof/>
                <w:webHidden/>
              </w:rPr>
              <w:instrText xml:space="preserve"> PAGEREF _Toc139501091 \h </w:instrText>
            </w:r>
            <w:r w:rsidR="0093718B">
              <w:rPr>
                <w:noProof/>
                <w:webHidden/>
              </w:rPr>
            </w:r>
            <w:r w:rsidR="0093718B">
              <w:rPr>
                <w:noProof/>
                <w:webHidden/>
              </w:rPr>
              <w:fldChar w:fldCharType="separate"/>
            </w:r>
            <w:r w:rsidR="00AF5476">
              <w:rPr>
                <w:noProof/>
                <w:webHidden/>
              </w:rPr>
              <w:t>94</w:t>
            </w:r>
            <w:r w:rsidR="0093718B">
              <w:rPr>
                <w:noProof/>
                <w:webHidden/>
              </w:rPr>
              <w:fldChar w:fldCharType="end"/>
            </w:r>
          </w:hyperlink>
        </w:p>
        <w:p w14:paraId="4262BEFE" w14:textId="7FB57DC4" w:rsidR="0093718B" w:rsidRDefault="00000000" w:rsidP="005B454C">
          <w:pPr>
            <w:pStyle w:val="TOC2"/>
            <w:rPr>
              <w:rFonts w:asciiTheme="minorHAnsi" w:eastAsiaTheme="minorEastAsia" w:hAnsiTheme="minorHAnsi" w:cstheme="minorBidi"/>
              <w:noProof/>
              <w:sz w:val="22"/>
              <w:szCs w:val="22"/>
            </w:rPr>
          </w:pPr>
          <w:hyperlink w:anchor="_Toc139501092" w:history="1">
            <w:r w:rsidR="0093718B" w:rsidRPr="007775C4">
              <w:rPr>
                <w:rStyle w:val="Hyperlink"/>
                <w:noProof/>
              </w:rPr>
              <w:t>Appendix E.  Elk Pellet Collection Protocol</w:t>
            </w:r>
            <w:r w:rsidR="0093718B">
              <w:rPr>
                <w:noProof/>
                <w:webHidden/>
              </w:rPr>
              <w:tab/>
            </w:r>
            <w:r w:rsidR="0093718B">
              <w:rPr>
                <w:noProof/>
                <w:webHidden/>
              </w:rPr>
              <w:fldChar w:fldCharType="begin"/>
            </w:r>
            <w:r w:rsidR="0093718B">
              <w:rPr>
                <w:noProof/>
                <w:webHidden/>
              </w:rPr>
              <w:instrText xml:space="preserve"> PAGEREF _Toc139501092 \h </w:instrText>
            </w:r>
            <w:r w:rsidR="0093718B">
              <w:rPr>
                <w:noProof/>
                <w:webHidden/>
              </w:rPr>
            </w:r>
            <w:r w:rsidR="0093718B">
              <w:rPr>
                <w:noProof/>
                <w:webHidden/>
              </w:rPr>
              <w:fldChar w:fldCharType="separate"/>
            </w:r>
            <w:r w:rsidR="00AF5476">
              <w:rPr>
                <w:noProof/>
                <w:webHidden/>
              </w:rPr>
              <w:t>96</w:t>
            </w:r>
            <w:r w:rsidR="0093718B">
              <w:rPr>
                <w:noProof/>
                <w:webHidden/>
              </w:rPr>
              <w:fldChar w:fldCharType="end"/>
            </w:r>
          </w:hyperlink>
        </w:p>
        <w:p w14:paraId="6145E83E" w14:textId="4999AD25" w:rsidR="0093718B" w:rsidRDefault="00000000" w:rsidP="005B454C">
          <w:pPr>
            <w:pStyle w:val="TOC2"/>
            <w:rPr>
              <w:rFonts w:asciiTheme="minorHAnsi" w:eastAsiaTheme="minorEastAsia" w:hAnsiTheme="minorHAnsi" w:cstheme="minorBidi"/>
              <w:noProof/>
              <w:sz w:val="22"/>
              <w:szCs w:val="22"/>
            </w:rPr>
          </w:pPr>
          <w:hyperlink w:anchor="_Toc139501093" w:history="1">
            <w:r w:rsidR="0093718B" w:rsidRPr="007775C4">
              <w:rPr>
                <w:rStyle w:val="Hyperlink"/>
                <w:noProof/>
              </w:rPr>
              <w:t>Appendix F.  Garmin GPS Tracklog Instructions</w:t>
            </w:r>
            <w:r w:rsidR="0093718B">
              <w:rPr>
                <w:noProof/>
                <w:webHidden/>
              </w:rPr>
              <w:tab/>
            </w:r>
            <w:r w:rsidR="0093718B">
              <w:rPr>
                <w:noProof/>
                <w:webHidden/>
              </w:rPr>
              <w:fldChar w:fldCharType="begin"/>
            </w:r>
            <w:r w:rsidR="0093718B">
              <w:rPr>
                <w:noProof/>
                <w:webHidden/>
              </w:rPr>
              <w:instrText xml:space="preserve"> PAGEREF _Toc139501093 \h </w:instrText>
            </w:r>
            <w:r w:rsidR="0093718B">
              <w:rPr>
                <w:noProof/>
                <w:webHidden/>
              </w:rPr>
            </w:r>
            <w:r w:rsidR="0093718B">
              <w:rPr>
                <w:noProof/>
                <w:webHidden/>
              </w:rPr>
              <w:fldChar w:fldCharType="separate"/>
            </w:r>
            <w:r w:rsidR="00AF5476">
              <w:rPr>
                <w:noProof/>
                <w:webHidden/>
              </w:rPr>
              <w:t>97</w:t>
            </w:r>
            <w:r w:rsidR="0093718B">
              <w:rPr>
                <w:noProof/>
                <w:webHidden/>
              </w:rPr>
              <w:fldChar w:fldCharType="end"/>
            </w:r>
          </w:hyperlink>
        </w:p>
        <w:p w14:paraId="51EB87C9" w14:textId="7EF20D22" w:rsidR="0093718B" w:rsidRDefault="00000000" w:rsidP="005B454C">
          <w:pPr>
            <w:pStyle w:val="TOC2"/>
            <w:rPr>
              <w:rFonts w:asciiTheme="minorHAnsi" w:eastAsiaTheme="minorEastAsia" w:hAnsiTheme="minorHAnsi" w:cstheme="minorBidi"/>
              <w:noProof/>
              <w:sz w:val="22"/>
              <w:szCs w:val="22"/>
            </w:rPr>
          </w:pPr>
          <w:hyperlink w:anchor="_Toc139501094" w:history="1">
            <w:r w:rsidR="0093718B" w:rsidRPr="007775C4">
              <w:rPr>
                <w:rStyle w:val="Hyperlink"/>
                <w:noProof/>
              </w:rPr>
              <w:t>Appendix G.  onX Instructions</w:t>
            </w:r>
            <w:r w:rsidR="0093718B">
              <w:rPr>
                <w:noProof/>
                <w:webHidden/>
              </w:rPr>
              <w:tab/>
            </w:r>
            <w:r w:rsidR="0093718B">
              <w:rPr>
                <w:noProof/>
                <w:webHidden/>
              </w:rPr>
              <w:fldChar w:fldCharType="begin"/>
            </w:r>
            <w:r w:rsidR="0093718B">
              <w:rPr>
                <w:noProof/>
                <w:webHidden/>
              </w:rPr>
              <w:instrText xml:space="preserve"> PAGEREF _Toc139501094 \h </w:instrText>
            </w:r>
            <w:r w:rsidR="0093718B">
              <w:rPr>
                <w:noProof/>
                <w:webHidden/>
              </w:rPr>
            </w:r>
            <w:r w:rsidR="0093718B">
              <w:rPr>
                <w:noProof/>
                <w:webHidden/>
              </w:rPr>
              <w:fldChar w:fldCharType="separate"/>
            </w:r>
            <w:r w:rsidR="00AF5476">
              <w:rPr>
                <w:noProof/>
                <w:webHidden/>
              </w:rPr>
              <w:t>98</w:t>
            </w:r>
            <w:r w:rsidR="0093718B">
              <w:rPr>
                <w:noProof/>
                <w:webHidden/>
              </w:rPr>
              <w:fldChar w:fldCharType="end"/>
            </w:r>
          </w:hyperlink>
        </w:p>
        <w:p w14:paraId="53C50E1F" w14:textId="31C4D386" w:rsidR="0093718B" w:rsidRDefault="00000000" w:rsidP="005B454C">
          <w:pPr>
            <w:pStyle w:val="TOC2"/>
            <w:rPr>
              <w:rFonts w:asciiTheme="minorHAnsi" w:eastAsiaTheme="minorEastAsia" w:hAnsiTheme="minorHAnsi" w:cstheme="minorBidi"/>
              <w:noProof/>
              <w:sz w:val="22"/>
              <w:szCs w:val="22"/>
            </w:rPr>
          </w:pPr>
          <w:hyperlink w:anchor="_Toc139501095" w:history="1">
            <w:r w:rsidR="0093718B" w:rsidRPr="007775C4">
              <w:rPr>
                <w:rStyle w:val="Hyperlink"/>
                <w:noProof/>
              </w:rPr>
              <w:t>Appendix H.  Elk Pellet Surface Rub Protocol</w:t>
            </w:r>
            <w:r w:rsidR="0093718B">
              <w:rPr>
                <w:noProof/>
                <w:webHidden/>
              </w:rPr>
              <w:tab/>
            </w:r>
            <w:r w:rsidR="0093718B">
              <w:rPr>
                <w:noProof/>
                <w:webHidden/>
              </w:rPr>
              <w:fldChar w:fldCharType="begin"/>
            </w:r>
            <w:r w:rsidR="0093718B">
              <w:rPr>
                <w:noProof/>
                <w:webHidden/>
              </w:rPr>
              <w:instrText xml:space="preserve"> PAGEREF _Toc139501095 \h </w:instrText>
            </w:r>
            <w:r w:rsidR="0093718B">
              <w:rPr>
                <w:noProof/>
                <w:webHidden/>
              </w:rPr>
            </w:r>
            <w:r w:rsidR="0093718B">
              <w:rPr>
                <w:noProof/>
                <w:webHidden/>
              </w:rPr>
              <w:fldChar w:fldCharType="separate"/>
            </w:r>
            <w:r w:rsidR="00AF5476">
              <w:rPr>
                <w:noProof/>
                <w:webHidden/>
              </w:rPr>
              <w:t>99</w:t>
            </w:r>
            <w:r w:rsidR="0093718B">
              <w:rPr>
                <w:noProof/>
                <w:webHidden/>
              </w:rPr>
              <w:fldChar w:fldCharType="end"/>
            </w:r>
          </w:hyperlink>
        </w:p>
        <w:p w14:paraId="49BBAEE0" w14:textId="2A76B895" w:rsidR="0093718B" w:rsidRDefault="00000000" w:rsidP="00713D9F">
          <w:pPr>
            <w:pStyle w:val="TOC1"/>
            <w:spacing w:line="360" w:lineRule="auto"/>
            <w:rPr>
              <w:rFonts w:asciiTheme="minorHAnsi" w:eastAsiaTheme="minorEastAsia" w:hAnsiTheme="minorHAnsi" w:cstheme="minorBidi"/>
              <w:noProof/>
              <w:sz w:val="22"/>
              <w:szCs w:val="22"/>
            </w:rPr>
          </w:pPr>
          <w:hyperlink w:anchor="_Toc139501096" w:history="1">
            <w:r w:rsidR="0093718B" w:rsidRPr="007775C4">
              <w:rPr>
                <w:rStyle w:val="Hyperlink"/>
                <w:noProof/>
              </w:rPr>
              <w:t>V</w:t>
            </w:r>
            <w:r w:rsidR="0093718B">
              <w:rPr>
                <w:rStyle w:val="Hyperlink"/>
                <w:noProof/>
              </w:rPr>
              <w:t>ita</w:t>
            </w:r>
            <w:r w:rsidR="0093718B">
              <w:rPr>
                <w:noProof/>
                <w:webHidden/>
              </w:rPr>
              <w:tab/>
            </w:r>
            <w:r w:rsidR="0093718B">
              <w:rPr>
                <w:noProof/>
                <w:webHidden/>
              </w:rPr>
              <w:fldChar w:fldCharType="begin"/>
            </w:r>
            <w:r w:rsidR="0093718B">
              <w:rPr>
                <w:noProof/>
                <w:webHidden/>
              </w:rPr>
              <w:instrText xml:space="preserve"> PAGEREF _Toc139501096 \h </w:instrText>
            </w:r>
            <w:r w:rsidR="0093718B">
              <w:rPr>
                <w:noProof/>
                <w:webHidden/>
              </w:rPr>
            </w:r>
            <w:r w:rsidR="0093718B">
              <w:rPr>
                <w:noProof/>
                <w:webHidden/>
              </w:rPr>
              <w:fldChar w:fldCharType="separate"/>
            </w:r>
            <w:r w:rsidR="00AF5476">
              <w:rPr>
                <w:noProof/>
                <w:webHidden/>
              </w:rPr>
              <w:t>100</w:t>
            </w:r>
            <w:r w:rsidR="0093718B">
              <w:rPr>
                <w:noProof/>
                <w:webHidden/>
              </w:rPr>
              <w:fldChar w:fldCharType="end"/>
            </w:r>
          </w:hyperlink>
        </w:p>
        <w:p w14:paraId="6261CDEB" w14:textId="0EC698C4" w:rsidR="0093718B" w:rsidRDefault="0093718B" w:rsidP="005B454C">
          <w:r>
            <w:rPr>
              <w:b/>
              <w:bCs/>
              <w:noProof/>
            </w:rPr>
            <w:fldChar w:fldCharType="end"/>
          </w:r>
        </w:p>
      </w:sdtContent>
    </w:sdt>
    <w:p w14:paraId="5A5F6C3D" w14:textId="77777777" w:rsidR="0093718B" w:rsidRDefault="0093718B">
      <w:pPr>
        <w:pStyle w:val="Heading1"/>
      </w:pPr>
      <w:bookmarkStart w:id="27" w:name="_Toc128137585"/>
      <w:bookmarkStart w:id="28" w:name="_Toc136851716"/>
      <w:bookmarkStart w:id="29" w:name="_Toc136856263"/>
      <w:bookmarkStart w:id="30" w:name="_Toc136858065"/>
      <w:bookmarkStart w:id="31" w:name="_Toc136858959"/>
      <w:bookmarkStart w:id="32" w:name="_Toc136932787"/>
      <w:bookmarkStart w:id="33" w:name="_Toc138896454"/>
      <w:bookmarkStart w:id="34" w:name="_Toc139501006"/>
      <w:r>
        <w:br w:type="page"/>
      </w:r>
    </w:p>
    <w:p w14:paraId="5C5B05B0" w14:textId="1F99625E" w:rsidR="00236E6D" w:rsidRDefault="00236E6D">
      <w:pPr>
        <w:pStyle w:val="Heading1"/>
      </w:pPr>
      <w:bookmarkStart w:id="35" w:name="_Toc139501062"/>
      <w:r w:rsidRPr="009D2AA9">
        <w:lastRenderedPageBreak/>
        <w:t>LIST OF TABLES</w:t>
      </w:r>
      <w:bookmarkEnd w:id="27"/>
      <w:bookmarkEnd w:id="28"/>
      <w:bookmarkEnd w:id="29"/>
      <w:bookmarkEnd w:id="30"/>
      <w:bookmarkEnd w:id="31"/>
      <w:bookmarkEnd w:id="32"/>
      <w:bookmarkEnd w:id="33"/>
      <w:bookmarkEnd w:id="34"/>
      <w:bookmarkEnd w:id="35"/>
    </w:p>
    <w:p w14:paraId="3C1B8511" w14:textId="77777777" w:rsidR="003D39CB" w:rsidRPr="003D39CB" w:rsidRDefault="003D39CB" w:rsidP="006B103C">
      <w:pPr>
        <w:spacing w:line="480" w:lineRule="auto"/>
      </w:pPr>
    </w:p>
    <w:p w14:paraId="10FEFFFF" w14:textId="158A6452" w:rsidR="003D39CB" w:rsidRDefault="00665C7E" w:rsidP="006B103C">
      <w:pPr>
        <w:pStyle w:val="TableofFigures"/>
        <w:widowControl w:val="0"/>
        <w:tabs>
          <w:tab w:val="right" w:leader="dot" w:pos="9350"/>
        </w:tabs>
        <w:spacing w:line="480" w:lineRule="auto"/>
        <w:ind w:left="475" w:hanging="475"/>
        <w:rPr>
          <w:rFonts w:asciiTheme="minorHAnsi" w:eastAsiaTheme="minorEastAsia" w:hAnsiTheme="minorHAnsi" w:cstheme="minorBidi"/>
          <w:noProof/>
          <w:sz w:val="22"/>
          <w:szCs w:val="22"/>
        </w:rPr>
      </w:pPr>
      <w:r w:rsidRPr="00025E0E">
        <w:fldChar w:fldCharType="begin"/>
      </w:r>
      <w:r w:rsidR="00236E6D" w:rsidRPr="00025E0E">
        <w:instrText xml:space="preserve"> TOC \h \z \c "Table" </w:instrText>
      </w:r>
      <w:r w:rsidRPr="00025E0E">
        <w:fldChar w:fldCharType="separate"/>
      </w:r>
      <w:hyperlink w:anchor="_Toc141354821" w:history="1">
        <w:r w:rsidR="003D39CB" w:rsidRPr="00954020">
          <w:rPr>
            <w:rStyle w:val="Hyperlink"/>
            <w:noProof/>
          </w:rPr>
          <w:t>Table 1.  Program RISKMAN input values used for population projections of elk in western North Carolina, USA.</w:t>
        </w:r>
        <w:r w:rsidR="003D39CB">
          <w:rPr>
            <w:noProof/>
            <w:webHidden/>
          </w:rPr>
          <w:tab/>
        </w:r>
        <w:r w:rsidR="003D39CB">
          <w:rPr>
            <w:noProof/>
            <w:webHidden/>
          </w:rPr>
          <w:fldChar w:fldCharType="begin"/>
        </w:r>
        <w:r w:rsidR="003D39CB">
          <w:rPr>
            <w:noProof/>
            <w:webHidden/>
          </w:rPr>
          <w:instrText xml:space="preserve"> PAGEREF _Toc141354821 \h </w:instrText>
        </w:r>
        <w:r w:rsidR="003D39CB">
          <w:rPr>
            <w:noProof/>
            <w:webHidden/>
          </w:rPr>
        </w:r>
        <w:r w:rsidR="003D39CB">
          <w:rPr>
            <w:noProof/>
            <w:webHidden/>
          </w:rPr>
          <w:fldChar w:fldCharType="separate"/>
        </w:r>
        <w:r w:rsidR="00AF5476">
          <w:rPr>
            <w:noProof/>
            <w:webHidden/>
          </w:rPr>
          <w:t>60</w:t>
        </w:r>
        <w:r w:rsidR="003D39CB">
          <w:rPr>
            <w:noProof/>
            <w:webHidden/>
          </w:rPr>
          <w:fldChar w:fldCharType="end"/>
        </w:r>
      </w:hyperlink>
    </w:p>
    <w:p w14:paraId="21AF9F8C" w14:textId="5C1B3984" w:rsidR="003D39CB" w:rsidRDefault="00000000" w:rsidP="006B103C">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41354822" w:history="1">
        <w:r w:rsidR="003D39CB" w:rsidRPr="00954020">
          <w:rPr>
            <w:rStyle w:val="Hyperlink"/>
            <w:iCs/>
            <w:noProof/>
          </w:rPr>
          <w:t>Table 2.  Quality rating of all elk pellet samples collected on transects in western North Carolina, 2020–2022.</w:t>
        </w:r>
        <w:r w:rsidR="003D39CB">
          <w:rPr>
            <w:noProof/>
            <w:webHidden/>
          </w:rPr>
          <w:tab/>
        </w:r>
        <w:r w:rsidR="003D39CB">
          <w:rPr>
            <w:noProof/>
            <w:webHidden/>
          </w:rPr>
          <w:fldChar w:fldCharType="begin"/>
        </w:r>
        <w:r w:rsidR="003D39CB">
          <w:rPr>
            <w:noProof/>
            <w:webHidden/>
          </w:rPr>
          <w:instrText xml:space="preserve"> PAGEREF _Toc141354822 \h </w:instrText>
        </w:r>
        <w:r w:rsidR="003D39CB">
          <w:rPr>
            <w:noProof/>
            <w:webHidden/>
          </w:rPr>
        </w:r>
        <w:r w:rsidR="003D39CB">
          <w:rPr>
            <w:noProof/>
            <w:webHidden/>
          </w:rPr>
          <w:fldChar w:fldCharType="separate"/>
        </w:r>
        <w:r w:rsidR="00AF5476">
          <w:rPr>
            <w:noProof/>
            <w:webHidden/>
          </w:rPr>
          <w:t>61</w:t>
        </w:r>
        <w:r w:rsidR="003D39CB">
          <w:rPr>
            <w:noProof/>
            <w:webHidden/>
          </w:rPr>
          <w:fldChar w:fldCharType="end"/>
        </w:r>
      </w:hyperlink>
    </w:p>
    <w:p w14:paraId="69888364" w14:textId="442EC411" w:rsidR="003D39CB" w:rsidRDefault="00000000" w:rsidP="006B103C">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41354823" w:history="1">
        <w:r w:rsidR="003D39CB" w:rsidRPr="00954020">
          <w:rPr>
            <w:rStyle w:val="Hyperlink"/>
            <w:iCs/>
            <w:noProof/>
          </w:rPr>
          <w:t>Table 3.  Summary of sample data used in spatially explicit capture-recapture (SECR) analyses of elk in western North Carolina, 2020–2022.</w:t>
        </w:r>
        <w:r w:rsidR="003D39CB">
          <w:rPr>
            <w:noProof/>
            <w:webHidden/>
          </w:rPr>
          <w:tab/>
        </w:r>
        <w:r w:rsidR="003D39CB">
          <w:rPr>
            <w:noProof/>
            <w:webHidden/>
          </w:rPr>
          <w:fldChar w:fldCharType="begin"/>
        </w:r>
        <w:r w:rsidR="003D39CB">
          <w:rPr>
            <w:noProof/>
            <w:webHidden/>
          </w:rPr>
          <w:instrText xml:space="preserve"> PAGEREF _Toc141354823 \h </w:instrText>
        </w:r>
        <w:r w:rsidR="003D39CB">
          <w:rPr>
            <w:noProof/>
            <w:webHidden/>
          </w:rPr>
        </w:r>
        <w:r w:rsidR="003D39CB">
          <w:rPr>
            <w:noProof/>
            <w:webHidden/>
          </w:rPr>
          <w:fldChar w:fldCharType="separate"/>
        </w:r>
        <w:r w:rsidR="00AF5476">
          <w:rPr>
            <w:noProof/>
            <w:webHidden/>
          </w:rPr>
          <w:t>62</w:t>
        </w:r>
        <w:r w:rsidR="003D39CB">
          <w:rPr>
            <w:noProof/>
            <w:webHidden/>
          </w:rPr>
          <w:fldChar w:fldCharType="end"/>
        </w:r>
      </w:hyperlink>
    </w:p>
    <w:p w14:paraId="352582BF" w14:textId="04469C5A" w:rsidR="003D39CB" w:rsidRDefault="00000000" w:rsidP="006B103C">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41354824" w:history="1">
        <w:r w:rsidR="003D39CB" w:rsidRPr="00954020">
          <w:rPr>
            <w:rStyle w:val="Hyperlink"/>
            <w:noProof/>
          </w:rPr>
          <w:t>Table 4.  Model selection results for male elk density models in western North Carolina, 2020–2022, using bias-corrected Akaike’s Information Criterion (AIC</w:t>
        </w:r>
        <w:r w:rsidR="003D39CB" w:rsidRPr="00954020">
          <w:rPr>
            <w:rStyle w:val="Hyperlink"/>
            <w:noProof/>
            <w:vertAlign w:val="subscript"/>
          </w:rPr>
          <w:t>c</w:t>
        </w:r>
        <w:r w:rsidR="003D39CB" w:rsidRPr="00954020">
          <w:rPr>
            <w:rStyle w:val="Hyperlink"/>
            <w:noProof/>
          </w:rPr>
          <w:t>) to rank models.  Null models were fitted first to determine appropriate detection function before adding density covariates.</w:t>
        </w:r>
        <w:r w:rsidR="003D39CB">
          <w:rPr>
            <w:noProof/>
            <w:webHidden/>
          </w:rPr>
          <w:tab/>
        </w:r>
        <w:r w:rsidR="003D39CB">
          <w:rPr>
            <w:noProof/>
            <w:webHidden/>
          </w:rPr>
          <w:fldChar w:fldCharType="begin"/>
        </w:r>
        <w:r w:rsidR="003D39CB">
          <w:rPr>
            <w:noProof/>
            <w:webHidden/>
          </w:rPr>
          <w:instrText xml:space="preserve"> PAGEREF _Toc141354824 \h </w:instrText>
        </w:r>
        <w:r w:rsidR="003D39CB">
          <w:rPr>
            <w:noProof/>
            <w:webHidden/>
          </w:rPr>
        </w:r>
        <w:r w:rsidR="003D39CB">
          <w:rPr>
            <w:noProof/>
            <w:webHidden/>
          </w:rPr>
          <w:fldChar w:fldCharType="separate"/>
        </w:r>
        <w:r w:rsidR="00AF5476">
          <w:rPr>
            <w:noProof/>
            <w:webHidden/>
          </w:rPr>
          <w:t>63</w:t>
        </w:r>
        <w:r w:rsidR="003D39CB">
          <w:rPr>
            <w:noProof/>
            <w:webHidden/>
          </w:rPr>
          <w:fldChar w:fldCharType="end"/>
        </w:r>
      </w:hyperlink>
    </w:p>
    <w:p w14:paraId="7B15B70B" w14:textId="394D3EE5" w:rsidR="003D39CB" w:rsidRDefault="00000000" w:rsidP="006B103C">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41354825" w:history="1">
        <w:r w:rsidR="003D39CB" w:rsidRPr="00954020">
          <w:rPr>
            <w:rStyle w:val="Hyperlink"/>
            <w:iCs/>
            <w:noProof/>
          </w:rPr>
          <w:t>Table 5.  Mean closed population spatially explicit capture-recapture (SECR) model parameter estimates pooled across years, standard errors (</w:t>
        </w:r>
        <w:r w:rsidR="003D39CB" w:rsidRPr="00954020">
          <w:rPr>
            <w:rStyle w:val="Hyperlink"/>
            <w:i/>
            <w:iCs/>
            <w:noProof/>
          </w:rPr>
          <w:t>SE</w:t>
        </w:r>
        <w:r w:rsidR="003D39CB" w:rsidRPr="00954020">
          <w:rPr>
            <w:rStyle w:val="Hyperlink"/>
            <w:iCs/>
            <w:noProof/>
          </w:rPr>
          <w:t>), and 95% confidence intervals (</w:t>
        </w:r>
        <w:r w:rsidR="003D39CB" w:rsidRPr="00954020">
          <w:rPr>
            <w:rStyle w:val="Hyperlink"/>
            <w:i/>
            <w:iCs/>
            <w:noProof/>
          </w:rPr>
          <w:t>LCL</w:t>
        </w:r>
        <w:r w:rsidR="003D39CB" w:rsidRPr="00954020">
          <w:rPr>
            <w:rStyle w:val="Hyperlink"/>
            <w:iCs/>
            <w:noProof/>
          </w:rPr>
          <w:t xml:space="preserve">, </w:t>
        </w:r>
        <w:r w:rsidR="003D39CB" w:rsidRPr="00954020">
          <w:rPr>
            <w:rStyle w:val="Hyperlink"/>
            <w:i/>
            <w:iCs/>
            <w:noProof/>
          </w:rPr>
          <w:t>UCL</w:t>
        </w:r>
        <w:r w:rsidR="003D39CB" w:rsidRPr="00954020">
          <w:rPr>
            <w:rStyle w:val="Hyperlink"/>
            <w:iCs/>
            <w:noProof/>
          </w:rPr>
          <w:t>) for male and female elk in western North Carolina, 2020–2022.</w:t>
        </w:r>
        <w:r w:rsidR="003D39CB">
          <w:rPr>
            <w:noProof/>
            <w:webHidden/>
          </w:rPr>
          <w:tab/>
        </w:r>
        <w:r w:rsidR="003D39CB">
          <w:rPr>
            <w:noProof/>
            <w:webHidden/>
          </w:rPr>
          <w:fldChar w:fldCharType="begin"/>
        </w:r>
        <w:r w:rsidR="003D39CB">
          <w:rPr>
            <w:noProof/>
            <w:webHidden/>
          </w:rPr>
          <w:instrText xml:space="preserve"> PAGEREF _Toc141354825 \h </w:instrText>
        </w:r>
        <w:r w:rsidR="003D39CB">
          <w:rPr>
            <w:noProof/>
            <w:webHidden/>
          </w:rPr>
        </w:r>
        <w:r w:rsidR="003D39CB">
          <w:rPr>
            <w:noProof/>
            <w:webHidden/>
          </w:rPr>
          <w:fldChar w:fldCharType="separate"/>
        </w:r>
        <w:r w:rsidR="00AF5476">
          <w:rPr>
            <w:noProof/>
            <w:webHidden/>
          </w:rPr>
          <w:t>64</w:t>
        </w:r>
        <w:r w:rsidR="003D39CB">
          <w:rPr>
            <w:noProof/>
            <w:webHidden/>
          </w:rPr>
          <w:fldChar w:fldCharType="end"/>
        </w:r>
      </w:hyperlink>
    </w:p>
    <w:p w14:paraId="0B1C2326" w14:textId="42770C26" w:rsidR="003D39CB" w:rsidRDefault="00000000" w:rsidP="006B103C">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41354826" w:history="1">
        <w:r w:rsidR="003D39CB" w:rsidRPr="00954020">
          <w:rPr>
            <w:rStyle w:val="Hyperlink"/>
            <w:iCs/>
            <w:noProof/>
          </w:rPr>
          <w:t>Table 6.  Realized abundance (</w:t>
        </w:r>
        <w:r w:rsidR="003D39CB" w:rsidRPr="00954020">
          <w:rPr>
            <w:rStyle w:val="Hyperlink"/>
            <w:i/>
            <w:iCs/>
            <w:noProof/>
          </w:rPr>
          <w:t>N</w:t>
        </w:r>
        <w:r w:rsidR="003D39CB" w:rsidRPr="00954020">
          <w:rPr>
            <w:rStyle w:val="Hyperlink"/>
            <w:iCs/>
            <w:noProof/>
          </w:rPr>
          <w:t>) estimates, standard errors (</w:t>
        </w:r>
        <w:r w:rsidR="003D39CB" w:rsidRPr="00954020">
          <w:rPr>
            <w:rStyle w:val="Hyperlink"/>
            <w:i/>
            <w:iCs/>
            <w:noProof/>
          </w:rPr>
          <w:t>SE</w:t>
        </w:r>
        <w:r w:rsidR="003D39CB" w:rsidRPr="00954020">
          <w:rPr>
            <w:rStyle w:val="Hyperlink"/>
            <w:iCs/>
            <w:noProof/>
          </w:rPr>
          <w:t>), 95% confidence intervals (</w:t>
        </w:r>
        <w:r w:rsidR="003D39CB" w:rsidRPr="00954020">
          <w:rPr>
            <w:rStyle w:val="Hyperlink"/>
            <w:i/>
            <w:iCs/>
            <w:noProof/>
          </w:rPr>
          <w:t>LCL</w:t>
        </w:r>
        <w:r w:rsidR="003D39CB" w:rsidRPr="00954020">
          <w:rPr>
            <w:rStyle w:val="Hyperlink"/>
            <w:iCs/>
            <w:noProof/>
          </w:rPr>
          <w:t xml:space="preserve">, </w:t>
        </w:r>
        <w:r w:rsidR="003D39CB" w:rsidRPr="00954020">
          <w:rPr>
            <w:rStyle w:val="Hyperlink"/>
            <w:i/>
            <w:iCs/>
            <w:noProof/>
          </w:rPr>
          <w:t>UCL</w:t>
        </w:r>
        <w:r w:rsidR="003D39CB" w:rsidRPr="00954020">
          <w:rPr>
            <w:rStyle w:val="Hyperlink"/>
            <w:iCs/>
            <w:noProof/>
          </w:rPr>
          <w:t>), number detected (</w:t>
        </w:r>
        <w:r w:rsidR="003D39CB" w:rsidRPr="00954020">
          <w:rPr>
            <w:rStyle w:val="Hyperlink"/>
            <w:i/>
            <w:iCs/>
            <w:noProof/>
          </w:rPr>
          <w:t>n</w:t>
        </w:r>
        <w:r w:rsidR="003D39CB" w:rsidRPr="00954020">
          <w:rPr>
            <w:rStyle w:val="Hyperlink"/>
            <w:iCs/>
            <w:noProof/>
          </w:rPr>
          <w:t>), and the coefficient of variation of abundance estimates (</w:t>
        </w:r>
        <w:r w:rsidR="003D39CB" w:rsidRPr="00954020">
          <w:rPr>
            <w:rStyle w:val="Hyperlink"/>
            <w:i/>
            <w:iCs/>
            <w:noProof/>
          </w:rPr>
          <w:t>CV</w:t>
        </w:r>
        <w:r w:rsidR="003D39CB" w:rsidRPr="00954020">
          <w:rPr>
            <w:rStyle w:val="Hyperlink"/>
            <w:iCs/>
            <w:noProof/>
          </w:rPr>
          <w:t>) for male and female elk in western North Carolina, 2020–2022.</w:t>
        </w:r>
        <w:r w:rsidR="003D39CB">
          <w:rPr>
            <w:noProof/>
            <w:webHidden/>
          </w:rPr>
          <w:tab/>
        </w:r>
        <w:r w:rsidR="003D39CB">
          <w:rPr>
            <w:noProof/>
            <w:webHidden/>
          </w:rPr>
          <w:fldChar w:fldCharType="begin"/>
        </w:r>
        <w:r w:rsidR="003D39CB">
          <w:rPr>
            <w:noProof/>
            <w:webHidden/>
          </w:rPr>
          <w:instrText xml:space="preserve"> PAGEREF _Toc141354826 \h </w:instrText>
        </w:r>
        <w:r w:rsidR="003D39CB">
          <w:rPr>
            <w:noProof/>
            <w:webHidden/>
          </w:rPr>
        </w:r>
        <w:r w:rsidR="003D39CB">
          <w:rPr>
            <w:noProof/>
            <w:webHidden/>
          </w:rPr>
          <w:fldChar w:fldCharType="separate"/>
        </w:r>
        <w:r w:rsidR="00AF5476">
          <w:rPr>
            <w:noProof/>
            <w:webHidden/>
          </w:rPr>
          <w:t>65</w:t>
        </w:r>
        <w:r w:rsidR="003D39CB">
          <w:rPr>
            <w:noProof/>
            <w:webHidden/>
          </w:rPr>
          <w:fldChar w:fldCharType="end"/>
        </w:r>
      </w:hyperlink>
    </w:p>
    <w:p w14:paraId="517D2FE9" w14:textId="35D61946" w:rsidR="003D39CB" w:rsidRDefault="00000000" w:rsidP="006B103C">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41354827" w:history="1">
        <w:r w:rsidR="003D39CB" w:rsidRPr="00954020">
          <w:rPr>
            <w:rStyle w:val="Hyperlink"/>
            <w:iCs/>
            <w:noProof/>
          </w:rPr>
          <w:t>Table 7.  Model selection results for female elk density models in western North Carolina, 2020–2022, using bias-corrected Akaike’s Information Criterion (AIC</w:t>
        </w:r>
        <w:r w:rsidR="003D39CB" w:rsidRPr="00954020">
          <w:rPr>
            <w:rStyle w:val="Hyperlink"/>
            <w:iCs/>
            <w:noProof/>
            <w:vertAlign w:val="subscript"/>
          </w:rPr>
          <w:t>c</w:t>
        </w:r>
        <w:r w:rsidR="003D39CB" w:rsidRPr="00954020">
          <w:rPr>
            <w:rStyle w:val="Hyperlink"/>
            <w:iCs/>
            <w:noProof/>
          </w:rPr>
          <w:t xml:space="preserve">) to </w:t>
        </w:r>
        <w:r w:rsidR="003D39CB" w:rsidRPr="00954020">
          <w:rPr>
            <w:rStyle w:val="Hyperlink"/>
            <w:iCs/>
            <w:noProof/>
          </w:rPr>
          <w:lastRenderedPageBreak/>
          <w:t>rank models.  Null models were fitted first to determine appropriate detection function before adding density covariates.</w:t>
        </w:r>
        <w:r w:rsidR="003D39CB">
          <w:rPr>
            <w:noProof/>
            <w:webHidden/>
          </w:rPr>
          <w:tab/>
        </w:r>
        <w:r w:rsidR="003D39CB">
          <w:rPr>
            <w:noProof/>
            <w:webHidden/>
          </w:rPr>
          <w:fldChar w:fldCharType="begin"/>
        </w:r>
        <w:r w:rsidR="003D39CB">
          <w:rPr>
            <w:noProof/>
            <w:webHidden/>
          </w:rPr>
          <w:instrText xml:space="preserve"> PAGEREF _Toc141354827 \h </w:instrText>
        </w:r>
        <w:r w:rsidR="003D39CB">
          <w:rPr>
            <w:noProof/>
            <w:webHidden/>
          </w:rPr>
        </w:r>
        <w:r w:rsidR="003D39CB">
          <w:rPr>
            <w:noProof/>
            <w:webHidden/>
          </w:rPr>
          <w:fldChar w:fldCharType="separate"/>
        </w:r>
        <w:r w:rsidR="00AF5476">
          <w:rPr>
            <w:noProof/>
            <w:webHidden/>
          </w:rPr>
          <w:t>66</w:t>
        </w:r>
        <w:r w:rsidR="003D39CB">
          <w:rPr>
            <w:noProof/>
            <w:webHidden/>
          </w:rPr>
          <w:fldChar w:fldCharType="end"/>
        </w:r>
      </w:hyperlink>
    </w:p>
    <w:p w14:paraId="4AA3E5F2" w14:textId="64C87339" w:rsidR="003D39CB" w:rsidRDefault="00000000" w:rsidP="006B103C">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41354828" w:history="1">
        <w:r w:rsidR="003D39CB" w:rsidRPr="00954020">
          <w:rPr>
            <w:rStyle w:val="Hyperlink"/>
            <w:iCs/>
            <w:noProof/>
          </w:rPr>
          <w:t>Table 8.  Model selection results for open population spatially explicit capture-recapture models in western North Carolina, 2020–2022, using bias-corrected Akaike’s Information Criterion (AIC</w:t>
        </w:r>
        <w:r w:rsidR="003D39CB" w:rsidRPr="00954020">
          <w:rPr>
            <w:rStyle w:val="Hyperlink"/>
            <w:iCs/>
            <w:noProof/>
            <w:vertAlign w:val="subscript"/>
          </w:rPr>
          <w:t>c</w:t>
        </w:r>
        <w:r w:rsidR="003D39CB" w:rsidRPr="00954020">
          <w:rPr>
            <w:rStyle w:val="Hyperlink"/>
            <w:iCs/>
            <w:noProof/>
          </w:rPr>
          <w:t>) to rank models.  The spatial Jolly-Seber-Schwarz-Arnason (JSSA) model was parameterized in terms of lambda (</w:t>
        </w:r>
        <w:r w:rsidR="003D39CB" w:rsidRPr="00954020">
          <w:rPr>
            <w:rStyle w:val="Hyperlink"/>
            <w:i/>
            <w:iCs/>
            <w:noProof/>
          </w:rPr>
          <w:t>λ</w:t>
        </w:r>
        <w:r w:rsidR="003D39CB" w:rsidRPr="00954020">
          <w:rPr>
            <w:rStyle w:val="Hyperlink"/>
            <w:noProof/>
          </w:rPr>
          <w:t>)</w:t>
        </w:r>
        <w:r w:rsidR="003D39CB" w:rsidRPr="00954020">
          <w:rPr>
            <w:rStyle w:val="Hyperlink"/>
            <w:iCs/>
            <w:noProof/>
          </w:rPr>
          <w:t xml:space="preserve"> and fitted by maximizing the conditional likelihood.</w:t>
        </w:r>
        <w:r w:rsidR="003D39CB">
          <w:rPr>
            <w:noProof/>
            <w:webHidden/>
          </w:rPr>
          <w:tab/>
        </w:r>
        <w:r w:rsidR="003D39CB">
          <w:rPr>
            <w:noProof/>
            <w:webHidden/>
          </w:rPr>
          <w:fldChar w:fldCharType="begin"/>
        </w:r>
        <w:r w:rsidR="003D39CB">
          <w:rPr>
            <w:noProof/>
            <w:webHidden/>
          </w:rPr>
          <w:instrText xml:space="preserve"> PAGEREF _Toc141354828 \h </w:instrText>
        </w:r>
        <w:r w:rsidR="003D39CB">
          <w:rPr>
            <w:noProof/>
            <w:webHidden/>
          </w:rPr>
        </w:r>
        <w:r w:rsidR="003D39CB">
          <w:rPr>
            <w:noProof/>
            <w:webHidden/>
          </w:rPr>
          <w:fldChar w:fldCharType="separate"/>
        </w:r>
        <w:r w:rsidR="00AF5476">
          <w:rPr>
            <w:noProof/>
            <w:webHidden/>
          </w:rPr>
          <w:t>67</w:t>
        </w:r>
        <w:r w:rsidR="003D39CB">
          <w:rPr>
            <w:noProof/>
            <w:webHidden/>
          </w:rPr>
          <w:fldChar w:fldCharType="end"/>
        </w:r>
      </w:hyperlink>
    </w:p>
    <w:p w14:paraId="0CB948C3" w14:textId="0A2AE9FC" w:rsidR="003D39CB" w:rsidRDefault="00000000" w:rsidP="006B103C">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41354829" w:history="1">
        <w:r w:rsidR="003D39CB" w:rsidRPr="00954020">
          <w:rPr>
            <w:rStyle w:val="Hyperlink"/>
            <w:iCs/>
            <w:noProof/>
          </w:rPr>
          <w:t>Table 9.  Mean population vital rate estimates, standard errors (</w:t>
        </w:r>
        <w:r w:rsidR="003D39CB" w:rsidRPr="00954020">
          <w:rPr>
            <w:rStyle w:val="Hyperlink"/>
            <w:i/>
            <w:iCs/>
            <w:noProof/>
          </w:rPr>
          <w:t>SE</w:t>
        </w:r>
        <w:r w:rsidR="003D39CB" w:rsidRPr="00954020">
          <w:rPr>
            <w:rStyle w:val="Hyperlink"/>
            <w:iCs/>
            <w:noProof/>
          </w:rPr>
          <w:t>), and 95% confidence intervals (</w:t>
        </w:r>
        <w:r w:rsidR="003D39CB" w:rsidRPr="00954020">
          <w:rPr>
            <w:rStyle w:val="Hyperlink"/>
            <w:i/>
            <w:iCs/>
            <w:noProof/>
          </w:rPr>
          <w:t>LCL</w:t>
        </w:r>
        <w:r w:rsidR="003D39CB" w:rsidRPr="00954020">
          <w:rPr>
            <w:rStyle w:val="Hyperlink"/>
            <w:iCs/>
            <w:noProof/>
          </w:rPr>
          <w:t xml:space="preserve">, </w:t>
        </w:r>
        <w:r w:rsidR="003D39CB" w:rsidRPr="00954020">
          <w:rPr>
            <w:rStyle w:val="Hyperlink"/>
            <w:i/>
            <w:iCs/>
            <w:noProof/>
          </w:rPr>
          <w:t>UCL</w:t>
        </w:r>
        <w:r w:rsidR="003D39CB" w:rsidRPr="00954020">
          <w:rPr>
            <w:rStyle w:val="Hyperlink"/>
            <w:iCs/>
            <w:noProof/>
          </w:rPr>
          <w:t>) of male and female elk in western North Carolina, 2020–2022.</w:t>
        </w:r>
        <w:r w:rsidR="003D39CB">
          <w:rPr>
            <w:noProof/>
            <w:webHidden/>
          </w:rPr>
          <w:tab/>
        </w:r>
        <w:r w:rsidR="003D39CB">
          <w:rPr>
            <w:noProof/>
            <w:webHidden/>
          </w:rPr>
          <w:fldChar w:fldCharType="begin"/>
        </w:r>
        <w:r w:rsidR="003D39CB">
          <w:rPr>
            <w:noProof/>
            <w:webHidden/>
          </w:rPr>
          <w:instrText xml:space="preserve"> PAGEREF _Toc141354829 \h </w:instrText>
        </w:r>
        <w:r w:rsidR="003D39CB">
          <w:rPr>
            <w:noProof/>
            <w:webHidden/>
          </w:rPr>
        </w:r>
        <w:r w:rsidR="003D39CB">
          <w:rPr>
            <w:noProof/>
            <w:webHidden/>
          </w:rPr>
          <w:fldChar w:fldCharType="separate"/>
        </w:r>
        <w:r w:rsidR="00AF5476">
          <w:rPr>
            <w:noProof/>
            <w:webHidden/>
          </w:rPr>
          <w:t>68</w:t>
        </w:r>
        <w:r w:rsidR="003D39CB">
          <w:rPr>
            <w:noProof/>
            <w:webHidden/>
          </w:rPr>
          <w:fldChar w:fldCharType="end"/>
        </w:r>
      </w:hyperlink>
    </w:p>
    <w:p w14:paraId="3B291E22" w14:textId="790DF782" w:rsidR="003D39CB" w:rsidRDefault="00000000" w:rsidP="006B103C">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41354830" w:history="1">
        <w:r w:rsidR="003D39CB" w:rsidRPr="00954020">
          <w:rPr>
            <w:rStyle w:val="Hyperlink"/>
            <w:iCs/>
            <w:noProof/>
          </w:rPr>
          <w:t>Table 10.  Geometric mean estimates of population vital rate parameters pooled across years and sex, standard errors (</w:t>
        </w:r>
        <w:r w:rsidR="003D39CB" w:rsidRPr="00954020">
          <w:rPr>
            <w:rStyle w:val="Hyperlink"/>
            <w:i/>
            <w:iCs/>
            <w:noProof/>
          </w:rPr>
          <w:t>SE</w:t>
        </w:r>
        <w:r w:rsidR="003D39CB" w:rsidRPr="00954020">
          <w:rPr>
            <w:rStyle w:val="Hyperlink"/>
            <w:iCs/>
            <w:noProof/>
          </w:rPr>
          <w:t>), and 95% confidence intervals (</w:t>
        </w:r>
        <w:r w:rsidR="003D39CB" w:rsidRPr="00954020">
          <w:rPr>
            <w:rStyle w:val="Hyperlink"/>
            <w:i/>
            <w:iCs/>
            <w:noProof/>
          </w:rPr>
          <w:t>LCL</w:t>
        </w:r>
        <w:r w:rsidR="003D39CB" w:rsidRPr="00954020">
          <w:rPr>
            <w:rStyle w:val="Hyperlink"/>
            <w:iCs/>
            <w:noProof/>
          </w:rPr>
          <w:t xml:space="preserve">, </w:t>
        </w:r>
        <w:r w:rsidR="003D39CB" w:rsidRPr="00954020">
          <w:rPr>
            <w:rStyle w:val="Hyperlink"/>
            <w:i/>
            <w:iCs/>
            <w:noProof/>
          </w:rPr>
          <w:t>UCL</w:t>
        </w:r>
        <w:r w:rsidR="003D39CB" w:rsidRPr="00954020">
          <w:rPr>
            <w:rStyle w:val="Hyperlink"/>
            <w:iCs/>
            <w:noProof/>
          </w:rPr>
          <w:t>) of all elk in western North Carolina, 2020–2022.</w:t>
        </w:r>
        <w:r w:rsidR="003D39CB">
          <w:rPr>
            <w:noProof/>
            <w:webHidden/>
          </w:rPr>
          <w:tab/>
        </w:r>
        <w:r w:rsidR="003D39CB">
          <w:rPr>
            <w:noProof/>
            <w:webHidden/>
          </w:rPr>
          <w:fldChar w:fldCharType="begin"/>
        </w:r>
        <w:r w:rsidR="003D39CB">
          <w:rPr>
            <w:noProof/>
            <w:webHidden/>
          </w:rPr>
          <w:instrText xml:space="preserve"> PAGEREF _Toc141354830 \h </w:instrText>
        </w:r>
        <w:r w:rsidR="003D39CB">
          <w:rPr>
            <w:noProof/>
            <w:webHidden/>
          </w:rPr>
        </w:r>
        <w:r w:rsidR="003D39CB">
          <w:rPr>
            <w:noProof/>
            <w:webHidden/>
          </w:rPr>
          <w:fldChar w:fldCharType="separate"/>
        </w:r>
        <w:r w:rsidR="00AF5476">
          <w:rPr>
            <w:noProof/>
            <w:webHidden/>
          </w:rPr>
          <w:t>69</w:t>
        </w:r>
        <w:r w:rsidR="003D39CB">
          <w:rPr>
            <w:noProof/>
            <w:webHidden/>
          </w:rPr>
          <w:fldChar w:fldCharType="end"/>
        </w:r>
      </w:hyperlink>
    </w:p>
    <w:p w14:paraId="3375C828" w14:textId="688FD8F8" w:rsidR="003D39CB" w:rsidRDefault="00000000" w:rsidP="006B103C">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41354831" w:history="1">
        <w:r w:rsidR="003D39CB" w:rsidRPr="00954020">
          <w:rPr>
            <w:rStyle w:val="Hyperlink"/>
            <w:noProof/>
          </w:rPr>
          <w:t>Table 11.  Program RISKMAN population sizes and growth rates for 10-year population projections under various harvest scenarios for elk in western North Carolina.  Population trajectories were simulated using the geometric mean SECR parameter estimates for males and females during 2022 as inputs and additional simulations included reducing female survival and adult recruitment rates by 5% and 10%.</w:t>
        </w:r>
        <w:r w:rsidR="003D39CB">
          <w:rPr>
            <w:noProof/>
            <w:webHidden/>
          </w:rPr>
          <w:tab/>
        </w:r>
        <w:r w:rsidR="003D39CB">
          <w:rPr>
            <w:noProof/>
            <w:webHidden/>
          </w:rPr>
          <w:fldChar w:fldCharType="begin"/>
        </w:r>
        <w:r w:rsidR="003D39CB">
          <w:rPr>
            <w:noProof/>
            <w:webHidden/>
          </w:rPr>
          <w:instrText xml:space="preserve"> PAGEREF _Toc141354831 \h </w:instrText>
        </w:r>
        <w:r w:rsidR="003D39CB">
          <w:rPr>
            <w:noProof/>
            <w:webHidden/>
          </w:rPr>
        </w:r>
        <w:r w:rsidR="003D39CB">
          <w:rPr>
            <w:noProof/>
            <w:webHidden/>
          </w:rPr>
          <w:fldChar w:fldCharType="separate"/>
        </w:r>
        <w:r w:rsidR="00AF5476">
          <w:rPr>
            <w:noProof/>
            <w:webHidden/>
          </w:rPr>
          <w:t>70</w:t>
        </w:r>
        <w:r w:rsidR="003D39CB">
          <w:rPr>
            <w:noProof/>
            <w:webHidden/>
          </w:rPr>
          <w:fldChar w:fldCharType="end"/>
        </w:r>
      </w:hyperlink>
    </w:p>
    <w:p w14:paraId="488C7D26" w14:textId="609FFEAB" w:rsidR="003D39CB" w:rsidRDefault="00000000" w:rsidP="006B103C">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41354832" w:history="1">
        <w:r w:rsidR="003D39CB" w:rsidRPr="00954020">
          <w:rPr>
            <w:rStyle w:val="Hyperlink"/>
            <w:noProof/>
          </w:rPr>
          <w:t>Table 12.  Elk minimum count summary for western North Carolina, 2020–2022.  Elk minimum counts were completed over 2 consecutive days in the fall of each year.  Data provided by Justin McVey, North Carolina Wildlife Resources Commission.</w:t>
        </w:r>
        <w:r w:rsidR="003D39CB">
          <w:rPr>
            <w:noProof/>
            <w:webHidden/>
          </w:rPr>
          <w:tab/>
        </w:r>
        <w:r w:rsidR="003D39CB">
          <w:rPr>
            <w:noProof/>
            <w:webHidden/>
          </w:rPr>
          <w:fldChar w:fldCharType="begin"/>
        </w:r>
        <w:r w:rsidR="003D39CB">
          <w:rPr>
            <w:noProof/>
            <w:webHidden/>
          </w:rPr>
          <w:instrText xml:space="preserve"> PAGEREF _Toc141354832 \h </w:instrText>
        </w:r>
        <w:r w:rsidR="003D39CB">
          <w:rPr>
            <w:noProof/>
            <w:webHidden/>
          </w:rPr>
        </w:r>
        <w:r w:rsidR="003D39CB">
          <w:rPr>
            <w:noProof/>
            <w:webHidden/>
          </w:rPr>
          <w:fldChar w:fldCharType="separate"/>
        </w:r>
        <w:r w:rsidR="00AF5476">
          <w:rPr>
            <w:noProof/>
            <w:webHidden/>
          </w:rPr>
          <w:t>71</w:t>
        </w:r>
        <w:r w:rsidR="003D39CB">
          <w:rPr>
            <w:noProof/>
            <w:webHidden/>
          </w:rPr>
          <w:fldChar w:fldCharType="end"/>
        </w:r>
      </w:hyperlink>
    </w:p>
    <w:p w14:paraId="50A9F3BE" w14:textId="30B85ED4" w:rsidR="003D39CB" w:rsidRDefault="00000000" w:rsidP="006B103C">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41354833" w:history="1">
        <w:r w:rsidR="003D39CB" w:rsidRPr="00954020">
          <w:rPr>
            <w:rStyle w:val="Hyperlink"/>
            <w:noProof/>
          </w:rPr>
          <w:t xml:space="preserve">Table 13. Total number of elk pellet samples collected in each density layer used in simulations and final study design of elk population research in western North </w:t>
        </w:r>
        <w:r w:rsidR="003D39CB" w:rsidRPr="00954020">
          <w:rPr>
            <w:rStyle w:val="Hyperlink"/>
            <w:noProof/>
          </w:rPr>
          <w:lastRenderedPageBreak/>
          <w:t>Carolina, 2020–2022.  Density level D1 represents the region with the presumed highest elk densities and level D5 represents the region with the lowest presumed elk densities.</w:t>
        </w:r>
        <w:r w:rsidR="003D39CB">
          <w:rPr>
            <w:noProof/>
            <w:webHidden/>
          </w:rPr>
          <w:tab/>
        </w:r>
        <w:r w:rsidR="003D39CB">
          <w:rPr>
            <w:noProof/>
            <w:webHidden/>
          </w:rPr>
          <w:fldChar w:fldCharType="begin"/>
        </w:r>
        <w:r w:rsidR="003D39CB">
          <w:rPr>
            <w:noProof/>
            <w:webHidden/>
          </w:rPr>
          <w:instrText xml:space="preserve"> PAGEREF _Toc141354833 \h </w:instrText>
        </w:r>
        <w:r w:rsidR="003D39CB">
          <w:rPr>
            <w:noProof/>
            <w:webHidden/>
          </w:rPr>
        </w:r>
        <w:r w:rsidR="003D39CB">
          <w:rPr>
            <w:noProof/>
            <w:webHidden/>
          </w:rPr>
          <w:fldChar w:fldCharType="separate"/>
        </w:r>
        <w:r w:rsidR="00AF5476">
          <w:rPr>
            <w:noProof/>
            <w:webHidden/>
          </w:rPr>
          <w:t>90</w:t>
        </w:r>
        <w:r w:rsidR="003D39CB">
          <w:rPr>
            <w:noProof/>
            <w:webHidden/>
          </w:rPr>
          <w:fldChar w:fldCharType="end"/>
        </w:r>
      </w:hyperlink>
    </w:p>
    <w:p w14:paraId="22F8B12B" w14:textId="16D9FB72" w:rsidR="003D39CB" w:rsidRDefault="00000000" w:rsidP="006B103C">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41354834" w:history="1">
        <w:r w:rsidR="003D39CB" w:rsidRPr="00954020">
          <w:rPr>
            <w:rStyle w:val="Hyperlink"/>
            <w:noProof/>
          </w:rPr>
          <w:t>Table 14</w:t>
        </w:r>
        <w:r w:rsidR="003D39CB" w:rsidRPr="00954020">
          <w:rPr>
            <w:rStyle w:val="Hyperlink"/>
            <w:iCs/>
            <w:noProof/>
          </w:rPr>
          <w:t>.  Final PCR conditions for each microsatellite marker analyzed by NCWRC. PCRs were either conducted using Qiagen Multiplex MasterMix (Qiagen MM) or a 1:10 mixture of Takara Premix Ex Taq and Promega GoTaq MasterMix (1:10 Taq).  Times for cycling conditions are shown in minutes and seconds using the format mm:ss. Primer concentrations are 10 µM unless otherwise indicated.</w:t>
        </w:r>
        <w:r w:rsidR="003D39CB">
          <w:rPr>
            <w:noProof/>
            <w:webHidden/>
          </w:rPr>
          <w:tab/>
        </w:r>
        <w:r w:rsidR="003D39CB">
          <w:rPr>
            <w:noProof/>
            <w:webHidden/>
          </w:rPr>
          <w:fldChar w:fldCharType="begin"/>
        </w:r>
        <w:r w:rsidR="003D39CB">
          <w:rPr>
            <w:noProof/>
            <w:webHidden/>
          </w:rPr>
          <w:instrText xml:space="preserve"> PAGEREF _Toc141354834 \h </w:instrText>
        </w:r>
        <w:r w:rsidR="003D39CB">
          <w:rPr>
            <w:noProof/>
            <w:webHidden/>
          </w:rPr>
        </w:r>
        <w:r w:rsidR="003D39CB">
          <w:rPr>
            <w:noProof/>
            <w:webHidden/>
          </w:rPr>
          <w:fldChar w:fldCharType="separate"/>
        </w:r>
        <w:r w:rsidR="00AF5476">
          <w:rPr>
            <w:noProof/>
            <w:webHidden/>
          </w:rPr>
          <w:t>93</w:t>
        </w:r>
        <w:r w:rsidR="003D39CB">
          <w:rPr>
            <w:noProof/>
            <w:webHidden/>
          </w:rPr>
          <w:fldChar w:fldCharType="end"/>
        </w:r>
      </w:hyperlink>
    </w:p>
    <w:p w14:paraId="39B2256B" w14:textId="39B17CBD" w:rsidR="00236E6D" w:rsidRPr="009D2AA9" w:rsidRDefault="00665C7E" w:rsidP="006B103C">
      <w:pPr>
        <w:widowControl w:val="0"/>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8280" w:hanging="8280"/>
        <w:rPr>
          <w:rFonts w:ascii="Times New Roman" w:hAnsi="Times New Roman" w:cs="Times New Roman"/>
        </w:rPr>
      </w:pPr>
      <w:r w:rsidRPr="00025E0E">
        <w:fldChar w:fldCharType="end"/>
      </w:r>
    </w:p>
    <w:p w14:paraId="2B9BBC34" w14:textId="77777777" w:rsidR="00236E6D" w:rsidRPr="009D2AA9" w:rsidRDefault="00236E6D" w:rsidP="006677A3">
      <w:pPr>
        <w:widowControl w:val="0"/>
        <w:spacing w:line="480" w:lineRule="auto"/>
        <w:rPr>
          <w:rFonts w:ascii="Times New Roman" w:hAnsi="Times New Roman" w:cs="Times New Roman"/>
        </w:rPr>
      </w:pPr>
    </w:p>
    <w:p w14:paraId="108FEA97" w14:textId="77777777" w:rsidR="00236E6D" w:rsidRPr="009D2AA9" w:rsidRDefault="00236E6D" w:rsidP="00351077">
      <w:pPr>
        <w:pStyle w:val="Level1"/>
        <w:widowControl w:val="0"/>
        <w:tabs>
          <w:tab w:val="right" w:leader="dot" w:pos="8228"/>
        </w:tabs>
        <w:spacing w:line="480" w:lineRule="auto"/>
        <w:ind w:left="0"/>
        <w:rPr>
          <w:rFonts w:cs="Times New Roman"/>
          <w:b/>
          <w:bCs/>
        </w:rPr>
      </w:pPr>
    </w:p>
    <w:p w14:paraId="7C276936" w14:textId="0079AF94" w:rsidR="00236E6D" w:rsidRDefault="00236E6D">
      <w:pPr>
        <w:pStyle w:val="Heading1"/>
      </w:pPr>
      <w:r w:rsidRPr="009D2AA9">
        <w:br w:type="page"/>
      </w:r>
      <w:bookmarkStart w:id="36" w:name="_Toc128137586"/>
      <w:bookmarkStart w:id="37" w:name="_Toc136851717"/>
      <w:bookmarkStart w:id="38" w:name="_Toc136856264"/>
      <w:bookmarkStart w:id="39" w:name="_Toc136858066"/>
      <w:bookmarkStart w:id="40" w:name="_Toc136858960"/>
      <w:bookmarkStart w:id="41" w:name="_Toc136932788"/>
      <w:bookmarkStart w:id="42" w:name="_Toc138896455"/>
      <w:bookmarkStart w:id="43" w:name="_Toc139501007"/>
      <w:bookmarkStart w:id="44" w:name="_Toc139501063"/>
      <w:r w:rsidRPr="009D2AA9">
        <w:lastRenderedPageBreak/>
        <w:t>LIST OF FIGURES</w:t>
      </w:r>
      <w:bookmarkEnd w:id="36"/>
      <w:bookmarkEnd w:id="37"/>
      <w:bookmarkEnd w:id="38"/>
      <w:bookmarkEnd w:id="39"/>
      <w:bookmarkEnd w:id="40"/>
      <w:bookmarkEnd w:id="41"/>
      <w:bookmarkEnd w:id="42"/>
      <w:bookmarkEnd w:id="43"/>
      <w:bookmarkEnd w:id="44"/>
    </w:p>
    <w:p w14:paraId="575170A5" w14:textId="77777777" w:rsidR="000D0B19" w:rsidRPr="000D0B19" w:rsidRDefault="000D0B19" w:rsidP="000D0B19"/>
    <w:p w14:paraId="0A85FC4B" w14:textId="0587731B" w:rsidR="006B103C" w:rsidRDefault="00665C7E" w:rsidP="006B103C">
      <w:pPr>
        <w:pStyle w:val="TableofFigures"/>
        <w:tabs>
          <w:tab w:val="right" w:leader="dot" w:pos="9350"/>
        </w:tabs>
        <w:spacing w:line="480" w:lineRule="auto"/>
        <w:ind w:left="475" w:hanging="475"/>
        <w:rPr>
          <w:rFonts w:asciiTheme="minorHAnsi" w:eastAsiaTheme="minorEastAsia" w:hAnsiTheme="minorHAnsi" w:cstheme="minorBidi"/>
          <w:noProof/>
          <w:sz w:val="22"/>
          <w:szCs w:val="22"/>
        </w:rPr>
      </w:pPr>
      <w:r w:rsidRPr="00025E0E">
        <w:fldChar w:fldCharType="begin"/>
      </w:r>
      <w:r w:rsidR="00304BD0" w:rsidRPr="00025E0E">
        <w:instrText xml:space="preserve"> TOC \h \z \c "Figure" </w:instrText>
      </w:r>
      <w:r w:rsidRPr="00025E0E">
        <w:fldChar w:fldCharType="separate"/>
      </w:r>
      <w:hyperlink w:anchor="_Toc141354886" w:history="1">
        <w:r w:rsidR="006B103C" w:rsidRPr="00963694">
          <w:rPr>
            <w:rStyle w:val="Hyperlink"/>
            <w:iCs/>
            <w:noProof/>
          </w:rPr>
          <w:t>Figure 1.  Elk were reintroduced into the Cataloochee Valley located in the southeastern corner of Great Smoky Mountains National Park in 2001 and 2002..</w:t>
        </w:r>
        <w:r w:rsidR="006B103C">
          <w:rPr>
            <w:noProof/>
            <w:webHidden/>
          </w:rPr>
          <w:tab/>
        </w:r>
        <w:r w:rsidR="006B103C">
          <w:rPr>
            <w:noProof/>
            <w:webHidden/>
          </w:rPr>
          <w:fldChar w:fldCharType="begin"/>
        </w:r>
        <w:r w:rsidR="006B103C">
          <w:rPr>
            <w:noProof/>
            <w:webHidden/>
          </w:rPr>
          <w:instrText xml:space="preserve"> PAGEREF _Toc141354886 \h </w:instrText>
        </w:r>
        <w:r w:rsidR="006B103C">
          <w:rPr>
            <w:noProof/>
            <w:webHidden/>
          </w:rPr>
        </w:r>
        <w:r w:rsidR="006B103C">
          <w:rPr>
            <w:noProof/>
            <w:webHidden/>
          </w:rPr>
          <w:fldChar w:fldCharType="separate"/>
        </w:r>
        <w:r w:rsidR="00AF5476">
          <w:rPr>
            <w:noProof/>
            <w:webHidden/>
          </w:rPr>
          <w:t>72</w:t>
        </w:r>
        <w:r w:rsidR="006B103C">
          <w:rPr>
            <w:noProof/>
            <w:webHidden/>
          </w:rPr>
          <w:fldChar w:fldCharType="end"/>
        </w:r>
      </w:hyperlink>
    </w:p>
    <w:p w14:paraId="512C7C92" w14:textId="12B5D9F3" w:rsidR="006B103C" w:rsidRDefault="00000000" w:rsidP="006B103C">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41354887" w:history="1">
        <w:r w:rsidR="006B103C" w:rsidRPr="00963694">
          <w:rPr>
            <w:rStyle w:val="Hyperlink"/>
            <w:iCs/>
            <w:noProof/>
          </w:rPr>
          <w:t>Figure 2.  Five elk areas were delineated and used to assess the feasibility of establishing a huntable elk population in North Carolina (RTI International 2014).</w:t>
        </w:r>
        <w:r w:rsidR="006B103C">
          <w:rPr>
            <w:noProof/>
            <w:webHidden/>
          </w:rPr>
          <w:tab/>
        </w:r>
        <w:r w:rsidR="006B103C">
          <w:rPr>
            <w:noProof/>
            <w:webHidden/>
          </w:rPr>
          <w:fldChar w:fldCharType="begin"/>
        </w:r>
        <w:r w:rsidR="006B103C">
          <w:rPr>
            <w:noProof/>
            <w:webHidden/>
          </w:rPr>
          <w:instrText xml:space="preserve"> PAGEREF _Toc141354887 \h </w:instrText>
        </w:r>
        <w:r w:rsidR="006B103C">
          <w:rPr>
            <w:noProof/>
            <w:webHidden/>
          </w:rPr>
        </w:r>
        <w:r w:rsidR="006B103C">
          <w:rPr>
            <w:noProof/>
            <w:webHidden/>
          </w:rPr>
          <w:fldChar w:fldCharType="separate"/>
        </w:r>
        <w:r w:rsidR="00AF5476">
          <w:rPr>
            <w:noProof/>
            <w:webHidden/>
          </w:rPr>
          <w:t>73</w:t>
        </w:r>
        <w:r w:rsidR="006B103C">
          <w:rPr>
            <w:noProof/>
            <w:webHidden/>
          </w:rPr>
          <w:fldChar w:fldCharType="end"/>
        </w:r>
      </w:hyperlink>
    </w:p>
    <w:p w14:paraId="32B3D723" w14:textId="223CC5E7" w:rsidR="006B103C" w:rsidRDefault="00000000" w:rsidP="006B103C">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41354888" w:history="1">
        <w:r w:rsidR="006B103C" w:rsidRPr="00963694">
          <w:rPr>
            <w:rStyle w:val="Hyperlink"/>
            <w:iCs/>
            <w:noProof/>
          </w:rPr>
          <w:t>Figure 3.  Map of current elk range in western North Carolina.  Map courtesy of North Carolina Wildlife Resources Commission.</w:t>
        </w:r>
        <w:r w:rsidR="006B103C">
          <w:rPr>
            <w:noProof/>
            <w:webHidden/>
          </w:rPr>
          <w:tab/>
        </w:r>
        <w:r w:rsidR="006B103C">
          <w:rPr>
            <w:noProof/>
            <w:webHidden/>
          </w:rPr>
          <w:fldChar w:fldCharType="begin"/>
        </w:r>
        <w:r w:rsidR="006B103C">
          <w:rPr>
            <w:noProof/>
            <w:webHidden/>
          </w:rPr>
          <w:instrText xml:space="preserve"> PAGEREF _Toc141354888 \h </w:instrText>
        </w:r>
        <w:r w:rsidR="006B103C">
          <w:rPr>
            <w:noProof/>
            <w:webHidden/>
          </w:rPr>
        </w:r>
        <w:r w:rsidR="006B103C">
          <w:rPr>
            <w:noProof/>
            <w:webHidden/>
          </w:rPr>
          <w:fldChar w:fldCharType="separate"/>
        </w:r>
        <w:r w:rsidR="00AF5476">
          <w:rPr>
            <w:noProof/>
            <w:webHidden/>
          </w:rPr>
          <w:t>74</w:t>
        </w:r>
        <w:r w:rsidR="006B103C">
          <w:rPr>
            <w:noProof/>
            <w:webHidden/>
          </w:rPr>
          <w:fldChar w:fldCharType="end"/>
        </w:r>
      </w:hyperlink>
    </w:p>
    <w:p w14:paraId="38513B59" w14:textId="4053D67F" w:rsidR="006B103C" w:rsidRDefault="00000000" w:rsidP="006B103C">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41354889" w:history="1">
        <w:r w:rsidR="006B103C" w:rsidRPr="00963694">
          <w:rPr>
            <w:rStyle w:val="Hyperlink"/>
            <w:iCs/>
            <w:noProof/>
          </w:rPr>
          <w:t>Figure 4.  Locations of major elk herds in western North Carolina and cells of presumed high and low elk densities used to construct transect sampling designs and perform preliminary simulations.</w:t>
        </w:r>
        <w:r w:rsidR="006B103C">
          <w:rPr>
            <w:noProof/>
            <w:webHidden/>
          </w:rPr>
          <w:tab/>
        </w:r>
        <w:r w:rsidR="006B103C">
          <w:rPr>
            <w:noProof/>
            <w:webHidden/>
          </w:rPr>
          <w:fldChar w:fldCharType="begin"/>
        </w:r>
        <w:r w:rsidR="006B103C">
          <w:rPr>
            <w:noProof/>
            <w:webHidden/>
          </w:rPr>
          <w:instrText xml:space="preserve"> PAGEREF _Toc141354889 \h </w:instrText>
        </w:r>
        <w:r w:rsidR="006B103C">
          <w:rPr>
            <w:noProof/>
            <w:webHidden/>
          </w:rPr>
        </w:r>
        <w:r w:rsidR="006B103C">
          <w:rPr>
            <w:noProof/>
            <w:webHidden/>
          </w:rPr>
          <w:fldChar w:fldCharType="separate"/>
        </w:r>
        <w:r w:rsidR="00AF5476">
          <w:rPr>
            <w:noProof/>
            <w:webHidden/>
          </w:rPr>
          <w:t>75</w:t>
        </w:r>
        <w:r w:rsidR="006B103C">
          <w:rPr>
            <w:noProof/>
            <w:webHidden/>
          </w:rPr>
          <w:fldChar w:fldCharType="end"/>
        </w:r>
      </w:hyperlink>
    </w:p>
    <w:p w14:paraId="1F5E92CF" w14:textId="3F96E72B" w:rsidR="006B103C" w:rsidRDefault="00000000" w:rsidP="006B103C">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41354890" w:history="1">
        <w:r w:rsidR="006B103C" w:rsidRPr="00963694">
          <w:rPr>
            <w:rStyle w:val="Hyperlink"/>
            <w:iCs/>
            <w:noProof/>
          </w:rPr>
          <w:t>Figure 5.  Elk density layers used in simulations and in final sampling design.  Elk densities were presumed highest in Density 1 and lowest in Density 5.  .</w:t>
        </w:r>
        <w:r w:rsidR="006B103C">
          <w:rPr>
            <w:noProof/>
            <w:webHidden/>
          </w:rPr>
          <w:tab/>
        </w:r>
        <w:r w:rsidR="006B103C">
          <w:rPr>
            <w:noProof/>
            <w:webHidden/>
          </w:rPr>
          <w:fldChar w:fldCharType="begin"/>
        </w:r>
        <w:r w:rsidR="006B103C">
          <w:rPr>
            <w:noProof/>
            <w:webHidden/>
          </w:rPr>
          <w:instrText xml:space="preserve"> PAGEREF _Toc141354890 \h </w:instrText>
        </w:r>
        <w:r w:rsidR="006B103C">
          <w:rPr>
            <w:noProof/>
            <w:webHidden/>
          </w:rPr>
        </w:r>
        <w:r w:rsidR="006B103C">
          <w:rPr>
            <w:noProof/>
            <w:webHidden/>
          </w:rPr>
          <w:fldChar w:fldCharType="separate"/>
        </w:r>
        <w:r w:rsidR="00AF5476">
          <w:rPr>
            <w:noProof/>
            <w:webHidden/>
          </w:rPr>
          <w:t>76</w:t>
        </w:r>
        <w:r w:rsidR="006B103C">
          <w:rPr>
            <w:noProof/>
            <w:webHidden/>
          </w:rPr>
          <w:fldChar w:fldCharType="end"/>
        </w:r>
      </w:hyperlink>
    </w:p>
    <w:p w14:paraId="0A32E200" w14:textId="7D26A016" w:rsidR="006B103C" w:rsidRDefault="00000000" w:rsidP="006B103C">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41354891" w:history="1">
        <w:r w:rsidR="006B103C" w:rsidRPr="00963694">
          <w:rPr>
            <w:rStyle w:val="Hyperlink"/>
            <w:iCs/>
            <w:noProof/>
          </w:rPr>
          <w:t xml:space="preserve">Figure 6.  A total of 379 transects were completed in 2020 and 60 elk were identified from fecal DNA.  Density layers represent varying levels of presumed elk density with the highest presumed number of elk in Density 1 and lowest number of elk in Density 5.  Sampling intensity was highest in Density 1 and decreased to Density 5.  </w:t>
        </w:r>
        <w:r w:rsidR="006B103C">
          <w:rPr>
            <w:noProof/>
            <w:webHidden/>
          </w:rPr>
          <w:tab/>
        </w:r>
        <w:r w:rsidR="006B103C">
          <w:rPr>
            <w:noProof/>
            <w:webHidden/>
          </w:rPr>
          <w:fldChar w:fldCharType="begin"/>
        </w:r>
        <w:r w:rsidR="006B103C">
          <w:rPr>
            <w:noProof/>
            <w:webHidden/>
          </w:rPr>
          <w:instrText xml:space="preserve"> PAGEREF _Toc141354891 \h </w:instrText>
        </w:r>
        <w:r w:rsidR="006B103C">
          <w:rPr>
            <w:noProof/>
            <w:webHidden/>
          </w:rPr>
        </w:r>
        <w:r w:rsidR="006B103C">
          <w:rPr>
            <w:noProof/>
            <w:webHidden/>
          </w:rPr>
          <w:fldChar w:fldCharType="separate"/>
        </w:r>
        <w:r w:rsidR="00AF5476">
          <w:rPr>
            <w:noProof/>
            <w:webHidden/>
          </w:rPr>
          <w:t>77</w:t>
        </w:r>
        <w:r w:rsidR="006B103C">
          <w:rPr>
            <w:noProof/>
            <w:webHidden/>
          </w:rPr>
          <w:fldChar w:fldCharType="end"/>
        </w:r>
      </w:hyperlink>
    </w:p>
    <w:p w14:paraId="5D14C276" w14:textId="0453B98D" w:rsidR="006B103C" w:rsidRDefault="00000000" w:rsidP="00D52339">
      <w:pPr>
        <w:pStyle w:val="TableofFigures"/>
        <w:widowControl w:val="0"/>
        <w:tabs>
          <w:tab w:val="right" w:leader="dot" w:pos="9350"/>
        </w:tabs>
        <w:spacing w:line="480" w:lineRule="auto"/>
        <w:ind w:left="475" w:hanging="475"/>
        <w:rPr>
          <w:rFonts w:asciiTheme="minorHAnsi" w:eastAsiaTheme="minorEastAsia" w:hAnsiTheme="minorHAnsi" w:cstheme="minorBidi"/>
          <w:noProof/>
          <w:sz w:val="22"/>
          <w:szCs w:val="22"/>
        </w:rPr>
      </w:pPr>
      <w:hyperlink r:id="rId11" w:anchor="_Toc141354892" w:history="1">
        <w:r w:rsidR="006B103C" w:rsidRPr="00963694">
          <w:rPr>
            <w:rStyle w:val="Hyperlink"/>
            <w:noProof/>
          </w:rPr>
          <w:t>Figure 7.  A total of 431 transects were completed in 2021 and 80 elk were identified from fecal DNA.  Density layers represent varying levels of presumed elk density with the highest presumed number of elk in Density 1 and lowest number of elk in Density 5.  Sampling intensity was highest in Density 1 and decreased to Density 5.  .</w:t>
        </w:r>
        <w:r w:rsidR="006B103C">
          <w:rPr>
            <w:noProof/>
            <w:webHidden/>
          </w:rPr>
          <w:tab/>
        </w:r>
        <w:r w:rsidR="006B103C">
          <w:rPr>
            <w:noProof/>
            <w:webHidden/>
          </w:rPr>
          <w:fldChar w:fldCharType="begin"/>
        </w:r>
        <w:r w:rsidR="006B103C">
          <w:rPr>
            <w:noProof/>
            <w:webHidden/>
          </w:rPr>
          <w:instrText xml:space="preserve"> PAGEREF _Toc141354892 \h </w:instrText>
        </w:r>
        <w:r w:rsidR="006B103C">
          <w:rPr>
            <w:noProof/>
            <w:webHidden/>
          </w:rPr>
        </w:r>
        <w:r w:rsidR="006B103C">
          <w:rPr>
            <w:noProof/>
            <w:webHidden/>
          </w:rPr>
          <w:fldChar w:fldCharType="separate"/>
        </w:r>
        <w:r w:rsidR="00AF5476">
          <w:rPr>
            <w:noProof/>
            <w:webHidden/>
          </w:rPr>
          <w:t>78</w:t>
        </w:r>
        <w:r w:rsidR="006B103C">
          <w:rPr>
            <w:noProof/>
            <w:webHidden/>
          </w:rPr>
          <w:fldChar w:fldCharType="end"/>
        </w:r>
      </w:hyperlink>
    </w:p>
    <w:p w14:paraId="00750602" w14:textId="37BF4F43" w:rsidR="006B103C" w:rsidRDefault="00000000" w:rsidP="006B103C">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41354893" w:history="1">
        <w:r w:rsidR="006B103C" w:rsidRPr="00963694">
          <w:rPr>
            <w:rStyle w:val="Hyperlink"/>
            <w:iCs/>
            <w:noProof/>
          </w:rPr>
          <w:t>Figure 8.  A total of 412 transects were completed in 2022 and 88 elk were identified from fecal DNA.  Density layers represent varying levels of presumed elk density with the highest presumed number of elk in Density 1 and lowest number of elk in Density 5.  Sampling intensity was highest in Density 1 and decreased to Density 5.  .</w:t>
        </w:r>
        <w:r w:rsidR="006B103C">
          <w:rPr>
            <w:noProof/>
            <w:webHidden/>
          </w:rPr>
          <w:tab/>
        </w:r>
        <w:r w:rsidR="006B103C">
          <w:rPr>
            <w:noProof/>
            <w:webHidden/>
          </w:rPr>
          <w:fldChar w:fldCharType="begin"/>
        </w:r>
        <w:r w:rsidR="006B103C">
          <w:rPr>
            <w:noProof/>
            <w:webHidden/>
          </w:rPr>
          <w:instrText xml:space="preserve"> PAGEREF _Toc141354893 \h </w:instrText>
        </w:r>
        <w:r w:rsidR="006B103C">
          <w:rPr>
            <w:noProof/>
            <w:webHidden/>
          </w:rPr>
        </w:r>
        <w:r w:rsidR="006B103C">
          <w:rPr>
            <w:noProof/>
            <w:webHidden/>
          </w:rPr>
          <w:fldChar w:fldCharType="separate"/>
        </w:r>
        <w:r w:rsidR="00AF5476">
          <w:rPr>
            <w:noProof/>
            <w:webHidden/>
          </w:rPr>
          <w:t>79</w:t>
        </w:r>
        <w:r w:rsidR="006B103C">
          <w:rPr>
            <w:noProof/>
            <w:webHidden/>
          </w:rPr>
          <w:fldChar w:fldCharType="end"/>
        </w:r>
      </w:hyperlink>
    </w:p>
    <w:p w14:paraId="247425BD" w14:textId="4982CB61" w:rsidR="006B103C" w:rsidRDefault="00000000" w:rsidP="006B103C">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41354894" w:history="1">
        <w:r w:rsidR="006B103C" w:rsidRPr="00963694">
          <w:rPr>
            <w:rStyle w:val="Hyperlink"/>
            <w:iCs/>
            <w:noProof/>
          </w:rPr>
          <w:t>Figure 9.  Predicted male elk density surface in western North Carolina, averaged from 2020 to 2022.  The gray lines represent completed transects.  Highest male elk densities were located in and around fields..</w:t>
        </w:r>
        <w:r w:rsidR="006B103C">
          <w:rPr>
            <w:noProof/>
            <w:webHidden/>
          </w:rPr>
          <w:tab/>
        </w:r>
        <w:r w:rsidR="006B103C">
          <w:rPr>
            <w:noProof/>
            <w:webHidden/>
          </w:rPr>
          <w:fldChar w:fldCharType="begin"/>
        </w:r>
        <w:r w:rsidR="006B103C">
          <w:rPr>
            <w:noProof/>
            <w:webHidden/>
          </w:rPr>
          <w:instrText xml:space="preserve"> PAGEREF _Toc141354894 \h </w:instrText>
        </w:r>
        <w:r w:rsidR="006B103C">
          <w:rPr>
            <w:noProof/>
            <w:webHidden/>
          </w:rPr>
        </w:r>
        <w:r w:rsidR="006B103C">
          <w:rPr>
            <w:noProof/>
            <w:webHidden/>
          </w:rPr>
          <w:fldChar w:fldCharType="separate"/>
        </w:r>
        <w:r w:rsidR="00AF5476">
          <w:rPr>
            <w:noProof/>
            <w:webHidden/>
          </w:rPr>
          <w:t>80</w:t>
        </w:r>
        <w:r w:rsidR="006B103C">
          <w:rPr>
            <w:noProof/>
            <w:webHidden/>
          </w:rPr>
          <w:fldChar w:fldCharType="end"/>
        </w:r>
      </w:hyperlink>
    </w:p>
    <w:p w14:paraId="16D8812E" w14:textId="3EDB26BE" w:rsidR="006B103C" w:rsidRDefault="00000000" w:rsidP="006B103C">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41354895" w:history="1">
        <w:r w:rsidR="006B103C" w:rsidRPr="00963694">
          <w:rPr>
            <w:rStyle w:val="Hyperlink"/>
            <w:iCs/>
            <w:noProof/>
          </w:rPr>
          <w:t>Figure 10.  Predicted female elk density surface in western North Carolina, averaged from 2020 to 2022.  The gray lines represent completed transects.  Highest female elk densities were located in and around fields..</w:t>
        </w:r>
        <w:r w:rsidR="006B103C">
          <w:rPr>
            <w:noProof/>
            <w:webHidden/>
          </w:rPr>
          <w:tab/>
        </w:r>
        <w:r w:rsidR="006B103C">
          <w:rPr>
            <w:noProof/>
            <w:webHidden/>
          </w:rPr>
          <w:fldChar w:fldCharType="begin"/>
        </w:r>
        <w:r w:rsidR="006B103C">
          <w:rPr>
            <w:noProof/>
            <w:webHidden/>
          </w:rPr>
          <w:instrText xml:space="preserve"> PAGEREF _Toc141354895 \h </w:instrText>
        </w:r>
        <w:r w:rsidR="006B103C">
          <w:rPr>
            <w:noProof/>
            <w:webHidden/>
          </w:rPr>
        </w:r>
        <w:r w:rsidR="006B103C">
          <w:rPr>
            <w:noProof/>
            <w:webHidden/>
          </w:rPr>
          <w:fldChar w:fldCharType="separate"/>
        </w:r>
        <w:r w:rsidR="00AF5476">
          <w:rPr>
            <w:noProof/>
            <w:webHidden/>
          </w:rPr>
          <w:t>81</w:t>
        </w:r>
        <w:r w:rsidR="006B103C">
          <w:rPr>
            <w:noProof/>
            <w:webHidden/>
          </w:rPr>
          <w:fldChar w:fldCharType="end"/>
        </w:r>
      </w:hyperlink>
    </w:p>
    <w:p w14:paraId="0AE08590" w14:textId="1AF72A66" w:rsidR="006B103C" w:rsidRDefault="00000000" w:rsidP="006B103C">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41354896" w:history="1">
        <w:r w:rsidR="006B103C" w:rsidRPr="00963694">
          <w:rPr>
            <w:rStyle w:val="Hyperlink"/>
            <w:iCs/>
            <w:noProof/>
          </w:rPr>
          <w:t>Figure 11.  Realized abundance (</w:t>
        </w:r>
        <w:r w:rsidR="006B103C" w:rsidRPr="00963694">
          <w:rPr>
            <w:rStyle w:val="Hyperlink"/>
            <w:i/>
            <w:iCs/>
            <w:noProof/>
          </w:rPr>
          <w:t>N</w:t>
        </w:r>
        <w:r w:rsidR="006B103C" w:rsidRPr="00963694">
          <w:rPr>
            <w:rStyle w:val="Hyperlink"/>
            <w:iCs/>
            <w:noProof/>
          </w:rPr>
          <w:t>) estimates and 95% confidence intervals for male and female elk in western North Carolina, 2020–2022.</w:t>
        </w:r>
        <w:r w:rsidR="006B103C">
          <w:rPr>
            <w:noProof/>
            <w:webHidden/>
          </w:rPr>
          <w:tab/>
        </w:r>
        <w:r w:rsidR="006B103C">
          <w:rPr>
            <w:noProof/>
            <w:webHidden/>
          </w:rPr>
          <w:fldChar w:fldCharType="begin"/>
        </w:r>
        <w:r w:rsidR="006B103C">
          <w:rPr>
            <w:noProof/>
            <w:webHidden/>
          </w:rPr>
          <w:instrText xml:space="preserve"> PAGEREF _Toc141354896 \h </w:instrText>
        </w:r>
        <w:r w:rsidR="006B103C">
          <w:rPr>
            <w:noProof/>
            <w:webHidden/>
          </w:rPr>
        </w:r>
        <w:r w:rsidR="006B103C">
          <w:rPr>
            <w:noProof/>
            <w:webHidden/>
          </w:rPr>
          <w:fldChar w:fldCharType="separate"/>
        </w:r>
        <w:r w:rsidR="00AF5476">
          <w:rPr>
            <w:noProof/>
            <w:webHidden/>
          </w:rPr>
          <w:t>82</w:t>
        </w:r>
        <w:r w:rsidR="006B103C">
          <w:rPr>
            <w:noProof/>
            <w:webHidden/>
          </w:rPr>
          <w:fldChar w:fldCharType="end"/>
        </w:r>
      </w:hyperlink>
    </w:p>
    <w:p w14:paraId="627097DA" w14:textId="19E7E082" w:rsidR="006B103C" w:rsidRDefault="00000000" w:rsidP="006B103C">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41354897" w:history="1">
        <w:r w:rsidR="006B103C" w:rsidRPr="00963694">
          <w:rPr>
            <w:rStyle w:val="Hyperlink"/>
            <w:iCs/>
            <w:noProof/>
          </w:rPr>
          <w:t>Figure 12.  Mean annual survival (</w:t>
        </w:r>
        <w:r w:rsidR="006B103C" w:rsidRPr="00963694">
          <w:rPr>
            <w:rStyle w:val="Hyperlink"/>
            <w:i/>
            <w:iCs/>
            <w:noProof/>
          </w:rPr>
          <w:t>φ</w:t>
        </w:r>
        <w:r w:rsidR="006B103C" w:rsidRPr="00963694">
          <w:rPr>
            <w:rStyle w:val="Hyperlink"/>
            <w:iCs/>
            <w:noProof/>
          </w:rPr>
          <w:t>) estimates and 95% confidence intervals for male and female elk in western North Carolina, 2020–2022.</w:t>
        </w:r>
        <w:r w:rsidR="006B103C">
          <w:rPr>
            <w:noProof/>
            <w:webHidden/>
          </w:rPr>
          <w:tab/>
        </w:r>
        <w:r w:rsidR="006B103C">
          <w:rPr>
            <w:noProof/>
            <w:webHidden/>
          </w:rPr>
          <w:fldChar w:fldCharType="begin"/>
        </w:r>
        <w:r w:rsidR="006B103C">
          <w:rPr>
            <w:noProof/>
            <w:webHidden/>
          </w:rPr>
          <w:instrText xml:space="preserve"> PAGEREF _Toc141354897 \h </w:instrText>
        </w:r>
        <w:r w:rsidR="006B103C">
          <w:rPr>
            <w:noProof/>
            <w:webHidden/>
          </w:rPr>
        </w:r>
        <w:r w:rsidR="006B103C">
          <w:rPr>
            <w:noProof/>
            <w:webHidden/>
          </w:rPr>
          <w:fldChar w:fldCharType="separate"/>
        </w:r>
        <w:r w:rsidR="00AF5476">
          <w:rPr>
            <w:noProof/>
            <w:webHidden/>
          </w:rPr>
          <w:t>83</w:t>
        </w:r>
        <w:r w:rsidR="006B103C">
          <w:rPr>
            <w:noProof/>
            <w:webHidden/>
          </w:rPr>
          <w:fldChar w:fldCharType="end"/>
        </w:r>
      </w:hyperlink>
    </w:p>
    <w:p w14:paraId="147E60AD" w14:textId="676E3AC8" w:rsidR="006B103C" w:rsidRDefault="00170871" w:rsidP="006B103C">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41354898" w:history="1">
        <w:r w:rsidR="006B103C" w:rsidRPr="00963694">
          <w:rPr>
            <w:rStyle w:val="Hyperlink"/>
            <w:noProof/>
          </w:rPr>
          <w:t xml:space="preserve">Figure 13.  Mean </w:t>
        </w:r>
        <w:r w:rsidR="00670434">
          <w:rPr>
            <w:rStyle w:val="Hyperlink"/>
            <w:noProof/>
          </w:rPr>
          <w:t xml:space="preserve">annual </w:t>
        </w:r>
        <w:r w:rsidR="006B103C" w:rsidRPr="00963694">
          <w:rPr>
            <w:rStyle w:val="Hyperlink"/>
            <w:noProof/>
          </w:rPr>
          <w:t>population growth rate (</w:t>
        </w:r>
        <w:r w:rsidR="006B103C" w:rsidRPr="00963694">
          <w:rPr>
            <w:rStyle w:val="Hyperlink"/>
            <w:i/>
            <w:noProof/>
          </w:rPr>
          <w:t>λ</w:t>
        </w:r>
        <w:r w:rsidR="006B103C" w:rsidRPr="00963694">
          <w:rPr>
            <w:rStyle w:val="Hyperlink"/>
            <w:noProof/>
          </w:rPr>
          <w:t>) estimates and 95% confidence intervals of male and female elk in western North Carolina, 2020–2022.  The black dashed line depicts the geometric mean population growth rate for both sexes and all years pooled (</w:t>
        </w:r>
        <w:r w:rsidR="006B103C" w:rsidRPr="00963694">
          <w:rPr>
            <w:rStyle w:val="Hyperlink"/>
            <w:i/>
            <w:iCs/>
            <w:noProof/>
          </w:rPr>
          <w:t>λ</w:t>
        </w:r>
        <w:r w:rsidR="006B103C" w:rsidRPr="00963694">
          <w:rPr>
            <w:rStyle w:val="Hyperlink"/>
            <w:noProof/>
          </w:rPr>
          <w:t xml:space="preserve"> = 1.125), and the black dotted lines represent 95% confidence intervals.</w:t>
        </w:r>
        <w:r w:rsidR="006B103C">
          <w:rPr>
            <w:noProof/>
            <w:webHidden/>
          </w:rPr>
          <w:tab/>
        </w:r>
        <w:r w:rsidR="006B103C">
          <w:rPr>
            <w:noProof/>
            <w:webHidden/>
          </w:rPr>
          <w:fldChar w:fldCharType="begin"/>
        </w:r>
        <w:r w:rsidR="006B103C">
          <w:rPr>
            <w:noProof/>
            <w:webHidden/>
          </w:rPr>
          <w:instrText xml:space="preserve"> PAGEREF _Toc141354898 \h </w:instrText>
        </w:r>
        <w:r w:rsidR="006B103C">
          <w:rPr>
            <w:noProof/>
            <w:webHidden/>
          </w:rPr>
        </w:r>
        <w:r w:rsidR="006B103C">
          <w:rPr>
            <w:noProof/>
            <w:webHidden/>
          </w:rPr>
          <w:fldChar w:fldCharType="separate"/>
        </w:r>
        <w:r w:rsidR="00AF5476">
          <w:rPr>
            <w:noProof/>
            <w:webHidden/>
          </w:rPr>
          <w:t>84</w:t>
        </w:r>
        <w:r w:rsidR="006B103C">
          <w:rPr>
            <w:noProof/>
            <w:webHidden/>
          </w:rPr>
          <w:fldChar w:fldCharType="end"/>
        </w:r>
      </w:hyperlink>
    </w:p>
    <w:p w14:paraId="4F4F79CE" w14:textId="325720E1" w:rsidR="006B103C" w:rsidRDefault="00000000" w:rsidP="00D52339">
      <w:pPr>
        <w:pStyle w:val="TableofFigures"/>
        <w:widowControl w:val="0"/>
        <w:tabs>
          <w:tab w:val="right" w:leader="dot" w:pos="9350"/>
        </w:tabs>
        <w:spacing w:line="480" w:lineRule="auto"/>
        <w:ind w:left="475" w:hanging="475"/>
        <w:rPr>
          <w:rFonts w:asciiTheme="minorHAnsi" w:eastAsiaTheme="minorEastAsia" w:hAnsiTheme="minorHAnsi" w:cstheme="minorBidi"/>
          <w:noProof/>
          <w:sz w:val="22"/>
          <w:szCs w:val="22"/>
        </w:rPr>
      </w:pPr>
      <w:hyperlink w:anchor="_Toc141354899" w:history="1">
        <w:r w:rsidR="006B103C" w:rsidRPr="00963694">
          <w:rPr>
            <w:rStyle w:val="Hyperlink"/>
            <w:noProof/>
          </w:rPr>
          <w:t>Figure 14.  Number of bulls (adult males &gt;3 years of age) harvested each year of a 10-year population projection period under various harvest scenarios across huntable lands in western North Carolina.</w:t>
        </w:r>
        <w:r w:rsidR="006B103C">
          <w:rPr>
            <w:noProof/>
            <w:webHidden/>
          </w:rPr>
          <w:tab/>
        </w:r>
        <w:r w:rsidR="006B103C">
          <w:rPr>
            <w:noProof/>
            <w:webHidden/>
          </w:rPr>
          <w:fldChar w:fldCharType="begin"/>
        </w:r>
        <w:r w:rsidR="006B103C">
          <w:rPr>
            <w:noProof/>
            <w:webHidden/>
          </w:rPr>
          <w:instrText xml:space="preserve"> PAGEREF _Toc141354899 \h </w:instrText>
        </w:r>
        <w:r w:rsidR="006B103C">
          <w:rPr>
            <w:noProof/>
            <w:webHidden/>
          </w:rPr>
        </w:r>
        <w:r w:rsidR="006B103C">
          <w:rPr>
            <w:noProof/>
            <w:webHidden/>
          </w:rPr>
          <w:fldChar w:fldCharType="separate"/>
        </w:r>
        <w:r w:rsidR="00AF5476">
          <w:rPr>
            <w:noProof/>
            <w:webHidden/>
          </w:rPr>
          <w:t>85</w:t>
        </w:r>
        <w:r w:rsidR="006B103C">
          <w:rPr>
            <w:noProof/>
            <w:webHidden/>
          </w:rPr>
          <w:fldChar w:fldCharType="end"/>
        </w:r>
      </w:hyperlink>
    </w:p>
    <w:p w14:paraId="3700AD14" w14:textId="19463E5C" w:rsidR="006B103C" w:rsidRDefault="00000000" w:rsidP="00D52339">
      <w:pPr>
        <w:pStyle w:val="TableofFigures"/>
        <w:widowControl w:val="0"/>
        <w:tabs>
          <w:tab w:val="right" w:leader="dot" w:pos="9350"/>
        </w:tabs>
        <w:spacing w:line="480" w:lineRule="auto"/>
        <w:ind w:left="475" w:hanging="475"/>
        <w:rPr>
          <w:rFonts w:asciiTheme="minorHAnsi" w:eastAsiaTheme="minorEastAsia" w:hAnsiTheme="minorHAnsi" w:cstheme="minorBidi"/>
          <w:noProof/>
          <w:sz w:val="22"/>
          <w:szCs w:val="22"/>
        </w:rPr>
      </w:pPr>
      <w:hyperlink w:anchor="_Toc141354900" w:history="1">
        <w:r w:rsidR="006B103C" w:rsidRPr="00963694">
          <w:rPr>
            <w:rStyle w:val="Hyperlink"/>
            <w:noProof/>
          </w:rPr>
          <w:t>Figure 15.  Number of bulls (adult males &gt;3 years of age) in the population each year of a 10-year population projection period under various harvest scenarios across huntable lands in western North Carolina.</w:t>
        </w:r>
        <w:r w:rsidR="006B103C">
          <w:rPr>
            <w:noProof/>
            <w:webHidden/>
          </w:rPr>
          <w:tab/>
        </w:r>
        <w:r w:rsidR="006B103C">
          <w:rPr>
            <w:noProof/>
            <w:webHidden/>
          </w:rPr>
          <w:fldChar w:fldCharType="begin"/>
        </w:r>
        <w:r w:rsidR="006B103C">
          <w:rPr>
            <w:noProof/>
            <w:webHidden/>
          </w:rPr>
          <w:instrText xml:space="preserve"> PAGEREF _Toc141354900 \h </w:instrText>
        </w:r>
        <w:r w:rsidR="006B103C">
          <w:rPr>
            <w:noProof/>
            <w:webHidden/>
          </w:rPr>
        </w:r>
        <w:r w:rsidR="006B103C">
          <w:rPr>
            <w:noProof/>
            <w:webHidden/>
          </w:rPr>
          <w:fldChar w:fldCharType="separate"/>
        </w:r>
        <w:r w:rsidR="00AF5476">
          <w:rPr>
            <w:noProof/>
            <w:webHidden/>
          </w:rPr>
          <w:t>86</w:t>
        </w:r>
        <w:r w:rsidR="006B103C">
          <w:rPr>
            <w:noProof/>
            <w:webHidden/>
          </w:rPr>
          <w:fldChar w:fldCharType="end"/>
        </w:r>
      </w:hyperlink>
    </w:p>
    <w:p w14:paraId="2FFC988E" w14:textId="5ABDE539" w:rsidR="006B103C" w:rsidRDefault="00000000" w:rsidP="006B103C">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41354901" w:history="1">
        <w:r w:rsidR="006B103C" w:rsidRPr="00963694">
          <w:rPr>
            <w:rStyle w:val="Hyperlink"/>
            <w:iCs/>
            <w:noProof/>
          </w:rPr>
          <w:t>Figure 16.  Histogram of the Euclidean distance to the nearest primary field for all genotyped elk pellet samples (</w:t>
        </w:r>
        <w:r w:rsidR="006B103C" w:rsidRPr="00963694">
          <w:rPr>
            <w:rStyle w:val="Hyperlink"/>
            <w:i/>
            <w:iCs/>
            <w:noProof/>
          </w:rPr>
          <w:t>n</w:t>
        </w:r>
        <w:r w:rsidR="006B103C" w:rsidRPr="00963694">
          <w:rPr>
            <w:rStyle w:val="Hyperlink"/>
            <w:iCs/>
            <w:noProof/>
          </w:rPr>
          <w:t xml:space="preserve"> = 390) in </w:t>
        </w:r>
        <w:r w:rsidR="006B103C" w:rsidRPr="00963694">
          <w:rPr>
            <w:rStyle w:val="Hyperlink"/>
            <w:noProof/>
          </w:rPr>
          <w:t>western North Carolina, 2020–2022</w:t>
        </w:r>
        <w:r w:rsidR="006B103C" w:rsidRPr="00963694">
          <w:rPr>
            <w:rStyle w:val="Hyperlink"/>
            <w:iCs/>
            <w:noProof/>
          </w:rPr>
          <w:t>.</w:t>
        </w:r>
        <w:r w:rsidR="006B103C">
          <w:rPr>
            <w:noProof/>
            <w:webHidden/>
          </w:rPr>
          <w:tab/>
        </w:r>
        <w:r w:rsidR="006B103C">
          <w:rPr>
            <w:noProof/>
            <w:webHidden/>
          </w:rPr>
          <w:fldChar w:fldCharType="begin"/>
        </w:r>
        <w:r w:rsidR="006B103C">
          <w:rPr>
            <w:noProof/>
            <w:webHidden/>
          </w:rPr>
          <w:instrText xml:space="preserve"> PAGEREF _Toc141354901 \h </w:instrText>
        </w:r>
        <w:r w:rsidR="006B103C">
          <w:rPr>
            <w:noProof/>
            <w:webHidden/>
          </w:rPr>
        </w:r>
        <w:r w:rsidR="006B103C">
          <w:rPr>
            <w:noProof/>
            <w:webHidden/>
          </w:rPr>
          <w:fldChar w:fldCharType="separate"/>
        </w:r>
        <w:r w:rsidR="00AF5476">
          <w:rPr>
            <w:noProof/>
            <w:webHidden/>
          </w:rPr>
          <w:t>87</w:t>
        </w:r>
        <w:r w:rsidR="006B103C">
          <w:rPr>
            <w:noProof/>
            <w:webHidden/>
          </w:rPr>
          <w:fldChar w:fldCharType="end"/>
        </w:r>
      </w:hyperlink>
    </w:p>
    <w:p w14:paraId="08755396" w14:textId="6B4AA922" w:rsidR="006B103C" w:rsidRDefault="00000000" w:rsidP="006B103C">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41354902" w:history="1">
        <w:r w:rsidR="006B103C" w:rsidRPr="00963694">
          <w:rPr>
            <w:rStyle w:val="Hyperlink"/>
            <w:iCs/>
            <w:noProof/>
          </w:rPr>
          <w:t>Figure 17.  The revised sampling protocol focuses sampling effort within 300 m of the primary fields used by elk with a slightly increased sampling intensity of approximately 100 500-m transects.  Transects shown here were randomly generated.</w:t>
        </w:r>
        <w:r w:rsidR="006B103C">
          <w:rPr>
            <w:noProof/>
            <w:webHidden/>
          </w:rPr>
          <w:tab/>
        </w:r>
        <w:r w:rsidR="006B103C">
          <w:rPr>
            <w:noProof/>
            <w:webHidden/>
          </w:rPr>
          <w:fldChar w:fldCharType="begin"/>
        </w:r>
        <w:r w:rsidR="006B103C">
          <w:rPr>
            <w:noProof/>
            <w:webHidden/>
          </w:rPr>
          <w:instrText xml:space="preserve"> PAGEREF _Toc141354902 \h </w:instrText>
        </w:r>
        <w:r w:rsidR="006B103C">
          <w:rPr>
            <w:noProof/>
            <w:webHidden/>
          </w:rPr>
        </w:r>
        <w:r w:rsidR="006B103C">
          <w:rPr>
            <w:noProof/>
            <w:webHidden/>
          </w:rPr>
          <w:fldChar w:fldCharType="separate"/>
        </w:r>
        <w:r w:rsidR="00AF5476">
          <w:rPr>
            <w:noProof/>
            <w:webHidden/>
          </w:rPr>
          <w:t>88</w:t>
        </w:r>
        <w:r w:rsidR="006B103C">
          <w:rPr>
            <w:noProof/>
            <w:webHidden/>
          </w:rPr>
          <w:fldChar w:fldCharType="end"/>
        </w:r>
      </w:hyperlink>
    </w:p>
    <w:p w14:paraId="2FC8A8AC" w14:textId="1814465C" w:rsidR="00EA16BE" w:rsidRDefault="00665C7E" w:rsidP="006B103C">
      <w:pPr>
        <w:widowControl w:val="0"/>
        <w:numPr>
          <w:ilvl w:val="12"/>
          <w:numId w:val="0"/>
        </w:numPr>
        <w:spacing w:line="480" w:lineRule="auto"/>
        <w:sectPr w:rsidR="00EA16BE" w:rsidSect="00040029">
          <w:footerReference w:type="default" r:id="rId12"/>
          <w:footerReference w:type="first" r:id="rId13"/>
          <w:pgSz w:w="12240" w:h="15840" w:code="1"/>
          <w:pgMar w:top="1440" w:right="1440" w:bottom="1440" w:left="1440" w:header="720" w:footer="720" w:gutter="0"/>
          <w:pgNumType w:fmt="lowerRoman" w:start="1"/>
          <w:cols w:space="720"/>
          <w:noEndnote/>
          <w:titlePg/>
          <w:docGrid w:linePitch="360"/>
        </w:sectPr>
      </w:pPr>
      <w:r w:rsidRPr="00025E0E">
        <w:fldChar w:fldCharType="end"/>
      </w:r>
    </w:p>
    <w:p w14:paraId="7F67EDAF" w14:textId="417F6EB8" w:rsidR="003C1A9D" w:rsidRDefault="003C1A9D" w:rsidP="000D0B19">
      <w:pPr>
        <w:widowControl w:val="0"/>
        <w:spacing w:line="480" w:lineRule="auto"/>
        <w:rPr>
          <w:rFonts w:ascii="Times New Roman" w:hAnsi="Times New Roman" w:cs="Times New Roman"/>
        </w:rPr>
      </w:pPr>
      <w:r>
        <w:rPr>
          <w:rFonts w:ascii="Times New Roman" w:hAnsi="Times New Roman" w:cs="Times New Roman"/>
        </w:rPr>
        <w:br w:type="page"/>
      </w:r>
    </w:p>
    <w:p w14:paraId="15297CD3" w14:textId="01C459BA" w:rsidR="003408EC" w:rsidRDefault="004D173D">
      <w:pPr>
        <w:pStyle w:val="Heading1"/>
      </w:pPr>
      <w:bookmarkStart w:id="45" w:name="_Toc135300971"/>
      <w:bookmarkStart w:id="46" w:name="_Toc135387892"/>
      <w:bookmarkStart w:id="47" w:name="_Toc136428855"/>
      <w:bookmarkStart w:id="48" w:name="_Toc420995890"/>
      <w:bookmarkStart w:id="49" w:name="_Toc422997477"/>
      <w:bookmarkStart w:id="50" w:name="_Toc427156460"/>
      <w:bookmarkStart w:id="51" w:name="_Toc139501008"/>
      <w:bookmarkStart w:id="52" w:name="_Toc139501064"/>
      <w:r>
        <w:lastRenderedPageBreak/>
        <w:t xml:space="preserve">Chapter </w:t>
      </w:r>
      <w:r w:rsidR="003A55C7">
        <w:t xml:space="preserve">I.  </w:t>
      </w:r>
      <w:r w:rsidR="003408EC" w:rsidRPr="003408EC">
        <w:t>Introduction</w:t>
      </w:r>
      <w:bookmarkEnd w:id="45"/>
      <w:bookmarkEnd w:id="46"/>
      <w:bookmarkEnd w:id="47"/>
      <w:bookmarkEnd w:id="48"/>
      <w:bookmarkEnd w:id="49"/>
      <w:bookmarkEnd w:id="50"/>
      <w:bookmarkEnd w:id="51"/>
      <w:bookmarkEnd w:id="52"/>
    </w:p>
    <w:p w14:paraId="3F2E1837" w14:textId="77777777" w:rsidR="003A55C7" w:rsidRPr="003A55C7" w:rsidRDefault="003A55C7" w:rsidP="00351077">
      <w:pPr>
        <w:widowControl w:val="0"/>
      </w:pPr>
    </w:p>
    <w:p w14:paraId="73A67880" w14:textId="77777777" w:rsidR="003408EC" w:rsidRPr="003408EC" w:rsidRDefault="003408EC" w:rsidP="003F146D">
      <w:pPr>
        <w:pStyle w:val="Heading2"/>
      </w:pPr>
      <w:bookmarkStart w:id="53" w:name="_Toc135300972"/>
      <w:bookmarkStart w:id="54" w:name="_Toc135387893"/>
      <w:bookmarkStart w:id="55" w:name="_Toc136428856"/>
      <w:bookmarkStart w:id="56" w:name="_Toc139501009"/>
      <w:bookmarkStart w:id="57" w:name="_Toc139501065"/>
      <w:r w:rsidRPr="003408EC">
        <w:t>History and Population Status of Elk in North Carolina</w:t>
      </w:r>
      <w:bookmarkEnd w:id="53"/>
      <w:bookmarkEnd w:id="54"/>
      <w:bookmarkEnd w:id="55"/>
      <w:bookmarkEnd w:id="56"/>
      <w:bookmarkEnd w:id="57"/>
    </w:p>
    <w:p w14:paraId="5469BC23" w14:textId="5ED11221" w:rsidR="003408EC" w:rsidRPr="003408EC" w:rsidRDefault="003408EC" w:rsidP="00351077">
      <w:pPr>
        <w:widowControl w:val="0"/>
        <w:spacing w:line="480" w:lineRule="auto"/>
        <w:ind w:firstLine="450"/>
      </w:pPr>
      <w:r w:rsidRPr="003408EC">
        <w:t xml:space="preserve">Prior to the arrival of European settlers, elk were </w:t>
      </w:r>
      <w:proofErr w:type="gramStart"/>
      <w:r w:rsidRPr="003408EC">
        <w:t>abundant</w:t>
      </w:r>
      <w:proofErr w:type="gramEnd"/>
      <w:r w:rsidRPr="003408EC">
        <w:t xml:space="preserve"> and populations were widespread across North America (Thomas et al. 1982, O’Gara and Dundas 2002).  The naturalist E. T. Seton (1927) estimated that the continent was home to 10 million elk during this time.  Elk </w:t>
      </w:r>
      <w:proofErr w:type="gramStart"/>
      <w:r w:rsidRPr="003408EC">
        <w:t>were</w:t>
      </w:r>
      <w:proofErr w:type="gramEnd"/>
      <w:r w:rsidRPr="003408EC">
        <w:t xml:space="preserve"> comprised of 6 subspecies: Eastern elk (</w:t>
      </w:r>
      <w:r w:rsidRPr="003408EC">
        <w:rPr>
          <w:i/>
          <w:iCs/>
        </w:rPr>
        <w:t xml:space="preserve">C. </w:t>
      </w:r>
      <w:r w:rsidR="002A35F5">
        <w:rPr>
          <w:i/>
          <w:iCs/>
        </w:rPr>
        <w:t>c</w:t>
      </w:r>
      <w:r w:rsidRPr="003408EC">
        <w:rPr>
          <w:i/>
          <w:iCs/>
        </w:rPr>
        <w:t>. canadensis</w:t>
      </w:r>
      <w:r w:rsidRPr="003408EC">
        <w:t>), Roosevelt or Olympic elk (</w:t>
      </w:r>
      <w:r w:rsidRPr="003408EC">
        <w:rPr>
          <w:i/>
          <w:iCs/>
        </w:rPr>
        <w:t xml:space="preserve">C. </w:t>
      </w:r>
      <w:r w:rsidR="00BF4AFC">
        <w:rPr>
          <w:i/>
          <w:iCs/>
        </w:rPr>
        <w:t>c</w:t>
      </w:r>
      <w:r w:rsidRPr="003408EC">
        <w:rPr>
          <w:i/>
          <w:iCs/>
        </w:rPr>
        <w:t xml:space="preserve">. </w:t>
      </w:r>
      <w:proofErr w:type="spellStart"/>
      <w:r w:rsidRPr="003408EC">
        <w:rPr>
          <w:i/>
          <w:iCs/>
        </w:rPr>
        <w:t>roosevelti</w:t>
      </w:r>
      <w:proofErr w:type="spellEnd"/>
      <w:r w:rsidRPr="003408EC">
        <w:t>), Merriam elk (</w:t>
      </w:r>
      <w:r w:rsidRPr="003408EC">
        <w:rPr>
          <w:i/>
          <w:iCs/>
        </w:rPr>
        <w:t xml:space="preserve">C. </w:t>
      </w:r>
      <w:r w:rsidR="00BF4AFC">
        <w:rPr>
          <w:i/>
          <w:iCs/>
        </w:rPr>
        <w:t>c</w:t>
      </w:r>
      <w:r w:rsidRPr="003408EC">
        <w:rPr>
          <w:i/>
          <w:iCs/>
        </w:rPr>
        <w:t xml:space="preserve">. </w:t>
      </w:r>
      <w:proofErr w:type="spellStart"/>
      <w:r w:rsidRPr="003408EC">
        <w:rPr>
          <w:i/>
          <w:iCs/>
        </w:rPr>
        <w:t>merriami</w:t>
      </w:r>
      <w:proofErr w:type="spellEnd"/>
      <w:r w:rsidRPr="003408EC">
        <w:t>), Tule or dwarf elk (</w:t>
      </w:r>
      <w:r w:rsidRPr="003408EC">
        <w:rPr>
          <w:i/>
          <w:iCs/>
        </w:rPr>
        <w:t xml:space="preserve">C. </w:t>
      </w:r>
      <w:r w:rsidR="00BF4AFC">
        <w:rPr>
          <w:i/>
          <w:iCs/>
        </w:rPr>
        <w:t>c</w:t>
      </w:r>
      <w:r w:rsidRPr="003408EC">
        <w:rPr>
          <w:i/>
          <w:iCs/>
        </w:rPr>
        <w:t xml:space="preserve">. </w:t>
      </w:r>
      <w:proofErr w:type="spellStart"/>
      <w:r w:rsidRPr="003408EC">
        <w:rPr>
          <w:i/>
          <w:iCs/>
        </w:rPr>
        <w:t>nannodes</w:t>
      </w:r>
      <w:proofErr w:type="spellEnd"/>
      <w:r w:rsidRPr="003408EC">
        <w:t>), Manitoban elk (</w:t>
      </w:r>
      <w:r w:rsidRPr="003408EC">
        <w:rPr>
          <w:i/>
          <w:iCs/>
        </w:rPr>
        <w:t xml:space="preserve">C. </w:t>
      </w:r>
      <w:r w:rsidR="00BF4AFC">
        <w:rPr>
          <w:i/>
          <w:iCs/>
        </w:rPr>
        <w:t>c</w:t>
      </w:r>
      <w:r w:rsidRPr="003408EC">
        <w:rPr>
          <w:i/>
          <w:iCs/>
        </w:rPr>
        <w:t xml:space="preserve">. </w:t>
      </w:r>
      <w:proofErr w:type="spellStart"/>
      <w:r w:rsidRPr="003408EC">
        <w:rPr>
          <w:i/>
          <w:iCs/>
        </w:rPr>
        <w:t>manitobensis</w:t>
      </w:r>
      <w:proofErr w:type="spellEnd"/>
      <w:r w:rsidRPr="003408EC">
        <w:t>), and Rocky Mountain elk (</w:t>
      </w:r>
      <w:r w:rsidRPr="003408EC">
        <w:rPr>
          <w:i/>
          <w:iCs/>
        </w:rPr>
        <w:t xml:space="preserve">C. </w:t>
      </w:r>
      <w:r w:rsidR="00BF4AFC">
        <w:rPr>
          <w:i/>
          <w:iCs/>
        </w:rPr>
        <w:t>c</w:t>
      </w:r>
      <w:r w:rsidRPr="003408EC">
        <w:rPr>
          <w:i/>
          <w:iCs/>
        </w:rPr>
        <w:t xml:space="preserve">. </w:t>
      </w:r>
      <w:proofErr w:type="spellStart"/>
      <w:r w:rsidRPr="003408EC">
        <w:rPr>
          <w:i/>
          <w:iCs/>
        </w:rPr>
        <w:t>nelsoni</w:t>
      </w:r>
      <w:proofErr w:type="spellEnd"/>
      <w:r w:rsidRPr="003408EC">
        <w:t>, Thomas et al. 1982).  As European settlers explored westward, they relied on elk as a valuable source of food and hides which eventually led to overharvest and severe population declines throughout elk range.  By 1907, &lt;100,000 elk remained in North America and populations were continuing to decline (Thomas et al. 1982).  During that time, Eastern elk populations (</w:t>
      </w:r>
      <w:r w:rsidRPr="003408EC">
        <w:rPr>
          <w:i/>
        </w:rPr>
        <w:t xml:space="preserve">C. </w:t>
      </w:r>
      <w:r w:rsidR="00E435A7">
        <w:rPr>
          <w:i/>
        </w:rPr>
        <w:t>c</w:t>
      </w:r>
      <w:r w:rsidRPr="003408EC">
        <w:rPr>
          <w:i/>
        </w:rPr>
        <w:t>. canadensis</w:t>
      </w:r>
      <w:r w:rsidRPr="003408EC">
        <w:t>) suffered drastic declines with extirpations in Tennessee and North Carolina occurring as early as the late 1700s to mid-1800s (Oberholser 1905, Thomas et al. 1982).  By the early 1920s,</w:t>
      </w:r>
      <w:r w:rsidRPr="003408EC" w:rsidDel="00590622">
        <w:t xml:space="preserve"> </w:t>
      </w:r>
      <w:r w:rsidRPr="003408EC">
        <w:t xml:space="preserve">about 90,000 elk remained across North America, with many of the remaining populations </w:t>
      </w:r>
      <w:proofErr w:type="gramStart"/>
      <w:r w:rsidRPr="003408EC">
        <w:t>being restricted</w:t>
      </w:r>
      <w:proofErr w:type="gramEnd"/>
      <w:r w:rsidRPr="003408EC">
        <w:t xml:space="preserve"> to</w:t>
      </w:r>
      <w:r w:rsidRPr="003408EC" w:rsidDel="00590622">
        <w:t xml:space="preserve"> </w:t>
      </w:r>
      <w:r w:rsidRPr="003408EC">
        <w:t xml:space="preserve">Yellowstone National Park, Grand Teton National Forest, and a few locations in Canada (Thomas et al. 1982).  </w:t>
      </w:r>
    </w:p>
    <w:p w14:paraId="77636B72" w14:textId="7E0495F7" w:rsidR="003408EC" w:rsidRPr="003408EC" w:rsidRDefault="003408EC" w:rsidP="00351077">
      <w:pPr>
        <w:widowControl w:val="0"/>
        <w:spacing w:line="480" w:lineRule="auto"/>
        <w:ind w:firstLine="720"/>
      </w:pPr>
      <w:r w:rsidRPr="003408EC">
        <w:t>Many elk reintroductions</w:t>
      </w:r>
      <w:r w:rsidRPr="003408EC" w:rsidDel="00590622">
        <w:t xml:space="preserve"> </w:t>
      </w:r>
      <w:proofErr w:type="gramStart"/>
      <w:r w:rsidRPr="003408EC">
        <w:t>were attempted</w:t>
      </w:r>
      <w:proofErr w:type="gramEnd"/>
      <w:r w:rsidRPr="003408EC">
        <w:t xml:space="preserve"> in eastern North America during the first half of the 20th century with most attempts being unsuccessful (Popp et al. 2014).  However, recent reintroduction attempts have been more fruitful, resulting in the establishment of elk populations in several southeastern United States.  For example, from 1997 to 2002, the Kentucky Department of Fish and Wildlife released 1,548 elk </w:t>
      </w:r>
      <w:r w:rsidRPr="003408EC">
        <w:lastRenderedPageBreak/>
        <w:t>from 6 western states at 8 different sites in the southeastern portion of Kentucky.  State officials now estimate a population of &gt;11,000 individuals (</w:t>
      </w:r>
      <w:proofErr w:type="spellStart"/>
      <w:r w:rsidRPr="003408EC">
        <w:t>Youngmann</w:t>
      </w:r>
      <w:proofErr w:type="spellEnd"/>
      <w:r w:rsidRPr="003408EC">
        <w:t xml:space="preserve"> et al. 2020).  The success of the Kentucky elk population </w:t>
      </w:r>
      <w:proofErr w:type="gramStart"/>
      <w:r w:rsidRPr="003408EC">
        <w:t>was attributed</w:t>
      </w:r>
      <w:proofErr w:type="gramEnd"/>
      <w:r w:rsidRPr="003408EC">
        <w:t xml:space="preserve"> to a large and genetically diverse population of founders and abundant early successional stage habitat in the form of reclaimed strip mines (</w:t>
      </w:r>
      <w:proofErr w:type="spellStart"/>
      <w:r w:rsidRPr="003408EC">
        <w:t>Youngmann</w:t>
      </w:r>
      <w:proofErr w:type="spellEnd"/>
      <w:r w:rsidRPr="003408EC">
        <w:t xml:space="preserve"> et al. 2020).  Officials in Tennessee released 201 elk from 2000 to </w:t>
      </w:r>
      <w:r w:rsidR="00B94F25" w:rsidRPr="003408EC">
        <w:t>200</w:t>
      </w:r>
      <w:r w:rsidR="00B94F25">
        <w:t>8</w:t>
      </w:r>
      <w:r w:rsidR="00B175F1">
        <w:t xml:space="preserve"> </w:t>
      </w:r>
      <w:r w:rsidR="00D84A91">
        <w:t>at the North Cumberland Wildlife Management Area</w:t>
      </w:r>
      <w:r w:rsidR="0043526B">
        <w:t xml:space="preserve"> (NCWMA)</w:t>
      </w:r>
      <w:r w:rsidR="007D3DF5">
        <w:t xml:space="preserve">, and </w:t>
      </w:r>
      <w:proofErr w:type="spellStart"/>
      <w:r w:rsidR="00EB3414">
        <w:t>Kurth</w:t>
      </w:r>
      <w:proofErr w:type="spellEnd"/>
      <w:r w:rsidR="00EB3414">
        <w:t xml:space="preserve"> (2022)</w:t>
      </w:r>
      <w:r w:rsidRPr="003408EC">
        <w:t xml:space="preserve"> estimated a population of about </w:t>
      </w:r>
      <w:r w:rsidR="005B66CB" w:rsidRPr="003408EC">
        <w:t>15</w:t>
      </w:r>
      <w:r w:rsidR="005B66CB">
        <w:t>9</w:t>
      </w:r>
      <w:r w:rsidR="005B66CB" w:rsidRPr="003408EC">
        <w:t xml:space="preserve"> </w:t>
      </w:r>
      <w:r w:rsidR="00EB3414">
        <w:t xml:space="preserve">elk </w:t>
      </w:r>
      <w:r w:rsidR="0057460A">
        <w:t xml:space="preserve">in </w:t>
      </w:r>
      <w:r w:rsidR="0043526B">
        <w:t xml:space="preserve">a portion of </w:t>
      </w:r>
      <w:r w:rsidR="0057460A">
        <w:t>managed wildlife openings</w:t>
      </w:r>
      <w:r w:rsidR="0043526B">
        <w:t xml:space="preserve"> within NCWMA</w:t>
      </w:r>
      <w:r w:rsidRPr="003408EC">
        <w:t xml:space="preserve"> in 2019</w:t>
      </w:r>
      <w:r w:rsidR="00EB3414">
        <w:t xml:space="preserve">.  </w:t>
      </w:r>
      <w:r w:rsidRPr="003408EC">
        <w:t>Wildlife agencies in Tennessee and Kentucky have reported hunting</w:t>
      </w:r>
      <w:r w:rsidR="000323DC">
        <w:t xml:space="preserve">, </w:t>
      </w:r>
      <w:r w:rsidR="00EA16BE">
        <w:t>p</w:t>
      </w:r>
      <w:r w:rsidRPr="003408EC">
        <w:t>oaching</w:t>
      </w:r>
      <w:r w:rsidR="000323DC">
        <w:t xml:space="preserve">, and </w:t>
      </w:r>
      <w:r w:rsidR="00095825">
        <w:t xml:space="preserve">disease associated with </w:t>
      </w:r>
      <w:r w:rsidR="000323DC">
        <w:t xml:space="preserve">meningeal worm </w:t>
      </w:r>
      <w:r w:rsidR="00095825">
        <w:t>(</w:t>
      </w:r>
      <w:proofErr w:type="spellStart"/>
      <w:r w:rsidR="00095825" w:rsidRPr="000162A5">
        <w:rPr>
          <w:i/>
          <w:iCs/>
        </w:rPr>
        <w:t>Parelaphostrongylus</w:t>
      </w:r>
      <w:proofErr w:type="spellEnd"/>
      <w:r w:rsidR="00095825" w:rsidRPr="000162A5">
        <w:rPr>
          <w:i/>
          <w:iCs/>
        </w:rPr>
        <w:t xml:space="preserve"> tenuis</w:t>
      </w:r>
      <w:r w:rsidR="00095825" w:rsidRPr="00095825">
        <w:t>)</w:t>
      </w:r>
      <w:r w:rsidR="00095825">
        <w:t xml:space="preserve"> </w:t>
      </w:r>
      <w:r w:rsidRPr="003408EC">
        <w:t xml:space="preserve">as major causes of elk mortality in the reintroduced </w:t>
      </w:r>
      <w:proofErr w:type="gramStart"/>
      <w:r w:rsidRPr="003408EC">
        <w:t>populations</w:t>
      </w:r>
      <w:proofErr w:type="gramEnd"/>
      <w:r w:rsidRPr="003408EC">
        <w:t xml:space="preserve"> and this may have hampered growth (</w:t>
      </w:r>
      <w:proofErr w:type="spellStart"/>
      <w:r w:rsidRPr="003408EC">
        <w:t>Kindall</w:t>
      </w:r>
      <w:proofErr w:type="spellEnd"/>
      <w:r w:rsidRPr="003408EC">
        <w:t xml:space="preserve"> et al. 2002, Popp et al. 2014</w:t>
      </w:r>
      <w:r w:rsidR="000323DC">
        <w:t xml:space="preserve">, </w:t>
      </w:r>
      <w:proofErr w:type="spellStart"/>
      <w:r w:rsidR="000323DC">
        <w:t>Kurth</w:t>
      </w:r>
      <w:proofErr w:type="spellEnd"/>
      <w:r w:rsidR="000323DC">
        <w:t xml:space="preserve"> 2022</w:t>
      </w:r>
      <w:r w:rsidRPr="003408EC">
        <w:t xml:space="preserve">).   </w:t>
      </w:r>
    </w:p>
    <w:p w14:paraId="3C1DE15C" w14:textId="1EFD0465" w:rsidR="003408EC" w:rsidRPr="003408EC" w:rsidRDefault="003408EC" w:rsidP="00351077">
      <w:pPr>
        <w:widowControl w:val="0"/>
        <w:spacing w:line="480" w:lineRule="auto"/>
        <w:ind w:firstLine="720"/>
      </w:pPr>
      <w:r w:rsidRPr="003408EC">
        <w:t xml:space="preserve">In the 1990s, several agencies including the Rocky Mountain Elk Foundation and the National Park Service (NPS) began discussing the potential of reintroducing elk to Great Smoky Mountains National Park (GRSM or Park) in North Carolina.  A habitat feasibility study </w:t>
      </w:r>
      <w:proofErr w:type="gramStart"/>
      <w:r w:rsidRPr="003408EC">
        <w:t>was initiated</w:t>
      </w:r>
      <w:proofErr w:type="gramEnd"/>
      <w:r w:rsidRPr="003408EC">
        <w:t xml:space="preserve"> in 1991 and researchers concluded that there were adequate resources within and surrounding GRSM to support elk (Long 1996).  In fall 1998, the Park announced their decision to begin planning for an experimental release of elk.  The Manitoban elk subspecies (</w:t>
      </w:r>
      <w:r w:rsidRPr="003408EC">
        <w:rPr>
          <w:i/>
          <w:iCs/>
        </w:rPr>
        <w:t xml:space="preserve">C. </w:t>
      </w:r>
      <w:r w:rsidR="00E435A7">
        <w:rPr>
          <w:i/>
          <w:iCs/>
        </w:rPr>
        <w:t>c</w:t>
      </w:r>
      <w:r w:rsidRPr="003408EC">
        <w:rPr>
          <w:i/>
          <w:iCs/>
        </w:rPr>
        <w:t xml:space="preserve">. </w:t>
      </w:r>
      <w:proofErr w:type="spellStart"/>
      <w:r w:rsidRPr="003408EC">
        <w:rPr>
          <w:i/>
          <w:iCs/>
        </w:rPr>
        <w:t>manitobensis</w:t>
      </w:r>
      <w:proofErr w:type="spellEnd"/>
      <w:r w:rsidRPr="003408EC">
        <w:t>)</w:t>
      </w:r>
      <w:r w:rsidR="00E91DE6">
        <w:t xml:space="preserve">, found </w:t>
      </w:r>
      <w:r w:rsidR="0020542A">
        <w:t xml:space="preserve">in the Midwest region of the United States and southern portions of Canadian Prairies, </w:t>
      </w:r>
      <w:proofErr w:type="gramStart"/>
      <w:r w:rsidRPr="003408EC">
        <w:t>was thought</w:t>
      </w:r>
      <w:proofErr w:type="gramEnd"/>
      <w:r w:rsidRPr="003408EC">
        <w:t xml:space="preserve"> to be the most closely related to the eastern elk subspecies and was, therefore, chosen to serve as the source stock during reintroduction efforts.  In 2001, 25 elk (13M:12F) were transported</w:t>
      </w:r>
      <w:r w:rsidRPr="003408EC" w:rsidDel="00543BF6">
        <w:t xml:space="preserve"> </w:t>
      </w:r>
      <w:r w:rsidRPr="003408EC">
        <w:t xml:space="preserve">from Land Between the Lakes National Recreation Area (LBL), Kentucky, </w:t>
      </w:r>
      <w:r w:rsidRPr="003408EC">
        <w:lastRenderedPageBreak/>
        <w:t>and placed into an acclimation pen at Cataloochee Valley in GRSM (</w:t>
      </w:r>
      <w:r w:rsidRPr="003408EC">
        <w:fldChar w:fldCharType="begin"/>
      </w:r>
      <w:r w:rsidRPr="003408EC">
        <w:instrText xml:space="preserve"> REF _Ref135389466 \h </w:instrText>
      </w:r>
      <w:r w:rsidRPr="003408EC">
        <w:fldChar w:fldCharType="separate"/>
      </w:r>
      <w:r w:rsidR="00AF5476" w:rsidRPr="003408EC">
        <w:rPr>
          <w:iCs/>
          <w:color w:val="000000" w:themeColor="text1"/>
        </w:rPr>
        <w:t xml:space="preserve">Figure </w:t>
      </w:r>
      <w:r w:rsidR="00AF5476">
        <w:rPr>
          <w:iCs/>
          <w:noProof/>
          <w:color w:val="000000" w:themeColor="text1"/>
        </w:rPr>
        <w:t>1</w:t>
      </w:r>
      <w:r w:rsidRPr="003408EC">
        <w:fldChar w:fldCharType="end"/>
      </w:r>
      <w:r w:rsidR="00731AE3">
        <w:t xml:space="preserve">; </w:t>
      </w:r>
      <w:r w:rsidR="00E276AF">
        <w:t xml:space="preserve">all tables and figures </w:t>
      </w:r>
      <w:proofErr w:type="gramStart"/>
      <w:r w:rsidR="00E276AF">
        <w:t>are located in</w:t>
      </w:r>
      <w:proofErr w:type="gramEnd"/>
      <w:r w:rsidR="00E276AF">
        <w:t xml:space="preserve"> the appendices</w:t>
      </w:r>
      <w:r w:rsidRPr="003408EC">
        <w:t xml:space="preserve">).  Elk from LBL were part of earlier translocation efforts in Kentucky during 1996 and 1997 and </w:t>
      </w:r>
      <w:proofErr w:type="gramStart"/>
      <w:r w:rsidRPr="003408EC">
        <w:t>were originally obtained</w:t>
      </w:r>
      <w:proofErr w:type="gramEnd"/>
      <w:r w:rsidRPr="003408EC">
        <w:t xml:space="preserve"> from Elk Island National Park (EINP) in Alberta, Canada.  After a short acclimation period (i.e., soft release), the</w:t>
      </w:r>
      <w:r w:rsidR="00880E8C">
        <w:t xml:space="preserve"> </w:t>
      </w:r>
      <w:r w:rsidRPr="003408EC">
        <w:t xml:space="preserve">elk </w:t>
      </w:r>
      <w:proofErr w:type="gramStart"/>
      <w:r w:rsidRPr="003408EC">
        <w:t>were released</w:t>
      </w:r>
      <w:proofErr w:type="gramEnd"/>
      <w:r w:rsidRPr="003408EC">
        <w:t xml:space="preserve"> into </w:t>
      </w:r>
      <w:r w:rsidR="00880E8C">
        <w:t>Cataloochee Valley</w:t>
      </w:r>
      <w:r w:rsidRPr="003408EC">
        <w:t xml:space="preserve">.  In 2002, an additional 27 elk (8M:19F) </w:t>
      </w:r>
      <w:proofErr w:type="gramStart"/>
      <w:r w:rsidRPr="003408EC">
        <w:t>were obtained</w:t>
      </w:r>
      <w:proofErr w:type="gramEnd"/>
      <w:r w:rsidRPr="003408EC">
        <w:t xml:space="preserve"> directly from EINP and soft-released into Cataloochee Valley as before.  The original elk reintroduction proposal planned for a third release of elk for a total of 75 to 90 individuals; however, the final release did not occur due to changes in regulations related to interstate transportation and importation of cervids (GRSM 2011).</w:t>
      </w:r>
    </w:p>
    <w:p w14:paraId="00AF62E8" w14:textId="54986937" w:rsidR="000162A5" w:rsidRDefault="003408EC" w:rsidP="00351077">
      <w:pPr>
        <w:widowControl w:val="0"/>
        <w:numPr>
          <w:ilvl w:val="12"/>
          <w:numId w:val="0"/>
        </w:numPr>
        <w:spacing w:line="480" w:lineRule="auto"/>
        <w:ind w:firstLine="720"/>
        <w:rPr>
          <w:bCs/>
        </w:rPr>
      </w:pPr>
      <w:r w:rsidRPr="003408EC">
        <w:rPr>
          <w:bCs/>
        </w:rPr>
        <w:t xml:space="preserve">Since the elk reintroduction efforts, several studies on various aspects of the elk population in and around GRSM have </w:t>
      </w:r>
      <w:proofErr w:type="gramStart"/>
      <w:r w:rsidRPr="003408EC">
        <w:rPr>
          <w:bCs/>
        </w:rPr>
        <w:t>been conducted</w:t>
      </w:r>
      <w:proofErr w:type="gramEnd"/>
      <w:r w:rsidRPr="003408EC">
        <w:rPr>
          <w:bCs/>
        </w:rPr>
        <w:t>.  Murrow et al. (2009) evaluated the elk reintroduction effort in GRSM by monitoring the newly released elk from 2001 to 2006 and used those data to examine population vital rates and to project population growth over a 25-year period.  They estimated the mean population size after 25 years at 61.1 individuals</w:t>
      </w:r>
      <w:r w:rsidR="00FA1CE3">
        <w:rPr>
          <w:bCs/>
        </w:rPr>
        <w:t xml:space="preserve"> </w:t>
      </w:r>
      <w:r w:rsidRPr="003408EC">
        <w:rPr>
          <w:bCs/>
        </w:rPr>
        <w:t>and reported that the population failed to reach sustainability in 46% of their population projections.  The average annual population growth rate (</w:t>
      </w:r>
      <w:r w:rsidRPr="003408EC">
        <w:rPr>
          <w:bCs/>
          <w:i/>
          <w:iCs/>
        </w:rPr>
        <w:t>λ</w:t>
      </w:r>
      <w:r w:rsidRPr="003408EC">
        <w:rPr>
          <w:bCs/>
        </w:rPr>
        <w:t>) was 0.996 which suggested the population would slowly decline over the 25-year period.  American</w:t>
      </w:r>
      <w:r w:rsidRPr="003408EC" w:rsidDel="00F63BBA">
        <w:rPr>
          <w:bCs/>
        </w:rPr>
        <w:t xml:space="preserve"> </w:t>
      </w:r>
      <w:r w:rsidRPr="003408EC">
        <w:rPr>
          <w:bCs/>
        </w:rPr>
        <w:t>black bear (</w:t>
      </w:r>
      <w:r w:rsidRPr="003408EC">
        <w:rPr>
          <w:bCs/>
          <w:i/>
          <w:iCs/>
        </w:rPr>
        <w:t>Ursus americanus</w:t>
      </w:r>
      <w:r w:rsidRPr="003408EC">
        <w:rPr>
          <w:bCs/>
        </w:rPr>
        <w:t xml:space="preserve">) predation on elk calves </w:t>
      </w:r>
      <w:r w:rsidRPr="003408EC">
        <w:t>had</w:t>
      </w:r>
      <w:r w:rsidRPr="003408EC">
        <w:rPr>
          <w:bCs/>
        </w:rPr>
        <w:t xml:space="preserve"> a significant negative impact on calf survival and the growth of the overall elk population.  The study’s authors concluded that an increase in calf survival would facilitate successful elk re-establishment in the region.  </w:t>
      </w:r>
    </w:p>
    <w:p w14:paraId="760957F1" w14:textId="77777777" w:rsidR="000162A5" w:rsidRDefault="000162A5" w:rsidP="00351077">
      <w:pPr>
        <w:widowControl w:val="0"/>
        <w:numPr>
          <w:ilvl w:val="12"/>
          <w:numId w:val="0"/>
        </w:numPr>
        <w:spacing w:line="480" w:lineRule="auto"/>
        <w:ind w:firstLine="720"/>
        <w:rPr>
          <w:bCs/>
        </w:rPr>
      </w:pPr>
    </w:p>
    <w:p w14:paraId="0A29B4C6" w14:textId="6799571A" w:rsidR="003408EC" w:rsidRPr="003408EC" w:rsidRDefault="003408EC" w:rsidP="00351077">
      <w:pPr>
        <w:widowControl w:val="0"/>
        <w:numPr>
          <w:ilvl w:val="12"/>
          <w:numId w:val="0"/>
        </w:numPr>
        <w:spacing w:line="480" w:lineRule="auto"/>
        <w:ind w:firstLine="720"/>
        <w:rPr>
          <w:bCs/>
        </w:rPr>
      </w:pPr>
      <w:r w:rsidRPr="003408EC">
        <w:rPr>
          <w:bCs/>
        </w:rPr>
        <w:lastRenderedPageBreak/>
        <w:t xml:space="preserve">Following the work of Murrow et al. (2009), Yarkovich et al. (2011) examined elk calf survival and predation on calves by black bears.  From 2006 to 2008, Park officials trapped 49 bears in Cataloochee Valley and relocated them to other areas of GRSM during the calving season.  The relocation of bears during this critical period resulted in increased calf survival rates.  Estimated </w:t>
      </w:r>
      <w:r w:rsidRPr="003408EC">
        <w:rPr>
          <w:bCs/>
          <w:i/>
          <w:iCs/>
        </w:rPr>
        <w:t>λ</w:t>
      </w:r>
      <w:r w:rsidRPr="003408EC">
        <w:rPr>
          <w:bCs/>
        </w:rPr>
        <w:t xml:space="preserve"> increased to 1.118 due to the increased calf survival, and population projections were sustainable in all simulations (Yarkovich et al.</w:t>
      </w:r>
      <w:r w:rsidR="00072DCD">
        <w:rPr>
          <w:bCs/>
        </w:rPr>
        <w:t xml:space="preserve"> </w:t>
      </w:r>
      <w:r w:rsidRPr="003408EC">
        <w:rPr>
          <w:bCs/>
        </w:rPr>
        <w:t xml:space="preserve">2011, Yarkovich and Clark 2013).  Bear trapping and relocation </w:t>
      </w:r>
      <w:proofErr w:type="gramStart"/>
      <w:r w:rsidR="00DA4410">
        <w:rPr>
          <w:bCs/>
        </w:rPr>
        <w:t>was discontinued</w:t>
      </w:r>
      <w:proofErr w:type="gramEnd"/>
      <w:r w:rsidR="00DA4410" w:rsidRPr="003408EC">
        <w:rPr>
          <w:bCs/>
        </w:rPr>
        <w:t xml:space="preserve"> </w:t>
      </w:r>
      <w:r w:rsidRPr="003408EC">
        <w:rPr>
          <w:bCs/>
        </w:rPr>
        <w:t>after the 2008 calving season.</w:t>
      </w:r>
    </w:p>
    <w:p w14:paraId="7D08C25A" w14:textId="35C7B90B" w:rsidR="003408EC" w:rsidRPr="003408EC" w:rsidRDefault="003408EC" w:rsidP="00351077">
      <w:pPr>
        <w:widowControl w:val="0"/>
        <w:spacing w:line="480" w:lineRule="auto"/>
      </w:pPr>
      <w:r w:rsidRPr="003408EC">
        <w:rPr>
          <w:bCs/>
        </w:rPr>
        <w:tab/>
        <w:t xml:space="preserve">Elk </w:t>
      </w:r>
      <w:proofErr w:type="gramStart"/>
      <w:r w:rsidRPr="003408EC">
        <w:rPr>
          <w:bCs/>
        </w:rPr>
        <w:t>were</w:t>
      </w:r>
      <w:proofErr w:type="gramEnd"/>
      <w:r w:rsidRPr="003408EC">
        <w:rPr>
          <w:bCs/>
        </w:rPr>
        <w:t xml:space="preserve"> solely managed by the NPS until 2008 when Park officials declared that the experimental stage of the reintroduction effort was complete.  </w:t>
      </w:r>
      <w:r w:rsidRPr="003408EC">
        <w:t xml:space="preserve">Once the experimental release phase </w:t>
      </w:r>
      <w:proofErr w:type="gramStart"/>
      <w:r w:rsidRPr="003408EC">
        <w:t>was concluded</w:t>
      </w:r>
      <w:proofErr w:type="gramEnd"/>
      <w:r w:rsidRPr="003408EC">
        <w:t xml:space="preserve">, elk management became the responsibility of 3 agencies including NPS, </w:t>
      </w:r>
      <w:r w:rsidRPr="003408EC">
        <w:rPr>
          <w:bCs/>
        </w:rPr>
        <w:t>the North Carolina Wildlife Resources Commission (</w:t>
      </w:r>
      <w:r w:rsidRPr="003408EC">
        <w:t xml:space="preserve">NCWRC), and the Eastern Band of Cherokee Indians (EBCI).  Elk management responsibilities </w:t>
      </w:r>
      <w:proofErr w:type="gramStart"/>
      <w:r w:rsidRPr="003408EC">
        <w:t>were divided</w:t>
      </w:r>
      <w:proofErr w:type="gramEnd"/>
      <w:r w:rsidRPr="003408EC">
        <w:t xml:space="preserve"> with NPS personnel being responsible for elk within GRSM boundaries, EBCI personnel managing elk on tribal lands, and NCWRC managing elk on private lands and other public lands in the state.  Elk regularly cross jurisdictional boundaries and, therefore, collaboration among agencies is necessary and common.</w:t>
      </w:r>
    </w:p>
    <w:p w14:paraId="54150043" w14:textId="0CD1FAA7" w:rsidR="003408EC" w:rsidRPr="003408EC" w:rsidRDefault="003408EC" w:rsidP="00351077">
      <w:pPr>
        <w:widowControl w:val="0"/>
        <w:numPr>
          <w:ilvl w:val="12"/>
          <w:numId w:val="0"/>
        </w:numPr>
        <w:spacing w:line="480" w:lineRule="auto"/>
        <w:ind w:firstLine="720"/>
        <w:rPr>
          <w:bCs/>
        </w:rPr>
      </w:pPr>
      <w:r w:rsidRPr="003408EC">
        <w:rPr>
          <w:bCs/>
        </w:rPr>
        <w:t xml:space="preserve">Following the cessation of bear trapping and relocation, NPS officials were interested in determining whether calf recruitment returned to levels prior to bear relocation.  Consequently, Yarkovich et al. (2023) collected and analyzed data on survival and recruitment via radio telemetry.  Models that depicted calf recruitment returning to pre-2006 levels at Cataloochee Valley </w:t>
      </w:r>
      <w:proofErr w:type="gramStart"/>
      <w:r w:rsidRPr="003408EC">
        <w:rPr>
          <w:bCs/>
        </w:rPr>
        <w:t>were supported</w:t>
      </w:r>
      <w:proofErr w:type="gramEnd"/>
      <w:r w:rsidRPr="003408EC">
        <w:rPr>
          <w:bCs/>
        </w:rPr>
        <w:t xml:space="preserve">, with recruitment of Cataloochee elk before/after bear relocation being lower (0.051) than during bear </w:t>
      </w:r>
      <w:r w:rsidRPr="003408EC">
        <w:rPr>
          <w:bCs/>
        </w:rPr>
        <w:lastRenderedPageBreak/>
        <w:t xml:space="preserve">relocation (0.367).  Calf predation by bears continued to be high but senescence of cows also contributed to reduced calf recruitment in Cataloochee Valley.  The mean annual growth rate for monitored elk was 0.987 from 2009-10 to 2019-20 based on the recruitment and survival data.  Recruitment was higher in elk that dispersed from Cataloochee, however, and officials suspect </w:t>
      </w:r>
      <w:r w:rsidR="00DA4410" w:rsidRPr="003408EC">
        <w:rPr>
          <w:bCs/>
        </w:rPr>
        <w:t>th</w:t>
      </w:r>
      <w:r w:rsidR="00DA4410">
        <w:rPr>
          <w:bCs/>
        </w:rPr>
        <w:t>at</w:t>
      </w:r>
      <w:r w:rsidR="00DA4410" w:rsidRPr="003408EC">
        <w:rPr>
          <w:bCs/>
        </w:rPr>
        <w:t xml:space="preserve"> </w:t>
      </w:r>
      <w:r w:rsidRPr="003408EC">
        <w:rPr>
          <w:bCs/>
        </w:rPr>
        <w:t xml:space="preserve">elk population growth was higher on public and private land elsewhere in the region where </w:t>
      </w:r>
      <w:r w:rsidR="00DA4410">
        <w:rPr>
          <w:bCs/>
        </w:rPr>
        <w:t xml:space="preserve">fewer </w:t>
      </w:r>
      <w:r w:rsidRPr="003408EC">
        <w:rPr>
          <w:bCs/>
        </w:rPr>
        <w:t>elk were radio collared</w:t>
      </w:r>
      <w:r w:rsidR="00183EC6">
        <w:rPr>
          <w:bCs/>
        </w:rPr>
        <w:t xml:space="preserve"> and bear densities were likely lower.</w:t>
      </w:r>
      <w:r w:rsidRPr="003408EC">
        <w:rPr>
          <w:bCs/>
        </w:rPr>
        <w:t xml:space="preserve">  </w:t>
      </w:r>
    </w:p>
    <w:p w14:paraId="44B7F710" w14:textId="7454FAF6" w:rsidR="003408EC" w:rsidRPr="003408EC" w:rsidRDefault="003408EC" w:rsidP="00351077">
      <w:pPr>
        <w:widowControl w:val="0"/>
        <w:tabs>
          <w:tab w:val="left" w:pos="720"/>
          <w:tab w:val="left" w:pos="1825"/>
        </w:tabs>
        <w:spacing w:line="480" w:lineRule="auto"/>
        <w:rPr>
          <w:bCs/>
        </w:rPr>
      </w:pPr>
      <w:r w:rsidRPr="003408EC">
        <w:tab/>
      </w:r>
      <w:r w:rsidRPr="003408EC">
        <w:rPr>
          <w:bCs/>
        </w:rPr>
        <w:t xml:space="preserve">In 2014, Research Triangle Institute International (RTI International) examined biological, social, and economic variables associated with the establishment of a huntable elk population in the state.  The researchers divided the western North Carolina area into 5 regions with 3 of the regions </w:t>
      </w:r>
      <w:proofErr w:type="gramStart"/>
      <w:r w:rsidRPr="003408EC">
        <w:rPr>
          <w:bCs/>
        </w:rPr>
        <w:t>being already occupied</w:t>
      </w:r>
      <w:proofErr w:type="gramEnd"/>
      <w:r w:rsidRPr="003408EC">
        <w:rPr>
          <w:bCs/>
        </w:rPr>
        <w:t xml:space="preserve"> by elk (</w:t>
      </w:r>
      <w:r w:rsidRPr="003408EC">
        <w:rPr>
          <w:bCs/>
        </w:rPr>
        <w:fldChar w:fldCharType="begin"/>
      </w:r>
      <w:r w:rsidRPr="003408EC">
        <w:rPr>
          <w:bCs/>
        </w:rPr>
        <w:instrText xml:space="preserve"> REF _Ref135389499 \h </w:instrText>
      </w:r>
      <w:r w:rsidRPr="003408EC">
        <w:rPr>
          <w:bCs/>
        </w:rPr>
      </w:r>
      <w:r w:rsidRPr="003408EC">
        <w:rPr>
          <w:bCs/>
        </w:rPr>
        <w:fldChar w:fldCharType="separate"/>
      </w:r>
      <w:r w:rsidR="00AF5476" w:rsidRPr="003408EC">
        <w:rPr>
          <w:iCs/>
          <w:color w:val="000000" w:themeColor="text1"/>
        </w:rPr>
        <w:t xml:space="preserve">Figure </w:t>
      </w:r>
      <w:r w:rsidR="00AF5476">
        <w:rPr>
          <w:iCs/>
          <w:noProof/>
          <w:color w:val="000000" w:themeColor="text1"/>
        </w:rPr>
        <w:t>2</w:t>
      </w:r>
      <w:r w:rsidRPr="003408EC">
        <w:rPr>
          <w:bCs/>
        </w:rPr>
        <w:fldChar w:fldCharType="end"/>
      </w:r>
      <w:r w:rsidRPr="003408EC">
        <w:rPr>
          <w:bCs/>
        </w:rPr>
        <w:t xml:space="preserve">).  The other 2 regions were unoccupied but had the potential to support elk because of the presence of suitable habitat.  In the 3 study areas currently occupied by elk, population projections indicated that slow, steady growth rates were possible and that the probability of extinction was low for all 3 regions.  However, results indicated that the 2 unoccupied regions would not be able to support sustainable elk herds over the 25-year projection period due to lower survival and recruitment rates.  The researchers also examined the effects of hunting on population viability.  The only region of the 5 examined that </w:t>
      </w:r>
      <w:proofErr w:type="gramStart"/>
      <w:r w:rsidRPr="003408EC">
        <w:rPr>
          <w:bCs/>
        </w:rPr>
        <w:t>was capable of supporting</w:t>
      </w:r>
      <w:proofErr w:type="gramEnd"/>
      <w:r w:rsidRPr="003408EC">
        <w:rPr>
          <w:bCs/>
        </w:rPr>
        <w:t xml:space="preserve"> hunting was the Haywood County study area which had the highest starting population size of 55 elk.  Results indicated that the elk population would remain sustainable at harvest rates of 4 and 6 elk over 25- and 50-year projections with the sex ratio of the harvest ranging from 100M:0F to 80M:20F.  However, the researchers recommended that hunting </w:t>
      </w:r>
      <w:proofErr w:type="gramStart"/>
      <w:r w:rsidRPr="003408EC">
        <w:rPr>
          <w:bCs/>
        </w:rPr>
        <w:t>be limited</w:t>
      </w:r>
      <w:proofErr w:type="gramEnd"/>
      <w:r w:rsidRPr="003408EC">
        <w:rPr>
          <w:bCs/>
        </w:rPr>
        <w:t xml:space="preserve"> to only males and </w:t>
      </w:r>
      <w:r w:rsidRPr="003408EC">
        <w:rPr>
          <w:bCs/>
        </w:rPr>
        <w:lastRenderedPageBreak/>
        <w:t xml:space="preserve">cautioned that other hunted elk populations in the eastern U.S. were comprised of </w:t>
      </w:r>
      <w:r w:rsidRPr="003408EC">
        <w:rPr>
          <w:bCs/>
          <w:u w:val="single"/>
        </w:rPr>
        <w:t>&gt;</w:t>
      </w:r>
      <w:r w:rsidRPr="003408EC">
        <w:rPr>
          <w:bCs/>
        </w:rPr>
        <w:t xml:space="preserve">200 individuals.  Additionally, they suggested considering the number of </w:t>
      </w:r>
      <w:proofErr w:type="gramStart"/>
      <w:r w:rsidRPr="003408EC">
        <w:rPr>
          <w:bCs/>
        </w:rPr>
        <w:t>depredation</w:t>
      </w:r>
      <w:proofErr w:type="gramEnd"/>
      <w:r w:rsidRPr="003408EC">
        <w:rPr>
          <w:bCs/>
        </w:rPr>
        <w:t xml:space="preserve"> permits issued annually when considering the feasibility of introducing a hunt.  RTI International (2014) used the simulation program RISKMAN (Taylor et al. 2001) to provide NCWRC with population projections under various harvest scenarios.  Users of the RISKMAN program must input a starting population size and demographic data for the population of interest.  For the RTI International (2014) report, population abundance data </w:t>
      </w:r>
      <w:proofErr w:type="gramStart"/>
      <w:r w:rsidRPr="003408EC">
        <w:rPr>
          <w:bCs/>
        </w:rPr>
        <w:t>were compiled</w:t>
      </w:r>
      <w:proofErr w:type="gramEnd"/>
      <w:r w:rsidRPr="003408EC">
        <w:rPr>
          <w:bCs/>
        </w:rPr>
        <w:t xml:space="preserve"> via personal communication with wildlife agency personnel in June 2014.  These data were based on the movements of radio-collared elk and personal observations from research conducted on elk in GRSM from 2006 to 2012 (Yarkovich and Clark 2013).  While the simulations used the best available data at the time, there was a need for better estimates of starting population size and variance.  </w:t>
      </w:r>
    </w:p>
    <w:p w14:paraId="6CBF515E" w14:textId="7B1787B4" w:rsidR="00052ED0" w:rsidRDefault="003408EC" w:rsidP="00351077">
      <w:pPr>
        <w:widowControl w:val="0"/>
        <w:spacing w:line="480" w:lineRule="auto"/>
        <w:ind w:firstLine="720"/>
      </w:pPr>
      <w:r w:rsidRPr="003408EC">
        <w:t xml:space="preserve">Personnel from NCWRC began conducting annual elk minimum counts to track elk population size and trend beginning in 2013.  During fall, agency personnel counted the number of elk observed in fields and other openings that elk were known to frequent.  Elk </w:t>
      </w:r>
      <w:proofErr w:type="gramStart"/>
      <w:r w:rsidRPr="003408EC">
        <w:t>were</w:t>
      </w:r>
      <w:proofErr w:type="gramEnd"/>
      <w:r w:rsidRPr="003408EC">
        <w:t xml:space="preserve"> counted in both the morning and again in the evening over 2 consecutive days.  These counts provided a minimum number of elk in the population and were easy to implement and did not require additional statistical analyses.  However, minimum counts also have limitations.  For example, elk that are not in openings at the time of counting may go undetected because simple minimum counts do not account for this incomplete detection of animals.  Assumptions about animal detectability are not testable which limits inference (Pollock et al. 2002), though there have been recent methodological advances that aim to address incomplete detection of </w:t>
      </w:r>
      <w:r w:rsidRPr="003408EC">
        <w:lastRenderedPageBreak/>
        <w:t xml:space="preserve">animals (Schmidt et al. 2019).  Additionally, elk </w:t>
      </w:r>
      <w:proofErr w:type="gramStart"/>
      <w:r w:rsidR="00967C98">
        <w:t>we</w:t>
      </w:r>
      <w:r w:rsidR="00967C98" w:rsidRPr="003408EC">
        <w:t xml:space="preserve">re </w:t>
      </w:r>
      <w:r w:rsidRPr="003408EC">
        <w:t>counted</w:t>
      </w:r>
      <w:proofErr w:type="gramEnd"/>
      <w:r w:rsidRPr="003408EC">
        <w:t xml:space="preserve"> in fields and other openings, and this nonrandom sampling also limits inferential power and rigor (Rabe et al. 2002).  Finally, minimum counts do not include any estimates of uncertainty.  Clearly, a statistically rigorous estimate of elk population abundance and growth in western North Carolina </w:t>
      </w:r>
      <w:proofErr w:type="gramStart"/>
      <w:r w:rsidRPr="003408EC">
        <w:t>is needed</w:t>
      </w:r>
      <w:proofErr w:type="gramEnd"/>
      <w:r w:rsidRPr="003408EC">
        <w:t>.</w:t>
      </w:r>
    </w:p>
    <w:p w14:paraId="1FEEE16C" w14:textId="77777777" w:rsidR="00052ED0" w:rsidRDefault="00052ED0" w:rsidP="00351077">
      <w:pPr>
        <w:widowControl w:val="0"/>
        <w:spacing w:line="480" w:lineRule="auto"/>
        <w:ind w:firstLine="720"/>
      </w:pPr>
    </w:p>
    <w:p w14:paraId="51119398" w14:textId="77777777" w:rsidR="003408EC" w:rsidRPr="003408EC" w:rsidRDefault="003408EC" w:rsidP="003F146D">
      <w:pPr>
        <w:pStyle w:val="Heading2"/>
      </w:pPr>
      <w:bookmarkStart w:id="58" w:name="_Toc135300974"/>
      <w:bookmarkStart w:id="59" w:name="_Toc135387894"/>
      <w:bookmarkStart w:id="60" w:name="_Toc136428857"/>
      <w:bookmarkStart w:id="61" w:name="_Toc139501010"/>
      <w:bookmarkStart w:id="62" w:name="_Toc139501066"/>
      <w:r w:rsidRPr="003408EC">
        <w:t>Research Objectives</w:t>
      </w:r>
      <w:bookmarkEnd w:id="58"/>
      <w:bookmarkEnd w:id="59"/>
      <w:bookmarkEnd w:id="60"/>
      <w:bookmarkEnd w:id="61"/>
      <w:bookmarkEnd w:id="62"/>
    </w:p>
    <w:p w14:paraId="2A581B3E" w14:textId="54769B42" w:rsidR="003408EC" w:rsidRPr="003408EC" w:rsidRDefault="003408EC" w:rsidP="00F86F4D">
      <w:pPr>
        <w:widowControl w:val="0"/>
        <w:tabs>
          <w:tab w:val="left" w:pos="720"/>
        </w:tabs>
        <w:spacing w:line="480" w:lineRule="auto"/>
      </w:pPr>
      <w:r w:rsidRPr="003408EC">
        <w:tab/>
      </w:r>
      <w:r w:rsidR="00072DCD">
        <w:t>My</w:t>
      </w:r>
      <w:r w:rsidRPr="003408EC">
        <w:t xml:space="preserve"> research objectives were to estimate elk population density (</w:t>
      </w:r>
      <w:r w:rsidRPr="003408EC">
        <w:rPr>
          <w:i/>
        </w:rPr>
        <w:t>D</w:t>
      </w:r>
      <w:r w:rsidRPr="003408EC">
        <w:t>), abundance (</w:t>
      </w:r>
      <w:r w:rsidRPr="003408EC">
        <w:rPr>
          <w:i/>
        </w:rPr>
        <w:t>N</w:t>
      </w:r>
      <w:r w:rsidRPr="003408EC">
        <w:t>), apparent survival (</w:t>
      </w:r>
      <w:r w:rsidRPr="003408EC">
        <w:rPr>
          <w:i/>
        </w:rPr>
        <w:t>φ</w:t>
      </w:r>
      <w:r w:rsidRPr="003408EC">
        <w:t>), per-capita recruitment (</w:t>
      </w:r>
      <w:r w:rsidRPr="003408EC">
        <w:rPr>
          <w:i/>
        </w:rPr>
        <w:t>f</w:t>
      </w:r>
      <w:r w:rsidRPr="003408EC">
        <w:t>), and growth (</w:t>
      </w:r>
      <w:r w:rsidRPr="003408EC">
        <w:rPr>
          <w:i/>
        </w:rPr>
        <w:t>λ</w:t>
      </w:r>
      <w:r w:rsidRPr="003408EC">
        <w:t xml:space="preserve">) in western North Carolina.  This information is critical for monitoring changes in the elk population and making harvest and other management decisions.  Hypotheses to </w:t>
      </w:r>
      <w:proofErr w:type="gramStart"/>
      <w:r w:rsidRPr="003408EC">
        <w:t>be tested</w:t>
      </w:r>
      <w:proofErr w:type="gramEnd"/>
      <w:r w:rsidRPr="003408EC">
        <w:t xml:space="preserve"> are:</w:t>
      </w:r>
    </w:p>
    <w:p w14:paraId="1119D804" w14:textId="77777777" w:rsidR="003408EC" w:rsidRPr="003408EC" w:rsidRDefault="003408EC" w:rsidP="00351077">
      <w:pPr>
        <w:widowControl w:val="0"/>
        <w:tabs>
          <w:tab w:val="left" w:pos="720"/>
        </w:tabs>
        <w:spacing w:line="480" w:lineRule="auto"/>
        <w:ind w:left="450"/>
      </w:pPr>
      <w:r w:rsidRPr="003408EC">
        <w:t xml:space="preserve">1.  The elk herd within the boundaries of GRSM serves as the source for animals emigrating from the </w:t>
      </w:r>
      <w:proofErr w:type="gramStart"/>
      <w:r w:rsidRPr="003408EC">
        <w:t>Park</w:t>
      </w:r>
      <w:proofErr w:type="gramEnd"/>
      <w:r w:rsidRPr="003408EC">
        <w:t xml:space="preserve"> to other public and private lands in western North Carolina, </w:t>
      </w:r>
    </w:p>
    <w:p w14:paraId="2780D7AA" w14:textId="77777777" w:rsidR="003408EC" w:rsidRPr="003408EC" w:rsidRDefault="003408EC" w:rsidP="00351077">
      <w:pPr>
        <w:widowControl w:val="0"/>
        <w:tabs>
          <w:tab w:val="left" w:pos="720"/>
        </w:tabs>
        <w:spacing w:line="480" w:lineRule="auto"/>
        <w:ind w:left="450"/>
      </w:pPr>
      <w:r w:rsidRPr="003408EC">
        <w:t>2.  Immigration, survival, and recruitment rates are sufficient to enable a sustainable hunt outside Park boundaries in North Carolina, and</w:t>
      </w:r>
    </w:p>
    <w:p w14:paraId="14DE4FCE" w14:textId="77777777" w:rsidR="003408EC" w:rsidRPr="003408EC" w:rsidRDefault="003408EC" w:rsidP="00351077">
      <w:pPr>
        <w:widowControl w:val="0"/>
        <w:tabs>
          <w:tab w:val="left" w:pos="720"/>
        </w:tabs>
        <w:spacing w:line="480" w:lineRule="auto"/>
        <w:ind w:left="450"/>
      </w:pPr>
      <w:r w:rsidRPr="003408EC">
        <w:t xml:space="preserve">3.  Techniques can </w:t>
      </w:r>
      <w:proofErr w:type="gramStart"/>
      <w:r w:rsidRPr="003408EC">
        <w:t>be developed</w:t>
      </w:r>
      <w:proofErr w:type="gramEnd"/>
      <w:r w:rsidRPr="003408EC">
        <w:t xml:space="preserve"> that are practical, cost-effective, and reliable for estimating the above parameters and for monitoring vital rates in elk.</w:t>
      </w:r>
    </w:p>
    <w:p w14:paraId="2FA84A68" w14:textId="7EEFDC0B" w:rsidR="00EA3A80" w:rsidRDefault="00EA3A80" w:rsidP="00351077">
      <w:pPr>
        <w:widowControl w:val="0"/>
        <w:spacing w:line="480" w:lineRule="auto"/>
        <w:rPr>
          <w:rFonts w:ascii="Times New Roman" w:hAnsi="Times New Roman" w:cs="Times New Roman"/>
        </w:rPr>
      </w:pPr>
      <w:r>
        <w:rPr>
          <w:rFonts w:ascii="Times New Roman" w:hAnsi="Times New Roman" w:cs="Times New Roman"/>
        </w:rPr>
        <w:br w:type="page"/>
      </w:r>
    </w:p>
    <w:p w14:paraId="663B56F0" w14:textId="44927571" w:rsidR="003408EC" w:rsidRDefault="004D173D">
      <w:pPr>
        <w:pStyle w:val="Heading1"/>
      </w:pPr>
      <w:bookmarkStart w:id="63" w:name="_Toc420995900"/>
      <w:bookmarkStart w:id="64" w:name="_Toc422997487"/>
      <w:bookmarkStart w:id="65" w:name="_Toc427156470"/>
      <w:bookmarkStart w:id="66" w:name="_Toc135300975"/>
      <w:bookmarkStart w:id="67" w:name="_Toc135387895"/>
      <w:bookmarkStart w:id="68" w:name="_Toc136428858"/>
      <w:bookmarkStart w:id="69" w:name="_Toc139501011"/>
      <w:bookmarkStart w:id="70" w:name="_Toc139501067"/>
      <w:r>
        <w:lastRenderedPageBreak/>
        <w:t xml:space="preserve">chapter </w:t>
      </w:r>
      <w:r w:rsidR="003408EC" w:rsidRPr="003408EC">
        <w:t>II.  Materials and Methods</w:t>
      </w:r>
      <w:bookmarkEnd w:id="63"/>
      <w:bookmarkEnd w:id="64"/>
      <w:bookmarkEnd w:id="65"/>
      <w:bookmarkEnd w:id="66"/>
      <w:bookmarkEnd w:id="67"/>
      <w:bookmarkEnd w:id="68"/>
      <w:bookmarkEnd w:id="69"/>
      <w:bookmarkEnd w:id="70"/>
    </w:p>
    <w:p w14:paraId="75D23750" w14:textId="77777777" w:rsidR="003A55C7" w:rsidRPr="003A55C7" w:rsidRDefault="003A55C7" w:rsidP="00351077">
      <w:pPr>
        <w:widowControl w:val="0"/>
      </w:pPr>
    </w:p>
    <w:p w14:paraId="0D832941" w14:textId="77777777" w:rsidR="003408EC" w:rsidRPr="003408EC" w:rsidRDefault="003408EC" w:rsidP="003F146D">
      <w:pPr>
        <w:pStyle w:val="Heading2"/>
      </w:pPr>
      <w:bookmarkStart w:id="71" w:name="_Toc135300976"/>
      <w:bookmarkStart w:id="72" w:name="_Toc135387896"/>
      <w:bookmarkStart w:id="73" w:name="_Toc136428859"/>
      <w:bookmarkStart w:id="74" w:name="_Toc139501012"/>
      <w:bookmarkStart w:id="75" w:name="_Toc139501068"/>
      <w:r w:rsidRPr="003408EC">
        <w:t>Study Area</w:t>
      </w:r>
      <w:bookmarkEnd w:id="71"/>
      <w:bookmarkEnd w:id="72"/>
      <w:bookmarkEnd w:id="73"/>
      <w:bookmarkEnd w:id="74"/>
      <w:bookmarkEnd w:id="75"/>
    </w:p>
    <w:p w14:paraId="7BD263F3" w14:textId="1FAA6A80" w:rsidR="003408EC" w:rsidRPr="003408EC" w:rsidRDefault="003408EC" w:rsidP="00351077">
      <w:pPr>
        <w:widowControl w:val="0"/>
        <w:tabs>
          <w:tab w:val="left" w:pos="720"/>
          <w:tab w:val="left" w:pos="1825"/>
        </w:tabs>
        <w:spacing w:line="480" w:lineRule="auto"/>
      </w:pPr>
      <w:r w:rsidRPr="003408EC">
        <w:tab/>
        <w:t>Yarkovich et al. (2023) found that the elk population in North Carolina had increased and elk range in the state had spread beyond the GRSM boundary onto neighboring public lands and privately-owned property.  The current known elk range (</w:t>
      </w:r>
      <w:r w:rsidRPr="003408EC">
        <w:fldChar w:fldCharType="begin"/>
      </w:r>
      <w:r w:rsidRPr="003408EC">
        <w:instrText xml:space="preserve"> REF _Ref135389523 \h </w:instrText>
      </w:r>
      <w:r w:rsidRPr="003408EC">
        <w:fldChar w:fldCharType="separate"/>
      </w:r>
      <w:r w:rsidR="00AF5476" w:rsidRPr="003408EC">
        <w:rPr>
          <w:iCs/>
          <w:color w:val="000000" w:themeColor="text1"/>
        </w:rPr>
        <w:t xml:space="preserve">Figure </w:t>
      </w:r>
      <w:r w:rsidR="00AF5476">
        <w:rPr>
          <w:iCs/>
          <w:noProof/>
          <w:color w:val="000000" w:themeColor="text1"/>
        </w:rPr>
        <w:t>3</w:t>
      </w:r>
      <w:r w:rsidRPr="003408EC">
        <w:fldChar w:fldCharType="end"/>
      </w:r>
      <w:r w:rsidRPr="003408EC">
        <w:t xml:space="preserve">) extends north of Cataloochee Valley into Pisgah National Forest, east into Waynesville, and south-southwest into the cities of Maggie Valley, Cherokee, Whittier, and Bryson City, North Carolina.  The current known elk range overlaps public lands including GRSM, Pisgah National Forest, Nantahala National Forest, the William H. Silvers Game Lands, and the Blue Ridge Parkway.  Elk </w:t>
      </w:r>
      <w:proofErr w:type="gramStart"/>
      <w:r w:rsidRPr="003408EC">
        <w:t>range</w:t>
      </w:r>
      <w:proofErr w:type="gramEnd"/>
      <w:r w:rsidRPr="003408EC">
        <w:t xml:space="preserve"> also includes some land set aside for conservation purposes including land owned by the Conservation Fund and Maggie Valley Sanitary District and the Southern Appalachian Highlands Conservancy.  Elk </w:t>
      </w:r>
      <w:proofErr w:type="gramStart"/>
      <w:r w:rsidRPr="003408EC">
        <w:t>range</w:t>
      </w:r>
      <w:proofErr w:type="gramEnd"/>
      <w:r w:rsidRPr="003408EC">
        <w:t xml:space="preserve"> south of the </w:t>
      </w:r>
      <w:proofErr w:type="spellStart"/>
      <w:r w:rsidRPr="003408EC">
        <w:t>Oconaluftee</w:t>
      </w:r>
      <w:proofErr w:type="spellEnd"/>
      <w:r w:rsidRPr="003408EC">
        <w:t xml:space="preserve"> area of GRSM extends into Eastern Band of Cherokee Indians tribal lands.  </w:t>
      </w:r>
      <w:r w:rsidRPr="003408EC">
        <w:tab/>
      </w:r>
    </w:p>
    <w:p w14:paraId="51514A1A" w14:textId="36EBF95E" w:rsidR="003408EC" w:rsidRPr="003408EC" w:rsidRDefault="00DA4410" w:rsidP="00351077">
      <w:pPr>
        <w:widowControl w:val="0"/>
        <w:spacing w:line="480" w:lineRule="auto"/>
        <w:ind w:firstLine="720"/>
      </w:pPr>
      <w:r>
        <w:t>My</w:t>
      </w:r>
      <w:r w:rsidRPr="003408EC">
        <w:t xml:space="preserve"> </w:t>
      </w:r>
      <w:r w:rsidR="003408EC" w:rsidRPr="003408EC">
        <w:t>study took place in Swain, Haywood, and Madison counties in western North Carolina, covering a region currently or potentially occupied by elk (</w:t>
      </w:r>
      <w:r w:rsidR="003408EC" w:rsidRPr="003408EC">
        <w:fldChar w:fldCharType="begin"/>
      </w:r>
      <w:r w:rsidR="003408EC" w:rsidRPr="003408EC">
        <w:instrText xml:space="preserve"> REF _Ref135389523 \h </w:instrText>
      </w:r>
      <w:r w:rsidR="003408EC" w:rsidRPr="003408EC">
        <w:fldChar w:fldCharType="separate"/>
      </w:r>
      <w:r w:rsidR="00AF5476" w:rsidRPr="003408EC">
        <w:rPr>
          <w:iCs/>
          <w:color w:val="000000" w:themeColor="text1"/>
        </w:rPr>
        <w:t xml:space="preserve">Figure </w:t>
      </w:r>
      <w:r w:rsidR="00AF5476">
        <w:rPr>
          <w:iCs/>
          <w:noProof/>
          <w:color w:val="000000" w:themeColor="text1"/>
        </w:rPr>
        <w:t>3</w:t>
      </w:r>
      <w:r w:rsidR="003408EC" w:rsidRPr="003408EC">
        <w:fldChar w:fldCharType="end"/>
      </w:r>
      <w:r w:rsidR="003408EC" w:rsidRPr="003408EC">
        <w:t xml:space="preserve">).  The region </w:t>
      </w:r>
      <w:r w:rsidR="00967C98" w:rsidRPr="003408EC">
        <w:t>include</w:t>
      </w:r>
      <w:r w:rsidR="00967C98">
        <w:t>d</w:t>
      </w:r>
      <w:r w:rsidR="00967C98" w:rsidRPr="003408EC">
        <w:t xml:space="preserve"> </w:t>
      </w:r>
      <w:r w:rsidR="003408EC" w:rsidRPr="003408EC">
        <w:t xml:space="preserve">a mix of tribal, public, and private lands.  Public lands included GRSM, the William H. Silver Game Lands, Blue Ridge Parkway, and Pisgah National Forest.  These areas </w:t>
      </w:r>
      <w:proofErr w:type="gramStart"/>
      <w:r w:rsidR="003408EC" w:rsidRPr="003408EC">
        <w:t>were characterized</w:t>
      </w:r>
      <w:proofErr w:type="gramEnd"/>
      <w:r w:rsidR="003408EC" w:rsidRPr="003408EC">
        <w:t xml:space="preserve"> by mostly natural landcover types and minimal human development.  Eastern Band of Cherokee Indians land border</w:t>
      </w:r>
      <w:r w:rsidR="002C0115">
        <w:t>ed</w:t>
      </w:r>
      <w:r w:rsidR="003408EC" w:rsidRPr="003408EC">
        <w:t xml:space="preserve"> the southeastern portion of GRSM and consisted of a mix of developed, forested, and agricultural landcover types.  </w:t>
      </w:r>
      <w:proofErr w:type="gramStart"/>
      <w:r w:rsidR="003408EC" w:rsidRPr="003408EC">
        <w:t>The remaining private land was dominated by human development and rural agricultural communities</w:t>
      </w:r>
      <w:proofErr w:type="gramEnd"/>
      <w:r w:rsidR="003408EC" w:rsidRPr="003408EC">
        <w:t xml:space="preserve">.  </w:t>
      </w:r>
    </w:p>
    <w:p w14:paraId="3694A5C8" w14:textId="77777777" w:rsidR="003408EC" w:rsidRPr="003408EC" w:rsidRDefault="003408EC" w:rsidP="00351077">
      <w:pPr>
        <w:widowControl w:val="0"/>
        <w:spacing w:line="480" w:lineRule="auto"/>
        <w:ind w:firstLine="720"/>
      </w:pPr>
      <w:r w:rsidRPr="003408EC">
        <w:lastRenderedPageBreak/>
        <w:t>Elevations in the study area range from roughly 550 to 1700 m and climatic conditions varied by elevation and aspect.  Average annual rainfall at low and high elevations in GRSM was about 140 and 215 cm, respectively (NPS 2018).  Cataloochee Valley had average annual temperatures ranging from 0.9° C in January to 20.2° C in July (</w:t>
      </w:r>
      <w:proofErr w:type="spellStart"/>
      <w:r w:rsidRPr="003408EC">
        <w:t>Arguez</w:t>
      </w:r>
      <w:proofErr w:type="spellEnd"/>
      <w:r w:rsidRPr="003408EC">
        <w:t xml:space="preserve"> et al. 2010).  Terrain is often steep, and the highest elevations found along the Blue Ridge Parkway and in GRSM </w:t>
      </w:r>
      <w:proofErr w:type="gramStart"/>
      <w:r w:rsidRPr="003408EC">
        <w:t>were dominated</w:t>
      </w:r>
      <w:proofErr w:type="gramEnd"/>
      <w:r w:rsidRPr="003408EC">
        <w:t xml:space="preserve"> by spruce (</w:t>
      </w:r>
      <w:proofErr w:type="spellStart"/>
      <w:r w:rsidRPr="003408EC">
        <w:rPr>
          <w:i/>
        </w:rPr>
        <w:t>Picea</w:t>
      </w:r>
      <w:proofErr w:type="spellEnd"/>
      <w:r w:rsidRPr="003408EC">
        <w:rPr>
          <w:i/>
        </w:rPr>
        <w:t xml:space="preserve"> </w:t>
      </w:r>
      <w:proofErr w:type="spellStart"/>
      <w:r w:rsidRPr="003408EC">
        <w:rPr>
          <w:i/>
        </w:rPr>
        <w:t>rubens</w:t>
      </w:r>
      <w:proofErr w:type="spellEnd"/>
      <w:r w:rsidRPr="003408EC">
        <w:t>)-fir (</w:t>
      </w:r>
      <w:r w:rsidRPr="003408EC">
        <w:rPr>
          <w:i/>
        </w:rPr>
        <w:t xml:space="preserve">Abies </w:t>
      </w:r>
      <w:proofErr w:type="spellStart"/>
      <w:r w:rsidRPr="003408EC">
        <w:rPr>
          <w:i/>
        </w:rPr>
        <w:t>fraseri</w:t>
      </w:r>
      <w:proofErr w:type="spellEnd"/>
      <w:r w:rsidRPr="003408EC">
        <w:t>) forest types whereas lower elevations were mostly comprised of montane oak (</w:t>
      </w:r>
      <w:r w:rsidRPr="003408EC">
        <w:rPr>
          <w:i/>
        </w:rPr>
        <w:t>Quercus</w:t>
      </w:r>
      <w:r w:rsidRPr="003408EC">
        <w:t xml:space="preserve"> spp.)-hickory (</w:t>
      </w:r>
      <w:r w:rsidRPr="003408EC">
        <w:rPr>
          <w:i/>
        </w:rPr>
        <w:t>Carya</w:t>
      </w:r>
      <w:r w:rsidRPr="003408EC">
        <w:t xml:space="preserve"> spp.) forest types.  The shrub layer largely consisted of species in the Ericaceae (heath) family (Jenkins 2007).  Open areas within the study area included open fields, grassy </w:t>
      </w:r>
      <w:proofErr w:type="spellStart"/>
      <w:r w:rsidRPr="003408EC">
        <w:t>balds</w:t>
      </w:r>
      <w:proofErr w:type="spellEnd"/>
      <w:r w:rsidRPr="003408EC">
        <w:t>, and agricultural fields.  Large mammal species besides elk commonly observed in the region included wild hogs (</w:t>
      </w:r>
      <w:r w:rsidRPr="003408EC">
        <w:rPr>
          <w:i/>
        </w:rPr>
        <w:t>Sus scrofa</w:t>
      </w:r>
      <w:r w:rsidRPr="003408EC">
        <w:t>), white-tailed deer (</w:t>
      </w:r>
      <w:r w:rsidRPr="003408EC">
        <w:rPr>
          <w:i/>
        </w:rPr>
        <w:t>Odocoileus virginianus</w:t>
      </w:r>
      <w:r w:rsidRPr="003408EC">
        <w:t xml:space="preserve">), and American black bears (NPS 2018).   </w:t>
      </w:r>
    </w:p>
    <w:p w14:paraId="7FA8B76E" w14:textId="77777777" w:rsidR="003408EC" w:rsidRPr="003408EC" w:rsidRDefault="003408EC" w:rsidP="00351077">
      <w:pPr>
        <w:widowControl w:val="0"/>
        <w:spacing w:line="480" w:lineRule="auto"/>
        <w:ind w:firstLine="720"/>
      </w:pPr>
    </w:p>
    <w:p w14:paraId="0691E5A2" w14:textId="77777777" w:rsidR="003408EC" w:rsidRPr="003408EC" w:rsidRDefault="003408EC" w:rsidP="003F146D">
      <w:pPr>
        <w:pStyle w:val="Heading2"/>
      </w:pPr>
      <w:bookmarkStart w:id="76" w:name="_Toc135387897"/>
      <w:bookmarkStart w:id="77" w:name="_Toc136428860"/>
      <w:bookmarkStart w:id="78" w:name="_Toc139501013"/>
      <w:bookmarkStart w:id="79" w:name="_Toc139501069"/>
      <w:r w:rsidRPr="003408EC">
        <w:t>Estimating Elk Population Growth and Abundance</w:t>
      </w:r>
      <w:bookmarkEnd w:id="76"/>
      <w:bookmarkEnd w:id="77"/>
      <w:bookmarkEnd w:id="78"/>
      <w:bookmarkEnd w:id="79"/>
      <w:r w:rsidRPr="003408EC">
        <w:t xml:space="preserve"> </w:t>
      </w:r>
    </w:p>
    <w:p w14:paraId="26233645" w14:textId="77777777" w:rsidR="003408EC" w:rsidRPr="003408EC" w:rsidRDefault="003408EC" w:rsidP="00351077">
      <w:pPr>
        <w:widowControl w:val="0"/>
        <w:spacing w:line="480" w:lineRule="auto"/>
        <w:ind w:firstLine="720"/>
        <w:rPr>
          <w:bCs/>
        </w:rPr>
      </w:pPr>
      <w:bookmarkStart w:id="80" w:name="_Toc135300977"/>
      <w:r w:rsidRPr="003408EC">
        <w:rPr>
          <w:bCs/>
        </w:rPr>
        <w:t xml:space="preserve">Traditional capture-mark-recapture (CMR) techniques have </w:t>
      </w:r>
      <w:proofErr w:type="gramStart"/>
      <w:r w:rsidRPr="003408EC">
        <w:rPr>
          <w:bCs/>
        </w:rPr>
        <w:t>been used</w:t>
      </w:r>
      <w:proofErr w:type="gramEnd"/>
      <w:r w:rsidRPr="003408EC">
        <w:rPr>
          <w:bCs/>
        </w:rPr>
        <w:t xml:space="preserve"> for nearly a century to study wildlife populations.  Capture-mark-recapture studies require the capture of animals either physically (e.g., live capture) or non-invasively (e.g., photographs, DNA from scats or hair) and the creation of encounter histories based on whether an animal </w:t>
      </w:r>
      <w:proofErr w:type="gramStart"/>
      <w:r w:rsidRPr="003408EC">
        <w:rPr>
          <w:bCs/>
        </w:rPr>
        <w:t>was observed</w:t>
      </w:r>
      <w:proofErr w:type="gramEnd"/>
      <w:r w:rsidRPr="003408EC">
        <w:rPr>
          <w:bCs/>
        </w:rPr>
        <w:t xml:space="preserve"> over a series of sampling periods, or occasions.  These data can then </w:t>
      </w:r>
      <w:proofErr w:type="gramStart"/>
      <w:r w:rsidRPr="003408EC">
        <w:rPr>
          <w:bCs/>
        </w:rPr>
        <w:t>be used</w:t>
      </w:r>
      <w:proofErr w:type="gramEnd"/>
      <w:r w:rsidRPr="003408EC">
        <w:rPr>
          <w:bCs/>
        </w:rPr>
        <w:t xml:space="preserve"> to estimate detection probability and, knowing the number of previously marked animals in the population, animal abundance can be derived.  </w:t>
      </w:r>
    </w:p>
    <w:p w14:paraId="2FE5B44F" w14:textId="31DE5965" w:rsidR="003408EC" w:rsidRPr="003408EC" w:rsidRDefault="003408EC" w:rsidP="00351077">
      <w:pPr>
        <w:widowControl w:val="0"/>
        <w:spacing w:line="480" w:lineRule="auto"/>
        <w:ind w:firstLine="720"/>
        <w:rPr>
          <w:bCs/>
        </w:rPr>
      </w:pPr>
      <w:r w:rsidRPr="003408EC">
        <w:rPr>
          <w:bCs/>
        </w:rPr>
        <w:t xml:space="preserve">The most basic CMR model is the Lincoln-Petersen estimator in which there are only 2 sampling occasions which occur close enough together in time to assume there </w:t>
      </w:r>
      <w:r w:rsidRPr="003408EC">
        <w:rPr>
          <w:bCs/>
        </w:rPr>
        <w:lastRenderedPageBreak/>
        <w:t xml:space="preserve">are no additions (i.e., births or immigration) or deletions (i.e., deaths or emigration) to the population of interest (i.e., the population </w:t>
      </w:r>
      <w:proofErr w:type="gramStart"/>
      <w:r w:rsidRPr="003408EC">
        <w:rPr>
          <w:bCs/>
        </w:rPr>
        <w:t>is closed</w:t>
      </w:r>
      <w:proofErr w:type="gramEnd"/>
      <w:r w:rsidRPr="003408EC">
        <w:rPr>
          <w:bCs/>
        </w:rPr>
        <w:t xml:space="preserve">).  One of the earliest studies using </w:t>
      </w:r>
      <w:proofErr w:type="gramStart"/>
      <w:r w:rsidRPr="003408EC">
        <w:rPr>
          <w:bCs/>
        </w:rPr>
        <w:t>this approach was conducted by Lincoln (1930)</w:t>
      </w:r>
      <w:proofErr w:type="gramEnd"/>
      <w:r w:rsidRPr="003408EC">
        <w:rPr>
          <w:bCs/>
        </w:rPr>
        <w:t xml:space="preserve"> to estimate the number of waterfowl based on birds marked with </w:t>
      </w:r>
      <w:r w:rsidR="00967C98">
        <w:rPr>
          <w:bCs/>
        </w:rPr>
        <w:t xml:space="preserve">leg </w:t>
      </w:r>
      <w:r w:rsidRPr="003408EC">
        <w:rPr>
          <w:bCs/>
        </w:rPr>
        <w:t xml:space="preserve">bands.  The Lincoln-Petersen estimator assumes that the population </w:t>
      </w:r>
      <w:proofErr w:type="gramStart"/>
      <w:r w:rsidRPr="003408EC">
        <w:rPr>
          <w:bCs/>
        </w:rPr>
        <w:t>is closed</w:t>
      </w:r>
      <w:proofErr w:type="gramEnd"/>
      <w:r w:rsidRPr="003408EC">
        <w:rPr>
          <w:bCs/>
        </w:rPr>
        <w:t xml:space="preserve">, that no marks are lost or overlooked, and that all animals have an equally likely chance of being captured or observed.  This estimator is sensitive to violations of any of these assumptions and violations can produce biased results.  Other closed population CMR models have since </w:t>
      </w:r>
      <w:proofErr w:type="gramStart"/>
      <w:r w:rsidRPr="003408EC">
        <w:rPr>
          <w:bCs/>
        </w:rPr>
        <w:t>been developed</w:t>
      </w:r>
      <w:proofErr w:type="gramEnd"/>
      <w:r w:rsidRPr="003408EC">
        <w:rPr>
          <w:bCs/>
        </w:rPr>
        <w:t xml:space="preserve"> that are more robust to violation of assumptions such as unequal capture probability (Williams 2002) which can include behavioral effects (e.g., trap happy or trap shy), temporal effects (e.g., unequal detection rates across time), and individual capture heterogeneity (e.g., differences in detection rate based on unknown age, size, or reproductive class).</w:t>
      </w:r>
    </w:p>
    <w:p w14:paraId="1A42F9DE" w14:textId="77777777" w:rsidR="003408EC" w:rsidRPr="003408EC" w:rsidRDefault="003408EC" w:rsidP="00351077">
      <w:pPr>
        <w:widowControl w:val="0"/>
        <w:spacing w:line="480" w:lineRule="auto"/>
        <w:ind w:firstLine="720"/>
        <w:rPr>
          <w:bCs/>
        </w:rPr>
      </w:pPr>
      <w:r w:rsidRPr="003408EC">
        <w:rPr>
          <w:bCs/>
        </w:rPr>
        <w:t xml:space="preserve">Capture-mark-recapture methods can also </w:t>
      </w:r>
      <w:proofErr w:type="gramStart"/>
      <w:r w:rsidRPr="003408EC">
        <w:rPr>
          <w:bCs/>
        </w:rPr>
        <w:t>be used</w:t>
      </w:r>
      <w:proofErr w:type="gramEnd"/>
      <w:r w:rsidRPr="003408EC">
        <w:rPr>
          <w:bCs/>
        </w:rPr>
        <w:t xml:space="preserve"> in open population contexts to examine not only population density and abundance during a given period, but also to assess temporal variation in population density and vital rates such as survival and fecundity.  Knowledge about a population’s vital rates is critical when modeling population changes over time and assessing population viability (</w:t>
      </w:r>
      <w:proofErr w:type="spellStart"/>
      <w:r w:rsidRPr="003408EC">
        <w:rPr>
          <w:bCs/>
        </w:rPr>
        <w:t>Royle</w:t>
      </w:r>
      <w:proofErr w:type="spellEnd"/>
      <w:r w:rsidRPr="003408EC">
        <w:rPr>
          <w:bCs/>
        </w:rPr>
        <w:t xml:space="preserve"> et al. 2014).  Both population abundance and the demographic processes driving changes in a population have </w:t>
      </w:r>
      <w:proofErr w:type="gramStart"/>
      <w:r w:rsidRPr="003408EC">
        <w:rPr>
          <w:bCs/>
        </w:rPr>
        <w:t>been estimated</w:t>
      </w:r>
      <w:proofErr w:type="gramEnd"/>
      <w:r w:rsidRPr="003408EC">
        <w:rPr>
          <w:bCs/>
        </w:rPr>
        <w:t xml:space="preserve"> using CMR data and traditional Cormack-Jolly-</w:t>
      </w:r>
      <w:proofErr w:type="spellStart"/>
      <w:r w:rsidRPr="003408EC">
        <w:rPr>
          <w:bCs/>
        </w:rPr>
        <w:t>Seber</w:t>
      </w:r>
      <w:proofErr w:type="spellEnd"/>
      <w:r w:rsidRPr="003408EC">
        <w:rPr>
          <w:bCs/>
        </w:rPr>
        <w:t xml:space="preserve"> (CJS) and Jolly-</w:t>
      </w:r>
      <w:proofErr w:type="spellStart"/>
      <w:r w:rsidRPr="003408EC">
        <w:rPr>
          <w:bCs/>
        </w:rPr>
        <w:t>Seber</w:t>
      </w:r>
      <w:proofErr w:type="spellEnd"/>
      <w:r w:rsidRPr="003408EC">
        <w:rPr>
          <w:bCs/>
        </w:rPr>
        <w:t xml:space="preserve"> (JS) models (Cormack 1964, Jolly 1965, </w:t>
      </w:r>
      <w:proofErr w:type="spellStart"/>
      <w:r w:rsidRPr="003408EC">
        <w:rPr>
          <w:bCs/>
        </w:rPr>
        <w:t>Seber</w:t>
      </w:r>
      <w:proofErr w:type="spellEnd"/>
      <w:r w:rsidRPr="003408EC">
        <w:rPr>
          <w:bCs/>
        </w:rPr>
        <w:t xml:space="preserve"> 1965).  The CJS model </w:t>
      </w:r>
      <w:proofErr w:type="gramStart"/>
      <w:r w:rsidRPr="003408EC">
        <w:rPr>
          <w:bCs/>
        </w:rPr>
        <w:t>was developed</w:t>
      </w:r>
      <w:proofErr w:type="gramEnd"/>
      <w:r w:rsidRPr="003408EC">
        <w:rPr>
          <w:bCs/>
        </w:rPr>
        <w:t xml:space="preserve"> to estimate survival rates and the JS models can also estimate recruitment and abundance.  Other open population CMR models have since </w:t>
      </w:r>
      <w:proofErr w:type="gramStart"/>
      <w:r w:rsidRPr="003408EC">
        <w:rPr>
          <w:bCs/>
        </w:rPr>
        <w:t>been developed</w:t>
      </w:r>
      <w:proofErr w:type="gramEnd"/>
      <w:r w:rsidRPr="003408EC">
        <w:rPr>
          <w:bCs/>
        </w:rPr>
        <w:t xml:space="preserve"> that combine and extend on the CJS and JS models, such as the Jolly</w:t>
      </w:r>
      <w:r w:rsidRPr="003408EC">
        <w:rPr>
          <w:rFonts w:ascii="Cambria Math" w:hAnsi="Cambria Math" w:cs="Cambria Math"/>
          <w:bCs/>
        </w:rPr>
        <w:t>‐</w:t>
      </w:r>
      <w:proofErr w:type="spellStart"/>
      <w:r w:rsidRPr="003408EC">
        <w:rPr>
          <w:bCs/>
        </w:rPr>
        <w:lastRenderedPageBreak/>
        <w:t>Seber</w:t>
      </w:r>
      <w:proofErr w:type="spellEnd"/>
      <w:r w:rsidRPr="003408EC">
        <w:rPr>
          <w:rFonts w:ascii="Cambria Math" w:hAnsi="Cambria Math" w:cs="Cambria Math"/>
          <w:bCs/>
        </w:rPr>
        <w:t>‐</w:t>
      </w:r>
      <w:r w:rsidRPr="003408EC">
        <w:rPr>
          <w:bCs/>
        </w:rPr>
        <w:t>Schwarz</w:t>
      </w:r>
      <w:r w:rsidRPr="003408EC">
        <w:rPr>
          <w:rFonts w:ascii="Cambria Math" w:hAnsi="Cambria Math" w:cs="Cambria Math"/>
          <w:bCs/>
        </w:rPr>
        <w:t>‐</w:t>
      </w:r>
      <w:proofErr w:type="spellStart"/>
      <w:r w:rsidRPr="003408EC">
        <w:rPr>
          <w:bCs/>
        </w:rPr>
        <w:t>Arnason</w:t>
      </w:r>
      <w:proofErr w:type="spellEnd"/>
      <w:r w:rsidRPr="003408EC">
        <w:rPr>
          <w:bCs/>
        </w:rPr>
        <w:t xml:space="preserve"> (JSSA) model.  The JSSA model estimates time</w:t>
      </w:r>
      <w:r w:rsidRPr="003408EC">
        <w:rPr>
          <w:rFonts w:ascii="Cambria Math" w:hAnsi="Cambria Math" w:cs="Cambria Math"/>
          <w:bCs/>
        </w:rPr>
        <w:t>‐</w:t>
      </w:r>
      <w:r w:rsidRPr="003408EC">
        <w:rPr>
          <w:bCs/>
        </w:rPr>
        <w:t xml:space="preserve">specific survival, recruitment, population growth rate, and abundance within a maximum likelihood framework (Schwarz and </w:t>
      </w:r>
      <w:proofErr w:type="spellStart"/>
      <w:r w:rsidRPr="003408EC">
        <w:rPr>
          <w:bCs/>
        </w:rPr>
        <w:t>Arnason</w:t>
      </w:r>
      <w:proofErr w:type="spellEnd"/>
      <w:r w:rsidRPr="003408EC">
        <w:rPr>
          <w:bCs/>
        </w:rPr>
        <w:t xml:space="preserve"> 1996).</w:t>
      </w:r>
    </w:p>
    <w:p w14:paraId="167871D9" w14:textId="51A010D7" w:rsidR="003408EC" w:rsidRPr="003408EC" w:rsidRDefault="003408EC" w:rsidP="00351077">
      <w:pPr>
        <w:widowControl w:val="0"/>
        <w:spacing w:line="480" w:lineRule="auto"/>
        <w:ind w:firstLine="720"/>
      </w:pPr>
      <w:r w:rsidRPr="003408EC">
        <w:rPr>
          <w:bCs/>
        </w:rPr>
        <w:t xml:space="preserve">One major challenge when using traditional CMR models to estimate population density and abundance is that the area that traps effectively sample is difficult to quantify because these methods do not incorporate where animals </w:t>
      </w:r>
      <w:proofErr w:type="gramStart"/>
      <w:r w:rsidR="00967C98">
        <w:rPr>
          <w:bCs/>
        </w:rPr>
        <w:t>a</w:t>
      </w:r>
      <w:r w:rsidR="00967C98" w:rsidRPr="003408EC">
        <w:rPr>
          <w:bCs/>
        </w:rPr>
        <w:t xml:space="preserve">re </w:t>
      </w:r>
      <w:r w:rsidRPr="003408EC">
        <w:rPr>
          <w:bCs/>
        </w:rPr>
        <w:t>encountered</w:t>
      </w:r>
      <w:proofErr w:type="gramEnd"/>
      <w:r w:rsidRPr="003408EC">
        <w:rPr>
          <w:bCs/>
        </w:rPr>
        <w:t xml:space="preserve"> on the landscape in relation to the trapping grid.  Spatially explicit capture-recapture (SECR) methods have </w:t>
      </w:r>
      <w:proofErr w:type="gramStart"/>
      <w:r w:rsidRPr="003408EC">
        <w:rPr>
          <w:bCs/>
        </w:rPr>
        <w:t>been developed</w:t>
      </w:r>
      <w:proofErr w:type="gramEnd"/>
      <w:r w:rsidRPr="003408EC">
        <w:rPr>
          <w:bCs/>
        </w:rPr>
        <w:t xml:space="preserve"> to address some of the difficulties posed by traditional CMR methods (</w:t>
      </w:r>
      <w:proofErr w:type="spellStart"/>
      <w:r w:rsidRPr="003408EC">
        <w:rPr>
          <w:bCs/>
        </w:rPr>
        <w:t>Efford</w:t>
      </w:r>
      <w:proofErr w:type="spellEnd"/>
      <w:r w:rsidRPr="003408EC">
        <w:rPr>
          <w:bCs/>
        </w:rPr>
        <w:t xml:space="preserve"> 2004, Borchers and </w:t>
      </w:r>
      <w:proofErr w:type="spellStart"/>
      <w:r w:rsidRPr="003408EC">
        <w:rPr>
          <w:bCs/>
        </w:rPr>
        <w:t>Efford</w:t>
      </w:r>
      <w:proofErr w:type="spellEnd"/>
      <w:r w:rsidRPr="003408EC">
        <w:rPr>
          <w:bCs/>
        </w:rPr>
        <w:t xml:space="preserve"> 2008, </w:t>
      </w:r>
      <w:proofErr w:type="spellStart"/>
      <w:r w:rsidRPr="003408EC">
        <w:rPr>
          <w:bCs/>
        </w:rPr>
        <w:t>Royle</w:t>
      </w:r>
      <w:proofErr w:type="spellEnd"/>
      <w:r w:rsidRPr="003408EC">
        <w:rPr>
          <w:bCs/>
        </w:rPr>
        <w:t xml:space="preserve"> et al. 2014).  When using SECR estimators, the spatial data related to trap locations and animal activity centers </w:t>
      </w:r>
      <w:proofErr w:type="gramStart"/>
      <w:r w:rsidRPr="003408EC">
        <w:rPr>
          <w:bCs/>
        </w:rPr>
        <w:t>are also incorporated</w:t>
      </w:r>
      <w:proofErr w:type="gramEnd"/>
      <w:r w:rsidRPr="003408EC">
        <w:rPr>
          <w:bCs/>
        </w:rPr>
        <w:t xml:space="preserve"> into the models.  This estimator fits a detection function whereby detection probability declines as the distance between the trap and an animal’s activity center increases.  Incorporating animal movement data into the estimation process provides a statistically rigorous way to determine the area that </w:t>
      </w:r>
      <w:proofErr w:type="gramStart"/>
      <w:r w:rsidRPr="003408EC">
        <w:rPr>
          <w:bCs/>
        </w:rPr>
        <w:t>is effectively sampled</w:t>
      </w:r>
      <w:proofErr w:type="gramEnd"/>
      <w:r w:rsidRPr="003408EC">
        <w:rPr>
          <w:bCs/>
        </w:rPr>
        <w:t xml:space="preserve">.  The integration of these spatial data has </w:t>
      </w:r>
      <w:proofErr w:type="gramStart"/>
      <w:r w:rsidRPr="003408EC">
        <w:rPr>
          <w:bCs/>
        </w:rPr>
        <w:t>been applied</w:t>
      </w:r>
      <w:proofErr w:type="gramEnd"/>
      <w:r w:rsidRPr="003408EC">
        <w:rPr>
          <w:bCs/>
        </w:rPr>
        <w:t xml:space="preserve"> to both closed and open population contexts to estimate population abundance, density, survival, and recruitment (</w:t>
      </w:r>
      <w:proofErr w:type="spellStart"/>
      <w:r w:rsidRPr="003408EC">
        <w:rPr>
          <w:bCs/>
        </w:rPr>
        <w:t>Royle</w:t>
      </w:r>
      <w:proofErr w:type="spellEnd"/>
      <w:r w:rsidRPr="003408EC">
        <w:rPr>
          <w:bCs/>
        </w:rPr>
        <w:t xml:space="preserve"> et al. 2014).  Open population SECR models have been used to estimate survival probability and population abundance over time of jaguars (</w:t>
      </w:r>
      <w:r w:rsidRPr="003408EC">
        <w:rPr>
          <w:bCs/>
          <w:i/>
          <w:iCs/>
        </w:rPr>
        <w:t>Panthera onca</w:t>
      </w:r>
      <w:r w:rsidRPr="003408EC">
        <w:rPr>
          <w:bCs/>
        </w:rPr>
        <w:t>) in Belize (Glennie et al. 2019), population density and survival of brushtail possums (</w:t>
      </w:r>
      <w:proofErr w:type="spellStart"/>
      <w:r w:rsidRPr="003408EC">
        <w:rPr>
          <w:bCs/>
          <w:i/>
          <w:iCs/>
        </w:rPr>
        <w:t>Trichosurus</w:t>
      </w:r>
      <w:proofErr w:type="spellEnd"/>
      <w:r w:rsidRPr="003408EC">
        <w:rPr>
          <w:bCs/>
          <w:i/>
          <w:iCs/>
        </w:rPr>
        <w:t xml:space="preserve"> </w:t>
      </w:r>
      <w:proofErr w:type="spellStart"/>
      <w:r w:rsidRPr="003408EC">
        <w:rPr>
          <w:bCs/>
          <w:i/>
          <w:iCs/>
        </w:rPr>
        <w:t>vulpecula</w:t>
      </w:r>
      <w:proofErr w:type="spellEnd"/>
      <w:r w:rsidRPr="003408EC">
        <w:rPr>
          <w:bCs/>
        </w:rPr>
        <w:t>) in New Zealand (</w:t>
      </w:r>
      <w:proofErr w:type="spellStart"/>
      <w:r w:rsidRPr="003408EC">
        <w:rPr>
          <w:bCs/>
        </w:rPr>
        <w:t>Efford</w:t>
      </w:r>
      <w:proofErr w:type="spellEnd"/>
      <w:r w:rsidRPr="003408EC">
        <w:rPr>
          <w:bCs/>
        </w:rPr>
        <w:t xml:space="preserve"> and Schofield 2020), as well as apparent survival, per capita recruitment, and population growth rates of grizzly bears (</w:t>
      </w:r>
      <w:r w:rsidRPr="003408EC">
        <w:rPr>
          <w:bCs/>
          <w:i/>
          <w:iCs/>
        </w:rPr>
        <w:t>Ursus arctos</w:t>
      </w:r>
      <w:r w:rsidRPr="003408EC">
        <w:rPr>
          <w:bCs/>
        </w:rPr>
        <w:t xml:space="preserve">) in Banff National Park in Canada (Whittington and </w:t>
      </w:r>
      <w:proofErr w:type="spellStart"/>
      <w:r w:rsidRPr="003408EC">
        <w:rPr>
          <w:bCs/>
        </w:rPr>
        <w:t>Sawaya</w:t>
      </w:r>
      <w:proofErr w:type="spellEnd"/>
      <w:r w:rsidRPr="003408EC">
        <w:rPr>
          <w:bCs/>
        </w:rPr>
        <w:t xml:space="preserve"> 2015) and American black bears in Georgia (Hooker et al. 2020).  </w:t>
      </w:r>
    </w:p>
    <w:p w14:paraId="25B44E27" w14:textId="77777777" w:rsidR="003408EC" w:rsidRPr="003408EC" w:rsidRDefault="003408EC" w:rsidP="000162A5">
      <w:pPr>
        <w:widowControl w:val="0"/>
        <w:spacing w:line="480" w:lineRule="auto"/>
        <w:ind w:firstLine="720"/>
        <w:rPr>
          <w:bCs/>
        </w:rPr>
      </w:pPr>
      <w:r w:rsidRPr="003408EC">
        <w:rPr>
          <w:bCs/>
        </w:rPr>
        <w:lastRenderedPageBreak/>
        <w:t xml:space="preserve">Incorporating the spatial data inherent in CMR studies may ultimately improve parameter estimates.  Whittington and </w:t>
      </w:r>
      <w:proofErr w:type="spellStart"/>
      <w:r w:rsidRPr="003408EC">
        <w:rPr>
          <w:bCs/>
        </w:rPr>
        <w:t>Sawaya</w:t>
      </w:r>
      <w:proofErr w:type="spellEnd"/>
      <w:r w:rsidRPr="003408EC">
        <w:rPr>
          <w:bCs/>
        </w:rPr>
        <w:t xml:space="preserve"> (2015) found that spatial capture-recapture models produced more accurate parameter estimates and had better credible interval coverage than non-spatial capture-recapture models.  Additionally, they found that non-spatial models resulted in negatively biased estimates of apparent survival and positively biased estimates of per capita recruitment and stated this may be especially true in areas with low densities of target species and low detection probabilities (Whittington and </w:t>
      </w:r>
      <w:proofErr w:type="spellStart"/>
      <w:r w:rsidRPr="003408EC">
        <w:rPr>
          <w:bCs/>
        </w:rPr>
        <w:t>Sawaya</w:t>
      </w:r>
      <w:proofErr w:type="spellEnd"/>
      <w:r w:rsidRPr="003408EC">
        <w:rPr>
          <w:bCs/>
        </w:rPr>
        <w:t xml:space="preserve"> 2015).  </w:t>
      </w:r>
    </w:p>
    <w:p w14:paraId="1126EA1D" w14:textId="77777777" w:rsidR="003408EC" w:rsidRPr="003408EC" w:rsidRDefault="003408EC" w:rsidP="00351077">
      <w:pPr>
        <w:widowControl w:val="0"/>
        <w:spacing w:line="480" w:lineRule="auto"/>
        <w:ind w:firstLine="720"/>
        <w:rPr>
          <w:bCs/>
        </w:rPr>
      </w:pPr>
      <w:r w:rsidRPr="003408EC">
        <w:rPr>
          <w:bCs/>
        </w:rPr>
        <w:t xml:space="preserve">A key requirement of most capture-recapture methods is the ability to identify individual animals, and noninvasive methods using DNA collected from tissues or feces are of interest to many wildlife researchers.  DNA consists of 4 nucleotides bases: adenine, thymine, cytosine, and guanine.  Chromosomes </w:t>
      </w:r>
      <w:proofErr w:type="gramStart"/>
      <w:r w:rsidRPr="003408EC">
        <w:rPr>
          <w:bCs/>
        </w:rPr>
        <w:t>are made</w:t>
      </w:r>
      <w:proofErr w:type="gramEnd"/>
      <w:r w:rsidRPr="003408EC">
        <w:rPr>
          <w:bCs/>
        </w:rPr>
        <w:t xml:space="preserve"> up of DNA that is inherited from the parent organisms and are found in the nucleus of cells.  In diploid organisms, such as humans and elk, the animal inherits 1 set of chromosomes from each parent resulting in 2 sets of chromosomes.  Stretches of DNA along the chromosomes make up various genes and this genetic makeup, or genotype, gives rise to an organism’s physical characteristics, or phenotypic expression.  The location of a gene on a chromosome </w:t>
      </w:r>
      <w:proofErr w:type="gramStart"/>
      <w:r w:rsidRPr="003408EC">
        <w:rPr>
          <w:bCs/>
        </w:rPr>
        <w:t>is called</w:t>
      </w:r>
      <w:proofErr w:type="gramEnd"/>
      <w:r w:rsidRPr="003408EC">
        <w:rPr>
          <w:bCs/>
        </w:rPr>
        <w:t xml:space="preserve"> the locus.  Variation in the order of nucleotide base pairs results in different forms of genes that </w:t>
      </w:r>
      <w:proofErr w:type="gramStart"/>
      <w:r w:rsidRPr="003408EC">
        <w:rPr>
          <w:bCs/>
        </w:rPr>
        <w:t>are called</w:t>
      </w:r>
      <w:proofErr w:type="gramEnd"/>
      <w:r w:rsidRPr="003408EC">
        <w:rPr>
          <w:bCs/>
        </w:rPr>
        <w:t xml:space="preserve"> alleles.  In diploid organisms, if 2 alleles at a particular locus are the same, the organism </w:t>
      </w:r>
      <w:proofErr w:type="gramStart"/>
      <w:r w:rsidRPr="003408EC">
        <w:rPr>
          <w:bCs/>
        </w:rPr>
        <w:t>is considered</w:t>
      </w:r>
      <w:proofErr w:type="gramEnd"/>
      <w:r w:rsidRPr="003408EC">
        <w:rPr>
          <w:bCs/>
        </w:rPr>
        <w:t xml:space="preserve"> homozygous for that gene.  If the 2 alleles differ, the organism is heterozygous for that gene.  The average number of different alleles at a specific locus </w:t>
      </w:r>
      <w:proofErr w:type="gramStart"/>
      <w:r w:rsidRPr="003408EC">
        <w:rPr>
          <w:bCs/>
        </w:rPr>
        <w:t>is referred</w:t>
      </w:r>
      <w:proofErr w:type="gramEnd"/>
      <w:r w:rsidRPr="003408EC">
        <w:rPr>
          <w:bCs/>
        </w:rPr>
        <w:t xml:space="preserve"> to as allelic richness and is an important measure in assessing genetic diversity at the population level.</w:t>
      </w:r>
    </w:p>
    <w:p w14:paraId="1CF01A00" w14:textId="77777777" w:rsidR="003408EC" w:rsidRPr="003408EC" w:rsidRDefault="003408EC" w:rsidP="00351077">
      <w:pPr>
        <w:widowControl w:val="0"/>
        <w:spacing w:line="480" w:lineRule="auto"/>
        <w:rPr>
          <w:bCs/>
        </w:rPr>
      </w:pPr>
      <w:r w:rsidRPr="003408EC">
        <w:rPr>
          <w:bCs/>
        </w:rPr>
        <w:lastRenderedPageBreak/>
        <w:t xml:space="preserve">Microsatellite markers are useful tools in identifying individual animals.  These markers are loci along chromosomes that contain a relatively short sequence of base pairs (1–10 base pairs, usually 2–5 base pairs) that </w:t>
      </w:r>
      <w:proofErr w:type="gramStart"/>
      <w:r w:rsidRPr="003408EC">
        <w:rPr>
          <w:bCs/>
        </w:rPr>
        <w:t>are repeated</w:t>
      </w:r>
      <w:proofErr w:type="gramEnd"/>
      <w:r w:rsidRPr="003408EC">
        <w:rPr>
          <w:bCs/>
        </w:rPr>
        <w:t xml:space="preserve"> 5–100 times (Mills 2013).  Microsatellites tend to be highly polymorphic (i.e., many alleles) which enables researchers to distinguish between individuals.  Specific microsatellites can </w:t>
      </w:r>
      <w:proofErr w:type="gramStart"/>
      <w:r w:rsidRPr="003408EC">
        <w:rPr>
          <w:bCs/>
        </w:rPr>
        <w:t>be extracted</w:t>
      </w:r>
      <w:proofErr w:type="gramEnd"/>
      <w:r w:rsidRPr="003408EC">
        <w:rPr>
          <w:bCs/>
        </w:rPr>
        <w:t xml:space="preserve"> and amplified using polymerase chain reaction (PCR) and the DNA fragments can be identified based on their size and charge by placing the molecules on a gel and subjecting the gel to an electric field (i.e., electrophoresis).  A DNA ladder, which consists of DNA molecules of known sizes, </w:t>
      </w:r>
      <w:proofErr w:type="gramStart"/>
      <w:r w:rsidRPr="003408EC">
        <w:rPr>
          <w:bCs/>
        </w:rPr>
        <w:t>is also placed</w:t>
      </w:r>
      <w:proofErr w:type="gramEnd"/>
      <w:r w:rsidRPr="003408EC">
        <w:rPr>
          <w:bCs/>
        </w:rPr>
        <w:t xml:space="preserve"> on the gel.  The molecules move through the gel at different rates based on size and their mobility in the electrical field and appear as bands at different locations on the gel.  The bands can then </w:t>
      </w:r>
      <w:proofErr w:type="gramStart"/>
      <w:r w:rsidRPr="003408EC">
        <w:rPr>
          <w:bCs/>
        </w:rPr>
        <w:t>be compared</w:t>
      </w:r>
      <w:proofErr w:type="gramEnd"/>
      <w:r w:rsidRPr="003408EC">
        <w:rPr>
          <w:bCs/>
        </w:rPr>
        <w:t xml:space="preserve"> to the reference DNA ladder to determine the fragment size.  A homozygous individual will display 1 band on the gel whereas a heterozygous individual will display 2 fragments of differing base pair lengths.      </w:t>
      </w:r>
    </w:p>
    <w:p w14:paraId="42224612" w14:textId="7F6C16F8" w:rsidR="003408EC" w:rsidRPr="003408EC" w:rsidRDefault="003408EC" w:rsidP="00351077">
      <w:pPr>
        <w:widowControl w:val="0"/>
        <w:spacing w:line="480" w:lineRule="auto"/>
        <w:ind w:firstLine="720"/>
        <w:rPr>
          <w:bCs/>
        </w:rPr>
      </w:pPr>
      <w:r w:rsidRPr="003408EC">
        <w:rPr>
          <w:bCs/>
        </w:rPr>
        <w:t xml:space="preserve">Several studies have used fecal DNA from ungulate pellets to estimate population abundance in a SECR framework (Goode et al. 2014, </w:t>
      </w:r>
      <w:proofErr w:type="spellStart"/>
      <w:r w:rsidRPr="003408EC">
        <w:rPr>
          <w:bCs/>
        </w:rPr>
        <w:t>Brazeal</w:t>
      </w:r>
      <w:proofErr w:type="spellEnd"/>
      <w:r w:rsidRPr="003408EC">
        <w:rPr>
          <w:bCs/>
        </w:rPr>
        <w:t xml:space="preserve"> et al. 2017, Furnas et al. 2018, Nelson 2020, Batter et al. 2022, Henk et al. 2022).  Epithelial cells containing DNA </w:t>
      </w:r>
      <w:proofErr w:type="gramStart"/>
      <w:r w:rsidRPr="003408EC">
        <w:rPr>
          <w:bCs/>
        </w:rPr>
        <w:t>are shed</w:t>
      </w:r>
      <w:proofErr w:type="gramEnd"/>
      <w:r w:rsidRPr="003408EC">
        <w:rPr>
          <w:bCs/>
        </w:rPr>
        <w:t xml:space="preserve"> as stool passes through the gastrointestinal tract, and these cells can be found in the mucus layer coating ungulate pellets.  Many of the previous studies using fecal DNA from ungulate pellets have taken place in the western U.S., where conditions are much drier compared with climatic conditions found in the southeastern U.S., where winters are relatively wet and mild with significant annual variation in seasonal snowfall (Eck et al. 2019).  Brinkman et al. (2010b) found that </w:t>
      </w:r>
      <w:r w:rsidRPr="003408EC">
        <w:rPr>
          <w:bCs/>
        </w:rPr>
        <w:lastRenderedPageBreak/>
        <w:t>precipitation significantly impacted DNA degradation rates for Sitka black-tailed deer (</w:t>
      </w:r>
      <w:r w:rsidRPr="003408EC">
        <w:rPr>
          <w:bCs/>
          <w:i/>
        </w:rPr>
        <w:t xml:space="preserve">Odocoileus hemionus </w:t>
      </w:r>
      <w:proofErr w:type="spellStart"/>
      <w:r w:rsidRPr="003408EC">
        <w:rPr>
          <w:bCs/>
          <w:i/>
        </w:rPr>
        <w:t>sitkensis</w:t>
      </w:r>
      <w:proofErr w:type="spellEnd"/>
      <w:r w:rsidRPr="003408EC">
        <w:rPr>
          <w:bCs/>
        </w:rPr>
        <w:t xml:space="preserve">) pellets in a temperate coniferous rainforest in southeastern Alaska.  </w:t>
      </w:r>
      <w:proofErr w:type="spellStart"/>
      <w:r w:rsidRPr="003408EC">
        <w:rPr>
          <w:bCs/>
        </w:rPr>
        <w:t>Piggot</w:t>
      </w:r>
      <w:proofErr w:type="spellEnd"/>
      <w:r w:rsidRPr="003408EC">
        <w:rPr>
          <w:bCs/>
        </w:rPr>
        <w:t xml:space="preserve"> (2004) found that precipitation differences between 2 different sampling seasons influenced microsatellite genotyping success of fecal DNA collected from red fox (</w:t>
      </w:r>
      <w:r w:rsidRPr="003408EC">
        <w:rPr>
          <w:bCs/>
          <w:i/>
          <w:iCs/>
        </w:rPr>
        <w:t>Vulpes vulpes</w:t>
      </w:r>
      <w:r w:rsidRPr="003408EC">
        <w:rPr>
          <w:bCs/>
        </w:rPr>
        <w:t>) and brush-tailed rock-wallaby (</w:t>
      </w:r>
      <w:proofErr w:type="spellStart"/>
      <w:r w:rsidRPr="003408EC">
        <w:rPr>
          <w:bCs/>
          <w:i/>
          <w:iCs/>
        </w:rPr>
        <w:t>Petrogale</w:t>
      </w:r>
      <w:proofErr w:type="spellEnd"/>
      <w:r w:rsidRPr="003408EC">
        <w:rPr>
          <w:bCs/>
          <w:i/>
          <w:iCs/>
        </w:rPr>
        <w:t xml:space="preserve"> </w:t>
      </w:r>
      <w:proofErr w:type="spellStart"/>
      <w:r w:rsidRPr="003408EC">
        <w:rPr>
          <w:bCs/>
          <w:i/>
          <w:iCs/>
        </w:rPr>
        <w:t>penicillata</w:t>
      </w:r>
      <w:proofErr w:type="spellEnd"/>
      <w:r w:rsidRPr="003408EC">
        <w:rPr>
          <w:bCs/>
        </w:rPr>
        <w:t xml:space="preserve">) scats.  Diet can also influence genotyping success from fecal DNA.  For example, </w:t>
      </w:r>
      <w:proofErr w:type="spellStart"/>
      <w:r w:rsidRPr="003408EC">
        <w:rPr>
          <w:bCs/>
        </w:rPr>
        <w:t>Maudet</w:t>
      </w:r>
      <w:proofErr w:type="spellEnd"/>
      <w:r w:rsidRPr="003408EC">
        <w:rPr>
          <w:bCs/>
        </w:rPr>
        <w:t xml:space="preserve"> et al. (2004) demonstrated significant differences in genotyping success of fecal DNA collected from Alpine ibex (</w:t>
      </w:r>
      <w:r w:rsidRPr="003408EC">
        <w:rPr>
          <w:bCs/>
          <w:i/>
          <w:iCs/>
        </w:rPr>
        <w:t>Capra ibex</w:t>
      </w:r>
      <w:r w:rsidRPr="003408EC">
        <w:rPr>
          <w:bCs/>
        </w:rPr>
        <w:t>) and Corsican mouflon (</w:t>
      </w:r>
      <w:r w:rsidRPr="003408EC">
        <w:rPr>
          <w:bCs/>
          <w:i/>
          <w:iCs/>
        </w:rPr>
        <w:t>Ovis musimon</w:t>
      </w:r>
      <w:r w:rsidRPr="003408EC">
        <w:rPr>
          <w:bCs/>
        </w:rPr>
        <w:t xml:space="preserve">) feces collected in the winter versus spring seasons.  Seasonal alterations in diet may change digestion time and therefore amount of time feces are in contact with intestinal membranes.  Furthermore, a seasonal increase in fibrous matter in the diet may result in more intestinal abrasion and increased shedding of epithelial cells on feces.  </w:t>
      </w:r>
    </w:p>
    <w:p w14:paraId="37E6F2BC" w14:textId="2BC52BA8" w:rsidR="003408EC" w:rsidRPr="003408EC" w:rsidRDefault="003408EC" w:rsidP="00351077">
      <w:pPr>
        <w:widowControl w:val="0"/>
        <w:spacing w:line="480" w:lineRule="auto"/>
        <w:ind w:firstLine="720"/>
      </w:pPr>
      <w:r w:rsidRPr="003408EC">
        <w:t xml:space="preserve">More recently, fecal DNA has </w:t>
      </w:r>
      <w:proofErr w:type="gramStart"/>
      <w:r w:rsidRPr="003408EC">
        <w:t>been used</w:t>
      </w:r>
      <w:proofErr w:type="gramEnd"/>
      <w:r w:rsidRPr="003408EC">
        <w:t xml:space="preserve"> in SECR modeling frameworks to estimate population density and abundance of elk populations in other regions of North America.  Nelson (2020) used fecal DNA from elk scats collected along transects to estimate density of Roosevelt elk at multiple sites in a wet forest climate in western Oregon in 2018 and 2019.  Nelson (2020) reported a genotyping success rate of roughly 41% and found that SECR models performed well when using data collected from a study site with high elk densities, but more intensive sampling </w:t>
      </w:r>
      <w:proofErr w:type="gramStart"/>
      <w:r w:rsidRPr="003408EC">
        <w:t>was required</w:t>
      </w:r>
      <w:proofErr w:type="gramEnd"/>
      <w:r w:rsidRPr="003408EC">
        <w:t xml:space="preserve"> in areas of low elk densities to obtain adequate recaptures.  Henk et al. (2022) used scat detection dogs to sample for elk pellets in northern California based on an unstructured but intensive sampling approach in which their survey routes were determined by GPS </w:t>
      </w:r>
      <w:proofErr w:type="spellStart"/>
      <w:r w:rsidRPr="003408EC">
        <w:lastRenderedPageBreak/>
        <w:t>radiocollar</w:t>
      </w:r>
      <w:proofErr w:type="spellEnd"/>
      <w:r w:rsidRPr="003408EC">
        <w:t xml:space="preserve"> data from Roosevelt elk.  They found that their survey methodology was efficient and provided a reliable way to monitor elk in a densely forested region.  Finally, Batter et al. (2022) used fecal DNA collected from Tule elk scat samples in a SECR framework to estimate population density and abundance and to assess effects of clustered space-use on model performance.  In that study, researchers used a stratified sampling approach based on a species distribution model to sample more intensively in areas likely to have more elk.  Transects </w:t>
      </w:r>
      <w:proofErr w:type="gramStart"/>
      <w:r w:rsidRPr="003408EC">
        <w:t>were completed</w:t>
      </w:r>
      <w:proofErr w:type="gramEnd"/>
      <w:r w:rsidRPr="003408EC">
        <w:t xml:space="preserve"> during the summer months, between calving season and the fall rut, and estimates were found to be robust to gregariousness in elk.     </w:t>
      </w:r>
    </w:p>
    <w:p w14:paraId="31FAFA1A" w14:textId="77777777" w:rsidR="003408EC" w:rsidRPr="003408EC" w:rsidRDefault="003408EC" w:rsidP="00351077">
      <w:pPr>
        <w:widowControl w:val="0"/>
        <w:spacing w:line="480" w:lineRule="auto"/>
        <w:jc w:val="center"/>
        <w:outlineLvl w:val="1"/>
        <w:rPr>
          <w:rFonts w:cs="Times New Roman"/>
          <w:b/>
          <w:bCs/>
          <w:iCs/>
        </w:rPr>
      </w:pPr>
    </w:p>
    <w:p w14:paraId="04598F31" w14:textId="37CC06D1" w:rsidR="003408EC" w:rsidRDefault="003408EC" w:rsidP="003F146D">
      <w:pPr>
        <w:pStyle w:val="Heading2"/>
      </w:pPr>
      <w:bookmarkStart w:id="81" w:name="_Toc135387898"/>
      <w:bookmarkStart w:id="82" w:name="_Toc136428861"/>
      <w:bookmarkStart w:id="83" w:name="_Toc139501014"/>
      <w:bookmarkStart w:id="84" w:name="_Toc139501070"/>
      <w:r w:rsidRPr="003408EC">
        <w:t>Field Methods</w:t>
      </w:r>
      <w:bookmarkEnd w:id="80"/>
      <w:bookmarkEnd w:id="81"/>
      <w:bookmarkEnd w:id="82"/>
      <w:bookmarkEnd w:id="83"/>
      <w:bookmarkEnd w:id="84"/>
    </w:p>
    <w:p w14:paraId="7AD6F2CF" w14:textId="01E70A73" w:rsidR="003408EC" w:rsidRPr="003408EC" w:rsidRDefault="003408EC" w:rsidP="00351077">
      <w:pPr>
        <w:pStyle w:val="Heading3"/>
      </w:pPr>
      <w:bookmarkStart w:id="85" w:name="_Toc135300978"/>
      <w:bookmarkStart w:id="86" w:name="_Toc135387899"/>
      <w:bookmarkStart w:id="87" w:name="_Toc136428862"/>
      <w:bookmarkStart w:id="88" w:name="_Toc136858968"/>
      <w:bookmarkStart w:id="89" w:name="_Toc136932796"/>
      <w:bookmarkStart w:id="90" w:name="_Toc138896463"/>
      <w:bookmarkStart w:id="91" w:name="_Toc139501015"/>
      <w:bookmarkStart w:id="92" w:name="_Toc139501071"/>
      <w:r w:rsidRPr="003408EC">
        <w:t>Simulations</w:t>
      </w:r>
      <w:bookmarkEnd w:id="85"/>
      <w:bookmarkEnd w:id="86"/>
      <w:bookmarkEnd w:id="87"/>
      <w:bookmarkEnd w:id="88"/>
      <w:bookmarkEnd w:id="89"/>
      <w:bookmarkEnd w:id="90"/>
      <w:bookmarkEnd w:id="91"/>
      <w:bookmarkEnd w:id="92"/>
    </w:p>
    <w:p w14:paraId="232DEF41" w14:textId="1A7CC3D9" w:rsidR="003408EC" w:rsidRPr="003408EC" w:rsidRDefault="003408EC" w:rsidP="00351077">
      <w:pPr>
        <w:widowControl w:val="0"/>
        <w:spacing w:line="480" w:lineRule="auto"/>
        <w:ind w:firstLine="720"/>
        <w:rPr>
          <w:bCs/>
        </w:rPr>
      </w:pPr>
      <w:r w:rsidRPr="003408EC">
        <w:rPr>
          <w:bCs/>
        </w:rPr>
        <w:t xml:space="preserve">To estimate the number and location of line transects for sampling elk pellets, </w:t>
      </w:r>
      <w:r w:rsidR="00766C2D">
        <w:rPr>
          <w:bCs/>
        </w:rPr>
        <w:t>I</w:t>
      </w:r>
      <w:r w:rsidRPr="003408EC">
        <w:rPr>
          <w:bCs/>
        </w:rPr>
        <w:t xml:space="preserve"> performed a series of simulations.  </w:t>
      </w:r>
      <w:r w:rsidR="00766C2D">
        <w:rPr>
          <w:bCs/>
        </w:rPr>
        <w:t>I</w:t>
      </w:r>
      <w:r w:rsidRPr="003408EC">
        <w:rPr>
          <w:bCs/>
        </w:rPr>
        <w:t xml:space="preserve"> used a stratified sampling approach based on the central locations of 11 known elk herds in the state (Justin McVey, NCWRC, unpublished data).  </w:t>
      </w:r>
      <w:r w:rsidR="00766C2D">
        <w:rPr>
          <w:bCs/>
        </w:rPr>
        <w:t>I</w:t>
      </w:r>
      <w:r w:rsidRPr="003408EC">
        <w:rPr>
          <w:bCs/>
        </w:rPr>
        <w:t xml:space="preserve"> plotted these herd locations in ArcMap 10.8.1</w:t>
      </w:r>
      <w:r w:rsidRPr="003408EC">
        <w:rPr>
          <w:bCs/>
          <w:vertAlign w:val="superscript"/>
        </w:rPr>
        <w:t>®</w:t>
      </w:r>
      <w:r w:rsidRPr="003408EC">
        <w:rPr>
          <w:bCs/>
        </w:rPr>
        <w:t xml:space="preserve"> (Environmental Systems Research Institute, Redlands, CA) and created 3,500-m buffers around the herd centroids (</w:t>
      </w:r>
      <w:r w:rsidRPr="003408EC">
        <w:rPr>
          <w:bCs/>
        </w:rPr>
        <w:fldChar w:fldCharType="begin"/>
      </w:r>
      <w:r w:rsidRPr="003408EC">
        <w:rPr>
          <w:bCs/>
        </w:rPr>
        <w:instrText xml:space="preserve"> REF _Ref135389615 \h </w:instrText>
      </w:r>
      <w:r w:rsidRPr="003408EC">
        <w:rPr>
          <w:bCs/>
        </w:rPr>
      </w:r>
      <w:r w:rsidRPr="003408EC">
        <w:rPr>
          <w:bCs/>
        </w:rPr>
        <w:fldChar w:fldCharType="separate"/>
      </w:r>
      <w:r w:rsidR="00AF5476" w:rsidRPr="003408EC">
        <w:rPr>
          <w:iCs/>
          <w:color w:val="000000" w:themeColor="text1"/>
        </w:rPr>
        <w:t xml:space="preserve">Figure </w:t>
      </w:r>
      <w:r w:rsidR="00AF5476">
        <w:rPr>
          <w:iCs/>
          <w:noProof/>
          <w:color w:val="000000" w:themeColor="text1"/>
        </w:rPr>
        <w:t>4</w:t>
      </w:r>
      <w:r w:rsidRPr="003408EC">
        <w:rPr>
          <w:bCs/>
        </w:rPr>
        <w:fldChar w:fldCharType="end"/>
      </w:r>
      <w:r w:rsidRPr="003408EC">
        <w:rPr>
          <w:bCs/>
        </w:rPr>
        <w:t xml:space="preserve">).  The buffer size was based on the male elk home range size radius reported by Murrow (2007).  Based on communication with agency personnel, </w:t>
      </w:r>
      <w:r w:rsidR="00766C2D">
        <w:rPr>
          <w:bCs/>
        </w:rPr>
        <w:t>I</w:t>
      </w:r>
      <w:r w:rsidRPr="003408EC">
        <w:rPr>
          <w:bCs/>
        </w:rPr>
        <w:t xml:space="preserve"> assumed this area would have higher densities of elk and </w:t>
      </w:r>
      <w:r w:rsidR="00A47107">
        <w:rPr>
          <w:bCs/>
        </w:rPr>
        <w:t>I</w:t>
      </w:r>
      <w:r w:rsidR="00A47107" w:rsidRPr="003408EC">
        <w:rPr>
          <w:bCs/>
        </w:rPr>
        <w:t xml:space="preserve"> </w:t>
      </w:r>
      <w:r w:rsidRPr="003408EC">
        <w:rPr>
          <w:bCs/>
        </w:rPr>
        <w:t xml:space="preserve">classified the area as high-density (HD).  </w:t>
      </w:r>
      <w:r w:rsidR="00766C2D">
        <w:rPr>
          <w:bCs/>
        </w:rPr>
        <w:t>I</w:t>
      </w:r>
      <w:r w:rsidRPr="003408EC">
        <w:rPr>
          <w:bCs/>
        </w:rPr>
        <w:t xml:space="preserve"> created an additional 1,750-m buffer around the HD area.  This buffer area </w:t>
      </w:r>
      <w:proofErr w:type="gramStart"/>
      <w:r w:rsidRPr="003408EC">
        <w:rPr>
          <w:bCs/>
        </w:rPr>
        <w:t>was assumed</w:t>
      </w:r>
      <w:proofErr w:type="gramEnd"/>
      <w:r w:rsidRPr="003408EC">
        <w:rPr>
          <w:bCs/>
        </w:rPr>
        <w:t xml:space="preserve"> to have elk in lower densities and was</w:t>
      </w:r>
      <w:r w:rsidR="00AF37F3">
        <w:rPr>
          <w:bCs/>
        </w:rPr>
        <w:t>,</w:t>
      </w:r>
      <w:r w:rsidRPr="003408EC">
        <w:rPr>
          <w:bCs/>
        </w:rPr>
        <w:t xml:space="preserve"> therefore</w:t>
      </w:r>
      <w:r w:rsidR="00AF37F3">
        <w:rPr>
          <w:bCs/>
        </w:rPr>
        <w:t>,</w:t>
      </w:r>
      <w:r w:rsidRPr="003408EC">
        <w:rPr>
          <w:bCs/>
        </w:rPr>
        <w:t xml:space="preserve"> classified as low-density (LD).  </w:t>
      </w:r>
      <w:r w:rsidR="00766C2D">
        <w:rPr>
          <w:bCs/>
        </w:rPr>
        <w:t>I</w:t>
      </w:r>
      <w:r w:rsidRPr="003408EC">
        <w:rPr>
          <w:bCs/>
        </w:rPr>
        <w:t xml:space="preserve"> then met with agency personnel to reclassify any areas that appeared to </w:t>
      </w:r>
      <w:proofErr w:type="gramStart"/>
      <w:r w:rsidRPr="003408EC">
        <w:rPr>
          <w:bCs/>
        </w:rPr>
        <w:lastRenderedPageBreak/>
        <w:t>be incorrectly labeled</w:t>
      </w:r>
      <w:proofErr w:type="gramEnd"/>
      <w:r w:rsidRPr="003408EC">
        <w:rPr>
          <w:bCs/>
        </w:rPr>
        <w:t xml:space="preserve"> and to remove areas that were not of interest for the study (</w:t>
      </w:r>
      <w:r w:rsidRPr="003408EC">
        <w:rPr>
          <w:bCs/>
        </w:rPr>
        <w:fldChar w:fldCharType="begin"/>
      </w:r>
      <w:r w:rsidRPr="003408EC">
        <w:rPr>
          <w:bCs/>
        </w:rPr>
        <w:instrText xml:space="preserve"> REF _Ref135389615 \h </w:instrText>
      </w:r>
      <w:r w:rsidRPr="003408EC">
        <w:rPr>
          <w:bCs/>
        </w:rPr>
      </w:r>
      <w:r w:rsidRPr="003408EC">
        <w:rPr>
          <w:bCs/>
        </w:rPr>
        <w:fldChar w:fldCharType="separate"/>
      </w:r>
      <w:r w:rsidR="00AF5476" w:rsidRPr="003408EC">
        <w:rPr>
          <w:iCs/>
          <w:color w:val="000000" w:themeColor="text1"/>
        </w:rPr>
        <w:t xml:space="preserve">Figure </w:t>
      </w:r>
      <w:r w:rsidR="00AF5476">
        <w:rPr>
          <w:iCs/>
          <w:noProof/>
          <w:color w:val="000000" w:themeColor="text1"/>
        </w:rPr>
        <w:t>4</w:t>
      </w:r>
      <w:r w:rsidRPr="003408EC">
        <w:rPr>
          <w:bCs/>
        </w:rPr>
        <w:fldChar w:fldCharType="end"/>
      </w:r>
      <w:r w:rsidRPr="003408EC">
        <w:rPr>
          <w:bCs/>
        </w:rPr>
        <w:t xml:space="preserve">).       </w:t>
      </w:r>
    </w:p>
    <w:p w14:paraId="3440546D" w14:textId="5535B9AD" w:rsidR="003408EC" w:rsidRPr="003408EC" w:rsidRDefault="00766C2D" w:rsidP="00351077">
      <w:pPr>
        <w:widowControl w:val="0"/>
        <w:spacing w:line="480" w:lineRule="auto"/>
        <w:ind w:firstLine="720"/>
        <w:rPr>
          <w:bCs/>
        </w:rPr>
      </w:pPr>
      <w:r>
        <w:rPr>
          <w:bCs/>
        </w:rPr>
        <w:t>I</w:t>
      </w:r>
      <w:r w:rsidR="003408EC" w:rsidRPr="003408EC">
        <w:rPr>
          <w:bCs/>
        </w:rPr>
        <w:t xml:space="preserve"> used the R package ‘</w:t>
      </w:r>
      <w:proofErr w:type="spellStart"/>
      <w:r w:rsidR="003408EC" w:rsidRPr="003408EC">
        <w:rPr>
          <w:bCs/>
        </w:rPr>
        <w:t>secr</w:t>
      </w:r>
      <w:proofErr w:type="spellEnd"/>
      <w:r w:rsidR="003408EC" w:rsidRPr="003408EC">
        <w:rPr>
          <w:bCs/>
        </w:rPr>
        <w:t>’ version 3.2.1 (</w:t>
      </w:r>
      <w:proofErr w:type="spellStart"/>
      <w:r w:rsidR="003408EC" w:rsidRPr="003408EC">
        <w:rPr>
          <w:bCs/>
        </w:rPr>
        <w:t>Efford</w:t>
      </w:r>
      <w:proofErr w:type="spellEnd"/>
      <w:r w:rsidR="003408EC" w:rsidRPr="003408EC">
        <w:rPr>
          <w:bCs/>
        </w:rPr>
        <w:t xml:space="preserve"> 2004, </w:t>
      </w:r>
      <w:proofErr w:type="spellStart"/>
      <w:r w:rsidR="003408EC" w:rsidRPr="003408EC">
        <w:rPr>
          <w:bCs/>
        </w:rPr>
        <w:t>Efford</w:t>
      </w:r>
      <w:proofErr w:type="spellEnd"/>
      <w:r w:rsidR="003408EC" w:rsidRPr="003408EC">
        <w:rPr>
          <w:bCs/>
        </w:rPr>
        <w:t xml:space="preserve"> </w:t>
      </w:r>
      <w:r w:rsidR="003408EC" w:rsidRPr="003408EC">
        <w:t>2022b</w:t>
      </w:r>
      <w:r w:rsidR="003408EC" w:rsidRPr="003408EC">
        <w:rPr>
          <w:bCs/>
        </w:rPr>
        <w:t xml:space="preserve">) in Program R version 3.6.3 (R Core Team 2020) to run simulations with varying numbers of short (500 m) and long (1,500 m) transects.  </w:t>
      </w:r>
      <w:r>
        <w:rPr>
          <w:bCs/>
        </w:rPr>
        <w:t>I</w:t>
      </w:r>
      <w:r w:rsidR="003408EC" w:rsidRPr="003408EC">
        <w:rPr>
          <w:bCs/>
        </w:rPr>
        <w:t xml:space="preserve"> used short transects in HD areas and long transects in LD areas, and </w:t>
      </w:r>
      <w:r>
        <w:rPr>
          <w:bCs/>
        </w:rPr>
        <w:t>I</w:t>
      </w:r>
      <w:r w:rsidR="003408EC" w:rsidRPr="003408EC">
        <w:rPr>
          <w:bCs/>
        </w:rPr>
        <w:t xml:space="preserve"> assigned a random starting point and azimuth to all transects.  </w:t>
      </w:r>
      <w:r>
        <w:rPr>
          <w:bCs/>
        </w:rPr>
        <w:t>I</w:t>
      </w:r>
      <w:r w:rsidR="003408EC" w:rsidRPr="003408EC">
        <w:rPr>
          <w:bCs/>
        </w:rPr>
        <w:t xml:space="preserve"> used longer transects in the low elk-density areas because those areas were usually more remote, and the longer transects would allow technicians to maximize data collection at sites that were time-consuming to access.  In addition to straight-line transects, </w:t>
      </w:r>
      <w:r>
        <w:rPr>
          <w:bCs/>
        </w:rPr>
        <w:t>I</w:t>
      </w:r>
      <w:r w:rsidR="003408EC" w:rsidRPr="003408EC">
        <w:rPr>
          <w:bCs/>
        </w:rPr>
        <w:t xml:space="preserve"> also created S-shaped transects and performed simulations using various numbers of these transects in HD and LD areas.  </w:t>
      </w:r>
      <w:r>
        <w:rPr>
          <w:bCs/>
        </w:rPr>
        <w:t>I</w:t>
      </w:r>
      <w:r w:rsidR="003408EC" w:rsidRPr="003408EC">
        <w:rPr>
          <w:bCs/>
        </w:rPr>
        <w:t xml:space="preserve"> also tested breaking up the sampling area into 5 parts based on distance from the elk herd centroids provided by NCWRC, presuming that elk densities would decrease as distance from centroids increased (</w:t>
      </w:r>
      <w:r w:rsidR="00AB5738">
        <w:rPr>
          <w:bCs/>
        </w:rPr>
        <w:fldChar w:fldCharType="begin"/>
      </w:r>
      <w:r w:rsidR="00AB5738">
        <w:rPr>
          <w:bCs/>
        </w:rPr>
        <w:instrText xml:space="preserve"> REF _Ref135393429 \h </w:instrText>
      </w:r>
      <w:r w:rsidR="00AB5738">
        <w:rPr>
          <w:bCs/>
        </w:rPr>
      </w:r>
      <w:r w:rsidR="00AB5738">
        <w:rPr>
          <w:bCs/>
        </w:rPr>
        <w:fldChar w:fldCharType="separate"/>
      </w:r>
      <w:r w:rsidR="00AF5476" w:rsidRPr="003408EC">
        <w:rPr>
          <w:iCs/>
          <w:color w:val="000000" w:themeColor="text1"/>
        </w:rPr>
        <w:t xml:space="preserve">Figure </w:t>
      </w:r>
      <w:r w:rsidR="00AF5476">
        <w:rPr>
          <w:iCs/>
          <w:noProof/>
          <w:color w:val="000000" w:themeColor="text1"/>
        </w:rPr>
        <w:t>5</w:t>
      </w:r>
      <w:r w:rsidR="00AB5738">
        <w:rPr>
          <w:bCs/>
        </w:rPr>
        <w:fldChar w:fldCharType="end"/>
      </w:r>
      <w:r w:rsidR="003408EC" w:rsidRPr="003408EC">
        <w:rPr>
          <w:bCs/>
        </w:rPr>
        <w:t xml:space="preserve">).  For all simulations, </w:t>
      </w:r>
      <w:r w:rsidR="00E363A8">
        <w:rPr>
          <w:bCs/>
        </w:rPr>
        <w:t>I</w:t>
      </w:r>
      <w:r w:rsidR="003408EC" w:rsidRPr="003408EC">
        <w:rPr>
          <w:bCs/>
        </w:rPr>
        <w:t xml:space="preserve"> used a stratified approach in which areas of higher elk densities </w:t>
      </w:r>
      <w:proofErr w:type="gramStart"/>
      <w:r w:rsidR="003408EC" w:rsidRPr="003408EC">
        <w:rPr>
          <w:bCs/>
        </w:rPr>
        <w:t>were sampled</w:t>
      </w:r>
      <w:proofErr w:type="gramEnd"/>
      <w:r w:rsidR="003408EC" w:rsidRPr="003408EC">
        <w:rPr>
          <w:bCs/>
        </w:rPr>
        <w:t xml:space="preserve"> more intensively than areas of lower elk densities.  </w:t>
      </w:r>
    </w:p>
    <w:p w14:paraId="22F39BD6" w14:textId="32916769" w:rsidR="003408EC" w:rsidRPr="003408EC" w:rsidRDefault="00E363A8" w:rsidP="00351077">
      <w:pPr>
        <w:widowControl w:val="0"/>
        <w:spacing w:line="480" w:lineRule="auto"/>
        <w:ind w:firstLine="720"/>
        <w:rPr>
          <w:bCs/>
        </w:rPr>
      </w:pPr>
      <w:r>
        <w:rPr>
          <w:bCs/>
        </w:rPr>
        <w:t>I</w:t>
      </w:r>
      <w:r w:rsidR="003408EC" w:rsidRPr="003408EC">
        <w:rPr>
          <w:bCs/>
        </w:rPr>
        <w:t xml:space="preserve"> used package ‘</w:t>
      </w:r>
      <w:proofErr w:type="spellStart"/>
      <w:r w:rsidR="003408EC" w:rsidRPr="003408EC">
        <w:rPr>
          <w:bCs/>
        </w:rPr>
        <w:t>secr</w:t>
      </w:r>
      <w:proofErr w:type="spellEnd"/>
      <w:r w:rsidR="003408EC" w:rsidRPr="003408EC">
        <w:rPr>
          <w:bCs/>
        </w:rPr>
        <w:t xml:space="preserve">’ to simulate an elk population of roughly 160–200 individuals (Justin McVey, NCWRC, personal communication) and stratified elk densities with higher densities closer to the herd centroids.  </w:t>
      </w:r>
      <w:r w:rsidR="001F178A">
        <w:rPr>
          <w:bCs/>
        </w:rPr>
        <w:t>I</w:t>
      </w:r>
      <w:r w:rsidR="003408EC" w:rsidRPr="003408EC">
        <w:rPr>
          <w:bCs/>
        </w:rPr>
        <w:t xml:space="preserve"> then simulated a capture history using a hazard half-normal detection function, </w:t>
      </w:r>
      <w:r w:rsidR="003408EC" w:rsidRPr="003408EC">
        <w:rPr>
          <w:bCs/>
          <w:i/>
          <w:iCs/>
        </w:rPr>
        <w:t>σ</w:t>
      </w:r>
      <w:r w:rsidR="003408EC" w:rsidRPr="003408EC">
        <w:rPr>
          <w:bCs/>
        </w:rPr>
        <w:t xml:space="preserve"> = 1,000 m, and </w:t>
      </w:r>
      <w:r w:rsidR="003408EC" w:rsidRPr="003408EC">
        <w:rPr>
          <w:bCs/>
          <w:i/>
          <w:iCs/>
        </w:rPr>
        <w:t>λ</w:t>
      </w:r>
      <w:r w:rsidR="003408EC" w:rsidRPr="003408EC">
        <w:rPr>
          <w:bCs/>
          <w:i/>
          <w:iCs/>
          <w:vertAlign w:val="subscript"/>
        </w:rPr>
        <w:t>0</w:t>
      </w:r>
      <w:r w:rsidR="003408EC" w:rsidRPr="003408EC">
        <w:rPr>
          <w:bCs/>
        </w:rPr>
        <w:t xml:space="preserve"> = 0.7.  The </w:t>
      </w:r>
      <w:r w:rsidR="003408EC" w:rsidRPr="003408EC">
        <w:rPr>
          <w:bCs/>
          <w:i/>
          <w:iCs/>
        </w:rPr>
        <w:t>σ</w:t>
      </w:r>
      <w:r w:rsidR="003408EC" w:rsidRPr="003408EC">
        <w:rPr>
          <w:bCs/>
        </w:rPr>
        <w:t xml:space="preserve"> value is a</w:t>
      </w:r>
      <w:r w:rsidR="003408EC" w:rsidRPr="003408EC">
        <w:t xml:space="preserve"> spatial scaling parameter and </w:t>
      </w:r>
      <w:r w:rsidR="003408EC" w:rsidRPr="003408EC">
        <w:rPr>
          <w:bCs/>
          <w:i/>
          <w:iCs/>
        </w:rPr>
        <w:t>λ</w:t>
      </w:r>
      <w:r w:rsidR="003408EC" w:rsidRPr="003408EC">
        <w:rPr>
          <w:bCs/>
          <w:i/>
          <w:iCs/>
          <w:vertAlign w:val="subscript"/>
        </w:rPr>
        <w:t>0</w:t>
      </w:r>
      <w:r w:rsidR="003408EC" w:rsidRPr="003408EC">
        <w:rPr>
          <w:bCs/>
          <w:vertAlign w:val="subscript"/>
        </w:rPr>
        <w:t xml:space="preserve">  </w:t>
      </w:r>
      <w:r w:rsidR="003408EC" w:rsidRPr="003408EC">
        <w:rPr>
          <w:bCs/>
        </w:rPr>
        <w:t>represents the expected number of detections of an individual (</w:t>
      </w:r>
      <w:proofErr w:type="spellStart"/>
      <w:r w:rsidR="003408EC" w:rsidRPr="003408EC">
        <w:rPr>
          <w:bCs/>
        </w:rPr>
        <w:t>Efford</w:t>
      </w:r>
      <w:proofErr w:type="spellEnd"/>
      <w:r w:rsidR="003408EC" w:rsidRPr="003408EC">
        <w:rPr>
          <w:bCs/>
        </w:rPr>
        <w:t xml:space="preserve"> 2021). The </w:t>
      </w:r>
      <w:r w:rsidR="003408EC" w:rsidRPr="003408EC">
        <w:rPr>
          <w:bCs/>
          <w:i/>
          <w:iCs/>
        </w:rPr>
        <w:t>σ</w:t>
      </w:r>
      <w:r w:rsidR="003408EC" w:rsidRPr="003408EC">
        <w:rPr>
          <w:bCs/>
        </w:rPr>
        <w:t xml:space="preserve"> and </w:t>
      </w:r>
      <w:r w:rsidR="003408EC" w:rsidRPr="003408EC">
        <w:rPr>
          <w:bCs/>
          <w:i/>
          <w:iCs/>
        </w:rPr>
        <w:t>λ</w:t>
      </w:r>
      <w:r w:rsidR="003408EC" w:rsidRPr="003408EC">
        <w:rPr>
          <w:bCs/>
          <w:i/>
          <w:iCs/>
          <w:vertAlign w:val="subscript"/>
        </w:rPr>
        <w:t>0</w:t>
      </w:r>
      <w:r w:rsidR="003408EC" w:rsidRPr="003408EC">
        <w:rPr>
          <w:bCs/>
        </w:rPr>
        <w:t xml:space="preserve"> values were based on previous work conducted by Murrow (2007) and pilot scat collection work that </w:t>
      </w:r>
      <w:r w:rsidR="00A73C2D">
        <w:rPr>
          <w:bCs/>
        </w:rPr>
        <w:t>I</w:t>
      </w:r>
      <w:r w:rsidR="003408EC" w:rsidRPr="003408EC">
        <w:rPr>
          <w:bCs/>
        </w:rPr>
        <w:t xml:space="preserve"> conducted during </w:t>
      </w:r>
      <w:r w:rsidR="003408EC" w:rsidRPr="003408EC">
        <w:rPr>
          <w:bCs/>
        </w:rPr>
        <w:lastRenderedPageBreak/>
        <w:t xml:space="preserve">summer 2019 in the </w:t>
      </w:r>
      <w:proofErr w:type="spellStart"/>
      <w:r w:rsidR="003408EC" w:rsidRPr="003408EC">
        <w:rPr>
          <w:bCs/>
        </w:rPr>
        <w:t>Oconaluftee</w:t>
      </w:r>
      <w:proofErr w:type="spellEnd"/>
      <w:r w:rsidR="003408EC" w:rsidRPr="003408EC">
        <w:rPr>
          <w:bCs/>
        </w:rPr>
        <w:t xml:space="preserve"> area of GRSM.  Next, </w:t>
      </w:r>
      <w:r w:rsidR="00A73C2D">
        <w:rPr>
          <w:bCs/>
        </w:rPr>
        <w:t>I</w:t>
      </w:r>
      <w:r w:rsidR="003408EC" w:rsidRPr="003408EC">
        <w:rPr>
          <w:bCs/>
        </w:rPr>
        <w:t xml:space="preserve"> fit a SECR model using the ‘transect’ detector type, simulated capture history data, and a density covariate in ‘</w:t>
      </w:r>
      <w:proofErr w:type="spellStart"/>
      <w:r w:rsidR="003408EC" w:rsidRPr="003408EC">
        <w:rPr>
          <w:bCs/>
        </w:rPr>
        <w:t>secr</w:t>
      </w:r>
      <w:proofErr w:type="spellEnd"/>
      <w:r w:rsidR="003408EC" w:rsidRPr="003408EC">
        <w:rPr>
          <w:bCs/>
        </w:rPr>
        <w:t xml:space="preserve">’.  The density covariate </w:t>
      </w:r>
      <w:proofErr w:type="gramStart"/>
      <w:r w:rsidR="003408EC" w:rsidRPr="003408EC">
        <w:rPr>
          <w:bCs/>
        </w:rPr>
        <w:t>was used</w:t>
      </w:r>
      <w:proofErr w:type="gramEnd"/>
      <w:r w:rsidR="003408EC" w:rsidRPr="003408EC">
        <w:rPr>
          <w:bCs/>
        </w:rPr>
        <w:t xml:space="preserve"> to distinguish between HD and LD areas.  </w:t>
      </w:r>
      <w:r w:rsidR="00A73C2D">
        <w:rPr>
          <w:bCs/>
        </w:rPr>
        <w:t>I</w:t>
      </w:r>
      <w:r w:rsidR="003408EC" w:rsidRPr="003408EC">
        <w:rPr>
          <w:bCs/>
        </w:rPr>
        <w:t xml:space="preserve"> repeated this process to test various trap configurations (10 replicates of each configuration) and assessed bias and precision.  </w:t>
      </w:r>
      <w:r w:rsidR="00A73C2D">
        <w:rPr>
          <w:bCs/>
        </w:rPr>
        <w:t>I</w:t>
      </w:r>
      <w:r w:rsidR="003408EC" w:rsidRPr="003408EC">
        <w:rPr>
          <w:bCs/>
        </w:rPr>
        <w:t xml:space="preserve"> also considered the amount of effort needed to sample the various trap configurations when deciding on the final sampling design.  Based on </w:t>
      </w:r>
      <w:r w:rsidR="00A73C2D">
        <w:rPr>
          <w:bCs/>
        </w:rPr>
        <w:t>the</w:t>
      </w:r>
      <w:r w:rsidR="003408EC" w:rsidRPr="003408EC">
        <w:rPr>
          <w:bCs/>
        </w:rPr>
        <w:t xml:space="preserve"> simulations, </w:t>
      </w:r>
      <w:r w:rsidR="00A73C2D">
        <w:rPr>
          <w:bCs/>
        </w:rPr>
        <w:t>I</w:t>
      </w:r>
      <w:r w:rsidR="003408EC" w:rsidRPr="003408EC">
        <w:rPr>
          <w:bCs/>
        </w:rPr>
        <w:t xml:space="preserve"> concluded that a stratified sampling design using 280 500-m and 130 1,500-m straight line transects each year would likely yield adequate data and result in unbiased and precise elk density and abundance estimates.  In this design, the shorter 500-m transects </w:t>
      </w:r>
      <w:proofErr w:type="gramStart"/>
      <w:r w:rsidR="003408EC" w:rsidRPr="003408EC">
        <w:rPr>
          <w:bCs/>
        </w:rPr>
        <w:t>were used</w:t>
      </w:r>
      <w:proofErr w:type="gramEnd"/>
      <w:r w:rsidR="003408EC" w:rsidRPr="003408EC">
        <w:rPr>
          <w:bCs/>
        </w:rPr>
        <w:t xml:space="preserve"> in density levels 1–3 and the longer 1,500-m transects were in density levels 4–5.  This resulted in more intensive sampling near elk herd centroids.  </w:t>
      </w:r>
    </w:p>
    <w:p w14:paraId="76AE2A18" w14:textId="77777777" w:rsidR="003408EC" w:rsidRPr="003408EC" w:rsidRDefault="003408EC" w:rsidP="00351077">
      <w:pPr>
        <w:widowControl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1291D441" w14:textId="77777777" w:rsidR="003408EC" w:rsidRPr="003408EC" w:rsidRDefault="003408EC" w:rsidP="00351077">
      <w:pPr>
        <w:pStyle w:val="Heading3"/>
      </w:pPr>
      <w:bookmarkStart w:id="93" w:name="_Toc135300979"/>
      <w:bookmarkStart w:id="94" w:name="_Toc135387900"/>
      <w:bookmarkStart w:id="95" w:name="_Toc136428863"/>
      <w:bookmarkStart w:id="96" w:name="_Toc136858969"/>
      <w:bookmarkStart w:id="97" w:name="_Toc136932797"/>
      <w:bookmarkStart w:id="98" w:name="_Toc138896464"/>
      <w:bookmarkStart w:id="99" w:name="_Toc139501016"/>
      <w:bookmarkStart w:id="100" w:name="_Toc139501072"/>
      <w:r w:rsidRPr="003408EC">
        <w:t>Transect Sampling</w:t>
      </w:r>
      <w:bookmarkEnd w:id="93"/>
      <w:bookmarkEnd w:id="94"/>
      <w:bookmarkEnd w:id="95"/>
      <w:bookmarkEnd w:id="96"/>
      <w:bookmarkEnd w:id="97"/>
      <w:bookmarkEnd w:id="98"/>
      <w:bookmarkEnd w:id="99"/>
      <w:bookmarkEnd w:id="100"/>
    </w:p>
    <w:p w14:paraId="7F888D10" w14:textId="1448BC6E" w:rsidR="003408EC" w:rsidRPr="003408EC" w:rsidRDefault="003408EC" w:rsidP="00351077">
      <w:pPr>
        <w:widowControl w:val="0"/>
        <w:spacing w:line="480" w:lineRule="auto"/>
        <w:ind w:firstLine="720"/>
        <w:rPr>
          <w:bCs/>
        </w:rPr>
      </w:pPr>
      <w:r w:rsidRPr="003408EC">
        <w:t xml:space="preserve">From 2020 to 2022, </w:t>
      </w:r>
      <w:r w:rsidR="00923DDB">
        <w:t>I</w:t>
      </w:r>
      <w:r w:rsidRPr="003408EC">
        <w:t xml:space="preserve"> generated 280 500-m and 130 1,500-m proposed transects (410 total) with random starting points and azimuths.  From January 1 to March 31</w:t>
      </w:r>
      <w:r w:rsidR="005A7C66">
        <w:t xml:space="preserve"> of each year</w:t>
      </w:r>
      <w:r w:rsidRPr="003408EC">
        <w:t xml:space="preserve">, </w:t>
      </w:r>
      <w:r w:rsidR="00DB1C13">
        <w:t>field technicians</w:t>
      </w:r>
      <w:r w:rsidRPr="003408EC">
        <w:t xml:space="preserve"> </w:t>
      </w:r>
      <w:r w:rsidR="001F41D6">
        <w:t>and I</w:t>
      </w:r>
      <w:r w:rsidR="00DB1C13">
        <w:t xml:space="preserve"> </w:t>
      </w:r>
      <w:r w:rsidRPr="003408EC">
        <w:t>walked the transects while</w:t>
      </w:r>
      <w:r w:rsidRPr="003408EC">
        <w:rPr>
          <w:bCs/>
        </w:rPr>
        <w:t xml:space="preserve"> searching for elk pellets on the ground.  We collected any pellets encountered within a search width of 2</w:t>
      </w:r>
      <w:r w:rsidR="00AF37F3">
        <w:rPr>
          <w:bCs/>
        </w:rPr>
        <w:t xml:space="preserve"> </w:t>
      </w:r>
      <w:r w:rsidRPr="003408EC">
        <w:rPr>
          <w:bCs/>
        </w:rPr>
        <w:t>m along the transect until we reached the assigned length of 500 or 1,500 m.  We allowed for deviation from compass bearings to follow suspected elk trails to maximize potential sample collection (</w:t>
      </w:r>
      <w:proofErr w:type="spellStart"/>
      <w:r w:rsidRPr="003408EC">
        <w:rPr>
          <w:bCs/>
        </w:rPr>
        <w:t>Brazeal</w:t>
      </w:r>
      <w:proofErr w:type="spellEnd"/>
      <w:r w:rsidRPr="003408EC">
        <w:rPr>
          <w:bCs/>
        </w:rPr>
        <w:t xml:space="preserve"> et al. 2017).  We waited about 36 hours following any form of precipitation before conducting transects to reduce the potential of collecting samples in which the fecal DNA had </w:t>
      </w:r>
      <w:proofErr w:type="gramStart"/>
      <w:r w:rsidRPr="003408EC">
        <w:rPr>
          <w:bCs/>
        </w:rPr>
        <w:t>been degraded</w:t>
      </w:r>
      <w:proofErr w:type="gramEnd"/>
      <w:r w:rsidRPr="003408EC">
        <w:rPr>
          <w:bCs/>
        </w:rPr>
        <w:t xml:space="preserve"> by moisture (Brinkmann et al. 2010b).  When a pellet group was encountered, we recorded GPS coordinates and assigned the pellet </w:t>
      </w:r>
      <w:r w:rsidRPr="003408EC">
        <w:rPr>
          <w:bCs/>
        </w:rPr>
        <w:lastRenderedPageBreak/>
        <w:t>group a quality rating of ‘1’ to ‘3’ (‘1’ = good [fresh sample, pellets intact, visible mucus], ‘1</w:t>
      </w:r>
      <w:r w:rsidR="007D26F2">
        <w:rPr>
          <w:bCs/>
        </w:rPr>
        <w:t>/</w:t>
      </w:r>
      <w:r w:rsidRPr="003408EC">
        <w:rPr>
          <w:bCs/>
        </w:rPr>
        <w:t>2’ = between ‘1’ and ‘2’, ‘2’ = average [pellets still intact but older, lacking mucous sheen], ‘2</w:t>
      </w:r>
      <w:r w:rsidR="007D26F2">
        <w:rPr>
          <w:bCs/>
        </w:rPr>
        <w:t>/</w:t>
      </w:r>
      <w:r w:rsidRPr="003408EC">
        <w:rPr>
          <w:bCs/>
        </w:rPr>
        <w:t xml:space="preserve">3’ = between ‘2’ and ‘3’, and ‘3’ = poor [obviously degraded samples, visible plant fibers, decomposing]; Brinkman et al. 2010a).  We collected 6–8 pellets from the pellet group and placed them in a labeled plastic bag.  Pellet samples </w:t>
      </w:r>
      <w:proofErr w:type="gramStart"/>
      <w:r w:rsidRPr="003408EC">
        <w:rPr>
          <w:bCs/>
        </w:rPr>
        <w:t>were kept</w:t>
      </w:r>
      <w:proofErr w:type="gramEnd"/>
      <w:r w:rsidRPr="003408EC">
        <w:rPr>
          <w:bCs/>
        </w:rPr>
        <w:t xml:space="preserve"> cool before being stored in a freezer until the end of the field season.  We recorded a GPS tracklog for each transect walked.  </w:t>
      </w:r>
    </w:p>
    <w:p w14:paraId="34989BA5" w14:textId="06B7E67F" w:rsidR="003408EC" w:rsidRPr="003408EC" w:rsidRDefault="003408EC" w:rsidP="00351077">
      <w:pPr>
        <w:widowControl w:val="0"/>
        <w:spacing w:line="480" w:lineRule="auto"/>
        <w:rPr>
          <w:bCs/>
        </w:rPr>
      </w:pPr>
      <w:r w:rsidRPr="003408EC">
        <w:rPr>
          <w:bCs/>
        </w:rPr>
        <w:tab/>
        <w:t xml:space="preserve">At the end of the field season, </w:t>
      </w:r>
      <w:r w:rsidR="008B464E">
        <w:rPr>
          <w:bCs/>
        </w:rPr>
        <w:t>I</w:t>
      </w:r>
      <w:r w:rsidRPr="003408EC">
        <w:rPr>
          <w:bCs/>
        </w:rPr>
        <w:t xml:space="preserve"> removed pellet samples from the freezer in small batches and allowed the samples to briefly thaw.  </w:t>
      </w:r>
      <w:r w:rsidR="008B464E">
        <w:rPr>
          <w:bCs/>
        </w:rPr>
        <w:t>I</w:t>
      </w:r>
      <w:r w:rsidRPr="003408EC">
        <w:rPr>
          <w:bCs/>
        </w:rPr>
        <w:t xml:space="preserve"> gently rubbed the outer surfaces of 2–3 pellets with a flat-sided, porous wooden toothpick and repeated this process to collect 3 toothpicks per sample following Wildlife Genetics International (WGI; Nelson, British Columbia, Canada) recommendations.  </w:t>
      </w:r>
      <w:r w:rsidR="008B464E">
        <w:rPr>
          <w:bCs/>
        </w:rPr>
        <w:t>I was</w:t>
      </w:r>
      <w:r w:rsidRPr="003408EC">
        <w:rPr>
          <w:bCs/>
        </w:rPr>
        <w:t xml:space="preserve"> careful to avoid or minimize transferring fecal matter to toothpicks</w:t>
      </w:r>
      <w:r w:rsidR="004D7725">
        <w:rPr>
          <w:bCs/>
        </w:rPr>
        <w:t xml:space="preserve"> as </w:t>
      </w:r>
      <w:r w:rsidR="00EC73F0">
        <w:rPr>
          <w:bCs/>
        </w:rPr>
        <w:t xml:space="preserve">compounds in </w:t>
      </w:r>
      <w:r w:rsidR="00776327">
        <w:rPr>
          <w:bCs/>
        </w:rPr>
        <w:t>fece</w:t>
      </w:r>
      <w:r w:rsidR="00FF7B85">
        <w:rPr>
          <w:bCs/>
        </w:rPr>
        <w:t>s</w:t>
      </w:r>
      <w:r w:rsidR="00EC73F0">
        <w:rPr>
          <w:bCs/>
        </w:rPr>
        <w:t xml:space="preserve"> can </w:t>
      </w:r>
      <w:r w:rsidR="00D02178">
        <w:rPr>
          <w:bCs/>
        </w:rPr>
        <w:t>inhibit DNA amplification (</w:t>
      </w:r>
      <w:r w:rsidR="00FF7B85">
        <w:rPr>
          <w:bCs/>
        </w:rPr>
        <w:t>Bach et al. 2022)</w:t>
      </w:r>
      <w:r w:rsidRPr="003408EC">
        <w:rPr>
          <w:bCs/>
        </w:rPr>
        <w:t xml:space="preserve">.  </w:t>
      </w:r>
      <w:r w:rsidR="008B464E">
        <w:rPr>
          <w:bCs/>
        </w:rPr>
        <w:t xml:space="preserve">I </w:t>
      </w:r>
      <w:r w:rsidRPr="003408EC">
        <w:rPr>
          <w:bCs/>
        </w:rPr>
        <w:t>placed toothpicks for each sample in labeled coin envelope</w:t>
      </w:r>
      <w:r w:rsidR="00DB1C13">
        <w:rPr>
          <w:bCs/>
        </w:rPr>
        <w:t>s</w:t>
      </w:r>
      <w:r w:rsidRPr="003408EC">
        <w:rPr>
          <w:bCs/>
        </w:rPr>
        <w:t xml:space="preserve"> which </w:t>
      </w:r>
      <w:proofErr w:type="gramStart"/>
      <w:r w:rsidRPr="003408EC">
        <w:rPr>
          <w:bCs/>
        </w:rPr>
        <w:t>were then stored</w:t>
      </w:r>
      <w:proofErr w:type="gramEnd"/>
      <w:r w:rsidRPr="003408EC">
        <w:rPr>
          <w:bCs/>
        </w:rPr>
        <w:t xml:space="preserve"> in a cool, dry place until </w:t>
      </w:r>
      <w:r w:rsidR="008B464E">
        <w:rPr>
          <w:bCs/>
        </w:rPr>
        <w:t>I</w:t>
      </w:r>
      <w:r w:rsidRPr="003408EC">
        <w:rPr>
          <w:bCs/>
        </w:rPr>
        <w:t xml:space="preserve"> shipped them to WGI for genetic analysis.  </w:t>
      </w:r>
    </w:p>
    <w:p w14:paraId="5D97D418" w14:textId="77777777" w:rsidR="003408EC" w:rsidRPr="003408EC" w:rsidRDefault="003408EC" w:rsidP="00351077">
      <w:pPr>
        <w:widowControl w:val="0"/>
        <w:spacing w:line="480" w:lineRule="auto"/>
        <w:rPr>
          <w:rFonts w:ascii="Times New Roman" w:hAnsi="Times New Roman" w:cs="Times New Roman"/>
          <w:b/>
          <w:bCs/>
        </w:rPr>
      </w:pPr>
      <w:r w:rsidRPr="003408EC">
        <w:t xml:space="preserve"> </w:t>
      </w:r>
    </w:p>
    <w:p w14:paraId="24B07DAE" w14:textId="77777777" w:rsidR="003408EC" w:rsidRPr="003408EC" w:rsidRDefault="003408EC" w:rsidP="003F146D">
      <w:pPr>
        <w:pStyle w:val="Heading2"/>
      </w:pPr>
      <w:bookmarkStart w:id="101" w:name="_Toc135300980"/>
      <w:bookmarkStart w:id="102" w:name="_Toc135387901"/>
      <w:bookmarkStart w:id="103" w:name="_Toc136428864"/>
      <w:bookmarkStart w:id="104" w:name="_Toc139501017"/>
      <w:bookmarkStart w:id="105" w:name="_Toc139501073"/>
      <w:r w:rsidRPr="003408EC">
        <w:t>Fecal DNA Extraction and Genotyping</w:t>
      </w:r>
      <w:bookmarkEnd w:id="101"/>
      <w:bookmarkEnd w:id="102"/>
      <w:bookmarkEnd w:id="103"/>
      <w:bookmarkEnd w:id="104"/>
      <w:bookmarkEnd w:id="105"/>
    </w:p>
    <w:p w14:paraId="21D23156" w14:textId="1FA50DC8" w:rsidR="003408EC" w:rsidRPr="003408EC" w:rsidRDefault="003408EC" w:rsidP="00351077">
      <w:pPr>
        <w:widowControl w:val="0"/>
        <w:spacing w:line="480" w:lineRule="auto"/>
      </w:pPr>
      <w:r w:rsidRPr="003408EC">
        <w:tab/>
        <w:t xml:space="preserve">Samples submitted to WGI </w:t>
      </w:r>
      <w:proofErr w:type="gramStart"/>
      <w:r w:rsidRPr="003408EC">
        <w:t>were purified</w:t>
      </w:r>
      <w:proofErr w:type="gramEnd"/>
      <w:r w:rsidRPr="003408EC">
        <w:t xml:space="preserve"> using QIAGEN </w:t>
      </w:r>
      <w:proofErr w:type="spellStart"/>
      <w:r w:rsidRPr="003408EC">
        <w:t>DNeasy</w:t>
      </w:r>
      <w:proofErr w:type="spellEnd"/>
      <w:r w:rsidRPr="003408EC">
        <w:t xml:space="preserve"> Blood and Tissue kits, following the tissue protocol.  Lab technicians used clippings approximately 5 mm long from 1 or 2 toothpicks per sample and recorded notes on toothpick discoloration.  </w:t>
      </w:r>
      <w:r w:rsidR="00015AF4">
        <w:t xml:space="preserve">Light to moderate discoloration could indicate successful transfer of </w:t>
      </w:r>
      <w:r w:rsidR="0097035C">
        <w:t>mucous containing epithelial cells, while h</w:t>
      </w:r>
      <w:r w:rsidR="005B36AB">
        <w:t xml:space="preserve">eavy discoloration could indicate </w:t>
      </w:r>
      <w:r w:rsidR="003A7EE1">
        <w:t xml:space="preserve">that fecal </w:t>
      </w:r>
      <w:r w:rsidR="003A7EE1">
        <w:lastRenderedPageBreak/>
        <w:t xml:space="preserve">matter had </w:t>
      </w:r>
      <w:proofErr w:type="gramStart"/>
      <w:r w:rsidR="003A7EE1">
        <w:t>been transferred</w:t>
      </w:r>
      <w:proofErr w:type="gramEnd"/>
      <w:r w:rsidR="003A7EE1">
        <w:t xml:space="preserve"> to the toothpick</w:t>
      </w:r>
      <w:r w:rsidR="0097035C">
        <w:t xml:space="preserve">, potentially inhibiting </w:t>
      </w:r>
      <w:r w:rsidR="00FA1D86">
        <w:t>DNA amplification</w:t>
      </w:r>
      <w:r w:rsidR="0059318E">
        <w:t>.</w:t>
      </w:r>
      <w:r w:rsidR="005B36AB">
        <w:t xml:space="preserve"> </w:t>
      </w:r>
      <w:r w:rsidRPr="003408EC">
        <w:t xml:space="preserve">Technicians used 1 toothpick per sample if discoloration </w:t>
      </w:r>
      <w:proofErr w:type="gramStart"/>
      <w:r w:rsidRPr="003408EC">
        <w:t>was classified</w:t>
      </w:r>
      <w:proofErr w:type="gramEnd"/>
      <w:r w:rsidRPr="003408EC">
        <w:t xml:space="preserve"> as medium or greater and 2 toothpicks if discoloration was classed as light or very light.  </w:t>
      </w:r>
    </w:p>
    <w:p w14:paraId="17BB81C4" w14:textId="522FF485" w:rsidR="003408EC" w:rsidRPr="003408EC" w:rsidRDefault="003408EC" w:rsidP="00351077">
      <w:pPr>
        <w:widowControl w:val="0"/>
        <w:spacing w:line="480" w:lineRule="auto"/>
      </w:pPr>
      <w:r w:rsidRPr="003408EC">
        <w:tab/>
        <w:t xml:space="preserve">The samples from 2020 were genotyped using 10 microsatellite markers and an </w:t>
      </w:r>
      <w:proofErr w:type="spellStart"/>
      <w:r w:rsidRPr="003408EC">
        <w:t>amelogenin</w:t>
      </w:r>
      <w:proofErr w:type="spellEnd"/>
      <w:r w:rsidRPr="003408EC">
        <w:t xml:space="preserve"> sex marker (i.e., 11 markers).  In years 2021 and 2022, following a recommendation from WGI, an additional 2 microsatellite markers </w:t>
      </w:r>
      <w:proofErr w:type="gramStart"/>
      <w:r w:rsidRPr="003408EC">
        <w:t>were used</w:t>
      </w:r>
      <w:proofErr w:type="gramEnd"/>
      <w:r w:rsidRPr="003408EC">
        <w:t xml:space="preserve"> for a total of 13 markers (i.e., BL42, BM203, BM3507, BM4028, BM4107, BM4513, BM6506, BM888, BMC1009, CSSM041, </w:t>
      </w:r>
      <w:proofErr w:type="spellStart"/>
      <w:r w:rsidRPr="003408EC">
        <w:t>OvirH</w:t>
      </w:r>
      <w:proofErr w:type="spellEnd"/>
      <w:r w:rsidRPr="003408EC">
        <w:t xml:space="preserve">, Rt1, and Rt7).  Genotyping the 2020 samples involved 3 phases consisting of a first pass, cleanup, and error-check.  During the first pass of genotyping, technicians used 3 µL of DNA per reaction and a combination of objective and subjective criteria to assign a confidence level to each marker.  Following the first pass phase on the 11 markers, samples that produced high confidence scores for </w:t>
      </w:r>
      <w:r w:rsidRPr="003408EC">
        <w:rPr>
          <w:u w:val="single"/>
        </w:rPr>
        <w:t>&gt;</w:t>
      </w:r>
      <w:r w:rsidRPr="003408EC">
        <w:t xml:space="preserve">5 of the 11 markers were set aside for further analysis.  During the clean-up phase, technicians used 5 µL of DNA to reanalyze samples with incomplete genotypes at the markers that were weak or difficult to read during the first pass.  In cases where </w:t>
      </w:r>
      <w:proofErr w:type="gramStart"/>
      <w:r w:rsidRPr="003408EC">
        <w:t>particular markers</w:t>
      </w:r>
      <w:proofErr w:type="gramEnd"/>
      <w:r w:rsidRPr="003408EC">
        <w:t xml:space="preserve"> gave low-confidence scores on first pass and then repeatedly failed during cleanup, technicians performed a reanalysis using 1 µL of DNA per reaction.  These markers </w:t>
      </w:r>
      <w:proofErr w:type="gramStart"/>
      <w:r w:rsidRPr="003408EC">
        <w:t>were assumed</w:t>
      </w:r>
      <w:proofErr w:type="gramEnd"/>
      <w:r w:rsidRPr="003408EC">
        <w:t xml:space="preserve"> to be more sensitive to fecal inhibitors, and thus would amplify more strongly when less material was used from extracts containing PCR inhibitors.  </w:t>
      </w:r>
    </w:p>
    <w:p w14:paraId="0F6E07A9" w14:textId="4A84FD8A" w:rsidR="003408EC" w:rsidRPr="003408EC" w:rsidRDefault="003408EC" w:rsidP="00351077">
      <w:pPr>
        <w:widowControl w:val="0"/>
        <w:spacing w:line="480" w:lineRule="auto"/>
        <w:ind w:firstLine="720"/>
      </w:pPr>
      <w:r w:rsidRPr="003408EC">
        <w:t xml:space="preserve">The first pass of genotyping of the 2021 and 2022 samples by WGI followed a similar approach as detailed above except that the first pass </w:t>
      </w:r>
      <w:proofErr w:type="gramStart"/>
      <w:r w:rsidRPr="003408EC">
        <w:t>was split</w:t>
      </w:r>
      <w:proofErr w:type="gramEnd"/>
      <w:r w:rsidRPr="003408EC">
        <w:t xml:space="preserve"> into 2 parts.  An initial run </w:t>
      </w:r>
      <w:proofErr w:type="gramStart"/>
      <w:r w:rsidRPr="003408EC">
        <w:t>was conducted</w:t>
      </w:r>
      <w:proofErr w:type="gramEnd"/>
      <w:r w:rsidRPr="003408EC">
        <w:t xml:space="preserve"> using 6 markers, and samples that had high confidence scores </w:t>
      </w:r>
      <w:r w:rsidRPr="003408EC">
        <w:lastRenderedPageBreak/>
        <w:t xml:space="preserve">for </w:t>
      </w:r>
      <w:r w:rsidR="00AD26A6">
        <w:t>&lt;</w:t>
      </w:r>
      <w:r w:rsidRPr="003408EC">
        <w:t xml:space="preserve">3 markers were removed from future analysis.  Technicians then analyzed the remaining samples using the other 7 markers and removed samples from further consideration that had &lt;7 markers with high confidence scores.  The final error-checking phase involved scrutinizing pairs of genotypes that were so similar as to have possibly arisen through genotyping error as detailed in </w:t>
      </w:r>
      <w:proofErr w:type="spellStart"/>
      <w:r w:rsidRPr="003408EC">
        <w:t>Paetkau</w:t>
      </w:r>
      <w:proofErr w:type="spellEnd"/>
      <w:r w:rsidRPr="003408EC">
        <w:t xml:space="preserve"> (2003).  </w:t>
      </w:r>
    </w:p>
    <w:p w14:paraId="2DEF8F81" w14:textId="04759D63" w:rsidR="003408EC" w:rsidRDefault="003408EC" w:rsidP="00A07764">
      <w:pPr>
        <w:widowControl w:val="0"/>
        <w:spacing w:line="480" w:lineRule="auto"/>
        <w:ind w:firstLine="720"/>
      </w:pPr>
      <w:r w:rsidRPr="003408EC">
        <w:t xml:space="preserve">All samples that failed to genotype at WGI </w:t>
      </w:r>
      <w:proofErr w:type="gramStart"/>
      <w:r w:rsidRPr="003408EC">
        <w:t>were then submitted</w:t>
      </w:r>
      <w:proofErr w:type="gramEnd"/>
      <w:r w:rsidRPr="003408EC">
        <w:t xml:space="preserve"> to the Genomics and Microbiology Research Lab at the North Carolina Museum of Natural Sciences for additional processing by NCWRC personnel.  Samples </w:t>
      </w:r>
      <w:proofErr w:type="gramStart"/>
      <w:r w:rsidRPr="003408EC">
        <w:t>were extracted</w:t>
      </w:r>
      <w:proofErr w:type="gramEnd"/>
      <w:r w:rsidRPr="003408EC">
        <w:t xml:space="preserve"> using a single toothpick with the </w:t>
      </w:r>
      <w:proofErr w:type="spellStart"/>
      <w:r w:rsidRPr="003408EC">
        <w:t>Macherey</w:t>
      </w:r>
      <w:proofErr w:type="spellEnd"/>
      <w:r w:rsidRPr="003408EC">
        <w:t xml:space="preserve">-Nagel </w:t>
      </w:r>
      <w:proofErr w:type="spellStart"/>
      <w:r w:rsidRPr="003408EC">
        <w:t>NucleoSpin</w:t>
      </w:r>
      <w:proofErr w:type="spellEnd"/>
      <w:r w:rsidRPr="003408EC">
        <w:t xml:space="preserve"> DNA Stool kit and eluted with 50 µL of the provided elution buffer.  Sixteen microsatellite markers and a sex marker (SRY) </w:t>
      </w:r>
      <w:proofErr w:type="gramStart"/>
      <w:r w:rsidRPr="003408EC">
        <w:t>were initially screened</w:t>
      </w:r>
      <w:proofErr w:type="gramEnd"/>
      <w:r w:rsidRPr="003408EC">
        <w:t xml:space="preserve"> as singles and in multiplex panels and tested with Qiagen Multiplex Master Mix as well as a 1:10 mixture of Takara Premix Ex Taq and Promega </w:t>
      </w:r>
      <w:proofErr w:type="spellStart"/>
      <w:r w:rsidRPr="003408EC">
        <w:t>GoTaq</w:t>
      </w:r>
      <w:proofErr w:type="spellEnd"/>
      <w:r w:rsidRPr="003408EC">
        <w:t xml:space="preserve"> </w:t>
      </w:r>
      <w:proofErr w:type="spellStart"/>
      <w:r w:rsidRPr="003408EC">
        <w:t>MasterMix</w:t>
      </w:r>
      <w:proofErr w:type="spellEnd"/>
      <w:r w:rsidRPr="003408EC">
        <w:t xml:space="preserve">.  Final volume for PCR reactions was 10 µL.  All allele calls </w:t>
      </w:r>
      <w:proofErr w:type="gramStart"/>
      <w:r w:rsidRPr="003408EC">
        <w:t>were verified</w:t>
      </w:r>
      <w:proofErr w:type="gramEnd"/>
      <w:r w:rsidRPr="003408EC">
        <w:t xml:space="preserve"> by 2 independent researchers.  Two markers (INRA107 and RT7) did not amplify well in any of the tests and </w:t>
      </w:r>
      <w:proofErr w:type="gramStart"/>
      <w:r w:rsidRPr="003408EC">
        <w:t>were discarded</w:t>
      </w:r>
      <w:proofErr w:type="gramEnd"/>
      <w:r w:rsidRPr="003408EC">
        <w:t xml:space="preserve">.  For inclusion in the final genotyping set, markers had to </w:t>
      </w:r>
      <w:proofErr w:type="gramStart"/>
      <w:r w:rsidRPr="003408EC">
        <w:t>be scored</w:t>
      </w:r>
      <w:proofErr w:type="gramEnd"/>
      <w:r w:rsidRPr="003408EC">
        <w:t xml:space="preserve"> at both alleles at a minimum of 9 markers (BM203, BL42, BM4028, BMC1009, BM888, BM4107, CSSM041, BM6506, and RT1) to ensure overlap with the WGI samples.  All successfully genotyped samples </w:t>
      </w:r>
      <w:proofErr w:type="gramStart"/>
      <w:r w:rsidRPr="003408EC">
        <w:t>were used</w:t>
      </w:r>
      <w:proofErr w:type="gramEnd"/>
      <w:r w:rsidRPr="003408EC">
        <w:t xml:space="preserve"> as elk detections in SECR models.</w:t>
      </w:r>
      <w:r w:rsidRPr="003408EC">
        <w:tab/>
        <w:t xml:space="preserve">     </w:t>
      </w:r>
    </w:p>
    <w:p w14:paraId="10B7043B" w14:textId="2ACF34B6" w:rsidR="000162A5" w:rsidRDefault="000162A5" w:rsidP="00A07764">
      <w:pPr>
        <w:widowControl w:val="0"/>
        <w:spacing w:line="480" w:lineRule="auto"/>
        <w:ind w:firstLine="720"/>
      </w:pPr>
    </w:p>
    <w:p w14:paraId="6A26071A" w14:textId="714DAC8F" w:rsidR="000162A5" w:rsidRDefault="000162A5" w:rsidP="00A07764">
      <w:pPr>
        <w:widowControl w:val="0"/>
        <w:spacing w:line="480" w:lineRule="auto"/>
        <w:ind w:firstLine="720"/>
      </w:pPr>
    </w:p>
    <w:p w14:paraId="4BE1E295" w14:textId="77777777" w:rsidR="000162A5" w:rsidRDefault="000162A5" w:rsidP="00A07764">
      <w:pPr>
        <w:widowControl w:val="0"/>
        <w:spacing w:line="480" w:lineRule="auto"/>
        <w:ind w:firstLine="720"/>
      </w:pPr>
    </w:p>
    <w:p w14:paraId="0C58F9FD" w14:textId="77777777" w:rsidR="00D60069" w:rsidRPr="003408EC" w:rsidRDefault="00D60069" w:rsidP="000162A5">
      <w:pPr>
        <w:widowControl w:val="0"/>
        <w:spacing w:line="480" w:lineRule="auto"/>
        <w:ind w:firstLine="720"/>
      </w:pPr>
    </w:p>
    <w:p w14:paraId="5A611AE2" w14:textId="77777777" w:rsidR="003408EC" w:rsidRPr="003408EC" w:rsidRDefault="003408EC" w:rsidP="003F146D">
      <w:pPr>
        <w:pStyle w:val="Heading2"/>
      </w:pPr>
      <w:bookmarkStart w:id="106" w:name="_Toc135300981"/>
      <w:bookmarkStart w:id="107" w:name="_Toc135387902"/>
      <w:bookmarkStart w:id="108" w:name="_Toc136428865"/>
      <w:bookmarkStart w:id="109" w:name="_Toc139501018"/>
      <w:bookmarkStart w:id="110" w:name="_Toc139501074"/>
      <w:r w:rsidRPr="003408EC">
        <w:lastRenderedPageBreak/>
        <w:t>Spatially Explicit Capture-Recapture Models</w:t>
      </w:r>
      <w:bookmarkEnd w:id="106"/>
      <w:bookmarkEnd w:id="107"/>
      <w:bookmarkEnd w:id="108"/>
      <w:bookmarkEnd w:id="109"/>
      <w:bookmarkEnd w:id="110"/>
    </w:p>
    <w:p w14:paraId="5A5133D4" w14:textId="574DB43F" w:rsidR="003408EC" w:rsidRPr="003408EC" w:rsidRDefault="003408EC" w:rsidP="00351077">
      <w:pPr>
        <w:pStyle w:val="Heading3"/>
      </w:pPr>
      <w:bookmarkStart w:id="111" w:name="_Toc135300982"/>
      <w:bookmarkStart w:id="112" w:name="_Toc135387903"/>
      <w:bookmarkStart w:id="113" w:name="_Toc136428866"/>
      <w:bookmarkStart w:id="114" w:name="_Toc136858972"/>
      <w:bookmarkStart w:id="115" w:name="_Toc136932800"/>
      <w:bookmarkStart w:id="116" w:name="_Toc138896467"/>
      <w:bookmarkStart w:id="117" w:name="_Toc139501019"/>
      <w:bookmarkStart w:id="118" w:name="_Toc139501075"/>
      <w:r w:rsidRPr="003408EC">
        <w:t>Closed Population Models</w:t>
      </w:r>
      <w:bookmarkEnd w:id="111"/>
      <w:bookmarkEnd w:id="112"/>
      <w:bookmarkEnd w:id="113"/>
      <w:bookmarkEnd w:id="114"/>
      <w:bookmarkEnd w:id="115"/>
      <w:bookmarkEnd w:id="116"/>
      <w:bookmarkEnd w:id="117"/>
      <w:bookmarkEnd w:id="118"/>
    </w:p>
    <w:p w14:paraId="783E4326" w14:textId="76571AFF" w:rsidR="003408EC" w:rsidRPr="003408EC" w:rsidRDefault="00F61847" w:rsidP="00351077">
      <w:pPr>
        <w:widowControl w:val="0"/>
        <w:spacing w:line="480" w:lineRule="auto"/>
        <w:ind w:firstLine="720"/>
        <w:rPr>
          <w:bCs/>
        </w:rPr>
      </w:pPr>
      <w:r>
        <w:rPr>
          <w:bCs/>
        </w:rPr>
        <w:t>I</w:t>
      </w:r>
      <w:r w:rsidR="003408EC" w:rsidRPr="003408EC">
        <w:rPr>
          <w:bCs/>
        </w:rPr>
        <w:t xml:space="preserve"> used package ‘</w:t>
      </w:r>
      <w:proofErr w:type="spellStart"/>
      <w:r w:rsidR="003408EC" w:rsidRPr="003408EC">
        <w:rPr>
          <w:bCs/>
        </w:rPr>
        <w:t>secr</w:t>
      </w:r>
      <w:proofErr w:type="spellEnd"/>
      <w:r w:rsidR="003408EC" w:rsidRPr="003408EC">
        <w:rPr>
          <w:bCs/>
        </w:rPr>
        <w:t>’ version 4.4.5 (</w:t>
      </w:r>
      <w:proofErr w:type="spellStart"/>
      <w:r w:rsidR="003408EC" w:rsidRPr="003408EC">
        <w:rPr>
          <w:bCs/>
        </w:rPr>
        <w:t>Efford</w:t>
      </w:r>
      <w:proofErr w:type="spellEnd"/>
      <w:r w:rsidR="003408EC" w:rsidRPr="003408EC">
        <w:rPr>
          <w:bCs/>
        </w:rPr>
        <w:t xml:space="preserve"> 2004, </w:t>
      </w:r>
      <w:proofErr w:type="spellStart"/>
      <w:r w:rsidR="003408EC" w:rsidRPr="003408EC">
        <w:rPr>
          <w:bCs/>
        </w:rPr>
        <w:t>Efford</w:t>
      </w:r>
      <w:proofErr w:type="spellEnd"/>
      <w:r w:rsidR="003408EC" w:rsidRPr="003408EC">
        <w:rPr>
          <w:bCs/>
        </w:rPr>
        <w:t xml:space="preserve"> 2022b) in Program R to estimate population density and abundance of elk in </w:t>
      </w:r>
      <w:r>
        <w:rPr>
          <w:bCs/>
        </w:rPr>
        <w:t>the</w:t>
      </w:r>
      <w:r w:rsidR="003408EC" w:rsidRPr="003408EC">
        <w:rPr>
          <w:bCs/>
        </w:rPr>
        <w:t xml:space="preserve"> study area.  Package ‘</w:t>
      </w:r>
      <w:proofErr w:type="spellStart"/>
      <w:r w:rsidR="003408EC" w:rsidRPr="003408EC">
        <w:rPr>
          <w:bCs/>
        </w:rPr>
        <w:t>secr</w:t>
      </w:r>
      <w:proofErr w:type="spellEnd"/>
      <w:r w:rsidR="003408EC" w:rsidRPr="003408EC">
        <w:rPr>
          <w:bCs/>
        </w:rPr>
        <w:t xml:space="preserve">’ requires animal capture (i.e., detections) and trap layout files which </w:t>
      </w:r>
      <w:proofErr w:type="gramStart"/>
      <w:r w:rsidR="003408EC" w:rsidRPr="003408EC">
        <w:rPr>
          <w:bCs/>
        </w:rPr>
        <w:t>are then combined</w:t>
      </w:r>
      <w:proofErr w:type="gramEnd"/>
      <w:r w:rsidR="003408EC" w:rsidRPr="003408EC">
        <w:rPr>
          <w:bCs/>
        </w:rPr>
        <w:t xml:space="preserve"> to create a capture history object used by ‘</w:t>
      </w:r>
      <w:proofErr w:type="spellStart"/>
      <w:r w:rsidR="003408EC" w:rsidRPr="003408EC">
        <w:rPr>
          <w:bCs/>
        </w:rPr>
        <w:t>secr</w:t>
      </w:r>
      <w:proofErr w:type="spellEnd"/>
      <w:r w:rsidR="003408EC" w:rsidRPr="003408EC">
        <w:rPr>
          <w:bCs/>
        </w:rPr>
        <w:t xml:space="preserve">’.  </w:t>
      </w:r>
      <w:r>
        <w:rPr>
          <w:bCs/>
        </w:rPr>
        <w:t>I</w:t>
      </w:r>
      <w:r w:rsidR="003408EC" w:rsidRPr="003408EC">
        <w:rPr>
          <w:bCs/>
        </w:rPr>
        <w:t xml:space="preserve"> created annual capture files that included spatial locations of detections and the corresponding animal ID.  </w:t>
      </w:r>
      <w:r w:rsidR="009B73DA">
        <w:rPr>
          <w:bCs/>
        </w:rPr>
        <w:t>I</w:t>
      </w:r>
      <w:r w:rsidR="003408EC" w:rsidRPr="003408EC">
        <w:rPr>
          <w:bCs/>
        </w:rPr>
        <w:t xml:space="preserve"> then created annual trap layout files by compiling all transect GPS tracklogs in ArcGIS Pro</w:t>
      </w:r>
      <w:r w:rsidR="003408EC" w:rsidRPr="003408EC">
        <w:rPr>
          <w:bCs/>
          <w:vertAlign w:val="superscript"/>
        </w:rPr>
        <w:t>®</w:t>
      </w:r>
      <w:r w:rsidR="003408EC" w:rsidRPr="003408EC">
        <w:rPr>
          <w:bCs/>
        </w:rPr>
        <w:t xml:space="preserve"> (Environmental Systems Research Institute, Redlands, California, USA) and exporting the spatial data as a spreadsheet.  When reading in the trap file, package ‘</w:t>
      </w:r>
      <w:proofErr w:type="spellStart"/>
      <w:r w:rsidR="003408EC" w:rsidRPr="003408EC">
        <w:rPr>
          <w:bCs/>
        </w:rPr>
        <w:t>secr</w:t>
      </w:r>
      <w:proofErr w:type="spellEnd"/>
      <w:r w:rsidR="003408EC" w:rsidRPr="003408EC">
        <w:rPr>
          <w:bCs/>
        </w:rPr>
        <w:t xml:space="preserve">’ allows users to specify the detector type.  </w:t>
      </w:r>
      <w:r w:rsidR="009B73DA">
        <w:rPr>
          <w:bCs/>
        </w:rPr>
        <w:t>I</w:t>
      </w:r>
      <w:r w:rsidR="003408EC" w:rsidRPr="003408EC">
        <w:rPr>
          <w:bCs/>
        </w:rPr>
        <w:t xml:space="preserve"> discretized the transects by 250 m and defined the resulting traps as ‘proximity’ detectors which record presence without restricting animal movement.  All detections </w:t>
      </w:r>
      <w:proofErr w:type="gramStart"/>
      <w:r w:rsidR="003408EC" w:rsidRPr="003408EC">
        <w:rPr>
          <w:bCs/>
        </w:rPr>
        <w:t>were re-assigned</w:t>
      </w:r>
      <w:proofErr w:type="gramEnd"/>
      <w:r w:rsidR="003408EC" w:rsidRPr="003408EC">
        <w:rPr>
          <w:bCs/>
        </w:rPr>
        <w:t xml:space="preserve"> to the nearest proximity detector (e.g., a 500-m transect would consist of 2 discretized proximity detectors whereas a 1,500-m transect would consist of 6 detectors) and duplicate detections of the same individual at a given </w:t>
      </w:r>
      <w:r w:rsidR="009863C4">
        <w:rPr>
          <w:bCs/>
        </w:rPr>
        <w:t>detector</w:t>
      </w:r>
      <w:r w:rsidR="009863C4" w:rsidRPr="003408EC">
        <w:rPr>
          <w:bCs/>
        </w:rPr>
        <w:t xml:space="preserve"> </w:t>
      </w:r>
      <w:r w:rsidR="003408EC" w:rsidRPr="003408EC">
        <w:rPr>
          <w:bCs/>
        </w:rPr>
        <w:t xml:space="preserve">were removed.  For each year, </w:t>
      </w:r>
      <w:r w:rsidR="009B73DA">
        <w:rPr>
          <w:bCs/>
        </w:rPr>
        <w:t>I</w:t>
      </w:r>
      <w:r w:rsidR="003408EC" w:rsidRPr="003408EC">
        <w:rPr>
          <w:bCs/>
        </w:rPr>
        <w:t xml:space="preserve"> used the discretized </w:t>
      </w:r>
      <w:r w:rsidR="009863C4">
        <w:rPr>
          <w:bCs/>
        </w:rPr>
        <w:t>detector</w:t>
      </w:r>
      <w:r w:rsidR="009863C4" w:rsidRPr="003408EC">
        <w:rPr>
          <w:bCs/>
        </w:rPr>
        <w:t xml:space="preserve"> </w:t>
      </w:r>
      <w:r w:rsidR="003408EC" w:rsidRPr="003408EC">
        <w:rPr>
          <w:bCs/>
        </w:rPr>
        <w:t xml:space="preserve">layout file and associated capture file to form annual capture histories which </w:t>
      </w:r>
      <w:proofErr w:type="gramStart"/>
      <w:r w:rsidR="003408EC" w:rsidRPr="003408EC">
        <w:rPr>
          <w:bCs/>
        </w:rPr>
        <w:t>were then combined</w:t>
      </w:r>
      <w:proofErr w:type="gramEnd"/>
      <w:r w:rsidR="003408EC" w:rsidRPr="003408EC">
        <w:rPr>
          <w:bCs/>
        </w:rPr>
        <w:t xml:space="preserve"> into a multi-session capture history object.  Multi-session models allow for parameter estimates to </w:t>
      </w:r>
      <w:proofErr w:type="gramStart"/>
      <w:r w:rsidR="003408EC" w:rsidRPr="003408EC">
        <w:rPr>
          <w:bCs/>
        </w:rPr>
        <w:t>be estimated</w:t>
      </w:r>
      <w:proofErr w:type="gramEnd"/>
      <w:r w:rsidR="003408EC" w:rsidRPr="003408EC">
        <w:rPr>
          <w:bCs/>
        </w:rPr>
        <w:t xml:space="preserve"> annually or pooled across years when model fitting.  </w:t>
      </w:r>
    </w:p>
    <w:p w14:paraId="07A301AB" w14:textId="6519B50A" w:rsidR="003408EC" w:rsidRPr="003408EC" w:rsidRDefault="009B73DA" w:rsidP="00351077">
      <w:pPr>
        <w:widowControl w:val="0"/>
        <w:spacing w:line="480" w:lineRule="auto"/>
        <w:ind w:firstLine="720"/>
        <w:rPr>
          <w:bCs/>
        </w:rPr>
      </w:pPr>
      <w:r>
        <w:rPr>
          <w:bCs/>
        </w:rPr>
        <w:t>I</w:t>
      </w:r>
      <w:r w:rsidR="003408EC" w:rsidRPr="003408EC">
        <w:rPr>
          <w:bCs/>
        </w:rPr>
        <w:t xml:space="preserve"> then created a habitat mask object which is a raster containing habitat information in the state space.  To do this, </w:t>
      </w:r>
      <w:r>
        <w:rPr>
          <w:bCs/>
        </w:rPr>
        <w:t>I</w:t>
      </w:r>
      <w:r w:rsidR="003408EC" w:rsidRPr="003408EC">
        <w:rPr>
          <w:bCs/>
        </w:rPr>
        <w:t xml:space="preserve"> created a polygon layer of primary fields in elk range with ArcGIS Pro</w:t>
      </w:r>
      <w:r w:rsidR="003408EC" w:rsidRPr="003408EC">
        <w:rPr>
          <w:bCs/>
          <w:vertAlign w:val="superscript"/>
        </w:rPr>
        <w:t>®</w:t>
      </w:r>
      <w:r w:rsidR="003408EC" w:rsidRPr="003408EC">
        <w:rPr>
          <w:bCs/>
        </w:rPr>
        <w:t xml:space="preserve">.  This field layer included fields that were known to be </w:t>
      </w:r>
      <w:r w:rsidR="003408EC" w:rsidRPr="003408EC">
        <w:rPr>
          <w:bCs/>
        </w:rPr>
        <w:lastRenderedPageBreak/>
        <w:t xml:space="preserve">frequently used by elk, which was provided by </w:t>
      </w:r>
      <w:proofErr w:type="gramStart"/>
      <w:r w:rsidR="003408EC" w:rsidRPr="003408EC">
        <w:rPr>
          <w:bCs/>
        </w:rPr>
        <w:t>NCWRC</w:t>
      </w:r>
      <w:proofErr w:type="gramEnd"/>
      <w:r w:rsidR="003408EC" w:rsidRPr="003408EC">
        <w:rPr>
          <w:bCs/>
        </w:rPr>
        <w:t xml:space="preserve"> and </w:t>
      </w:r>
      <w:r w:rsidR="00C47E6C">
        <w:rPr>
          <w:bCs/>
        </w:rPr>
        <w:t xml:space="preserve">I </w:t>
      </w:r>
      <w:r w:rsidR="003408EC" w:rsidRPr="003408EC">
        <w:rPr>
          <w:bCs/>
        </w:rPr>
        <w:t xml:space="preserve">modified </w:t>
      </w:r>
      <w:r w:rsidR="00C47E6C">
        <w:rPr>
          <w:bCs/>
        </w:rPr>
        <w:t>the layer</w:t>
      </w:r>
      <w:r w:rsidR="003408EC" w:rsidRPr="003408EC">
        <w:rPr>
          <w:bCs/>
        </w:rPr>
        <w:t xml:space="preserve"> based on satellite imagery.  </w:t>
      </w:r>
      <w:r w:rsidR="00C47E6C">
        <w:rPr>
          <w:bCs/>
        </w:rPr>
        <w:t>I</w:t>
      </w:r>
      <w:r w:rsidR="003408EC" w:rsidRPr="003408EC">
        <w:rPr>
          <w:bCs/>
        </w:rPr>
        <w:t xml:space="preserve"> converted these field polygons to a binary raster at a 30-m spatial resolution with fields coded as 1 and non-fields coded as 0 using the ‘Polygon to Raster’ tool in ArcGIS Pro</w:t>
      </w:r>
      <w:r w:rsidR="003408EC" w:rsidRPr="003408EC">
        <w:rPr>
          <w:bCs/>
          <w:vertAlign w:val="superscript"/>
        </w:rPr>
        <w:t>®</w:t>
      </w:r>
      <w:r w:rsidR="003408EC" w:rsidRPr="003408EC">
        <w:rPr>
          <w:bCs/>
        </w:rPr>
        <w:t xml:space="preserve">.  </w:t>
      </w:r>
      <w:r w:rsidR="00C47E6C">
        <w:rPr>
          <w:bCs/>
        </w:rPr>
        <w:t>I</w:t>
      </w:r>
      <w:r w:rsidR="003408EC" w:rsidRPr="003408EC">
        <w:rPr>
          <w:bCs/>
        </w:rPr>
        <w:t xml:space="preserve"> then used the ‘Euclidean Distance’ tool to create a raster of the distance to the nearest primary field at a 30-m resolution.  To create the habitat mask, </w:t>
      </w:r>
      <w:r w:rsidR="00C47E6C">
        <w:rPr>
          <w:bCs/>
        </w:rPr>
        <w:t>I</w:t>
      </w:r>
      <w:r w:rsidR="003408EC" w:rsidRPr="003408EC">
        <w:rPr>
          <w:bCs/>
        </w:rPr>
        <w:t xml:space="preserve"> used function ‘</w:t>
      </w:r>
      <w:proofErr w:type="spellStart"/>
      <w:r w:rsidR="003408EC" w:rsidRPr="003408EC">
        <w:rPr>
          <w:bCs/>
        </w:rPr>
        <w:t>make.mask</w:t>
      </w:r>
      <w:proofErr w:type="spellEnd"/>
      <w:r w:rsidR="003408EC" w:rsidRPr="003408EC">
        <w:rPr>
          <w:bCs/>
        </w:rPr>
        <w:t>’ in package ‘</w:t>
      </w:r>
      <w:proofErr w:type="spellStart"/>
      <w:r w:rsidR="003408EC" w:rsidRPr="003408EC">
        <w:rPr>
          <w:bCs/>
        </w:rPr>
        <w:t>secr</w:t>
      </w:r>
      <w:proofErr w:type="spellEnd"/>
      <w:r w:rsidR="003408EC" w:rsidRPr="003408EC">
        <w:rPr>
          <w:bCs/>
        </w:rPr>
        <w:t xml:space="preserve">’ with a buffer width of 3,500 m around all traps combined and a mask spacing of 500 m.  </w:t>
      </w:r>
      <w:r w:rsidR="000149F8">
        <w:rPr>
          <w:bCs/>
        </w:rPr>
        <w:t>I</w:t>
      </w:r>
      <w:r w:rsidR="003408EC" w:rsidRPr="003408EC">
        <w:rPr>
          <w:bCs/>
        </w:rPr>
        <w:t xml:space="preserve"> used function ‘</w:t>
      </w:r>
      <w:proofErr w:type="spellStart"/>
      <w:r w:rsidR="003408EC" w:rsidRPr="003408EC">
        <w:rPr>
          <w:bCs/>
        </w:rPr>
        <w:t>suggest.buffer</w:t>
      </w:r>
      <w:proofErr w:type="spellEnd"/>
      <w:r w:rsidR="003408EC" w:rsidRPr="003408EC">
        <w:rPr>
          <w:bCs/>
        </w:rPr>
        <w:t>’ in ‘</w:t>
      </w:r>
      <w:proofErr w:type="spellStart"/>
      <w:r w:rsidR="003408EC" w:rsidRPr="003408EC">
        <w:rPr>
          <w:bCs/>
        </w:rPr>
        <w:t>secr</w:t>
      </w:r>
      <w:proofErr w:type="spellEnd"/>
      <w:r w:rsidR="003408EC" w:rsidRPr="003408EC">
        <w:rPr>
          <w:bCs/>
        </w:rPr>
        <w:t>’ to approximate an appropriate buffer width and verified the buffer width was sufficient using the function ‘</w:t>
      </w:r>
      <w:proofErr w:type="spellStart"/>
      <w:r w:rsidR="003408EC" w:rsidRPr="003408EC">
        <w:rPr>
          <w:bCs/>
        </w:rPr>
        <w:t>esa.plot</w:t>
      </w:r>
      <w:proofErr w:type="spellEnd"/>
      <w:r w:rsidR="003408EC" w:rsidRPr="003408EC">
        <w:rPr>
          <w:bCs/>
        </w:rPr>
        <w:t>’ on fitted models.  The ‘</w:t>
      </w:r>
      <w:proofErr w:type="spellStart"/>
      <w:r w:rsidR="003408EC" w:rsidRPr="003408EC">
        <w:rPr>
          <w:bCs/>
        </w:rPr>
        <w:t>esa.plot</w:t>
      </w:r>
      <w:proofErr w:type="spellEnd"/>
      <w:r w:rsidR="003408EC" w:rsidRPr="003408EC">
        <w:rPr>
          <w:bCs/>
        </w:rPr>
        <w:t xml:space="preserve">’ function creates a plot showing the relationship between buffer width and effective sampling area (Borchers and </w:t>
      </w:r>
      <w:proofErr w:type="spellStart"/>
      <w:r w:rsidR="003408EC" w:rsidRPr="003408EC">
        <w:rPr>
          <w:bCs/>
        </w:rPr>
        <w:t>Efford</w:t>
      </w:r>
      <w:proofErr w:type="spellEnd"/>
      <w:r w:rsidR="003408EC" w:rsidRPr="003408EC">
        <w:rPr>
          <w:bCs/>
        </w:rPr>
        <w:t xml:space="preserve"> 2008).  Habitat data </w:t>
      </w:r>
      <w:proofErr w:type="gramStart"/>
      <w:r w:rsidR="003408EC" w:rsidRPr="003408EC">
        <w:rPr>
          <w:bCs/>
        </w:rPr>
        <w:t>were extracted</w:t>
      </w:r>
      <w:proofErr w:type="gramEnd"/>
      <w:r w:rsidR="003408EC" w:rsidRPr="003408EC">
        <w:rPr>
          <w:bCs/>
        </w:rPr>
        <w:t xml:space="preserve"> from the </w:t>
      </w:r>
      <w:proofErr w:type="spellStart"/>
      <w:r w:rsidR="003408EC" w:rsidRPr="003408EC">
        <w:rPr>
          <w:bCs/>
        </w:rPr>
        <w:t>rasters</w:t>
      </w:r>
      <w:proofErr w:type="spellEnd"/>
      <w:r w:rsidR="003408EC" w:rsidRPr="003408EC">
        <w:rPr>
          <w:bCs/>
        </w:rPr>
        <w:t xml:space="preserve"> listed above and added as covariates to the habitat mask.  The distance to primary fields covariate </w:t>
      </w:r>
      <w:proofErr w:type="gramStart"/>
      <w:r w:rsidR="003408EC" w:rsidRPr="003408EC">
        <w:rPr>
          <w:bCs/>
        </w:rPr>
        <w:t>was scaled</w:t>
      </w:r>
      <w:proofErr w:type="gramEnd"/>
      <w:r w:rsidR="003408EC" w:rsidRPr="003408EC">
        <w:rPr>
          <w:bCs/>
        </w:rPr>
        <w:t xml:space="preserve"> to have values ranging from 0 to 1 based on the following function:</w:t>
      </w:r>
    </w:p>
    <w:p w14:paraId="1383B026" w14:textId="77777777" w:rsidR="003408EC" w:rsidRPr="003408EC" w:rsidRDefault="00000000" w:rsidP="00351077">
      <w:pPr>
        <w:widowControl w:val="0"/>
        <w:spacing w:line="480" w:lineRule="auto"/>
        <w:ind w:firstLine="720"/>
        <w:jc w:val="center"/>
        <w:rPr>
          <w:bCs/>
        </w:rPr>
      </w:pPr>
      <m:oMathPara>
        <m:oMath>
          <m:f>
            <m:fPr>
              <m:ctrlPr>
                <w:rPr>
                  <w:rFonts w:ascii="Cambria Math" w:hAnsi="Cambria Math"/>
                  <w:bCs/>
                  <w:i/>
                </w:rPr>
              </m:ctrlPr>
            </m:fPr>
            <m:num>
              <m:r>
                <w:rPr>
                  <w:rFonts w:ascii="Cambria Math" w:hAnsi="Cambria Math"/>
                </w:rPr>
                <m:t>x-</m:t>
              </m:r>
              <m:r>
                <m:rPr>
                  <m:sty m:val="p"/>
                </m:rPr>
                <w:rPr>
                  <w:rFonts w:ascii="Cambria Math" w:hAnsi="Cambria Math"/>
                </w:rPr>
                <m:t>min</m:t>
              </m:r>
              <m:r>
                <w:rPr>
                  <w:rFonts w:ascii="Cambria Math" w:hAnsi="Cambria Math"/>
                </w:rPr>
                <m:t>(x)</m:t>
              </m:r>
            </m:num>
            <m:den>
              <m:func>
                <m:funcPr>
                  <m:ctrlPr>
                    <w:rPr>
                      <w:rFonts w:ascii="Cambria Math" w:hAnsi="Cambria Math"/>
                      <w:bCs/>
                    </w:rPr>
                  </m:ctrlPr>
                </m:funcPr>
                <m:fName>
                  <m:r>
                    <m:rPr>
                      <m:sty m:val="p"/>
                    </m:rPr>
                    <w:rPr>
                      <w:rFonts w:ascii="Cambria Math" w:hAnsi="Cambria Math"/>
                    </w:rPr>
                    <m:t>max</m:t>
                  </m:r>
                </m:fName>
                <m:e>
                  <m:d>
                    <m:dPr>
                      <m:ctrlPr>
                        <w:rPr>
                          <w:rFonts w:ascii="Cambria Math" w:hAnsi="Cambria Math"/>
                          <w:bCs/>
                          <w:i/>
                        </w:rPr>
                      </m:ctrlPr>
                    </m:dPr>
                    <m:e>
                      <m:r>
                        <w:rPr>
                          <w:rFonts w:ascii="Cambria Math" w:hAnsi="Cambria Math"/>
                        </w:rPr>
                        <m:t>x</m:t>
                      </m:r>
                    </m:e>
                  </m:d>
                </m:e>
              </m:func>
              <m:r>
                <w:rPr>
                  <w:rFonts w:ascii="Cambria Math" w:hAnsi="Cambria Math"/>
                </w:rPr>
                <m:t>-</m:t>
              </m:r>
              <m:r>
                <m:rPr>
                  <m:sty m:val="p"/>
                </m:rPr>
                <w:rPr>
                  <w:rFonts w:ascii="Cambria Math" w:hAnsi="Cambria Math"/>
                </w:rPr>
                <m:t>min</m:t>
              </m:r>
              <m:r>
                <w:rPr>
                  <w:rFonts w:ascii="Cambria Math" w:hAnsi="Cambria Math"/>
                </w:rPr>
                <m:t>(x)</m:t>
              </m:r>
            </m:den>
          </m:f>
          <m:r>
            <m:rPr>
              <m:sty m:val="p"/>
            </m:rPr>
            <w:rPr>
              <w:rFonts w:ascii="Cambria Math" w:hAnsi="Cambria Math"/>
            </w:rPr>
            <m:t xml:space="preserve"> ,</m:t>
          </m:r>
        </m:oMath>
      </m:oMathPara>
    </w:p>
    <w:p w14:paraId="3E097008" w14:textId="77777777" w:rsidR="003408EC" w:rsidRPr="003408EC" w:rsidRDefault="003408EC" w:rsidP="00351077">
      <w:pPr>
        <w:widowControl w:val="0"/>
        <w:spacing w:line="480" w:lineRule="auto"/>
        <w:rPr>
          <w:bCs/>
        </w:rPr>
      </w:pPr>
      <w:r w:rsidRPr="003408EC">
        <w:rPr>
          <w:bCs/>
        </w:rPr>
        <w:t xml:space="preserve">where </w:t>
      </w:r>
      <m:oMath>
        <m:r>
          <w:rPr>
            <w:rFonts w:ascii="Cambria Math" w:hAnsi="Cambria Math"/>
          </w:rPr>
          <m:t>x</m:t>
        </m:r>
      </m:oMath>
      <w:r w:rsidRPr="003408EC">
        <w:rPr>
          <w:bCs/>
        </w:rPr>
        <w:t xml:space="preserve"> is the distance value for a particular raster cell, </w:t>
      </w:r>
      <m:oMath>
        <m:r>
          <m:rPr>
            <m:sty m:val="p"/>
          </m:rPr>
          <w:rPr>
            <w:rFonts w:ascii="Cambria Math" w:hAnsi="Cambria Math"/>
          </w:rPr>
          <m:t>min</m:t>
        </m:r>
        <m:d>
          <m:dPr>
            <m:ctrlPr>
              <w:rPr>
                <w:rFonts w:ascii="Cambria Math" w:hAnsi="Cambria Math"/>
                <w:bCs/>
                <w:i/>
              </w:rPr>
            </m:ctrlPr>
          </m:dPr>
          <m:e>
            <m:r>
              <w:rPr>
                <w:rFonts w:ascii="Cambria Math" w:hAnsi="Cambria Math"/>
              </w:rPr>
              <m:t>x</m:t>
            </m:r>
          </m:e>
        </m:d>
      </m:oMath>
      <w:r w:rsidRPr="003408EC">
        <w:rPr>
          <w:bCs/>
        </w:rPr>
        <w:t xml:space="preserve"> is the minimum distance value among all cells, and </w:t>
      </w:r>
      <m:oMath>
        <m:func>
          <m:funcPr>
            <m:ctrlPr>
              <w:rPr>
                <w:rFonts w:ascii="Cambria Math" w:hAnsi="Cambria Math"/>
                <w:bCs/>
              </w:rPr>
            </m:ctrlPr>
          </m:funcPr>
          <m:fName>
            <m:r>
              <m:rPr>
                <m:sty m:val="p"/>
              </m:rPr>
              <w:rPr>
                <w:rFonts w:ascii="Cambria Math" w:hAnsi="Cambria Math"/>
              </w:rPr>
              <m:t>max</m:t>
            </m:r>
          </m:fName>
          <m:e>
            <m:d>
              <m:dPr>
                <m:ctrlPr>
                  <w:rPr>
                    <w:rFonts w:ascii="Cambria Math" w:hAnsi="Cambria Math"/>
                    <w:bCs/>
                    <w:i/>
                  </w:rPr>
                </m:ctrlPr>
              </m:dPr>
              <m:e>
                <m:r>
                  <w:rPr>
                    <w:rFonts w:ascii="Cambria Math" w:hAnsi="Cambria Math"/>
                  </w:rPr>
                  <m:t>x</m:t>
                </m:r>
              </m:e>
            </m:d>
          </m:e>
        </m:func>
      </m:oMath>
      <w:r w:rsidRPr="003408EC">
        <w:rPr>
          <w:bCs/>
        </w:rPr>
        <w:t xml:space="preserve"> is the maximum distance value among all cells.  </w:t>
      </w:r>
    </w:p>
    <w:p w14:paraId="0B1BAEAA" w14:textId="7971EAC7" w:rsidR="003408EC" w:rsidRPr="003408EC" w:rsidRDefault="008614D4" w:rsidP="00351077">
      <w:pPr>
        <w:widowControl w:val="0"/>
        <w:spacing w:line="480" w:lineRule="auto"/>
        <w:ind w:firstLine="720"/>
        <w:rPr>
          <w:bCs/>
        </w:rPr>
      </w:pPr>
      <w:r>
        <w:rPr>
          <w:bCs/>
        </w:rPr>
        <w:t>I</w:t>
      </w:r>
      <w:r w:rsidR="003408EC" w:rsidRPr="003408EC">
        <w:rPr>
          <w:bCs/>
        </w:rPr>
        <w:t xml:space="preserve"> then used ‘</w:t>
      </w:r>
      <w:proofErr w:type="spellStart"/>
      <w:r w:rsidR="003408EC" w:rsidRPr="003408EC">
        <w:rPr>
          <w:bCs/>
        </w:rPr>
        <w:t>secr.fit</w:t>
      </w:r>
      <w:proofErr w:type="spellEnd"/>
      <w:r w:rsidR="003408EC" w:rsidRPr="003408EC">
        <w:rPr>
          <w:bCs/>
        </w:rPr>
        <w:t>’ to fit several closed population SECR models estimating density (</w:t>
      </w:r>
      <w:r w:rsidR="003408EC" w:rsidRPr="003408EC">
        <w:rPr>
          <w:bCs/>
          <w:i/>
        </w:rPr>
        <w:t>D</w:t>
      </w:r>
      <w:r w:rsidR="003408EC" w:rsidRPr="003408EC">
        <w:rPr>
          <w:bCs/>
        </w:rPr>
        <w:t>), capture probability if the trap was at the animal’s activity center (</w:t>
      </w:r>
      <w:r w:rsidR="003408EC" w:rsidRPr="003408EC">
        <w:rPr>
          <w:bCs/>
          <w:i/>
          <w:iCs/>
        </w:rPr>
        <w:t>g</w:t>
      </w:r>
      <w:r w:rsidR="003408EC" w:rsidRPr="003408EC">
        <w:rPr>
          <w:bCs/>
          <w:i/>
          <w:iCs/>
          <w:vertAlign w:val="subscript"/>
        </w:rPr>
        <w:t>o</w:t>
      </w:r>
      <w:r w:rsidR="003408EC" w:rsidRPr="003408EC">
        <w:rPr>
          <w:bCs/>
        </w:rPr>
        <w:t>), and the spatial scaling parameter, sigma (</w:t>
      </w:r>
      <w:r w:rsidR="003408EC" w:rsidRPr="003408EC">
        <w:rPr>
          <w:bCs/>
          <w:i/>
          <w:iCs/>
        </w:rPr>
        <w:t>σ</w:t>
      </w:r>
      <w:r w:rsidR="003408EC" w:rsidRPr="003408EC">
        <w:rPr>
          <w:bCs/>
        </w:rPr>
        <w:t xml:space="preserve">).  </w:t>
      </w:r>
      <w:r>
        <w:rPr>
          <w:bCs/>
        </w:rPr>
        <w:t>I</w:t>
      </w:r>
      <w:r w:rsidR="003408EC" w:rsidRPr="003408EC">
        <w:rPr>
          <w:bCs/>
        </w:rPr>
        <w:t xml:space="preserve"> separately analyzed male and female datasets and tested models with density varying by distance to nearest primary field and year.  The herding behavior of elk can result in a lack of independence in the observations and such overdispersion in the data can produce underestimates of the sampling variance (Fletcher 2012, Bischof et al. 2020).  </w:t>
      </w:r>
      <w:r>
        <w:rPr>
          <w:bCs/>
        </w:rPr>
        <w:t>I</w:t>
      </w:r>
      <w:r w:rsidR="003408EC" w:rsidRPr="003408EC">
        <w:rPr>
          <w:bCs/>
        </w:rPr>
        <w:t xml:space="preserve"> checked for overdispersion using the ‘</w:t>
      </w:r>
      <w:proofErr w:type="spellStart"/>
      <w:r w:rsidR="003408EC" w:rsidRPr="003408EC">
        <w:rPr>
          <w:bCs/>
        </w:rPr>
        <w:t>chat.nk</w:t>
      </w:r>
      <w:proofErr w:type="spellEnd"/>
      <w:r w:rsidR="003408EC" w:rsidRPr="003408EC">
        <w:rPr>
          <w:bCs/>
        </w:rPr>
        <w:t xml:space="preserve">’ </w:t>
      </w:r>
      <w:r w:rsidR="003408EC" w:rsidRPr="003408EC">
        <w:rPr>
          <w:bCs/>
        </w:rPr>
        <w:lastRenderedPageBreak/>
        <w:t>function in ‘</w:t>
      </w:r>
      <w:proofErr w:type="spellStart"/>
      <w:r w:rsidR="003408EC" w:rsidRPr="003408EC">
        <w:rPr>
          <w:bCs/>
        </w:rPr>
        <w:t>secr</w:t>
      </w:r>
      <w:proofErr w:type="spellEnd"/>
      <w:r w:rsidR="003408EC" w:rsidRPr="003408EC">
        <w:rPr>
          <w:bCs/>
        </w:rPr>
        <w:t xml:space="preserve">’ on the global model for both males and females.  If overdispersion </w:t>
      </w:r>
      <w:proofErr w:type="gramStart"/>
      <w:r w:rsidR="003408EC" w:rsidRPr="003408EC">
        <w:rPr>
          <w:bCs/>
        </w:rPr>
        <w:t>is detected</w:t>
      </w:r>
      <w:proofErr w:type="gramEnd"/>
      <w:r w:rsidR="003408EC" w:rsidRPr="003408EC">
        <w:rPr>
          <w:bCs/>
          <w:i/>
          <w:iCs/>
        </w:rPr>
        <w:t xml:space="preserve"> </w:t>
      </w:r>
      <w:r w:rsidR="003408EC" w:rsidRPr="003408EC">
        <w:rPr>
          <w:bCs/>
          <w:iCs/>
        </w:rPr>
        <w:t>(</w:t>
      </w:r>
      <w:r w:rsidR="003408EC" w:rsidRPr="003408EC">
        <w:rPr>
          <w:bCs/>
          <w:i/>
          <w:iCs/>
        </w:rPr>
        <w:t>ĉ</w:t>
      </w:r>
      <w:r w:rsidR="003408EC" w:rsidRPr="003408EC">
        <w:rPr>
          <w:bCs/>
        </w:rPr>
        <w:t xml:space="preserve"> &gt; 3, Cooch and White 2022), the variance estimates can be adjusted accordingly (Fletcher 2012, Bischof et al. 2020).  </w:t>
      </w:r>
    </w:p>
    <w:p w14:paraId="4008555F" w14:textId="5E54B6B5" w:rsidR="003408EC" w:rsidRPr="003408EC" w:rsidRDefault="008614D4" w:rsidP="00351077">
      <w:pPr>
        <w:widowControl w:val="0"/>
        <w:spacing w:line="480" w:lineRule="auto"/>
        <w:ind w:firstLine="720"/>
        <w:rPr>
          <w:bCs/>
        </w:rPr>
      </w:pPr>
      <w:r>
        <w:rPr>
          <w:bCs/>
        </w:rPr>
        <w:t>I</w:t>
      </w:r>
      <w:r w:rsidR="003408EC" w:rsidRPr="003408EC">
        <w:rPr>
          <w:bCs/>
        </w:rPr>
        <w:t xml:space="preserve"> reported realized abundance (Johnson et al. 2010, </w:t>
      </w:r>
      <w:proofErr w:type="spellStart"/>
      <w:r w:rsidR="003408EC" w:rsidRPr="003408EC">
        <w:rPr>
          <w:bCs/>
        </w:rPr>
        <w:t>Efford</w:t>
      </w:r>
      <w:proofErr w:type="spellEnd"/>
      <w:r w:rsidR="003408EC" w:rsidRPr="003408EC">
        <w:rPr>
          <w:bCs/>
        </w:rPr>
        <w:t xml:space="preserve"> and </w:t>
      </w:r>
      <w:proofErr w:type="spellStart"/>
      <w:r w:rsidR="003408EC" w:rsidRPr="003408EC">
        <w:rPr>
          <w:bCs/>
        </w:rPr>
        <w:t>Fewster</w:t>
      </w:r>
      <w:proofErr w:type="spellEnd"/>
      <w:r w:rsidR="003408EC" w:rsidRPr="003408EC">
        <w:rPr>
          <w:bCs/>
        </w:rPr>
        <w:t xml:space="preserve"> 2013) for both males and females.  Realized abundance estimates </w:t>
      </w:r>
      <w:proofErr w:type="gramStart"/>
      <w:r w:rsidR="003408EC" w:rsidRPr="003408EC">
        <w:rPr>
          <w:bCs/>
        </w:rPr>
        <w:t>were calculated</w:t>
      </w:r>
      <w:proofErr w:type="gramEnd"/>
      <w:r w:rsidR="003408EC" w:rsidRPr="003408EC">
        <w:rPr>
          <w:bCs/>
        </w:rPr>
        <w:t xml:space="preserve"> as the sum of individuals observed and those predicted to be present based on the model, but unobserved.  </w:t>
      </w:r>
      <w:r w:rsidR="001548C4">
        <w:rPr>
          <w:bCs/>
        </w:rPr>
        <w:t>I</w:t>
      </w:r>
      <w:r w:rsidR="003408EC" w:rsidRPr="003408EC">
        <w:rPr>
          <w:bCs/>
        </w:rPr>
        <w:t xml:space="preserve"> calculated the coefficient of variation (</w:t>
      </w:r>
      <w:r w:rsidR="003408EC" w:rsidRPr="003408EC">
        <w:rPr>
          <w:i/>
        </w:rPr>
        <w:t>CV</w:t>
      </w:r>
      <w:r w:rsidR="003408EC" w:rsidRPr="003408EC">
        <w:rPr>
          <w:bCs/>
        </w:rPr>
        <w:t xml:space="preserve">) of abundance estimates to use as a relative measure of precision.  The </w:t>
      </w:r>
      <w:r w:rsidR="003408EC" w:rsidRPr="003408EC">
        <w:rPr>
          <w:i/>
        </w:rPr>
        <w:t>CV</w:t>
      </w:r>
      <w:r w:rsidR="003408EC" w:rsidRPr="003408EC">
        <w:rPr>
          <w:bCs/>
        </w:rPr>
        <w:t xml:space="preserve"> </w:t>
      </w:r>
      <w:proofErr w:type="gramStart"/>
      <w:r w:rsidR="003408EC" w:rsidRPr="003408EC">
        <w:rPr>
          <w:bCs/>
        </w:rPr>
        <w:t>was calculated</w:t>
      </w:r>
      <w:proofErr w:type="gramEnd"/>
      <w:r w:rsidR="003408EC" w:rsidRPr="003408EC">
        <w:rPr>
          <w:bCs/>
        </w:rPr>
        <w:t xml:space="preserve"> as a percentage using the formula:</w:t>
      </w:r>
    </w:p>
    <w:p w14:paraId="1ABFFE66" w14:textId="77777777" w:rsidR="003408EC" w:rsidRPr="003408EC" w:rsidRDefault="003408EC" w:rsidP="00351077">
      <w:pPr>
        <w:widowControl w:val="0"/>
        <w:spacing w:line="480" w:lineRule="auto"/>
        <w:jc w:val="center"/>
        <w:rPr>
          <w:bCs/>
        </w:rPr>
      </w:pPr>
      <m:oMath>
        <m:r>
          <w:rPr>
            <w:rFonts w:ascii="Cambria Math" w:hAnsi="Cambria Math"/>
          </w:rPr>
          <m:t xml:space="preserve">CV= </m:t>
        </m:r>
        <m:f>
          <m:fPr>
            <m:ctrlPr>
              <w:rPr>
                <w:rFonts w:ascii="Cambria Math" w:hAnsi="Cambria Math"/>
                <w:bCs/>
                <w:i/>
              </w:rPr>
            </m:ctrlPr>
          </m:fPr>
          <m:num>
            <m:sSub>
              <m:sSubPr>
                <m:ctrlPr>
                  <w:rPr>
                    <w:rFonts w:ascii="Cambria Math" w:hAnsi="Cambria Math"/>
                    <w:bCs/>
                    <w:i/>
                  </w:rPr>
                </m:ctrlPr>
              </m:sSubPr>
              <m:e>
                <m:r>
                  <w:rPr>
                    <w:rFonts w:ascii="Cambria Math" w:hAnsi="Cambria Math"/>
                  </w:rPr>
                  <m:t>S</m:t>
                </m:r>
              </m:e>
              <m:sub>
                <m:acc>
                  <m:accPr>
                    <m:ctrlPr>
                      <w:rPr>
                        <w:rFonts w:ascii="Cambria Math" w:hAnsi="Cambria Math"/>
                        <w:bCs/>
                        <w:i/>
                      </w:rPr>
                    </m:ctrlPr>
                  </m:accPr>
                  <m:e>
                    <m:r>
                      <w:rPr>
                        <w:rFonts w:ascii="Cambria Math" w:hAnsi="Cambria Math"/>
                      </w:rPr>
                      <m:t>N</m:t>
                    </m:r>
                  </m:e>
                </m:acc>
                <m:r>
                  <w:rPr>
                    <w:rFonts w:ascii="Cambria Math" w:hAnsi="Cambria Math"/>
                  </w:rPr>
                  <m:t xml:space="preserve"> </m:t>
                </m:r>
              </m:sub>
            </m:sSub>
          </m:num>
          <m:den>
            <m:acc>
              <m:accPr>
                <m:ctrlPr>
                  <w:rPr>
                    <w:rFonts w:ascii="Cambria Math" w:hAnsi="Cambria Math"/>
                    <w:bCs/>
                    <w:i/>
                  </w:rPr>
                </m:ctrlPr>
              </m:accPr>
              <m:e>
                <m:r>
                  <w:rPr>
                    <w:rFonts w:ascii="Cambria Math" w:hAnsi="Cambria Math"/>
                  </w:rPr>
                  <m:t>N</m:t>
                </m:r>
              </m:e>
            </m:acc>
          </m:den>
        </m:f>
        <m:r>
          <w:rPr>
            <w:rFonts w:ascii="Cambria Math" w:hAnsi="Cambria Math"/>
          </w:rPr>
          <m:t>×100</m:t>
        </m:r>
      </m:oMath>
      <w:r w:rsidRPr="003408EC">
        <w:t>,</w:t>
      </w:r>
    </w:p>
    <w:p w14:paraId="528F3D36" w14:textId="0EE25E28" w:rsidR="003408EC" w:rsidRPr="003408EC" w:rsidRDefault="003408EC" w:rsidP="00351077">
      <w:pPr>
        <w:widowControl w:val="0"/>
        <w:spacing w:line="480" w:lineRule="auto"/>
        <w:rPr>
          <w:bCs/>
        </w:rPr>
      </w:pPr>
      <w:r w:rsidRPr="003408EC">
        <w:rPr>
          <w:bCs/>
        </w:rPr>
        <w:t xml:space="preserve">where </w:t>
      </w:r>
      <m:oMath>
        <m:sSub>
          <m:sSubPr>
            <m:ctrlPr>
              <w:rPr>
                <w:rFonts w:ascii="Cambria Math" w:hAnsi="Cambria Math"/>
                <w:bCs/>
                <w:i/>
              </w:rPr>
            </m:ctrlPr>
          </m:sSubPr>
          <m:e>
            <m:r>
              <w:rPr>
                <w:rFonts w:ascii="Cambria Math" w:hAnsi="Cambria Math"/>
              </w:rPr>
              <m:t>S</m:t>
            </m:r>
          </m:e>
          <m:sub>
            <m:acc>
              <m:accPr>
                <m:ctrlPr>
                  <w:rPr>
                    <w:rFonts w:ascii="Cambria Math" w:hAnsi="Cambria Math"/>
                    <w:bCs/>
                    <w:i/>
                  </w:rPr>
                </m:ctrlPr>
              </m:accPr>
              <m:e>
                <m:r>
                  <w:rPr>
                    <w:rFonts w:ascii="Cambria Math" w:hAnsi="Cambria Math"/>
                  </w:rPr>
                  <m:t>N</m:t>
                </m:r>
              </m:e>
            </m:acc>
            <m:r>
              <w:rPr>
                <w:rFonts w:ascii="Cambria Math" w:hAnsi="Cambria Math"/>
              </w:rPr>
              <m:t xml:space="preserve"> </m:t>
            </m:r>
          </m:sub>
        </m:sSub>
        <m:r>
          <w:rPr>
            <w:rFonts w:ascii="Cambria Math" w:hAnsi="Cambria Math"/>
          </w:rPr>
          <m:t xml:space="preserve">= </m:t>
        </m:r>
      </m:oMath>
      <w:r w:rsidRPr="003408EC">
        <w:rPr>
          <w:bCs/>
        </w:rPr>
        <w:t xml:space="preserve">standard error of the abundance </w:t>
      </w:r>
      <w:proofErr w:type="gramStart"/>
      <w:r w:rsidRPr="003408EC">
        <w:rPr>
          <w:bCs/>
        </w:rPr>
        <w:t>estimate</w:t>
      </w:r>
      <w:proofErr w:type="gramEnd"/>
      <w:r w:rsidRPr="003408EC">
        <w:rPr>
          <w:bCs/>
        </w:rPr>
        <w:t xml:space="preserve"> and </w:t>
      </w:r>
      <m:oMath>
        <m:acc>
          <m:accPr>
            <m:ctrlPr>
              <w:rPr>
                <w:rFonts w:ascii="Cambria Math" w:hAnsi="Cambria Math"/>
                <w:bCs/>
                <w:i/>
              </w:rPr>
            </m:ctrlPr>
          </m:accPr>
          <m:e>
            <m:r>
              <w:rPr>
                <w:rFonts w:ascii="Cambria Math" w:hAnsi="Cambria Math"/>
              </w:rPr>
              <m:t>N</m:t>
            </m:r>
          </m:e>
        </m:acc>
      </m:oMath>
      <w:r w:rsidRPr="003408EC">
        <w:rPr>
          <w:bCs/>
        </w:rPr>
        <w:t xml:space="preserve"> = abundance estimate.  </w:t>
      </w:r>
      <w:r w:rsidR="00A47107">
        <w:rPr>
          <w:bCs/>
        </w:rPr>
        <w:t xml:space="preserve">I </w:t>
      </w:r>
      <w:r w:rsidRPr="003408EC">
        <w:rPr>
          <w:bCs/>
        </w:rPr>
        <w:t>used Akaike’s Information Criterion adjusted for small sample size (</w:t>
      </w:r>
      <w:proofErr w:type="spellStart"/>
      <w:r w:rsidRPr="003408EC">
        <w:rPr>
          <w:bCs/>
        </w:rPr>
        <w:t>AIC</w:t>
      </w:r>
      <w:r w:rsidRPr="003408EC">
        <w:rPr>
          <w:bCs/>
          <w:vertAlign w:val="subscript"/>
        </w:rPr>
        <w:t>c</w:t>
      </w:r>
      <w:proofErr w:type="spellEnd"/>
      <w:r w:rsidRPr="003408EC">
        <w:rPr>
          <w:bCs/>
          <w:vertAlign w:val="subscript"/>
        </w:rPr>
        <w:t xml:space="preserve">; </w:t>
      </w:r>
      <w:r w:rsidRPr="003408EC">
        <w:rPr>
          <w:bCs/>
        </w:rPr>
        <w:t xml:space="preserve">Burnham and Anderson 1998) for model selection in cases where there was no adjustment to variance estimates due to </w:t>
      </w:r>
      <w:proofErr w:type="spellStart"/>
      <w:r w:rsidRPr="003408EC">
        <w:rPr>
          <w:bCs/>
        </w:rPr>
        <w:t>overdispersed</w:t>
      </w:r>
      <w:proofErr w:type="spellEnd"/>
      <w:r w:rsidRPr="003408EC">
        <w:rPr>
          <w:bCs/>
        </w:rPr>
        <w:t xml:space="preserve"> data.  In cases where variance estimates </w:t>
      </w:r>
      <w:proofErr w:type="gramStart"/>
      <w:r w:rsidRPr="003408EC">
        <w:rPr>
          <w:bCs/>
        </w:rPr>
        <w:t>were adjusted</w:t>
      </w:r>
      <w:proofErr w:type="gramEnd"/>
      <w:r w:rsidRPr="003408EC">
        <w:rPr>
          <w:bCs/>
        </w:rPr>
        <w:t xml:space="preserve"> in response to overdispersion, </w:t>
      </w:r>
      <w:r w:rsidR="00924A3A">
        <w:rPr>
          <w:bCs/>
        </w:rPr>
        <w:t xml:space="preserve">I </w:t>
      </w:r>
      <w:r w:rsidRPr="003408EC">
        <w:rPr>
          <w:bCs/>
        </w:rPr>
        <w:t>used quasi-</w:t>
      </w:r>
      <w:proofErr w:type="spellStart"/>
      <w:r w:rsidRPr="003408EC">
        <w:rPr>
          <w:bCs/>
        </w:rPr>
        <w:t>AIC</w:t>
      </w:r>
      <w:r w:rsidRPr="003408EC">
        <w:rPr>
          <w:bCs/>
          <w:vertAlign w:val="subscript"/>
        </w:rPr>
        <w:t>c</w:t>
      </w:r>
      <w:proofErr w:type="spellEnd"/>
      <w:r w:rsidRPr="003408EC">
        <w:rPr>
          <w:bCs/>
          <w:vertAlign w:val="subscript"/>
        </w:rPr>
        <w:t xml:space="preserve"> </w:t>
      </w:r>
      <w:r w:rsidRPr="003408EC">
        <w:rPr>
          <w:bCs/>
        </w:rPr>
        <w:t>(</w:t>
      </w:r>
      <w:proofErr w:type="spellStart"/>
      <w:r w:rsidRPr="003408EC">
        <w:rPr>
          <w:bCs/>
        </w:rPr>
        <w:t>QAIC</w:t>
      </w:r>
      <w:r w:rsidRPr="003408EC">
        <w:rPr>
          <w:bCs/>
          <w:vertAlign w:val="subscript"/>
        </w:rPr>
        <w:t>c</w:t>
      </w:r>
      <w:proofErr w:type="spellEnd"/>
      <w:r w:rsidRPr="003408EC">
        <w:rPr>
          <w:bCs/>
        </w:rPr>
        <w:t>).</w:t>
      </w:r>
    </w:p>
    <w:p w14:paraId="5C2C1642" w14:textId="77777777" w:rsidR="003408EC" w:rsidRPr="003408EC" w:rsidRDefault="003408EC" w:rsidP="00351077">
      <w:pPr>
        <w:widowControl w:val="0"/>
        <w:spacing w:line="480" w:lineRule="auto"/>
        <w:ind w:firstLine="720"/>
      </w:pPr>
      <w:r w:rsidRPr="003408EC">
        <w:rPr>
          <w:bCs/>
        </w:rPr>
        <w:t xml:space="preserve">  </w:t>
      </w:r>
    </w:p>
    <w:p w14:paraId="225ED36C" w14:textId="77777777" w:rsidR="003408EC" w:rsidRPr="003408EC" w:rsidRDefault="003408EC" w:rsidP="00351077">
      <w:pPr>
        <w:pStyle w:val="Heading3"/>
      </w:pPr>
      <w:bookmarkStart w:id="119" w:name="_Toc135300983"/>
      <w:bookmarkStart w:id="120" w:name="_Toc135387904"/>
      <w:bookmarkStart w:id="121" w:name="_Toc136428867"/>
      <w:bookmarkStart w:id="122" w:name="_Toc136858973"/>
      <w:bookmarkStart w:id="123" w:name="_Toc136932801"/>
      <w:bookmarkStart w:id="124" w:name="_Toc138896468"/>
      <w:bookmarkStart w:id="125" w:name="_Toc139501020"/>
      <w:bookmarkStart w:id="126" w:name="_Toc139501076"/>
      <w:r w:rsidRPr="003408EC">
        <w:t>Open Population Models</w:t>
      </w:r>
      <w:bookmarkEnd w:id="119"/>
      <w:bookmarkEnd w:id="120"/>
      <w:bookmarkEnd w:id="121"/>
      <w:bookmarkEnd w:id="122"/>
      <w:bookmarkEnd w:id="123"/>
      <w:bookmarkEnd w:id="124"/>
      <w:bookmarkEnd w:id="125"/>
      <w:bookmarkEnd w:id="126"/>
    </w:p>
    <w:p w14:paraId="6382C698" w14:textId="460B9AC7" w:rsidR="008048B0" w:rsidRDefault="001548C4" w:rsidP="00351077">
      <w:pPr>
        <w:widowControl w:val="0"/>
        <w:spacing w:line="480" w:lineRule="auto"/>
        <w:ind w:firstLine="720"/>
      </w:pPr>
      <w:r>
        <w:rPr>
          <w:bCs/>
        </w:rPr>
        <w:t>I</w:t>
      </w:r>
      <w:r w:rsidR="003408EC" w:rsidRPr="003408EC">
        <w:rPr>
          <w:bCs/>
        </w:rPr>
        <w:t xml:space="preserve"> used R package ‘</w:t>
      </w:r>
      <w:proofErr w:type="spellStart"/>
      <w:r w:rsidR="003408EC" w:rsidRPr="003408EC">
        <w:rPr>
          <w:bCs/>
        </w:rPr>
        <w:t>openCR</w:t>
      </w:r>
      <w:proofErr w:type="spellEnd"/>
      <w:r w:rsidR="003408EC" w:rsidRPr="003408EC">
        <w:rPr>
          <w:bCs/>
        </w:rPr>
        <w:t>’ version 2.2.5 (</w:t>
      </w:r>
      <w:proofErr w:type="spellStart"/>
      <w:r w:rsidR="003408EC" w:rsidRPr="003408EC">
        <w:rPr>
          <w:bCs/>
        </w:rPr>
        <w:t>Efford</w:t>
      </w:r>
      <w:proofErr w:type="spellEnd"/>
      <w:r w:rsidR="003408EC" w:rsidRPr="003408EC">
        <w:rPr>
          <w:bCs/>
        </w:rPr>
        <w:t xml:space="preserve"> 2022a) in Program R to fit spatial open population models and estimated apparent survival (</w:t>
      </w:r>
      <w:r w:rsidR="003408EC" w:rsidRPr="003408EC">
        <w:rPr>
          <w:bCs/>
          <w:i/>
          <w:iCs/>
        </w:rPr>
        <w:t>φ</w:t>
      </w:r>
      <w:r w:rsidR="003408EC" w:rsidRPr="003408EC">
        <w:rPr>
          <w:bCs/>
        </w:rPr>
        <w:t>), population growth rate (</w:t>
      </w:r>
      <w:r w:rsidR="003408EC" w:rsidRPr="003408EC">
        <w:rPr>
          <w:bCs/>
          <w:i/>
          <w:iCs/>
        </w:rPr>
        <w:t>λ</w:t>
      </w:r>
      <w:r w:rsidR="003408EC" w:rsidRPr="003408EC">
        <w:rPr>
          <w:bCs/>
        </w:rPr>
        <w:t>), and per capita recruitment (</w:t>
      </w:r>
      <w:r w:rsidR="003408EC" w:rsidRPr="003408EC">
        <w:rPr>
          <w:i/>
          <w:iCs/>
        </w:rPr>
        <w:t>f</w:t>
      </w:r>
      <w:r w:rsidR="003408EC" w:rsidRPr="003408EC">
        <w:rPr>
          <w:bCs/>
        </w:rPr>
        <w:t xml:space="preserve">).  </w:t>
      </w:r>
      <w:r w:rsidR="00C936AA">
        <w:rPr>
          <w:bCs/>
        </w:rPr>
        <w:t>I</w:t>
      </w:r>
      <w:r w:rsidR="003408EC" w:rsidRPr="003408EC">
        <w:rPr>
          <w:bCs/>
        </w:rPr>
        <w:t xml:space="preserve"> used the same multi-session capture history data set as previously described</w:t>
      </w:r>
      <w:r w:rsidR="003408EC" w:rsidRPr="003408EC">
        <w:t>.</w:t>
      </w:r>
      <w:r w:rsidR="003408EC" w:rsidRPr="003408EC">
        <w:rPr>
          <w:bCs/>
        </w:rPr>
        <w:t xml:space="preserve">  </w:t>
      </w:r>
      <w:r w:rsidR="00C936AA">
        <w:rPr>
          <w:bCs/>
        </w:rPr>
        <w:t>I</w:t>
      </w:r>
      <w:r w:rsidR="003408EC" w:rsidRPr="003408EC">
        <w:rPr>
          <w:bCs/>
        </w:rPr>
        <w:t xml:space="preserve"> used the ‘</w:t>
      </w:r>
      <w:proofErr w:type="spellStart"/>
      <w:r w:rsidR="003408EC" w:rsidRPr="003408EC">
        <w:rPr>
          <w:bCs/>
        </w:rPr>
        <w:t>JSSAsecrlCL</w:t>
      </w:r>
      <w:proofErr w:type="spellEnd"/>
      <w:r w:rsidR="003408EC" w:rsidRPr="003408EC">
        <w:rPr>
          <w:bCs/>
        </w:rPr>
        <w:t xml:space="preserve">’ model type to estimate </w:t>
      </w:r>
      <w:r w:rsidR="003408EC" w:rsidRPr="003408EC">
        <w:rPr>
          <w:bCs/>
          <w:i/>
          <w:iCs/>
        </w:rPr>
        <w:t>φ</w:t>
      </w:r>
      <w:r w:rsidR="003408EC" w:rsidRPr="003408EC">
        <w:rPr>
          <w:bCs/>
        </w:rPr>
        <w:t xml:space="preserve">, </w:t>
      </w:r>
      <w:r w:rsidR="003408EC" w:rsidRPr="003408EC">
        <w:rPr>
          <w:bCs/>
          <w:i/>
          <w:iCs/>
        </w:rPr>
        <w:t>λ</w:t>
      </w:r>
      <w:r w:rsidR="003408EC" w:rsidRPr="003408EC">
        <w:rPr>
          <w:bCs/>
        </w:rPr>
        <w:t>, the detection function intercept (</w:t>
      </w:r>
      <w:r w:rsidR="003408EC" w:rsidRPr="003408EC">
        <w:rPr>
          <w:bCs/>
          <w:i/>
          <w:iCs/>
        </w:rPr>
        <w:t>λ</w:t>
      </w:r>
      <w:r w:rsidR="003408EC" w:rsidRPr="003408EC">
        <w:rPr>
          <w:bCs/>
          <w:vertAlign w:val="subscript"/>
        </w:rPr>
        <w:t>0</w:t>
      </w:r>
      <w:r w:rsidR="003408EC" w:rsidRPr="003408EC">
        <w:rPr>
          <w:bCs/>
        </w:rPr>
        <w:t xml:space="preserve">), and </w:t>
      </w:r>
      <w:r w:rsidR="003408EC" w:rsidRPr="003408EC">
        <w:rPr>
          <w:bCs/>
          <w:i/>
          <w:iCs/>
        </w:rPr>
        <w:t>σ</w:t>
      </w:r>
      <w:r w:rsidR="003408EC" w:rsidRPr="003408EC">
        <w:rPr>
          <w:bCs/>
        </w:rPr>
        <w:t>.  The ‘</w:t>
      </w:r>
      <w:proofErr w:type="spellStart"/>
      <w:r w:rsidR="003408EC" w:rsidRPr="003408EC">
        <w:rPr>
          <w:bCs/>
        </w:rPr>
        <w:t>JSSAsecrlCL</w:t>
      </w:r>
      <w:proofErr w:type="spellEnd"/>
      <w:r w:rsidR="003408EC" w:rsidRPr="003408EC">
        <w:rPr>
          <w:bCs/>
        </w:rPr>
        <w:t>’ model type specifies a spatial Jolly-</w:t>
      </w:r>
      <w:proofErr w:type="spellStart"/>
      <w:r w:rsidR="003408EC" w:rsidRPr="003408EC">
        <w:rPr>
          <w:bCs/>
        </w:rPr>
        <w:t>Seber</w:t>
      </w:r>
      <w:proofErr w:type="spellEnd"/>
      <w:r w:rsidR="003408EC" w:rsidRPr="003408EC">
        <w:rPr>
          <w:bCs/>
        </w:rPr>
        <w:t>-Schwarz-</w:t>
      </w:r>
      <w:proofErr w:type="spellStart"/>
      <w:r w:rsidR="003408EC" w:rsidRPr="003408EC">
        <w:rPr>
          <w:bCs/>
        </w:rPr>
        <w:t>Arnason</w:t>
      </w:r>
      <w:proofErr w:type="spellEnd"/>
      <w:r w:rsidR="003408EC" w:rsidRPr="003408EC">
        <w:rPr>
          <w:bCs/>
        </w:rPr>
        <w:t xml:space="preserve"> model that is parameterized in terms of </w:t>
      </w:r>
      <w:r w:rsidR="003408EC" w:rsidRPr="003408EC">
        <w:rPr>
          <w:bCs/>
          <w:i/>
          <w:iCs/>
        </w:rPr>
        <w:t>λ</w:t>
      </w:r>
      <w:r w:rsidR="003408EC" w:rsidRPr="003408EC">
        <w:rPr>
          <w:bCs/>
        </w:rPr>
        <w:t xml:space="preserve"> and </w:t>
      </w:r>
      <w:r w:rsidR="003408EC" w:rsidRPr="003408EC">
        <w:rPr>
          <w:bCs/>
        </w:rPr>
        <w:lastRenderedPageBreak/>
        <w:t xml:space="preserve">fitted by maximizing the conditional likelihood </w:t>
      </w:r>
      <w:r w:rsidR="003408EC" w:rsidRPr="003408EC" w:rsidDel="00245811">
        <w:rPr>
          <w:bCs/>
        </w:rPr>
        <w:t>(</w:t>
      </w:r>
      <w:r w:rsidR="003408EC" w:rsidRPr="003408EC">
        <w:rPr>
          <w:bCs/>
        </w:rPr>
        <w:t xml:space="preserve">Schwarz and </w:t>
      </w:r>
      <w:proofErr w:type="spellStart"/>
      <w:r w:rsidR="003408EC" w:rsidRPr="003408EC">
        <w:rPr>
          <w:bCs/>
        </w:rPr>
        <w:t>Arnason</w:t>
      </w:r>
      <w:proofErr w:type="spellEnd"/>
      <w:r w:rsidR="003408EC" w:rsidRPr="003408EC">
        <w:rPr>
          <w:bCs/>
        </w:rPr>
        <w:t xml:space="preserve"> 1996, </w:t>
      </w:r>
      <w:proofErr w:type="spellStart"/>
      <w:r w:rsidR="003408EC" w:rsidRPr="003408EC">
        <w:rPr>
          <w:bCs/>
        </w:rPr>
        <w:t>Efford</w:t>
      </w:r>
      <w:proofErr w:type="spellEnd"/>
      <w:r w:rsidR="003408EC" w:rsidRPr="003408EC">
        <w:rPr>
          <w:bCs/>
        </w:rPr>
        <w:t xml:space="preserve"> 2022a).  </w:t>
      </w:r>
      <w:r w:rsidR="00C936AA">
        <w:rPr>
          <w:bCs/>
        </w:rPr>
        <w:t>I</w:t>
      </w:r>
      <w:r w:rsidR="003408EC" w:rsidRPr="003408EC">
        <w:rPr>
          <w:bCs/>
        </w:rPr>
        <w:t xml:space="preserve"> fit and compared models with </w:t>
      </w:r>
      <w:r w:rsidR="003408EC" w:rsidRPr="003408EC">
        <w:rPr>
          <w:bCs/>
          <w:i/>
          <w:iCs/>
        </w:rPr>
        <w:t>λ</w:t>
      </w:r>
      <w:r w:rsidR="003408EC" w:rsidRPr="003408EC">
        <w:rPr>
          <w:bCs/>
          <w:vertAlign w:val="subscript"/>
        </w:rPr>
        <w:t>0</w:t>
      </w:r>
      <w:r w:rsidR="003408EC" w:rsidRPr="003408EC">
        <w:rPr>
          <w:bCs/>
        </w:rPr>
        <w:t xml:space="preserve"> constant, </w:t>
      </w:r>
      <w:r w:rsidR="003408EC" w:rsidRPr="003408EC">
        <w:rPr>
          <w:bCs/>
          <w:i/>
          <w:iCs/>
        </w:rPr>
        <w:t>φ</w:t>
      </w:r>
      <w:r w:rsidR="003408EC" w:rsidRPr="003408EC">
        <w:rPr>
          <w:bCs/>
        </w:rPr>
        <w:t xml:space="preserve"> constant or varying by year and/or sex, </w:t>
      </w:r>
      <w:r w:rsidR="003408EC" w:rsidRPr="003408EC">
        <w:rPr>
          <w:bCs/>
          <w:i/>
          <w:iCs/>
        </w:rPr>
        <w:t>λ</w:t>
      </w:r>
      <w:r w:rsidR="003408EC" w:rsidRPr="003408EC">
        <w:rPr>
          <w:bCs/>
        </w:rPr>
        <w:t xml:space="preserve"> constant or varying by year and/or sex, and </w:t>
      </w:r>
      <w:r w:rsidR="003408EC" w:rsidRPr="003408EC">
        <w:rPr>
          <w:bCs/>
          <w:i/>
          <w:iCs/>
        </w:rPr>
        <w:t>σ</w:t>
      </w:r>
      <w:r w:rsidR="003408EC" w:rsidRPr="003408EC" w:rsidDel="00245811">
        <w:rPr>
          <w:bCs/>
        </w:rPr>
        <w:t xml:space="preserve"> </w:t>
      </w:r>
      <w:r w:rsidR="003408EC" w:rsidRPr="003408EC">
        <w:rPr>
          <w:bCs/>
        </w:rPr>
        <w:t xml:space="preserve">constant or varying by sex.  </w:t>
      </w:r>
      <w:r w:rsidR="00C936AA">
        <w:rPr>
          <w:bCs/>
        </w:rPr>
        <w:t>I</w:t>
      </w:r>
      <w:r w:rsidR="003408EC" w:rsidRPr="003408EC">
        <w:rPr>
          <w:bCs/>
        </w:rPr>
        <w:t xml:space="preserve"> used </w:t>
      </w:r>
      <w:proofErr w:type="spellStart"/>
      <w:r w:rsidR="003408EC" w:rsidRPr="003408EC">
        <w:rPr>
          <w:bCs/>
        </w:rPr>
        <w:t>AIC</w:t>
      </w:r>
      <w:r w:rsidR="003408EC" w:rsidRPr="003408EC">
        <w:rPr>
          <w:bCs/>
          <w:vertAlign w:val="subscript"/>
        </w:rPr>
        <w:t>c</w:t>
      </w:r>
      <w:proofErr w:type="spellEnd"/>
      <w:r w:rsidR="003408EC" w:rsidRPr="003408EC">
        <w:rPr>
          <w:bCs/>
          <w:vertAlign w:val="subscript"/>
        </w:rPr>
        <w:t xml:space="preserve"> </w:t>
      </w:r>
      <w:r w:rsidR="003408EC" w:rsidRPr="003408EC">
        <w:t>to evaluate and rank the models.</w:t>
      </w:r>
      <w:bookmarkStart w:id="127" w:name="_Toc420995908"/>
      <w:bookmarkStart w:id="128" w:name="_Toc422997495"/>
      <w:bookmarkStart w:id="129" w:name="_Toc427156478"/>
    </w:p>
    <w:p w14:paraId="463D9165" w14:textId="77777777" w:rsidR="0076144F" w:rsidRDefault="0076144F" w:rsidP="00351077">
      <w:pPr>
        <w:widowControl w:val="0"/>
        <w:spacing w:line="480" w:lineRule="auto"/>
        <w:ind w:firstLine="720"/>
      </w:pPr>
    </w:p>
    <w:p w14:paraId="53AF8205" w14:textId="25E8B545" w:rsidR="00C27E5A" w:rsidRDefault="001C3150" w:rsidP="003F146D">
      <w:pPr>
        <w:pStyle w:val="Heading2"/>
      </w:pPr>
      <w:bookmarkStart w:id="130" w:name="_Toc139501021"/>
      <w:bookmarkStart w:id="131" w:name="_Toc139501077"/>
      <w:r>
        <w:t xml:space="preserve">Population </w:t>
      </w:r>
      <w:r w:rsidR="00AC77FF">
        <w:t>Projections</w:t>
      </w:r>
      <w:bookmarkEnd w:id="130"/>
      <w:bookmarkEnd w:id="131"/>
    </w:p>
    <w:p w14:paraId="6D4755CA" w14:textId="2FF1A75B" w:rsidR="00D77F57" w:rsidRDefault="00576D9C" w:rsidP="00351077">
      <w:pPr>
        <w:widowControl w:val="0"/>
        <w:spacing w:line="480" w:lineRule="auto"/>
        <w:ind w:firstLine="720"/>
        <w:rPr>
          <w:bCs/>
        </w:rPr>
      </w:pPr>
      <w:r w:rsidRPr="009F5434">
        <w:rPr>
          <w:bCs/>
        </w:rPr>
        <w:t xml:space="preserve">I used the computer simulation program RISKMAN </w:t>
      </w:r>
      <w:r w:rsidR="00042B97" w:rsidRPr="009F5434">
        <w:rPr>
          <w:bCs/>
        </w:rPr>
        <w:t xml:space="preserve">version </w:t>
      </w:r>
      <w:r w:rsidR="00CA50BF" w:rsidRPr="009F5434">
        <w:rPr>
          <w:bCs/>
        </w:rPr>
        <w:t>1.8.006</w:t>
      </w:r>
      <w:r w:rsidR="00C42A45" w:rsidRPr="009F5434">
        <w:rPr>
          <w:bCs/>
        </w:rPr>
        <w:t xml:space="preserve"> (Ontario Ministry of Natural Resources, Toronto</w:t>
      </w:r>
      <w:r w:rsidR="00BF55EF">
        <w:rPr>
          <w:bCs/>
        </w:rPr>
        <w:t>, Ontario, Canada)</w:t>
      </w:r>
      <w:r w:rsidR="00F32ABA">
        <w:rPr>
          <w:bCs/>
        </w:rPr>
        <w:t xml:space="preserve"> to </w:t>
      </w:r>
      <w:r w:rsidR="00DB1DD7">
        <w:rPr>
          <w:bCs/>
        </w:rPr>
        <w:t>estimate population growth rate and quasi-extinction probabilities under different harvest scenarios.</w:t>
      </w:r>
      <w:r w:rsidR="00FA5ACE">
        <w:rPr>
          <w:bCs/>
        </w:rPr>
        <w:t xml:space="preserve">  RISKMAN use</w:t>
      </w:r>
      <w:r w:rsidR="00302E09">
        <w:rPr>
          <w:bCs/>
        </w:rPr>
        <w:t>s</w:t>
      </w:r>
      <w:r w:rsidR="00FA5ACE">
        <w:rPr>
          <w:bCs/>
        </w:rPr>
        <w:t xml:space="preserve"> input </w:t>
      </w:r>
      <w:r w:rsidR="00A32561">
        <w:rPr>
          <w:bCs/>
        </w:rPr>
        <w:t>estimates of population abundance</w:t>
      </w:r>
      <w:r w:rsidR="003B2062">
        <w:rPr>
          <w:bCs/>
        </w:rPr>
        <w:t xml:space="preserve">, </w:t>
      </w:r>
      <w:r w:rsidR="00F830DB">
        <w:rPr>
          <w:bCs/>
        </w:rPr>
        <w:t xml:space="preserve">age structure, and demographic parameters </w:t>
      </w:r>
      <w:r w:rsidR="000708A0">
        <w:rPr>
          <w:bCs/>
        </w:rPr>
        <w:t>to</w:t>
      </w:r>
      <w:r w:rsidR="00AD172A">
        <w:rPr>
          <w:bCs/>
        </w:rPr>
        <w:t xml:space="preserve"> produce population trajectories</w:t>
      </w:r>
      <w:r w:rsidR="000708A0">
        <w:rPr>
          <w:bCs/>
        </w:rPr>
        <w:t>,</w:t>
      </w:r>
      <w:r w:rsidR="00AD172A">
        <w:rPr>
          <w:bCs/>
        </w:rPr>
        <w:t xml:space="preserve"> and </w:t>
      </w:r>
      <w:r w:rsidR="000708A0">
        <w:rPr>
          <w:bCs/>
        </w:rPr>
        <w:t xml:space="preserve">the program </w:t>
      </w:r>
      <w:r w:rsidR="00C264B2">
        <w:rPr>
          <w:bCs/>
        </w:rPr>
        <w:t>use</w:t>
      </w:r>
      <w:r w:rsidR="000708A0">
        <w:rPr>
          <w:bCs/>
        </w:rPr>
        <w:t>s</w:t>
      </w:r>
      <w:r w:rsidR="00C264B2">
        <w:rPr>
          <w:bCs/>
        </w:rPr>
        <w:t xml:space="preserve"> a Monte Carlo approach to </w:t>
      </w:r>
      <w:r w:rsidR="00FA5ACE">
        <w:rPr>
          <w:bCs/>
        </w:rPr>
        <w:t xml:space="preserve">estimate the uncertainty of </w:t>
      </w:r>
      <w:r w:rsidR="000708A0">
        <w:rPr>
          <w:bCs/>
        </w:rPr>
        <w:t xml:space="preserve">these </w:t>
      </w:r>
      <w:r w:rsidR="00C90322">
        <w:rPr>
          <w:bCs/>
        </w:rPr>
        <w:t>population trajectories</w:t>
      </w:r>
      <w:r w:rsidR="000708A0">
        <w:rPr>
          <w:bCs/>
        </w:rPr>
        <w:t xml:space="preserve">.  </w:t>
      </w:r>
      <w:r w:rsidR="00A44E05">
        <w:rPr>
          <w:bCs/>
        </w:rPr>
        <w:t>First, I estimated the number of individuals available for harvest by calculating the number of elk in huntable areas in North Carolina in 2022.  Many areas within my study area d</w:t>
      </w:r>
      <w:r w:rsidR="00AF5031">
        <w:rPr>
          <w:bCs/>
        </w:rPr>
        <w:t>id</w:t>
      </w:r>
      <w:r w:rsidR="00A44E05">
        <w:rPr>
          <w:bCs/>
        </w:rPr>
        <w:t xml:space="preserve"> not allow for hunting (e.g., GRSM) and I only wanted to include individuals vulnerable to harvest in population projections.  I used a huntable lands layer provided by NCWRC and used the ‘</w:t>
      </w:r>
      <w:proofErr w:type="spellStart"/>
      <w:r w:rsidR="00A44E05">
        <w:rPr>
          <w:bCs/>
        </w:rPr>
        <w:t>region.N</w:t>
      </w:r>
      <w:proofErr w:type="spellEnd"/>
      <w:r w:rsidR="00A44E05">
        <w:rPr>
          <w:bCs/>
        </w:rPr>
        <w:t>’ function in package ‘SECR’ to calculate the realized abundance of elk in these areas.  I</w:t>
      </w:r>
      <w:r w:rsidR="00D21CFF">
        <w:rPr>
          <w:bCs/>
        </w:rPr>
        <w:t xml:space="preserve"> </w:t>
      </w:r>
      <w:r w:rsidR="00612F45">
        <w:rPr>
          <w:bCs/>
        </w:rPr>
        <w:t xml:space="preserve">assuming a stable age distribution for </w:t>
      </w:r>
      <w:r w:rsidR="00F22F78">
        <w:rPr>
          <w:bCs/>
        </w:rPr>
        <w:t xml:space="preserve">all </w:t>
      </w:r>
      <w:r w:rsidR="00612F45">
        <w:rPr>
          <w:bCs/>
        </w:rPr>
        <w:t>the age classes</w:t>
      </w:r>
      <w:r w:rsidR="002441EF">
        <w:rPr>
          <w:bCs/>
        </w:rPr>
        <w:t xml:space="preserve">.  </w:t>
      </w:r>
      <w:r w:rsidR="008837B6">
        <w:rPr>
          <w:bCs/>
        </w:rPr>
        <w:t>I then calculated the geometric mean recruitment rate for females and the geometric mean survival rates for males and females</w:t>
      </w:r>
      <w:r w:rsidR="0090715D">
        <w:rPr>
          <w:bCs/>
        </w:rPr>
        <w:t xml:space="preserve"> (</w:t>
      </w:r>
      <w:r w:rsidR="00580044">
        <w:rPr>
          <w:bCs/>
        </w:rPr>
        <w:fldChar w:fldCharType="begin"/>
      </w:r>
      <w:r w:rsidR="00580044">
        <w:rPr>
          <w:bCs/>
        </w:rPr>
        <w:instrText xml:space="preserve"> REF _Ref138884849 \h </w:instrText>
      </w:r>
      <w:r w:rsidR="00580044">
        <w:rPr>
          <w:bCs/>
        </w:rPr>
      </w:r>
      <w:r w:rsidR="00580044">
        <w:rPr>
          <w:bCs/>
        </w:rPr>
        <w:fldChar w:fldCharType="separate"/>
      </w:r>
      <w:r w:rsidR="00AF5476">
        <w:t xml:space="preserve">Table </w:t>
      </w:r>
      <w:r w:rsidR="00AF5476">
        <w:rPr>
          <w:noProof/>
        </w:rPr>
        <w:t>1</w:t>
      </w:r>
      <w:r w:rsidR="00580044">
        <w:rPr>
          <w:bCs/>
        </w:rPr>
        <w:fldChar w:fldCharType="end"/>
      </w:r>
      <w:r w:rsidR="00580044">
        <w:rPr>
          <w:bCs/>
        </w:rPr>
        <w:t>)</w:t>
      </w:r>
      <w:r w:rsidR="00E91982">
        <w:rPr>
          <w:bCs/>
        </w:rPr>
        <w:t xml:space="preserve"> and associated p</w:t>
      </w:r>
      <w:r w:rsidR="00580044">
        <w:rPr>
          <w:bCs/>
        </w:rPr>
        <w:t>rocess standard error</w:t>
      </w:r>
      <w:r w:rsidR="00E91982">
        <w:rPr>
          <w:bCs/>
        </w:rPr>
        <w:t xml:space="preserve">s.  </w:t>
      </w:r>
    </w:p>
    <w:p w14:paraId="61BF3782" w14:textId="235AD630" w:rsidR="00576D9C" w:rsidRPr="009F5434" w:rsidRDefault="00AD7E0E" w:rsidP="00351077">
      <w:pPr>
        <w:widowControl w:val="0"/>
        <w:spacing w:line="480" w:lineRule="auto"/>
        <w:ind w:firstLine="720"/>
        <w:rPr>
          <w:bCs/>
        </w:rPr>
      </w:pPr>
      <w:r>
        <w:rPr>
          <w:bCs/>
        </w:rPr>
        <w:t>The SECR est</w:t>
      </w:r>
      <w:r w:rsidR="00B741FB">
        <w:rPr>
          <w:bCs/>
        </w:rPr>
        <w:t xml:space="preserve">imates of variance </w:t>
      </w:r>
      <w:r w:rsidR="006F7B19">
        <w:rPr>
          <w:bCs/>
        </w:rPr>
        <w:t xml:space="preserve">included </w:t>
      </w:r>
      <w:r w:rsidR="00B741FB">
        <w:rPr>
          <w:bCs/>
        </w:rPr>
        <w:t xml:space="preserve">for both sampling </w:t>
      </w:r>
      <w:r w:rsidR="0045634D">
        <w:rPr>
          <w:bCs/>
        </w:rPr>
        <w:t xml:space="preserve">error </w:t>
      </w:r>
      <w:r w:rsidR="00B741FB">
        <w:rPr>
          <w:bCs/>
        </w:rPr>
        <w:t>and process variance</w:t>
      </w:r>
      <w:r w:rsidR="00C757DE">
        <w:rPr>
          <w:bCs/>
        </w:rPr>
        <w:t>.</w:t>
      </w:r>
      <w:r w:rsidR="0014504E">
        <w:rPr>
          <w:bCs/>
        </w:rPr>
        <w:t xml:space="preserve">  </w:t>
      </w:r>
      <w:r w:rsidR="006F7B19">
        <w:rPr>
          <w:bCs/>
        </w:rPr>
        <w:t xml:space="preserve">Using </w:t>
      </w:r>
      <w:r w:rsidR="0012491D">
        <w:rPr>
          <w:bCs/>
        </w:rPr>
        <w:t xml:space="preserve">sampling error in population projections </w:t>
      </w:r>
      <w:r w:rsidR="00854850">
        <w:rPr>
          <w:bCs/>
        </w:rPr>
        <w:t>may result in</w:t>
      </w:r>
      <w:r w:rsidR="008F0F79">
        <w:rPr>
          <w:bCs/>
        </w:rPr>
        <w:t xml:space="preserve"> pessimistic</w:t>
      </w:r>
      <w:r w:rsidR="00B62F06">
        <w:rPr>
          <w:bCs/>
        </w:rPr>
        <w:t xml:space="preserve"> estimates of population persistence; therefore, I only used process standard errors</w:t>
      </w:r>
      <w:r w:rsidR="00DE61C0">
        <w:rPr>
          <w:bCs/>
        </w:rPr>
        <w:t xml:space="preserve"> </w:t>
      </w:r>
      <w:r w:rsidR="00DE61C0">
        <w:rPr>
          <w:bCs/>
        </w:rPr>
        <w:lastRenderedPageBreak/>
        <w:t>(White et al. 2002).</w:t>
      </w:r>
      <w:r w:rsidR="00C757DE">
        <w:rPr>
          <w:bCs/>
        </w:rPr>
        <w:t xml:space="preserve"> </w:t>
      </w:r>
      <w:r w:rsidR="00B741FB">
        <w:rPr>
          <w:bCs/>
        </w:rPr>
        <w:t xml:space="preserve"> </w:t>
      </w:r>
      <w:r w:rsidR="00AF3C7C">
        <w:rPr>
          <w:bCs/>
        </w:rPr>
        <w:t>I used the calf sex ratio reported by Yarkovich et al. (2023)</w:t>
      </w:r>
      <w:r w:rsidR="008837B6">
        <w:rPr>
          <w:bCs/>
        </w:rPr>
        <w:t xml:space="preserve"> in all simulations</w:t>
      </w:r>
      <w:r w:rsidR="00B57A06">
        <w:rPr>
          <w:bCs/>
        </w:rPr>
        <w:t xml:space="preserve">.  </w:t>
      </w:r>
      <w:r w:rsidR="000231ED">
        <w:rPr>
          <w:bCs/>
        </w:rPr>
        <w:t xml:space="preserve">Because the SECR female per capita recruitment rate represented the number </w:t>
      </w:r>
      <w:r w:rsidR="00B23342">
        <w:rPr>
          <w:bCs/>
        </w:rPr>
        <w:t>of female calves per adult female, I doubled the geometric mean female recruitment rate</w:t>
      </w:r>
      <w:r w:rsidR="00F95AC9">
        <w:rPr>
          <w:bCs/>
        </w:rPr>
        <w:t xml:space="preserve"> and used this value to represent the recruitment rate of both male and female calves per adult female.  </w:t>
      </w:r>
      <w:r w:rsidR="00B57A06">
        <w:rPr>
          <w:bCs/>
        </w:rPr>
        <w:t>I set</w:t>
      </w:r>
      <w:r w:rsidR="00334410">
        <w:rPr>
          <w:bCs/>
        </w:rPr>
        <w:t xml:space="preserve"> </w:t>
      </w:r>
      <w:r w:rsidR="00723759">
        <w:rPr>
          <w:bCs/>
        </w:rPr>
        <w:t xml:space="preserve">all </w:t>
      </w:r>
      <w:r w:rsidR="00334410">
        <w:rPr>
          <w:bCs/>
        </w:rPr>
        <w:t xml:space="preserve">calf survival </w:t>
      </w:r>
      <w:r w:rsidR="00723759">
        <w:rPr>
          <w:bCs/>
        </w:rPr>
        <w:t xml:space="preserve">rates </w:t>
      </w:r>
      <w:r w:rsidR="00334410">
        <w:rPr>
          <w:bCs/>
        </w:rPr>
        <w:t>to 1.0</w:t>
      </w:r>
      <w:r w:rsidR="00F439EB">
        <w:rPr>
          <w:bCs/>
        </w:rPr>
        <w:t xml:space="preserve"> and</w:t>
      </w:r>
      <w:r w:rsidR="00E97DEF">
        <w:rPr>
          <w:bCs/>
        </w:rPr>
        <w:t xml:space="preserve"> used the </w:t>
      </w:r>
      <w:r w:rsidR="005D7C78">
        <w:rPr>
          <w:bCs/>
        </w:rPr>
        <w:t>doubled geometric mean</w:t>
      </w:r>
      <w:r w:rsidR="00745289">
        <w:rPr>
          <w:bCs/>
        </w:rPr>
        <w:t xml:space="preserve"> </w:t>
      </w:r>
      <w:r w:rsidR="00983BD2">
        <w:rPr>
          <w:bCs/>
        </w:rPr>
        <w:t xml:space="preserve">SECR </w:t>
      </w:r>
      <w:r w:rsidR="00745289">
        <w:rPr>
          <w:bCs/>
        </w:rPr>
        <w:t>female recruitment rate</w:t>
      </w:r>
      <w:r w:rsidR="002665F5">
        <w:rPr>
          <w:bCs/>
        </w:rPr>
        <w:t xml:space="preserve"> as the</w:t>
      </w:r>
      <w:r w:rsidR="00DC2F06">
        <w:rPr>
          <w:bCs/>
        </w:rPr>
        <w:t xml:space="preserve"> calf production rates for </w:t>
      </w:r>
      <w:r w:rsidR="00612F45">
        <w:rPr>
          <w:bCs/>
        </w:rPr>
        <w:t xml:space="preserve">elk </w:t>
      </w:r>
      <w:r w:rsidR="003E1083">
        <w:rPr>
          <w:bCs/>
        </w:rPr>
        <w:t>2–14 years of age</w:t>
      </w:r>
      <w:r w:rsidR="002665F5">
        <w:rPr>
          <w:bCs/>
        </w:rPr>
        <w:t xml:space="preserve"> (</w:t>
      </w:r>
      <w:r w:rsidR="002665F5">
        <w:rPr>
          <w:bCs/>
        </w:rPr>
        <w:fldChar w:fldCharType="begin"/>
      </w:r>
      <w:r w:rsidR="002665F5">
        <w:rPr>
          <w:bCs/>
        </w:rPr>
        <w:instrText xml:space="preserve"> REF _Ref138884849 \h </w:instrText>
      </w:r>
      <w:r w:rsidR="002665F5">
        <w:rPr>
          <w:bCs/>
        </w:rPr>
      </w:r>
      <w:r w:rsidR="002665F5">
        <w:rPr>
          <w:bCs/>
        </w:rPr>
        <w:fldChar w:fldCharType="separate"/>
      </w:r>
      <w:r w:rsidR="00AF5476">
        <w:t xml:space="preserve">Table </w:t>
      </w:r>
      <w:r w:rsidR="00AF5476">
        <w:rPr>
          <w:noProof/>
        </w:rPr>
        <w:t>1</w:t>
      </w:r>
      <w:r w:rsidR="002665F5">
        <w:rPr>
          <w:bCs/>
        </w:rPr>
        <w:fldChar w:fldCharType="end"/>
      </w:r>
      <w:r w:rsidR="002665F5">
        <w:rPr>
          <w:bCs/>
        </w:rPr>
        <w:t>)</w:t>
      </w:r>
      <w:r w:rsidR="003E1083">
        <w:rPr>
          <w:bCs/>
        </w:rPr>
        <w:t>.</w:t>
      </w:r>
      <w:r w:rsidR="00A10E1D">
        <w:rPr>
          <w:bCs/>
        </w:rPr>
        <w:t xml:space="preserve">  I set a maximum litter size of 1 calf, a minimum age of reproduction of 2 years of age, a ma</w:t>
      </w:r>
      <w:r w:rsidR="00F566FA">
        <w:rPr>
          <w:bCs/>
        </w:rPr>
        <w:t>ximum age of reproduction of 14 years</w:t>
      </w:r>
      <w:r w:rsidR="00EE56BE">
        <w:rPr>
          <w:bCs/>
        </w:rPr>
        <w:t xml:space="preserve"> of age</w:t>
      </w:r>
      <w:r w:rsidR="00F566FA">
        <w:rPr>
          <w:bCs/>
        </w:rPr>
        <w:t xml:space="preserve">, </w:t>
      </w:r>
      <w:r w:rsidR="00612F45">
        <w:rPr>
          <w:bCs/>
        </w:rPr>
        <w:t xml:space="preserve">and </w:t>
      </w:r>
      <w:r w:rsidR="00F566FA">
        <w:rPr>
          <w:bCs/>
        </w:rPr>
        <w:t xml:space="preserve">a </w:t>
      </w:r>
      <w:r w:rsidR="00E07C07">
        <w:rPr>
          <w:bCs/>
        </w:rPr>
        <w:t xml:space="preserve">maximum age of </w:t>
      </w:r>
      <w:r w:rsidR="005701EC">
        <w:rPr>
          <w:bCs/>
        </w:rPr>
        <w:t xml:space="preserve">20 </w:t>
      </w:r>
      <w:r w:rsidR="00E07C07">
        <w:rPr>
          <w:bCs/>
        </w:rPr>
        <w:t>years (</w:t>
      </w:r>
      <w:r w:rsidR="00E07C07">
        <w:rPr>
          <w:bCs/>
        </w:rPr>
        <w:fldChar w:fldCharType="begin"/>
      </w:r>
      <w:r w:rsidR="00E07C07">
        <w:rPr>
          <w:bCs/>
        </w:rPr>
        <w:instrText xml:space="preserve"> REF _Ref138884849 \h </w:instrText>
      </w:r>
      <w:r w:rsidR="00E07C07">
        <w:rPr>
          <w:bCs/>
        </w:rPr>
      </w:r>
      <w:r w:rsidR="00E07C07">
        <w:rPr>
          <w:bCs/>
        </w:rPr>
        <w:fldChar w:fldCharType="separate"/>
      </w:r>
      <w:r w:rsidR="00AF5476">
        <w:t xml:space="preserve">Table </w:t>
      </w:r>
      <w:r w:rsidR="00AF5476">
        <w:rPr>
          <w:noProof/>
        </w:rPr>
        <w:t>1</w:t>
      </w:r>
      <w:r w:rsidR="00E07C07">
        <w:rPr>
          <w:bCs/>
        </w:rPr>
        <w:fldChar w:fldCharType="end"/>
      </w:r>
      <w:r w:rsidR="00E07C07">
        <w:rPr>
          <w:bCs/>
        </w:rPr>
        <w:t>).</w:t>
      </w:r>
      <w:r w:rsidR="00A44E05">
        <w:rPr>
          <w:bCs/>
        </w:rPr>
        <w:t xml:space="preserve">  </w:t>
      </w:r>
      <w:r w:rsidR="005701EC">
        <w:rPr>
          <w:bCs/>
        </w:rPr>
        <w:t xml:space="preserve">I was interested in determining </w:t>
      </w:r>
      <w:r w:rsidR="00560012">
        <w:rPr>
          <w:bCs/>
        </w:rPr>
        <w:t xml:space="preserve">the effect of various harvest scenarios on overall population growth and harvest sustainability.  </w:t>
      </w:r>
      <w:r w:rsidR="008C66A6">
        <w:rPr>
          <w:bCs/>
        </w:rPr>
        <w:t xml:space="preserve">I simulated populations </w:t>
      </w:r>
      <w:r w:rsidR="00B32B8B">
        <w:rPr>
          <w:bCs/>
        </w:rPr>
        <w:t>based on</w:t>
      </w:r>
      <w:r w:rsidR="008C66A6">
        <w:rPr>
          <w:bCs/>
        </w:rPr>
        <w:t xml:space="preserve"> </w:t>
      </w:r>
      <w:r w:rsidR="00D77F57">
        <w:rPr>
          <w:bCs/>
        </w:rPr>
        <w:t>7</w:t>
      </w:r>
      <w:r w:rsidR="005701EC">
        <w:rPr>
          <w:bCs/>
        </w:rPr>
        <w:t xml:space="preserve"> </w:t>
      </w:r>
      <w:r w:rsidR="008C66A6">
        <w:rPr>
          <w:bCs/>
        </w:rPr>
        <w:t xml:space="preserve">different </w:t>
      </w:r>
      <w:r w:rsidR="00015898">
        <w:rPr>
          <w:bCs/>
        </w:rPr>
        <w:t xml:space="preserve">annual quota hunt </w:t>
      </w:r>
      <w:r w:rsidR="008C66A6">
        <w:rPr>
          <w:bCs/>
        </w:rPr>
        <w:t>scenarios</w:t>
      </w:r>
      <w:r w:rsidR="00EE7920">
        <w:rPr>
          <w:bCs/>
        </w:rPr>
        <w:t xml:space="preserve">: </w:t>
      </w:r>
      <w:r w:rsidR="00A9787E">
        <w:rPr>
          <w:bCs/>
        </w:rPr>
        <w:t xml:space="preserve">no </w:t>
      </w:r>
      <w:r w:rsidR="00EE7920">
        <w:rPr>
          <w:bCs/>
        </w:rPr>
        <w:t xml:space="preserve">harvest, </w:t>
      </w:r>
      <w:r w:rsidR="00D77F57">
        <w:rPr>
          <w:bCs/>
        </w:rPr>
        <w:t xml:space="preserve">2 bulls, 3 bulls, 4 bulls, </w:t>
      </w:r>
      <w:r w:rsidR="00A44E05">
        <w:rPr>
          <w:bCs/>
        </w:rPr>
        <w:t xml:space="preserve">5 bulls, </w:t>
      </w:r>
      <w:r w:rsidR="00D77F57">
        <w:rPr>
          <w:bCs/>
        </w:rPr>
        <w:t xml:space="preserve">10 bulls </w:t>
      </w:r>
      <w:r w:rsidR="00A44E05">
        <w:rPr>
          <w:bCs/>
        </w:rPr>
        <w:t>and 1</w:t>
      </w:r>
      <w:r w:rsidR="009E226E">
        <w:rPr>
          <w:bCs/>
        </w:rPr>
        <w:t>5</w:t>
      </w:r>
      <w:r w:rsidR="00A44E05">
        <w:rPr>
          <w:bCs/>
        </w:rPr>
        <w:t xml:space="preserve"> bulls</w:t>
      </w:r>
      <w:r w:rsidR="00392BEB">
        <w:rPr>
          <w:bCs/>
        </w:rPr>
        <w:t>.</w:t>
      </w:r>
      <w:r w:rsidR="00A44E05">
        <w:rPr>
          <w:bCs/>
        </w:rPr>
        <w:t xml:space="preserve">  </w:t>
      </w:r>
      <w:r w:rsidR="00612F45">
        <w:rPr>
          <w:bCs/>
        </w:rPr>
        <w:t>I assumed only b</w:t>
      </w:r>
      <w:r w:rsidR="00A44E05">
        <w:rPr>
          <w:bCs/>
        </w:rPr>
        <w:t xml:space="preserve">ulls </w:t>
      </w:r>
      <w:r w:rsidR="00612F45" w:rsidRPr="002233A6">
        <w:rPr>
          <w:bCs/>
          <w:u w:val="single"/>
        </w:rPr>
        <w:t>&gt;</w:t>
      </w:r>
      <w:r w:rsidR="00612F45">
        <w:rPr>
          <w:bCs/>
        </w:rPr>
        <w:t xml:space="preserve">3 years of age (mature antlered) </w:t>
      </w:r>
      <w:r w:rsidR="00A44E05">
        <w:rPr>
          <w:bCs/>
        </w:rPr>
        <w:t>were subject to harvest.</w:t>
      </w:r>
      <w:r w:rsidR="00392BEB">
        <w:rPr>
          <w:bCs/>
        </w:rPr>
        <w:t xml:space="preserve">  </w:t>
      </w:r>
      <w:r w:rsidR="001F62B7">
        <w:rPr>
          <w:bCs/>
        </w:rPr>
        <w:t xml:space="preserve">Next, I followed the </w:t>
      </w:r>
      <w:r w:rsidR="00664498">
        <w:rPr>
          <w:bCs/>
        </w:rPr>
        <w:t xml:space="preserve">sensitivity analysis </w:t>
      </w:r>
      <w:r w:rsidR="00C06BAA">
        <w:rPr>
          <w:bCs/>
        </w:rPr>
        <w:t xml:space="preserve">approach of </w:t>
      </w:r>
      <w:r w:rsidR="009F6E69">
        <w:rPr>
          <w:bCs/>
        </w:rPr>
        <w:t>Murrow (2007)</w:t>
      </w:r>
      <w:r w:rsidR="001F62B7">
        <w:rPr>
          <w:bCs/>
        </w:rPr>
        <w:t xml:space="preserve"> and r</w:t>
      </w:r>
      <w:r w:rsidR="009F6E69">
        <w:rPr>
          <w:bCs/>
        </w:rPr>
        <w:t xml:space="preserve">educed </w:t>
      </w:r>
      <w:r w:rsidR="008C1924">
        <w:rPr>
          <w:bCs/>
        </w:rPr>
        <w:t xml:space="preserve">female </w:t>
      </w:r>
      <w:r w:rsidR="009F6E69">
        <w:rPr>
          <w:bCs/>
        </w:rPr>
        <w:t>survival and recruitment rates by 5% and 10%</w:t>
      </w:r>
      <w:r w:rsidR="00D77F57">
        <w:rPr>
          <w:bCs/>
        </w:rPr>
        <w:t xml:space="preserve"> </w:t>
      </w:r>
      <w:r w:rsidR="00560012">
        <w:rPr>
          <w:bCs/>
        </w:rPr>
        <w:t>for the 5- and 10-bull quota harvest scenarios</w:t>
      </w:r>
      <w:r w:rsidR="0055627B">
        <w:rPr>
          <w:bCs/>
        </w:rPr>
        <w:t xml:space="preserve">.  </w:t>
      </w:r>
      <w:r w:rsidR="00BA1C58">
        <w:rPr>
          <w:bCs/>
        </w:rPr>
        <w:t>I set recruitment and survival rates to co-vary</w:t>
      </w:r>
      <w:r w:rsidR="007D48C4">
        <w:rPr>
          <w:bCs/>
        </w:rPr>
        <w:t xml:space="preserve">, </w:t>
      </w:r>
      <w:r w:rsidR="0080135B">
        <w:rPr>
          <w:bCs/>
        </w:rPr>
        <w:t>used 500 stochastic trials</w:t>
      </w:r>
      <w:r w:rsidR="007D48C4">
        <w:rPr>
          <w:bCs/>
        </w:rPr>
        <w:t>,</w:t>
      </w:r>
      <w:r w:rsidR="0080135B">
        <w:rPr>
          <w:bCs/>
        </w:rPr>
        <w:t xml:space="preserve"> and projected </w:t>
      </w:r>
      <w:r w:rsidR="00CC4044">
        <w:rPr>
          <w:bCs/>
        </w:rPr>
        <w:t xml:space="preserve">the population </w:t>
      </w:r>
      <w:r w:rsidR="00A44E05">
        <w:rPr>
          <w:bCs/>
        </w:rPr>
        <w:t xml:space="preserve">10 </w:t>
      </w:r>
      <w:r w:rsidR="0053281C">
        <w:rPr>
          <w:bCs/>
        </w:rPr>
        <w:t>years</w:t>
      </w:r>
      <w:r w:rsidR="00BA1C58">
        <w:rPr>
          <w:bCs/>
        </w:rPr>
        <w:t>.</w:t>
      </w:r>
      <w:r w:rsidR="00CD1802">
        <w:rPr>
          <w:bCs/>
        </w:rPr>
        <w:t xml:space="preserve">  I did not model </w:t>
      </w:r>
      <w:r w:rsidR="00612F45">
        <w:rPr>
          <w:bCs/>
        </w:rPr>
        <w:t>density-</w:t>
      </w:r>
      <w:r w:rsidR="00CD1802">
        <w:rPr>
          <w:bCs/>
        </w:rPr>
        <w:t>dependent effects.</w:t>
      </w:r>
    </w:p>
    <w:p w14:paraId="0CC40C7B" w14:textId="32DE6E03" w:rsidR="00F975C9" w:rsidRDefault="00F975C9" w:rsidP="00351077">
      <w:pPr>
        <w:widowControl w:val="0"/>
        <w:spacing w:line="240" w:lineRule="auto"/>
      </w:pPr>
      <w:r>
        <w:br w:type="page"/>
      </w:r>
    </w:p>
    <w:p w14:paraId="2CEBDE8E" w14:textId="2B910009" w:rsidR="003408EC" w:rsidRDefault="004D173D">
      <w:pPr>
        <w:pStyle w:val="Heading1"/>
      </w:pPr>
      <w:bookmarkStart w:id="132" w:name="_Toc135300984"/>
      <w:bookmarkStart w:id="133" w:name="_Toc135387905"/>
      <w:bookmarkStart w:id="134" w:name="_Toc136428868"/>
      <w:bookmarkStart w:id="135" w:name="_Toc139501022"/>
      <w:bookmarkStart w:id="136" w:name="_Toc139501078"/>
      <w:r>
        <w:lastRenderedPageBreak/>
        <w:t xml:space="preserve">chapter </w:t>
      </w:r>
      <w:r w:rsidR="003408EC" w:rsidRPr="003408EC">
        <w:t>III.  Results</w:t>
      </w:r>
      <w:bookmarkEnd w:id="127"/>
      <w:bookmarkEnd w:id="128"/>
      <w:bookmarkEnd w:id="129"/>
      <w:bookmarkEnd w:id="132"/>
      <w:bookmarkEnd w:id="133"/>
      <w:bookmarkEnd w:id="134"/>
      <w:bookmarkEnd w:id="135"/>
      <w:bookmarkEnd w:id="136"/>
    </w:p>
    <w:p w14:paraId="2D941C69" w14:textId="77777777" w:rsidR="00411DEA" w:rsidRPr="00411DEA" w:rsidRDefault="00411DEA" w:rsidP="00351077">
      <w:pPr>
        <w:widowControl w:val="0"/>
      </w:pPr>
    </w:p>
    <w:p w14:paraId="6FC5BC8F" w14:textId="77777777" w:rsidR="003408EC" w:rsidRPr="003408EC" w:rsidRDefault="003408EC" w:rsidP="003F146D">
      <w:pPr>
        <w:pStyle w:val="Heading2"/>
      </w:pPr>
      <w:bookmarkStart w:id="137" w:name="_Toc135300985"/>
      <w:bookmarkStart w:id="138" w:name="_Toc135387906"/>
      <w:bookmarkStart w:id="139" w:name="_Toc136428869"/>
      <w:bookmarkStart w:id="140" w:name="_Toc139501023"/>
      <w:bookmarkStart w:id="141" w:name="_Toc139501079"/>
      <w:r w:rsidRPr="003408EC">
        <w:t>Field Sampling and Genotyping</w:t>
      </w:r>
      <w:bookmarkEnd w:id="137"/>
      <w:bookmarkEnd w:id="138"/>
      <w:bookmarkEnd w:id="139"/>
      <w:bookmarkEnd w:id="140"/>
      <w:bookmarkEnd w:id="141"/>
    </w:p>
    <w:p w14:paraId="0FDFA506" w14:textId="2C3E34E1" w:rsidR="003408EC" w:rsidRPr="003408EC" w:rsidRDefault="003408EC" w:rsidP="00351077">
      <w:pPr>
        <w:widowControl w:val="0"/>
        <w:spacing w:line="480" w:lineRule="auto"/>
        <w:ind w:firstLine="720"/>
      </w:pPr>
      <w:r w:rsidRPr="003408EC">
        <w:t xml:space="preserve">In 2020 we completed 379 out of the 410 proposed transects (92.4%, </w:t>
      </w:r>
      <w:r w:rsidRPr="003408EC">
        <w:fldChar w:fldCharType="begin"/>
      </w:r>
      <w:r w:rsidRPr="003408EC">
        <w:instrText xml:space="preserve"> REF _Ref135389727 \h </w:instrText>
      </w:r>
      <w:r w:rsidRPr="003408EC">
        <w:fldChar w:fldCharType="separate"/>
      </w:r>
      <w:r w:rsidR="00AF5476" w:rsidRPr="003408EC">
        <w:rPr>
          <w:iCs/>
          <w:color w:val="000000" w:themeColor="text1"/>
        </w:rPr>
        <w:t xml:space="preserve">Figure </w:t>
      </w:r>
      <w:r w:rsidR="00AF5476">
        <w:rPr>
          <w:iCs/>
          <w:noProof/>
          <w:color w:val="000000" w:themeColor="text1"/>
        </w:rPr>
        <w:t>6</w:t>
      </w:r>
      <w:r w:rsidRPr="003408EC">
        <w:fldChar w:fldCharType="end"/>
      </w:r>
      <w:r w:rsidRPr="003408EC">
        <w:t xml:space="preserve">), and we collected 655 scat samples on those transects.  In 2021 we followed the same proposed transect design as used in 2020 but transects were re-randomized.  We completed 409 of the 410 proposed transects (99.8%), and an additional 21 transects </w:t>
      </w:r>
      <w:proofErr w:type="gramStart"/>
      <w:r w:rsidRPr="003408EC">
        <w:t>were opportunistically completed</w:t>
      </w:r>
      <w:proofErr w:type="gramEnd"/>
      <w:r w:rsidRPr="003408EC">
        <w:t xml:space="preserve"> in and around fields and other openings at Cataloochee Valley, </w:t>
      </w:r>
      <w:proofErr w:type="spellStart"/>
      <w:r w:rsidRPr="003408EC">
        <w:t>Oconaluftee</w:t>
      </w:r>
      <w:proofErr w:type="spellEnd"/>
      <w:r w:rsidRPr="003408EC">
        <w:t>, Black Camp Gap, Blue Ridge Parkway, and private land in Maggie Valley.  Overall, we completed 431 transects during the 2021 winter field season (</w:t>
      </w:r>
      <w:r w:rsidRPr="003408EC">
        <w:fldChar w:fldCharType="begin"/>
      </w:r>
      <w:r w:rsidRPr="003408EC">
        <w:instrText xml:space="preserve"> REF _Ref135389789 \h </w:instrText>
      </w:r>
      <w:r w:rsidRPr="003408EC">
        <w:fldChar w:fldCharType="separate"/>
      </w:r>
      <w:r w:rsidR="00AF5476">
        <w:t xml:space="preserve">Figure </w:t>
      </w:r>
      <w:r w:rsidR="00AF5476">
        <w:rPr>
          <w:noProof/>
        </w:rPr>
        <w:t>7</w:t>
      </w:r>
      <w:r w:rsidRPr="003408EC">
        <w:fldChar w:fldCharType="end"/>
      </w:r>
      <w:r w:rsidRPr="003408EC">
        <w:t xml:space="preserve">), from which we recorded 932 elk scat samples.  </w:t>
      </w:r>
      <w:r w:rsidR="003C2884">
        <w:t>I</w:t>
      </w:r>
      <w:r w:rsidRPr="003408EC">
        <w:t xml:space="preserve"> re-randomized the transects again in 2022 as in previous years and we completed all 410 of the proposed transects (100%), and an additional 2 transects </w:t>
      </w:r>
      <w:proofErr w:type="gramStart"/>
      <w:r w:rsidRPr="003408EC">
        <w:t>were opportunistically completed</w:t>
      </w:r>
      <w:proofErr w:type="gramEnd"/>
      <w:r w:rsidRPr="003408EC">
        <w:t xml:space="preserve"> in Cataloochee Valley.  Thus, the total number of transects completed during the 2022 winter field season was 412, from which 869 samples </w:t>
      </w:r>
      <w:proofErr w:type="gramStart"/>
      <w:r w:rsidRPr="003408EC">
        <w:t>were recorded</w:t>
      </w:r>
      <w:proofErr w:type="gramEnd"/>
      <w:r w:rsidRPr="003408EC">
        <w:t xml:space="preserve"> (</w:t>
      </w:r>
      <w:r w:rsidRPr="003408EC">
        <w:fldChar w:fldCharType="begin"/>
      </w:r>
      <w:r w:rsidRPr="003408EC">
        <w:instrText xml:space="preserve"> REF _Ref135389799 \h </w:instrText>
      </w:r>
      <w:r w:rsidRPr="003408EC">
        <w:fldChar w:fldCharType="separate"/>
      </w:r>
      <w:r w:rsidR="00AF5476" w:rsidRPr="003408EC">
        <w:rPr>
          <w:iCs/>
          <w:color w:val="000000" w:themeColor="text1"/>
        </w:rPr>
        <w:t xml:space="preserve">Figure </w:t>
      </w:r>
      <w:r w:rsidR="00AF5476">
        <w:rPr>
          <w:iCs/>
          <w:noProof/>
          <w:color w:val="000000" w:themeColor="text1"/>
        </w:rPr>
        <w:t>8</w:t>
      </w:r>
      <w:r w:rsidRPr="003408EC">
        <w:fldChar w:fldCharType="end"/>
      </w:r>
      <w:r w:rsidRPr="003408EC">
        <w:t>).</w:t>
      </w:r>
    </w:p>
    <w:p w14:paraId="11CAA063" w14:textId="48D0A5F3" w:rsidR="003408EC" w:rsidRDefault="003408EC" w:rsidP="00351077">
      <w:pPr>
        <w:widowControl w:val="0"/>
        <w:spacing w:line="480" w:lineRule="auto"/>
        <w:ind w:firstLine="720"/>
      </w:pPr>
      <w:r w:rsidRPr="003408EC">
        <w:t xml:space="preserve">In 2020 </w:t>
      </w:r>
      <w:r w:rsidR="003C2884">
        <w:t>I</w:t>
      </w:r>
      <w:r w:rsidRPr="003408EC">
        <w:t xml:space="preserve"> submitted 390 pellet surface rub samples to WGI for genetic analyses and, of those, 342 surface rubs were from unique elk scat collection events.  The remaining 48 surface rubs were duplicate samples.  In 2021 </w:t>
      </w:r>
      <w:r w:rsidR="003C2884">
        <w:t>I</w:t>
      </w:r>
      <w:r w:rsidRPr="003408EC">
        <w:t xml:space="preserve"> prepared 414 pellet surface rub samples from pellets collected in the field and frozen until the end of the field season.  </w:t>
      </w:r>
      <w:r w:rsidR="003C2884">
        <w:t>I</w:t>
      </w:r>
      <w:r w:rsidRPr="003408EC">
        <w:t xml:space="preserve"> completed an additional 59 surface rubs at the time of field collection versus at the end of the field season after samples had been frozen and briefly thawed.  Several samples </w:t>
      </w:r>
      <w:proofErr w:type="gramStart"/>
      <w:r w:rsidRPr="003408EC">
        <w:t>were removed</w:t>
      </w:r>
      <w:proofErr w:type="gramEnd"/>
      <w:r w:rsidRPr="003408EC">
        <w:t xml:space="preserve"> from the final shipment to WGI based on notes taken at the time of the surface rub that indicated successful DNA extraction would be unlikely due to poor sample quality and limited DNA-containing mucus.  </w:t>
      </w:r>
      <w:r w:rsidR="00D95DB7">
        <w:t>I</w:t>
      </w:r>
      <w:r w:rsidRPr="003408EC">
        <w:t xml:space="preserve"> sent 433 samples to </w:t>
      </w:r>
      <w:r w:rsidRPr="003408EC">
        <w:lastRenderedPageBreak/>
        <w:t xml:space="preserve">WGI for DNA extraction and genotyping from the 2021 field season.  Finally, in 2022 </w:t>
      </w:r>
      <w:r w:rsidR="00D95DB7">
        <w:t>I</w:t>
      </w:r>
      <w:r w:rsidRPr="003408EC">
        <w:t xml:space="preserve"> prepared 348 pellet surface rub samples from pellets collected in the field and frozen until the end of the field season.  An additional 14 surface rubs </w:t>
      </w:r>
      <w:proofErr w:type="gramStart"/>
      <w:r w:rsidRPr="003408EC">
        <w:t>were completed</w:t>
      </w:r>
      <w:proofErr w:type="gramEnd"/>
      <w:r w:rsidRPr="003408EC">
        <w:t xml:space="preserve"> at the time of field collection versus at the end of the field season after samples had been frozen and briefly thawed.  As in 2021, several samples </w:t>
      </w:r>
      <w:proofErr w:type="gramStart"/>
      <w:r w:rsidRPr="003408EC">
        <w:t>were removed</w:t>
      </w:r>
      <w:proofErr w:type="gramEnd"/>
      <w:r w:rsidRPr="003408EC">
        <w:t xml:space="preserve"> from the final shipment to WGI due to poor sample quality and very limited DNA-containing mucus.  </w:t>
      </w:r>
      <w:r w:rsidR="00D95DB7">
        <w:t>I</w:t>
      </w:r>
      <w:r w:rsidRPr="003408EC">
        <w:t xml:space="preserve"> sent 362 samples to WGI for DNA extraction and genotyping from the 2022 field season.    </w:t>
      </w:r>
    </w:p>
    <w:p w14:paraId="5FE19AC5" w14:textId="66281947" w:rsidR="00902F8C" w:rsidRDefault="00902F8C" w:rsidP="00351077">
      <w:pPr>
        <w:widowControl w:val="0"/>
        <w:spacing w:line="480" w:lineRule="auto"/>
        <w:ind w:firstLine="720"/>
      </w:pPr>
      <w:r>
        <w:t xml:space="preserve">Genetic data from the 2020 field season arrived from WGI in January 2021 with a turnaround time of about 8 months.  Of the 390 samples submitted for analyses, 89 samples were successfully genotyped (23%) by WGI.  </w:t>
      </w:r>
      <w:r w:rsidR="00062E4E">
        <w:t>I</w:t>
      </w:r>
      <w:r>
        <w:t xml:space="preserve"> submitted all samples regardless of quality ratings, and genotyping success rate was higher for higher-quality samples (</w:t>
      </w:r>
      <w:r w:rsidR="00474F27">
        <w:fldChar w:fldCharType="begin"/>
      </w:r>
      <w:r w:rsidR="00474F27">
        <w:instrText xml:space="preserve"> REF _Ref136934718 \h </w:instrText>
      </w:r>
      <w:r w:rsidR="00474F27">
        <w:fldChar w:fldCharType="separate"/>
      </w:r>
      <w:r w:rsidR="00AF5476" w:rsidRPr="003408EC">
        <w:rPr>
          <w:iCs/>
          <w:color w:val="000000" w:themeColor="text1"/>
        </w:rPr>
        <w:t xml:space="preserve">Table </w:t>
      </w:r>
      <w:r w:rsidR="00AF5476">
        <w:rPr>
          <w:iCs/>
          <w:noProof/>
          <w:color w:val="000000" w:themeColor="text1"/>
        </w:rPr>
        <w:t>2</w:t>
      </w:r>
      <w:r w:rsidR="00474F27">
        <w:fldChar w:fldCharType="end"/>
      </w:r>
      <w:r>
        <w:t>).  For example, the genotyping success rate was 41% for samples rated ‘1’ or ‘</w:t>
      </w:r>
      <w:commentRangeStart w:id="142"/>
      <w:r>
        <w:t>1</w:t>
      </w:r>
      <w:r w:rsidR="009F48DB">
        <w:t>/</w:t>
      </w:r>
      <w:r>
        <w:t>2’</w:t>
      </w:r>
      <w:commentRangeEnd w:id="142"/>
      <w:r w:rsidR="009F48DB">
        <w:rPr>
          <w:rStyle w:val="CommentReference"/>
        </w:rPr>
        <w:commentReference w:id="142"/>
      </w:r>
      <w:r>
        <w:t xml:space="preserve">.  The NCWRC genetics lab genotyped an additional 10 samples from the 2020 field season.  The successfully genotyped samples represented 60 individuals (24M:36F) with 12 recaptured individuals.  These samples </w:t>
      </w:r>
      <w:proofErr w:type="gramStart"/>
      <w:r>
        <w:t>were collected</w:t>
      </w:r>
      <w:proofErr w:type="gramEnd"/>
      <w:r>
        <w:t xml:space="preserve"> on 38 different transects (32 500-m transects and 6 1,500-m transects).  Eighty successfully genotyped samples </w:t>
      </w:r>
      <w:proofErr w:type="gramStart"/>
      <w:r>
        <w:t>were collected</w:t>
      </w:r>
      <w:proofErr w:type="gramEnd"/>
      <w:r>
        <w:t xml:space="preserve"> on 500-m transects (81%) compared with 19 (19%) on the 1,500-m transects.  One sample </w:t>
      </w:r>
      <w:proofErr w:type="gramStart"/>
      <w:r>
        <w:t>was removed</w:t>
      </w:r>
      <w:proofErr w:type="gramEnd"/>
      <w:r>
        <w:t xml:space="preserve"> from the dataset and subsequent analyses due to missing spatial data.</w:t>
      </w:r>
    </w:p>
    <w:p w14:paraId="5DD68DF0" w14:textId="072B01D0" w:rsidR="00902F8C" w:rsidRPr="003408EC" w:rsidRDefault="00902F8C" w:rsidP="00351077">
      <w:pPr>
        <w:widowControl w:val="0"/>
        <w:spacing w:line="480" w:lineRule="auto"/>
        <w:ind w:firstLine="720"/>
      </w:pPr>
      <w:r>
        <w:t xml:space="preserve">Genetic data from the 2021 field season arrived from WGI in December 2021 with a turnaround time of about 8 months.  Of the 432 samples analyzed by WGI, 119 samples were successfully genotyped (28%), a slight increase from the 2020 winter </w:t>
      </w:r>
      <w:r>
        <w:lastRenderedPageBreak/>
        <w:t xml:space="preserve">field season results.  Again, </w:t>
      </w:r>
      <w:r w:rsidR="00C01826">
        <w:t>I</w:t>
      </w:r>
      <w:r>
        <w:t xml:space="preserve"> submitted all samples regardless of quality rating, but genotyping success rate was higher for higher-quality samples.  The genotyping success rate was 42% for samples with quality ratings of ‘1’ but success rate reduced to 30% for samples rated ‘1</w:t>
      </w:r>
      <w:r w:rsidR="009F48DB">
        <w:t>/</w:t>
      </w:r>
      <w:r>
        <w:t>2’, and 12% for samples rated ‘2</w:t>
      </w:r>
      <w:r w:rsidR="009F48DB">
        <w:t>/</w:t>
      </w:r>
      <w:r>
        <w:t xml:space="preserve">3’.  The NCWRC genetics lab genotyped an additional 6 samples from the 2021 field season.  The successfully genotyped samples represented 80 individuals (21M:59F) with 22 of those individuals having recaptures within the same season.  The 119 successfully genotyped samples by WGI also included 24 individuals that had </w:t>
      </w:r>
      <w:proofErr w:type="gramStart"/>
      <w:r>
        <w:t>been previously identified</w:t>
      </w:r>
      <w:proofErr w:type="gramEnd"/>
      <w:r>
        <w:t xml:space="preserve"> during the 2019 summer pilot study or the 2020 winter field season.  </w:t>
      </w:r>
      <w:r w:rsidR="00C01826">
        <w:t>I</w:t>
      </w:r>
      <w:r>
        <w:t xml:space="preserve"> collected these samples on 28 different transects (26 500-m transects and 2 1,500-m transects).  </w:t>
      </w:r>
      <w:r w:rsidR="00C01826">
        <w:t>I</w:t>
      </w:r>
      <w:r>
        <w:t xml:space="preserve"> collected additional samples on 7 of the transects that </w:t>
      </w:r>
      <w:proofErr w:type="gramStart"/>
      <w:r>
        <w:t>were opportunistically completed</w:t>
      </w:r>
      <w:proofErr w:type="gramEnd"/>
      <w:r>
        <w:t xml:space="preserve">.  A total of 104 of the successfully genotyped samples </w:t>
      </w:r>
      <w:proofErr w:type="gramStart"/>
      <w:r>
        <w:t>were collected</w:t>
      </w:r>
      <w:proofErr w:type="gramEnd"/>
      <w:r>
        <w:t xml:space="preserve"> on 500-m transects (83%) compared with 3 samples (2%) on the 1,500-m transects.  </w:t>
      </w:r>
      <w:r w:rsidR="00973B92">
        <w:t>I</w:t>
      </w:r>
      <w:r>
        <w:t xml:space="preserve"> collected 17 successfully genotyped samples (14%) on the extra transects that </w:t>
      </w:r>
      <w:proofErr w:type="gramStart"/>
      <w:r>
        <w:t>were opportunistically completed</w:t>
      </w:r>
      <w:proofErr w:type="gramEnd"/>
      <w:r>
        <w:t xml:space="preserve"> at the end of the field season.</w:t>
      </w:r>
    </w:p>
    <w:p w14:paraId="50600BAF" w14:textId="5267415C" w:rsidR="003408EC" w:rsidRPr="003408EC" w:rsidRDefault="003408EC" w:rsidP="00351077">
      <w:pPr>
        <w:widowControl w:val="0"/>
        <w:spacing w:line="480" w:lineRule="auto"/>
        <w:ind w:firstLine="720"/>
      </w:pPr>
      <w:r w:rsidRPr="003408EC">
        <w:t xml:space="preserve">Genetic data from the 2022 field season arrived from WGI in January 2023 with a turnaround time of about 9 months.  Of the 362 samples analyzed by WGI, 182 samples were successfully genotyped (50%), an increase from the 2021 winter field season.  The NCWRC genetics lab genotyped an additional 5 samples from the 2022 field season.  The successfully genotyped samples represented 88 individuals (23M:65F) with 40 of those individuals having recaptures in previous winter sampling seasons.  These samples </w:t>
      </w:r>
      <w:proofErr w:type="gramStart"/>
      <w:r w:rsidRPr="003408EC">
        <w:t>were collected</w:t>
      </w:r>
      <w:proofErr w:type="gramEnd"/>
      <w:r w:rsidRPr="003408EC">
        <w:t xml:space="preserve"> on 22 different transects (21 500-m transects and 1 1,500-m transect).  </w:t>
      </w:r>
      <w:r w:rsidR="00973B92">
        <w:t>I</w:t>
      </w:r>
      <w:r w:rsidRPr="003408EC">
        <w:t xml:space="preserve"> opportunistically collected additional samples on </w:t>
      </w:r>
      <w:proofErr w:type="gramStart"/>
      <w:r w:rsidRPr="003408EC">
        <w:t>both of the extra</w:t>
      </w:r>
      <w:proofErr w:type="gramEnd"/>
      <w:r w:rsidRPr="003408EC">
        <w:t xml:space="preserve"> </w:t>
      </w:r>
      <w:r w:rsidRPr="003408EC">
        <w:lastRenderedPageBreak/>
        <w:t xml:space="preserve">transects that were completed.  Most of the successfully genotyped samples </w:t>
      </w:r>
      <w:proofErr w:type="gramStart"/>
      <w:r w:rsidRPr="003408EC">
        <w:t>were collected</w:t>
      </w:r>
      <w:proofErr w:type="gramEnd"/>
      <w:r w:rsidRPr="003408EC">
        <w:t xml:space="preserve"> on 500-m transects (84%, n = 157) and 26 samples (14%) were collected on the 1,500-m transects.  </w:t>
      </w:r>
      <w:r w:rsidR="00973B92">
        <w:t>I</w:t>
      </w:r>
      <w:r w:rsidRPr="003408EC">
        <w:t xml:space="preserve"> collected and successfully genotyped 4 (2%) samples on the extra transects that </w:t>
      </w:r>
      <w:proofErr w:type="gramStart"/>
      <w:r w:rsidRPr="003408EC">
        <w:t>were opportunistically completed</w:t>
      </w:r>
      <w:proofErr w:type="gramEnd"/>
      <w:r w:rsidRPr="003408EC">
        <w:t xml:space="preserve"> at the end of the field season.  </w:t>
      </w:r>
    </w:p>
    <w:p w14:paraId="0FAD1304" w14:textId="6BC57566" w:rsidR="003408EC" w:rsidRPr="003408EC" w:rsidRDefault="003408EC" w:rsidP="00351077">
      <w:pPr>
        <w:widowControl w:val="0"/>
        <w:spacing w:line="480" w:lineRule="auto"/>
        <w:ind w:firstLine="720"/>
      </w:pPr>
      <w:bookmarkStart w:id="143" w:name="_Toc135300986"/>
      <w:r w:rsidRPr="003408EC">
        <w:rPr>
          <w:bCs/>
          <w:iCs/>
        </w:rPr>
        <w:t xml:space="preserve">Based on the combined data set, </w:t>
      </w:r>
      <w:r w:rsidR="00973B92">
        <w:rPr>
          <w:bCs/>
          <w:iCs/>
        </w:rPr>
        <w:t>I</w:t>
      </w:r>
      <w:r w:rsidRPr="003408EC">
        <w:rPr>
          <w:bCs/>
          <w:iCs/>
        </w:rPr>
        <w:t xml:space="preserve"> </w:t>
      </w:r>
      <w:r w:rsidR="009F48DB">
        <w:rPr>
          <w:bCs/>
          <w:iCs/>
        </w:rPr>
        <w:t xml:space="preserve">cumulatively </w:t>
      </w:r>
      <w:r w:rsidRPr="003408EC">
        <w:rPr>
          <w:bCs/>
          <w:iCs/>
        </w:rPr>
        <w:t xml:space="preserve">identified 166 individual elk using fecal DNA during the 2020, 2021, and 2022 winter field seasons.  An additional 9 elk </w:t>
      </w:r>
      <w:proofErr w:type="gramStart"/>
      <w:r w:rsidRPr="003408EC">
        <w:rPr>
          <w:bCs/>
          <w:iCs/>
        </w:rPr>
        <w:t>were identified</w:t>
      </w:r>
      <w:proofErr w:type="gramEnd"/>
      <w:r w:rsidRPr="003408EC">
        <w:rPr>
          <w:bCs/>
          <w:iCs/>
        </w:rPr>
        <w:t xml:space="preserve"> during the pilot season in summer 2019 but were not detected in subsequent years.  </w:t>
      </w:r>
      <w:r w:rsidR="00DD1265">
        <w:rPr>
          <w:bCs/>
          <w:iCs/>
        </w:rPr>
        <w:t>I</w:t>
      </w:r>
      <w:r w:rsidRPr="003408EC">
        <w:rPr>
          <w:bCs/>
          <w:iCs/>
        </w:rPr>
        <w:t xml:space="preserve"> identified 61 individuals in 2020, 80 individuals in 2021, and 88 individuals in 2022 (</w:t>
      </w:r>
      <w:r w:rsidR="0072032F">
        <w:rPr>
          <w:bCs/>
          <w:iCs/>
        </w:rPr>
        <w:fldChar w:fldCharType="begin"/>
      </w:r>
      <w:r w:rsidR="0072032F">
        <w:rPr>
          <w:bCs/>
          <w:iCs/>
        </w:rPr>
        <w:instrText xml:space="preserve"> REF _Ref136001412 \h </w:instrText>
      </w:r>
      <w:r w:rsidR="0072032F">
        <w:rPr>
          <w:bCs/>
          <w:iCs/>
        </w:rPr>
      </w:r>
      <w:r w:rsidR="0072032F">
        <w:rPr>
          <w:bCs/>
          <w:iCs/>
        </w:rPr>
        <w:fldChar w:fldCharType="separate"/>
      </w:r>
      <w:r w:rsidR="00AF5476" w:rsidRPr="003408EC">
        <w:rPr>
          <w:iCs/>
          <w:color w:val="000000" w:themeColor="text1"/>
        </w:rPr>
        <w:t xml:space="preserve">Table </w:t>
      </w:r>
      <w:r w:rsidR="00AF5476">
        <w:rPr>
          <w:iCs/>
          <w:noProof/>
          <w:color w:val="000000" w:themeColor="text1"/>
        </w:rPr>
        <w:t>3</w:t>
      </w:r>
      <w:r w:rsidR="0072032F">
        <w:rPr>
          <w:bCs/>
          <w:iCs/>
        </w:rPr>
        <w:fldChar w:fldCharType="end"/>
      </w:r>
      <w:r w:rsidRPr="003408EC">
        <w:rPr>
          <w:bCs/>
          <w:iCs/>
        </w:rPr>
        <w:t xml:space="preserve">).  </w:t>
      </w:r>
      <w:r w:rsidR="00DD1265">
        <w:rPr>
          <w:bCs/>
          <w:iCs/>
        </w:rPr>
        <w:t>I</w:t>
      </w:r>
      <w:r w:rsidRPr="003408EC">
        <w:rPr>
          <w:bCs/>
          <w:iCs/>
        </w:rPr>
        <w:t xml:space="preserve"> excluded 1 genotyped individual in 2020 from analysis due to missing spatial data.</w:t>
      </w:r>
      <w:bookmarkEnd w:id="143"/>
    </w:p>
    <w:p w14:paraId="7DBF3D24" w14:textId="4FE7D58E" w:rsidR="003408EC" w:rsidRPr="003408EC" w:rsidRDefault="003408EC" w:rsidP="00351077">
      <w:pPr>
        <w:widowControl w:val="0"/>
        <w:spacing w:line="480" w:lineRule="auto"/>
        <w:ind w:firstLine="720"/>
      </w:pPr>
      <w:r w:rsidRPr="003408EC">
        <w:t>Successful genotyping resulted in 382 capture events from 2020 to 2022, with 85 events occurring during the 2020 season, 114 events during the 2021 season, and 183 events during the 2022 season (</w:t>
      </w:r>
      <w:r w:rsidR="0072032F">
        <w:fldChar w:fldCharType="begin"/>
      </w:r>
      <w:r w:rsidR="0072032F">
        <w:instrText xml:space="preserve"> REF _Ref136001412 \h </w:instrText>
      </w:r>
      <w:r w:rsidR="0072032F">
        <w:fldChar w:fldCharType="separate"/>
      </w:r>
      <w:r w:rsidR="00AF5476" w:rsidRPr="003408EC">
        <w:rPr>
          <w:iCs/>
          <w:color w:val="000000" w:themeColor="text1"/>
        </w:rPr>
        <w:t xml:space="preserve">Table </w:t>
      </w:r>
      <w:r w:rsidR="00AF5476">
        <w:rPr>
          <w:iCs/>
          <w:noProof/>
          <w:color w:val="000000" w:themeColor="text1"/>
        </w:rPr>
        <w:t>3</w:t>
      </w:r>
      <w:r w:rsidR="0072032F">
        <w:fldChar w:fldCharType="end"/>
      </w:r>
      <w:r w:rsidRPr="003408EC">
        <w:t xml:space="preserve">).  Of those events, 14, 24, and 49 individuals </w:t>
      </w:r>
      <w:proofErr w:type="gramStart"/>
      <w:r w:rsidRPr="003408EC">
        <w:t>were recaptured</w:t>
      </w:r>
      <w:proofErr w:type="gramEnd"/>
      <w:r w:rsidRPr="003408EC">
        <w:t xml:space="preserve"> during the same field season during 2020, 2021, and 2022, respectively.  Across all 3 field seasons, 112 individuals </w:t>
      </w:r>
      <w:proofErr w:type="gramStart"/>
      <w:r w:rsidRPr="003408EC">
        <w:t>were only detected</w:t>
      </w:r>
      <w:proofErr w:type="gramEnd"/>
      <w:r w:rsidRPr="003408EC">
        <w:t xml:space="preserve"> in a single year and 54 of the 166 individuals were detected during multiple years.  </w:t>
      </w:r>
      <w:r w:rsidR="000A0CD2">
        <w:t>I</w:t>
      </w:r>
      <w:r w:rsidR="000A0CD2" w:rsidRPr="003408EC">
        <w:t xml:space="preserve"> </w:t>
      </w:r>
      <w:r w:rsidRPr="003408EC">
        <w:t>detected 46 individuals during 2 field seasons and 8 individuals in all 3 field seasons.</w:t>
      </w:r>
    </w:p>
    <w:p w14:paraId="2C99933A" w14:textId="16753706" w:rsidR="003408EC" w:rsidRPr="003408EC" w:rsidRDefault="003408EC" w:rsidP="00351077">
      <w:pPr>
        <w:widowControl w:val="0"/>
        <w:spacing w:line="480" w:lineRule="auto"/>
        <w:ind w:firstLine="720"/>
      </w:pPr>
      <w:r w:rsidRPr="003408EC">
        <w:t xml:space="preserve">Overall, discretizing transects by 250 m resulted in 1,069, 1,159, and 1,155 detectors used in 2020, 2021, and 2022, respectively, or a total of 3,383 proximity detectors across all 3 years.  Following the removal of duplicate captures at individual traps, we used 72, 97, and 148 elk detections to create capture histories for 2020, 2021, and 2022 respectively.  In 2020, 41 of the 1,069 detectors </w:t>
      </w:r>
      <w:r w:rsidR="00567089">
        <w:t>produced samples from</w:t>
      </w:r>
      <w:r w:rsidRPr="003408EC">
        <w:t xml:space="preserve"> 60 individuals (24M:36F), including 12 within-year recaptures.  In 2021, 40 of the 1,159 </w:t>
      </w:r>
      <w:r w:rsidRPr="003408EC">
        <w:lastRenderedPageBreak/>
        <w:t xml:space="preserve">detectors </w:t>
      </w:r>
      <w:r w:rsidR="00567089">
        <w:t>produced scat samples</w:t>
      </w:r>
      <w:r w:rsidRPr="003408EC">
        <w:t xml:space="preserve"> resulting in 80 detected individuals (21M:59F), 17 of which were within-year recaptures.  The 2022 capture history included 88 individuals (23M:65 females) and 60 recaptures from 34 of the 1,155 detectors (</w:t>
      </w:r>
      <w:r w:rsidR="0072032F">
        <w:fldChar w:fldCharType="begin"/>
      </w:r>
      <w:r w:rsidR="0072032F">
        <w:instrText xml:space="preserve"> REF _Ref136001412 \h </w:instrText>
      </w:r>
      <w:r w:rsidR="0072032F">
        <w:fldChar w:fldCharType="separate"/>
      </w:r>
      <w:r w:rsidR="00AF5476" w:rsidRPr="003408EC">
        <w:rPr>
          <w:iCs/>
          <w:color w:val="000000" w:themeColor="text1"/>
        </w:rPr>
        <w:t xml:space="preserve">Table </w:t>
      </w:r>
      <w:r w:rsidR="00AF5476">
        <w:rPr>
          <w:iCs/>
          <w:noProof/>
          <w:color w:val="000000" w:themeColor="text1"/>
        </w:rPr>
        <w:t>3</w:t>
      </w:r>
      <w:r w:rsidR="0072032F">
        <w:fldChar w:fldCharType="end"/>
      </w:r>
      <w:r w:rsidR="0072032F">
        <w:t>)</w:t>
      </w:r>
      <w:r w:rsidRPr="003408EC">
        <w:t xml:space="preserve">.  </w:t>
      </w:r>
    </w:p>
    <w:p w14:paraId="1AB1E95F" w14:textId="77777777" w:rsidR="003408EC" w:rsidRPr="003408EC" w:rsidRDefault="003408EC" w:rsidP="00351077">
      <w:pPr>
        <w:widowControl w:val="0"/>
        <w:spacing w:line="480" w:lineRule="auto"/>
      </w:pPr>
    </w:p>
    <w:p w14:paraId="3652980F" w14:textId="77777777" w:rsidR="003408EC" w:rsidRPr="003408EC" w:rsidRDefault="003408EC" w:rsidP="003F146D">
      <w:pPr>
        <w:pStyle w:val="Heading2"/>
      </w:pPr>
      <w:bookmarkStart w:id="144" w:name="_Toc135300987"/>
      <w:bookmarkStart w:id="145" w:name="_Toc135387907"/>
      <w:bookmarkStart w:id="146" w:name="_Toc136428870"/>
      <w:bookmarkStart w:id="147" w:name="_Toc139501024"/>
      <w:bookmarkStart w:id="148" w:name="_Toc139501080"/>
      <w:r w:rsidRPr="003408EC">
        <w:t>Spatially Explicit Capture-Recapture Estimates</w:t>
      </w:r>
      <w:bookmarkEnd w:id="144"/>
      <w:bookmarkEnd w:id="145"/>
      <w:bookmarkEnd w:id="146"/>
      <w:bookmarkEnd w:id="147"/>
      <w:bookmarkEnd w:id="148"/>
    </w:p>
    <w:p w14:paraId="19A05A48" w14:textId="1BE0A193" w:rsidR="003408EC" w:rsidRPr="003408EC" w:rsidRDefault="003408EC" w:rsidP="00351077">
      <w:pPr>
        <w:widowControl w:val="0"/>
        <w:spacing w:line="480" w:lineRule="auto"/>
        <w:ind w:firstLine="720"/>
      </w:pPr>
      <w:r w:rsidRPr="003408EC">
        <w:t>The fitted null ‘</w:t>
      </w:r>
      <w:proofErr w:type="spellStart"/>
      <w:r w:rsidRPr="003408EC">
        <w:t>secr</w:t>
      </w:r>
      <w:proofErr w:type="spellEnd"/>
      <w:r w:rsidRPr="003408EC">
        <w:t>’ model for males (</w:t>
      </w:r>
      <w:r w:rsidRPr="003408EC">
        <w:rPr>
          <w:i/>
          <w:iCs/>
        </w:rPr>
        <w:t>D</w:t>
      </w:r>
      <w:r w:rsidRPr="003408EC">
        <w:t xml:space="preserve">~1, </w:t>
      </w:r>
      <w:r w:rsidRPr="003408EC">
        <w:rPr>
          <w:i/>
          <w:iCs/>
        </w:rPr>
        <w:t>g</w:t>
      </w:r>
      <w:r w:rsidRPr="003408EC">
        <w:rPr>
          <w:i/>
          <w:iCs/>
          <w:vertAlign w:val="subscript"/>
        </w:rPr>
        <w:t>0</w:t>
      </w:r>
      <w:r w:rsidRPr="003408EC">
        <w:t xml:space="preserve">~1, </w:t>
      </w:r>
      <w:r w:rsidRPr="003408EC">
        <w:rPr>
          <w:i/>
          <w:iCs/>
        </w:rPr>
        <w:t>σ</w:t>
      </w:r>
      <w:r w:rsidRPr="003408EC">
        <w:t>~1) using an exponential detection function performed better than the null model using a half-normal detection function (</w:t>
      </w:r>
      <w:r w:rsidRPr="003408EC" w:rsidDel="002C1F59">
        <w:t xml:space="preserve">i.e., </w:t>
      </w:r>
      <w:proofErr w:type="spellStart"/>
      <w:r w:rsidRPr="003408EC">
        <w:t>ΔAIC</w:t>
      </w:r>
      <w:r w:rsidRPr="003408EC">
        <w:rPr>
          <w:vertAlign w:val="subscript"/>
        </w:rPr>
        <w:t>c</w:t>
      </w:r>
      <w:proofErr w:type="spellEnd"/>
      <w:r w:rsidRPr="003408EC">
        <w:t xml:space="preserve"> = 4.7; </w:t>
      </w:r>
      <w:r w:rsidR="0072032F">
        <w:fldChar w:fldCharType="begin"/>
      </w:r>
      <w:r w:rsidR="0072032F">
        <w:instrText xml:space="preserve"> REF _Ref135390152 \h </w:instrText>
      </w:r>
      <w:r w:rsidR="0072032F">
        <w:fldChar w:fldCharType="separate"/>
      </w:r>
      <w:r w:rsidR="00AF5476" w:rsidRPr="003408EC">
        <w:t xml:space="preserve">Table </w:t>
      </w:r>
      <w:r w:rsidR="00AF5476">
        <w:rPr>
          <w:noProof/>
        </w:rPr>
        <w:t>4</w:t>
      </w:r>
      <w:r w:rsidR="0072032F">
        <w:fldChar w:fldCharType="end"/>
      </w:r>
      <w:r w:rsidRPr="003408EC">
        <w:t>); therefore, additional models incorporating covariates on density were fitted using the exponential function.  There was no evidence of overdispersion in the male elk dataset (</w:t>
      </w:r>
      <w:r w:rsidRPr="003408EC">
        <w:rPr>
          <w:bCs/>
          <w:i/>
          <w:iCs/>
        </w:rPr>
        <w:t xml:space="preserve">ĉ </w:t>
      </w:r>
      <w:r w:rsidRPr="003408EC">
        <w:rPr>
          <w:bCs/>
        </w:rPr>
        <w:t xml:space="preserve">&lt; 3); therefore, </w:t>
      </w:r>
      <w:r w:rsidR="00A47107">
        <w:rPr>
          <w:bCs/>
        </w:rPr>
        <w:t>I</w:t>
      </w:r>
      <w:r w:rsidR="00A47107" w:rsidRPr="003408EC">
        <w:rPr>
          <w:bCs/>
        </w:rPr>
        <w:t xml:space="preserve"> </w:t>
      </w:r>
      <w:r w:rsidRPr="003408EC">
        <w:rPr>
          <w:bCs/>
        </w:rPr>
        <w:t xml:space="preserve">used </w:t>
      </w:r>
      <w:proofErr w:type="spellStart"/>
      <w:r w:rsidRPr="003408EC">
        <w:rPr>
          <w:bCs/>
        </w:rPr>
        <w:t>AIC</w:t>
      </w:r>
      <w:r w:rsidRPr="003408EC">
        <w:rPr>
          <w:bCs/>
          <w:vertAlign w:val="subscript"/>
        </w:rPr>
        <w:t>c</w:t>
      </w:r>
      <w:proofErr w:type="spellEnd"/>
      <w:r w:rsidRPr="003408EC">
        <w:rPr>
          <w:bCs/>
        </w:rPr>
        <w:t xml:space="preserve"> for model selection and did not adjust variance estimates.  </w:t>
      </w:r>
      <w:r w:rsidRPr="003408EC">
        <w:t>The top performing single-sex model for males used an exponential detection function and estimated density as a function of sampling year and the scaled distance to primary field (</w:t>
      </w:r>
      <w:r w:rsidR="0072032F">
        <w:fldChar w:fldCharType="begin"/>
      </w:r>
      <w:r w:rsidR="0072032F">
        <w:instrText xml:space="preserve"> REF _Ref135390152 \h </w:instrText>
      </w:r>
      <w:r w:rsidR="0072032F">
        <w:fldChar w:fldCharType="separate"/>
      </w:r>
      <w:r w:rsidR="00AF5476" w:rsidRPr="003408EC">
        <w:t xml:space="preserve">Table </w:t>
      </w:r>
      <w:r w:rsidR="00AF5476">
        <w:rPr>
          <w:noProof/>
        </w:rPr>
        <w:t>4</w:t>
      </w:r>
      <w:r w:rsidR="0072032F">
        <w:fldChar w:fldCharType="end"/>
      </w:r>
      <w:r w:rsidRPr="003408EC">
        <w:t>) with male elk densities decreasing as the distance to field increased (</w:t>
      </w:r>
      <w:r w:rsidRPr="003408EC">
        <w:rPr>
          <w:bCs/>
          <w:i/>
          <w:iCs/>
        </w:rPr>
        <w:t>β</w:t>
      </w:r>
      <w:r w:rsidRPr="003408EC">
        <w:rPr>
          <w:bCs/>
        </w:rPr>
        <w:t xml:space="preserve"> = -105.9, 95% CI = -165.7</w:t>
      </w:r>
      <w:r w:rsidRPr="003408EC">
        <w:t xml:space="preserve">–-46.1; </w:t>
      </w:r>
      <w:r w:rsidRPr="003408EC">
        <w:fldChar w:fldCharType="begin"/>
      </w:r>
      <w:r w:rsidRPr="003408EC">
        <w:instrText xml:space="preserve"> REF _Ref135390216 \h </w:instrText>
      </w:r>
      <w:r w:rsidRPr="003408EC">
        <w:fldChar w:fldCharType="separate"/>
      </w:r>
      <w:r w:rsidR="00AF5476" w:rsidRPr="003408EC">
        <w:rPr>
          <w:iCs/>
          <w:color w:val="000000" w:themeColor="text1"/>
        </w:rPr>
        <w:t xml:space="preserve">Figure </w:t>
      </w:r>
      <w:r w:rsidR="00AF5476">
        <w:rPr>
          <w:iCs/>
          <w:noProof/>
          <w:color w:val="000000" w:themeColor="text1"/>
        </w:rPr>
        <w:t>9</w:t>
      </w:r>
      <w:r w:rsidRPr="003408EC">
        <w:fldChar w:fldCharType="end"/>
      </w:r>
      <w:r w:rsidRPr="003408EC">
        <w:t>).  The mean density of male elk across the study area was 0.034 elk/km</w:t>
      </w:r>
      <w:r w:rsidRPr="003408EC">
        <w:rPr>
          <w:vertAlign w:val="superscript"/>
        </w:rPr>
        <w:t>2</w:t>
      </w:r>
      <w:r w:rsidRPr="003408EC">
        <w:t xml:space="preserve"> (95% CI = 0.025–0.047; </w:t>
      </w:r>
      <w:r w:rsidR="007B02BA">
        <w:fldChar w:fldCharType="begin"/>
      </w:r>
      <w:r w:rsidR="007B02BA">
        <w:instrText xml:space="preserve"> REF _Ref135390242 \h </w:instrText>
      </w:r>
      <w:r w:rsidR="007B02BA">
        <w:fldChar w:fldCharType="separate"/>
      </w:r>
      <w:r w:rsidR="00AF5476" w:rsidRPr="003408EC">
        <w:rPr>
          <w:iCs/>
          <w:color w:val="000000" w:themeColor="text1"/>
        </w:rPr>
        <w:t xml:space="preserve">Table </w:t>
      </w:r>
      <w:r w:rsidR="00AF5476">
        <w:rPr>
          <w:iCs/>
          <w:noProof/>
          <w:color w:val="000000" w:themeColor="text1"/>
        </w:rPr>
        <w:t>5</w:t>
      </w:r>
      <w:r w:rsidR="007B02BA">
        <w:fldChar w:fldCharType="end"/>
      </w:r>
      <w:r w:rsidRPr="003408EC">
        <w:t>).  The realized population estimates of male elk in the 1,406-km</w:t>
      </w:r>
      <w:r w:rsidRPr="003408EC">
        <w:rPr>
          <w:vertAlign w:val="superscript"/>
        </w:rPr>
        <w:t xml:space="preserve">2 </w:t>
      </w:r>
      <w:r w:rsidRPr="003408EC">
        <w:t>study area were 71 males (95% CI = 54–97) in 2020, 58 males (95% CI = 44–78) in 2021, and 62 males (95% CI = 48–82) in 2022 (</w:t>
      </w:r>
      <w:r w:rsidR="007B02BA">
        <w:fldChar w:fldCharType="begin"/>
      </w:r>
      <w:r w:rsidR="007B02BA">
        <w:instrText xml:space="preserve"> REF _Ref135390860 \h </w:instrText>
      </w:r>
      <w:r w:rsidR="007B02BA">
        <w:fldChar w:fldCharType="separate"/>
      </w:r>
      <w:r w:rsidR="00AF5476" w:rsidRPr="003408EC">
        <w:rPr>
          <w:iCs/>
          <w:color w:val="000000" w:themeColor="text1"/>
        </w:rPr>
        <w:t xml:space="preserve">Table </w:t>
      </w:r>
      <w:r w:rsidR="00AF5476">
        <w:rPr>
          <w:iCs/>
          <w:noProof/>
          <w:color w:val="000000" w:themeColor="text1"/>
        </w:rPr>
        <w:t>6</w:t>
      </w:r>
      <w:r w:rsidR="007B02BA">
        <w:fldChar w:fldCharType="end"/>
      </w:r>
      <w:r w:rsidRPr="003408EC">
        <w:t xml:space="preserve">, </w:t>
      </w:r>
      <w:r w:rsidRPr="003408EC">
        <w:fldChar w:fldCharType="begin"/>
      </w:r>
      <w:r w:rsidRPr="003408EC">
        <w:instrText xml:space="preserve"> REF _Ref135390288 \h </w:instrText>
      </w:r>
      <w:r w:rsidRPr="003408EC">
        <w:fldChar w:fldCharType="separate"/>
      </w:r>
      <w:r w:rsidR="00AF5476" w:rsidRPr="003408EC">
        <w:rPr>
          <w:iCs/>
          <w:color w:val="000000" w:themeColor="text1"/>
        </w:rPr>
        <w:t xml:space="preserve">Figure </w:t>
      </w:r>
      <w:r w:rsidR="00AF5476">
        <w:rPr>
          <w:iCs/>
          <w:noProof/>
          <w:color w:val="000000" w:themeColor="text1"/>
        </w:rPr>
        <w:t>11</w:t>
      </w:r>
      <w:r w:rsidRPr="003408EC">
        <w:fldChar w:fldCharType="end"/>
      </w:r>
      <w:r w:rsidRPr="003408EC">
        <w:t xml:space="preserve">).  </w:t>
      </w:r>
    </w:p>
    <w:p w14:paraId="37B44609" w14:textId="78945713" w:rsidR="003408EC" w:rsidRPr="0020298E" w:rsidDel="000C4EF2" w:rsidRDefault="003408EC" w:rsidP="00351077">
      <w:pPr>
        <w:widowControl w:val="0"/>
        <w:spacing w:line="480" w:lineRule="auto"/>
        <w:ind w:firstLine="720"/>
        <w:rPr>
          <w:rFonts w:ascii="Times New Roman" w:hAnsi="Times New Roman"/>
        </w:rPr>
      </w:pPr>
      <w:r w:rsidRPr="003408EC">
        <w:t>For the female-only models, the exponential detection function performed better than the model using the half-normal detection function (</w:t>
      </w:r>
      <w:proofErr w:type="spellStart"/>
      <w:r w:rsidRPr="003408EC">
        <w:t>ΔAIC</w:t>
      </w:r>
      <w:r w:rsidRPr="003408EC">
        <w:rPr>
          <w:vertAlign w:val="subscript"/>
        </w:rPr>
        <w:t>c</w:t>
      </w:r>
      <w:proofErr w:type="spellEnd"/>
      <w:r w:rsidRPr="003408EC">
        <w:t xml:space="preserve"> = 17.2,</w:t>
      </w:r>
      <w:r w:rsidR="00367B33">
        <w:t xml:space="preserve"> </w:t>
      </w:r>
      <w:r w:rsidR="007B02BA">
        <w:fldChar w:fldCharType="begin"/>
      </w:r>
      <w:r w:rsidR="007B02BA">
        <w:instrText xml:space="preserve"> REF _Ref136934426 \h </w:instrText>
      </w:r>
      <w:r w:rsidR="007B02BA">
        <w:fldChar w:fldCharType="separate"/>
      </w:r>
      <w:r w:rsidR="00AF5476" w:rsidRPr="003408EC">
        <w:rPr>
          <w:iCs/>
          <w:color w:val="000000" w:themeColor="text1"/>
        </w:rPr>
        <w:t xml:space="preserve">Table </w:t>
      </w:r>
      <w:r w:rsidR="00AF5476">
        <w:rPr>
          <w:iCs/>
          <w:noProof/>
          <w:color w:val="000000" w:themeColor="text1"/>
        </w:rPr>
        <w:t>7</w:t>
      </w:r>
      <w:r w:rsidR="007B02BA">
        <w:fldChar w:fldCharType="end"/>
      </w:r>
      <w:r w:rsidRPr="003408EC">
        <w:t xml:space="preserve">) and </w:t>
      </w:r>
      <w:r w:rsidR="00A47107">
        <w:t>I</w:t>
      </w:r>
      <w:r w:rsidR="00A47107" w:rsidRPr="003408EC">
        <w:t xml:space="preserve"> </w:t>
      </w:r>
      <w:r w:rsidRPr="003408EC">
        <w:t>used the exponential detection function in all additional density models.  The female elk dataset exhibited overdispersion in 2022 (</w:t>
      </w:r>
      <w:r w:rsidRPr="003408EC">
        <w:rPr>
          <w:i/>
        </w:rPr>
        <w:t>ĉ</w:t>
      </w:r>
      <w:r w:rsidRPr="003408EC">
        <w:t xml:space="preserve"> = 9.256), but not in 2020 (</w:t>
      </w:r>
      <w:r w:rsidRPr="003408EC">
        <w:rPr>
          <w:i/>
        </w:rPr>
        <w:t>ĉ</w:t>
      </w:r>
      <w:r w:rsidRPr="003408EC">
        <w:t xml:space="preserve"> = 1.040) or 2021 (</w:t>
      </w:r>
      <w:r w:rsidRPr="003408EC">
        <w:rPr>
          <w:i/>
        </w:rPr>
        <w:t>ĉ</w:t>
      </w:r>
      <w:r w:rsidRPr="003408EC">
        <w:t xml:space="preserve"> = 1.705) based on the most global model tested (</w:t>
      </w:r>
      <w:proofErr w:type="spellStart"/>
      <w:r w:rsidRPr="003408EC">
        <w:rPr>
          <w:i/>
        </w:rPr>
        <w:t>D</w:t>
      </w:r>
      <w:r w:rsidRPr="003408EC">
        <w:t>~session</w:t>
      </w:r>
      <w:proofErr w:type="spellEnd"/>
      <w:r w:rsidRPr="003408EC">
        <w:t xml:space="preserve"> + scaled distance to </w:t>
      </w:r>
      <w:r w:rsidRPr="003408EC">
        <w:lastRenderedPageBreak/>
        <w:t>primary field;</w:t>
      </w:r>
      <w:r w:rsidR="00CD44AA">
        <w:t xml:space="preserve"> </w:t>
      </w:r>
      <w:r w:rsidR="007B02BA">
        <w:fldChar w:fldCharType="begin"/>
      </w:r>
      <w:r w:rsidR="007B02BA">
        <w:instrText xml:space="preserve"> REF _Ref136934426 \h </w:instrText>
      </w:r>
      <w:r w:rsidR="007B02BA">
        <w:fldChar w:fldCharType="separate"/>
      </w:r>
      <w:r w:rsidR="00AF5476" w:rsidRPr="003408EC">
        <w:rPr>
          <w:iCs/>
          <w:color w:val="000000" w:themeColor="text1"/>
        </w:rPr>
        <w:t xml:space="preserve">Table </w:t>
      </w:r>
      <w:r w:rsidR="00AF5476">
        <w:rPr>
          <w:iCs/>
          <w:noProof/>
          <w:color w:val="000000" w:themeColor="text1"/>
        </w:rPr>
        <w:t>7</w:t>
      </w:r>
      <w:r w:rsidR="007B02BA">
        <w:fldChar w:fldCharType="end"/>
      </w:r>
      <w:r w:rsidRPr="003408EC">
        <w:t xml:space="preserve">).  However, because the male data for all 3 years and the female data for the first 2 years were not </w:t>
      </w:r>
      <w:proofErr w:type="spellStart"/>
      <w:r w:rsidRPr="003408EC">
        <w:t>overdispersed</w:t>
      </w:r>
      <w:proofErr w:type="spellEnd"/>
      <w:r w:rsidRPr="003408EC">
        <w:t xml:space="preserve">, and because of a sampling artifact for year 3 that </w:t>
      </w:r>
      <w:r w:rsidR="00A47107">
        <w:t>I</w:t>
      </w:r>
      <w:r w:rsidR="00A47107" w:rsidRPr="003408EC">
        <w:t xml:space="preserve"> </w:t>
      </w:r>
      <w:r w:rsidRPr="003408EC">
        <w:t xml:space="preserve">describe below, </w:t>
      </w:r>
      <w:r w:rsidR="00A47107">
        <w:t>I</w:t>
      </w:r>
      <w:r w:rsidR="00A47107" w:rsidRPr="003408EC">
        <w:t xml:space="preserve"> </w:t>
      </w:r>
      <w:r w:rsidRPr="003408EC">
        <w:t xml:space="preserve">did not consider the data to be </w:t>
      </w:r>
      <w:proofErr w:type="spellStart"/>
      <w:r w:rsidRPr="003408EC">
        <w:t>overdispersed</w:t>
      </w:r>
      <w:proofErr w:type="spellEnd"/>
      <w:r w:rsidRPr="003408EC">
        <w:t xml:space="preserve"> and did not adjust variances and used </w:t>
      </w:r>
      <w:proofErr w:type="spellStart"/>
      <w:r w:rsidRPr="003408EC">
        <w:t>AIC</w:t>
      </w:r>
      <w:r w:rsidRPr="003408EC">
        <w:rPr>
          <w:vertAlign w:val="subscript"/>
        </w:rPr>
        <w:t>c</w:t>
      </w:r>
      <w:proofErr w:type="spellEnd"/>
      <w:r w:rsidRPr="003408EC">
        <w:t xml:space="preserve"> rather than </w:t>
      </w:r>
      <w:proofErr w:type="spellStart"/>
      <w:r w:rsidRPr="003408EC">
        <w:t>QAIC</w:t>
      </w:r>
      <w:r w:rsidRPr="003408EC">
        <w:rPr>
          <w:vertAlign w:val="subscript"/>
        </w:rPr>
        <w:t>c</w:t>
      </w:r>
      <w:proofErr w:type="spellEnd"/>
      <w:r w:rsidRPr="003408EC">
        <w:t xml:space="preserve"> for model selection.  The top performing single-sex model for females used an exponential detection function and estimated density as a function of sampling year and the scaled distance to primary field</w:t>
      </w:r>
      <w:r w:rsidR="0048008C">
        <w:t xml:space="preserve"> (</w:t>
      </w:r>
      <w:r w:rsidR="007B02BA">
        <w:fldChar w:fldCharType="begin"/>
      </w:r>
      <w:r w:rsidR="007B02BA">
        <w:instrText xml:space="preserve"> REF _Ref136934426 \h </w:instrText>
      </w:r>
      <w:r w:rsidR="007B02BA">
        <w:fldChar w:fldCharType="separate"/>
      </w:r>
      <w:r w:rsidR="00AF5476" w:rsidRPr="003408EC">
        <w:rPr>
          <w:iCs/>
          <w:color w:val="000000" w:themeColor="text1"/>
        </w:rPr>
        <w:t xml:space="preserve">Table </w:t>
      </w:r>
      <w:r w:rsidR="00AF5476">
        <w:rPr>
          <w:iCs/>
          <w:noProof/>
          <w:color w:val="000000" w:themeColor="text1"/>
        </w:rPr>
        <w:t>7</w:t>
      </w:r>
      <w:r w:rsidR="007B02BA">
        <w:fldChar w:fldCharType="end"/>
      </w:r>
      <w:r w:rsidR="00195B49">
        <w:t xml:space="preserve">) </w:t>
      </w:r>
      <w:r w:rsidRPr="003408EC">
        <w:t>with female elk densities decreasing as the distance to field increased (</w:t>
      </w:r>
      <w:r w:rsidRPr="003408EC">
        <w:rPr>
          <w:bCs/>
          <w:i/>
          <w:iCs/>
        </w:rPr>
        <w:t>β</w:t>
      </w:r>
      <w:r w:rsidRPr="003408EC">
        <w:rPr>
          <w:bCs/>
        </w:rPr>
        <w:t xml:space="preserve"> = -3145.8, 95% CI = -3145.8</w:t>
      </w:r>
      <w:r w:rsidRPr="003408EC">
        <w:t>–-</w:t>
      </w:r>
      <w:r w:rsidRPr="003408EC">
        <w:rPr>
          <w:bCs/>
        </w:rPr>
        <w:t>3145.8</w:t>
      </w:r>
      <w:r w:rsidRPr="003408EC">
        <w:t xml:space="preserve">; </w:t>
      </w:r>
      <w:r w:rsidRPr="003408EC">
        <w:fldChar w:fldCharType="begin"/>
      </w:r>
      <w:r w:rsidRPr="003408EC">
        <w:rPr>
          <w:highlight w:val="yellow"/>
        </w:rPr>
        <w:instrText xml:space="preserve"> REF _Ref135391456 \h </w:instrText>
      </w:r>
      <w:r w:rsidRPr="003408EC">
        <w:fldChar w:fldCharType="separate"/>
      </w:r>
      <w:r w:rsidR="00AF5476" w:rsidRPr="003408EC">
        <w:rPr>
          <w:iCs/>
          <w:color w:val="000000" w:themeColor="text1"/>
        </w:rPr>
        <w:t xml:space="preserve">Figure </w:t>
      </w:r>
      <w:r w:rsidR="00AF5476">
        <w:rPr>
          <w:iCs/>
          <w:noProof/>
          <w:color w:val="000000" w:themeColor="text1"/>
        </w:rPr>
        <w:t>10</w:t>
      </w:r>
      <w:r w:rsidRPr="003408EC">
        <w:fldChar w:fldCharType="end"/>
      </w:r>
      <w:r w:rsidRPr="003408EC">
        <w:t>).  The mean density of female elk across the study area was 0.081 elk/km</w:t>
      </w:r>
      <w:r w:rsidRPr="003408EC">
        <w:rPr>
          <w:vertAlign w:val="superscript"/>
        </w:rPr>
        <w:t>2</w:t>
      </w:r>
      <w:r w:rsidRPr="003408EC">
        <w:t xml:space="preserve"> (95% CI = 0.064–0.101; </w:t>
      </w:r>
      <w:r w:rsidR="007B02BA">
        <w:fldChar w:fldCharType="begin"/>
      </w:r>
      <w:r w:rsidR="007B02BA">
        <w:instrText xml:space="preserve"> REF _Ref135390242 \h </w:instrText>
      </w:r>
      <w:r w:rsidR="007B02BA">
        <w:fldChar w:fldCharType="separate"/>
      </w:r>
      <w:r w:rsidR="00AF5476" w:rsidRPr="003408EC">
        <w:rPr>
          <w:iCs/>
          <w:color w:val="000000" w:themeColor="text1"/>
        </w:rPr>
        <w:t xml:space="preserve">Table </w:t>
      </w:r>
      <w:r w:rsidR="00AF5476">
        <w:rPr>
          <w:iCs/>
          <w:noProof/>
          <w:color w:val="000000" w:themeColor="text1"/>
        </w:rPr>
        <w:t>5</w:t>
      </w:r>
      <w:r w:rsidR="007B02BA">
        <w:fldChar w:fldCharType="end"/>
      </w:r>
      <w:r w:rsidRPr="003408EC">
        <w:t>).  The realized population estimates of female elk in the 1,406-km</w:t>
      </w:r>
      <w:r w:rsidRPr="003408EC">
        <w:rPr>
          <w:vertAlign w:val="superscript"/>
        </w:rPr>
        <w:t xml:space="preserve">2 </w:t>
      </w:r>
      <w:r w:rsidRPr="003408EC">
        <w:t>study area were 108 females (95% CI = 87–137) in 2020, 162 females (95% CI = 136–196) in 2021, and 178 females (95% CI = 151–215) in 2022 (</w:t>
      </w:r>
      <w:r w:rsidR="007B02BA">
        <w:fldChar w:fldCharType="begin"/>
      </w:r>
      <w:r w:rsidR="007B02BA">
        <w:instrText xml:space="preserve"> REF _Ref135390860 \h </w:instrText>
      </w:r>
      <w:r w:rsidR="007B02BA">
        <w:fldChar w:fldCharType="separate"/>
      </w:r>
      <w:r w:rsidR="00AF5476" w:rsidRPr="003408EC">
        <w:rPr>
          <w:iCs/>
          <w:color w:val="000000" w:themeColor="text1"/>
        </w:rPr>
        <w:t xml:space="preserve">Table </w:t>
      </w:r>
      <w:r w:rsidR="00AF5476">
        <w:rPr>
          <w:iCs/>
          <w:noProof/>
          <w:color w:val="000000" w:themeColor="text1"/>
        </w:rPr>
        <w:t>6</w:t>
      </w:r>
      <w:r w:rsidR="007B02BA">
        <w:fldChar w:fldCharType="end"/>
      </w:r>
      <w:r w:rsidRPr="003408EC">
        <w:t xml:space="preserve">, </w:t>
      </w:r>
      <w:r w:rsidRPr="003408EC">
        <w:fldChar w:fldCharType="begin"/>
      </w:r>
      <w:r w:rsidRPr="003408EC">
        <w:instrText xml:space="preserve"> REF _Ref135390288 \h </w:instrText>
      </w:r>
      <w:r w:rsidRPr="003408EC">
        <w:fldChar w:fldCharType="separate"/>
      </w:r>
      <w:r w:rsidR="00AF5476" w:rsidRPr="003408EC">
        <w:rPr>
          <w:iCs/>
          <w:color w:val="000000" w:themeColor="text1"/>
        </w:rPr>
        <w:t xml:space="preserve">Figure </w:t>
      </w:r>
      <w:r w:rsidR="00AF5476">
        <w:rPr>
          <w:iCs/>
          <w:noProof/>
          <w:color w:val="000000" w:themeColor="text1"/>
        </w:rPr>
        <w:t>11</w:t>
      </w:r>
      <w:r w:rsidRPr="003408EC">
        <w:fldChar w:fldCharType="end"/>
      </w:r>
      <w:r w:rsidRPr="003408EC">
        <w:t xml:space="preserve">).  The total realized abundance estimates of combined male and female elk in the study area were 179 elk (95% CI = 149–215) in 2020, 220 elk (95% CI = </w:t>
      </w:r>
      <w:r w:rsidR="00CE695D" w:rsidRPr="003408EC">
        <w:t>18</w:t>
      </w:r>
      <w:r w:rsidR="00CE695D">
        <w:t>8</w:t>
      </w:r>
      <w:r w:rsidRPr="003408EC">
        <w:t>–</w:t>
      </w:r>
      <w:r w:rsidR="00CE695D" w:rsidRPr="003408EC">
        <w:t>25</w:t>
      </w:r>
      <w:r w:rsidR="00CE695D">
        <w:t>6</w:t>
      </w:r>
      <w:r w:rsidRPr="003408EC">
        <w:t xml:space="preserve">) in 2021, and 240 elk (95% CI = </w:t>
      </w:r>
      <w:r w:rsidR="00CE695D" w:rsidRPr="003408EC">
        <w:t>2</w:t>
      </w:r>
      <w:r w:rsidR="00CE695D">
        <w:t>07</w:t>
      </w:r>
      <w:r w:rsidRPr="003408EC">
        <w:t>–</w:t>
      </w:r>
      <w:r w:rsidR="00CE695D" w:rsidRPr="003408EC">
        <w:t>27</w:t>
      </w:r>
      <w:r w:rsidR="00CE695D">
        <w:t>9</w:t>
      </w:r>
      <w:r w:rsidRPr="003408EC">
        <w:t>) in 2022 (</w:t>
      </w:r>
      <w:r w:rsidR="007B02BA">
        <w:fldChar w:fldCharType="begin"/>
      </w:r>
      <w:r w:rsidR="007B02BA">
        <w:instrText xml:space="preserve"> REF _Ref135390860 \h </w:instrText>
      </w:r>
      <w:r w:rsidR="007B02BA">
        <w:fldChar w:fldCharType="separate"/>
      </w:r>
      <w:r w:rsidR="00AF5476" w:rsidRPr="003408EC">
        <w:rPr>
          <w:iCs/>
          <w:color w:val="000000" w:themeColor="text1"/>
        </w:rPr>
        <w:t xml:space="preserve">Table </w:t>
      </w:r>
      <w:r w:rsidR="00AF5476">
        <w:rPr>
          <w:iCs/>
          <w:noProof/>
          <w:color w:val="000000" w:themeColor="text1"/>
        </w:rPr>
        <w:t>6</w:t>
      </w:r>
      <w:r w:rsidR="007B02BA">
        <w:fldChar w:fldCharType="end"/>
      </w:r>
      <w:r w:rsidRPr="003408EC">
        <w:t xml:space="preserve">, </w:t>
      </w:r>
      <w:r w:rsidRPr="003408EC">
        <w:fldChar w:fldCharType="begin"/>
      </w:r>
      <w:r w:rsidRPr="003408EC">
        <w:instrText xml:space="preserve"> REF _Ref135390288 \h </w:instrText>
      </w:r>
      <w:r w:rsidRPr="003408EC">
        <w:fldChar w:fldCharType="separate"/>
      </w:r>
      <w:r w:rsidR="00AF5476" w:rsidRPr="003408EC">
        <w:rPr>
          <w:iCs/>
          <w:color w:val="000000" w:themeColor="text1"/>
        </w:rPr>
        <w:t xml:space="preserve">Figure </w:t>
      </w:r>
      <w:r w:rsidR="00AF5476">
        <w:rPr>
          <w:iCs/>
          <w:noProof/>
          <w:color w:val="000000" w:themeColor="text1"/>
        </w:rPr>
        <w:t>11</w:t>
      </w:r>
      <w:r w:rsidRPr="003408EC">
        <w:fldChar w:fldCharType="end"/>
      </w:r>
      <w:r w:rsidRPr="003408EC">
        <w:t xml:space="preserve">).  </w:t>
      </w:r>
    </w:p>
    <w:p w14:paraId="19EFA4DC" w14:textId="478AE4EB" w:rsidR="003408EC" w:rsidRPr="003408EC" w:rsidRDefault="003408EC" w:rsidP="00351077">
      <w:pPr>
        <w:widowControl w:val="0"/>
        <w:spacing w:line="480" w:lineRule="auto"/>
        <w:ind w:firstLine="720"/>
      </w:pPr>
      <w:r w:rsidRPr="003408EC">
        <w:t xml:space="preserve">The top open population SECR model estimated both </w:t>
      </w:r>
      <w:r w:rsidRPr="003408EC">
        <w:rPr>
          <w:i/>
        </w:rPr>
        <w:t>φ</w:t>
      </w:r>
      <w:r w:rsidRPr="003408EC">
        <w:t xml:space="preserve"> and </w:t>
      </w:r>
      <w:r w:rsidRPr="003408EC">
        <w:rPr>
          <w:i/>
        </w:rPr>
        <w:t>λ</w:t>
      </w:r>
      <w:r w:rsidRPr="003408EC">
        <w:t xml:space="preserve"> as functions of sex and year (</w:t>
      </w:r>
      <w:r w:rsidR="007B02BA">
        <w:fldChar w:fldCharType="begin"/>
      </w:r>
      <w:r w:rsidR="007B02BA">
        <w:instrText xml:space="preserve"> REF _Ref135392064 \h </w:instrText>
      </w:r>
      <w:r w:rsidR="007B02BA">
        <w:fldChar w:fldCharType="separate"/>
      </w:r>
      <w:r w:rsidR="00AF5476" w:rsidRPr="003408EC">
        <w:rPr>
          <w:iCs/>
          <w:color w:val="000000" w:themeColor="text1"/>
        </w:rPr>
        <w:t xml:space="preserve">Table </w:t>
      </w:r>
      <w:r w:rsidR="00AF5476">
        <w:rPr>
          <w:iCs/>
          <w:noProof/>
          <w:color w:val="000000" w:themeColor="text1"/>
        </w:rPr>
        <w:t>8</w:t>
      </w:r>
      <w:r w:rsidR="007B02BA">
        <w:fldChar w:fldCharType="end"/>
      </w:r>
      <w:r w:rsidRPr="003408EC">
        <w:t>).  Estimates</w:t>
      </w:r>
      <w:r w:rsidR="00567089">
        <w:t xml:space="preserve"> of</w:t>
      </w:r>
      <w:r w:rsidRPr="003408EC">
        <w:t xml:space="preserve"> </w:t>
      </w:r>
      <w:r w:rsidR="009F48DB">
        <w:t xml:space="preserve">annual </w:t>
      </w:r>
      <w:r w:rsidRPr="003408EC">
        <w:rPr>
          <w:i/>
        </w:rPr>
        <w:t>φ</w:t>
      </w:r>
      <w:r w:rsidRPr="003408EC">
        <w:t xml:space="preserve"> for females were 0.953 (95% CI = 0.830–1.000) during 2020-21 and 0.829 (95% CI = </w:t>
      </w:r>
      <w:r w:rsidRPr="003408EC" w:rsidDel="00CD586C">
        <w:t>0.</w:t>
      </w:r>
      <w:r w:rsidRPr="003408EC">
        <w:t>601–1.000) during 2021-22 (</w:t>
      </w:r>
      <w:r w:rsidR="007B02BA">
        <w:fldChar w:fldCharType="begin"/>
      </w:r>
      <w:r w:rsidR="007B02BA">
        <w:instrText xml:space="preserve"> REF _Ref135392078 \h </w:instrText>
      </w:r>
      <w:r w:rsidR="007B02BA">
        <w:fldChar w:fldCharType="separate"/>
      </w:r>
      <w:r w:rsidR="00AF5476" w:rsidRPr="003408EC">
        <w:rPr>
          <w:iCs/>
          <w:color w:val="000000" w:themeColor="text1"/>
        </w:rPr>
        <w:t xml:space="preserve">Table </w:t>
      </w:r>
      <w:r w:rsidR="00AF5476">
        <w:rPr>
          <w:iCs/>
          <w:noProof/>
          <w:color w:val="000000" w:themeColor="text1"/>
        </w:rPr>
        <w:t>9</w:t>
      </w:r>
      <w:r w:rsidR="007B02BA">
        <w:fldChar w:fldCharType="end"/>
      </w:r>
      <w:r w:rsidRPr="003408EC">
        <w:t xml:space="preserve">, </w:t>
      </w:r>
      <w:r w:rsidR="00327083">
        <w:fldChar w:fldCharType="begin"/>
      </w:r>
      <w:r w:rsidR="00327083">
        <w:instrText xml:space="preserve"> REF _Ref136934905 \h </w:instrText>
      </w:r>
      <w:r w:rsidR="00327083">
        <w:fldChar w:fldCharType="separate"/>
      </w:r>
      <w:r w:rsidR="00AF5476" w:rsidRPr="003408EC">
        <w:rPr>
          <w:iCs/>
          <w:color w:val="000000" w:themeColor="text1"/>
        </w:rPr>
        <w:t xml:space="preserve">Figure </w:t>
      </w:r>
      <w:r w:rsidR="00AF5476">
        <w:rPr>
          <w:iCs/>
          <w:noProof/>
          <w:color w:val="000000" w:themeColor="text1"/>
        </w:rPr>
        <w:t>12</w:t>
      </w:r>
      <w:r w:rsidR="00327083">
        <w:fldChar w:fldCharType="end"/>
      </w:r>
      <w:r w:rsidRPr="003408EC">
        <w:t xml:space="preserve">).  Estimates of </w:t>
      </w:r>
      <w:r w:rsidR="009F48DB">
        <w:t xml:space="preserve">annual </w:t>
      </w:r>
      <w:r w:rsidRPr="003408EC">
        <w:rPr>
          <w:i/>
        </w:rPr>
        <w:t>φ</w:t>
      </w:r>
      <w:r w:rsidRPr="003408EC">
        <w:t xml:space="preserve"> for males were 0.682 (95% CI = 0.317–0.908) during 2020-21 and 0.339 (95% CI = 0.152–0.596) during 2021-22 (</w:t>
      </w:r>
      <w:r w:rsidR="007B02BA">
        <w:fldChar w:fldCharType="begin"/>
      </w:r>
      <w:r w:rsidR="007B02BA">
        <w:instrText xml:space="preserve"> REF _Ref135392078 \h </w:instrText>
      </w:r>
      <w:r w:rsidR="007B02BA">
        <w:fldChar w:fldCharType="separate"/>
      </w:r>
      <w:r w:rsidR="00AF5476" w:rsidRPr="003408EC">
        <w:rPr>
          <w:iCs/>
          <w:color w:val="000000" w:themeColor="text1"/>
        </w:rPr>
        <w:t xml:space="preserve">Table </w:t>
      </w:r>
      <w:r w:rsidR="00AF5476">
        <w:rPr>
          <w:iCs/>
          <w:noProof/>
          <w:color w:val="000000" w:themeColor="text1"/>
        </w:rPr>
        <w:t>9</w:t>
      </w:r>
      <w:r w:rsidR="007B02BA">
        <w:fldChar w:fldCharType="end"/>
      </w:r>
      <w:r w:rsidRPr="003408EC">
        <w:t xml:space="preserve">, </w:t>
      </w:r>
      <w:r w:rsidR="0074483D">
        <w:fldChar w:fldCharType="begin"/>
      </w:r>
      <w:r w:rsidR="0074483D">
        <w:instrText xml:space="preserve"> REF _Ref136934905 \h </w:instrText>
      </w:r>
      <w:r w:rsidR="0074483D">
        <w:fldChar w:fldCharType="separate"/>
      </w:r>
      <w:r w:rsidR="00AF5476" w:rsidRPr="003408EC">
        <w:rPr>
          <w:iCs/>
          <w:color w:val="000000" w:themeColor="text1"/>
        </w:rPr>
        <w:t xml:space="preserve">Figure </w:t>
      </w:r>
      <w:r w:rsidR="00AF5476">
        <w:rPr>
          <w:iCs/>
          <w:noProof/>
          <w:color w:val="000000" w:themeColor="text1"/>
        </w:rPr>
        <w:t>12</w:t>
      </w:r>
      <w:r w:rsidR="0074483D">
        <w:fldChar w:fldCharType="end"/>
      </w:r>
      <w:r w:rsidRPr="003408EC">
        <w:t xml:space="preserve">).  The geometric mean </w:t>
      </w:r>
      <w:r w:rsidRPr="003408EC">
        <w:rPr>
          <w:i/>
        </w:rPr>
        <w:t>φ</w:t>
      </w:r>
      <w:r w:rsidRPr="003408EC">
        <w:t xml:space="preserve"> for both sexes and all years pooled was 0.654 (95% CI = 0.515–0.793; </w:t>
      </w:r>
      <w:r w:rsidR="007B02BA">
        <w:fldChar w:fldCharType="begin"/>
      </w:r>
      <w:r w:rsidR="007B02BA">
        <w:instrText xml:space="preserve"> REF _Ref135392164 \h </w:instrText>
      </w:r>
      <w:r w:rsidR="007B02BA">
        <w:fldChar w:fldCharType="separate"/>
      </w:r>
      <w:r w:rsidR="00AF5476" w:rsidRPr="003408EC">
        <w:rPr>
          <w:iCs/>
          <w:color w:val="000000" w:themeColor="text1"/>
        </w:rPr>
        <w:t xml:space="preserve">Table </w:t>
      </w:r>
      <w:r w:rsidR="00AF5476">
        <w:rPr>
          <w:iCs/>
          <w:noProof/>
          <w:color w:val="000000" w:themeColor="text1"/>
        </w:rPr>
        <w:t>10</w:t>
      </w:r>
      <w:r w:rsidR="007B02BA">
        <w:fldChar w:fldCharType="end"/>
      </w:r>
      <w:r w:rsidRPr="003408EC">
        <w:t xml:space="preserve">).  </w:t>
      </w:r>
    </w:p>
    <w:p w14:paraId="19943A61" w14:textId="1D65016E" w:rsidR="003408EC" w:rsidRPr="003408EC" w:rsidRDefault="003408EC" w:rsidP="00351077">
      <w:pPr>
        <w:widowControl w:val="0"/>
        <w:spacing w:line="480" w:lineRule="auto"/>
        <w:ind w:firstLine="720"/>
      </w:pPr>
      <w:r w:rsidRPr="003408EC">
        <w:t xml:space="preserve">Mean </w:t>
      </w:r>
      <w:r w:rsidR="009F48DB">
        <w:t xml:space="preserve">annual </w:t>
      </w:r>
      <w:r w:rsidRPr="003408EC">
        <w:rPr>
          <w:i/>
        </w:rPr>
        <w:t>f</w:t>
      </w:r>
      <w:r w:rsidRPr="003408EC">
        <w:t xml:space="preserve"> estimates by sex and session </w:t>
      </w:r>
      <w:proofErr w:type="gramStart"/>
      <w:r w:rsidRPr="003408EC">
        <w:t>were derived</w:t>
      </w:r>
      <w:proofErr w:type="gramEnd"/>
      <w:r w:rsidRPr="003408EC">
        <w:t xml:space="preserve"> from the top model </w:t>
      </w:r>
      <w:r w:rsidRPr="003408EC">
        <w:lastRenderedPageBreak/>
        <w:t xml:space="preserve">estimates of </w:t>
      </w:r>
      <w:r w:rsidRPr="003408EC">
        <w:rPr>
          <w:i/>
        </w:rPr>
        <w:t>λ</w:t>
      </w:r>
      <w:r w:rsidRPr="003408EC">
        <w:t xml:space="preserve"> and </w:t>
      </w:r>
      <w:r w:rsidRPr="003408EC">
        <w:rPr>
          <w:i/>
        </w:rPr>
        <w:t>φ</w:t>
      </w:r>
      <w:r w:rsidRPr="003408EC">
        <w:t xml:space="preserve">.  Mean </w:t>
      </w:r>
      <w:r w:rsidRPr="003408EC">
        <w:rPr>
          <w:i/>
        </w:rPr>
        <w:t>f</w:t>
      </w:r>
      <w:r w:rsidRPr="003408EC">
        <w:t xml:space="preserve"> estimates for females were 0.606 (95% CI = 0.169–1.043) during 2020-21 and 0.293 (95% CI = 0.011–0.575) during 2021-22 (</w:t>
      </w:r>
      <w:r w:rsidR="007B02BA">
        <w:fldChar w:fldCharType="begin"/>
      </w:r>
      <w:r w:rsidR="007B02BA">
        <w:instrText xml:space="preserve"> REF _Ref135392078 \h </w:instrText>
      </w:r>
      <w:r w:rsidR="007B02BA">
        <w:fldChar w:fldCharType="separate"/>
      </w:r>
      <w:r w:rsidR="00AF5476" w:rsidRPr="003408EC">
        <w:rPr>
          <w:iCs/>
          <w:color w:val="000000" w:themeColor="text1"/>
        </w:rPr>
        <w:t xml:space="preserve">Table </w:t>
      </w:r>
      <w:r w:rsidR="00AF5476">
        <w:rPr>
          <w:iCs/>
          <w:noProof/>
          <w:color w:val="000000" w:themeColor="text1"/>
        </w:rPr>
        <w:t>9</w:t>
      </w:r>
      <w:r w:rsidR="007B02BA">
        <w:fldChar w:fldCharType="end"/>
      </w:r>
      <w:r w:rsidRPr="003408EC">
        <w:t xml:space="preserve">).  Mean </w:t>
      </w:r>
      <w:r w:rsidRPr="003408EC">
        <w:rPr>
          <w:i/>
        </w:rPr>
        <w:t>f</w:t>
      </w:r>
      <w:r w:rsidRPr="003408EC">
        <w:t xml:space="preserve"> estimates for males were 0.445 (95% CI = 0.000–0.902) during 2020-21 and 0.472 (95% CI = 0.190–0.754) during 2021-22 (</w:t>
      </w:r>
      <w:r w:rsidR="007B02BA">
        <w:rPr>
          <w:highlight w:val="yellow"/>
        </w:rPr>
        <w:fldChar w:fldCharType="begin"/>
      </w:r>
      <w:r w:rsidR="007B02BA">
        <w:instrText xml:space="preserve"> REF _Ref135392078 \h </w:instrText>
      </w:r>
      <w:r w:rsidR="007B02BA">
        <w:rPr>
          <w:highlight w:val="yellow"/>
        </w:rPr>
      </w:r>
      <w:r w:rsidR="007B02BA">
        <w:rPr>
          <w:highlight w:val="yellow"/>
        </w:rPr>
        <w:fldChar w:fldCharType="separate"/>
      </w:r>
      <w:r w:rsidR="00AF5476" w:rsidRPr="003408EC">
        <w:rPr>
          <w:iCs/>
          <w:color w:val="000000" w:themeColor="text1"/>
        </w:rPr>
        <w:t xml:space="preserve">Table </w:t>
      </w:r>
      <w:r w:rsidR="00AF5476">
        <w:rPr>
          <w:iCs/>
          <w:noProof/>
          <w:color w:val="000000" w:themeColor="text1"/>
        </w:rPr>
        <w:t>9</w:t>
      </w:r>
      <w:r w:rsidR="007B02BA">
        <w:rPr>
          <w:highlight w:val="yellow"/>
        </w:rPr>
        <w:fldChar w:fldCharType="end"/>
      </w:r>
      <w:r w:rsidR="007B02BA">
        <w:t>)</w:t>
      </w:r>
      <w:r w:rsidRPr="003408EC">
        <w:t xml:space="preserve">.  The geometric mean </w:t>
      </w:r>
      <w:r w:rsidRPr="003408EC">
        <w:rPr>
          <w:i/>
        </w:rPr>
        <w:t>f</w:t>
      </w:r>
      <w:r w:rsidRPr="003408EC" w:rsidDel="00FC3EF5">
        <w:t xml:space="preserve"> </w:t>
      </w:r>
      <w:r w:rsidRPr="003408EC">
        <w:t xml:space="preserve">for both sexes and all years pooled was 0.440 (95% CI = 0.248–0.631; </w:t>
      </w:r>
      <w:r w:rsidR="007B02BA">
        <w:fldChar w:fldCharType="begin"/>
      </w:r>
      <w:r w:rsidR="007B02BA">
        <w:instrText xml:space="preserve"> REF _Ref135392164 \h </w:instrText>
      </w:r>
      <w:r w:rsidR="007B02BA">
        <w:fldChar w:fldCharType="separate"/>
      </w:r>
      <w:r w:rsidR="00AF5476" w:rsidRPr="003408EC">
        <w:rPr>
          <w:iCs/>
          <w:color w:val="000000" w:themeColor="text1"/>
        </w:rPr>
        <w:t xml:space="preserve">Table </w:t>
      </w:r>
      <w:r w:rsidR="00AF5476">
        <w:rPr>
          <w:iCs/>
          <w:noProof/>
          <w:color w:val="000000" w:themeColor="text1"/>
        </w:rPr>
        <w:t>10</w:t>
      </w:r>
      <w:r w:rsidR="007B02BA">
        <w:fldChar w:fldCharType="end"/>
      </w:r>
      <w:r w:rsidRPr="003408EC">
        <w:t>).</w:t>
      </w:r>
    </w:p>
    <w:p w14:paraId="66906664" w14:textId="3C6B1B91" w:rsidR="003408EC" w:rsidRDefault="003408EC" w:rsidP="00351077">
      <w:pPr>
        <w:widowControl w:val="0"/>
        <w:spacing w:line="480" w:lineRule="auto"/>
        <w:ind w:firstLine="720"/>
      </w:pPr>
      <w:r w:rsidRPr="003408EC">
        <w:t xml:space="preserve">Mean </w:t>
      </w:r>
      <w:r w:rsidR="009F48DB">
        <w:t xml:space="preserve">annual </w:t>
      </w:r>
      <w:r w:rsidRPr="003408EC">
        <w:rPr>
          <w:i/>
        </w:rPr>
        <w:t>λ</w:t>
      </w:r>
      <w:r w:rsidRPr="003408EC">
        <w:t xml:space="preserve"> estimates for females were 1.559 (95% CI = 1.162–2.091) during 2020-21 and 1.122 (95% CI = 0.876–1.437) during 2021-22 (</w:t>
      </w:r>
      <w:r w:rsidR="007B02BA">
        <w:fldChar w:fldCharType="begin"/>
      </w:r>
      <w:r w:rsidR="007B02BA">
        <w:instrText xml:space="preserve"> REF _Ref135392078 \h </w:instrText>
      </w:r>
      <w:r w:rsidR="007B02BA">
        <w:fldChar w:fldCharType="separate"/>
      </w:r>
      <w:r w:rsidR="00AF5476" w:rsidRPr="003408EC">
        <w:rPr>
          <w:iCs/>
          <w:color w:val="000000" w:themeColor="text1"/>
        </w:rPr>
        <w:t xml:space="preserve">Table </w:t>
      </w:r>
      <w:r w:rsidR="00AF5476">
        <w:rPr>
          <w:iCs/>
          <w:noProof/>
          <w:color w:val="000000" w:themeColor="text1"/>
        </w:rPr>
        <w:t>9</w:t>
      </w:r>
      <w:r w:rsidR="007B02BA">
        <w:fldChar w:fldCharType="end"/>
      </w:r>
      <w:r w:rsidRPr="003408EC">
        <w:t xml:space="preserve">, </w:t>
      </w:r>
      <w:r w:rsidR="00831287">
        <w:fldChar w:fldCharType="begin"/>
      </w:r>
      <w:r w:rsidR="00831287">
        <w:instrText xml:space="preserve"> REF _Ref136934953 \h </w:instrText>
      </w:r>
      <w:r w:rsidR="00831287">
        <w:fldChar w:fldCharType="separate"/>
      </w:r>
      <w:r w:rsidR="00AF5476" w:rsidRPr="003408EC">
        <w:t xml:space="preserve">Figure </w:t>
      </w:r>
      <w:r w:rsidR="00AF5476">
        <w:rPr>
          <w:noProof/>
        </w:rPr>
        <w:t>13</w:t>
      </w:r>
      <w:r w:rsidR="00831287">
        <w:fldChar w:fldCharType="end"/>
      </w:r>
      <w:r w:rsidRPr="003408EC">
        <w:t>)</w:t>
      </w:r>
      <w:r w:rsidR="00567089">
        <w:t xml:space="preserve"> and </w:t>
      </w:r>
      <w:r w:rsidR="00831287">
        <w:t>1.323 (95% CI = 1.088</w:t>
      </w:r>
      <w:r w:rsidR="00831287" w:rsidRPr="003408EC">
        <w:t>–</w:t>
      </w:r>
      <w:r w:rsidR="00831287">
        <w:t>1.557)</w:t>
      </w:r>
      <w:r w:rsidR="00567089">
        <w:t xml:space="preserve"> for both years combined</w:t>
      </w:r>
      <w:r w:rsidRPr="003408EC">
        <w:t xml:space="preserve">.  Mean </w:t>
      </w:r>
      <w:r w:rsidR="009F48DB">
        <w:t xml:space="preserve">annual </w:t>
      </w:r>
      <w:r w:rsidRPr="003408EC">
        <w:rPr>
          <w:i/>
        </w:rPr>
        <w:t xml:space="preserve">λ </w:t>
      </w:r>
      <w:r w:rsidRPr="003408EC">
        <w:t>estimates for males were 1.127 (95% CI = 0.806–1.575) during 2020-21 and 0.811 (95% CI = 0.566–1.163) during 2021-22 (</w:t>
      </w:r>
      <w:r w:rsidR="007B02BA">
        <w:fldChar w:fldCharType="begin"/>
      </w:r>
      <w:r w:rsidR="007B02BA">
        <w:instrText xml:space="preserve"> REF _Ref135392078 \h </w:instrText>
      </w:r>
      <w:r w:rsidR="007B02BA">
        <w:fldChar w:fldCharType="separate"/>
      </w:r>
      <w:r w:rsidR="00AF5476" w:rsidRPr="003408EC">
        <w:rPr>
          <w:iCs/>
          <w:color w:val="000000" w:themeColor="text1"/>
        </w:rPr>
        <w:t xml:space="preserve">Table </w:t>
      </w:r>
      <w:r w:rsidR="00AF5476">
        <w:rPr>
          <w:iCs/>
          <w:noProof/>
          <w:color w:val="000000" w:themeColor="text1"/>
        </w:rPr>
        <w:t>9</w:t>
      </w:r>
      <w:r w:rsidR="007B02BA">
        <w:fldChar w:fldCharType="end"/>
      </w:r>
      <w:r w:rsidRPr="003408EC">
        <w:t>, Figure 13)</w:t>
      </w:r>
      <w:r w:rsidR="00567089" w:rsidRPr="00567089">
        <w:t xml:space="preserve"> </w:t>
      </w:r>
      <w:r w:rsidR="00567089">
        <w:t xml:space="preserve">and </w:t>
      </w:r>
      <w:r w:rsidR="00831287">
        <w:t>0.956 (95% CI = 0.688</w:t>
      </w:r>
      <w:r w:rsidR="00831287" w:rsidRPr="003408EC">
        <w:t>–</w:t>
      </w:r>
      <w:r w:rsidR="00831287">
        <w:t>1.224)</w:t>
      </w:r>
      <w:r w:rsidR="00567089">
        <w:t xml:space="preserve"> for both years combined</w:t>
      </w:r>
      <w:r w:rsidRPr="003408EC">
        <w:t xml:space="preserve">. The geometric mean </w:t>
      </w:r>
      <w:r w:rsidR="009F48DB">
        <w:t xml:space="preserve">annual </w:t>
      </w:r>
      <w:r w:rsidRPr="003408EC">
        <w:rPr>
          <w:i/>
        </w:rPr>
        <w:t xml:space="preserve">λ </w:t>
      </w:r>
      <w:r w:rsidRPr="003408EC">
        <w:t xml:space="preserve">for both sexes and all years pooled was 1.125 (95% CI = 0.941–1.309; </w:t>
      </w:r>
      <w:r w:rsidR="007B02BA">
        <w:rPr>
          <w:highlight w:val="yellow"/>
        </w:rPr>
        <w:fldChar w:fldCharType="begin"/>
      </w:r>
      <w:r w:rsidR="007B02BA">
        <w:instrText xml:space="preserve"> REF _Ref135392164 \h </w:instrText>
      </w:r>
      <w:r w:rsidR="007B02BA">
        <w:rPr>
          <w:highlight w:val="yellow"/>
        </w:rPr>
      </w:r>
      <w:r w:rsidR="007B02BA">
        <w:rPr>
          <w:highlight w:val="yellow"/>
        </w:rPr>
        <w:fldChar w:fldCharType="separate"/>
      </w:r>
      <w:r w:rsidR="00AF5476" w:rsidRPr="003408EC">
        <w:rPr>
          <w:iCs/>
          <w:color w:val="000000" w:themeColor="text1"/>
        </w:rPr>
        <w:t xml:space="preserve">Table </w:t>
      </w:r>
      <w:r w:rsidR="00AF5476">
        <w:rPr>
          <w:iCs/>
          <w:noProof/>
          <w:color w:val="000000" w:themeColor="text1"/>
        </w:rPr>
        <w:t>10</w:t>
      </w:r>
      <w:r w:rsidR="007B02BA">
        <w:rPr>
          <w:highlight w:val="yellow"/>
        </w:rPr>
        <w:fldChar w:fldCharType="end"/>
      </w:r>
      <w:r w:rsidRPr="003408EC" w:rsidDel="0048571F">
        <w:t>,</w:t>
      </w:r>
      <w:r w:rsidR="0074483D">
        <w:t xml:space="preserve"> </w:t>
      </w:r>
      <w:r w:rsidR="0074483D">
        <w:fldChar w:fldCharType="begin"/>
      </w:r>
      <w:r w:rsidR="0074483D">
        <w:instrText xml:space="preserve"> REF _Ref136934953 \h </w:instrText>
      </w:r>
      <w:r w:rsidR="0074483D">
        <w:fldChar w:fldCharType="separate"/>
      </w:r>
      <w:r w:rsidR="00AF5476" w:rsidRPr="003408EC">
        <w:t xml:space="preserve">Figure </w:t>
      </w:r>
      <w:r w:rsidR="00AF5476">
        <w:rPr>
          <w:noProof/>
        </w:rPr>
        <w:t>13</w:t>
      </w:r>
      <w:r w:rsidR="0074483D">
        <w:fldChar w:fldCharType="end"/>
      </w:r>
      <w:r w:rsidRPr="003408EC">
        <w:t>).</w:t>
      </w:r>
      <w:bookmarkStart w:id="149" w:name="_Toc420995910"/>
      <w:bookmarkStart w:id="150" w:name="_Toc422997497"/>
      <w:bookmarkStart w:id="151" w:name="_Toc427156482"/>
    </w:p>
    <w:p w14:paraId="2FBD15BE" w14:textId="77777777" w:rsidR="00FE468A" w:rsidRDefault="00FE468A" w:rsidP="00351077">
      <w:pPr>
        <w:widowControl w:val="0"/>
        <w:spacing w:line="480" w:lineRule="auto"/>
        <w:ind w:firstLine="720"/>
      </w:pPr>
    </w:p>
    <w:p w14:paraId="0DBC9D74" w14:textId="20BC4309" w:rsidR="00FE468A" w:rsidRDefault="00FE468A" w:rsidP="003F146D">
      <w:pPr>
        <w:pStyle w:val="Heading2"/>
      </w:pPr>
      <w:bookmarkStart w:id="152" w:name="_Toc139501025"/>
      <w:bookmarkStart w:id="153" w:name="_Toc139501081"/>
      <w:r>
        <w:t>Population Projections</w:t>
      </w:r>
      <w:bookmarkEnd w:id="152"/>
      <w:bookmarkEnd w:id="153"/>
    </w:p>
    <w:p w14:paraId="4CB4EB49" w14:textId="5471CCA8" w:rsidR="00EA3A80" w:rsidRDefault="000239CC" w:rsidP="00F40BA4">
      <w:pPr>
        <w:widowControl w:val="0"/>
        <w:spacing w:line="480" w:lineRule="auto"/>
        <w:ind w:firstLine="720"/>
      </w:pPr>
      <w:r>
        <w:t>A</w:t>
      </w:r>
      <w:r w:rsidR="00A9787E">
        <w:t>bout</w:t>
      </w:r>
      <w:r>
        <w:t xml:space="preserve"> 42.0% of my study area </w:t>
      </w:r>
      <w:r w:rsidR="00C775F9">
        <w:t>was comprised of</w:t>
      </w:r>
      <w:r>
        <w:t xml:space="preserve"> huntable lands in western North Carolina.  The realized abundance </w:t>
      </w:r>
      <w:proofErr w:type="gramStart"/>
      <w:r>
        <w:t>estimate</w:t>
      </w:r>
      <w:proofErr w:type="gramEnd"/>
      <w:r>
        <w:t xml:space="preserve"> of elk in 2022 residing on huntable lands was 154 </w:t>
      </w:r>
      <w:r w:rsidR="007A2FC6">
        <w:t xml:space="preserve">(95% CI = </w:t>
      </w:r>
      <w:r w:rsidR="005B1289">
        <w:t>144</w:t>
      </w:r>
      <w:r w:rsidR="007A2FC6">
        <w:t>–</w:t>
      </w:r>
      <w:r w:rsidR="005B1289">
        <w:t>163</w:t>
      </w:r>
      <w:r w:rsidR="007A2FC6">
        <w:t xml:space="preserve">) </w:t>
      </w:r>
      <w:r>
        <w:t xml:space="preserve">individuals (40M:114F).  </w:t>
      </w:r>
      <w:r w:rsidR="008F16E4">
        <w:t>All harvest scenarios, including those with reduced cow survival and recruitment</w:t>
      </w:r>
      <w:r w:rsidR="00560012">
        <w:t xml:space="preserve">, resulted in positive population growth (Table 11).  However, not all harvest scenarios were achievable </w:t>
      </w:r>
      <w:r w:rsidR="00AC5A52">
        <w:t>during</w:t>
      </w:r>
      <w:r w:rsidR="00560012">
        <w:t xml:space="preserve"> the 10-year projection period.  </w:t>
      </w:r>
      <w:r w:rsidR="002342F8">
        <w:t xml:space="preserve">Harvest quotas would not </w:t>
      </w:r>
      <w:proofErr w:type="gramStart"/>
      <w:r w:rsidR="002342F8">
        <w:t xml:space="preserve">be </w:t>
      </w:r>
      <w:r w:rsidR="00560012">
        <w:t>achieved</w:t>
      </w:r>
      <w:proofErr w:type="gramEnd"/>
      <w:r w:rsidR="002342F8">
        <w:t xml:space="preserve"> based on model projections for annual bull </w:t>
      </w:r>
      <w:commentRangeStart w:id="154"/>
      <w:r w:rsidR="002342F8">
        <w:t xml:space="preserve">quotas </w:t>
      </w:r>
      <w:r w:rsidR="002342F8" w:rsidRPr="000162A5">
        <w:rPr>
          <w:u w:val="single"/>
        </w:rPr>
        <w:t>&gt;</w:t>
      </w:r>
      <w:r w:rsidR="009F4C0F">
        <w:t>4</w:t>
      </w:r>
      <w:r w:rsidR="002342F8">
        <w:t xml:space="preserve"> but quotas </w:t>
      </w:r>
      <w:r w:rsidR="009F4C0F" w:rsidRPr="000162A5">
        <w:t>&lt;</w:t>
      </w:r>
      <w:r w:rsidR="002342F8">
        <w:t xml:space="preserve">4 were </w:t>
      </w:r>
      <w:commentRangeEnd w:id="154"/>
      <w:r w:rsidR="00A95C27">
        <w:rPr>
          <w:rStyle w:val="CommentReference"/>
        </w:rPr>
        <w:commentReference w:id="154"/>
      </w:r>
      <w:r w:rsidR="002342F8">
        <w:t>fillable in most cases</w:t>
      </w:r>
      <w:r w:rsidR="008C0DAE">
        <w:t xml:space="preserve"> (</w:t>
      </w:r>
      <w:r w:rsidR="00111358">
        <w:rPr>
          <w:highlight w:val="yellow"/>
        </w:rPr>
        <w:fldChar w:fldCharType="begin"/>
      </w:r>
      <w:r w:rsidR="00111358">
        <w:instrText xml:space="preserve"> REF _Ref139837154 \h </w:instrText>
      </w:r>
      <w:r w:rsidR="00111358">
        <w:rPr>
          <w:highlight w:val="yellow"/>
        </w:rPr>
      </w:r>
      <w:r w:rsidR="00111358">
        <w:rPr>
          <w:highlight w:val="yellow"/>
        </w:rPr>
        <w:fldChar w:fldCharType="separate"/>
      </w:r>
      <w:r w:rsidR="00AF5476">
        <w:t xml:space="preserve">Figure </w:t>
      </w:r>
      <w:r w:rsidR="00AF5476">
        <w:rPr>
          <w:noProof/>
        </w:rPr>
        <w:t>14</w:t>
      </w:r>
      <w:r w:rsidR="00111358">
        <w:rPr>
          <w:highlight w:val="yellow"/>
        </w:rPr>
        <w:fldChar w:fldCharType="end"/>
      </w:r>
      <w:r w:rsidR="008C0DAE">
        <w:t>)</w:t>
      </w:r>
      <w:r w:rsidR="002342F8">
        <w:t xml:space="preserve">.  </w:t>
      </w:r>
      <w:r w:rsidR="00560012">
        <w:t xml:space="preserve">The 15-bull quota </w:t>
      </w:r>
      <w:proofErr w:type="gramStart"/>
      <w:r w:rsidR="00560012">
        <w:t>was not achieved</w:t>
      </w:r>
      <w:proofErr w:type="gramEnd"/>
      <w:r w:rsidR="00560012">
        <w:t xml:space="preserve"> during the 10-year projection period and the 10-bull quota was not achieved on average until the 9</w:t>
      </w:r>
      <w:r w:rsidR="00560012" w:rsidRPr="005B1289">
        <w:rPr>
          <w:vertAlign w:val="superscript"/>
        </w:rPr>
        <w:t>th</w:t>
      </w:r>
      <w:r w:rsidR="00560012">
        <w:t xml:space="preserve"> year.  Moreover, </w:t>
      </w:r>
      <w:proofErr w:type="gramStart"/>
      <w:r w:rsidR="00560012">
        <w:t>The</w:t>
      </w:r>
      <w:proofErr w:type="gramEnd"/>
      <w:r w:rsidR="00560012">
        <w:t xml:space="preserve"> number of bulls </w:t>
      </w:r>
      <w:r w:rsidR="00560012" w:rsidRPr="005B1289">
        <w:rPr>
          <w:u w:val="single"/>
        </w:rPr>
        <w:t>&gt;</w:t>
      </w:r>
      <w:r w:rsidR="00560012">
        <w:t xml:space="preserve">3 years </w:t>
      </w:r>
      <w:r w:rsidR="00560012">
        <w:lastRenderedPageBreak/>
        <w:t>of age remained very low for the 10- and 15-bull quota options</w:t>
      </w:r>
      <w:r w:rsidR="009F4C0F">
        <w:t xml:space="preserve">, which would produce a </w:t>
      </w:r>
      <w:proofErr w:type="spellStart"/>
      <w:r w:rsidR="009F4C0F">
        <w:t>bull:cow</w:t>
      </w:r>
      <w:proofErr w:type="spellEnd"/>
      <w:r w:rsidR="009F4C0F">
        <w:t xml:space="preserve"> sex ratio of 0.023 for year 10 for the 15-bull quota compared with 0.104 for the 2-bull quota</w:t>
      </w:r>
      <w:r w:rsidR="008C0DAE">
        <w:t xml:space="preserve"> (</w:t>
      </w:r>
      <w:r w:rsidR="00111358">
        <w:rPr>
          <w:highlight w:val="yellow"/>
        </w:rPr>
        <w:fldChar w:fldCharType="begin"/>
      </w:r>
      <w:r w:rsidR="00111358">
        <w:instrText xml:space="preserve"> REF _Ref139837174 \h </w:instrText>
      </w:r>
      <w:r w:rsidR="00111358">
        <w:rPr>
          <w:highlight w:val="yellow"/>
        </w:rPr>
      </w:r>
      <w:r w:rsidR="00111358">
        <w:rPr>
          <w:highlight w:val="yellow"/>
        </w:rPr>
        <w:fldChar w:fldCharType="separate"/>
      </w:r>
      <w:r w:rsidR="00AF5476">
        <w:t xml:space="preserve">Figure </w:t>
      </w:r>
      <w:r w:rsidR="00AF5476">
        <w:rPr>
          <w:noProof/>
        </w:rPr>
        <w:t>15</w:t>
      </w:r>
      <w:r w:rsidR="00111358">
        <w:rPr>
          <w:highlight w:val="yellow"/>
        </w:rPr>
        <w:fldChar w:fldCharType="end"/>
      </w:r>
      <w:r w:rsidR="008C0DAE">
        <w:t>)</w:t>
      </w:r>
      <w:r w:rsidR="009F4C0F">
        <w:t xml:space="preserve">.  Although population growth was positive in all simulations, the total number of elk </w:t>
      </w:r>
      <w:r w:rsidR="00AC5A52">
        <w:t xml:space="preserve">at year 10 </w:t>
      </w:r>
      <w:r w:rsidR="009F4C0F">
        <w:t xml:space="preserve">of both sexes </w:t>
      </w:r>
      <w:r w:rsidR="00AC5A52">
        <w:t>were lower</w:t>
      </w:r>
      <w:r w:rsidR="009F4C0F">
        <w:t xml:space="preserve"> with higher harvest levels.</w:t>
      </w:r>
      <w:r w:rsidR="008C0DAE">
        <w:t xml:space="preserve">  Reducing the survival rate of females resulted in </w:t>
      </w:r>
      <w:r w:rsidR="009353E2">
        <w:t xml:space="preserve">greater reductions in </w:t>
      </w:r>
      <w:r w:rsidR="008C0DAE">
        <w:t>population growth compared with reducing recruitment (</w:t>
      </w:r>
      <w:r w:rsidR="00052ED0">
        <w:fldChar w:fldCharType="begin"/>
      </w:r>
      <w:r w:rsidR="00052ED0">
        <w:instrText xml:space="preserve"> REF _Ref139875744 \h </w:instrText>
      </w:r>
      <w:r w:rsidR="00052ED0">
        <w:fldChar w:fldCharType="separate"/>
      </w:r>
      <w:r w:rsidR="00AF5476">
        <w:t xml:space="preserve">Table </w:t>
      </w:r>
      <w:r w:rsidR="00AF5476">
        <w:rPr>
          <w:noProof/>
        </w:rPr>
        <w:t>11</w:t>
      </w:r>
      <w:r w:rsidR="00052ED0">
        <w:fldChar w:fldCharType="end"/>
      </w:r>
      <w:r w:rsidR="008C0DAE">
        <w:t xml:space="preserve">).  </w:t>
      </w:r>
      <w:r w:rsidR="003408EC" w:rsidRPr="003408EC">
        <w:tab/>
        <w:t xml:space="preserve"> </w:t>
      </w:r>
    </w:p>
    <w:p w14:paraId="2A104BAA" w14:textId="77777777" w:rsidR="00EA3A80" w:rsidRDefault="00EA3A80" w:rsidP="00351077">
      <w:pPr>
        <w:widowControl w:val="0"/>
        <w:spacing w:line="480" w:lineRule="auto"/>
      </w:pPr>
      <w:r>
        <w:br w:type="page"/>
      </w:r>
    </w:p>
    <w:p w14:paraId="53B32B02" w14:textId="5A2029E4" w:rsidR="003408EC" w:rsidRDefault="004D173D">
      <w:pPr>
        <w:pStyle w:val="Heading1"/>
      </w:pPr>
      <w:bookmarkStart w:id="155" w:name="_Toc136428871"/>
      <w:bookmarkStart w:id="156" w:name="_Toc139501026"/>
      <w:bookmarkStart w:id="157" w:name="_Toc139501082"/>
      <w:r>
        <w:lastRenderedPageBreak/>
        <w:t xml:space="preserve">chapter </w:t>
      </w:r>
      <w:r w:rsidR="003408EC" w:rsidRPr="003408EC">
        <w:t>IV.  Discussion</w:t>
      </w:r>
      <w:bookmarkEnd w:id="155"/>
      <w:bookmarkEnd w:id="156"/>
      <w:bookmarkEnd w:id="157"/>
    </w:p>
    <w:p w14:paraId="1FA007B1" w14:textId="77777777" w:rsidR="004D794B" w:rsidRPr="004D794B" w:rsidRDefault="004D794B" w:rsidP="00351077">
      <w:pPr>
        <w:widowControl w:val="0"/>
      </w:pPr>
    </w:p>
    <w:p w14:paraId="1B85BD40" w14:textId="24B58AA0" w:rsidR="003408EC" w:rsidRPr="003408EC" w:rsidRDefault="003408EC" w:rsidP="00351077">
      <w:pPr>
        <w:widowControl w:val="0"/>
        <w:spacing w:line="480" w:lineRule="auto"/>
        <w:ind w:firstLine="720"/>
      </w:pPr>
      <w:r w:rsidRPr="003408EC">
        <w:t xml:space="preserve">Distance to primary field was an important predictor of elk density in western North Carolina.  Elk are adaptable ruminants that consume a mixture of grasses, forbs, and browse (Thomas et al. 1982), though they show a preference for grass-forb strata (Harper et al. 1967).  Hillard (2013) found that elk in Great Smoky Mountains National Park selected for areas that had a history of disturbance and forage that </w:t>
      </w:r>
      <w:proofErr w:type="gramStart"/>
      <w:r w:rsidRPr="003408EC">
        <w:t>was produced</w:t>
      </w:r>
      <w:proofErr w:type="gramEnd"/>
      <w:r w:rsidRPr="003408EC">
        <w:t xml:space="preserve"> by more open canopies.  </w:t>
      </w:r>
      <w:r w:rsidR="002E22FD">
        <w:t>The</w:t>
      </w:r>
      <w:r w:rsidRPr="003408EC">
        <w:t xml:space="preserve"> top-performing models only predicted female and male activity centers in or immediately adjacent to fields (</w:t>
      </w:r>
      <w:r w:rsidRPr="003408EC">
        <w:fldChar w:fldCharType="begin"/>
      </w:r>
      <w:r w:rsidRPr="003408EC">
        <w:instrText xml:space="preserve"> REF _Ref135390216 \h </w:instrText>
      </w:r>
      <w:r w:rsidRPr="003408EC">
        <w:fldChar w:fldCharType="separate"/>
      </w:r>
      <w:r w:rsidR="00AF5476" w:rsidRPr="003408EC">
        <w:rPr>
          <w:iCs/>
          <w:color w:val="000000" w:themeColor="text1"/>
        </w:rPr>
        <w:t xml:space="preserve">Figure </w:t>
      </w:r>
      <w:r w:rsidR="00AF5476">
        <w:rPr>
          <w:iCs/>
          <w:noProof/>
          <w:color w:val="000000" w:themeColor="text1"/>
        </w:rPr>
        <w:t>9</w:t>
      </w:r>
      <w:r w:rsidRPr="003408EC">
        <w:fldChar w:fldCharType="end"/>
      </w:r>
      <w:r w:rsidRPr="003408EC">
        <w:t xml:space="preserve">, </w:t>
      </w:r>
      <w:r w:rsidRPr="003408EC">
        <w:fldChar w:fldCharType="begin"/>
      </w:r>
      <w:r w:rsidRPr="003408EC">
        <w:instrText xml:space="preserve"> REF _Ref135391456 \h </w:instrText>
      </w:r>
      <w:r w:rsidRPr="003408EC">
        <w:fldChar w:fldCharType="separate"/>
      </w:r>
      <w:r w:rsidR="00AF5476" w:rsidRPr="003408EC">
        <w:rPr>
          <w:iCs/>
          <w:color w:val="000000" w:themeColor="text1"/>
        </w:rPr>
        <w:t xml:space="preserve">Figure </w:t>
      </w:r>
      <w:r w:rsidR="00AF5476">
        <w:rPr>
          <w:iCs/>
          <w:noProof/>
          <w:color w:val="000000" w:themeColor="text1"/>
        </w:rPr>
        <w:t>10</w:t>
      </w:r>
      <w:r w:rsidRPr="003408EC">
        <w:fldChar w:fldCharType="end"/>
      </w:r>
      <w:r w:rsidRPr="003408EC">
        <w:t xml:space="preserve">).  Moreover, </w:t>
      </w:r>
      <w:r w:rsidR="00924A3A">
        <w:t>we</w:t>
      </w:r>
      <w:r w:rsidR="00924A3A" w:rsidRPr="003408EC">
        <w:t xml:space="preserve"> </w:t>
      </w:r>
      <w:r w:rsidRPr="003408EC">
        <w:t>collected relatively few fecal samples far from fields (</w:t>
      </w:r>
      <w:r w:rsidR="00111358">
        <w:fldChar w:fldCharType="begin"/>
      </w:r>
      <w:r w:rsidR="00111358">
        <w:instrText xml:space="preserve"> REF _Ref136934975 \h </w:instrText>
      </w:r>
      <w:r w:rsidR="00111358">
        <w:fldChar w:fldCharType="separate"/>
      </w:r>
      <w:r w:rsidR="00AF5476" w:rsidRPr="003408EC">
        <w:rPr>
          <w:iCs/>
          <w:color w:val="000000" w:themeColor="text1"/>
        </w:rPr>
        <w:t xml:space="preserve">Figure </w:t>
      </w:r>
      <w:r w:rsidR="00AF5476">
        <w:rPr>
          <w:iCs/>
          <w:noProof/>
          <w:color w:val="000000" w:themeColor="text1"/>
        </w:rPr>
        <w:t>16</w:t>
      </w:r>
      <w:r w:rsidR="00111358">
        <w:fldChar w:fldCharType="end"/>
      </w:r>
      <w:r w:rsidRPr="003408EC">
        <w:t xml:space="preserve">); 92.7% of the elk scats </w:t>
      </w:r>
      <w:proofErr w:type="gramStart"/>
      <w:r w:rsidRPr="003408EC">
        <w:t>were collected</w:t>
      </w:r>
      <w:proofErr w:type="gramEnd"/>
      <w:r w:rsidRPr="003408EC">
        <w:t xml:space="preserve"> in and adjacent (</w:t>
      </w:r>
      <w:r w:rsidRPr="003408EC">
        <w:rPr>
          <w:u w:val="single"/>
        </w:rPr>
        <w:t>&lt;</w:t>
      </w:r>
      <w:r w:rsidRPr="003408EC">
        <w:t xml:space="preserve">300 m) to the fields.  Therefore, future monitoring could </w:t>
      </w:r>
      <w:proofErr w:type="gramStart"/>
      <w:r w:rsidRPr="003408EC">
        <w:t>be confined</w:t>
      </w:r>
      <w:proofErr w:type="gramEnd"/>
      <w:r w:rsidRPr="003408EC">
        <w:t xml:space="preserve"> within and adjacent to fields known to be used by elk, with little loss of information.  Transects in and adjacent to fields are more easily traversed by technicians (an all-terrain vehicle could be used for sampling in some fields</w:t>
      </w:r>
      <w:proofErr w:type="gramStart"/>
      <w:r w:rsidRPr="003408EC">
        <w:t>)</w:t>
      </w:r>
      <w:proofErr w:type="gramEnd"/>
      <w:r w:rsidRPr="003408EC">
        <w:t xml:space="preserve"> and access is usually much better than the forest transects, which were much more labor intensive to complete. </w:t>
      </w:r>
    </w:p>
    <w:p w14:paraId="74BA0BB3" w14:textId="4B53BAAD" w:rsidR="003408EC" w:rsidRPr="003408EC" w:rsidRDefault="00B50048" w:rsidP="00351077">
      <w:pPr>
        <w:widowControl w:val="0"/>
        <w:spacing w:line="480" w:lineRule="auto"/>
        <w:ind w:firstLine="720"/>
      </w:pPr>
      <w:r>
        <w:t>M</w:t>
      </w:r>
      <w:r w:rsidR="003408EC" w:rsidRPr="003408EC">
        <w:t>ean density estimates across years were 0.081 elk/km</w:t>
      </w:r>
      <w:r w:rsidR="003408EC" w:rsidRPr="003408EC">
        <w:rPr>
          <w:vertAlign w:val="superscript"/>
        </w:rPr>
        <w:t xml:space="preserve">2 </w:t>
      </w:r>
      <w:r w:rsidR="003408EC" w:rsidRPr="003408EC">
        <w:t>(95% CI = 0.064–0.101) for female elk and 0.034 elk/km</w:t>
      </w:r>
      <w:r w:rsidR="003408EC" w:rsidRPr="003408EC">
        <w:rPr>
          <w:vertAlign w:val="superscript"/>
        </w:rPr>
        <w:t>2</w:t>
      </w:r>
      <w:r w:rsidR="003408EC" w:rsidRPr="003408EC">
        <w:t xml:space="preserve"> (95% CI = 0.025–0.047) for males</w:t>
      </w:r>
      <w:r w:rsidR="00111358">
        <w:t>, and my abundance estimates derived from estimated elk densities had good precision</w:t>
      </w:r>
      <w:r w:rsidR="00A26E46">
        <w:t xml:space="preserve"> </w:t>
      </w:r>
      <w:r w:rsidR="00111358" w:rsidRPr="003408EC">
        <w:t xml:space="preserve">with CVs </w:t>
      </w:r>
      <w:r w:rsidR="00A26E46">
        <w:t>&lt;20% (</w:t>
      </w:r>
      <w:r w:rsidR="00A26E46">
        <w:fldChar w:fldCharType="begin"/>
      </w:r>
      <w:r w:rsidR="00A26E46">
        <w:instrText xml:space="preserve"> REF _Ref135390860 \h </w:instrText>
      </w:r>
      <w:r w:rsidR="00A26E46">
        <w:fldChar w:fldCharType="separate"/>
      </w:r>
      <w:r w:rsidR="00AF5476" w:rsidRPr="003408EC">
        <w:rPr>
          <w:iCs/>
          <w:color w:val="000000" w:themeColor="text1"/>
        </w:rPr>
        <w:t xml:space="preserve">Table </w:t>
      </w:r>
      <w:r w:rsidR="00AF5476">
        <w:rPr>
          <w:iCs/>
          <w:noProof/>
          <w:color w:val="000000" w:themeColor="text1"/>
        </w:rPr>
        <w:t>6</w:t>
      </w:r>
      <w:r w:rsidR="00A26E46">
        <w:fldChar w:fldCharType="end"/>
      </w:r>
      <w:r w:rsidR="00A26E46">
        <w:t xml:space="preserve">).  </w:t>
      </w:r>
      <w:r w:rsidR="003408EC" w:rsidRPr="003408EC">
        <w:t xml:space="preserve">These </w:t>
      </w:r>
      <w:r w:rsidR="00111358">
        <w:t xml:space="preserve">density </w:t>
      </w:r>
      <w:r w:rsidR="003408EC" w:rsidRPr="003408EC">
        <w:t>estimates are lower than those observed in some other elk populations.  Batter et al. (2020) reported female Tule elk densities ranging from 0.12 to 0.88 elk/km</w:t>
      </w:r>
      <w:r w:rsidR="003408EC" w:rsidRPr="003408EC">
        <w:rPr>
          <w:vertAlign w:val="superscript"/>
        </w:rPr>
        <w:t>2</w:t>
      </w:r>
      <w:r w:rsidR="003408EC" w:rsidRPr="003408EC">
        <w:t xml:space="preserve"> and male elk densities of 0.19–0.82 elk/km</w:t>
      </w:r>
      <w:r w:rsidR="003408EC" w:rsidRPr="003408EC">
        <w:rPr>
          <w:vertAlign w:val="superscript"/>
        </w:rPr>
        <w:t>2</w:t>
      </w:r>
      <w:r w:rsidR="003408EC" w:rsidRPr="003408EC">
        <w:t xml:space="preserve"> across 3 populations in Colusa and Lake counties, California.  Nelson (2020) reported Roosevelt elk densities of 0.2 elk/km</w:t>
      </w:r>
      <w:r w:rsidR="003408EC" w:rsidRPr="003408EC">
        <w:rPr>
          <w:vertAlign w:val="superscript"/>
        </w:rPr>
        <w:t>2</w:t>
      </w:r>
      <w:r w:rsidR="003408EC" w:rsidRPr="003408EC">
        <w:t xml:space="preserve"> in the McKenzie Wildlife Management Unit and 0.8 elk/km</w:t>
      </w:r>
      <w:r w:rsidR="003408EC" w:rsidRPr="003408EC">
        <w:rPr>
          <w:vertAlign w:val="superscript"/>
        </w:rPr>
        <w:t>2</w:t>
      </w:r>
      <w:r w:rsidR="003408EC" w:rsidRPr="003408EC">
        <w:t xml:space="preserve"> in the Tioga </w:t>
      </w:r>
      <w:r w:rsidR="003408EC" w:rsidRPr="003408EC">
        <w:lastRenderedPageBreak/>
        <w:t>Wildlife Management Unit, both located in western Oregon.  Henk et al. (2022) estimated a mean density of 1.09 Roosevelt elk/km</w:t>
      </w:r>
      <w:r w:rsidR="003408EC" w:rsidRPr="003408EC">
        <w:rPr>
          <w:vertAlign w:val="superscript"/>
        </w:rPr>
        <w:t>2</w:t>
      </w:r>
      <w:r w:rsidR="003408EC" w:rsidRPr="003408EC">
        <w:t xml:space="preserve"> in Humboldt County, California.  The elk herd outside GRSM in western North Carolina is </w:t>
      </w:r>
      <w:r w:rsidR="00265507">
        <w:t xml:space="preserve">still </w:t>
      </w:r>
      <w:r w:rsidR="003408EC" w:rsidRPr="003408EC">
        <w:t xml:space="preserve">increasing, so it is not surprising that density estimates there </w:t>
      </w:r>
      <w:r w:rsidR="00265507">
        <w:t>were</w:t>
      </w:r>
      <w:r w:rsidR="003408EC" w:rsidRPr="003408EC">
        <w:t xml:space="preserve"> lower.</w:t>
      </w:r>
    </w:p>
    <w:p w14:paraId="205FCEDC" w14:textId="165D52B9" w:rsidR="003408EC" w:rsidRPr="003408EC" w:rsidRDefault="00217F93" w:rsidP="00351077">
      <w:pPr>
        <w:widowControl w:val="0"/>
        <w:spacing w:line="480" w:lineRule="auto"/>
        <w:ind w:firstLine="720"/>
      </w:pPr>
      <w:r>
        <w:t>E</w:t>
      </w:r>
      <w:r w:rsidR="003408EC" w:rsidRPr="003408EC">
        <w:t>stimated apparent survival rates (</w:t>
      </w:r>
      <w:r w:rsidR="003408EC" w:rsidRPr="003408EC">
        <w:rPr>
          <w:i/>
        </w:rPr>
        <w:t>φ</w:t>
      </w:r>
      <w:r w:rsidR="003408EC" w:rsidRPr="003408EC">
        <w:t>) for female elk were 0.953 (95% CI = 0.830–1.000) from 2020-2021 and 0.829 (95% CI = 0.601–1.000) during 2021-22.</w:t>
      </w:r>
      <w:r w:rsidR="0085164E">
        <w:t xml:space="preserve">  Female estimates of </w:t>
      </w:r>
      <w:r w:rsidR="0085164E" w:rsidRPr="003408EC">
        <w:rPr>
          <w:i/>
        </w:rPr>
        <w:t>φ</w:t>
      </w:r>
      <w:r w:rsidR="0085164E">
        <w:rPr>
          <w:iCs/>
        </w:rPr>
        <w:t xml:space="preserve"> had good precision with CVs &lt;20% (</w:t>
      </w:r>
      <w:r w:rsidR="0085164E">
        <w:rPr>
          <w:iCs/>
        </w:rPr>
        <w:fldChar w:fldCharType="begin"/>
      </w:r>
      <w:r w:rsidR="0085164E">
        <w:rPr>
          <w:iCs/>
        </w:rPr>
        <w:instrText xml:space="preserve"> REF _Ref135392078 \h </w:instrText>
      </w:r>
      <w:r w:rsidR="0085164E">
        <w:rPr>
          <w:iCs/>
        </w:rPr>
      </w:r>
      <w:r w:rsidR="0085164E">
        <w:rPr>
          <w:iCs/>
        </w:rPr>
        <w:fldChar w:fldCharType="separate"/>
      </w:r>
      <w:r w:rsidR="00AF5476" w:rsidRPr="003408EC">
        <w:rPr>
          <w:iCs/>
          <w:color w:val="000000" w:themeColor="text1"/>
        </w:rPr>
        <w:t xml:space="preserve">Table </w:t>
      </w:r>
      <w:r w:rsidR="00AF5476">
        <w:rPr>
          <w:iCs/>
          <w:noProof/>
          <w:color w:val="000000" w:themeColor="text1"/>
        </w:rPr>
        <w:t>9</w:t>
      </w:r>
      <w:r w:rsidR="0085164E">
        <w:rPr>
          <w:iCs/>
        </w:rPr>
        <w:fldChar w:fldCharType="end"/>
      </w:r>
      <w:r w:rsidR="0085164E">
        <w:rPr>
          <w:iCs/>
        </w:rPr>
        <w:t xml:space="preserve">, </w:t>
      </w:r>
      <w:r w:rsidR="0085164E">
        <w:rPr>
          <w:iCs/>
        </w:rPr>
        <w:fldChar w:fldCharType="begin"/>
      </w:r>
      <w:r w:rsidR="0085164E">
        <w:rPr>
          <w:iCs/>
        </w:rPr>
        <w:instrText xml:space="preserve"> REF _Ref135392164 \h </w:instrText>
      </w:r>
      <w:r w:rsidR="0085164E">
        <w:rPr>
          <w:iCs/>
        </w:rPr>
      </w:r>
      <w:r w:rsidR="0085164E">
        <w:rPr>
          <w:iCs/>
        </w:rPr>
        <w:fldChar w:fldCharType="separate"/>
      </w:r>
      <w:r w:rsidR="00AF5476" w:rsidRPr="003408EC">
        <w:rPr>
          <w:iCs/>
          <w:color w:val="000000" w:themeColor="text1"/>
        </w:rPr>
        <w:t xml:space="preserve">Table </w:t>
      </w:r>
      <w:r w:rsidR="00AF5476">
        <w:rPr>
          <w:iCs/>
          <w:noProof/>
          <w:color w:val="000000" w:themeColor="text1"/>
        </w:rPr>
        <w:t>10</w:t>
      </w:r>
      <w:r w:rsidR="0085164E">
        <w:rPr>
          <w:iCs/>
        </w:rPr>
        <w:fldChar w:fldCharType="end"/>
      </w:r>
      <w:r w:rsidR="0085164E">
        <w:rPr>
          <w:iCs/>
        </w:rPr>
        <w:t xml:space="preserve">). </w:t>
      </w:r>
      <w:r w:rsidR="003408EC" w:rsidRPr="003408EC">
        <w:t xml:space="preserve"> Mean </w:t>
      </w:r>
      <w:r w:rsidR="003408EC" w:rsidRPr="003408EC">
        <w:rPr>
          <w:i/>
        </w:rPr>
        <w:t>φ</w:t>
      </w:r>
      <w:r w:rsidR="003408EC" w:rsidRPr="003408EC">
        <w:t xml:space="preserve"> for males were 0.682 (95% CI = 0.317—0.908) during 2020-21 and </w:t>
      </w:r>
      <w:r w:rsidR="003408EC" w:rsidRPr="003408EC" w:rsidDel="003268AB">
        <w:t>0.</w:t>
      </w:r>
      <w:r w:rsidR="003408EC" w:rsidRPr="003408EC">
        <w:t>339 (95% CI = 0.152–0.596) during 2021-22</w:t>
      </w:r>
      <w:r w:rsidR="0085164E">
        <w:t xml:space="preserve">.  Male estimates of </w:t>
      </w:r>
      <w:r w:rsidR="0085164E" w:rsidRPr="003408EC">
        <w:rPr>
          <w:i/>
        </w:rPr>
        <w:t>φ</w:t>
      </w:r>
      <w:r w:rsidR="0085164E">
        <w:rPr>
          <w:iCs/>
        </w:rPr>
        <w:t xml:space="preserve"> lacked precision with CVs &gt;20% (</w:t>
      </w:r>
      <w:r w:rsidR="0085164E">
        <w:rPr>
          <w:iCs/>
        </w:rPr>
        <w:fldChar w:fldCharType="begin"/>
      </w:r>
      <w:r w:rsidR="0085164E">
        <w:rPr>
          <w:iCs/>
        </w:rPr>
        <w:instrText xml:space="preserve"> REF _Ref135392078 \h </w:instrText>
      </w:r>
      <w:r w:rsidR="0085164E">
        <w:rPr>
          <w:iCs/>
        </w:rPr>
      </w:r>
      <w:r w:rsidR="0085164E">
        <w:rPr>
          <w:iCs/>
        </w:rPr>
        <w:fldChar w:fldCharType="separate"/>
      </w:r>
      <w:r w:rsidR="00AF5476" w:rsidRPr="003408EC">
        <w:rPr>
          <w:iCs/>
          <w:color w:val="000000" w:themeColor="text1"/>
        </w:rPr>
        <w:t xml:space="preserve">Table </w:t>
      </w:r>
      <w:r w:rsidR="00AF5476">
        <w:rPr>
          <w:iCs/>
          <w:noProof/>
          <w:color w:val="000000" w:themeColor="text1"/>
        </w:rPr>
        <w:t>9</w:t>
      </w:r>
      <w:r w:rsidR="0085164E">
        <w:rPr>
          <w:iCs/>
        </w:rPr>
        <w:fldChar w:fldCharType="end"/>
      </w:r>
      <w:r w:rsidR="0085164E">
        <w:rPr>
          <w:iCs/>
        </w:rPr>
        <w:t xml:space="preserve">, </w:t>
      </w:r>
      <w:r w:rsidR="0085164E">
        <w:rPr>
          <w:iCs/>
        </w:rPr>
        <w:fldChar w:fldCharType="begin"/>
      </w:r>
      <w:r w:rsidR="0085164E">
        <w:rPr>
          <w:iCs/>
        </w:rPr>
        <w:instrText xml:space="preserve"> REF _Ref135392164 \h </w:instrText>
      </w:r>
      <w:r w:rsidR="0085164E">
        <w:rPr>
          <w:iCs/>
        </w:rPr>
      </w:r>
      <w:r w:rsidR="0085164E">
        <w:rPr>
          <w:iCs/>
        </w:rPr>
        <w:fldChar w:fldCharType="separate"/>
      </w:r>
      <w:r w:rsidR="00AF5476" w:rsidRPr="003408EC">
        <w:rPr>
          <w:iCs/>
          <w:color w:val="000000" w:themeColor="text1"/>
        </w:rPr>
        <w:t xml:space="preserve">Table </w:t>
      </w:r>
      <w:r w:rsidR="00AF5476">
        <w:rPr>
          <w:iCs/>
          <w:noProof/>
          <w:color w:val="000000" w:themeColor="text1"/>
        </w:rPr>
        <w:t>10</w:t>
      </w:r>
      <w:r w:rsidR="0085164E">
        <w:rPr>
          <w:iCs/>
        </w:rPr>
        <w:fldChar w:fldCharType="end"/>
      </w:r>
      <w:r w:rsidR="0085164E">
        <w:rPr>
          <w:iCs/>
        </w:rPr>
        <w:t>)</w:t>
      </w:r>
      <w:r w:rsidR="005032B7">
        <w:rPr>
          <w:iCs/>
        </w:rPr>
        <w:t>.</w:t>
      </w:r>
      <w:r w:rsidR="003408EC" w:rsidRPr="003408EC">
        <w:t xml:space="preserve">  Yarkovich et al. (2023) used radio telemetry data and known-fate analysis to estimate true survival (i.e., the estimate does not include emigration) of elk in GRSM, which primarily consisted of elk in the Cataloochee Valley and </w:t>
      </w:r>
      <w:proofErr w:type="spellStart"/>
      <w:r w:rsidR="003408EC" w:rsidRPr="003408EC">
        <w:t>Oconaluftee</w:t>
      </w:r>
      <w:proofErr w:type="spellEnd"/>
      <w:r w:rsidR="003408EC" w:rsidRPr="003408EC">
        <w:t xml:space="preserve"> areas of the </w:t>
      </w:r>
      <w:proofErr w:type="gramStart"/>
      <w:r w:rsidR="003408EC" w:rsidRPr="003408EC">
        <w:t>Park</w:t>
      </w:r>
      <w:proofErr w:type="gramEnd"/>
      <w:r w:rsidR="003408EC" w:rsidRPr="003408EC">
        <w:t xml:space="preserve">.  Annual survival rates for elk </w:t>
      </w:r>
      <w:r w:rsidR="003408EC" w:rsidRPr="003408EC">
        <w:rPr>
          <w:u w:val="single"/>
        </w:rPr>
        <w:t>&gt;</w:t>
      </w:r>
      <w:r w:rsidR="003408EC" w:rsidRPr="003408EC">
        <w:t xml:space="preserve">1 year of age were 0.884 (95% CI = 0.854–0.915) for females and 0.785 (95% CI = 0.730–0.841) for males.  </w:t>
      </w:r>
      <w:r w:rsidR="000A0CD2">
        <w:t>My</w:t>
      </w:r>
      <w:r w:rsidR="000A0CD2" w:rsidRPr="003408EC">
        <w:t xml:space="preserve"> </w:t>
      </w:r>
      <w:r w:rsidR="003408EC" w:rsidRPr="003408EC">
        <w:t xml:space="preserve">female </w:t>
      </w:r>
      <w:r w:rsidR="003408EC" w:rsidRPr="003408EC">
        <w:rPr>
          <w:i/>
        </w:rPr>
        <w:t>φ</w:t>
      </w:r>
      <w:r w:rsidR="003408EC" w:rsidRPr="003408EC">
        <w:t xml:space="preserve"> estimates during 2020-21 and 2021-22 had confidence intervals that overlapped the GRSM estimates.  </w:t>
      </w:r>
      <w:r w:rsidR="000A0CD2">
        <w:t>My</w:t>
      </w:r>
      <w:r w:rsidR="000A0CD2" w:rsidRPr="003408EC">
        <w:t xml:space="preserve"> </w:t>
      </w:r>
      <w:r w:rsidR="003408EC" w:rsidRPr="003408EC">
        <w:t xml:space="preserve">male </w:t>
      </w:r>
      <w:r w:rsidR="003408EC" w:rsidRPr="003408EC">
        <w:rPr>
          <w:i/>
        </w:rPr>
        <w:t>φ</w:t>
      </w:r>
      <w:r w:rsidR="003408EC" w:rsidRPr="003408EC">
        <w:t xml:space="preserve"> estimate during 2020-21 was </w:t>
      </w:r>
      <w:proofErr w:type="gramStart"/>
      <w:r w:rsidR="003408EC" w:rsidRPr="003408EC">
        <w:t>similar to</w:t>
      </w:r>
      <w:proofErr w:type="gramEnd"/>
      <w:r w:rsidR="003408EC" w:rsidRPr="003408EC">
        <w:t xml:space="preserve"> estimates from telemetry, but male </w:t>
      </w:r>
      <w:r w:rsidR="003408EC" w:rsidRPr="003408EC">
        <w:rPr>
          <w:i/>
        </w:rPr>
        <w:t>φ</w:t>
      </w:r>
      <w:r w:rsidR="003408EC" w:rsidRPr="003408EC">
        <w:t xml:space="preserve"> during 2021-22 was lower and confidence intervals did not overlap the GRSM estimates.  </w:t>
      </w:r>
      <w:r w:rsidR="00793E94">
        <w:t>However,</w:t>
      </w:r>
      <w:r w:rsidR="003408EC" w:rsidRPr="003408EC">
        <w:t xml:space="preserve"> SECR estimates include losses due to emigration whereas those from telemetry do not.  Male elk may be more prone to dispersal than females and the low </w:t>
      </w:r>
      <w:r w:rsidR="003408EC" w:rsidRPr="003408EC">
        <w:rPr>
          <w:i/>
        </w:rPr>
        <w:t xml:space="preserve">φ </w:t>
      </w:r>
      <w:r w:rsidR="003408EC" w:rsidRPr="003408EC">
        <w:t xml:space="preserve">could reflect that dispersal.  Also, the telemetry data </w:t>
      </w:r>
      <w:proofErr w:type="gramStart"/>
      <w:r w:rsidR="003408EC" w:rsidRPr="003408EC">
        <w:t>were largely collected</w:t>
      </w:r>
      <w:proofErr w:type="gramEnd"/>
      <w:r w:rsidR="003408EC" w:rsidRPr="003408EC">
        <w:t xml:space="preserve"> within GRSM boundaries where losses due to vehicle collisions, poaching, and conflict would be expected to be lower.  Smith and </w:t>
      </w:r>
      <w:r w:rsidR="005E0B55">
        <w:t>Anderson</w:t>
      </w:r>
      <w:r w:rsidR="003408EC" w:rsidRPr="003408EC">
        <w:t xml:space="preserve"> (2001) found male-biased dispersal of yearlings and 2-year-old elk in Grand Teton </w:t>
      </w:r>
      <w:r w:rsidR="003408EC" w:rsidRPr="003408EC">
        <w:lastRenderedPageBreak/>
        <w:t xml:space="preserve">National Park in Wyoming, which </w:t>
      </w:r>
      <w:proofErr w:type="gramStart"/>
      <w:r w:rsidR="003408EC" w:rsidRPr="003408EC">
        <w:t>was accompanied</w:t>
      </w:r>
      <w:proofErr w:type="gramEnd"/>
      <w:r w:rsidR="003408EC" w:rsidRPr="003408EC">
        <w:t xml:space="preserve"> by higher mortality rates for dispersing individuals.  In British Columbia and Alberta, Canada, Killeen et al. (2014) documented 16 dispersal events in elk, all but 1 of which was by males.  The dispersal rate for males in that study </w:t>
      </w:r>
      <w:proofErr w:type="gramStart"/>
      <w:r w:rsidR="003408EC" w:rsidRPr="003408EC">
        <w:t>was estimated</w:t>
      </w:r>
      <w:proofErr w:type="gramEnd"/>
      <w:r w:rsidR="003408EC" w:rsidRPr="003408EC">
        <w:t xml:space="preserve"> at 39%.  Finally, </w:t>
      </w:r>
      <w:r w:rsidR="009B196E" w:rsidRPr="003408EC">
        <w:t>Petersb</w:t>
      </w:r>
      <w:r w:rsidR="009B196E">
        <w:t>u</w:t>
      </w:r>
      <w:r w:rsidR="009B196E" w:rsidRPr="003408EC">
        <w:t xml:space="preserve">rg </w:t>
      </w:r>
      <w:r w:rsidR="003408EC" w:rsidRPr="003408EC">
        <w:t xml:space="preserve">et al. (2001) estimated emigration probabilities of 2-year-old male elk in Colorado at 0.56 and 0.33 in 1995 and 1996, respectively.  Clearly, emigration in young male elk can be significant and could partially account for </w:t>
      </w:r>
      <w:r w:rsidR="000A0CD2">
        <w:t>the</w:t>
      </w:r>
      <w:r w:rsidR="000A0CD2" w:rsidRPr="003408EC">
        <w:t xml:space="preserve"> </w:t>
      </w:r>
      <w:r w:rsidR="003408EC" w:rsidRPr="003408EC">
        <w:t xml:space="preserve">low estimates of </w:t>
      </w:r>
      <w:r w:rsidR="003408EC" w:rsidRPr="003408EC">
        <w:rPr>
          <w:i/>
        </w:rPr>
        <w:t>φ</w:t>
      </w:r>
      <w:r w:rsidR="003408EC" w:rsidRPr="003408EC">
        <w:t xml:space="preserve"> in </w:t>
      </w:r>
      <w:r w:rsidR="000A0CD2">
        <w:t>my</w:t>
      </w:r>
      <w:r w:rsidR="000A0CD2" w:rsidRPr="003408EC">
        <w:t xml:space="preserve"> </w:t>
      </w:r>
      <w:r w:rsidR="003408EC" w:rsidRPr="003408EC">
        <w:t>study.</w:t>
      </w:r>
      <w:r w:rsidR="00265507">
        <w:t xml:space="preserve">  </w:t>
      </w:r>
    </w:p>
    <w:p w14:paraId="168F9914" w14:textId="2A050ADC" w:rsidR="003408EC" w:rsidRPr="003408EC" w:rsidRDefault="00793E94" w:rsidP="00351077">
      <w:pPr>
        <w:widowControl w:val="0"/>
        <w:spacing w:line="480" w:lineRule="auto"/>
        <w:ind w:firstLine="720"/>
        <w:rPr>
          <w:iCs/>
        </w:rPr>
      </w:pPr>
      <w:r>
        <w:t>The</w:t>
      </w:r>
      <w:r w:rsidR="003408EC" w:rsidRPr="003408EC">
        <w:t xml:space="preserve"> high estimated </w:t>
      </w:r>
      <w:r w:rsidR="003408EC" w:rsidRPr="003408EC">
        <w:rPr>
          <w:i/>
        </w:rPr>
        <w:t>φ</w:t>
      </w:r>
      <w:r w:rsidR="003408EC" w:rsidRPr="003408EC">
        <w:t xml:space="preserve"> for female elk were </w:t>
      </w:r>
      <w:proofErr w:type="gramStart"/>
      <w:r w:rsidR="003408EC" w:rsidRPr="003408EC">
        <w:t>similar to</w:t>
      </w:r>
      <w:proofErr w:type="gramEnd"/>
      <w:r w:rsidR="003408EC" w:rsidRPr="003408EC">
        <w:t xml:space="preserve"> annual survival rates observed in other studies of elk populations.  Keller et al. (2015) reviewed 23 studies of elk population demographics from populations in eastern North America and reported an overall weighted mean adult </w:t>
      </w:r>
      <w:r w:rsidR="003408EC" w:rsidRPr="003408EC">
        <w:rPr>
          <w:iCs/>
        </w:rPr>
        <w:t xml:space="preserve">female </w:t>
      </w:r>
      <w:r w:rsidR="003408EC" w:rsidRPr="003408EC">
        <w:rPr>
          <w:i/>
        </w:rPr>
        <w:t>φ</w:t>
      </w:r>
      <w:r w:rsidR="003408EC" w:rsidRPr="003408EC">
        <w:rPr>
          <w:iCs/>
        </w:rPr>
        <w:t xml:space="preserve"> of 0.92 (95% CI = 0.86–0.98).  Overall weighted mean </w:t>
      </w:r>
      <w:r w:rsidR="003408EC" w:rsidRPr="003408EC">
        <w:rPr>
          <w:i/>
        </w:rPr>
        <w:t xml:space="preserve">φ </w:t>
      </w:r>
      <w:r w:rsidR="003408EC" w:rsidRPr="003408EC">
        <w:rPr>
          <w:iCs/>
        </w:rPr>
        <w:t xml:space="preserve">of subadult females was 0.91 (95% CI = 0.80–1.02).  Ballard et al. (2000) reported female survival rates of 0.969 in an </w:t>
      </w:r>
      <w:proofErr w:type="spellStart"/>
      <w:r w:rsidR="003408EC" w:rsidRPr="003408EC">
        <w:rPr>
          <w:iCs/>
        </w:rPr>
        <w:t>unhunted</w:t>
      </w:r>
      <w:proofErr w:type="spellEnd"/>
      <w:r w:rsidR="003408EC" w:rsidRPr="003408EC">
        <w:rPr>
          <w:iCs/>
        </w:rPr>
        <w:t xml:space="preserve"> population and survival rates of 0.897 and 0.935 in 2 hunted populations in northern Arizona.  </w:t>
      </w:r>
      <w:proofErr w:type="spellStart"/>
      <w:r w:rsidR="003408EC" w:rsidRPr="003408EC">
        <w:rPr>
          <w:iCs/>
        </w:rPr>
        <w:t>Kindall</w:t>
      </w:r>
      <w:proofErr w:type="spellEnd"/>
      <w:r w:rsidR="003408EC" w:rsidRPr="003408EC">
        <w:rPr>
          <w:iCs/>
        </w:rPr>
        <w:t xml:space="preserve"> et al. (2011) </w:t>
      </w:r>
      <w:r w:rsidR="00F06A23">
        <w:rPr>
          <w:iCs/>
        </w:rPr>
        <w:t>monitored</w:t>
      </w:r>
      <w:r w:rsidR="00DF1318">
        <w:rPr>
          <w:iCs/>
        </w:rPr>
        <w:t xml:space="preserve"> survival of</w:t>
      </w:r>
      <w:r w:rsidR="00F837F7">
        <w:rPr>
          <w:iCs/>
        </w:rPr>
        <w:t xml:space="preserve"> 156 n</w:t>
      </w:r>
      <w:r w:rsidR="003408EC" w:rsidRPr="003408EC">
        <w:rPr>
          <w:iCs/>
        </w:rPr>
        <w:t xml:space="preserve">ewly reintroduced elk </w:t>
      </w:r>
      <w:r w:rsidR="00F837F7">
        <w:rPr>
          <w:iCs/>
        </w:rPr>
        <w:t>i</w:t>
      </w:r>
      <w:r w:rsidR="003408EC" w:rsidRPr="003408EC">
        <w:rPr>
          <w:iCs/>
        </w:rPr>
        <w:t>n the Cumberland Mountains, Tennessee from 2000 to 2004</w:t>
      </w:r>
      <w:r w:rsidR="00DF1318">
        <w:rPr>
          <w:iCs/>
        </w:rPr>
        <w:t xml:space="preserve">.  They </w:t>
      </w:r>
      <w:r w:rsidR="00C739B1">
        <w:rPr>
          <w:iCs/>
        </w:rPr>
        <w:t xml:space="preserve">did not detect </w:t>
      </w:r>
      <w:r w:rsidR="003A1E4E">
        <w:rPr>
          <w:iCs/>
        </w:rPr>
        <w:t xml:space="preserve">differences in survival rates by sex and reported </w:t>
      </w:r>
      <w:r w:rsidR="003408EC" w:rsidRPr="003408EC">
        <w:rPr>
          <w:iCs/>
        </w:rPr>
        <w:t xml:space="preserve">average annual survival of 0.799 for both males and females pooled.  </w:t>
      </w:r>
      <w:proofErr w:type="spellStart"/>
      <w:r w:rsidR="003408EC" w:rsidRPr="003408EC">
        <w:rPr>
          <w:iCs/>
        </w:rPr>
        <w:t>Kurth</w:t>
      </w:r>
      <w:proofErr w:type="spellEnd"/>
      <w:r w:rsidR="003408EC" w:rsidRPr="003408EC">
        <w:rPr>
          <w:iCs/>
        </w:rPr>
        <w:t xml:space="preserve"> (2022) reported a similar average rate of 0.802 </w:t>
      </w:r>
      <w:r w:rsidR="003408EC" w:rsidRPr="00E81E27">
        <w:rPr>
          <w:iCs/>
        </w:rPr>
        <w:t>for</w:t>
      </w:r>
      <w:r w:rsidR="003408EC" w:rsidRPr="003408EC">
        <w:rPr>
          <w:iCs/>
        </w:rPr>
        <w:t xml:space="preserve"> the same elk population from 2019 to 2021</w:t>
      </w:r>
      <w:r w:rsidR="000547DF">
        <w:rPr>
          <w:iCs/>
        </w:rPr>
        <w:t xml:space="preserve"> based on a smaller sample size (</w:t>
      </w:r>
      <w:r w:rsidR="000547DF" w:rsidRPr="000162A5">
        <w:rPr>
          <w:i/>
        </w:rPr>
        <w:t>n</w:t>
      </w:r>
      <w:r w:rsidR="000547DF">
        <w:rPr>
          <w:iCs/>
        </w:rPr>
        <w:t xml:space="preserve"> = 29).  </w:t>
      </w:r>
      <w:r w:rsidR="003408EC" w:rsidRPr="003408EC">
        <w:rPr>
          <w:iCs/>
        </w:rPr>
        <w:t xml:space="preserve">Both </w:t>
      </w:r>
      <w:proofErr w:type="spellStart"/>
      <w:r w:rsidR="003408EC" w:rsidRPr="003408EC">
        <w:rPr>
          <w:iCs/>
        </w:rPr>
        <w:t>Kindall</w:t>
      </w:r>
      <w:proofErr w:type="spellEnd"/>
      <w:r w:rsidR="003408EC" w:rsidRPr="003408EC">
        <w:rPr>
          <w:iCs/>
        </w:rPr>
        <w:t xml:space="preserve"> et al. (2011) and </w:t>
      </w:r>
      <w:proofErr w:type="spellStart"/>
      <w:r w:rsidR="003408EC" w:rsidRPr="003408EC">
        <w:rPr>
          <w:iCs/>
        </w:rPr>
        <w:t>Kurth</w:t>
      </w:r>
      <w:proofErr w:type="spellEnd"/>
      <w:r w:rsidR="003408EC" w:rsidRPr="003408EC">
        <w:rPr>
          <w:iCs/>
        </w:rPr>
        <w:t xml:space="preserve"> (2022) used radio-collar data to monitor elk survival.  </w:t>
      </w:r>
    </w:p>
    <w:p w14:paraId="1DF04EDD" w14:textId="1A703369" w:rsidR="003408EC" w:rsidRPr="003408EC" w:rsidRDefault="00265507" w:rsidP="00351077">
      <w:pPr>
        <w:widowControl w:val="0"/>
        <w:spacing w:line="480" w:lineRule="auto"/>
        <w:ind w:firstLine="720"/>
        <w:rPr>
          <w:iCs/>
        </w:rPr>
      </w:pPr>
      <w:r>
        <w:rPr>
          <w:iCs/>
        </w:rPr>
        <w:t>A</w:t>
      </w:r>
      <w:r w:rsidRPr="003408EC">
        <w:rPr>
          <w:iCs/>
        </w:rPr>
        <w:t xml:space="preserve">pparent </w:t>
      </w:r>
      <w:r w:rsidR="003408EC" w:rsidRPr="003408EC">
        <w:rPr>
          <w:iCs/>
        </w:rPr>
        <w:t xml:space="preserve">survival rates </w:t>
      </w:r>
      <w:r w:rsidR="003408EC" w:rsidRPr="003408EC">
        <w:t>(</w:t>
      </w:r>
      <w:r w:rsidR="003408EC" w:rsidRPr="003408EC">
        <w:rPr>
          <w:i/>
        </w:rPr>
        <w:t>φ</w:t>
      </w:r>
      <w:r w:rsidR="003408EC" w:rsidRPr="003408EC">
        <w:t>)</w:t>
      </w:r>
      <w:r w:rsidR="003408EC" w:rsidRPr="003408EC">
        <w:rPr>
          <w:iCs/>
        </w:rPr>
        <w:t xml:space="preserve"> were lower </w:t>
      </w:r>
      <w:r>
        <w:rPr>
          <w:iCs/>
        </w:rPr>
        <w:t xml:space="preserve">for males </w:t>
      </w:r>
      <w:r w:rsidR="003408EC" w:rsidRPr="003408EC">
        <w:rPr>
          <w:iCs/>
        </w:rPr>
        <w:t xml:space="preserve">than females, particularly during 2021-22.  </w:t>
      </w:r>
      <w:proofErr w:type="spellStart"/>
      <w:r w:rsidR="00E018DA" w:rsidRPr="003408EC">
        <w:rPr>
          <w:iCs/>
        </w:rPr>
        <w:t>Slabach</w:t>
      </w:r>
      <w:proofErr w:type="spellEnd"/>
      <w:r w:rsidR="00E018DA" w:rsidRPr="003408EC">
        <w:rPr>
          <w:iCs/>
        </w:rPr>
        <w:t xml:space="preserve"> et al. (2018) reported an average male survival of 0.57 (95% CI = 0.45</w:t>
      </w:r>
      <w:r w:rsidR="00E018DA" w:rsidRPr="003408EC">
        <w:t>–</w:t>
      </w:r>
      <w:r w:rsidR="00E018DA" w:rsidRPr="003408EC">
        <w:rPr>
          <w:iCs/>
        </w:rPr>
        <w:t>0.71) and an average female survival of 0.67 (95% CI = 0.53</w:t>
      </w:r>
      <w:r w:rsidR="00E018DA" w:rsidRPr="003408EC">
        <w:t>–</w:t>
      </w:r>
      <w:r w:rsidR="00E018DA" w:rsidRPr="003408EC">
        <w:rPr>
          <w:iCs/>
        </w:rPr>
        <w:t>0.81) in</w:t>
      </w:r>
      <w:r w:rsidR="00354599">
        <w:rPr>
          <w:iCs/>
        </w:rPr>
        <w:t xml:space="preserve"> a</w:t>
      </w:r>
      <w:r w:rsidR="00E018DA">
        <w:rPr>
          <w:iCs/>
        </w:rPr>
        <w:t xml:space="preserve"> </w:t>
      </w:r>
      <w:r w:rsidR="00E97A6A">
        <w:rPr>
          <w:iCs/>
        </w:rPr>
        <w:t xml:space="preserve">region of </w:t>
      </w:r>
      <w:r w:rsidR="00E97A6A">
        <w:rPr>
          <w:iCs/>
        </w:rPr>
        <w:lastRenderedPageBreak/>
        <w:t>Kentucky open to elk hunting</w:t>
      </w:r>
      <w:r w:rsidR="00E018DA" w:rsidRPr="003408EC">
        <w:rPr>
          <w:iCs/>
        </w:rPr>
        <w:t xml:space="preserve">.  They found male elk survival </w:t>
      </w:r>
      <w:proofErr w:type="gramStart"/>
      <w:r w:rsidR="00E018DA" w:rsidRPr="003408EC">
        <w:rPr>
          <w:iCs/>
        </w:rPr>
        <w:t>was influenced</w:t>
      </w:r>
      <w:proofErr w:type="gramEnd"/>
      <w:r w:rsidR="00E018DA" w:rsidRPr="003408EC">
        <w:rPr>
          <w:iCs/>
        </w:rPr>
        <w:t xml:space="preserve"> by age class, with males &gt;4 years of age having higher hazards of dying than younger males.</w:t>
      </w:r>
      <w:r w:rsidR="00247697">
        <w:rPr>
          <w:iCs/>
        </w:rPr>
        <w:t xml:space="preserve">  Legal harvest was the highest </w:t>
      </w:r>
      <w:r w:rsidR="00E44236">
        <w:rPr>
          <w:iCs/>
        </w:rPr>
        <w:t xml:space="preserve">cause of elk mortality </w:t>
      </w:r>
      <w:r w:rsidR="00757F55">
        <w:rPr>
          <w:iCs/>
        </w:rPr>
        <w:t>and accounted for 47.9% of male deaths.</w:t>
      </w:r>
      <w:r w:rsidR="00E018DA">
        <w:rPr>
          <w:iCs/>
        </w:rPr>
        <w:t xml:space="preserve">  </w:t>
      </w:r>
      <w:r w:rsidR="003408EC" w:rsidRPr="003408EC">
        <w:rPr>
          <w:iCs/>
        </w:rPr>
        <w:t>However, many studies</w:t>
      </w:r>
      <w:r w:rsidR="00283B85">
        <w:rPr>
          <w:iCs/>
        </w:rPr>
        <w:t xml:space="preserve"> on elk</w:t>
      </w:r>
      <w:r w:rsidR="003408EC" w:rsidRPr="003408EC">
        <w:rPr>
          <w:iCs/>
        </w:rPr>
        <w:t xml:space="preserve"> report similar male and female survival rates.  </w:t>
      </w:r>
      <w:proofErr w:type="spellStart"/>
      <w:r w:rsidR="003408EC" w:rsidRPr="003408EC">
        <w:rPr>
          <w:iCs/>
        </w:rPr>
        <w:t>Lubow</w:t>
      </w:r>
      <w:proofErr w:type="spellEnd"/>
      <w:r w:rsidR="003408EC" w:rsidRPr="003408EC">
        <w:rPr>
          <w:iCs/>
        </w:rPr>
        <w:t xml:space="preserve"> and Smith (2004) reported estimated annual natural survival rates (excluding harvest) of 0.968 for males and 0.972 for females in Jackson, </w:t>
      </w:r>
      <w:proofErr w:type="gramStart"/>
      <w:r w:rsidR="003408EC" w:rsidRPr="003408EC">
        <w:rPr>
          <w:iCs/>
        </w:rPr>
        <w:t>Wyoming</w:t>
      </w:r>
      <w:proofErr w:type="gramEnd"/>
      <w:r w:rsidR="003408EC" w:rsidRPr="003408EC">
        <w:rPr>
          <w:iCs/>
        </w:rPr>
        <w:t xml:space="preserve"> and Keller et al. (2015) reported overall weighted means for annual adult female survival of 0.92 and adult male survival of 0.93 in eastern North America.</w:t>
      </w:r>
      <w:r w:rsidR="00283B85">
        <w:rPr>
          <w:iCs/>
        </w:rPr>
        <w:t xml:space="preserve">  </w:t>
      </w:r>
      <w:r w:rsidR="003408EC" w:rsidRPr="003408EC">
        <w:rPr>
          <w:iCs/>
        </w:rPr>
        <w:t xml:space="preserve">However, as noted earlier, </w:t>
      </w:r>
      <w:r w:rsidR="002560C5">
        <w:t xml:space="preserve">my </w:t>
      </w:r>
      <w:r w:rsidR="003408EC" w:rsidRPr="003408EC">
        <w:t xml:space="preserve">SECR estimates include losses due to emigration whereas those from telemetry do not, and male dispersal may be contributing to the differences between male and female </w:t>
      </w:r>
      <w:r w:rsidR="003408EC" w:rsidRPr="003408EC">
        <w:rPr>
          <w:i/>
        </w:rPr>
        <w:t>φ</w:t>
      </w:r>
      <w:r w:rsidR="003408EC" w:rsidRPr="003408EC">
        <w:t>.</w:t>
      </w:r>
      <w:r w:rsidR="003408EC" w:rsidRPr="003408EC">
        <w:rPr>
          <w:iCs/>
        </w:rPr>
        <w:t xml:space="preserve">           </w:t>
      </w:r>
    </w:p>
    <w:p w14:paraId="270E2969" w14:textId="02DE13CF" w:rsidR="003408EC" w:rsidRPr="003408EC" w:rsidRDefault="002560C5" w:rsidP="00351077">
      <w:pPr>
        <w:widowControl w:val="0"/>
        <w:spacing w:line="480" w:lineRule="auto"/>
        <w:ind w:firstLine="720"/>
      </w:pPr>
      <w:r>
        <w:t>My</w:t>
      </w:r>
      <w:r w:rsidR="003408EC" w:rsidRPr="003408EC">
        <w:t xml:space="preserve"> estimates of annual recruitment (</w:t>
      </w:r>
      <w:r w:rsidR="003408EC" w:rsidRPr="003408EC">
        <w:rPr>
          <w:i/>
        </w:rPr>
        <w:t>f</w:t>
      </w:r>
      <w:r w:rsidR="003408EC" w:rsidRPr="003408EC">
        <w:t xml:space="preserve">) for female elk were 0.606 (95% CI = 0.169–1.043) during 2020-21 and 0.293 (95% CI = 0.011–0.575) during 2021-22.  Likewise, </w:t>
      </w:r>
      <w:r w:rsidR="003408EC" w:rsidRPr="003408EC">
        <w:rPr>
          <w:i/>
        </w:rPr>
        <w:t>f</w:t>
      </w:r>
      <w:r w:rsidR="003408EC" w:rsidRPr="003408EC">
        <w:t xml:space="preserve"> for males were 0.445 (95% CI = 0.000–0.902) during 2020-21 and 0.472 (95% CI = 0.190–0.754) during 2021-22.</w:t>
      </w:r>
      <w:r w:rsidR="00A26E46">
        <w:t xml:space="preserve">  All estimates </w:t>
      </w:r>
      <w:proofErr w:type="spellStart"/>
      <w:r w:rsidR="00A26E46">
        <w:t xml:space="preserve">of </w:t>
      </w:r>
      <w:r w:rsidR="00A26E46">
        <w:rPr>
          <w:i/>
        </w:rPr>
        <w:t>f</w:t>
      </w:r>
      <w:proofErr w:type="spellEnd"/>
      <w:r w:rsidR="00A26E46">
        <w:rPr>
          <w:iCs/>
        </w:rPr>
        <w:t xml:space="preserve"> lacked precision with CVs &gt;20% (</w:t>
      </w:r>
      <w:r w:rsidR="00A26E46">
        <w:rPr>
          <w:iCs/>
        </w:rPr>
        <w:fldChar w:fldCharType="begin"/>
      </w:r>
      <w:r w:rsidR="00A26E46">
        <w:rPr>
          <w:iCs/>
        </w:rPr>
        <w:instrText xml:space="preserve"> REF _Ref135392078 \h </w:instrText>
      </w:r>
      <w:r w:rsidR="00A26E46">
        <w:rPr>
          <w:iCs/>
        </w:rPr>
      </w:r>
      <w:r w:rsidR="00A26E46">
        <w:rPr>
          <w:iCs/>
        </w:rPr>
        <w:fldChar w:fldCharType="separate"/>
      </w:r>
      <w:r w:rsidR="00AF5476" w:rsidRPr="003408EC">
        <w:rPr>
          <w:iCs/>
          <w:color w:val="000000" w:themeColor="text1"/>
        </w:rPr>
        <w:t xml:space="preserve">Table </w:t>
      </w:r>
      <w:r w:rsidR="00AF5476">
        <w:rPr>
          <w:iCs/>
          <w:noProof/>
          <w:color w:val="000000" w:themeColor="text1"/>
        </w:rPr>
        <w:t>9</w:t>
      </w:r>
      <w:r w:rsidR="00A26E46">
        <w:rPr>
          <w:iCs/>
        </w:rPr>
        <w:fldChar w:fldCharType="end"/>
      </w:r>
      <w:r w:rsidR="00A26E46">
        <w:rPr>
          <w:iCs/>
        </w:rPr>
        <w:t xml:space="preserve">, </w:t>
      </w:r>
      <w:r w:rsidR="00A26E46">
        <w:rPr>
          <w:iCs/>
        </w:rPr>
        <w:fldChar w:fldCharType="begin"/>
      </w:r>
      <w:r w:rsidR="00A26E46">
        <w:rPr>
          <w:iCs/>
        </w:rPr>
        <w:instrText xml:space="preserve"> REF _Ref135392164 \h </w:instrText>
      </w:r>
      <w:r w:rsidR="00A26E46">
        <w:rPr>
          <w:iCs/>
        </w:rPr>
      </w:r>
      <w:r w:rsidR="00A26E46">
        <w:rPr>
          <w:iCs/>
        </w:rPr>
        <w:fldChar w:fldCharType="separate"/>
      </w:r>
      <w:r w:rsidR="00AF5476" w:rsidRPr="003408EC">
        <w:rPr>
          <w:iCs/>
          <w:color w:val="000000" w:themeColor="text1"/>
        </w:rPr>
        <w:t xml:space="preserve">Table </w:t>
      </w:r>
      <w:r w:rsidR="00AF5476">
        <w:rPr>
          <w:iCs/>
          <w:noProof/>
          <w:color w:val="000000" w:themeColor="text1"/>
        </w:rPr>
        <w:t>10</w:t>
      </w:r>
      <w:r w:rsidR="00A26E46">
        <w:rPr>
          <w:iCs/>
        </w:rPr>
        <w:fldChar w:fldCharType="end"/>
      </w:r>
      <w:r w:rsidR="00A26E46">
        <w:rPr>
          <w:iCs/>
        </w:rPr>
        <w:t xml:space="preserve">).  </w:t>
      </w:r>
      <w:r w:rsidR="003408EC" w:rsidRPr="003408EC">
        <w:t xml:space="preserve">Based on radio telemetry, Yarkovich et al. (2023) reported lower female recruitment rates in Cataloochee Valley (0.130, 95% CI = 0.104–0.156) compared with non-Cataloochee Valley </w:t>
      </w:r>
      <w:r w:rsidR="00DD2A71">
        <w:t>females</w:t>
      </w:r>
      <w:r w:rsidR="00DD2A71" w:rsidRPr="003408EC">
        <w:t xml:space="preserve"> </w:t>
      </w:r>
      <w:r w:rsidR="003408EC" w:rsidRPr="003408EC">
        <w:t xml:space="preserve">(0.330, 95% CI = 0.292–0.368), and the latter estimate overlaps </w:t>
      </w:r>
      <w:r w:rsidR="000A0CD2">
        <w:t xml:space="preserve">my </w:t>
      </w:r>
      <w:r w:rsidR="003408EC" w:rsidRPr="003408EC">
        <w:t xml:space="preserve">estimates based on SECR.  Paterson et al. (2019) reported an overall mean per capita recruitment rate of 0.25 (90% Bayesian CI = 0.21–0.29) for elk in western Montana from 2004 to 2016.  Average per capita recruitment ranged from &lt;0.2 to &gt;0.4 across the years (Paterson et al. 2019).  Proffitt et al. (2020) reported similar per capita recruitment rates as Paterson et al. (2019) for several elk populations in west-central Montana.  Per capita recruitment ranged from 0.21 (90% </w:t>
      </w:r>
      <w:r w:rsidR="003408EC" w:rsidRPr="003408EC">
        <w:lastRenderedPageBreak/>
        <w:t xml:space="preserve">Bayesian CI = 0.11–0.32) to 0.42 (90% Bayesian CI = 0.29–0.56) in the Bitterroot watershed and 0.30 (90% Bayesian CI = 0.20–0.35) to 0.31 (90% Bayesian CI = 0.26–0.36) in the Clark Fork watershed in Montana.     </w:t>
      </w:r>
    </w:p>
    <w:p w14:paraId="68C1F2B6" w14:textId="43521A02" w:rsidR="00DD2A71" w:rsidRDefault="003408EC" w:rsidP="00351077">
      <w:pPr>
        <w:widowControl w:val="0"/>
        <w:spacing w:line="480" w:lineRule="auto"/>
        <w:ind w:firstLine="720"/>
      </w:pPr>
      <w:r w:rsidRPr="003408EC">
        <w:t xml:space="preserve">Finally, </w:t>
      </w:r>
      <w:r w:rsidR="002560C5">
        <w:t>the</w:t>
      </w:r>
      <w:r w:rsidRPr="003408EC">
        <w:t xml:space="preserve"> population growth rate (</w:t>
      </w:r>
      <w:r w:rsidRPr="003408EC">
        <w:rPr>
          <w:i/>
        </w:rPr>
        <w:t>λ</w:t>
      </w:r>
      <w:r w:rsidRPr="003408EC">
        <w:t xml:space="preserve">) estimates based on SECR for females were 1.559 (95% CI = 1.162–2.091) during 2020-21 and 1.122 (95% CI = 0.876–1.437) during 2021-22.  Mean </w:t>
      </w:r>
      <w:r w:rsidRPr="003408EC">
        <w:rPr>
          <w:i/>
        </w:rPr>
        <w:t>λ</w:t>
      </w:r>
      <w:r w:rsidRPr="003408EC">
        <w:t xml:space="preserve"> for males were 1.127 (95% CI = 0.806–1.575) during 2020-2021 and 0.811 (95% CI = 0.566–1.163) during 2021-22.</w:t>
      </w:r>
      <w:r w:rsidR="00A26E46">
        <w:t xml:space="preserve">  All estimates of </w:t>
      </w:r>
      <w:r w:rsidR="00A26E46" w:rsidRPr="003408EC">
        <w:rPr>
          <w:i/>
        </w:rPr>
        <w:t>λ</w:t>
      </w:r>
      <w:r w:rsidR="00A26E46">
        <w:rPr>
          <w:iCs/>
        </w:rPr>
        <w:t xml:space="preserve"> had good precision with CVs &lt;20% (</w:t>
      </w:r>
      <w:r w:rsidR="00A26E46">
        <w:rPr>
          <w:iCs/>
        </w:rPr>
        <w:fldChar w:fldCharType="begin"/>
      </w:r>
      <w:r w:rsidR="00A26E46">
        <w:rPr>
          <w:iCs/>
        </w:rPr>
        <w:instrText xml:space="preserve"> REF _Ref135392078 \h </w:instrText>
      </w:r>
      <w:r w:rsidR="00A26E46">
        <w:rPr>
          <w:iCs/>
        </w:rPr>
      </w:r>
      <w:r w:rsidR="00A26E46">
        <w:rPr>
          <w:iCs/>
        </w:rPr>
        <w:fldChar w:fldCharType="separate"/>
      </w:r>
      <w:r w:rsidR="00AF5476" w:rsidRPr="003408EC">
        <w:rPr>
          <w:iCs/>
          <w:color w:val="000000" w:themeColor="text1"/>
        </w:rPr>
        <w:t xml:space="preserve">Table </w:t>
      </w:r>
      <w:r w:rsidR="00AF5476">
        <w:rPr>
          <w:iCs/>
          <w:noProof/>
          <w:color w:val="000000" w:themeColor="text1"/>
        </w:rPr>
        <w:t>9</w:t>
      </w:r>
      <w:r w:rsidR="00A26E46">
        <w:rPr>
          <w:iCs/>
        </w:rPr>
        <w:fldChar w:fldCharType="end"/>
      </w:r>
      <w:r w:rsidR="00A26E46">
        <w:rPr>
          <w:iCs/>
        </w:rPr>
        <w:t xml:space="preserve">, </w:t>
      </w:r>
      <w:r w:rsidR="00A26E46">
        <w:rPr>
          <w:iCs/>
        </w:rPr>
        <w:fldChar w:fldCharType="begin"/>
      </w:r>
      <w:r w:rsidR="00A26E46">
        <w:rPr>
          <w:iCs/>
        </w:rPr>
        <w:instrText xml:space="preserve"> REF _Ref135392164 \h </w:instrText>
      </w:r>
      <w:r w:rsidR="00A26E46">
        <w:rPr>
          <w:iCs/>
        </w:rPr>
      </w:r>
      <w:r w:rsidR="00A26E46">
        <w:rPr>
          <w:iCs/>
        </w:rPr>
        <w:fldChar w:fldCharType="separate"/>
      </w:r>
      <w:r w:rsidR="00AF5476" w:rsidRPr="003408EC">
        <w:rPr>
          <w:iCs/>
          <w:color w:val="000000" w:themeColor="text1"/>
        </w:rPr>
        <w:t xml:space="preserve">Table </w:t>
      </w:r>
      <w:r w:rsidR="00AF5476">
        <w:rPr>
          <w:iCs/>
          <w:noProof/>
          <w:color w:val="000000" w:themeColor="text1"/>
        </w:rPr>
        <w:t>10</w:t>
      </w:r>
      <w:r w:rsidR="00A26E46">
        <w:rPr>
          <w:iCs/>
        </w:rPr>
        <w:fldChar w:fldCharType="end"/>
      </w:r>
      <w:r w:rsidR="00A26E46">
        <w:rPr>
          <w:iCs/>
        </w:rPr>
        <w:t>).</w:t>
      </w:r>
      <w:r w:rsidRPr="003408EC">
        <w:t xml:space="preserve">  Estimates of </w:t>
      </w:r>
      <w:r w:rsidRPr="003408EC">
        <w:rPr>
          <w:i/>
        </w:rPr>
        <w:t>λ</w:t>
      </w:r>
      <w:r w:rsidRPr="003408EC">
        <w:t xml:space="preserve"> based on radio telemetry from 2009-10 to 2019-20 for both sexes </w:t>
      </w:r>
      <w:proofErr w:type="gramStart"/>
      <w:r w:rsidRPr="003408EC">
        <w:t>was</w:t>
      </w:r>
      <w:proofErr w:type="gramEnd"/>
      <w:r w:rsidRPr="003408EC">
        <w:t xml:space="preserve"> 0.987 (95% CI = 0.863–1.110, Yarkovich et al. 2023).  Yarkovich et al. (2023), however, reported that many of the elk in this study </w:t>
      </w:r>
      <w:proofErr w:type="gramStart"/>
      <w:r w:rsidRPr="003408EC">
        <w:t>were located in</w:t>
      </w:r>
      <w:proofErr w:type="gramEnd"/>
      <w:r w:rsidRPr="003408EC">
        <w:t xml:space="preserve"> Cataloochee Valley, the site of the original release, with many of the cows in that population being senescent.  They suspected that population growth outside Cataloochee Valley was higher.  </w:t>
      </w:r>
    </w:p>
    <w:p w14:paraId="655772AA" w14:textId="67AAD92F" w:rsidR="003408EC" w:rsidRDefault="00DD2A71" w:rsidP="00351077">
      <w:pPr>
        <w:widowControl w:val="0"/>
        <w:spacing w:line="480" w:lineRule="auto"/>
        <w:ind w:firstLine="720"/>
      </w:pPr>
      <w:r>
        <w:t>T</w:t>
      </w:r>
      <w:r w:rsidR="003408EC" w:rsidRPr="003408EC">
        <w:t xml:space="preserve">he CMR methodology in </w:t>
      </w:r>
      <w:r w:rsidR="000A0CD2">
        <w:t xml:space="preserve">my </w:t>
      </w:r>
      <w:r w:rsidR="003408EC" w:rsidRPr="003408EC">
        <w:t xml:space="preserve">study resulted in estimates of </w:t>
      </w:r>
      <w:r w:rsidR="003408EC" w:rsidRPr="003408EC">
        <w:rPr>
          <w:i/>
        </w:rPr>
        <w:t>φ</w:t>
      </w:r>
      <w:r w:rsidR="003408EC" w:rsidRPr="003408EC">
        <w:t xml:space="preserve">, </w:t>
      </w:r>
      <w:r w:rsidR="003408EC" w:rsidRPr="003408EC">
        <w:rPr>
          <w:i/>
        </w:rPr>
        <w:t>f</w:t>
      </w:r>
      <w:r w:rsidR="003408EC" w:rsidRPr="003408EC">
        <w:t xml:space="preserve">, and </w:t>
      </w:r>
      <w:r w:rsidR="003408EC" w:rsidRPr="003408EC">
        <w:rPr>
          <w:i/>
        </w:rPr>
        <w:t>λ</w:t>
      </w:r>
      <w:r w:rsidR="003408EC" w:rsidRPr="003408EC">
        <w:t xml:space="preserve"> that were less precise than the estimates from telemetry.  It should </w:t>
      </w:r>
      <w:proofErr w:type="gramStart"/>
      <w:r w:rsidR="003408EC" w:rsidRPr="003408EC">
        <w:t>be noted</w:t>
      </w:r>
      <w:proofErr w:type="gramEnd"/>
      <w:r w:rsidR="003408EC" w:rsidRPr="003408EC">
        <w:t xml:space="preserve">, however, that the telemetry estimates were based on many years of data and did not include emigration or immigration as the CMR estimates did.  Those SECR estimates should markedly improve if more data </w:t>
      </w:r>
      <w:proofErr w:type="gramStart"/>
      <w:r w:rsidR="003408EC" w:rsidRPr="003408EC">
        <w:t>are added</w:t>
      </w:r>
      <w:proofErr w:type="gramEnd"/>
      <w:r w:rsidR="003408EC" w:rsidRPr="003408EC">
        <w:t xml:space="preserve"> to </w:t>
      </w:r>
      <w:r w:rsidR="000A0CD2">
        <w:t>the</w:t>
      </w:r>
      <w:r w:rsidR="000A0CD2" w:rsidRPr="003408EC">
        <w:t xml:space="preserve"> </w:t>
      </w:r>
      <w:r w:rsidR="003408EC" w:rsidRPr="003408EC">
        <w:t xml:space="preserve">data set in future years.  </w:t>
      </w:r>
      <w:r w:rsidR="00E33C92">
        <w:t>The</w:t>
      </w:r>
      <w:r w:rsidR="003408EC" w:rsidRPr="003408EC">
        <w:t xml:space="preserve"> annual abundance estimates were </w:t>
      </w:r>
      <w:proofErr w:type="gramStart"/>
      <w:r w:rsidR="003408EC" w:rsidRPr="003408EC">
        <w:t>similar to</w:t>
      </w:r>
      <w:proofErr w:type="gramEnd"/>
      <w:r w:rsidR="003408EC" w:rsidRPr="003408EC">
        <w:t xml:space="preserve"> the state’s minimum counts and follow a similar pattern over time (</w:t>
      </w:r>
      <w:r w:rsidR="006D4EB4">
        <w:fldChar w:fldCharType="begin"/>
      </w:r>
      <w:r w:rsidR="006D4EB4">
        <w:instrText xml:space="preserve"> REF _Ref139876583 \h </w:instrText>
      </w:r>
      <w:r w:rsidR="006D4EB4">
        <w:fldChar w:fldCharType="separate"/>
      </w:r>
      <w:r w:rsidR="00AF5476">
        <w:t xml:space="preserve">Table </w:t>
      </w:r>
      <w:r w:rsidR="00AF5476">
        <w:rPr>
          <w:noProof/>
        </w:rPr>
        <w:t>12</w:t>
      </w:r>
      <w:r w:rsidR="006D4EB4">
        <w:fldChar w:fldCharType="end"/>
      </w:r>
      <w:r w:rsidR="003408EC" w:rsidRPr="003408EC">
        <w:t xml:space="preserve">).  This supports </w:t>
      </w:r>
      <w:r w:rsidR="000A0CD2">
        <w:t>my</w:t>
      </w:r>
      <w:r w:rsidR="000A0CD2" w:rsidRPr="003408EC">
        <w:t xml:space="preserve"> </w:t>
      </w:r>
      <w:r w:rsidR="003408EC" w:rsidRPr="003408EC">
        <w:t xml:space="preserve">finding that most elk are associated with open fields where they are visible, and that little data </w:t>
      </w:r>
      <w:proofErr w:type="gramStart"/>
      <w:r w:rsidR="003408EC" w:rsidRPr="003408EC">
        <w:t>are lost</w:t>
      </w:r>
      <w:proofErr w:type="gramEnd"/>
      <w:r w:rsidR="003408EC" w:rsidRPr="003408EC">
        <w:t xml:space="preserve"> if sampling in areas far from fields does not take place.  </w:t>
      </w:r>
    </w:p>
    <w:p w14:paraId="1EF1A04C" w14:textId="77777777" w:rsidR="000162A5" w:rsidRPr="003408EC" w:rsidRDefault="000162A5" w:rsidP="00351077">
      <w:pPr>
        <w:widowControl w:val="0"/>
        <w:spacing w:line="480" w:lineRule="auto"/>
        <w:ind w:firstLine="720"/>
      </w:pPr>
    </w:p>
    <w:p w14:paraId="4AE8CF2B" w14:textId="304C6F2C" w:rsidR="00E44ABD" w:rsidRDefault="003408EC" w:rsidP="00351077">
      <w:pPr>
        <w:widowControl w:val="0"/>
        <w:spacing w:line="480" w:lineRule="auto"/>
        <w:ind w:firstLine="720"/>
        <w:rPr>
          <w:bCs/>
        </w:rPr>
      </w:pPr>
      <w:r w:rsidRPr="003408EC">
        <w:lastRenderedPageBreak/>
        <w:t xml:space="preserve">Genotyping success rate varied by year with 23%, 28%, and 50% of samples submitted being successfully genotyped in 2020, 2021, and 2022, respectively.  Genotyping success appeared to be related to the sample quality at time of collection and discoloration of the toothpicks shipped to WGI.  For example, in 2022, samples rated as quality category ‘1’ (i.e., </w:t>
      </w:r>
      <w:r w:rsidRPr="003408EC">
        <w:rPr>
          <w:bCs/>
        </w:rPr>
        <w:t xml:space="preserve">fresh sample, pellets intact, visible mucus) had an 83% genotyping success rate.  Only 30% of samples with quality ratings of ‘2’ or ‘3’ were successfully genotyped.  The technique used when performing toothpick rubs of samples also may have impacted genotyping success rate.  Toothpicks with very light discoloration or very dark discoloration did not yield as many successful genotypes as toothpicks with light to moderate discoloration.  The heavy discoloration of some toothpicks was likely fecal matter that </w:t>
      </w:r>
      <w:proofErr w:type="gramStart"/>
      <w:r w:rsidRPr="003408EC">
        <w:rPr>
          <w:bCs/>
        </w:rPr>
        <w:t>was transferred</w:t>
      </w:r>
      <w:proofErr w:type="gramEnd"/>
      <w:r w:rsidRPr="003408EC">
        <w:rPr>
          <w:bCs/>
        </w:rPr>
        <w:t xml:space="preserve"> if too much pressure was applied during the swab or because the sample was possibly waterlogged and lacking a mucous coat.  Very light discoloration could indicate a sample that </w:t>
      </w:r>
      <w:proofErr w:type="gramStart"/>
      <w:r w:rsidRPr="003408EC">
        <w:rPr>
          <w:bCs/>
        </w:rPr>
        <w:t>was not swabbed</w:t>
      </w:r>
      <w:proofErr w:type="gramEnd"/>
      <w:r w:rsidRPr="003408EC">
        <w:rPr>
          <w:bCs/>
        </w:rPr>
        <w:t xml:space="preserve"> with enough pressure or lacked a mucous coat.  Genotyping success rate was much higher in 2022, but this was likely due to the increased number of high-quality samples collected and submitted that year (see below).  </w:t>
      </w:r>
    </w:p>
    <w:p w14:paraId="5ACC3EDE" w14:textId="4B116562" w:rsidR="003408EC" w:rsidRPr="003408EC" w:rsidRDefault="003408EC" w:rsidP="00351077">
      <w:pPr>
        <w:widowControl w:val="0"/>
        <w:spacing w:line="480" w:lineRule="auto"/>
        <w:ind w:firstLine="720"/>
        <w:rPr>
          <w:bCs/>
        </w:rPr>
      </w:pPr>
      <w:r w:rsidRPr="003408EC">
        <w:rPr>
          <w:bCs/>
        </w:rPr>
        <w:t xml:space="preserve">Whereas </w:t>
      </w:r>
      <w:r w:rsidR="000A0CD2">
        <w:rPr>
          <w:bCs/>
        </w:rPr>
        <w:t xml:space="preserve">my </w:t>
      </w:r>
      <w:r w:rsidRPr="003408EC">
        <w:rPr>
          <w:bCs/>
        </w:rPr>
        <w:t xml:space="preserve">genotyping success rate seemed somewhat low in 2020 and 2021, success rates were higher for better quality samples, and these genotyping success rates are comparable with other elk studies that only collected higher quality samples.  For example, </w:t>
      </w:r>
      <w:proofErr w:type="spellStart"/>
      <w:r w:rsidRPr="003408EC">
        <w:rPr>
          <w:bCs/>
        </w:rPr>
        <w:t>Kurth</w:t>
      </w:r>
      <w:proofErr w:type="spellEnd"/>
      <w:r w:rsidRPr="003408EC">
        <w:rPr>
          <w:bCs/>
        </w:rPr>
        <w:t xml:space="preserve"> (2022) reported a genotyping success rate of 44% from elk pellet samples collected in the Cumberland Mountains of Tennessee.  Nelson (2020) had a success rate of 41% from Roosevelt elk pellet samples collected in Oregon.  Finally, Goode et al. (2014) obtained genotyping success rates of 79%, 67%, and 59% for </w:t>
      </w:r>
      <w:r w:rsidRPr="003408EC">
        <w:rPr>
          <w:bCs/>
        </w:rPr>
        <w:lastRenderedPageBreak/>
        <w:t xml:space="preserve">white-tailed deer fecal pellets with quality ratings of ‘1’, ‘2’, and ‘3’, respectively, in middle Tennessee.  Scat detector dogs have </w:t>
      </w:r>
      <w:proofErr w:type="gramStart"/>
      <w:r w:rsidRPr="003408EC">
        <w:rPr>
          <w:bCs/>
        </w:rPr>
        <w:t>been found</w:t>
      </w:r>
      <w:proofErr w:type="gramEnd"/>
      <w:r w:rsidRPr="003408EC">
        <w:rPr>
          <w:bCs/>
        </w:rPr>
        <w:t xml:space="preserve"> to be useful in detecting elk and other scats elsewhere in North America, but because most of the pellets in </w:t>
      </w:r>
      <w:r w:rsidR="000A0CD2">
        <w:rPr>
          <w:bCs/>
        </w:rPr>
        <w:t xml:space="preserve">my </w:t>
      </w:r>
      <w:r w:rsidRPr="003408EC">
        <w:rPr>
          <w:bCs/>
        </w:rPr>
        <w:t>study were found in open fields that were easy to traverse and sample, the use of detector dogs might not result a significant improvement in sample collection.</w:t>
      </w:r>
    </w:p>
    <w:p w14:paraId="6894BC03" w14:textId="0C3931C1" w:rsidR="003408EC" w:rsidRPr="003408EC" w:rsidRDefault="003408EC" w:rsidP="00351077">
      <w:pPr>
        <w:widowControl w:val="0"/>
        <w:spacing w:line="480" w:lineRule="auto"/>
        <w:ind w:firstLine="720"/>
      </w:pPr>
      <w:r w:rsidRPr="003408EC">
        <w:t xml:space="preserve">One sampling challenge that </w:t>
      </w:r>
      <w:r w:rsidR="00924A3A">
        <w:t>I</w:t>
      </w:r>
      <w:r w:rsidR="00924A3A" w:rsidRPr="003408EC">
        <w:t xml:space="preserve"> </w:t>
      </w:r>
      <w:r w:rsidRPr="003408EC">
        <w:t xml:space="preserve">faced was frequent precipitation during the winter months that inhibited extraction success.  Winter precipitation varied by year, with total accumulated precipitation from January 1 to March 31 of 2020, 2021, and 2022 being 41.2 cm, 35.7 cm, and 29.8 cm, respectively (U.S. Geological Survey 2023).  In 2022, the driest field season, we were able to complete all transects in a shorter amount of time as there were more available sampling days and we collected more high-quality samples.  It may be beneficial to sample at a drier time of year such as the fall.  This could shorten the overall sampling window (i.e., &lt;3 months) as sampling </w:t>
      </w:r>
      <w:proofErr w:type="gramStart"/>
      <w:r w:rsidRPr="003408EC">
        <w:t>was often inhibited</w:t>
      </w:r>
      <w:proofErr w:type="gramEnd"/>
      <w:r w:rsidRPr="003408EC">
        <w:t xml:space="preserve"> by rain and snow and this could also increase the chances of collecting pellets with intact fecal DNA.  However, elk breeding occurs in the </w:t>
      </w:r>
      <w:proofErr w:type="gramStart"/>
      <w:r w:rsidRPr="003408EC">
        <w:t>fall</w:t>
      </w:r>
      <w:proofErr w:type="gramEnd"/>
      <w:r w:rsidRPr="003408EC">
        <w:t xml:space="preserve"> and this might lead to the violation of the stable activity center assumption required for SECR.  Because </w:t>
      </w:r>
      <w:r w:rsidR="000A0CD2">
        <w:t xml:space="preserve">my </w:t>
      </w:r>
      <w:r w:rsidRPr="003408EC">
        <w:t>sampling around individual fields took place over a relatively short period of time with only 1 sampling occasion, this potential bias may not be consequential.</w:t>
      </w:r>
    </w:p>
    <w:p w14:paraId="2CFDB87A" w14:textId="283D3C39" w:rsidR="003408EC" w:rsidRPr="003408EC" w:rsidRDefault="003408EC" w:rsidP="00351077">
      <w:pPr>
        <w:widowControl w:val="0"/>
        <w:spacing w:line="480" w:lineRule="auto"/>
        <w:ind w:firstLine="720"/>
      </w:pPr>
      <w:r w:rsidRPr="003408EC">
        <w:t>Another option might be to use an alternative genotyping technique.  Single nucleotide polymorphisms (SNPs) have received increased attention in recent years for wildlife monitoring from non-invasive samples due to the availability of high-throughput sequencing, the ease of comparison of results across laboratories compared with microsatellites, lower error rates, and lower costs per sample analyzed (</w:t>
      </w:r>
      <w:r w:rsidR="008A253A">
        <w:t xml:space="preserve">von </w:t>
      </w:r>
      <w:proofErr w:type="spellStart"/>
      <w:r w:rsidRPr="003408EC">
        <w:t>Thaden</w:t>
      </w:r>
      <w:proofErr w:type="spellEnd"/>
      <w:r w:rsidRPr="003408EC">
        <w:t xml:space="preserve"> et </w:t>
      </w:r>
      <w:r w:rsidRPr="003408EC">
        <w:lastRenderedPageBreak/>
        <w:t>al. 2017, López-Bao et al. 2020).  However, this approach involves developing an informative panel of SNP loci and validating that the selected panel would perform well even on low-quality samples (</w:t>
      </w:r>
      <w:r w:rsidR="008A253A">
        <w:t xml:space="preserve">von </w:t>
      </w:r>
      <w:proofErr w:type="spellStart"/>
      <w:r w:rsidRPr="003408EC">
        <w:t>Thaden</w:t>
      </w:r>
      <w:proofErr w:type="spellEnd"/>
      <w:r w:rsidRPr="003408EC">
        <w:t xml:space="preserve"> et al. 2017, Bali 2018).  </w:t>
      </w:r>
      <w:r w:rsidR="006F35AD">
        <w:t xml:space="preserve">von </w:t>
      </w:r>
      <w:proofErr w:type="spellStart"/>
      <w:r w:rsidRPr="003408EC">
        <w:t>Thaden</w:t>
      </w:r>
      <w:proofErr w:type="spellEnd"/>
      <w:r w:rsidRPr="003408EC">
        <w:t xml:space="preserve"> et al. (2020) developed a panel of SNPs to monitor European wildcat (</w:t>
      </w:r>
      <w:r w:rsidRPr="003408EC">
        <w:rPr>
          <w:i/>
          <w:iCs/>
        </w:rPr>
        <w:t xml:space="preserve">Felis </w:t>
      </w:r>
      <w:proofErr w:type="spellStart"/>
      <w:r w:rsidRPr="003408EC">
        <w:rPr>
          <w:i/>
          <w:iCs/>
        </w:rPr>
        <w:t>silvestris</w:t>
      </w:r>
      <w:proofErr w:type="spellEnd"/>
      <w:r w:rsidRPr="003408EC">
        <w:t xml:space="preserve">) populations and evaluated their panel’s ability to identify individuals and determine population structure when using low quantities of degraded DNA, typical of non-invasively collected samples such as scat and hair.  Bali (2018) developed a panel of 96 SNPs that was able to successfully identify individual elk and distinguish among 3 elk subspecies (Tule, Roosevelt, and Rocky Mountain) using low- and high-quality DNA from elk pellet samples.  The 96 SNP assay was also able to successfully genotype elk pellet samples that had failed when using microsatellite markers. </w:t>
      </w:r>
    </w:p>
    <w:p w14:paraId="3847B616" w14:textId="6F3A5DEF" w:rsidR="00307E5A" w:rsidRDefault="003408EC" w:rsidP="00351077">
      <w:pPr>
        <w:widowControl w:val="0"/>
        <w:spacing w:line="480" w:lineRule="auto"/>
        <w:ind w:firstLine="720"/>
      </w:pPr>
      <w:r w:rsidRPr="003408EC">
        <w:t xml:space="preserve">The herding behavior of elk may violate the assumptions that individuals </w:t>
      </w:r>
      <w:proofErr w:type="gramStart"/>
      <w:r w:rsidRPr="003408EC">
        <w:t>are distributed</w:t>
      </w:r>
      <w:proofErr w:type="gramEnd"/>
      <w:r w:rsidRPr="003408EC">
        <w:t xml:space="preserve"> and detected independently of one another in SECR models and Bischof et al. (2020) recommend testing for overdispersion in SECR datasets.  </w:t>
      </w:r>
      <w:r w:rsidR="00483B13">
        <w:t>I</w:t>
      </w:r>
      <w:r w:rsidRPr="003408EC">
        <w:t xml:space="preserve"> did not detect overdispersion in the male dataset for any years.  When examining the female dataset, the overdispersion factor </w:t>
      </w:r>
      <w:r w:rsidRPr="003408EC">
        <w:rPr>
          <w:bCs/>
          <w:i/>
          <w:iCs/>
        </w:rPr>
        <w:t>ĉ</w:t>
      </w:r>
      <w:r w:rsidRPr="003408EC">
        <w:t xml:space="preserve"> was &gt;3 only in 2022.  Overdispersion of the female dataset in 2022 was likely a result of a much larger number of elk detections in the </w:t>
      </w:r>
      <w:proofErr w:type="spellStart"/>
      <w:r w:rsidRPr="003408EC">
        <w:t>Oconaluftee</w:t>
      </w:r>
      <w:proofErr w:type="spellEnd"/>
      <w:r w:rsidRPr="003408EC">
        <w:t xml:space="preserve"> area of </w:t>
      </w:r>
      <w:r w:rsidR="00A95C27">
        <w:t xml:space="preserve">the </w:t>
      </w:r>
      <w:r w:rsidRPr="003408EC">
        <w:t xml:space="preserve">study area that year compared with previous years.  </w:t>
      </w:r>
      <w:r w:rsidR="00DD2A71">
        <w:t>One</w:t>
      </w:r>
      <w:r w:rsidR="00DD2A71" w:rsidRPr="003408EC">
        <w:t xml:space="preserve"> </w:t>
      </w:r>
      <w:proofErr w:type="gramStart"/>
      <w:r w:rsidRPr="003408EC">
        <w:t>transect</w:t>
      </w:r>
      <w:proofErr w:type="gramEnd"/>
      <w:r w:rsidRPr="003408EC">
        <w:t xml:space="preserve"> was in a restricted area adjacent to some human dwellings that forced elk to concentrate as they passed through.  </w:t>
      </w:r>
      <w:r w:rsidR="00DD2A71">
        <w:t>Sampling occurred</w:t>
      </w:r>
      <w:r w:rsidRPr="003408EC">
        <w:t xml:space="preserve"> shortly after elk traversed the area resulting in </w:t>
      </w:r>
      <w:proofErr w:type="gramStart"/>
      <w:r w:rsidRPr="003408EC">
        <w:t>a large number of</w:t>
      </w:r>
      <w:proofErr w:type="gramEnd"/>
      <w:r w:rsidRPr="003408EC">
        <w:t xml:space="preserve"> samples per transect segment (e.g., 27 samples for 1 segment).  Given this finding, </w:t>
      </w:r>
      <w:r w:rsidR="000A0CD2">
        <w:t>I</w:t>
      </w:r>
      <w:r w:rsidR="000A0CD2" w:rsidRPr="003408EC">
        <w:t xml:space="preserve"> </w:t>
      </w:r>
      <w:r w:rsidRPr="003408EC">
        <w:t xml:space="preserve">did not adjust </w:t>
      </w:r>
      <w:r w:rsidR="000A0CD2">
        <w:t>my</w:t>
      </w:r>
      <w:r w:rsidR="000A0CD2" w:rsidRPr="003408EC">
        <w:t xml:space="preserve"> </w:t>
      </w:r>
      <w:r w:rsidRPr="003408EC">
        <w:t xml:space="preserve">variance estimates or model selection routine (i.e., </w:t>
      </w:r>
      <w:proofErr w:type="spellStart"/>
      <w:r w:rsidRPr="003408EC">
        <w:t>AIC</w:t>
      </w:r>
      <w:r w:rsidRPr="003408EC">
        <w:rPr>
          <w:vertAlign w:val="subscript"/>
        </w:rPr>
        <w:t>c</w:t>
      </w:r>
      <w:proofErr w:type="spellEnd"/>
      <w:r w:rsidRPr="003408EC">
        <w:t xml:space="preserve"> versus </w:t>
      </w:r>
      <w:proofErr w:type="spellStart"/>
      <w:r w:rsidRPr="003408EC">
        <w:t>QAIC</w:t>
      </w:r>
      <w:r w:rsidRPr="003408EC">
        <w:rPr>
          <w:vertAlign w:val="subscript"/>
        </w:rPr>
        <w:t>c</w:t>
      </w:r>
      <w:proofErr w:type="spellEnd"/>
      <w:r w:rsidRPr="003408EC">
        <w:t xml:space="preserve">) to account for overdispersion.  Studies that have examined the effect of </w:t>
      </w:r>
      <w:r w:rsidRPr="003408EC">
        <w:lastRenderedPageBreak/>
        <w:t>grouping behavior on SECR models have produced conflicting results, with some authors reporting significant biases and underestimation of variance (e.g., Emmet et al. 2022, Henk et al. 2022, Dupont et al. 2023) and others reporting only minor effects (</w:t>
      </w:r>
      <w:r w:rsidR="00CF3632" w:rsidRPr="003408EC">
        <w:t>López-Bao</w:t>
      </w:r>
      <w:r w:rsidR="00CF3632" w:rsidRPr="003408EC" w:rsidDel="00CF3632">
        <w:t xml:space="preserve"> </w:t>
      </w:r>
      <w:r w:rsidRPr="003408EC">
        <w:t xml:space="preserve">et al. 2018, Bischof et al. 2020, Batter et al. 2022).  The fact that the elk </w:t>
      </w:r>
      <w:proofErr w:type="gramStart"/>
      <w:r w:rsidRPr="003408EC">
        <w:t>were detected</w:t>
      </w:r>
      <w:proofErr w:type="gramEnd"/>
      <w:r w:rsidRPr="003408EC">
        <w:t xml:space="preserve"> in or close to the fields may have reduced the effect of herding behavior on </w:t>
      </w:r>
      <w:r w:rsidR="000A0CD2">
        <w:t xml:space="preserve">my </w:t>
      </w:r>
      <w:r w:rsidRPr="003408EC">
        <w:t xml:space="preserve">estimates.  Even though the elk </w:t>
      </w:r>
      <w:proofErr w:type="gramStart"/>
      <w:r w:rsidRPr="003408EC">
        <w:t>were grouped</w:t>
      </w:r>
      <w:proofErr w:type="gramEnd"/>
      <w:r w:rsidRPr="003408EC">
        <w:t xml:space="preserve">, they were grouped largely in and around the fields which was accounted for by the distance to fields covariate on density. </w:t>
      </w:r>
    </w:p>
    <w:p w14:paraId="7C3779B5" w14:textId="226FA786" w:rsidR="00EA3A80" w:rsidRDefault="008F612D" w:rsidP="00351077">
      <w:pPr>
        <w:widowControl w:val="0"/>
        <w:spacing w:line="480" w:lineRule="auto"/>
        <w:ind w:firstLine="720"/>
      </w:pPr>
      <w:r>
        <w:t>The population projection results under various harvest scenarios w</w:t>
      </w:r>
      <w:r w:rsidR="006146BA">
        <w:t>ere</w:t>
      </w:r>
      <w:r>
        <w:t xml:space="preserve"> consistent with those reported by RTI International (2014).  </w:t>
      </w:r>
      <w:r w:rsidR="006C75E5">
        <w:t>Th</w:t>
      </w:r>
      <w:r w:rsidR="00DD2A71">
        <w:t>os</w:t>
      </w:r>
      <w:r w:rsidR="006C75E5">
        <w:t xml:space="preserve">e researchers used a similar approach to assess population viability </w:t>
      </w:r>
      <w:r w:rsidR="009A0EA4">
        <w:t xml:space="preserve">and </w:t>
      </w:r>
      <w:r w:rsidR="003D0450">
        <w:t xml:space="preserve">reported </w:t>
      </w:r>
      <w:r w:rsidR="00420D35">
        <w:t>that the Haywood study area (</w:t>
      </w:r>
      <w:r w:rsidR="00420D35">
        <w:fldChar w:fldCharType="begin"/>
      </w:r>
      <w:r w:rsidR="00420D35">
        <w:instrText xml:space="preserve"> REF _Ref135389499 \h </w:instrText>
      </w:r>
      <w:r w:rsidR="00420D35">
        <w:fldChar w:fldCharType="separate"/>
      </w:r>
      <w:r w:rsidR="00AF5476" w:rsidRPr="003408EC">
        <w:rPr>
          <w:iCs/>
          <w:color w:val="000000" w:themeColor="text1"/>
        </w:rPr>
        <w:t xml:space="preserve">Figure </w:t>
      </w:r>
      <w:r w:rsidR="00AF5476">
        <w:rPr>
          <w:iCs/>
          <w:noProof/>
          <w:color w:val="000000" w:themeColor="text1"/>
        </w:rPr>
        <w:t>2</w:t>
      </w:r>
      <w:r w:rsidR="00420D35">
        <w:fldChar w:fldCharType="end"/>
      </w:r>
      <w:r w:rsidR="0021766F">
        <w:t>), with a starting population of only 55 individuals, could likely sustain a small quota hunt of only male animals.</w:t>
      </w:r>
      <w:r w:rsidR="006146BA">
        <w:t xml:space="preserve">  </w:t>
      </w:r>
      <w:r w:rsidR="00F16D5D">
        <w:t xml:space="preserve">They reported that the population was </w:t>
      </w:r>
      <w:r w:rsidR="0037229A">
        <w:t>still vulnerable, particularly to female mortality</w:t>
      </w:r>
      <w:r w:rsidR="00B0466F">
        <w:t xml:space="preserve">, so I </w:t>
      </w:r>
      <w:r w:rsidR="002E3340">
        <w:t>performed</w:t>
      </w:r>
      <w:r w:rsidR="00B0466F">
        <w:t xml:space="preserve"> simulations in which female survival rates </w:t>
      </w:r>
      <w:proofErr w:type="gramStart"/>
      <w:r w:rsidR="00B0466F">
        <w:t>were reduced</w:t>
      </w:r>
      <w:proofErr w:type="gramEnd"/>
      <w:r w:rsidR="00B0466F">
        <w:t xml:space="preserve"> by 5% and 10%.</w:t>
      </w:r>
      <w:r w:rsidR="002E3340">
        <w:t xml:space="preserve">  </w:t>
      </w:r>
      <w:r w:rsidR="00B75223">
        <w:t>Despite the reduction in female survival</w:t>
      </w:r>
      <w:r w:rsidR="00222C10">
        <w:t xml:space="preserve"> and recruitment rates</w:t>
      </w:r>
      <w:r w:rsidR="00B75223">
        <w:t>,</w:t>
      </w:r>
      <w:r w:rsidR="00FB49D1">
        <w:t xml:space="preserve"> all </w:t>
      </w:r>
      <w:r w:rsidR="00DF5AB6">
        <w:t>harvest scenario simulations</w:t>
      </w:r>
      <w:r w:rsidR="00FB49D1">
        <w:t xml:space="preserve"> using the </w:t>
      </w:r>
      <w:r w:rsidR="00B90C5F">
        <w:t>2022</w:t>
      </w:r>
      <w:r w:rsidR="00FB49D1">
        <w:t xml:space="preserve"> elk </w:t>
      </w:r>
      <w:r w:rsidR="00183808">
        <w:t>population abundance estimate and SECR parameter e</w:t>
      </w:r>
      <w:r w:rsidR="00C719EF">
        <w:t xml:space="preserve">stimates as input values produced </w:t>
      </w:r>
      <w:r w:rsidR="00014A7B">
        <w:t xml:space="preserve">mean </w:t>
      </w:r>
      <w:r w:rsidR="00C719EF">
        <w:t>positive population growth rates (</w:t>
      </w:r>
      <w:r w:rsidR="00C719EF" w:rsidRPr="00C719EF">
        <w:rPr>
          <w:i/>
          <w:iCs/>
        </w:rPr>
        <w:t>λ</w:t>
      </w:r>
      <w:r w:rsidR="00C719EF">
        <w:t xml:space="preserve"> &gt; 1.0)</w:t>
      </w:r>
      <w:r w:rsidR="009E1A18">
        <w:t xml:space="preserve"> over a 10</w:t>
      </w:r>
      <w:r w:rsidR="00490E28">
        <w:t>-year period</w:t>
      </w:r>
      <w:r w:rsidR="00EC709B">
        <w:t>.</w:t>
      </w:r>
      <w:r w:rsidR="007C15D2">
        <w:t xml:space="preserve">  The high female s</w:t>
      </w:r>
      <w:r w:rsidR="009C12BC">
        <w:t xml:space="preserve">urvival and recruitment rates </w:t>
      </w:r>
      <w:r w:rsidR="00D06CDF">
        <w:t>likel</w:t>
      </w:r>
      <w:r w:rsidR="00D209B7">
        <w:t>y contribute</w:t>
      </w:r>
      <w:r w:rsidR="00880159">
        <w:t>d</w:t>
      </w:r>
      <w:r w:rsidR="00D209B7">
        <w:t xml:space="preserve"> to the </w:t>
      </w:r>
      <w:r w:rsidR="00B92067">
        <w:t xml:space="preserve">simulated </w:t>
      </w:r>
      <w:r w:rsidR="00D209B7">
        <w:t>population’s resiliency to</w:t>
      </w:r>
      <w:r w:rsidR="00D32609">
        <w:t xml:space="preserve"> </w:t>
      </w:r>
      <w:r w:rsidR="0047128F">
        <w:t xml:space="preserve">annual </w:t>
      </w:r>
      <w:r w:rsidR="00D209B7">
        <w:t>harvest.</w:t>
      </w:r>
      <w:r w:rsidR="004B298D">
        <w:t xml:space="preserve">  However, simulations indicated </w:t>
      </w:r>
      <w:r w:rsidR="009F4C0F">
        <w:t>that only the</w:t>
      </w:r>
      <w:r w:rsidR="004B298D">
        <w:t xml:space="preserve"> harvest objective</w:t>
      </w:r>
      <w:r w:rsidR="009F4C0F">
        <w:t>s</w:t>
      </w:r>
      <w:r w:rsidR="004B298D">
        <w:t xml:space="preserve"> of </w:t>
      </w:r>
      <w:r w:rsidR="009F4C0F">
        <w:rPr>
          <w:i/>
        </w:rPr>
        <w:t>&lt;</w:t>
      </w:r>
      <w:r w:rsidR="009F4C0F">
        <w:t>4</w:t>
      </w:r>
      <w:r w:rsidR="004B298D">
        <w:t xml:space="preserve"> bulls annually </w:t>
      </w:r>
      <w:r w:rsidR="009F4C0F">
        <w:t>w</w:t>
      </w:r>
      <w:r w:rsidR="00AC5A52">
        <w:t>ere</w:t>
      </w:r>
      <w:r w:rsidR="009F4C0F">
        <w:t xml:space="preserve"> achievable during the fi</w:t>
      </w:r>
      <w:r w:rsidR="0060799E">
        <w:t xml:space="preserve">rst few years of a potential quota hunt </w:t>
      </w:r>
      <w:r w:rsidR="00AC5A52">
        <w:t>(</w:t>
      </w:r>
      <w:r w:rsidR="000344D0">
        <w:fldChar w:fldCharType="begin"/>
      </w:r>
      <w:r w:rsidR="000344D0">
        <w:instrText xml:space="preserve"> REF _Ref139837154 \h </w:instrText>
      </w:r>
      <w:r w:rsidR="000344D0">
        <w:fldChar w:fldCharType="separate"/>
      </w:r>
      <w:r w:rsidR="00AF5476">
        <w:t xml:space="preserve">Figure </w:t>
      </w:r>
      <w:r w:rsidR="00AF5476">
        <w:rPr>
          <w:noProof/>
        </w:rPr>
        <w:t>14</w:t>
      </w:r>
      <w:r w:rsidR="000344D0">
        <w:fldChar w:fldCharType="end"/>
      </w:r>
      <w:r w:rsidR="00AC5A52" w:rsidRPr="000162A5">
        <w:t>)</w:t>
      </w:r>
      <w:r w:rsidR="00AC5A52">
        <w:t xml:space="preserve"> </w:t>
      </w:r>
      <w:r w:rsidR="0060799E">
        <w:t>and the number of adult bulls in the population was significantly reduced with quotas &gt;5 bulls/year (</w:t>
      </w:r>
      <w:r w:rsidR="000344D0">
        <w:fldChar w:fldCharType="begin"/>
      </w:r>
      <w:r w:rsidR="000344D0">
        <w:instrText xml:space="preserve"> REF _Ref139837174 \h </w:instrText>
      </w:r>
      <w:r w:rsidR="000344D0">
        <w:fldChar w:fldCharType="separate"/>
      </w:r>
      <w:r w:rsidR="00AF5476">
        <w:t xml:space="preserve">Figure </w:t>
      </w:r>
      <w:r w:rsidR="00AF5476">
        <w:rPr>
          <w:noProof/>
        </w:rPr>
        <w:t>15</w:t>
      </w:r>
      <w:r w:rsidR="000344D0">
        <w:fldChar w:fldCharType="end"/>
      </w:r>
      <w:r w:rsidR="0060799E">
        <w:t xml:space="preserve">).  These results were largely the result of high recruitment and survival for females and low for males in my study area.  </w:t>
      </w:r>
    </w:p>
    <w:p w14:paraId="12BCCFC0" w14:textId="557A48FA" w:rsidR="001A218D" w:rsidRDefault="00DD2A71" w:rsidP="00B927F7">
      <w:pPr>
        <w:widowControl w:val="0"/>
        <w:spacing w:line="480" w:lineRule="auto"/>
        <w:ind w:firstLine="720"/>
      </w:pPr>
      <w:r>
        <w:lastRenderedPageBreak/>
        <w:t>T</w:t>
      </w:r>
      <w:r w:rsidR="00B927F7">
        <w:t xml:space="preserve">here </w:t>
      </w:r>
      <w:r>
        <w:t>are</w:t>
      </w:r>
      <w:r w:rsidR="00B927F7">
        <w:t xml:space="preserve"> limitations to the RISKMAN simulations that should </w:t>
      </w:r>
      <w:proofErr w:type="gramStart"/>
      <w:r w:rsidR="00B927F7">
        <w:t>be considered</w:t>
      </w:r>
      <w:proofErr w:type="gramEnd"/>
      <w:r w:rsidR="00B927F7">
        <w:t xml:space="preserve"> when using these results to inform management.  For example, these population projections used my SECR survival and recruitment estimates as input parameters, and a single geometric mean recruitment rate and survival rate </w:t>
      </w:r>
      <w:proofErr w:type="gramStart"/>
      <w:r w:rsidR="00B927F7">
        <w:t>was applied</w:t>
      </w:r>
      <w:proofErr w:type="gramEnd"/>
      <w:r w:rsidR="00B927F7">
        <w:t xml:space="preserve"> to all </w:t>
      </w:r>
      <w:r w:rsidR="00A44C3F">
        <w:t xml:space="preserve">adult </w:t>
      </w:r>
      <w:r w:rsidR="00B927F7">
        <w:t xml:space="preserve">male elk and all </w:t>
      </w:r>
      <w:r w:rsidR="00A44C3F">
        <w:t xml:space="preserve">adult </w:t>
      </w:r>
      <w:r w:rsidR="00B927F7">
        <w:t xml:space="preserve">female elk, regardless of age class.  Previous population projection models using elk data from GRSM used different survival rate and recruitment rate estimates for different elk age classes (Murrow 2007, Yarkovich and Clark 2013).  These estimates </w:t>
      </w:r>
      <w:proofErr w:type="gramStart"/>
      <w:r w:rsidR="00B927F7">
        <w:t>were also generated</w:t>
      </w:r>
      <w:proofErr w:type="gramEnd"/>
      <w:r w:rsidR="00B927F7">
        <w:t xml:space="preserve"> from just 3 years of sampling data, and additional sampling would likely improve the precision of these estimates.  My population projections also did not </w:t>
      </w:r>
      <w:r>
        <w:t>model</w:t>
      </w:r>
      <w:r w:rsidR="00B927F7">
        <w:t xml:space="preserve"> density effects, and simulated elk populations could increase without limit.  This is unrealistic as the western North Carolina region includes many developed areas that limit available habitat and lead to increased conflicts between elk and humans.  </w:t>
      </w:r>
      <w:r w:rsidR="0060799E">
        <w:t xml:space="preserve">Also, </w:t>
      </w:r>
      <w:r w:rsidR="001A218D">
        <w:t xml:space="preserve">I assumed a stable age distribution for adult elk in my projections, the model assumes that the adult </w:t>
      </w:r>
      <w:proofErr w:type="spellStart"/>
      <w:r w:rsidR="001A218D">
        <w:t>male:female</w:t>
      </w:r>
      <w:proofErr w:type="spellEnd"/>
      <w:r w:rsidR="001A218D">
        <w:t xml:space="preserve"> ratios do not affect reproductive success, and it assumes that vital rates are constant over time.</w:t>
      </w:r>
      <w:r w:rsidR="0060799E">
        <w:t xml:space="preserve">  The age distribution likely is not stable, low adult </w:t>
      </w:r>
      <w:proofErr w:type="spellStart"/>
      <w:r w:rsidR="0060799E">
        <w:t>male:female</w:t>
      </w:r>
      <w:proofErr w:type="spellEnd"/>
      <w:r w:rsidR="0060799E">
        <w:t xml:space="preserve"> sex ratios have </w:t>
      </w:r>
      <w:proofErr w:type="gramStart"/>
      <w:r w:rsidR="0060799E">
        <w:t>been shown</w:t>
      </w:r>
      <w:proofErr w:type="gramEnd"/>
      <w:r w:rsidR="0060799E">
        <w:t xml:space="preserve"> to affect reproductive rates in elk (</w:t>
      </w:r>
      <w:r w:rsidR="00D82F25">
        <w:t>Larkin et al. 2002</w:t>
      </w:r>
      <w:r w:rsidR="0060799E">
        <w:t>), and the vital rate estimates for females (</w:t>
      </w:r>
      <w:r w:rsidR="0060799E" w:rsidRPr="00713D9F">
        <w:rPr>
          <w:i/>
        </w:rPr>
        <w:t>λ</w:t>
      </w:r>
      <w:r w:rsidR="0060799E">
        <w:t xml:space="preserve"> ~ 1.2) is high and </w:t>
      </w:r>
      <w:r w:rsidR="00D92389">
        <w:t>may not be</w:t>
      </w:r>
      <w:r w:rsidR="0060799E">
        <w:t xml:space="preserve"> sustainable over time.</w:t>
      </w:r>
      <w:r w:rsidR="009B61CB">
        <w:t xml:space="preserve">  </w:t>
      </w:r>
      <w:r w:rsidR="003D67B2">
        <w:t>Other limitations</w:t>
      </w:r>
      <w:r w:rsidR="00483643">
        <w:t xml:space="preserve"> of my projections </w:t>
      </w:r>
      <w:r w:rsidR="003D67B2">
        <w:t>are</w:t>
      </w:r>
      <w:r w:rsidR="00483643">
        <w:t xml:space="preserve"> that I did not model</w:t>
      </w:r>
      <w:r w:rsidR="000E6616">
        <w:t xml:space="preserve"> elk movements between herds</w:t>
      </w:r>
      <w:r w:rsidR="00400FB4">
        <w:t xml:space="preserve"> or herd sizes</w:t>
      </w:r>
      <w:r w:rsidR="000E6616">
        <w:t xml:space="preserve">.  </w:t>
      </w:r>
      <w:r w:rsidR="005271AC">
        <w:t>Several</w:t>
      </w:r>
      <w:r w:rsidR="00966DD3">
        <w:t xml:space="preserve"> herds are smaller and more isolate</w:t>
      </w:r>
      <w:r w:rsidR="005271AC">
        <w:t xml:space="preserve">d </w:t>
      </w:r>
      <w:r w:rsidR="00536A6D">
        <w:t>with little to no elk movements to and from these herds</w:t>
      </w:r>
      <w:r w:rsidR="00FF48F0">
        <w:t>.</w:t>
      </w:r>
      <w:r w:rsidR="00DC1E6E">
        <w:t xml:space="preserve">  </w:t>
      </w:r>
      <w:r w:rsidR="00352791">
        <w:t>These herds likely have fewer adult males available for harvest, and</w:t>
      </w:r>
      <w:r w:rsidR="00804DE8">
        <w:t xml:space="preserve"> managers should consider </w:t>
      </w:r>
      <w:r w:rsidR="00902D51">
        <w:t>adjusting harvest quotas</w:t>
      </w:r>
      <w:r w:rsidR="002F13C8">
        <w:t xml:space="preserve"> by area</w:t>
      </w:r>
      <w:r w:rsidR="003A7D0C">
        <w:t xml:space="preserve"> based </w:t>
      </w:r>
      <w:r w:rsidR="002F13C8">
        <w:t>on</w:t>
      </w:r>
      <w:r w:rsidR="003A7D0C">
        <w:t xml:space="preserve"> </w:t>
      </w:r>
      <w:r w:rsidR="002F13C8">
        <w:t xml:space="preserve">knowledge of herd dynamics.  </w:t>
      </w:r>
      <w:r w:rsidR="0060799E">
        <w:t xml:space="preserve">Given the paucity of adult bull elk in the North Carolina population, I </w:t>
      </w:r>
      <w:r w:rsidR="0060799E">
        <w:lastRenderedPageBreak/>
        <w:t xml:space="preserve">suggest that wildlife managers take a conservative approach to harvest until more vital rate data can </w:t>
      </w:r>
      <w:proofErr w:type="gramStart"/>
      <w:r w:rsidR="0060799E">
        <w:t>be collected</w:t>
      </w:r>
      <w:proofErr w:type="gramEnd"/>
      <w:r w:rsidR="0060799E">
        <w:t>.</w:t>
      </w:r>
    </w:p>
    <w:p w14:paraId="5B2B39ED" w14:textId="4E432D14" w:rsidR="00B927F7" w:rsidRDefault="001A218D" w:rsidP="00B927F7">
      <w:pPr>
        <w:widowControl w:val="0"/>
        <w:spacing w:line="480" w:lineRule="auto"/>
        <w:ind w:firstLine="720"/>
      </w:pPr>
      <w:r>
        <w:t>I did not estimate</w:t>
      </w:r>
      <w:r w:rsidR="00B927F7">
        <w:t xml:space="preserve"> sociological and ecological carrying capacity </w:t>
      </w:r>
      <w:r>
        <w:t>in western North Carolina</w:t>
      </w:r>
      <w:r w:rsidR="00B927F7">
        <w:t xml:space="preserve">.  RTI International (2014) estimated that the regions coinciding with our study area (Haywood, Jackson, and Madison; </w:t>
      </w:r>
      <w:r w:rsidR="00B927F7">
        <w:fldChar w:fldCharType="begin"/>
      </w:r>
      <w:r w:rsidR="00B927F7">
        <w:instrText xml:space="preserve"> REF _Ref135389499 \h </w:instrText>
      </w:r>
      <w:r w:rsidR="00B927F7">
        <w:fldChar w:fldCharType="separate"/>
      </w:r>
      <w:r w:rsidR="00AF5476" w:rsidRPr="003408EC">
        <w:rPr>
          <w:iCs/>
          <w:color w:val="000000" w:themeColor="text1"/>
        </w:rPr>
        <w:t xml:space="preserve">Figure </w:t>
      </w:r>
      <w:r w:rsidR="00AF5476">
        <w:rPr>
          <w:iCs/>
          <w:noProof/>
          <w:color w:val="000000" w:themeColor="text1"/>
        </w:rPr>
        <w:t>2</w:t>
      </w:r>
      <w:r w:rsidR="00B927F7">
        <w:fldChar w:fldCharType="end"/>
      </w:r>
      <w:r w:rsidR="00B927F7">
        <w:t>) would reach a biological carrying capacity at around 1</w:t>
      </w:r>
      <w:r>
        <w:t>,</w:t>
      </w:r>
      <w:r w:rsidR="00B927F7">
        <w:t>000 animals</w:t>
      </w:r>
      <w:r w:rsidR="005D545A">
        <w:t xml:space="preserve"> based on available habitat</w:t>
      </w:r>
      <w:r w:rsidR="00B927F7">
        <w:t>.</w:t>
      </w:r>
      <w:r w:rsidR="005D545A">
        <w:t xml:space="preserve">  Hillard (2013) reported that elk in GRSM selected for areas with histories of human disturbance and areas containing forage associated with open canopies, and my SECR model results indicate</w:t>
      </w:r>
      <w:r>
        <w:t>d</w:t>
      </w:r>
      <w:r w:rsidR="005D545A">
        <w:t xml:space="preserve"> the highest elk densities occur</w:t>
      </w:r>
      <w:r w:rsidR="007A3A45">
        <w:t>r</w:t>
      </w:r>
      <w:r>
        <w:t>ed</w:t>
      </w:r>
      <w:r w:rsidR="005D545A">
        <w:t xml:space="preserve"> in fields.  Open fields are somewhat limited in the region, and many fields may </w:t>
      </w:r>
      <w:proofErr w:type="gramStart"/>
      <w:r w:rsidR="005D545A">
        <w:t>be fenced</w:t>
      </w:r>
      <w:proofErr w:type="gramEnd"/>
      <w:r w:rsidR="005D545A">
        <w:t xml:space="preserve"> off for agricultural uses. </w:t>
      </w:r>
      <w:r w:rsidR="00B927F7">
        <w:t xml:space="preserve"> </w:t>
      </w:r>
      <w:r w:rsidR="004B298D">
        <w:t>Additionally</w:t>
      </w:r>
      <w:r w:rsidR="00B927F7">
        <w:t xml:space="preserve">, the social carrying capacity of the region may be lower </w:t>
      </w:r>
      <w:r>
        <w:t xml:space="preserve">than the ecological carrying capacity </w:t>
      </w:r>
      <w:r w:rsidR="00B927F7">
        <w:t xml:space="preserve">due to the many agricultural communities and the likelihood of human-elk conflicts in these areas.  Furthermore, </w:t>
      </w:r>
      <w:r>
        <w:t>my population projections</w:t>
      </w:r>
      <w:r w:rsidR="00B927F7">
        <w:t xml:space="preserve"> did not account </w:t>
      </w:r>
      <w:r>
        <w:t xml:space="preserve">for </w:t>
      </w:r>
      <w:r w:rsidR="00B927F7">
        <w:t>the spatial locations or size of the elk herds.  While the overall population of elk in the region could likely sustain some harvest, some of the smaller and more isolated herds may be more susceptible to local extirpations with hunting.  Elk in the region cross several jurisdictional boundaries and the locations of the largest elk herds do not necessarily overlap huntable lands.</w:t>
      </w:r>
    </w:p>
    <w:p w14:paraId="7B6A5E66" w14:textId="263421F1" w:rsidR="00265507" w:rsidRDefault="00265507" w:rsidP="00265507">
      <w:pPr>
        <w:widowControl w:val="0"/>
        <w:spacing w:line="480" w:lineRule="auto"/>
        <w:ind w:firstLine="720"/>
      </w:pPr>
      <w:r>
        <w:t>My data offer further confirmation that elk in the eastern U.S. are closely associated with fields</w:t>
      </w:r>
      <w:r w:rsidRPr="00F217C9">
        <w:t>.</w:t>
      </w:r>
      <w:r w:rsidR="00F217C9">
        <w:t xml:space="preserve">  Devlin and </w:t>
      </w:r>
      <w:proofErr w:type="spellStart"/>
      <w:r w:rsidR="00F217C9">
        <w:t>Tzilkowski</w:t>
      </w:r>
      <w:proofErr w:type="spellEnd"/>
      <w:r w:rsidR="00F217C9">
        <w:t xml:space="preserve"> (1986) reported that grasses were a major part of elk diets in north-central Pennsylvania, particularly during the spring and mid-fall, and expressed the importance of creating and or maintaining grassy and herbaceous openings for elk.  Elk translocated in Kentucky were more likely to remain at </w:t>
      </w:r>
      <w:r w:rsidR="00F217C9">
        <w:lastRenderedPageBreak/>
        <w:t xml:space="preserve">translocation sites containing higher percentages of openings and </w:t>
      </w:r>
      <w:r w:rsidR="008A5D6A">
        <w:t xml:space="preserve">open-forest edges (Larkin et al. 2004).  </w:t>
      </w:r>
      <w:r>
        <w:t xml:space="preserve">Fields are limited within </w:t>
      </w:r>
      <w:proofErr w:type="gramStart"/>
      <w:r>
        <w:t>GRSM</w:t>
      </w:r>
      <w:proofErr w:type="gramEnd"/>
      <w:r>
        <w:t xml:space="preserve"> so it is not surprising that the Smokies elk herd </w:t>
      </w:r>
      <w:r w:rsidR="001A218D">
        <w:t>ha</w:t>
      </w:r>
      <w:r>
        <w:t>s expand</w:t>
      </w:r>
      <w:r w:rsidR="001A218D">
        <w:t>ed</w:t>
      </w:r>
      <w:r>
        <w:t xml:space="preserve"> onto private land outside the Park.  Though elk certainly use forested cover types, our sampling suggests that such usage </w:t>
      </w:r>
      <w:proofErr w:type="gramStart"/>
      <w:r>
        <w:t>is limited</w:t>
      </w:r>
      <w:proofErr w:type="gramEnd"/>
      <w:r>
        <w:t>.  If elk herd expansion on public lands is desired, we suggest habitat modification to establish open grasslands adjacent to forests in the region.</w:t>
      </w:r>
    </w:p>
    <w:p w14:paraId="424689A1" w14:textId="6E32DD6D" w:rsidR="00C944C8" w:rsidRDefault="00007A2A" w:rsidP="00C944C8">
      <w:pPr>
        <w:widowControl w:val="0"/>
        <w:spacing w:line="480" w:lineRule="auto"/>
        <w:ind w:firstLine="720"/>
      </w:pPr>
      <w:r>
        <w:t>The reintroduced elk population in</w:t>
      </w:r>
      <w:r w:rsidR="00B2009E">
        <w:t xml:space="preserve"> Cataloochee Valley</w:t>
      </w:r>
      <w:r>
        <w:t xml:space="preserve"> </w:t>
      </w:r>
      <w:r w:rsidR="00AA7403">
        <w:t>previously</w:t>
      </w:r>
      <w:r>
        <w:t xml:space="preserve"> served as the source of elk</w:t>
      </w:r>
      <w:r w:rsidR="00AA7403">
        <w:t xml:space="preserve"> across the region</w:t>
      </w:r>
      <w:r w:rsidR="00787D2F">
        <w:t>.  Howeve</w:t>
      </w:r>
      <w:r w:rsidR="00397EC9">
        <w:t>r</w:t>
      </w:r>
      <w:r w:rsidR="00BB0429">
        <w:t xml:space="preserve">, </w:t>
      </w:r>
      <w:r w:rsidR="006E0CC2" w:rsidRPr="003408EC">
        <w:t xml:space="preserve">Yarkovich et al. (2023) reported lower female </w:t>
      </w:r>
      <w:r w:rsidR="00B31CAD" w:rsidRPr="000162A5">
        <w:rPr>
          <w:i/>
          <w:iCs/>
        </w:rPr>
        <w:t>f</w:t>
      </w:r>
      <w:r w:rsidR="006E0CC2" w:rsidRPr="003408EC">
        <w:t xml:space="preserve"> in Cataloochee Valley (0.130, 95% CI = 0.104–0.156) compared with non-Cataloochee Valley </w:t>
      </w:r>
      <w:r w:rsidR="006E0CC2">
        <w:t>females</w:t>
      </w:r>
      <w:r w:rsidR="006E0CC2" w:rsidRPr="003408EC">
        <w:t xml:space="preserve"> (0.330, 95% CI = 0.292–0.368)</w:t>
      </w:r>
      <w:r w:rsidR="006E0CC2">
        <w:t xml:space="preserve"> </w:t>
      </w:r>
      <w:proofErr w:type="gramStart"/>
      <w:r w:rsidR="006330AD">
        <w:t xml:space="preserve">and </w:t>
      </w:r>
      <w:r w:rsidR="006E0CC2">
        <w:t>also</w:t>
      </w:r>
      <w:proofErr w:type="gramEnd"/>
      <w:r w:rsidR="006E0CC2">
        <w:t xml:space="preserve"> </w:t>
      </w:r>
      <w:r w:rsidR="00992F93">
        <w:t>posited that</w:t>
      </w:r>
      <w:r w:rsidR="0098629C">
        <w:t xml:space="preserve"> the </w:t>
      </w:r>
      <w:r w:rsidR="0030500A">
        <w:t xml:space="preserve">reported </w:t>
      </w:r>
      <w:r w:rsidR="00654824" w:rsidRPr="003408EC">
        <w:rPr>
          <w:i/>
        </w:rPr>
        <w:t>λ</w:t>
      </w:r>
      <w:r w:rsidR="0030500A" w:rsidRPr="0030500A">
        <w:t xml:space="preserve"> (</w:t>
      </w:r>
      <w:r w:rsidR="0030500A" w:rsidRPr="000162A5">
        <w:t>0.987, 95% CI = 0.863–1.110</w:t>
      </w:r>
      <w:r w:rsidR="0030500A" w:rsidRPr="0030500A">
        <w:t>)</w:t>
      </w:r>
      <w:r w:rsidR="0098629C">
        <w:t xml:space="preserve"> was likely higher outside of Cataloochee Valley</w:t>
      </w:r>
      <w:r w:rsidR="00426E52">
        <w:t>.</w:t>
      </w:r>
      <w:r w:rsidR="00C944C8">
        <w:t xml:space="preserve">  </w:t>
      </w:r>
      <w:r w:rsidR="00535C96">
        <w:t xml:space="preserve">My SECR </w:t>
      </w:r>
      <w:r w:rsidR="00C944C8" w:rsidRPr="003408EC">
        <w:t>geometric mean</w:t>
      </w:r>
      <w:r w:rsidR="00535C96">
        <w:t xml:space="preserve"> estimate of</w:t>
      </w:r>
      <w:r w:rsidR="00C944C8" w:rsidRPr="003408EC">
        <w:t xml:space="preserve"> </w:t>
      </w:r>
      <w:r w:rsidR="00C944C8" w:rsidRPr="003408EC">
        <w:rPr>
          <w:i/>
        </w:rPr>
        <w:t>f</w:t>
      </w:r>
      <w:r w:rsidR="00C944C8" w:rsidRPr="003408EC" w:rsidDel="00FC3EF5">
        <w:t xml:space="preserve"> </w:t>
      </w:r>
      <w:r w:rsidR="00C944C8" w:rsidRPr="003408EC">
        <w:t>for both sexes and all years pooled was 0.440 (95% CI = 0.248–0.631</w:t>
      </w:r>
      <w:r w:rsidR="00C944C8">
        <w:t>)</w:t>
      </w:r>
      <w:r w:rsidR="00DB19CB">
        <w:t xml:space="preserve"> which was higher than</w:t>
      </w:r>
      <w:r w:rsidR="00B31CAD">
        <w:t xml:space="preserve"> that of Cataloochee Valley females </w:t>
      </w:r>
      <w:r w:rsidR="00754D4C">
        <w:t>(Yarkovich et al. 2023).</w:t>
      </w:r>
      <w:r w:rsidR="00D15D3B">
        <w:t xml:space="preserve">  The SECR </w:t>
      </w:r>
      <w:r w:rsidR="00D15D3B" w:rsidRPr="003408EC">
        <w:t xml:space="preserve">geometric mean </w:t>
      </w:r>
      <w:r w:rsidR="00D15D3B" w:rsidRPr="003408EC">
        <w:rPr>
          <w:i/>
        </w:rPr>
        <w:t xml:space="preserve">λ </w:t>
      </w:r>
      <w:r w:rsidR="00D15D3B" w:rsidRPr="003408EC">
        <w:t>for both sexes and all years pooled was 1.125 (95% CI = 0.941–1.309</w:t>
      </w:r>
      <w:r w:rsidR="009D0655">
        <w:t xml:space="preserve">).  This estimate is </w:t>
      </w:r>
      <w:r w:rsidR="00744C88">
        <w:t>higher than that reported by Yarkovich et al. (2023) but the confidence intervals overlap.</w:t>
      </w:r>
      <w:r w:rsidR="008019E2">
        <w:t xml:space="preserve">  These results may indicate that </w:t>
      </w:r>
      <w:r w:rsidR="009808EB">
        <w:t xml:space="preserve">the elk herd in </w:t>
      </w:r>
      <w:r w:rsidR="008019E2">
        <w:t xml:space="preserve">Cataloochee Valley may no longer be the primary source </w:t>
      </w:r>
      <w:r w:rsidR="009808EB">
        <w:t xml:space="preserve">of elk </w:t>
      </w:r>
      <w:r w:rsidR="00747370">
        <w:t xml:space="preserve">in the state and that elk have successfully dispersed and </w:t>
      </w:r>
      <w:r w:rsidR="00537825">
        <w:t xml:space="preserve">become </w:t>
      </w:r>
      <w:r w:rsidR="00747370">
        <w:t>established in other parts of the region.</w:t>
      </w:r>
      <w:r w:rsidR="00B31CAD">
        <w:t xml:space="preserve"> </w:t>
      </w:r>
      <w:r w:rsidR="00DB19CB">
        <w:t xml:space="preserve"> </w:t>
      </w:r>
    </w:p>
    <w:p w14:paraId="2C1F8025" w14:textId="77777777" w:rsidR="0013207E" w:rsidRDefault="0013207E" w:rsidP="00265507">
      <w:pPr>
        <w:widowControl w:val="0"/>
        <w:spacing w:line="480" w:lineRule="auto"/>
        <w:ind w:firstLine="720"/>
      </w:pPr>
    </w:p>
    <w:p w14:paraId="3355A742" w14:textId="77777777" w:rsidR="00EA3A80" w:rsidRDefault="00EA3A80" w:rsidP="00351077">
      <w:pPr>
        <w:widowControl w:val="0"/>
        <w:spacing w:line="240" w:lineRule="auto"/>
      </w:pPr>
      <w:r>
        <w:br w:type="page"/>
      </w:r>
    </w:p>
    <w:p w14:paraId="77450D9C" w14:textId="053DDC75" w:rsidR="003408EC" w:rsidRDefault="004D173D">
      <w:pPr>
        <w:pStyle w:val="Heading1"/>
      </w:pPr>
      <w:bookmarkStart w:id="158" w:name="_Toc135387908"/>
      <w:bookmarkStart w:id="159" w:name="_Toc136428872"/>
      <w:bookmarkStart w:id="160" w:name="_Toc139501027"/>
      <w:bookmarkStart w:id="161" w:name="_Toc139501083"/>
      <w:r>
        <w:lastRenderedPageBreak/>
        <w:t xml:space="preserve">chapter </w:t>
      </w:r>
      <w:r w:rsidR="003408EC" w:rsidRPr="003408EC">
        <w:t>V.  Conclusions and Recommendations</w:t>
      </w:r>
      <w:bookmarkEnd w:id="149"/>
      <w:bookmarkEnd w:id="150"/>
      <w:bookmarkEnd w:id="151"/>
      <w:bookmarkEnd w:id="158"/>
      <w:bookmarkEnd w:id="159"/>
      <w:bookmarkEnd w:id="160"/>
      <w:bookmarkEnd w:id="161"/>
    </w:p>
    <w:p w14:paraId="3DEE9CEE" w14:textId="77777777" w:rsidR="00E44ABD" w:rsidRPr="00E44ABD" w:rsidRDefault="00E44ABD" w:rsidP="00351077">
      <w:pPr>
        <w:widowControl w:val="0"/>
      </w:pPr>
    </w:p>
    <w:p w14:paraId="2F28196D" w14:textId="430D67CB" w:rsidR="003408EC" w:rsidRPr="003408EC" w:rsidRDefault="003408EC" w:rsidP="00BF2424">
      <w:pPr>
        <w:pStyle w:val="Caption"/>
        <w:spacing w:line="480" w:lineRule="auto"/>
      </w:pPr>
      <w:r w:rsidRPr="003408EC">
        <w:rPr>
          <w:rFonts w:ascii="Times New Roman" w:hAnsi="Times New Roman" w:cs="Times New Roman"/>
        </w:rPr>
        <w:tab/>
      </w:r>
      <w:r w:rsidRPr="003408EC">
        <w:t xml:space="preserve">The reintroduced elk population in North Carolina was comprised of about 240 animals in 2022.  </w:t>
      </w:r>
      <w:bookmarkStart w:id="162" w:name="_Hlk135986728"/>
      <w:r w:rsidR="000A0CD2">
        <w:t xml:space="preserve">My </w:t>
      </w:r>
      <w:r w:rsidRPr="003408EC">
        <w:t xml:space="preserve">data suggest that the elk population is </w:t>
      </w:r>
      <w:proofErr w:type="gramStart"/>
      <w:r w:rsidRPr="003408EC">
        <w:t>growing in size</w:t>
      </w:r>
      <w:bookmarkEnd w:id="162"/>
      <w:proofErr w:type="gramEnd"/>
      <w:r w:rsidRPr="003408EC">
        <w:t xml:space="preserve">, particularly on land outside the National Park, largely due to higher recruitment rates on private land where bear predation is low, habitat is favorable, and the herd is younger.  The relatively stable to declining growth of the male portion of the population is largely the result of low </w:t>
      </w:r>
      <w:r w:rsidRPr="003408EC">
        <w:rPr>
          <w:i/>
        </w:rPr>
        <w:t>φ</w:t>
      </w:r>
      <w:r w:rsidRPr="003408EC">
        <w:t xml:space="preserve"> due to higher mortality and greater dispersal.  This population likely could support </w:t>
      </w:r>
      <w:r w:rsidR="001A218D">
        <w:t xml:space="preserve">limited </w:t>
      </w:r>
      <w:r w:rsidRPr="003408EC">
        <w:t>sport hunting</w:t>
      </w:r>
      <w:r w:rsidR="003A6F6E">
        <w:t xml:space="preserve"> (</w:t>
      </w:r>
      <w:r w:rsidR="00BF2424">
        <w:fldChar w:fldCharType="begin"/>
      </w:r>
      <w:r w:rsidR="00BF2424">
        <w:instrText xml:space="preserve"> REF _Ref139875744 \h </w:instrText>
      </w:r>
      <w:r w:rsidR="00BF2424">
        <w:fldChar w:fldCharType="separate"/>
      </w:r>
      <w:r w:rsidR="00AF5476">
        <w:t xml:space="preserve">Table </w:t>
      </w:r>
      <w:r w:rsidR="00AF5476">
        <w:rPr>
          <w:noProof/>
        </w:rPr>
        <w:t>11</w:t>
      </w:r>
      <w:r w:rsidR="00BF2424">
        <w:fldChar w:fldCharType="end"/>
      </w:r>
      <w:r w:rsidR="00BF2424">
        <w:t xml:space="preserve">), </w:t>
      </w:r>
      <w:r w:rsidRPr="003408EC">
        <w:t xml:space="preserve">but </w:t>
      </w:r>
      <w:r w:rsidR="003A3DB6">
        <w:t>I</w:t>
      </w:r>
      <w:r w:rsidRPr="003408EC">
        <w:t xml:space="preserve"> suggest </w:t>
      </w:r>
      <w:r w:rsidR="0060799E">
        <w:t xml:space="preserve">a conservative approach to harvest and </w:t>
      </w:r>
      <w:r w:rsidRPr="003408EC">
        <w:t xml:space="preserve">continued monitoring, based on the protocols provided (Appendix A), to ensure that the harvest is consistent with management goals for the species.  </w:t>
      </w:r>
    </w:p>
    <w:p w14:paraId="306438E6" w14:textId="3F8CDA5A" w:rsidR="003408EC" w:rsidRPr="003408EC" w:rsidRDefault="00A01D35" w:rsidP="00BF2424">
      <w:pPr>
        <w:widowControl w:val="0"/>
        <w:spacing w:line="480" w:lineRule="auto"/>
        <w:ind w:firstLine="720"/>
      </w:pPr>
      <w:r>
        <w:t xml:space="preserve">I </w:t>
      </w:r>
      <w:r w:rsidR="003408EC" w:rsidRPr="003408EC">
        <w:t xml:space="preserve">used a stratified sampling approach with areas of higher elk density </w:t>
      </w:r>
      <w:proofErr w:type="gramStart"/>
      <w:r w:rsidR="003408EC" w:rsidRPr="003408EC">
        <w:t>being sampled</w:t>
      </w:r>
      <w:proofErr w:type="gramEnd"/>
      <w:r w:rsidR="003408EC" w:rsidRPr="003408EC">
        <w:t xml:space="preserve"> more intensively than areas of lower elk density.  However, most of the successfully genotyped elk pellet samples </w:t>
      </w:r>
      <w:proofErr w:type="gramStart"/>
      <w:r w:rsidR="003408EC" w:rsidRPr="003408EC">
        <w:t>were collected</w:t>
      </w:r>
      <w:proofErr w:type="gramEnd"/>
      <w:r w:rsidR="003408EC" w:rsidRPr="003408EC">
        <w:t xml:space="preserve"> in or within 100 m of a primary field used by elk (Figure 14).  A relatively small fraction of the total number of elk detections were from 100 to 700 m of a primary field and elk detections beyond 700 m were rare.  As a result, </w:t>
      </w:r>
      <w:r>
        <w:t>I</w:t>
      </w:r>
      <w:r w:rsidR="003408EC" w:rsidRPr="003408EC">
        <w:t xml:space="preserve"> suggest reducing the number of transects focusing efforts in and around fields in future sampling years.  This will greatly reduce the amount of time and effort needed to complete the transects.</w:t>
      </w:r>
    </w:p>
    <w:p w14:paraId="0FE7A247" w14:textId="74DBB047" w:rsidR="003408EC" w:rsidRPr="003408EC" w:rsidRDefault="00A01D35" w:rsidP="00351077">
      <w:pPr>
        <w:widowControl w:val="0"/>
        <w:spacing w:line="480" w:lineRule="auto"/>
        <w:ind w:firstLine="720"/>
        <w:rPr>
          <w:rFonts w:ascii="Times New Roman" w:hAnsi="Times New Roman" w:cs="Times New Roman"/>
          <w:b/>
          <w:bCs/>
        </w:rPr>
      </w:pPr>
      <w:r>
        <w:t>I</w:t>
      </w:r>
      <w:r w:rsidR="003408EC" w:rsidRPr="003408EC">
        <w:t xml:space="preserve"> used ArcGIS Pro</w:t>
      </w:r>
      <w:r w:rsidR="003408EC" w:rsidRPr="003408EC">
        <w:rPr>
          <w:vertAlign w:val="superscript"/>
        </w:rPr>
        <w:t>®</w:t>
      </w:r>
      <w:r w:rsidR="003408EC" w:rsidRPr="003408EC">
        <w:t xml:space="preserve"> to create a modified layer of fields that was based on a fields layer that </w:t>
      </w:r>
      <w:proofErr w:type="gramStart"/>
      <w:r w:rsidR="003408EC" w:rsidRPr="003408EC">
        <w:t>was previously provided</w:t>
      </w:r>
      <w:proofErr w:type="gramEnd"/>
      <w:r w:rsidR="003408EC" w:rsidRPr="003408EC">
        <w:t xml:space="preserve"> by NCWRC, satellite imagery, and elk scat locations.  </w:t>
      </w:r>
      <w:r>
        <w:t>I</w:t>
      </w:r>
      <w:r w:rsidR="003408EC" w:rsidRPr="003408EC">
        <w:t xml:space="preserve"> created a 300-m buffer around the modified fields layer and calculated the number of transects walked each year.  We completed 68, 83, and 70 500-m transects in 2020, 2021, and 2022, respectively, in this buffered area.  Therefore, </w:t>
      </w:r>
      <w:r w:rsidR="004964FC">
        <w:t>I</w:t>
      </w:r>
      <w:r w:rsidR="003408EC" w:rsidRPr="003408EC">
        <w:t xml:space="preserve"> suggest increasing the </w:t>
      </w:r>
      <w:r w:rsidR="003408EC" w:rsidRPr="003408EC">
        <w:lastRenderedPageBreak/>
        <w:t>total number of transects to about 100 500-m transects in the buffered area in future years (</w:t>
      </w:r>
      <w:r w:rsidR="00DE5043">
        <w:fldChar w:fldCharType="begin"/>
      </w:r>
      <w:r w:rsidR="00DE5043">
        <w:instrText xml:space="preserve"> REF _Ref136859611 \h </w:instrText>
      </w:r>
      <w:r w:rsidR="00DE5043">
        <w:fldChar w:fldCharType="separate"/>
      </w:r>
      <w:r w:rsidR="00AF5476" w:rsidRPr="003408EC">
        <w:rPr>
          <w:iCs/>
          <w:color w:val="000000" w:themeColor="text1"/>
        </w:rPr>
        <w:t xml:space="preserve">Figure </w:t>
      </w:r>
      <w:r w:rsidR="00AF5476">
        <w:rPr>
          <w:iCs/>
          <w:noProof/>
          <w:color w:val="000000" w:themeColor="text1"/>
        </w:rPr>
        <w:t>17</w:t>
      </w:r>
      <w:r w:rsidR="00DE5043">
        <w:fldChar w:fldCharType="end"/>
      </w:r>
      <w:r w:rsidR="003408EC" w:rsidRPr="003408EC">
        <w:t xml:space="preserve">).  Although this is an increase in sampling intensity in these areas compared with the 2020–2022 sampling design, the total sampling intensity is much reduced (410 transects totaling 335 km in length compared with 100 transects totaling 50 km in length).  </w:t>
      </w:r>
      <w:r w:rsidR="004964FC">
        <w:t>I</w:t>
      </w:r>
      <w:r w:rsidR="003408EC" w:rsidRPr="003408EC">
        <w:t xml:space="preserve"> suggest only collecting and genotyping samples of higher quality (i.e., ratings of ‘1’ or ‘1</w:t>
      </w:r>
      <w:r w:rsidR="00537825">
        <w:t>/</w:t>
      </w:r>
      <w:r w:rsidR="003408EC" w:rsidRPr="003408EC">
        <w:t xml:space="preserve">2’) as genotyping success rate was low in poorer quality samples.  </w:t>
      </w:r>
    </w:p>
    <w:p w14:paraId="444945A6" w14:textId="6868DC6C" w:rsidR="003408EC" w:rsidRPr="003408EC" w:rsidRDefault="003408EC" w:rsidP="00351077">
      <w:pPr>
        <w:widowControl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3408EC">
        <w:tab/>
        <w:t xml:space="preserve">Given </w:t>
      </w:r>
      <w:r w:rsidR="004964FC">
        <w:t>my</w:t>
      </w:r>
      <w:r w:rsidRPr="003408EC">
        <w:t xml:space="preserve"> suggestion that only samples with quality ratings of ‘1’ or ‘1</w:t>
      </w:r>
      <w:r w:rsidR="00537825">
        <w:t>/</w:t>
      </w:r>
      <w:r w:rsidRPr="003408EC">
        <w:t xml:space="preserve">2’ </w:t>
      </w:r>
      <w:proofErr w:type="gramStart"/>
      <w:r w:rsidRPr="003408EC">
        <w:t>be submitted</w:t>
      </w:r>
      <w:proofErr w:type="gramEnd"/>
      <w:r w:rsidRPr="003408EC">
        <w:t xml:space="preserve"> for genotyping, </w:t>
      </w:r>
      <w:r w:rsidR="004964FC">
        <w:t>I</w:t>
      </w:r>
      <w:r w:rsidRPr="003408EC">
        <w:t xml:space="preserve"> estimate that 200–250 samples </w:t>
      </w:r>
      <w:r w:rsidR="008B7746">
        <w:t>c</w:t>
      </w:r>
      <w:r w:rsidR="008B7746" w:rsidRPr="003408EC">
        <w:t xml:space="preserve">ould </w:t>
      </w:r>
      <w:r w:rsidRPr="003408EC">
        <w:t xml:space="preserve">be collected annually based on </w:t>
      </w:r>
      <w:r w:rsidR="000A0CD2">
        <w:t xml:space="preserve">my </w:t>
      </w:r>
      <w:r w:rsidRPr="003408EC">
        <w:t xml:space="preserve">sampling protocol.  Wildlife Genetics International (WGI) charged $59.65 </w:t>
      </w:r>
      <w:r w:rsidR="008B7746">
        <w:t xml:space="preserve">(U.S.) </w:t>
      </w:r>
      <w:r w:rsidRPr="003408EC">
        <w:t xml:space="preserve">per sample for genotyping, plus a project set-up fee of $791.00.  If WGI </w:t>
      </w:r>
      <w:proofErr w:type="gramStart"/>
      <w:r w:rsidRPr="003408EC">
        <w:t>were used</w:t>
      </w:r>
      <w:proofErr w:type="gramEnd"/>
      <w:r w:rsidRPr="003408EC">
        <w:t xml:space="preserve"> for DNA extraction and genotyping, this would </w:t>
      </w:r>
      <w:r w:rsidR="008B7746">
        <w:t>result in</w:t>
      </w:r>
      <w:r w:rsidR="008B7746" w:rsidRPr="003408EC">
        <w:t xml:space="preserve"> </w:t>
      </w:r>
      <w:r w:rsidRPr="003408EC">
        <w:t xml:space="preserve">an annual laboratory cost of about $15,703.50 for 250 samples.  Costs likely would be significantly less if the genotyping </w:t>
      </w:r>
      <w:proofErr w:type="gramStart"/>
      <w:r w:rsidRPr="003408EC">
        <w:t>was done</w:t>
      </w:r>
      <w:proofErr w:type="gramEnd"/>
      <w:r w:rsidRPr="003408EC">
        <w:t xml:space="preserve"> in the NCWRC genetics </w:t>
      </w:r>
      <w:r w:rsidR="003A2D7E" w:rsidRPr="003408EC">
        <w:t>laboratory and</w:t>
      </w:r>
      <w:r w:rsidRPr="003408EC">
        <w:t xml:space="preserve"> might be lower still if SNPs rather than microsatellites were used.  The time required to survey 100 transects in and around fields, as </w:t>
      </w:r>
      <w:r w:rsidR="00924A3A">
        <w:t xml:space="preserve">I </w:t>
      </w:r>
      <w:r w:rsidRPr="003408EC">
        <w:t xml:space="preserve">suggested, would be about 14 person-days, assuming about 7 transects could </w:t>
      </w:r>
      <w:proofErr w:type="gramStart"/>
      <w:r w:rsidRPr="003408EC">
        <w:t>be completed</w:t>
      </w:r>
      <w:proofErr w:type="gramEnd"/>
      <w:r w:rsidRPr="003408EC">
        <w:t xml:space="preserve"> in a day by a technician.  </w:t>
      </w:r>
    </w:p>
    <w:p w14:paraId="4A01D290" w14:textId="3B1CE9A3" w:rsidR="003408EC" w:rsidRPr="003408EC" w:rsidRDefault="003408EC" w:rsidP="00351077">
      <w:pPr>
        <w:widowControl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3408EC">
        <w:tab/>
        <w:t xml:space="preserve">Estimates of </w:t>
      </w:r>
      <w:r w:rsidRPr="003408EC">
        <w:rPr>
          <w:i/>
        </w:rPr>
        <w:t>N</w:t>
      </w:r>
      <w:r w:rsidRPr="003408EC">
        <w:t xml:space="preserve"> for males, females, and both sexes had good precision with CVs ranging from 7.7 to 15.1% (</w:t>
      </w:r>
      <w:r w:rsidR="0082260D">
        <w:fldChar w:fldCharType="begin"/>
      </w:r>
      <w:r w:rsidR="0082260D">
        <w:instrText xml:space="preserve"> REF _Ref135390860 \h </w:instrText>
      </w:r>
      <w:r w:rsidR="0082260D">
        <w:fldChar w:fldCharType="separate"/>
      </w:r>
      <w:r w:rsidR="00AF5476" w:rsidRPr="003408EC">
        <w:rPr>
          <w:iCs/>
          <w:color w:val="000000" w:themeColor="text1"/>
        </w:rPr>
        <w:t xml:space="preserve">Table </w:t>
      </w:r>
      <w:r w:rsidR="00AF5476">
        <w:rPr>
          <w:iCs/>
          <w:noProof/>
          <w:color w:val="000000" w:themeColor="text1"/>
        </w:rPr>
        <w:t>6</w:t>
      </w:r>
      <w:r w:rsidR="0082260D">
        <w:fldChar w:fldCharType="end"/>
      </w:r>
      <w:r w:rsidRPr="003408EC">
        <w:t>).  Precision of open model parameters (</w:t>
      </w:r>
      <w:r w:rsidRPr="003408EC">
        <w:rPr>
          <w:i/>
        </w:rPr>
        <w:t>φ</w:t>
      </w:r>
      <w:r w:rsidRPr="003408EC">
        <w:t xml:space="preserve">, </w:t>
      </w:r>
      <w:r w:rsidRPr="003408EC">
        <w:rPr>
          <w:i/>
        </w:rPr>
        <w:t>f</w:t>
      </w:r>
      <w:r w:rsidRPr="003408EC">
        <w:t xml:space="preserve">, </w:t>
      </w:r>
      <w:r w:rsidRPr="003408EC">
        <w:rPr>
          <w:i/>
        </w:rPr>
        <w:t>λ</w:t>
      </w:r>
      <w:r w:rsidRPr="003408EC">
        <w:t>) was not as good, with CVs ranging from 6.6% up to 52.4% (</w:t>
      </w:r>
      <w:r w:rsidR="0082260D">
        <w:fldChar w:fldCharType="begin"/>
      </w:r>
      <w:r w:rsidR="0082260D">
        <w:instrText xml:space="preserve"> REF _Ref135392078 \h </w:instrText>
      </w:r>
      <w:r w:rsidR="0082260D">
        <w:fldChar w:fldCharType="separate"/>
      </w:r>
      <w:r w:rsidR="00AF5476" w:rsidRPr="003408EC">
        <w:rPr>
          <w:iCs/>
          <w:color w:val="000000" w:themeColor="text1"/>
        </w:rPr>
        <w:t xml:space="preserve">Table </w:t>
      </w:r>
      <w:r w:rsidR="00AF5476">
        <w:rPr>
          <w:iCs/>
          <w:noProof/>
          <w:color w:val="000000" w:themeColor="text1"/>
        </w:rPr>
        <w:t>9</w:t>
      </w:r>
      <w:r w:rsidR="0082260D">
        <w:fldChar w:fldCharType="end"/>
      </w:r>
      <w:r w:rsidRPr="003408EC">
        <w:t xml:space="preserve">).  If surveys were conducted annually, however, the performance of both the closed and the open population estimators would improve, as it should be feasible to use past data to help estimate difficult model parameters such as the base detection rate (e.g., </w:t>
      </w:r>
      <w:r w:rsidRPr="003408EC">
        <w:rPr>
          <w:i/>
        </w:rPr>
        <w:t>g</w:t>
      </w:r>
      <w:r w:rsidRPr="003408EC">
        <w:rPr>
          <w:vertAlign w:val="subscript"/>
        </w:rPr>
        <w:t>0</w:t>
      </w:r>
      <w:r w:rsidRPr="003408EC">
        <w:t xml:space="preserve">) and the </w:t>
      </w:r>
      <w:r w:rsidRPr="003408EC">
        <w:lastRenderedPageBreak/>
        <w:t>scaling parameter (</w:t>
      </w:r>
      <w:r w:rsidRPr="003408EC">
        <w:rPr>
          <w:i/>
        </w:rPr>
        <w:t>σ</w:t>
      </w:r>
      <w:r w:rsidRPr="003408EC">
        <w:t xml:space="preserve">) that should be </w:t>
      </w:r>
      <w:proofErr w:type="gramStart"/>
      <w:r w:rsidRPr="003408EC">
        <w:t>fairly stable</w:t>
      </w:r>
      <w:proofErr w:type="gramEnd"/>
      <w:r w:rsidRPr="003408EC">
        <w:t xml:space="preserve"> over time.  The revised sampling protocol </w:t>
      </w:r>
      <w:proofErr w:type="gramStart"/>
      <w:r w:rsidRPr="003408EC">
        <w:t>was designed</w:t>
      </w:r>
      <w:proofErr w:type="gramEnd"/>
      <w:r w:rsidRPr="003408EC">
        <w:t xml:space="preserve"> to achieve adequate sampling intensity while also being more efficient and less labor-intensive compared with previous years.  This design </w:t>
      </w:r>
      <w:proofErr w:type="gramStart"/>
      <w:r w:rsidRPr="003408EC">
        <w:t>was developed</w:t>
      </w:r>
      <w:proofErr w:type="gramEnd"/>
      <w:r w:rsidRPr="003408EC">
        <w:t xml:space="preserve"> under the premise of annual sampling; however, the sampling interval can be adjusted to agency needs but some loss of precision should be expected.  </w:t>
      </w:r>
    </w:p>
    <w:p w14:paraId="42F7AF4F" w14:textId="4FAE4C0E" w:rsidR="003408EC" w:rsidRPr="003408EC" w:rsidRDefault="003408EC" w:rsidP="00351077">
      <w:pPr>
        <w:widowControl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3408EC">
        <w:tab/>
        <w:t xml:space="preserve">Finally, radio telemetry data on elk movements could </w:t>
      </w:r>
      <w:proofErr w:type="gramStart"/>
      <w:r w:rsidRPr="003408EC">
        <w:t>be incorporated</w:t>
      </w:r>
      <w:proofErr w:type="gramEnd"/>
      <w:r w:rsidRPr="003408EC">
        <w:t xml:space="preserve"> into the SECR models.  The data were too sparse to allow inclusion of telemetry data in the current analysis but increasing the sample size of GPS-collared elk of both sexes that are representative of the populations of interest would make this possible for future analyses.  These data could help in estimating </w:t>
      </w:r>
      <w:r w:rsidRPr="003408EC">
        <w:rPr>
          <w:i/>
        </w:rPr>
        <w:t>σ</w:t>
      </w:r>
      <w:r w:rsidRPr="003408EC">
        <w:t xml:space="preserve"> as well as provide supplemental data on survival and recruitment.  The advent of integrated population modeling may make it possible to incorporate the SECR and the radio telemetry data into an integrated and unified analysis in the future (Schaub and </w:t>
      </w:r>
      <w:proofErr w:type="spellStart"/>
      <w:r w:rsidRPr="003408EC">
        <w:t>Kéry</w:t>
      </w:r>
      <w:proofErr w:type="spellEnd"/>
      <w:r w:rsidRPr="003408EC">
        <w:t xml:space="preserve"> 2022).</w:t>
      </w:r>
    </w:p>
    <w:p w14:paraId="330D511A" w14:textId="76D394E9" w:rsidR="00EA3A80" w:rsidRDefault="003408EC" w:rsidP="00351077">
      <w:pPr>
        <w:widowControl w:val="0"/>
        <w:spacing w:line="480" w:lineRule="auto"/>
      </w:pPr>
      <w:r w:rsidRPr="003408EC">
        <w:tab/>
        <w:t xml:space="preserve"> </w:t>
      </w:r>
    </w:p>
    <w:p w14:paraId="2E04A8A1" w14:textId="77777777" w:rsidR="00EA3A80" w:rsidRDefault="00EA3A80" w:rsidP="00351077">
      <w:pPr>
        <w:widowControl w:val="0"/>
        <w:spacing w:line="480" w:lineRule="auto"/>
      </w:pPr>
      <w:r>
        <w:br w:type="page"/>
      </w:r>
    </w:p>
    <w:p w14:paraId="20ED1F66" w14:textId="6BD47043" w:rsidR="003408EC" w:rsidRDefault="003408EC">
      <w:pPr>
        <w:pStyle w:val="Heading1"/>
      </w:pPr>
      <w:bookmarkStart w:id="163" w:name="_Toc135387909"/>
      <w:bookmarkStart w:id="164" w:name="_Toc136428873"/>
      <w:bookmarkStart w:id="165" w:name="_Toc139501028"/>
      <w:bookmarkStart w:id="166" w:name="_Toc139501084"/>
      <w:r w:rsidRPr="003408EC">
        <w:lastRenderedPageBreak/>
        <w:t>LITERATURE CITED</w:t>
      </w:r>
      <w:bookmarkEnd w:id="163"/>
      <w:bookmarkEnd w:id="164"/>
      <w:bookmarkEnd w:id="165"/>
      <w:bookmarkEnd w:id="166"/>
    </w:p>
    <w:p w14:paraId="088EB4B5" w14:textId="77777777" w:rsidR="006D76C8" w:rsidRPr="006D76C8" w:rsidRDefault="006D76C8" w:rsidP="00351077">
      <w:pPr>
        <w:widowControl w:val="0"/>
      </w:pPr>
    </w:p>
    <w:p w14:paraId="43DA546F" w14:textId="223557BB" w:rsidR="003408EC" w:rsidRPr="002927AE" w:rsidRDefault="003408EC" w:rsidP="00351077">
      <w:pPr>
        <w:widowControl w:val="0"/>
        <w:spacing w:line="480" w:lineRule="auto"/>
        <w:ind w:left="720" w:hanging="720"/>
      </w:pPr>
      <w:proofErr w:type="spellStart"/>
      <w:r w:rsidRPr="002927AE">
        <w:t>Arguez</w:t>
      </w:r>
      <w:proofErr w:type="spellEnd"/>
      <w:r w:rsidRPr="002927AE">
        <w:t xml:space="preserve">, A., I. </w:t>
      </w:r>
      <w:proofErr w:type="spellStart"/>
      <w:r w:rsidRPr="002927AE">
        <w:t>Durre</w:t>
      </w:r>
      <w:proofErr w:type="spellEnd"/>
      <w:r w:rsidRPr="002927AE">
        <w:t xml:space="preserve">, S. </w:t>
      </w:r>
      <w:proofErr w:type="spellStart"/>
      <w:r w:rsidRPr="002927AE">
        <w:t>Applequist</w:t>
      </w:r>
      <w:proofErr w:type="spellEnd"/>
      <w:r w:rsidRPr="002927AE">
        <w:t xml:space="preserve">, M. Squires, R. </w:t>
      </w:r>
      <w:proofErr w:type="spellStart"/>
      <w:r w:rsidRPr="002927AE">
        <w:t>Vose</w:t>
      </w:r>
      <w:proofErr w:type="spellEnd"/>
      <w:r w:rsidRPr="002927AE">
        <w:t xml:space="preserve">, X. Yin, and R. </w:t>
      </w:r>
      <w:proofErr w:type="spellStart"/>
      <w:r w:rsidRPr="002927AE">
        <w:t>Bilotta</w:t>
      </w:r>
      <w:proofErr w:type="spellEnd"/>
      <w:r w:rsidRPr="002927AE">
        <w:t xml:space="preserve">.  2010. NOAA's U.S. </w:t>
      </w:r>
      <w:r w:rsidR="00537825" w:rsidRPr="002927AE">
        <w:t xml:space="preserve">climate </w:t>
      </w:r>
      <w:proofErr w:type="spellStart"/>
      <w:r w:rsidR="00537825" w:rsidRPr="002927AE">
        <w:t>normals</w:t>
      </w:r>
      <w:proofErr w:type="spellEnd"/>
      <w:r w:rsidR="00537825" w:rsidRPr="002927AE">
        <w:t xml:space="preserve"> </w:t>
      </w:r>
      <w:r w:rsidRPr="002927AE">
        <w:t>(1981</w:t>
      </w:r>
      <w:r w:rsidR="00B07642" w:rsidRPr="002927AE">
        <w:t>–</w:t>
      </w:r>
      <w:r w:rsidRPr="002927AE">
        <w:t>2010).  Cataloochee, NC US USC00311564.  NOAA National Centers for Environmental Information. &lt;DOI:10.7289/V5PN93JP&gt;.  Accessed 19 May 2023.</w:t>
      </w:r>
    </w:p>
    <w:p w14:paraId="79941577" w14:textId="03130DC6" w:rsidR="00907F0E" w:rsidRPr="002927AE" w:rsidRDefault="00907F0E" w:rsidP="00351077">
      <w:pPr>
        <w:widowControl w:val="0"/>
        <w:spacing w:line="480" w:lineRule="auto"/>
        <w:ind w:left="720" w:hanging="720"/>
      </w:pPr>
      <w:r w:rsidRPr="002927AE">
        <w:t xml:space="preserve">Bach, </w:t>
      </w:r>
      <w:r w:rsidR="007D78AB" w:rsidRPr="002927AE">
        <w:t>B. H., A. B. Quigley, K. M. Gaynor, A. McIntur</w:t>
      </w:r>
      <w:r w:rsidR="005E25B2" w:rsidRPr="002927AE">
        <w:t xml:space="preserve">ff, K. L. Charles, J. </w:t>
      </w:r>
      <w:proofErr w:type="spellStart"/>
      <w:r w:rsidR="005E25B2" w:rsidRPr="002927AE">
        <w:t>Dorcy</w:t>
      </w:r>
      <w:proofErr w:type="spellEnd"/>
      <w:r w:rsidR="005E25B2" w:rsidRPr="002927AE">
        <w:t xml:space="preserve">, and J. S. </w:t>
      </w:r>
      <w:proofErr w:type="spellStart"/>
      <w:r w:rsidR="005E25B2" w:rsidRPr="002927AE">
        <w:t>Brashares</w:t>
      </w:r>
      <w:proofErr w:type="spellEnd"/>
      <w:r w:rsidR="005E25B2" w:rsidRPr="002927AE">
        <w:t>.  2022.  Identifying individual ungulates from fecal DNA: a comparison of field collection methods to maximize efficiency, ease, and success.  Mammalian Biology</w:t>
      </w:r>
      <w:r w:rsidR="00B07642" w:rsidRPr="002927AE">
        <w:t xml:space="preserve"> 102:863–874.</w:t>
      </w:r>
    </w:p>
    <w:p w14:paraId="29E611FF" w14:textId="77777777" w:rsidR="003408EC" w:rsidRPr="002927AE" w:rsidRDefault="003408EC" w:rsidP="00351077">
      <w:pPr>
        <w:widowControl w:val="0"/>
        <w:spacing w:line="480" w:lineRule="auto"/>
        <w:ind w:left="720" w:hanging="720"/>
      </w:pPr>
      <w:r w:rsidRPr="002927AE">
        <w:t>Bali, G. K.  2018.  Development of a single nucleotide polymorphism (SNP) assay for rapid genotyping of elk (</w:t>
      </w:r>
      <w:r w:rsidRPr="002927AE">
        <w:rPr>
          <w:i/>
        </w:rPr>
        <w:t>Cervus canadensis</w:t>
      </w:r>
      <w:r w:rsidRPr="002927AE">
        <w:t>) based on non-invasively collected samples.  Thesis, University of California, Davis, USA.</w:t>
      </w:r>
    </w:p>
    <w:p w14:paraId="7A4D3E26" w14:textId="77777777" w:rsidR="003408EC" w:rsidRPr="002927AE" w:rsidRDefault="003408EC" w:rsidP="00351077">
      <w:pPr>
        <w:widowControl w:val="0"/>
        <w:spacing w:line="480" w:lineRule="auto"/>
        <w:ind w:left="720" w:hanging="720"/>
      </w:pPr>
      <w:r w:rsidRPr="002927AE">
        <w:t xml:space="preserve">Ballard, W. B., H. A. </w:t>
      </w:r>
      <w:proofErr w:type="spellStart"/>
      <w:r w:rsidRPr="002927AE">
        <w:t>Whitlaw</w:t>
      </w:r>
      <w:proofErr w:type="spellEnd"/>
      <w:r w:rsidRPr="002927AE">
        <w:t xml:space="preserve">, B. F. </w:t>
      </w:r>
      <w:proofErr w:type="spellStart"/>
      <w:r w:rsidRPr="002927AE">
        <w:t>Wakeling</w:t>
      </w:r>
      <w:proofErr w:type="spellEnd"/>
      <w:r w:rsidRPr="002927AE">
        <w:t xml:space="preserve">, R. L. Brown, J. C. </w:t>
      </w:r>
      <w:proofErr w:type="spellStart"/>
      <w:r w:rsidRPr="002927AE">
        <w:t>deVos</w:t>
      </w:r>
      <w:proofErr w:type="spellEnd"/>
      <w:r w:rsidRPr="002927AE">
        <w:t>, Jr., and M. C. Wallace.  2000.  Survival of female elk in northern Arizona.  Journal of Wildlife Management 64:500–504.</w:t>
      </w:r>
    </w:p>
    <w:p w14:paraId="005621D5" w14:textId="77777777" w:rsidR="003408EC" w:rsidRPr="002927AE" w:rsidRDefault="003408EC" w:rsidP="00351077">
      <w:pPr>
        <w:widowControl w:val="0"/>
        <w:spacing w:line="480" w:lineRule="auto"/>
        <w:ind w:left="720" w:hanging="720"/>
      </w:pPr>
      <w:r w:rsidRPr="002927AE">
        <w:t>Batter, T. J., J. P. Bush, and B. N. Sacks.  2022.  Robustness of fecal DNA spatial capture-recapture to clustered space-use by tule elk.  Journal of Wildlife Management 86:e22290.</w:t>
      </w:r>
    </w:p>
    <w:p w14:paraId="035C9CC2" w14:textId="77777777" w:rsidR="003408EC" w:rsidRPr="002927AE" w:rsidRDefault="003408EC" w:rsidP="00351077">
      <w:pPr>
        <w:widowControl w:val="0"/>
        <w:spacing w:line="480" w:lineRule="auto"/>
        <w:ind w:left="720" w:hanging="720"/>
      </w:pPr>
      <w:r w:rsidRPr="002927AE">
        <w:t xml:space="preserve">Bischof, R., P. Dupont, C. </w:t>
      </w:r>
      <w:proofErr w:type="spellStart"/>
      <w:r w:rsidRPr="002927AE">
        <w:t>Milleret</w:t>
      </w:r>
      <w:proofErr w:type="spellEnd"/>
      <w:r w:rsidRPr="002927AE">
        <w:t xml:space="preserve">, J. Chipperfield, and J. A. </w:t>
      </w:r>
      <w:proofErr w:type="spellStart"/>
      <w:r w:rsidRPr="002927AE">
        <w:t>Royle</w:t>
      </w:r>
      <w:proofErr w:type="spellEnd"/>
      <w:r w:rsidRPr="002927AE">
        <w:t>.  2020.  Consequences of ignoring group association in spatial capture-recapture analysis.  Wildlife Biology 2020:wlb.00649.</w:t>
      </w:r>
    </w:p>
    <w:p w14:paraId="12F670AF" w14:textId="77777777" w:rsidR="003408EC" w:rsidRPr="002927AE" w:rsidRDefault="003408EC" w:rsidP="00351077">
      <w:pPr>
        <w:widowControl w:val="0"/>
        <w:spacing w:line="480" w:lineRule="auto"/>
        <w:ind w:left="720" w:hanging="720"/>
      </w:pPr>
      <w:r w:rsidRPr="002927AE">
        <w:t xml:space="preserve">Borchers, D. L., and M. G. </w:t>
      </w:r>
      <w:proofErr w:type="spellStart"/>
      <w:r w:rsidRPr="002927AE">
        <w:t>Efford</w:t>
      </w:r>
      <w:proofErr w:type="spellEnd"/>
      <w:r w:rsidRPr="002927AE">
        <w:t>.  2008.  Spatially explicit maximum likelihood methods for capture-recapture studies.  Biometrics 64:377–385.</w:t>
      </w:r>
    </w:p>
    <w:p w14:paraId="134D9FE3" w14:textId="77777777" w:rsidR="003408EC" w:rsidRPr="002927AE" w:rsidRDefault="003408EC" w:rsidP="00351077">
      <w:pPr>
        <w:widowControl w:val="0"/>
        <w:spacing w:line="480" w:lineRule="auto"/>
        <w:ind w:left="720" w:hanging="720"/>
      </w:pPr>
      <w:proofErr w:type="spellStart"/>
      <w:r w:rsidRPr="002927AE">
        <w:lastRenderedPageBreak/>
        <w:t>Brazeal</w:t>
      </w:r>
      <w:proofErr w:type="spellEnd"/>
      <w:r w:rsidRPr="002927AE">
        <w:t xml:space="preserve">, J. L., T. </w:t>
      </w:r>
      <w:proofErr w:type="spellStart"/>
      <w:r w:rsidRPr="002927AE">
        <w:t>Weist</w:t>
      </w:r>
      <w:proofErr w:type="spellEnd"/>
      <w:r w:rsidRPr="002927AE">
        <w:t>, and B. N. Sacks.  2017.  Noninvasive genetic spatial capture-recapture for estimating deer population abundance.  Journal of Wildlife Management 81:629–640.</w:t>
      </w:r>
    </w:p>
    <w:p w14:paraId="23FB7E80" w14:textId="77777777" w:rsidR="003408EC" w:rsidRPr="002927AE" w:rsidRDefault="003408EC" w:rsidP="00351077">
      <w:pPr>
        <w:widowControl w:val="0"/>
        <w:spacing w:line="480" w:lineRule="auto"/>
        <w:ind w:left="720" w:hanging="720"/>
      </w:pPr>
      <w:r w:rsidRPr="002927AE">
        <w:t xml:space="preserve">Brinkman, T. J., D. K. Person, M. K. Schwartz, K. L. Pilgrim, K. E. Colson, and K. J. </w:t>
      </w:r>
      <w:proofErr w:type="spellStart"/>
      <w:r w:rsidRPr="002927AE">
        <w:t>Hundertmark</w:t>
      </w:r>
      <w:proofErr w:type="spellEnd"/>
      <w:r w:rsidRPr="002927AE">
        <w:t xml:space="preserve">.  2010a.  Individual identification of </w:t>
      </w:r>
      <w:proofErr w:type="spellStart"/>
      <w:r w:rsidRPr="002927AE">
        <w:t>sitka</w:t>
      </w:r>
      <w:proofErr w:type="spellEnd"/>
      <w:r w:rsidRPr="002927AE">
        <w:t xml:space="preserve"> black-tailed deer (</w:t>
      </w:r>
      <w:r w:rsidRPr="002927AE">
        <w:rPr>
          <w:i/>
          <w:iCs/>
        </w:rPr>
        <w:t xml:space="preserve">Odocoileus hemionus </w:t>
      </w:r>
      <w:proofErr w:type="spellStart"/>
      <w:r w:rsidRPr="002927AE">
        <w:rPr>
          <w:i/>
          <w:iCs/>
        </w:rPr>
        <w:t>sitkensis</w:t>
      </w:r>
      <w:proofErr w:type="spellEnd"/>
      <w:r w:rsidRPr="002927AE">
        <w:t>) using DNA from fecal pellets.  Conservation Genetic Resources 2:115–118.</w:t>
      </w:r>
    </w:p>
    <w:p w14:paraId="0230CB15" w14:textId="77777777" w:rsidR="003408EC" w:rsidRPr="002927AE" w:rsidRDefault="003408EC" w:rsidP="00351077">
      <w:pPr>
        <w:widowControl w:val="0"/>
        <w:spacing w:line="480" w:lineRule="auto"/>
        <w:ind w:left="720" w:hanging="720"/>
      </w:pPr>
      <w:r w:rsidRPr="002927AE">
        <w:t xml:space="preserve">Brinkman, T. J., M. K. Schwartz, D. K. Person, K. L. Pilgrim, and K. J. </w:t>
      </w:r>
      <w:proofErr w:type="spellStart"/>
      <w:r w:rsidRPr="002927AE">
        <w:t>Hundertmark</w:t>
      </w:r>
      <w:proofErr w:type="spellEnd"/>
      <w:r w:rsidRPr="002927AE">
        <w:t>.  2010b.  Effects of time and rainfall on PCR success using DNA extracted from deer fecal pellets.  Conservation Genetics 11:1547–1552.</w:t>
      </w:r>
    </w:p>
    <w:p w14:paraId="24EBA6E8" w14:textId="77777777" w:rsidR="003408EC" w:rsidRPr="002927AE" w:rsidRDefault="003408EC" w:rsidP="00351077">
      <w:pPr>
        <w:widowControl w:val="0"/>
        <w:spacing w:line="480" w:lineRule="auto"/>
        <w:ind w:left="720" w:hanging="720"/>
      </w:pPr>
      <w:r w:rsidRPr="002927AE">
        <w:t>Burnham, K. P., and D. R. Anderson.  1998.  Model selection and inference: a practical information-theoretic approach.  Springer-Verlag, New York, New York, USA.</w:t>
      </w:r>
    </w:p>
    <w:p w14:paraId="3C26C8F0" w14:textId="1B67CE7E" w:rsidR="004B2F20" w:rsidRPr="000162A5" w:rsidRDefault="004B2F20" w:rsidP="00351077">
      <w:pPr>
        <w:widowControl w:val="0"/>
        <w:spacing w:line="480" w:lineRule="auto"/>
        <w:ind w:left="720" w:hanging="720"/>
      </w:pPr>
      <w:r w:rsidRPr="000162A5">
        <w:t>Cooch, E. G., and G. C. White.  2022.  Goodness of fit testing.  Pages 5-1–4.40 in E. G. Cooch and G. C. White, editors.  Program Mark: a gentle introduction.  &lt;</w:t>
      </w:r>
      <w:r w:rsidRPr="002927AE">
        <w:t xml:space="preserve"> chrome-extension://efaidnbmnnnibpcajpcglclefindmkaj/http://www.phidot.org/software/mark/docs/book/pdf/chap5.pdf&gt;.  </w:t>
      </w:r>
      <w:commentRangeStart w:id="167"/>
      <w:r w:rsidRPr="002927AE">
        <w:t>Accessed</w:t>
      </w:r>
      <w:commentRangeEnd w:id="167"/>
      <w:r w:rsidRPr="002927AE">
        <w:rPr>
          <w:rStyle w:val="CommentReference"/>
        </w:rPr>
        <w:commentReference w:id="167"/>
      </w:r>
      <w:r w:rsidR="000162A5">
        <w:t xml:space="preserve"> 1 May 2023.</w:t>
      </w:r>
    </w:p>
    <w:p w14:paraId="7F6ECBF0" w14:textId="48FA0F39" w:rsidR="003408EC" w:rsidRPr="002927AE" w:rsidRDefault="003408EC" w:rsidP="00351077">
      <w:pPr>
        <w:widowControl w:val="0"/>
        <w:spacing w:line="480" w:lineRule="auto"/>
        <w:ind w:left="720" w:hanging="720"/>
      </w:pPr>
      <w:r w:rsidRPr="002927AE">
        <w:t xml:space="preserve">Cormack, R. M.  1964.  Estimates of survival from the sighting of marked animals.  </w:t>
      </w:r>
      <w:proofErr w:type="spellStart"/>
      <w:r w:rsidRPr="002927AE">
        <w:t>Biometrika</w:t>
      </w:r>
      <w:proofErr w:type="spellEnd"/>
      <w:r w:rsidRPr="002927AE">
        <w:t xml:space="preserve"> 51:429–438.</w:t>
      </w:r>
    </w:p>
    <w:p w14:paraId="4FDFD148" w14:textId="54114364" w:rsidR="008A5D6A" w:rsidRPr="002927AE" w:rsidRDefault="008A5D6A" w:rsidP="00351077">
      <w:pPr>
        <w:widowControl w:val="0"/>
        <w:spacing w:line="480" w:lineRule="auto"/>
        <w:ind w:left="720" w:hanging="720"/>
      </w:pPr>
      <w:r w:rsidRPr="002927AE">
        <w:t xml:space="preserve">Devlin, D. A., and W. M. </w:t>
      </w:r>
      <w:proofErr w:type="spellStart"/>
      <w:r w:rsidRPr="002927AE">
        <w:t>Tzilkowski</w:t>
      </w:r>
      <w:proofErr w:type="spellEnd"/>
      <w:r w:rsidRPr="002927AE">
        <w:t>.  1986.  Grass use by elk and white-tailed deer in Pennsylvania: habitat management implications.  Proceedings of the Pennsylvania Academy of Science 60(1):51–54.</w:t>
      </w:r>
    </w:p>
    <w:p w14:paraId="5892B17B" w14:textId="77777777" w:rsidR="003408EC" w:rsidRPr="002927AE" w:rsidRDefault="003408EC" w:rsidP="00351077">
      <w:pPr>
        <w:widowControl w:val="0"/>
        <w:spacing w:line="480" w:lineRule="auto"/>
        <w:ind w:left="720" w:hanging="720"/>
      </w:pPr>
      <w:r w:rsidRPr="002927AE">
        <w:t xml:space="preserve">Dupont, P. P. A., R. Bischof, C. </w:t>
      </w:r>
      <w:proofErr w:type="spellStart"/>
      <w:r w:rsidRPr="002927AE">
        <w:t>Milleret</w:t>
      </w:r>
      <w:proofErr w:type="spellEnd"/>
      <w:r w:rsidRPr="002927AE">
        <w:t xml:space="preserve">, W. Peters, H. </w:t>
      </w:r>
      <w:proofErr w:type="spellStart"/>
      <w:r w:rsidRPr="002927AE">
        <w:t>Edelhoff</w:t>
      </w:r>
      <w:proofErr w:type="spellEnd"/>
      <w:r w:rsidRPr="002927AE">
        <w:t xml:space="preserve">, C. Ebert, A. </w:t>
      </w:r>
      <w:proofErr w:type="spellStart"/>
      <w:r w:rsidRPr="002927AE">
        <w:t>Klamm</w:t>
      </w:r>
      <w:proofErr w:type="spellEnd"/>
      <w:r w:rsidRPr="002927AE">
        <w:t xml:space="preserve">, and U. Hohmann.  2023.  An evaluation of spatial capture-recapture models </w:t>
      </w:r>
      <w:r w:rsidRPr="002927AE">
        <w:lastRenderedPageBreak/>
        <w:t>applied to ungulate non-invasive genetic sampling data.  Journal of Wildlife Management 87:e22373.</w:t>
      </w:r>
    </w:p>
    <w:p w14:paraId="0EAFA483" w14:textId="77777777" w:rsidR="003408EC" w:rsidRPr="002927AE" w:rsidRDefault="003408EC" w:rsidP="00351077">
      <w:pPr>
        <w:widowControl w:val="0"/>
        <w:spacing w:line="480" w:lineRule="auto"/>
        <w:ind w:left="720" w:hanging="720"/>
      </w:pPr>
      <w:r w:rsidRPr="002927AE">
        <w:t>Eck, M. A., L. B. Perry, P. T. Soule, J. W. Sugg, and D. K. Miller.  2019.  Winter climate variability in the southern Appalachian Mountains, 1910-2017.  International Journal of Climatology 39:206–217.</w:t>
      </w:r>
    </w:p>
    <w:p w14:paraId="0346ED7E" w14:textId="77777777" w:rsidR="003408EC" w:rsidRPr="002927AE" w:rsidRDefault="003408EC" w:rsidP="00351077">
      <w:pPr>
        <w:widowControl w:val="0"/>
        <w:spacing w:line="480" w:lineRule="auto"/>
        <w:ind w:left="720" w:hanging="720"/>
      </w:pPr>
      <w:proofErr w:type="spellStart"/>
      <w:r w:rsidRPr="002927AE">
        <w:t>Efford</w:t>
      </w:r>
      <w:proofErr w:type="spellEnd"/>
      <w:r w:rsidRPr="002927AE">
        <w:t>, M.  2004.  Density estimation in live-trapping studies.  Oikos 106:598–610.</w:t>
      </w:r>
    </w:p>
    <w:p w14:paraId="53119B37" w14:textId="77777777" w:rsidR="003408EC" w:rsidRPr="002927AE" w:rsidRDefault="003408EC" w:rsidP="00351077">
      <w:pPr>
        <w:widowControl w:val="0"/>
        <w:spacing w:line="480" w:lineRule="auto"/>
        <w:ind w:left="720" w:hanging="720"/>
      </w:pPr>
      <w:proofErr w:type="spellStart"/>
      <w:r w:rsidRPr="002927AE">
        <w:t>Efford</w:t>
      </w:r>
      <w:proofErr w:type="spellEnd"/>
      <w:r w:rsidRPr="002927AE">
        <w:t xml:space="preserve">, M. G.  2021.  Polygon and transect detectors in </w:t>
      </w:r>
      <w:proofErr w:type="spellStart"/>
      <w:r w:rsidRPr="002927AE">
        <w:t>secr</w:t>
      </w:r>
      <w:proofErr w:type="spellEnd"/>
      <w:r w:rsidRPr="002927AE">
        <w:t xml:space="preserve"> 4.4.  Department of Mathematics and Statistics, University of Otago, Dunedin, New Zealand.  &lt;https://www.otago.ac.nz/density/pdfs/secr-polygondetectors.pdf&gt;.  </w:t>
      </w:r>
      <w:commentRangeStart w:id="168"/>
      <w:r w:rsidRPr="002927AE">
        <w:t xml:space="preserve">Accessed 26 Aug 2021.  </w:t>
      </w:r>
      <w:commentRangeEnd w:id="168"/>
      <w:r w:rsidR="007C6929" w:rsidRPr="002927AE">
        <w:rPr>
          <w:rStyle w:val="CommentReference"/>
        </w:rPr>
        <w:commentReference w:id="168"/>
      </w:r>
    </w:p>
    <w:p w14:paraId="657C7FC5" w14:textId="6776ADC6" w:rsidR="003408EC" w:rsidRPr="002927AE" w:rsidRDefault="003408EC" w:rsidP="00351077">
      <w:pPr>
        <w:widowControl w:val="0"/>
        <w:spacing w:line="480" w:lineRule="auto"/>
        <w:ind w:left="720" w:hanging="720"/>
      </w:pPr>
      <w:proofErr w:type="spellStart"/>
      <w:r w:rsidRPr="002927AE">
        <w:t>Efford</w:t>
      </w:r>
      <w:proofErr w:type="spellEnd"/>
      <w:r w:rsidRPr="002927AE">
        <w:t xml:space="preserve">, M. G. 2022a.  </w:t>
      </w:r>
      <w:proofErr w:type="spellStart"/>
      <w:r w:rsidRPr="002927AE">
        <w:t>openCR</w:t>
      </w:r>
      <w:proofErr w:type="spellEnd"/>
      <w:r w:rsidRPr="002927AE">
        <w:t>: Open population capture-recapture models.  R package version 2.2.5.  &lt;https://cran.r-project.org/web/packages/openCR/index.</w:t>
      </w:r>
      <w:commentRangeStart w:id="169"/>
      <w:r w:rsidRPr="002927AE">
        <w:t>html</w:t>
      </w:r>
      <w:commentRangeEnd w:id="169"/>
      <w:r w:rsidR="007C6929" w:rsidRPr="002927AE">
        <w:rPr>
          <w:rStyle w:val="CommentReference"/>
        </w:rPr>
        <w:commentReference w:id="169"/>
      </w:r>
      <w:r w:rsidRPr="002927AE">
        <w:t>&gt;.</w:t>
      </w:r>
      <w:r w:rsidR="007A6727">
        <w:t xml:space="preserve">  Accessed 1 December 2022.</w:t>
      </w:r>
    </w:p>
    <w:p w14:paraId="743EA3E5" w14:textId="1F128E7C" w:rsidR="003408EC" w:rsidRPr="002927AE" w:rsidRDefault="003408EC" w:rsidP="00351077">
      <w:pPr>
        <w:widowControl w:val="0"/>
        <w:spacing w:line="480" w:lineRule="auto"/>
        <w:ind w:left="720" w:hanging="720"/>
      </w:pPr>
      <w:proofErr w:type="spellStart"/>
      <w:r w:rsidRPr="002927AE">
        <w:t>Efford</w:t>
      </w:r>
      <w:proofErr w:type="spellEnd"/>
      <w:r w:rsidRPr="002927AE">
        <w:t>, M. G.  2022b.  SECR: Spatially explicit capture-recapture models.  R package version 4.5.8.  &lt;</w:t>
      </w:r>
      <w:commentRangeStart w:id="170"/>
      <w:r w:rsidR="00170871" w:rsidRPr="002927AE">
        <w:fldChar w:fldCharType="begin"/>
      </w:r>
      <w:r w:rsidR="00170871" w:rsidRPr="002927AE">
        <w:instrText xml:space="preserve"> HYPERLINK "https://CRAN.R-project.org/package=secr" </w:instrText>
      </w:r>
      <w:r w:rsidR="00170871" w:rsidRPr="000162A5">
        <w:fldChar w:fldCharType="separate"/>
      </w:r>
      <w:r w:rsidRPr="002927AE">
        <w:t>https://CRAN.R-project.org/package=secr</w:t>
      </w:r>
      <w:r w:rsidR="00170871" w:rsidRPr="002927AE">
        <w:fldChar w:fldCharType="end"/>
      </w:r>
      <w:commentRangeEnd w:id="170"/>
      <w:r w:rsidR="007C6929" w:rsidRPr="002927AE">
        <w:rPr>
          <w:rStyle w:val="CommentReference"/>
        </w:rPr>
        <w:commentReference w:id="170"/>
      </w:r>
      <w:r w:rsidRPr="002927AE">
        <w:t>&gt;.</w:t>
      </w:r>
      <w:r w:rsidR="007A6727">
        <w:t xml:space="preserve">  Accessed 1 November 2022.</w:t>
      </w:r>
    </w:p>
    <w:p w14:paraId="222287A6" w14:textId="77777777" w:rsidR="003408EC" w:rsidRPr="002927AE" w:rsidRDefault="003408EC" w:rsidP="00351077">
      <w:pPr>
        <w:widowControl w:val="0"/>
        <w:spacing w:line="480" w:lineRule="auto"/>
        <w:ind w:left="720" w:hanging="720"/>
      </w:pPr>
      <w:proofErr w:type="spellStart"/>
      <w:r w:rsidRPr="002927AE">
        <w:t>Efford</w:t>
      </w:r>
      <w:proofErr w:type="spellEnd"/>
      <w:r w:rsidRPr="002927AE">
        <w:t xml:space="preserve">, M. G., and R. M. </w:t>
      </w:r>
      <w:proofErr w:type="spellStart"/>
      <w:r w:rsidRPr="002927AE">
        <w:t>Fewster</w:t>
      </w:r>
      <w:proofErr w:type="spellEnd"/>
      <w:r w:rsidRPr="002927AE">
        <w:t>.  2013.  Estimating population size by spatially explicit capture-recapture.  Oikos 122:918–928.</w:t>
      </w:r>
    </w:p>
    <w:p w14:paraId="21BA9DBC" w14:textId="77777777" w:rsidR="003408EC" w:rsidRPr="002927AE" w:rsidRDefault="003408EC" w:rsidP="00351077">
      <w:pPr>
        <w:widowControl w:val="0"/>
        <w:spacing w:line="480" w:lineRule="auto"/>
        <w:ind w:left="720" w:hanging="720"/>
      </w:pPr>
      <w:proofErr w:type="spellStart"/>
      <w:r w:rsidRPr="002927AE">
        <w:t>Efford</w:t>
      </w:r>
      <w:proofErr w:type="spellEnd"/>
      <w:r w:rsidRPr="002927AE">
        <w:t xml:space="preserve">, M., and M. R. Schofield.  2020. A spatial open-population capture-recapture model.  Biometrics 76:392–402.  </w:t>
      </w:r>
    </w:p>
    <w:p w14:paraId="0F41F224" w14:textId="77777777" w:rsidR="003408EC" w:rsidRPr="002927AE" w:rsidRDefault="003408EC" w:rsidP="00351077">
      <w:pPr>
        <w:widowControl w:val="0"/>
        <w:spacing w:line="480" w:lineRule="auto"/>
        <w:ind w:left="720" w:hanging="720"/>
      </w:pPr>
      <w:r w:rsidRPr="002927AE">
        <w:t xml:space="preserve">Emmet, R. L., B. C. Augustine, B. </w:t>
      </w:r>
      <w:proofErr w:type="spellStart"/>
      <w:r w:rsidRPr="002927AE">
        <w:t>Abrahms</w:t>
      </w:r>
      <w:proofErr w:type="spellEnd"/>
      <w:r w:rsidRPr="002927AE">
        <w:t>, L. N. Rich, and B. Gardner.  2022.  A spatial capture-recapture model for group-living species.  Ecology 103:e3576.</w:t>
      </w:r>
    </w:p>
    <w:p w14:paraId="6FF3156F" w14:textId="77777777" w:rsidR="003408EC" w:rsidRPr="002927AE" w:rsidRDefault="003408EC" w:rsidP="00351077">
      <w:pPr>
        <w:widowControl w:val="0"/>
        <w:spacing w:line="480" w:lineRule="auto"/>
        <w:ind w:left="720" w:hanging="720"/>
      </w:pPr>
      <w:r w:rsidRPr="002927AE">
        <w:t xml:space="preserve">Fletcher, D. J.  2012.  Estimating overdispersion when fitting a generalized linear model </w:t>
      </w:r>
      <w:r w:rsidRPr="002927AE">
        <w:lastRenderedPageBreak/>
        <w:t xml:space="preserve">to sparse data.  </w:t>
      </w:r>
      <w:proofErr w:type="spellStart"/>
      <w:r w:rsidRPr="002927AE">
        <w:t>Biometrika</w:t>
      </w:r>
      <w:proofErr w:type="spellEnd"/>
      <w:r w:rsidRPr="002927AE">
        <w:t xml:space="preserve"> 99:230–237.</w:t>
      </w:r>
    </w:p>
    <w:p w14:paraId="5B8A32AB" w14:textId="77777777" w:rsidR="003408EC" w:rsidRPr="002927AE" w:rsidRDefault="003408EC" w:rsidP="00351077">
      <w:pPr>
        <w:widowControl w:val="0"/>
        <w:spacing w:line="480" w:lineRule="auto"/>
        <w:ind w:left="720" w:hanging="720"/>
      </w:pPr>
      <w:r w:rsidRPr="002927AE">
        <w:t xml:space="preserve">Furnas, B. J., R. H. Landers, S. Hill, S. S. </w:t>
      </w:r>
      <w:proofErr w:type="spellStart"/>
      <w:r w:rsidRPr="002927AE">
        <w:t>Itoga</w:t>
      </w:r>
      <w:proofErr w:type="spellEnd"/>
      <w:r w:rsidRPr="002927AE">
        <w:t>, and B. N. Sacks.  2018.  Integrated modeling to estimate population size and composition of mule deer.  Journal of Wildlife Management 82:1429–1441.</w:t>
      </w:r>
    </w:p>
    <w:p w14:paraId="5FC6A0F6" w14:textId="77777777" w:rsidR="003408EC" w:rsidRPr="002927AE" w:rsidRDefault="003408EC" w:rsidP="00351077">
      <w:pPr>
        <w:widowControl w:val="0"/>
        <w:spacing w:line="480" w:lineRule="auto"/>
        <w:ind w:left="720" w:hanging="720"/>
      </w:pPr>
      <w:r w:rsidRPr="002927AE">
        <w:t xml:space="preserve">Glennie, R., D. L. Borchers, M. </w:t>
      </w:r>
      <w:proofErr w:type="spellStart"/>
      <w:r w:rsidRPr="002927AE">
        <w:t>Murchie</w:t>
      </w:r>
      <w:proofErr w:type="spellEnd"/>
      <w:r w:rsidRPr="002927AE">
        <w:t xml:space="preserve">, B. J. </w:t>
      </w:r>
      <w:proofErr w:type="spellStart"/>
      <w:r w:rsidRPr="002927AE">
        <w:t>Harmsen</w:t>
      </w:r>
      <w:proofErr w:type="spellEnd"/>
      <w:r w:rsidRPr="002927AE">
        <w:t xml:space="preserve">, and R. J. Foster.  2019.  Open population maximum likelihood spatial capture-recapture.  Biometrics 75:1345–1355.  </w:t>
      </w:r>
    </w:p>
    <w:p w14:paraId="6219EB36" w14:textId="77777777" w:rsidR="003408EC" w:rsidRPr="002927AE" w:rsidRDefault="003408EC" w:rsidP="00351077">
      <w:pPr>
        <w:widowControl w:val="0"/>
        <w:spacing w:line="480" w:lineRule="auto"/>
        <w:ind w:left="720" w:hanging="720"/>
      </w:pPr>
      <w:r w:rsidRPr="002927AE">
        <w:t xml:space="preserve">Goode, M. J., J. T. Beaver, L. I. Muller, J. D. Clark, F. T. van </w:t>
      </w:r>
      <w:proofErr w:type="spellStart"/>
      <w:r w:rsidRPr="002927AE">
        <w:t>Manen</w:t>
      </w:r>
      <w:proofErr w:type="spellEnd"/>
      <w:r w:rsidRPr="002927AE">
        <w:t>, C. A. Harper, and P. S. Basinger.  2014.  Capture-recapture of white</w:t>
      </w:r>
      <w:r w:rsidRPr="002927AE">
        <w:rPr>
          <w:rFonts w:ascii="Cambria Math" w:hAnsi="Cambria Math" w:cs="Cambria Math"/>
        </w:rPr>
        <w:t>‐</w:t>
      </w:r>
      <w:r w:rsidRPr="002927AE">
        <w:t>tailed deer using DNA from fecal pellet groups.  Wildlife Biology 20:270–278.</w:t>
      </w:r>
    </w:p>
    <w:p w14:paraId="17615B66" w14:textId="77777777" w:rsidR="003408EC" w:rsidRPr="002927AE" w:rsidRDefault="003408EC" w:rsidP="00351077">
      <w:pPr>
        <w:widowControl w:val="0"/>
        <w:spacing w:line="480" w:lineRule="auto"/>
        <w:ind w:left="720" w:hanging="720"/>
      </w:pPr>
      <w:r w:rsidRPr="002927AE">
        <w:t>Great Smoky Mountains National Park.  2011.  Environmental assessment for the establishment of elk (</w:t>
      </w:r>
      <w:r w:rsidRPr="002927AE">
        <w:rPr>
          <w:i/>
        </w:rPr>
        <w:t>Cervus elaphus</w:t>
      </w:r>
      <w:r w:rsidRPr="002927AE">
        <w:t>) in Great Smoky Mountains National Park: elk status and management.  United States Department of the Interior, National Park Service, Gatlinburg, Tennessee, USA.</w:t>
      </w:r>
    </w:p>
    <w:p w14:paraId="0CFC174C" w14:textId="77777777" w:rsidR="003408EC" w:rsidRPr="002927AE" w:rsidRDefault="003408EC" w:rsidP="00351077">
      <w:pPr>
        <w:widowControl w:val="0"/>
        <w:spacing w:line="480" w:lineRule="auto"/>
        <w:ind w:left="720" w:hanging="720"/>
      </w:pPr>
      <w:r w:rsidRPr="002927AE">
        <w:t xml:space="preserve">Harper, J. A., J. H. </w:t>
      </w:r>
      <w:proofErr w:type="spellStart"/>
      <w:r w:rsidRPr="002927AE">
        <w:t>Harn</w:t>
      </w:r>
      <w:proofErr w:type="spellEnd"/>
      <w:r w:rsidRPr="002927AE">
        <w:t>, W. W. Bentley, and C. F. Yocum.  1967.  The status and ecology of Roosevelt elk in California.  Wildlife Monographs 16:1–49.</w:t>
      </w:r>
    </w:p>
    <w:p w14:paraId="3E167DC6" w14:textId="77777777" w:rsidR="003408EC" w:rsidRPr="002927AE" w:rsidRDefault="003408EC" w:rsidP="00351077">
      <w:pPr>
        <w:widowControl w:val="0"/>
        <w:spacing w:line="480" w:lineRule="auto"/>
        <w:ind w:left="720" w:hanging="720"/>
      </w:pPr>
      <w:r w:rsidRPr="002927AE">
        <w:t xml:space="preserve">Henk, M., C. </w:t>
      </w:r>
      <w:proofErr w:type="spellStart"/>
      <w:r w:rsidRPr="002927AE">
        <w:t>Hilson</w:t>
      </w:r>
      <w:proofErr w:type="spellEnd"/>
      <w:r w:rsidRPr="002927AE">
        <w:t>, W. T. Bean, D. C. Barton, and M. S. Gunther.  2022.  Noninvasive genetic sampling with a spatial capture-recapture analysis to estimate abundance of Roosevelt elk.  Journal of Wildlife Management 86:e22294.</w:t>
      </w:r>
    </w:p>
    <w:p w14:paraId="7FE3F37C" w14:textId="77777777" w:rsidR="003408EC" w:rsidRPr="002927AE" w:rsidRDefault="003408EC" w:rsidP="00351077">
      <w:pPr>
        <w:widowControl w:val="0"/>
        <w:spacing w:line="480" w:lineRule="auto"/>
        <w:ind w:left="720" w:hanging="720"/>
      </w:pPr>
      <w:r w:rsidRPr="002927AE">
        <w:t>Hillard, E. M.  2013.  Elk (</w:t>
      </w:r>
      <w:r w:rsidRPr="002927AE">
        <w:rPr>
          <w:i/>
          <w:iCs/>
        </w:rPr>
        <w:t>Cervus elaphus</w:t>
      </w:r>
      <w:r w:rsidRPr="002927AE">
        <w:t xml:space="preserve"> L.) habitat selection in Great Smoky Mountains National Park.  Thesis, Western Carolina University, Cullowhee, North Carolina, USA.  </w:t>
      </w:r>
    </w:p>
    <w:p w14:paraId="6700E517" w14:textId="77777777" w:rsidR="003408EC" w:rsidRPr="002927AE" w:rsidRDefault="003408EC" w:rsidP="00351077">
      <w:pPr>
        <w:widowControl w:val="0"/>
        <w:spacing w:line="480" w:lineRule="auto"/>
        <w:ind w:left="720" w:hanging="720"/>
      </w:pPr>
      <w:r w:rsidRPr="002927AE">
        <w:t xml:space="preserve">Hooker, M. J., R. B. Chandler, B. T. Bond, and M. J. Chamberlain.  2020.  Assessing </w:t>
      </w:r>
      <w:r w:rsidRPr="002927AE">
        <w:lastRenderedPageBreak/>
        <w:t>population viability of black bears using spatial capture-recapture models.  Journal of Wildlife Management 84:1100–1113. </w:t>
      </w:r>
    </w:p>
    <w:p w14:paraId="286185BD" w14:textId="77777777" w:rsidR="003408EC" w:rsidRPr="002927AE" w:rsidRDefault="003408EC" w:rsidP="00351077">
      <w:pPr>
        <w:widowControl w:val="0"/>
        <w:spacing w:line="480" w:lineRule="auto"/>
        <w:ind w:left="720" w:hanging="720"/>
      </w:pPr>
      <w:r w:rsidRPr="002927AE">
        <w:t>Jenkins, M. A.  2007.  Vegetation communities of Great Smoky Mountains National Park.  The Great Smoky Mountains National Park All Taxa Biodiversity Inventory: a search for species in our own backyard.  Southeastern Naturalist 261:35–56.</w:t>
      </w:r>
    </w:p>
    <w:p w14:paraId="40546A18" w14:textId="77777777" w:rsidR="003408EC" w:rsidRPr="002927AE" w:rsidRDefault="003408EC" w:rsidP="00351077">
      <w:pPr>
        <w:widowControl w:val="0"/>
        <w:spacing w:line="480" w:lineRule="auto"/>
        <w:ind w:left="720" w:hanging="720"/>
      </w:pPr>
      <w:r w:rsidRPr="002927AE">
        <w:t xml:space="preserve">Johnson, D. S., J. L. </w:t>
      </w:r>
      <w:proofErr w:type="spellStart"/>
      <w:r w:rsidRPr="002927AE">
        <w:t>Laake</w:t>
      </w:r>
      <w:proofErr w:type="spellEnd"/>
      <w:r w:rsidRPr="002927AE">
        <w:t xml:space="preserve">, and J. M. Ver </w:t>
      </w:r>
      <w:proofErr w:type="spellStart"/>
      <w:r w:rsidRPr="002927AE">
        <w:t>Hoef</w:t>
      </w:r>
      <w:proofErr w:type="spellEnd"/>
      <w:r w:rsidRPr="002927AE">
        <w:t>.  2010.  A model-based approach for making ecological inference from distance sampling data.  Biometrics 66:310–318.</w:t>
      </w:r>
    </w:p>
    <w:p w14:paraId="0176EAAC" w14:textId="77777777" w:rsidR="003408EC" w:rsidRPr="002927AE" w:rsidRDefault="003408EC" w:rsidP="00351077">
      <w:pPr>
        <w:widowControl w:val="0"/>
        <w:spacing w:line="480" w:lineRule="auto"/>
        <w:ind w:left="720" w:hanging="720"/>
      </w:pPr>
      <w:r w:rsidRPr="002927AE">
        <w:t xml:space="preserve">Jolly, G. M.  1965.  Explicit estimates from capture-recapture data with both death and dilution-stochastic model.  </w:t>
      </w:r>
      <w:proofErr w:type="spellStart"/>
      <w:r w:rsidRPr="002927AE">
        <w:t>Biometrika</w:t>
      </w:r>
      <w:proofErr w:type="spellEnd"/>
      <w:r w:rsidRPr="002927AE">
        <w:t xml:space="preserve"> 52:225–247.</w:t>
      </w:r>
    </w:p>
    <w:p w14:paraId="4A1574B1" w14:textId="77777777" w:rsidR="003408EC" w:rsidRPr="002927AE" w:rsidRDefault="003408EC" w:rsidP="00351077">
      <w:pPr>
        <w:widowControl w:val="0"/>
        <w:spacing w:line="480" w:lineRule="auto"/>
        <w:ind w:left="720" w:hanging="720"/>
      </w:pPr>
      <w:r w:rsidRPr="002927AE">
        <w:t xml:space="preserve">Keller, B. J., R. A. Montgomery, H. R. Campa, D. E. Beyer, S. R. </w:t>
      </w:r>
      <w:proofErr w:type="spellStart"/>
      <w:r w:rsidRPr="002927AE">
        <w:t>Winterstein</w:t>
      </w:r>
      <w:proofErr w:type="spellEnd"/>
      <w:r w:rsidRPr="002927AE">
        <w:t xml:space="preserve">, L. P. Hansen, and J. J. </w:t>
      </w:r>
      <w:proofErr w:type="spellStart"/>
      <w:r w:rsidRPr="002927AE">
        <w:t>Millspaugh</w:t>
      </w:r>
      <w:proofErr w:type="spellEnd"/>
      <w:r w:rsidRPr="002927AE">
        <w:t xml:space="preserve">.  2015.  A review of vital rates and cause-specific mortality of elk </w:t>
      </w:r>
      <w:r w:rsidRPr="002927AE">
        <w:rPr>
          <w:i/>
          <w:iCs/>
        </w:rPr>
        <w:t>Cervus elaphus</w:t>
      </w:r>
      <w:r w:rsidRPr="002927AE">
        <w:t xml:space="preserve"> populations in eastern North America.  Mammal Review 45:146–159.  </w:t>
      </w:r>
    </w:p>
    <w:p w14:paraId="342A8A96" w14:textId="77777777" w:rsidR="003408EC" w:rsidRPr="002927AE" w:rsidRDefault="003408EC" w:rsidP="00351077">
      <w:pPr>
        <w:widowControl w:val="0"/>
        <w:spacing w:line="480" w:lineRule="auto"/>
        <w:ind w:left="720" w:hanging="720"/>
      </w:pPr>
      <w:r w:rsidRPr="002927AE">
        <w:t xml:space="preserve">Killeen, J., H. </w:t>
      </w:r>
      <w:proofErr w:type="spellStart"/>
      <w:r w:rsidRPr="002927AE">
        <w:t>Thurfjell</w:t>
      </w:r>
      <w:proofErr w:type="spellEnd"/>
      <w:r w:rsidRPr="002927AE">
        <w:t xml:space="preserve">, S. </w:t>
      </w:r>
      <w:proofErr w:type="spellStart"/>
      <w:r w:rsidRPr="002927AE">
        <w:t>Ciuti</w:t>
      </w:r>
      <w:proofErr w:type="spellEnd"/>
      <w:r w:rsidRPr="002927AE">
        <w:t xml:space="preserve">, D. Paton, M. </w:t>
      </w:r>
      <w:proofErr w:type="spellStart"/>
      <w:r w:rsidRPr="002927AE">
        <w:t>Musiani</w:t>
      </w:r>
      <w:proofErr w:type="spellEnd"/>
      <w:r w:rsidRPr="002927AE">
        <w:t>, and M. S. Boyce.  2014.  Habitat selection during ungulate dispersal and exploratory movement at broad and fine scale with implications for conservation management.  Movement Ecology 2:1–13.</w:t>
      </w:r>
    </w:p>
    <w:p w14:paraId="5F136B17" w14:textId="77777777" w:rsidR="003408EC" w:rsidRPr="002927AE" w:rsidRDefault="003408EC" w:rsidP="00351077">
      <w:pPr>
        <w:widowControl w:val="0"/>
        <w:spacing w:line="480" w:lineRule="auto"/>
        <w:ind w:left="720" w:hanging="720"/>
      </w:pPr>
      <w:proofErr w:type="spellStart"/>
      <w:r w:rsidRPr="002927AE">
        <w:t>Kindall</w:t>
      </w:r>
      <w:proofErr w:type="spellEnd"/>
      <w:r w:rsidRPr="002927AE">
        <w:t xml:space="preserve">, J. L., L. I. Muller, J. D. Clark, J. L. </w:t>
      </w:r>
      <w:proofErr w:type="spellStart"/>
      <w:r w:rsidRPr="002927AE">
        <w:t>Lupardus</w:t>
      </w:r>
      <w:proofErr w:type="spellEnd"/>
      <w:r w:rsidRPr="002927AE">
        <w:t xml:space="preserve">, and J. L. Murrow.  2011.  Population viability analysis to identify management priorities for reintroduced elk in the Cumberland Mountains, Tennessee.  Journal of Wildlife Management 75:1745–1752. </w:t>
      </w:r>
    </w:p>
    <w:p w14:paraId="07003FF4" w14:textId="77777777" w:rsidR="003408EC" w:rsidRPr="002927AE" w:rsidRDefault="003408EC" w:rsidP="00351077">
      <w:pPr>
        <w:widowControl w:val="0"/>
        <w:spacing w:line="480" w:lineRule="auto"/>
        <w:ind w:left="720" w:hanging="720"/>
      </w:pPr>
      <w:proofErr w:type="spellStart"/>
      <w:r w:rsidRPr="002927AE">
        <w:t>Kurth</w:t>
      </w:r>
      <w:proofErr w:type="spellEnd"/>
      <w:r w:rsidRPr="002927AE">
        <w:t xml:space="preserve">, K.  2022.  Elk abundance, survival, and health in the Cumberland Mountains of </w:t>
      </w:r>
      <w:r w:rsidRPr="002927AE">
        <w:lastRenderedPageBreak/>
        <w:t>Tennessee.  Dissertation, University of Tennessee, Knoxville, Tennessee, USA.</w:t>
      </w:r>
    </w:p>
    <w:p w14:paraId="37BCE78A" w14:textId="2BE4A2D7" w:rsidR="00D82F25" w:rsidRPr="002927AE" w:rsidRDefault="00D82F25" w:rsidP="00351077">
      <w:pPr>
        <w:widowControl w:val="0"/>
        <w:spacing w:line="480" w:lineRule="auto"/>
        <w:ind w:left="720" w:hanging="720"/>
      </w:pPr>
      <w:r w:rsidRPr="002927AE">
        <w:t xml:space="preserve">Larkin, J. L., D. S. </w:t>
      </w:r>
      <w:proofErr w:type="spellStart"/>
      <w:r w:rsidRPr="002927AE">
        <w:t>Maehr</w:t>
      </w:r>
      <w:proofErr w:type="spellEnd"/>
      <w:r w:rsidRPr="002927AE">
        <w:t xml:space="preserve">, J. J. Cox, M. W. </w:t>
      </w:r>
      <w:proofErr w:type="spellStart"/>
      <w:r w:rsidRPr="002927AE">
        <w:t>Wichrowski</w:t>
      </w:r>
      <w:proofErr w:type="spellEnd"/>
      <w:r w:rsidRPr="002927AE">
        <w:t xml:space="preserve">, and R. D. Crank.  2002.  Factors affecting reproduction and population growth in a restored elk </w:t>
      </w:r>
      <w:r w:rsidRPr="002927AE">
        <w:rPr>
          <w:i/>
          <w:iCs/>
        </w:rPr>
        <w:t xml:space="preserve">Cervus elaphus </w:t>
      </w:r>
      <w:proofErr w:type="spellStart"/>
      <w:r w:rsidRPr="002927AE">
        <w:rPr>
          <w:i/>
          <w:iCs/>
        </w:rPr>
        <w:t>nelsoni</w:t>
      </w:r>
      <w:proofErr w:type="spellEnd"/>
      <w:r w:rsidRPr="002927AE">
        <w:t xml:space="preserve"> population.  Wildlife Biology 8(1):49–54.</w:t>
      </w:r>
    </w:p>
    <w:p w14:paraId="7D47CCC5" w14:textId="6F6780B9" w:rsidR="008A5D6A" w:rsidRPr="002927AE" w:rsidRDefault="008A5D6A" w:rsidP="00351077">
      <w:pPr>
        <w:widowControl w:val="0"/>
        <w:spacing w:line="480" w:lineRule="auto"/>
        <w:ind w:left="720" w:hanging="720"/>
      </w:pPr>
      <w:r w:rsidRPr="002927AE">
        <w:t xml:space="preserve">Larkin, J. L., J. J. Cox, M. W. </w:t>
      </w:r>
      <w:proofErr w:type="spellStart"/>
      <w:r w:rsidRPr="002927AE">
        <w:t>Wichrowski</w:t>
      </w:r>
      <w:proofErr w:type="spellEnd"/>
      <w:r w:rsidRPr="002927AE">
        <w:t xml:space="preserve">, M. R. </w:t>
      </w:r>
      <w:proofErr w:type="spellStart"/>
      <w:r w:rsidRPr="002927AE">
        <w:t>Dzialak</w:t>
      </w:r>
      <w:proofErr w:type="spellEnd"/>
      <w:r w:rsidRPr="002927AE">
        <w:t xml:space="preserve">, and D. S. </w:t>
      </w:r>
      <w:proofErr w:type="spellStart"/>
      <w:r w:rsidRPr="002927AE">
        <w:t>Maehr</w:t>
      </w:r>
      <w:proofErr w:type="spellEnd"/>
      <w:r w:rsidRPr="002927AE">
        <w:t>.  2004.  Influences on release-site fidelity of translocated elk.  Restoration Ecology 12(1):97–105.</w:t>
      </w:r>
    </w:p>
    <w:p w14:paraId="2FA22B04" w14:textId="718FE123" w:rsidR="003408EC" w:rsidRPr="002927AE" w:rsidRDefault="003408EC" w:rsidP="00351077">
      <w:pPr>
        <w:widowControl w:val="0"/>
        <w:spacing w:line="480" w:lineRule="auto"/>
        <w:ind w:left="720" w:hanging="720"/>
      </w:pPr>
      <w:r w:rsidRPr="002927AE">
        <w:t xml:space="preserve">Lincoln, F. C.  1930.  Calculating waterfowl abundance </w:t>
      </w:r>
      <w:proofErr w:type="gramStart"/>
      <w:r w:rsidRPr="002927AE">
        <w:t>on the basis of</w:t>
      </w:r>
      <w:proofErr w:type="gramEnd"/>
      <w:r w:rsidRPr="002927AE">
        <w:t xml:space="preserve"> banding returns.  Circular U.S. Department of Agriculture No. 118:1–4.  </w:t>
      </w:r>
    </w:p>
    <w:p w14:paraId="7B58F4D8" w14:textId="77777777" w:rsidR="003408EC" w:rsidRPr="002927AE" w:rsidRDefault="003408EC" w:rsidP="00351077">
      <w:pPr>
        <w:widowControl w:val="0"/>
        <w:spacing w:line="480" w:lineRule="auto"/>
        <w:ind w:left="720" w:hanging="720"/>
      </w:pPr>
      <w:r w:rsidRPr="002927AE">
        <w:t xml:space="preserve">López-Bao, J. V., R. </w:t>
      </w:r>
      <w:proofErr w:type="spellStart"/>
      <w:r w:rsidRPr="002927AE">
        <w:t>Godinho</w:t>
      </w:r>
      <w:proofErr w:type="spellEnd"/>
      <w:r w:rsidRPr="002927AE">
        <w:t xml:space="preserve">, C. Pacheco, F. J. </w:t>
      </w:r>
      <w:proofErr w:type="spellStart"/>
      <w:r w:rsidRPr="002927AE">
        <w:t>Lema</w:t>
      </w:r>
      <w:proofErr w:type="spellEnd"/>
      <w:r w:rsidRPr="002927AE">
        <w:t xml:space="preserve">, E. Garcia, L. </w:t>
      </w:r>
      <w:proofErr w:type="spellStart"/>
      <w:r w:rsidRPr="002927AE">
        <w:t>Llaneza</w:t>
      </w:r>
      <w:proofErr w:type="spellEnd"/>
      <w:r w:rsidRPr="002927AE">
        <w:t>, V. Palacios, and J. Jiménez.  2018.  Toward reliable population estimates of wolves by combining spatial capture-recapture models and non-invasive DNA monitoring.  Scientific Reports 8:2177.</w:t>
      </w:r>
    </w:p>
    <w:p w14:paraId="2AC6CB53" w14:textId="77777777" w:rsidR="002B156D" w:rsidRPr="002927AE" w:rsidRDefault="003408EC" w:rsidP="00351077">
      <w:pPr>
        <w:widowControl w:val="0"/>
        <w:spacing w:line="480" w:lineRule="auto"/>
        <w:ind w:left="720" w:hanging="720"/>
      </w:pPr>
      <w:r w:rsidRPr="002927AE">
        <w:t xml:space="preserve">López-Bao, J. V., R. </w:t>
      </w:r>
      <w:proofErr w:type="spellStart"/>
      <w:r w:rsidRPr="002927AE">
        <w:t>Godinho</w:t>
      </w:r>
      <w:proofErr w:type="spellEnd"/>
      <w:r w:rsidRPr="002927AE">
        <w:t xml:space="preserve">, R. G. Rocha, G. </w:t>
      </w:r>
      <w:proofErr w:type="spellStart"/>
      <w:r w:rsidRPr="002927AE">
        <w:t>Palomero</w:t>
      </w:r>
      <w:proofErr w:type="spellEnd"/>
      <w:r w:rsidRPr="002927AE">
        <w:t>, J. C. Blanco, F. Ballesteros, and J. Jiménez.  2020.  Consistent bear population DNA-based estimates regardless molecular markers type.  Biological Conservation 248:108651.</w:t>
      </w:r>
    </w:p>
    <w:p w14:paraId="4421B9CE" w14:textId="142356D4" w:rsidR="003408EC" w:rsidRPr="002927AE" w:rsidRDefault="003408EC" w:rsidP="00351077">
      <w:pPr>
        <w:widowControl w:val="0"/>
        <w:spacing w:line="480" w:lineRule="auto"/>
        <w:ind w:left="720" w:hanging="720"/>
      </w:pPr>
      <w:r w:rsidRPr="002927AE">
        <w:t>Long, J. R.  1996.  Feasibility assessment for the reintroduction of North American elk into Great Smoky Mountains National Park.  Thesis, University of Tennessee, Knoxville, Tennessee, USA.</w:t>
      </w:r>
    </w:p>
    <w:p w14:paraId="5CE1EF3F" w14:textId="77777777" w:rsidR="003408EC" w:rsidRPr="002927AE" w:rsidRDefault="003408EC" w:rsidP="00351077">
      <w:pPr>
        <w:widowControl w:val="0"/>
        <w:spacing w:line="480" w:lineRule="auto"/>
        <w:ind w:left="720" w:hanging="720"/>
      </w:pPr>
      <w:proofErr w:type="spellStart"/>
      <w:r w:rsidRPr="002927AE">
        <w:t>Lubow</w:t>
      </w:r>
      <w:proofErr w:type="spellEnd"/>
      <w:r w:rsidRPr="002927AE">
        <w:t>, B. C., and B. L. Smith.  2004.  Population dynamics of the Jackson elk herd.  Journal of Wildlife Management 68:810–829.</w:t>
      </w:r>
    </w:p>
    <w:p w14:paraId="62A434CD" w14:textId="77777777" w:rsidR="003408EC" w:rsidRPr="002927AE" w:rsidRDefault="003408EC" w:rsidP="00351077">
      <w:pPr>
        <w:widowControl w:val="0"/>
        <w:spacing w:line="480" w:lineRule="auto"/>
        <w:ind w:left="720" w:hanging="720"/>
      </w:pPr>
      <w:proofErr w:type="spellStart"/>
      <w:r w:rsidRPr="002927AE">
        <w:t>Maudet</w:t>
      </w:r>
      <w:proofErr w:type="spellEnd"/>
      <w:r w:rsidRPr="002927AE">
        <w:t xml:space="preserve">, C., G. </w:t>
      </w:r>
      <w:proofErr w:type="spellStart"/>
      <w:r w:rsidRPr="002927AE">
        <w:t>Luikart</w:t>
      </w:r>
      <w:proofErr w:type="spellEnd"/>
      <w:r w:rsidRPr="002927AE">
        <w:t xml:space="preserve">, D. Dubray, A. Von Hardenberg, and P. </w:t>
      </w:r>
      <w:proofErr w:type="spellStart"/>
      <w:r w:rsidRPr="002927AE">
        <w:t>Taberlet</w:t>
      </w:r>
      <w:proofErr w:type="spellEnd"/>
      <w:r w:rsidRPr="002927AE">
        <w:t xml:space="preserve">.  2004.  Low genotyping error rates in wild ungulate </w:t>
      </w:r>
      <w:proofErr w:type="spellStart"/>
      <w:r w:rsidRPr="002927AE">
        <w:t>faeces</w:t>
      </w:r>
      <w:proofErr w:type="spellEnd"/>
      <w:r w:rsidRPr="002927AE">
        <w:t xml:space="preserve"> sampled in winter.  Molecular </w:t>
      </w:r>
      <w:r w:rsidRPr="002927AE">
        <w:lastRenderedPageBreak/>
        <w:t>Ecology Notes 4:772–775.</w:t>
      </w:r>
    </w:p>
    <w:p w14:paraId="508A9269" w14:textId="77777777" w:rsidR="003408EC" w:rsidRPr="002927AE" w:rsidRDefault="003408EC" w:rsidP="00351077">
      <w:pPr>
        <w:widowControl w:val="0"/>
        <w:spacing w:line="480" w:lineRule="auto"/>
        <w:ind w:left="720" w:hanging="720"/>
      </w:pPr>
      <w:r w:rsidRPr="002927AE">
        <w:t xml:space="preserve">Mills, L. S.  2013.  Conservation of wildlife populations: demography, genetics, and management.  Second edition.  Wiley-Blackwell, West Sussex, United Kingdom.  </w:t>
      </w:r>
    </w:p>
    <w:p w14:paraId="2AB99EB0" w14:textId="77777777" w:rsidR="003408EC" w:rsidRPr="002927AE" w:rsidRDefault="003408EC" w:rsidP="00351077">
      <w:pPr>
        <w:widowControl w:val="0"/>
        <w:spacing w:line="480" w:lineRule="auto"/>
        <w:ind w:left="720" w:hanging="720"/>
      </w:pPr>
      <w:r w:rsidRPr="002927AE">
        <w:t>Murrow, J. L.  2007.  An experimental release of elk in Great Smoky Mountains National Park.  Dissertation.  University of Tennessee, Knoxville, Tennessee, USA.</w:t>
      </w:r>
    </w:p>
    <w:p w14:paraId="2E098734" w14:textId="77777777" w:rsidR="003408EC" w:rsidRPr="002927AE" w:rsidRDefault="003408EC" w:rsidP="00351077">
      <w:pPr>
        <w:widowControl w:val="0"/>
        <w:spacing w:line="480" w:lineRule="auto"/>
        <w:ind w:left="720" w:hanging="720"/>
      </w:pPr>
      <w:r w:rsidRPr="002927AE">
        <w:t xml:space="preserve">Murrow, J. L., J. D. Clark, and E. K. </w:t>
      </w:r>
      <w:proofErr w:type="spellStart"/>
      <w:r w:rsidRPr="002927AE">
        <w:t>Delozier</w:t>
      </w:r>
      <w:proofErr w:type="spellEnd"/>
      <w:r w:rsidRPr="002927AE">
        <w:t>.  2009.  Demographics of an experimentally released population of elk in Great Smoky Mountains National Park.  Journal of Wildlife Management 73:1261–1268.</w:t>
      </w:r>
    </w:p>
    <w:p w14:paraId="3E949162" w14:textId="77777777" w:rsidR="003408EC" w:rsidRPr="002927AE" w:rsidRDefault="003408EC" w:rsidP="00351077">
      <w:pPr>
        <w:widowControl w:val="0"/>
        <w:spacing w:line="480" w:lineRule="auto"/>
        <w:ind w:left="720" w:hanging="720"/>
      </w:pPr>
      <w:r w:rsidRPr="002927AE">
        <w:t xml:space="preserve">National Park Service.  2018.  National Park Service homepage.  &lt;https://www.nps.gov/index.htm&gt;.  Accessed 10 Oct 2018. </w:t>
      </w:r>
    </w:p>
    <w:p w14:paraId="649A3EFB" w14:textId="77777777" w:rsidR="003408EC" w:rsidRPr="002927AE" w:rsidRDefault="003408EC" w:rsidP="00351077">
      <w:pPr>
        <w:widowControl w:val="0"/>
        <w:spacing w:line="480" w:lineRule="auto"/>
        <w:ind w:left="720" w:hanging="720"/>
      </w:pPr>
      <w:r w:rsidRPr="002927AE">
        <w:t>Nelson, J. E.  2020.  Using spatial capture-recapture to estimate density of Roosevelt elk in western Oregon.  Thesis, Oregon State University, Corvallis, Oregon, USA.</w:t>
      </w:r>
    </w:p>
    <w:p w14:paraId="5CEE4AAC" w14:textId="77777777" w:rsidR="002B156D" w:rsidRPr="002927AE" w:rsidRDefault="003408EC" w:rsidP="00351077">
      <w:pPr>
        <w:widowControl w:val="0"/>
        <w:spacing w:line="480" w:lineRule="auto"/>
        <w:ind w:left="720" w:hanging="720"/>
      </w:pPr>
      <w:r w:rsidRPr="002927AE">
        <w:t>Oberholser, H. C.  1905.  The mammals and summer birds of western North Carolina.  Biltmore Forestry School, Biltmore, North Carolina, USA.</w:t>
      </w:r>
    </w:p>
    <w:p w14:paraId="1BC4E022" w14:textId="2CC6AD2C" w:rsidR="003408EC" w:rsidRPr="002927AE" w:rsidRDefault="003408EC" w:rsidP="00351077">
      <w:pPr>
        <w:widowControl w:val="0"/>
        <w:spacing w:line="480" w:lineRule="auto"/>
        <w:ind w:left="720" w:hanging="720"/>
      </w:pPr>
      <w:r w:rsidRPr="002927AE">
        <w:t xml:space="preserve">O’Gara, B. W., and R. G. Dundas.  2002.  Distribution: past and present.  Pages 67–120 </w:t>
      </w:r>
      <w:r w:rsidRPr="002927AE">
        <w:rPr>
          <w:i/>
        </w:rPr>
        <w:t>in</w:t>
      </w:r>
      <w:r w:rsidRPr="002927AE">
        <w:t xml:space="preserve"> D. E. </w:t>
      </w:r>
      <w:proofErr w:type="spellStart"/>
      <w:r w:rsidRPr="002927AE">
        <w:t>Toweill</w:t>
      </w:r>
      <w:proofErr w:type="spellEnd"/>
      <w:r w:rsidRPr="002927AE">
        <w:t xml:space="preserve"> and J. W. Thomas, editors.  North American elk: ecology and management.  Smithsonian Institution Press, Washington, D.C., USA.</w:t>
      </w:r>
    </w:p>
    <w:p w14:paraId="6AD74AEC" w14:textId="77777777" w:rsidR="003408EC" w:rsidRPr="002927AE" w:rsidRDefault="003408EC" w:rsidP="00351077">
      <w:pPr>
        <w:widowControl w:val="0"/>
        <w:spacing w:line="480" w:lineRule="auto"/>
        <w:ind w:left="720" w:hanging="720"/>
      </w:pPr>
      <w:proofErr w:type="spellStart"/>
      <w:r w:rsidRPr="002927AE">
        <w:t>Paetkau</w:t>
      </w:r>
      <w:proofErr w:type="spellEnd"/>
      <w:r w:rsidRPr="002927AE">
        <w:t>, D.  2003.  An empirical exploration of data quality in DNA-based population inventories.  Molecular Ecology 12:1375–1387.</w:t>
      </w:r>
    </w:p>
    <w:p w14:paraId="60622004" w14:textId="77777777" w:rsidR="003408EC" w:rsidRPr="002927AE" w:rsidRDefault="003408EC" w:rsidP="00351077">
      <w:pPr>
        <w:widowControl w:val="0"/>
        <w:spacing w:line="480" w:lineRule="auto"/>
        <w:ind w:left="720" w:hanging="720"/>
      </w:pPr>
      <w:r w:rsidRPr="002927AE">
        <w:t xml:space="preserve">Paterson, J. T., K. Proffitt, J. Rotella, and R. </w:t>
      </w:r>
      <w:proofErr w:type="spellStart"/>
      <w:r w:rsidRPr="002927AE">
        <w:t>Garrott</w:t>
      </w:r>
      <w:proofErr w:type="spellEnd"/>
      <w:r w:rsidRPr="002927AE">
        <w:t xml:space="preserve">.  2019.  An improved understanding of ungulate population dynamics using count data: insights from western Montana.  </w:t>
      </w:r>
      <w:proofErr w:type="spellStart"/>
      <w:r w:rsidRPr="002927AE">
        <w:t>PLoS</w:t>
      </w:r>
      <w:proofErr w:type="spellEnd"/>
      <w:r w:rsidRPr="002927AE">
        <w:t xml:space="preserve"> ONE 14(12):e0226492.</w:t>
      </w:r>
    </w:p>
    <w:p w14:paraId="2F732307" w14:textId="77777777" w:rsidR="003408EC" w:rsidRPr="002927AE" w:rsidRDefault="003408EC" w:rsidP="00351077">
      <w:pPr>
        <w:widowControl w:val="0"/>
        <w:spacing w:line="480" w:lineRule="auto"/>
        <w:ind w:left="720" w:hanging="720"/>
      </w:pPr>
      <w:r w:rsidRPr="002927AE">
        <w:t xml:space="preserve">Petersburg, M. L., A. W. </w:t>
      </w:r>
      <w:proofErr w:type="spellStart"/>
      <w:r w:rsidRPr="002927AE">
        <w:t>Alldredge</w:t>
      </w:r>
      <w:proofErr w:type="spellEnd"/>
      <w:r w:rsidRPr="002927AE">
        <w:t xml:space="preserve">, and W. J. de Vergie.  2000.  Emigration and survival </w:t>
      </w:r>
      <w:r w:rsidRPr="002927AE">
        <w:lastRenderedPageBreak/>
        <w:t>of 2-year-old male elk in northwestern Colorado.  Wildlife Society Bulletin 28:708–716.</w:t>
      </w:r>
    </w:p>
    <w:p w14:paraId="6F139AC2" w14:textId="77777777" w:rsidR="003408EC" w:rsidRPr="002927AE" w:rsidRDefault="003408EC" w:rsidP="00351077">
      <w:pPr>
        <w:widowControl w:val="0"/>
        <w:spacing w:line="480" w:lineRule="auto"/>
        <w:ind w:left="720" w:hanging="720"/>
      </w:pPr>
      <w:r w:rsidRPr="002927AE">
        <w:t xml:space="preserve">Piggott, M. P.  2004.  Effect of sample age and season of collecting on the reliability of microsatellite genotyping of </w:t>
      </w:r>
      <w:proofErr w:type="spellStart"/>
      <w:r w:rsidRPr="002927AE">
        <w:t>faecal</w:t>
      </w:r>
      <w:proofErr w:type="spellEnd"/>
      <w:r w:rsidRPr="002927AE">
        <w:t xml:space="preserve"> DNA.  Wildlife Research 31:485–493. </w:t>
      </w:r>
    </w:p>
    <w:p w14:paraId="49E9FEB8" w14:textId="77777777" w:rsidR="003408EC" w:rsidRPr="002927AE" w:rsidRDefault="003408EC" w:rsidP="00351077">
      <w:pPr>
        <w:widowControl w:val="0"/>
        <w:spacing w:line="480" w:lineRule="auto"/>
        <w:ind w:left="720" w:hanging="720"/>
      </w:pPr>
      <w:r w:rsidRPr="002927AE">
        <w:t xml:space="preserve">Pollock, K. H., J. D. Nichols, T. R. Simons, G. L. Farnsworth, L. L. Bailey, and J. R. Sauer.  2002.  Large scale wildlife monitoring studies: statistical methods for design and analysis.  </w:t>
      </w:r>
      <w:proofErr w:type="spellStart"/>
      <w:r w:rsidRPr="002927AE">
        <w:t>Environmetrics</w:t>
      </w:r>
      <w:proofErr w:type="spellEnd"/>
      <w:r w:rsidRPr="002927AE">
        <w:t xml:space="preserve"> 13:105–119.</w:t>
      </w:r>
    </w:p>
    <w:p w14:paraId="30DDC74A" w14:textId="77777777" w:rsidR="003408EC" w:rsidRPr="002927AE" w:rsidRDefault="003408EC" w:rsidP="00351077">
      <w:pPr>
        <w:widowControl w:val="0"/>
        <w:spacing w:line="480" w:lineRule="auto"/>
        <w:ind w:left="720" w:hanging="720"/>
      </w:pPr>
      <w:r w:rsidRPr="002927AE">
        <w:t xml:space="preserve">Popp, J. N., T. Toman, F. F. Mallory, and J. </w:t>
      </w:r>
      <w:proofErr w:type="spellStart"/>
      <w:r w:rsidRPr="002927AE">
        <w:t>Hamr</w:t>
      </w:r>
      <w:proofErr w:type="spellEnd"/>
      <w:r w:rsidRPr="002927AE">
        <w:t>.  2014.  A century of elk restoration in eastern North America.  Restoration Ecology 22:723–730.</w:t>
      </w:r>
    </w:p>
    <w:p w14:paraId="51679394" w14:textId="77777777" w:rsidR="002B156D" w:rsidRPr="002927AE" w:rsidRDefault="003408EC" w:rsidP="00351077">
      <w:pPr>
        <w:widowControl w:val="0"/>
        <w:spacing w:line="480" w:lineRule="auto"/>
        <w:ind w:left="720" w:hanging="720"/>
      </w:pPr>
      <w:r w:rsidRPr="002927AE">
        <w:t xml:space="preserve">Proffitt, K. M., R. </w:t>
      </w:r>
      <w:proofErr w:type="spellStart"/>
      <w:r w:rsidRPr="002927AE">
        <w:t>Garrott</w:t>
      </w:r>
      <w:proofErr w:type="spellEnd"/>
      <w:r w:rsidRPr="002927AE">
        <w:t xml:space="preserve">, J. A. </w:t>
      </w:r>
      <w:proofErr w:type="spellStart"/>
      <w:r w:rsidRPr="002927AE">
        <w:t>Gude</w:t>
      </w:r>
      <w:proofErr w:type="spellEnd"/>
      <w:r w:rsidRPr="002927AE">
        <w:t xml:space="preserve">, M. </w:t>
      </w:r>
      <w:proofErr w:type="spellStart"/>
      <w:r w:rsidRPr="002927AE">
        <w:t>Hebblewhite</w:t>
      </w:r>
      <w:proofErr w:type="spellEnd"/>
      <w:r w:rsidRPr="002927AE">
        <w:t>, B. Jimenez, J. T. Paterson, and J. Rotella.  2020.  Integrated carnivore-ungulate management: a case study in west-central Montana.  Wildlife Monographs 206.</w:t>
      </w:r>
    </w:p>
    <w:p w14:paraId="1205CB36" w14:textId="6B6CE49C" w:rsidR="003408EC" w:rsidRPr="002927AE" w:rsidRDefault="003408EC" w:rsidP="00351077">
      <w:pPr>
        <w:widowControl w:val="0"/>
        <w:spacing w:line="480" w:lineRule="auto"/>
        <w:ind w:left="720" w:hanging="720"/>
      </w:pPr>
      <w:r w:rsidRPr="002927AE">
        <w:t xml:space="preserve">R Core Team.  2020.  R: A language and environment for statistical computing. </w:t>
      </w:r>
      <w:r w:rsidR="007C6929" w:rsidRPr="002927AE">
        <w:t xml:space="preserve"> </w:t>
      </w:r>
      <w:r w:rsidRPr="002927AE">
        <w:t>R Foundation for Statistical Computing, Vienna, Austria.  &lt;</w:t>
      </w:r>
      <w:commentRangeStart w:id="171"/>
      <w:r w:rsidR="00170871" w:rsidRPr="002927AE">
        <w:fldChar w:fldCharType="begin"/>
      </w:r>
      <w:r w:rsidR="00170871" w:rsidRPr="002927AE">
        <w:instrText xml:space="preserve"> HYPERLINK "https://www.R-project.org/" </w:instrText>
      </w:r>
      <w:r w:rsidR="00170871" w:rsidRPr="000162A5">
        <w:fldChar w:fldCharType="separate"/>
      </w:r>
      <w:r w:rsidRPr="002927AE">
        <w:t>https://www.R-project.org/</w:t>
      </w:r>
      <w:r w:rsidR="00170871" w:rsidRPr="002927AE">
        <w:fldChar w:fldCharType="end"/>
      </w:r>
      <w:commentRangeEnd w:id="171"/>
      <w:r w:rsidR="007C6929" w:rsidRPr="002927AE">
        <w:rPr>
          <w:rStyle w:val="CommentReference"/>
        </w:rPr>
        <w:commentReference w:id="171"/>
      </w:r>
      <w:r w:rsidRPr="002927AE">
        <w:t>&gt;.</w:t>
      </w:r>
      <w:r w:rsidR="002D38C2">
        <w:t xml:space="preserve">  Accessed 1 March 2020.</w:t>
      </w:r>
    </w:p>
    <w:p w14:paraId="035198C8" w14:textId="77777777" w:rsidR="003408EC" w:rsidRPr="002927AE" w:rsidRDefault="003408EC" w:rsidP="00351077">
      <w:pPr>
        <w:widowControl w:val="0"/>
        <w:spacing w:line="480" w:lineRule="auto"/>
        <w:ind w:left="720" w:hanging="720"/>
      </w:pPr>
      <w:r w:rsidRPr="002927AE">
        <w:t xml:space="preserve">Rabe, M. J., S. S. Rosenstock, and J. C. </w:t>
      </w:r>
      <w:proofErr w:type="spellStart"/>
      <w:r w:rsidRPr="002927AE">
        <w:t>deVos</w:t>
      </w:r>
      <w:proofErr w:type="spellEnd"/>
      <w:r w:rsidRPr="002927AE">
        <w:t>, Jr.  2002.  Review of big-game survey methods used by wildlife agencies of the western United States.  Wildlife Society Bulletin 30:46–52.</w:t>
      </w:r>
    </w:p>
    <w:p w14:paraId="6C5EF30A" w14:textId="77777777" w:rsidR="003408EC" w:rsidRPr="002927AE" w:rsidRDefault="003408EC" w:rsidP="00351077">
      <w:pPr>
        <w:widowControl w:val="0"/>
        <w:spacing w:line="480" w:lineRule="auto"/>
        <w:ind w:left="720" w:hanging="720"/>
      </w:pPr>
      <w:proofErr w:type="spellStart"/>
      <w:r w:rsidRPr="002927AE">
        <w:t>Royle</w:t>
      </w:r>
      <w:proofErr w:type="spellEnd"/>
      <w:r w:rsidRPr="002927AE">
        <w:t xml:space="preserve">, J. A., R. B. Chandler, R. </w:t>
      </w:r>
      <w:proofErr w:type="spellStart"/>
      <w:r w:rsidRPr="002927AE">
        <w:t>Sollmann</w:t>
      </w:r>
      <w:proofErr w:type="spellEnd"/>
      <w:r w:rsidRPr="002927AE">
        <w:t xml:space="preserve">, and B. Gardner.  2014.  Spatial capture-recapture.  Academic Press, London, United Kingdom.  </w:t>
      </w:r>
    </w:p>
    <w:p w14:paraId="119EC44B" w14:textId="77777777" w:rsidR="003408EC" w:rsidRPr="002927AE" w:rsidRDefault="003408EC" w:rsidP="00351077">
      <w:pPr>
        <w:widowControl w:val="0"/>
        <w:spacing w:line="480" w:lineRule="auto"/>
        <w:ind w:left="720" w:hanging="720"/>
      </w:pPr>
      <w:r w:rsidRPr="002927AE">
        <w:t>RTI International.  2014.  Evaluation of the feasibility of establishing a huntable elk population in North Carolina.  Final report to the North Carolina Wildlife Resources Commission, Raleigh, North Carolina, USA.</w:t>
      </w:r>
    </w:p>
    <w:p w14:paraId="12DD2CD1" w14:textId="77777777" w:rsidR="003408EC" w:rsidRPr="002927AE" w:rsidRDefault="003408EC" w:rsidP="00351077">
      <w:pPr>
        <w:widowControl w:val="0"/>
        <w:spacing w:line="480" w:lineRule="auto"/>
        <w:ind w:left="720" w:hanging="720"/>
      </w:pPr>
      <w:r w:rsidRPr="002927AE">
        <w:lastRenderedPageBreak/>
        <w:t xml:space="preserve">Schmidt, J. H., J. H. Reynolds, K. L. </w:t>
      </w:r>
      <w:proofErr w:type="spellStart"/>
      <w:r w:rsidRPr="002927AE">
        <w:t>Rattenbury</w:t>
      </w:r>
      <w:proofErr w:type="spellEnd"/>
      <w:r w:rsidRPr="002927AE">
        <w:t xml:space="preserve">, L. M. Phillips, K. S. White, D. Schertz, J. M. Morton, and H. S. Kim.  2019.  Integrating distance sampling with minimum counts to improve monitoring.  Journal of Wildlife Management 83:1454–1465.  </w:t>
      </w:r>
    </w:p>
    <w:p w14:paraId="4A0D10E9" w14:textId="77777777" w:rsidR="003408EC" w:rsidRPr="002927AE" w:rsidRDefault="003408EC" w:rsidP="00351077">
      <w:pPr>
        <w:widowControl w:val="0"/>
        <w:spacing w:line="480" w:lineRule="auto"/>
        <w:ind w:left="720" w:hanging="720"/>
      </w:pPr>
      <w:r w:rsidRPr="002927AE">
        <w:t xml:space="preserve">Schwarz, C. </w:t>
      </w:r>
      <w:proofErr w:type="gramStart"/>
      <w:r w:rsidRPr="002927AE">
        <w:t>J.</w:t>
      </w:r>
      <w:proofErr w:type="gramEnd"/>
      <w:r w:rsidRPr="002927AE">
        <w:t xml:space="preserve"> and A. N. </w:t>
      </w:r>
      <w:proofErr w:type="spellStart"/>
      <w:r w:rsidRPr="002927AE">
        <w:t>Arnason</w:t>
      </w:r>
      <w:proofErr w:type="spellEnd"/>
      <w:r w:rsidRPr="002927AE">
        <w:t>.  1996.  A general methodology for the analysis of capture</w:t>
      </w:r>
      <w:r w:rsidRPr="002927AE">
        <w:rPr>
          <w:rFonts w:ascii="Cambria Math" w:hAnsi="Cambria Math" w:cs="Cambria Math"/>
        </w:rPr>
        <w:t>‐</w:t>
      </w:r>
      <w:r w:rsidRPr="002927AE">
        <w:t>recapture experiments in open populations.  Biometrics 52:860–873.</w:t>
      </w:r>
    </w:p>
    <w:p w14:paraId="724EA351" w14:textId="77777777" w:rsidR="003408EC" w:rsidRPr="002927AE" w:rsidRDefault="003408EC" w:rsidP="00351077">
      <w:pPr>
        <w:widowControl w:val="0"/>
        <w:spacing w:line="480" w:lineRule="auto"/>
        <w:ind w:left="720" w:hanging="720"/>
      </w:pPr>
      <w:r w:rsidRPr="002927AE">
        <w:t xml:space="preserve">Schaub, M., and M. </w:t>
      </w:r>
      <w:proofErr w:type="spellStart"/>
      <w:r w:rsidRPr="002927AE">
        <w:t>Kéry</w:t>
      </w:r>
      <w:proofErr w:type="spellEnd"/>
      <w:r w:rsidRPr="002927AE">
        <w:t>.  2022.  Integrated population models: theory and ecological applications with R and JAGS.  Academic Press, London, United Kingdom.</w:t>
      </w:r>
    </w:p>
    <w:p w14:paraId="4DDC511D" w14:textId="77777777" w:rsidR="003408EC" w:rsidRPr="002927AE" w:rsidRDefault="003408EC" w:rsidP="00351077">
      <w:pPr>
        <w:widowControl w:val="0"/>
        <w:spacing w:line="480" w:lineRule="auto"/>
        <w:ind w:left="720" w:hanging="720"/>
      </w:pPr>
      <w:proofErr w:type="spellStart"/>
      <w:r w:rsidRPr="002927AE">
        <w:t>Seber</w:t>
      </w:r>
      <w:proofErr w:type="spellEnd"/>
      <w:r w:rsidRPr="002927AE">
        <w:t xml:space="preserve">, G. A. F.  1965.  A note on the multiple-recapture census.  </w:t>
      </w:r>
      <w:proofErr w:type="spellStart"/>
      <w:r w:rsidRPr="002927AE">
        <w:t>Biometrika</w:t>
      </w:r>
      <w:proofErr w:type="spellEnd"/>
      <w:r w:rsidRPr="002927AE">
        <w:t xml:space="preserve"> 52:249–259.</w:t>
      </w:r>
    </w:p>
    <w:p w14:paraId="48595C5D" w14:textId="77777777" w:rsidR="002B156D" w:rsidRPr="002927AE" w:rsidRDefault="003408EC" w:rsidP="00351077">
      <w:pPr>
        <w:widowControl w:val="0"/>
        <w:spacing w:line="480" w:lineRule="auto"/>
        <w:ind w:left="720" w:hanging="720"/>
      </w:pPr>
      <w:r w:rsidRPr="002927AE">
        <w:t>Seton, E. T.  1927.  Lives of game animals.  Volume 3. Doubleday, Page and Company, Garden City, New York, USA.</w:t>
      </w:r>
    </w:p>
    <w:p w14:paraId="34F10A2C" w14:textId="0B11E3B5" w:rsidR="003408EC" w:rsidRPr="002927AE" w:rsidRDefault="003408EC" w:rsidP="00351077">
      <w:pPr>
        <w:widowControl w:val="0"/>
        <w:spacing w:line="480" w:lineRule="auto"/>
        <w:ind w:left="720" w:hanging="720"/>
      </w:pPr>
      <w:proofErr w:type="spellStart"/>
      <w:r w:rsidRPr="002927AE">
        <w:t>Slabach</w:t>
      </w:r>
      <w:proofErr w:type="spellEnd"/>
      <w:r w:rsidRPr="002927AE">
        <w:t xml:space="preserve">, B. L., J. T. Hast, S. M. Murphy, W. E. Bowling, R. D. Crank, G. Jenkins, K. L. Johannsen, and J. J. Cox.  2018.  Survival and cause-specific mortality of elk </w:t>
      </w:r>
      <w:r w:rsidRPr="002927AE">
        <w:rPr>
          <w:i/>
          <w:iCs/>
        </w:rPr>
        <w:t>Cervus canadensis</w:t>
      </w:r>
      <w:r w:rsidRPr="002927AE">
        <w:t xml:space="preserve"> in Kentucky, USA.  Wildlife Biology 2018:wlb.00459.</w:t>
      </w:r>
    </w:p>
    <w:p w14:paraId="1E1FFEFF" w14:textId="77777777" w:rsidR="003408EC" w:rsidRPr="002927AE" w:rsidRDefault="003408EC" w:rsidP="00351077">
      <w:pPr>
        <w:widowControl w:val="0"/>
        <w:spacing w:line="480" w:lineRule="auto"/>
        <w:ind w:left="720" w:hanging="720"/>
      </w:pPr>
      <w:r w:rsidRPr="002927AE">
        <w:t>Smith, B. L., and S. H. Anderson.  2001.  Does dispersal help regulate the Jackson elk herd?   Wildlife Society Bulletin 29:331–341.</w:t>
      </w:r>
    </w:p>
    <w:p w14:paraId="4C863B47" w14:textId="77777777" w:rsidR="003408EC" w:rsidRPr="002927AE" w:rsidRDefault="003408EC" w:rsidP="00351077">
      <w:pPr>
        <w:widowControl w:val="0"/>
        <w:spacing w:line="480" w:lineRule="auto"/>
        <w:ind w:left="720" w:hanging="720"/>
      </w:pPr>
      <w:r w:rsidRPr="002927AE">
        <w:t xml:space="preserve">Taylor, M., M. </w:t>
      </w:r>
      <w:proofErr w:type="spellStart"/>
      <w:r w:rsidRPr="002927AE">
        <w:t>Kuc</w:t>
      </w:r>
      <w:proofErr w:type="spellEnd"/>
      <w:r w:rsidRPr="002927AE">
        <w:t xml:space="preserve">, M. </w:t>
      </w:r>
      <w:proofErr w:type="spellStart"/>
      <w:r w:rsidRPr="002927AE">
        <w:t>Obbard</w:t>
      </w:r>
      <w:proofErr w:type="spellEnd"/>
      <w:r w:rsidRPr="002927AE">
        <w:t xml:space="preserve">, H. D. </w:t>
      </w:r>
      <w:proofErr w:type="spellStart"/>
      <w:r w:rsidRPr="002927AE">
        <w:t>Cluff</w:t>
      </w:r>
      <w:proofErr w:type="spellEnd"/>
      <w:r w:rsidRPr="002927AE">
        <w:t xml:space="preserve">, and B. Pond.  2001.  RISKMAN: Risk analysis for harvested populations of age </w:t>
      </w:r>
      <w:proofErr w:type="gramStart"/>
      <w:r w:rsidRPr="002927AE">
        <w:t>structured,</w:t>
      </w:r>
      <w:proofErr w:type="gramEnd"/>
      <w:r w:rsidRPr="002927AE">
        <w:t xml:space="preserve"> birth-pulse species.  Software manual.  Ontario Ministry of Natural Resources, Peterborough, Ontario, Canada.  </w:t>
      </w:r>
    </w:p>
    <w:p w14:paraId="549CE6F0" w14:textId="77777777" w:rsidR="003408EC" w:rsidRPr="002927AE" w:rsidRDefault="003408EC" w:rsidP="00351077">
      <w:pPr>
        <w:widowControl w:val="0"/>
        <w:spacing w:line="480" w:lineRule="auto"/>
        <w:ind w:left="720" w:hanging="720"/>
      </w:pPr>
      <w:r w:rsidRPr="002927AE">
        <w:t xml:space="preserve">Thomas, J. W., D. E. </w:t>
      </w:r>
      <w:proofErr w:type="spellStart"/>
      <w:r w:rsidRPr="002927AE">
        <w:t>Toweill</w:t>
      </w:r>
      <w:proofErr w:type="spellEnd"/>
      <w:r w:rsidRPr="002927AE">
        <w:t>, and D. P. Metz.  1982.  Elk of North America: ecology and management.  Stackpole Books, Harrisburg, Pennsylvania, USA.</w:t>
      </w:r>
    </w:p>
    <w:p w14:paraId="3CFA9B5B" w14:textId="38B70CCB" w:rsidR="003408EC" w:rsidRPr="002927AE" w:rsidRDefault="003408EC" w:rsidP="00351077">
      <w:pPr>
        <w:widowControl w:val="0"/>
        <w:spacing w:line="480" w:lineRule="auto"/>
        <w:ind w:left="720" w:hanging="720"/>
      </w:pPr>
      <w:r w:rsidRPr="002927AE">
        <w:t xml:space="preserve">U.S. Geological Survey.  2023.  National Water Information System data available on </w:t>
      </w:r>
      <w:r w:rsidRPr="002927AE">
        <w:lastRenderedPageBreak/>
        <w:t>the World Wide Web (USGS Water Data for the Nation).  &lt;</w:t>
      </w:r>
      <w:hyperlink r:id="rId17" w:history="1">
        <w:r w:rsidRPr="002927AE">
          <w:t>https://waterdata</w:t>
        </w:r>
      </w:hyperlink>
      <w:r w:rsidRPr="002927AE">
        <w:t>.</w:t>
      </w:r>
    </w:p>
    <w:p w14:paraId="7526BCE9" w14:textId="77777777" w:rsidR="003408EC" w:rsidRPr="002927AE" w:rsidRDefault="003408EC" w:rsidP="00351077">
      <w:pPr>
        <w:widowControl w:val="0"/>
        <w:spacing w:line="480" w:lineRule="auto"/>
        <w:ind w:left="720"/>
      </w:pPr>
      <w:r w:rsidRPr="002927AE">
        <w:t>usgs.gov/monitoring-location/03456500/#parameterCode=00045&amp;period=P7D&gt;.  Accessed 19 April 2023.</w:t>
      </w:r>
    </w:p>
    <w:p w14:paraId="6A2A2217" w14:textId="653D79B0" w:rsidR="003408EC" w:rsidRPr="002927AE" w:rsidRDefault="003408EC" w:rsidP="00351077">
      <w:pPr>
        <w:widowControl w:val="0"/>
        <w:spacing w:line="480" w:lineRule="auto"/>
        <w:ind w:left="720" w:hanging="720"/>
      </w:pPr>
      <w:r w:rsidRPr="002927AE">
        <w:t xml:space="preserve">von </w:t>
      </w:r>
      <w:proofErr w:type="spellStart"/>
      <w:r w:rsidRPr="002927AE">
        <w:t>Thaden</w:t>
      </w:r>
      <w:proofErr w:type="spellEnd"/>
      <w:r w:rsidRPr="002927AE">
        <w:t xml:space="preserve">, B. </w:t>
      </w:r>
      <w:proofErr w:type="spellStart"/>
      <w:r w:rsidRPr="002927AE">
        <w:t>Cocchiararo</w:t>
      </w:r>
      <w:proofErr w:type="spellEnd"/>
      <w:r w:rsidRPr="002927AE">
        <w:t xml:space="preserve">, A. </w:t>
      </w:r>
      <w:proofErr w:type="spellStart"/>
      <w:r w:rsidRPr="002927AE">
        <w:t>Jarausch</w:t>
      </w:r>
      <w:proofErr w:type="spellEnd"/>
      <w:r w:rsidRPr="002927AE">
        <w:t xml:space="preserve">, H. </w:t>
      </w:r>
      <w:proofErr w:type="spellStart"/>
      <w:r w:rsidRPr="002927AE">
        <w:t>Jüngling</w:t>
      </w:r>
      <w:proofErr w:type="spellEnd"/>
      <w:r w:rsidRPr="002927AE">
        <w:t xml:space="preserve">, A. A. </w:t>
      </w:r>
      <w:proofErr w:type="spellStart"/>
      <w:r w:rsidRPr="002927AE">
        <w:t>Karamanlidis</w:t>
      </w:r>
      <w:proofErr w:type="spellEnd"/>
      <w:r w:rsidRPr="002927AE">
        <w:t xml:space="preserve">, A. </w:t>
      </w:r>
      <w:proofErr w:type="spellStart"/>
      <w:r w:rsidRPr="002927AE">
        <w:t>Tiesmeyer</w:t>
      </w:r>
      <w:proofErr w:type="spellEnd"/>
      <w:r w:rsidRPr="002927AE">
        <w:t>, C. Nowak, and V. Muñoz-Fuentes.  2017.  Assessing SNP genotyping of noninvasively collected wildlife samples using microfluidic arrays.  Scientific Reports 7:10768.</w:t>
      </w:r>
    </w:p>
    <w:p w14:paraId="6D6AB879" w14:textId="1C148072" w:rsidR="003408EC" w:rsidRPr="002927AE" w:rsidRDefault="003408EC" w:rsidP="00351077">
      <w:pPr>
        <w:widowControl w:val="0"/>
        <w:spacing w:line="480" w:lineRule="auto"/>
        <w:ind w:left="720" w:hanging="720"/>
      </w:pPr>
      <w:r w:rsidRPr="002927AE">
        <w:t xml:space="preserve">von </w:t>
      </w:r>
      <w:proofErr w:type="spellStart"/>
      <w:r w:rsidRPr="002927AE">
        <w:t>Thaden</w:t>
      </w:r>
      <w:proofErr w:type="spellEnd"/>
      <w:r w:rsidRPr="002927AE">
        <w:t xml:space="preserve">, A., C. Nowak, A. </w:t>
      </w:r>
      <w:proofErr w:type="spellStart"/>
      <w:r w:rsidRPr="002927AE">
        <w:t>Tiesmeyer</w:t>
      </w:r>
      <w:proofErr w:type="spellEnd"/>
      <w:r w:rsidRPr="002927AE">
        <w:t xml:space="preserve">, T. E. </w:t>
      </w:r>
      <w:proofErr w:type="spellStart"/>
      <w:r w:rsidRPr="002927AE">
        <w:t>Reiners</w:t>
      </w:r>
      <w:proofErr w:type="spellEnd"/>
      <w:r w:rsidRPr="002927AE">
        <w:t xml:space="preserve">, P. C. Alves, L. A. Lyons, F. </w:t>
      </w:r>
      <w:proofErr w:type="spellStart"/>
      <w:r w:rsidRPr="002927AE">
        <w:t>Mattucci</w:t>
      </w:r>
      <w:proofErr w:type="spellEnd"/>
      <w:r w:rsidRPr="002927AE">
        <w:t xml:space="preserve">, E. Randi, M. </w:t>
      </w:r>
      <w:proofErr w:type="spellStart"/>
      <w:r w:rsidRPr="002927AE">
        <w:t>Cragnolini</w:t>
      </w:r>
      <w:proofErr w:type="spellEnd"/>
      <w:r w:rsidRPr="002927AE">
        <w:t xml:space="preserve">, J. </w:t>
      </w:r>
      <w:proofErr w:type="spellStart"/>
      <w:r w:rsidRPr="002927AE">
        <w:t>Galián</w:t>
      </w:r>
      <w:proofErr w:type="spellEnd"/>
      <w:r w:rsidRPr="002927AE">
        <w:t xml:space="preserve">, Z. </w:t>
      </w:r>
      <w:proofErr w:type="spellStart"/>
      <w:r w:rsidRPr="002927AE">
        <w:t>Hegyeli</w:t>
      </w:r>
      <w:proofErr w:type="spellEnd"/>
      <w:r w:rsidRPr="002927AE">
        <w:t xml:space="preserve">, A. C. Kitchener, and B. </w:t>
      </w:r>
      <w:proofErr w:type="spellStart"/>
      <w:r w:rsidRPr="002927AE">
        <w:t>Cocchiararo</w:t>
      </w:r>
      <w:proofErr w:type="spellEnd"/>
      <w:r w:rsidRPr="002927AE">
        <w:t xml:space="preserve">.  2020.  Applying genomic data in wildlife monitoring: development </w:t>
      </w:r>
      <w:r w:rsidR="002B156D" w:rsidRPr="002927AE">
        <w:t>g</w:t>
      </w:r>
      <w:r w:rsidRPr="002927AE">
        <w:t>uidelines for genotyping degraded samples with reduced single nucleotide polymorphism (SNP) panels.  Molecular Ecology Resources 20: doi:10.1111/1755-0998.13136.</w:t>
      </w:r>
    </w:p>
    <w:p w14:paraId="1A30F6BD" w14:textId="39BCA782" w:rsidR="007A7255" w:rsidRPr="002927AE" w:rsidRDefault="007A7255" w:rsidP="00351077">
      <w:pPr>
        <w:widowControl w:val="0"/>
        <w:spacing w:line="480" w:lineRule="auto"/>
        <w:ind w:left="720" w:hanging="720"/>
        <w:rPr>
          <w:i/>
          <w:iCs/>
        </w:rPr>
      </w:pPr>
      <w:r w:rsidRPr="002927AE">
        <w:t xml:space="preserve">White, </w:t>
      </w:r>
      <w:r w:rsidR="00454860" w:rsidRPr="002927AE">
        <w:t xml:space="preserve">G. C., A. B. Franklin, and T. M. </w:t>
      </w:r>
      <w:r w:rsidR="00902661" w:rsidRPr="002927AE">
        <w:t xml:space="preserve">Shenk.  2002.  Estimating parameters of PVA models from data on marked animals.  Pages 169-190 </w:t>
      </w:r>
      <w:r w:rsidR="00902661" w:rsidRPr="002927AE">
        <w:rPr>
          <w:i/>
          <w:iCs/>
        </w:rPr>
        <w:t>in</w:t>
      </w:r>
      <w:r w:rsidR="00902661" w:rsidRPr="002927AE">
        <w:t xml:space="preserve"> </w:t>
      </w:r>
      <w:r w:rsidR="002F10E0" w:rsidRPr="002927AE">
        <w:t xml:space="preserve">S. R. </w:t>
      </w:r>
      <w:proofErr w:type="spellStart"/>
      <w:r w:rsidR="002F10E0" w:rsidRPr="002927AE">
        <w:t>Beissinger</w:t>
      </w:r>
      <w:proofErr w:type="spellEnd"/>
      <w:r w:rsidR="002F10E0" w:rsidRPr="002927AE">
        <w:t xml:space="preserve"> and D. R. McCullough, editors.  Population Viability Analysis.  University of Chicago Press, Chicago, Illinois, USA.</w:t>
      </w:r>
    </w:p>
    <w:p w14:paraId="3233FE48" w14:textId="70AC39C4" w:rsidR="003408EC" w:rsidRPr="002927AE" w:rsidRDefault="003408EC" w:rsidP="00351077">
      <w:pPr>
        <w:widowControl w:val="0"/>
        <w:spacing w:line="480" w:lineRule="auto"/>
        <w:ind w:left="720" w:hanging="720"/>
      </w:pPr>
      <w:r w:rsidRPr="002927AE">
        <w:t xml:space="preserve">Whittington, J., and M. A. </w:t>
      </w:r>
      <w:proofErr w:type="spellStart"/>
      <w:r w:rsidRPr="002927AE">
        <w:t>Sawaya</w:t>
      </w:r>
      <w:proofErr w:type="spellEnd"/>
      <w:r w:rsidRPr="002927AE">
        <w:t xml:space="preserve">.  2015.  A comparison of grizzly bear demographic parameters estimated from non-spatial and spatial open population capture-recapture models.  </w:t>
      </w:r>
      <w:proofErr w:type="spellStart"/>
      <w:r w:rsidRPr="002927AE">
        <w:t>PLoS</w:t>
      </w:r>
      <w:proofErr w:type="spellEnd"/>
      <w:r w:rsidRPr="002927AE">
        <w:t xml:space="preserve"> ONE 10:e0134446.</w:t>
      </w:r>
    </w:p>
    <w:p w14:paraId="0FAEE19B" w14:textId="77777777" w:rsidR="003408EC" w:rsidRPr="002927AE" w:rsidRDefault="003408EC" w:rsidP="00351077">
      <w:pPr>
        <w:widowControl w:val="0"/>
        <w:spacing w:line="480" w:lineRule="auto"/>
        <w:ind w:left="720" w:hanging="720"/>
      </w:pPr>
      <w:r w:rsidRPr="002927AE">
        <w:t>Williams, B. K., J. D. Nichols, and M. J. Conroy.  2002.  Analysis and management of animal populations: modeling, estimation, and decision making.  Academic Press, San Diego, California, USA.</w:t>
      </w:r>
    </w:p>
    <w:p w14:paraId="4311BBCB" w14:textId="77777777" w:rsidR="003408EC" w:rsidRPr="002927AE" w:rsidRDefault="003408EC" w:rsidP="00351077">
      <w:pPr>
        <w:widowControl w:val="0"/>
        <w:spacing w:line="480" w:lineRule="auto"/>
        <w:ind w:left="720" w:hanging="720"/>
      </w:pPr>
      <w:r w:rsidRPr="002927AE">
        <w:lastRenderedPageBreak/>
        <w:t>Yarkovich, J., J. D. Clark, and J. L. Murrow.  2011.  Effects of black bear relocation on elk calf recruitment at Great Smoky Mountains National Park.  Journal of Wildlife Management 75:1145–1154.</w:t>
      </w:r>
    </w:p>
    <w:p w14:paraId="1A5E3556" w14:textId="77777777" w:rsidR="003408EC" w:rsidRPr="002927AE" w:rsidRDefault="003408EC" w:rsidP="00351077">
      <w:pPr>
        <w:widowControl w:val="0"/>
        <w:spacing w:line="480" w:lineRule="auto"/>
        <w:ind w:left="720" w:hanging="720"/>
      </w:pPr>
      <w:r w:rsidRPr="002927AE">
        <w:t>Yarkovich, J. and J. D. Clark.  2013.  Elk population growth at Great Smoky Mountains National Park, 2006–2012.  Internal report for Great Smoky Mountains National Park, Gatlinburg, Tennessee, USA.</w:t>
      </w:r>
    </w:p>
    <w:p w14:paraId="2B30EEDF" w14:textId="77777777" w:rsidR="003408EC" w:rsidRPr="002927AE" w:rsidRDefault="003408EC" w:rsidP="00351077">
      <w:pPr>
        <w:widowControl w:val="0"/>
        <w:spacing w:line="480" w:lineRule="auto"/>
        <w:ind w:left="720" w:hanging="720"/>
      </w:pPr>
      <w:r w:rsidRPr="002927AE">
        <w:t>Yarkovich, J., J. L. Braunstein, J. M. Mullinax, and J. D. Clark.  2023.  Factors associated with recruitment and survival of elk reintroduced to Great Smoky Mountains National Park.  Journal of Wildlife Management (</w:t>
      </w:r>
      <w:r w:rsidRPr="002927AE">
        <w:rPr>
          <w:i/>
          <w:iCs/>
        </w:rPr>
        <w:t>in review</w:t>
      </w:r>
      <w:r w:rsidRPr="002927AE">
        <w:t xml:space="preserve">). </w:t>
      </w:r>
    </w:p>
    <w:p w14:paraId="0F48B78F" w14:textId="587BB045" w:rsidR="002E21F0" w:rsidRDefault="003408EC" w:rsidP="00351077">
      <w:pPr>
        <w:widowControl w:val="0"/>
        <w:spacing w:line="480" w:lineRule="auto"/>
        <w:ind w:left="720" w:hanging="720"/>
      </w:pPr>
      <w:proofErr w:type="spellStart"/>
      <w:r w:rsidRPr="002927AE">
        <w:t>Youngmann</w:t>
      </w:r>
      <w:proofErr w:type="spellEnd"/>
      <w:r w:rsidRPr="002927AE">
        <w:t xml:space="preserve">, J. L., R. W. </w:t>
      </w:r>
      <w:proofErr w:type="spellStart"/>
      <w:r w:rsidRPr="002927AE">
        <w:t>Deyoung</w:t>
      </w:r>
      <w:proofErr w:type="spellEnd"/>
      <w:r w:rsidRPr="002927AE">
        <w:t xml:space="preserve">, S. </w:t>
      </w:r>
      <w:proofErr w:type="spellStart"/>
      <w:r w:rsidRPr="002927AE">
        <w:t>Demarais</w:t>
      </w:r>
      <w:proofErr w:type="spellEnd"/>
      <w:r w:rsidRPr="002927AE">
        <w:t>, B. K. Strickland, and G. Jenkins.  2020.  Genetic characteristics of restored elk populations in Kentucky.  Journal of Wildlife Management 84:515–523.</w:t>
      </w:r>
      <w:r w:rsidRPr="003408EC">
        <w:t xml:space="preserve">  </w:t>
      </w:r>
      <w:r w:rsidRPr="003408EC">
        <w:tab/>
      </w:r>
    </w:p>
    <w:p w14:paraId="5DB2DAA7" w14:textId="56544359" w:rsidR="003408EC" w:rsidRPr="003408EC" w:rsidRDefault="002E21F0" w:rsidP="00351077">
      <w:pPr>
        <w:widowControl w:val="0"/>
        <w:spacing w:line="480" w:lineRule="auto"/>
        <w:rPr>
          <w:b/>
        </w:rPr>
        <w:sectPr w:rsidR="003408EC" w:rsidRPr="003408EC" w:rsidSect="00F62A6D">
          <w:type w:val="continuous"/>
          <w:pgSz w:w="12240" w:h="15840" w:code="1"/>
          <w:pgMar w:top="1440" w:right="1440" w:bottom="1440" w:left="1440" w:header="720" w:footer="720" w:gutter="0"/>
          <w:pgNumType w:start="0"/>
          <w:cols w:space="720"/>
          <w:noEndnote/>
          <w:titlePg/>
          <w:docGrid w:linePitch="360"/>
        </w:sectPr>
      </w:pPr>
      <w:r>
        <w:br w:type="page"/>
      </w:r>
    </w:p>
    <w:p w14:paraId="61410816" w14:textId="77777777" w:rsidR="00247D11" w:rsidRDefault="00247D11">
      <w:pPr>
        <w:pStyle w:val="Heading1"/>
      </w:pPr>
      <w:bookmarkStart w:id="172" w:name="_Toc139501029"/>
      <w:bookmarkStart w:id="173" w:name="_Toc139501085"/>
      <w:bookmarkStart w:id="174" w:name="_Ref136001299"/>
      <w:bookmarkStart w:id="175" w:name="_Toc136001384"/>
      <w:bookmarkStart w:id="176" w:name="_Toc136343289"/>
      <w:r>
        <w:lastRenderedPageBreak/>
        <w:t>APPENDICES</w:t>
      </w:r>
      <w:bookmarkEnd w:id="172"/>
      <w:bookmarkEnd w:id="173"/>
    </w:p>
    <w:p w14:paraId="16E03000" w14:textId="77777777" w:rsidR="00247D11" w:rsidRDefault="00247D11" w:rsidP="00351077">
      <w:pPr>
        <w:widowControl w:val="0"/>
        <w:tabs>
          <w:tab w:val="center" w:pos="4680"/>
        </w:tabs>
        <w:spacing w:line="240" w:lineRule="auto"/>
        <w:jc w:val="center"/>
        <w:rPr>
          <w:rFonts w:cs="Times New Roman"/>
          <w:b/>
          <w:bCs/>
          <w:caps/>
          <w:color w:val="000000" w:themeColor="text1"/>
        </w:rPr>
      </w:pPr>
    </w:p>
    <w:p w14:paraId="319E3B14" w14:textId="34F5536F" w:rsidR="00247D11" w:rsidRDefault="00247D11" w:rsidP="003F146D">
      <w:pPr>
        <w:pStyle w:val="Heading2"/>
      </w:pPr>
      <w:bookmarkStart w:id="177" w:name="_Toc139501030"/>
      <w:bookmarkStart w:id="178" w:name="_Toc139501086"/>
      <w:r>
        <w:t>Appendix A.  Tables</w:t>
      </w:r>
      <w:bookmarkEnd w:id="177"/>
      <w:bookmarkEnd w:id="178"/>
    </w:p>
    <w:p w14:paraId="428E98F9" w14:textId="77777777" w:rsidR="00614FE8" w:rsidRPr="00614FE8" w:rsidRDefault="00614FE8" w:rsidP="00351077">
      <w:pPr>
        <w:widowControl w:val="0"/>
      </w:pPr>
    </w:p>
    <w:p w14:paraId="4BAF6D5A" w14:textId="01BC7E5B" w:rsidR="00B17230" w:rsidRDefault="00B17230" w:rsidP="00904BE7">
      <w:pPr>
        <w:pStyle w:val="Caption"/>
      </w:pPr>
      <w:bookmarkStart w:id="179" w:name="_Ref138884849"/>
      <w:bookmarkStart w:id="180" w:name="_Toc141354821"/>
      <w:r>
        <w:t xml:space="preserve">Table </w:t>
      </w:r>
      <w:fldSimple w:instr=" SEQ Table \* ARABIC ">
        <w:r w:rsidR="00AF5476">
          <w:rPr>
            <w:noProof/>
          </w:rPr>
          <w:t>1</w:t>
        </w:r>
      </w:fldSimple>
      <w:bookmarkEnd w:id="179"/>
      <w:r>
        <w:t xml:space="preserve">.  </w:t>
      </w:r>
      <w:r w:rsidR="00D8503F">
        <w:t xml:space="preserve">Program RISKMAN input values </w:t>
      </w:r>
      <w:r w:rsidR="007E7D0E">
        <w:t>used for population projections of elk in western North Carolina, USA.</w:t>
      </w:r>
      <w:bookmarkEnd w:id="180"/>
    </w:p>
    <w:tbl>
      <w:tblPr>
        <w:tblStyle w:val="TableGrid"/>
        <w:tblW w:w="0" w:type="auto"/>
        <w:tblLook w:val="04A0" w:firstRow="1" w:lastRow="0" w:firstColumn="1" w:lastColumn="0" w:noHBand="0" w:noVBand="1"/>
      </w:tblPr>
      <w:tblGrid>
        <w:gridCol w:w="4702"/>
        <w:gridCol w:w="4478"/>
      </w:tblGrid>
      <w:tr w:rsidR="00614FE8" w14:paraId="36589D56" w14:textId="77777777" w:rsidTr="00781529">
        <w:tc>
          <w:tcPr>
            <w:tcW w:w="4702" w:type="dxa"/>
            <w:tcBorders>
              <w:left w:val="nil"/>
              <w:bottom w:val="single" w:sz="4" w:space="0" w:color="auto"/>
              <w:right w:val="nil"/>
            </w:tcBorders>
          </w:tcPr>
          <w:p w14:paraId="7A6B27B3" w14:textId="00438915" w:rsidR="00614FE8" w:rsidRDefault="00614FE8" w:rsidP="00351077">
            <w:pPr>
              <w:widowControl w:val="0"/>
              <w:spacing w:before="40" w:after="40" w:line="240" w:lineRule="auto"/>
              <w:jc w:val="center"/>
            </w:pPr>
            <w:r>
              <w:t>RISKMAN Inputs</w:t>
            </w:r>
          </w:p>
        </w:tc>
        <w:tc>
          <w:tcPr>
            <w:tcW w:w="4478" w:type="dxa"/>
            <w:tcBorders>
              <w:left w:val="nil"/>
              <w:bottom w:val="single" w:sz="4" w:space="0" w:color="auto"/>
              <w:right w:val="nil"/>
            </w:tcBorders>
          </w:tcPr>
          <w:p w14:paraId="7BDF0891" w14:textId="21AF7547" w:rsidR="00614FE8" w:rsidRDefault="00B17230" w:rsidP="00351077">
            <w:pPr>
              <w:widowControl w:val="0"/>
              <w:spacing w:before="40" w:after="40" w:line="240" w:lineRule="auto"/>
              <w:jc w:val="center"/>
            </w:pPr>
            <w:r>
              <w:t>Value</w:t>
            </w:r>
            <w:r w:rsidR="00614FE8">
              <w:t xml:space="preserve"> (pro</w:t>
            </w:r>
            <w:r>
              <w:t>cess standard error)</w:t>
            </w:r>
          </w:p>
        </w:tc>
      </w:tr>
      <w:tr w:rsidR="00614FE8" w14:paraId="6AD26CE1" w14:textId="77777777" w:rsidTr="00781529">
        <w:tc>
          <w:tcPr>
            <w:tcW w:w="4702" w:type="dxa"/>
            <w:tcBorders>
              <w:top w:val="single" w:sz="4" w:space="0" w:color="auto"/>
              <w:left w:val="nil"/>
              <w:bottom w:val="nil"/>
              <w:right w:val="nil"/>
            </w:tcBorders>
          </w:tcPr>
          <w:p w14:paraId="0098AD0F" w14:textId="56FC95EE" w:rsidR="00614FE8" w:rsidRDefault="00760BD6" w:rsidP="00351077">
            <w:pPr>
              <w:widowControl w:val="0"/>
              <w:spacing w:before="40" w:after="40" w:line="240" w:lineRule="auto"/>
            </w:pPr>
            <w:r>
              <w:t>Simulation years</w:t>
            </w:r>
          </w:p>
        </w:tc>
        <w:tc>
          <w:tcPr>
            <w:tcW w:w="4478" w:type="dxa"/>
            <w:tcBorders>
              <w:top w:val="single" w:sz="4" w:space="0" w:color="auto"/>
              <w:left w:val="nil"/>
              <w:bottom w:val="nil"/>
              <w:right w:val="nil"/>
            </w:tcBorders>
          </w:tcPr>
          <w:p w14:paraId="7C33D07E" w14:textId="1E9F4EE5" w:rsidR="00614FE8" w:rsidRDefault="004641D4" w:rsidP="00351077">
            <w:pPr>
              <w:widowControl w:val="0"/>
              <w:spacing w:before="40" w:after="40" w:line="240" w:lineRule="auto"/>
              <w:jc w:val="center"/>
            </w:pPr>
            <w:r>
              <w:t>10</w:t>
            </w:r>
          </w:p>
        </w:tc>
      </w:tr>
      <w:tr w:rsidR="00614FE8" w14:paraId="62C2749E" w14:textId="77777777" w:rsidTr="00781529">
        <w:tc>
          <w:tcPr>
            <w:tcW w:w="4702" w:type="dxa"/>
            <w:tcBorders>
              <w:top w:val="nil"/>
              <w:left w:val="nil"/>
              <w:bottom w:val="nil"/>
              <w:right w:val="nil"/>
            </w:tcBorders>
          </w:tcPr>
          <w:p w14:paraId="25A7E9E7" w14:textId="14765D51" w:rsidR="00614FE8" w:rsidRDefault="00ED5C8D" w:rsidP="00351077">
            <w:pPr>
              <w:widowControl w:val="0"/>
              <w:spacing w:before="40" w:after="40" w:line="240" w:lineRule="auto"/>
            </w:pPr>
            <w:r>
              <w:t>Stochastic trials</w:t>
            </w:r>
          </w:p>
        </w:tc>
        <w:tc>
          <w:tcPr>
            <w:tcW w:w="4478" w:type="dxa"/>
            <w:tcBorders>
              <w:top w:val="nil"/>
              <w:left w:val="nil"/>
              <w:bottom w:val="nil"/>
              <w:right w:val="nil"/>
            </w:tcBorders>
          </w:tcPr>
          <w:p w14:paraId="35C507A1" w14:textId="06D29AA3" w:rsidR="00614FE8" w:rsidRDefault="00ED5C8D" w:rsidP="00351077">
            <w:pPr>
              <w:widowControl w:val="0"/>
              <w:spacing w:before="40" w:after="40" w:line="240" w:lineRule="auto"/>
              <w:jc w:val="center"/>
            </w:pPr>
            <w:r>
              <w:t>500</w:t>
            </w:r>
          </w:p>
        </w:tc>
      </w:tr>
      <w:tr w:rsidR="006B102B" w14:paraId="3E24C1A3" w14:textId="77777777" w:rsidTr="00781529">
        <w:tc>
          <w:tcPr>
            <w:tcW w:w="4702" w:type="dxa"/>
            <w:tcBorders>
              <w:top w:val="nil"/>
              <w:left w:val="nil"/>
              <w:bottom w:val="nil"/>
              <w:right w:val="nil"/>
            </w:tcBorders>
          </w:tcPr>
          <w:p w14:paraId="555A2B4D" w14:textId="13A38A33" w:rsidR="006B102B" w:rsidRDefault="006B102B" w:rsidP="00351077">
            <w:pPr>
              <w:widowControl w:val="0"/>
              <w:spacing w:before="40" w:after="40" w:line="240" w:lineRule="auto"/>
            </w:pPr>
            <w:r>
              <w:t>Initial population</w:t>
            </w:r>
          </w:p>
        </w:tc>
        <w:tc>
          <w:tcPr>
            <w:tcW w:w="4478" w:type="dxa"/>
            <w:tcBorders>
              <w:top w:val="nil"/>
              <w:left w:val="nil"/>
              <w:bottom w:val="nil"/>
              <w:right w:val="nil"/>
            </w:tcBorders>
          </w:tcPr>
          <w:p w14:paraId="7F3C0F52" w14:textId="5E01A86E" w:rsidR="006B102B" w:rsidRDefault="004641D4" w:rsidP="00351077">
            <w:pPr>
              <w:widowControl w:val="0"/>
              <w:spacing w:before="40" w:after="40" w:line="240" w:lineRule="auto"/>
              <w:jc w:val="center"/>
            </w:pPr>
            <w:r>
              <w:t>154</w:t>
            </w:r>
            <w:r w:rsidR="00112FF9">
              <w:t xml:space="preserve"> (4.79)</w:t>
            </w:r>
            <w:r w:rsidR="00112FF9" w:rsidRPr="00713D9F">
              <w:rPr>
                <w:vertAlign w:val="superscript"/>
              </w:rPr>
              <w:t>a</w:t>
            </w:r>
          </w:p>
        </w:tc>
      </w:tr>
      <w:tr w:rsidR="00614FE8" w14:paraId="30E59906" w14:textId="77777777" w:rsidTr="00781529">
        <w:tc>
          <w:tcPr>
            <w:tcW w:w="4702" w:type="dxa"/>
            <w:tcBorders>
              <w:top w:val="nil"/>
              <w:left w:val="nil"/>
              <w:bottom w:val="nil"/>
              <w:right w:val="nil"/>
            </w:tcBorders>
          </w:tcPr>
          <w:p w14:paraId="5900B607" w14:textId="16208426" w:rsidR="00614FE8" w:rsidRDefault="00ED5C8D" w:rsidP="00351077">
            <w:pPr>
              <w:widowControl w:val="0"/>
              <w:spacing w:before="40" w:after="40" w:line="240" w:lineRule="auto"/>
            </w:pPr>
            <w:r>
              <w:t>Maximum age</w:t>
            </w:r>
            <w:r w:rsidR="00A610FC">
              <w:t xml:space="preserve"> (years)</w:t>
            </w:r>
          </w:p>
        </w:tc>
        <w:tc>
          <w:tcPr>
            <w:tcW w:w="4478" w:type="dxa"/>
            <w:tcBorders>
              <w:top w:val="nil"/>
              <w:left w:val="nil"/>
              <w:bottom w:val="nil"/>
              <w:right w:val="nil"/>
            </w:tcBorders>
          </w:tcPr>
          <w:p w14:paraId="0B540236" w14:textId="5C45EA2F" w:rsidR="00614FE8" w:rsidRDefault="00ED5C8D" w:rsidP="00351077">
            <w:pPr>
              <w:widowControl w:val="0"/>
              <w:spacing w:before="40" w:after="40" w:line="240" w:lineRule="auto"/>
              <w:jc w:val="center"/>
            </w:pPr>
            <w:r>
              <w:t>2</w:t>
            </w:r>
            <w:r w:rsidR="00D869EE">
              <w:t>0</w:t>
            </w:r>
            <w:r w:rsidR="0061707E" w:rsidRPr="002D38C2">
              <w:rPr>
                <w:vertAlign w:val="superscript"/>
              </w:rPr>
              <w:t>b</w:t>
            </w:r>
          </w:p>
        </w:tc>
      </w:tr>
      <w:tr w:rsidR="00ED5C8D" w14:paraId="3BA5E05A" w14:textId="77777777" w:rsidTr="00781529">
        <w:tc>
          <w:tcPr>
            <w:tcW w:w="4702" w:type="dxa"/>
            <w:tcBorders>
              <w:top w:val="nil"/>
              <w:left w:val="nil"/>
              <w:bottom w:val="nil"/>
              <w:right w:val="nil"/>
            </w:tcBorders>
          </w:tcPr>
          <w:p w14:paraId="083A86EB" w14:textId="44936F0D" w:rsidR="00ED5C8D" w:rsidRDefault="00A610FC" w:rsidP="00351077">
            <w:pPr>
              <w:widowControl w:val="0"/>
              <w:spacing w:before="40" w:after="40" w:line="240" w:lineRule="auto"/>
            </w:pPr>
            <w:r>
              <w:t>Maximum litter size</w:t>
            </w:r>
          </w:p>
        </w:tc>
        <w:tc>
          <w:tcPr>
            <w:tcW w:w="4478" w:type="dxa"/>
            <w:tcBorders>
              <w:top w:val="nil"/>
              <w:left w:val="nil"/>
              <w:bottom w:val="nil"/>
              <w:right w:val="nil"/>
            </w:tcBorders>
          </w:tcPr>
          <w:p w14:paraId="48568E82" w14:textId="711E8956" w:rsidR="00ED5C8D" w:rsidRDefault="00A610FC" w:rsidP="00351077">
            <w:pPr>
              <w:widowControl w:val="0"/>
              <w:spacing w:before="40" w:after="40" w:line="240" w:lineRule="auto"/>
              <w:jc w:val="center"/>
            </w:pPr>
            <w:r>
              <w:t>1</w:t>
            </w:r>
            <w:r w:rsidR="0061707E" w:rsidRPr="002D38C2">
              <w:rPr>
                <w:vertAlign w:val="superscript"/>
              </w:rPr>
              <w:t>b</w:t>
            </w:r>
          </w:p>
        </w:tc>
      </w:tr>
      <w:tr w:rsidR="00A610FC" w14:paraId="69CA04E0" w14:textId="77777777" w:rsidTr="00781529">
        <w:tc>
          <w:tcPr>
            <w:tcW w:w="4702" w:type="dxa"/>
            <w:tcBorders>
              <w:top w:val="nil"/>
              <w:left w:val="nil"/>
              <w:bottom w:val="nil"/>
              <w:right w:val="nil"/>
            </w:tcBorders>
          </w:tcPr>
          <w:p w14:paraId="6E254930" w14:textId="20399703" w:rsidR="00A610FC" w:rsidRDefault="00A610FC" w:rsidP="00351077">
            <w:pPr>
              <w:widowControl w:val="0"/>
              <w:spacing w:before="40" w:after="40" w:line="240" w:lineRule="auto"/>
            </w:pPr>
            <w:r>
              <w:t>Minimum age of reproduction</w:t>
            </w:r>
          </w:p>
        </w:tc>
        <w:tc>
          <w:tcPr>
            <w:tcW w:w="4478" w:type="dxa"/>
            <w:tcBorders>
              <w:top w:val="nil"/>
              <w:left w:val="nil"/>
              <w:bottom w:val="nil"/>
              <w:right w:val="nil"/>
            </w:tcBorders>
          </w:tcPr>
          <w:p w14:paraId="2775B5BE" w14:textId="00326FDE" w:rsidR="00A610FC" w:rsidRDefault="00A610FC" w:rsidP="00351077">
            <w:pPr>
              <w:widowControl w:val="0"/>
              <w:spacing w:before="40" w:after="40" w:line="240" w:lineRule="auto"/>
              <w:jc w:val="center"/>
            </w:pPr>
            <w:r>
              <w:t>2</w:t>
            </w:r>
            <w:r w:rsidR="0061707E" w:rsidRPr="002D38C2">
              <w:rPr>
                <w:vertAlign w:val="superscript"/>
              </w:rPr>
              <w:t>b</w:t>
            </w:r>
          </w:p>
        </w:tc>
      </w:tr>
      <w:tr w:rsidR="00A610FC" w14:paraId="32B22336" w14:textId="77777777" w:rsidTr="00781529">
        <w:tc>
          <w:tcPr>
            <w:tcW w:w="4702" w:type="dxa"/>
            <w:tcBorders>
              <w:top w:val="nil"/>
              <w:left w:val="nil"/>
              <w:bottom w:val="nil"/>
              <w:right w:val="nil"/>
            </w:tcBorders>
          </w:tcPr>
          <w:p w14:paraId="7673802F" w14:textId="62FDB5B8" w:rsidR="00A610FC" w:rsidRDefault="00A610FC" w:rsidP="00351077">
            <w:pPr>
              <w:widowControl w:val="0"/>
              <w:spacing w:before="40" w:after="40" w:line="240" w:lineRule="auto"/>
            </w:pPr>
            <w:r>
              <w:t>Maximum age of reproduction</w:t>
            </w:r>
          </w:p>
        </w:tc>
        <w:tc>
          <w:tcPr>
            <w:tcW w:w="4478" w:type="dxa"/>
            <w:tcBorders>
              <w:top w:val="nil"/>
              <w:left w:val="nil"/>
              <w:bottom w:val="nil"/>
              <w:right w:val="nil"/>
            </w:tcBorders>
          </w:tcPr>
          <w:p w14:paraId="48099551" w14:textId="279D1143" w:rsidR="00A610FC" w:rsidRDefault="00A610FC" w:rsidP="00351077">
            <w:pPr>
              <w:widowControl w:val="0"/>
              <w:spacing w:before="40" w:after="40" w:line="240" w:lineRule="auto"/>
              <w:jc w:val="center"/>
            </w:pPr>
            <w:r>
              <w:t>14</w:t>
            </w:r>
            <w:r w:rsidR="0061707E" w:rsidRPr="002D38C2">
              <w:rPr>
                <w:vertAlign w:val="superscript"/>
              </w:rPr>
              <w:t>b</w:t>
            </w:r>
          </w:p>
        </w:tc>
      </w:tr>
      <w:tr w:rsidR="00B33C7D" w14:paraId="119B4536" w14:textId="77777777" w:rsidTr="00781529">
        <w:tc>
          <w:tcPr>
            <w:tcW w:w="4702" w:type="dxa"/>
            <w:tcBorders>
              <w:top w:val="nil"/>
              <w:left w:val="nil"/>
              <w:bottom w:val="nil"/>
              <w:right w:val="nil"/>
            </w:tcBorders>
          </w:tcPr>
          <w:p w14:paraId="006FACFB" w14:textId="3BB4BABD" w:rsidR="00B33C7D" w:rsidRDefault="00B33C7D" w:rsidP="00351077">
            <w:pPr>
              <w:widowControl w:val="0"/>
              <w:spacing w:before="40" w:after="40" w:line="240" w:lineRule="auto"/>
            </w:pPr>
            <w:r>
              <w:t>Calf sex ratio</w:t>
            </w:r>
          </w:p>
        </w:tc>
        <w:tc>
          <w:tcPr>
            <w:tcW w:w="4478" w:type="dxa"/>
            <w:tcBorders>
              <w:top w:val="nil"/>
              <w:left w:val="nil"/>
              <w:bottom w:val="nil"/>
              <w:right w:val="nil"/>
            </w:tcBorders>
          </w:tcPr>
          <w:p w14:paraId="574BCA43" w14:textId="692C4870" w:rsidR="00B33C7D" w:rsidRDefault="00C24050" w:rsidP="00351077">
            <w:pPr>
              <w:widowControl w:val="0"/>
              <w:spacing w:before="40" w:after="40" w:line="240" w:lineRule="auto"/>
              <w:jc w:val="center"/>
            </w:pPr>
            <w:r>
              <w:t>0.478 (0.002)</w:t>
            </w:r>
            <w:r w:rsidR="0061707E" w:rsidRPr="002D38C2">
              <w:rPr>
                <w:vertAlign w:val="superscript"/>
              </w:rPr>
              <w:t>b</w:t>
            </w:r>
          </w:p>
        </w:tc>
      </w:tr>
      <w:tr w:rsidR="00A610FC" w14:paraId="1DEDC9AC" w14:textId="77777777" w:rsidTr="00781529">
        <w:tc>
          <w:tcPr>
            <w:tcW w:w="4702" w:type="dxa"/>
            <w:tcBorders>
              <w:top w:val="nil"/>
              <w:left w:val="nil"/>
              <w:bottom w:val="nil"/>
              <w:right w:val="nil"/>
            </w:tcBorders>
          </w:tcPr>
          <w:p w14:paraId="6FD01482" w14:textId="22A870C3" w:rsidR="00A610FC" w:rsidRDefault="00AA23F6" w:rsidP="00351077">
            <w:pPr>
              <w:widowControl w:val="0"/>
              <w:spacing w:before="40" w:after="40" w:line="240" w:lineRule="auto"/>
            </w:pPr>
            <w:r>
              <w:t>Recruitment</w:t>
            </w:r>
          </w:p>
        </w:tc>
        <w:tc>
          <w:tcPr>
            <w:tcW w:w="4478" w:type="dxa"/>
            <w:tcBorders>
              <w:top w:val="nil"/>
              <w:left w:val="nil"/>
              <w:bottom w:val="nil"/>
              <w:right w:val="nil"/>
            </w:tcBorders>
          </w:tcPr>
          <w:p w14:paraId="1CAFC38D" w14:textId="315D929C" w:rsidR="00A610FC" w:rsidRDefault="00AA23F6" w:rsidP="00351077">
            <w:pPr>
              <w:widowControl w:val="0"/>
              <w:spacing w:before="40" w:after="40" w:line="240" w:lineRule="auto"/>
              <w:jc w:val="center"/>
            </w:pPr>
            <w:r>
              <w:t>0.844 (0.015)</w:t>
            </w:r>
            <w:r w:rsidR="0061707E" w:rsidRPr="002D38C2">
              <w:rPr>
                <w:vertAlign w:val="superscript"/>
              </w:rPr>
              <w:t>c</w:t>
            </w:r>
          </w:p>
        </w:tc>
      </w:tr>
      <w:tr w:rsidR="00AA23F6" w14:paraId="215FED2F" w14:textId="77777777" w:rsidTr="00781529">
        <w:tc>
          <w:tcPr>
            <w:tcW w:w="4702" w:type="dxa"/>
            <w:tcBorders>
              <w:top w:val="nil"/>
              <w:left w:val="nil"/>
              <w:bottom w:val="nil"/>
              <w:right w:val="nil"/>
            </w:tcBorders>
          </w:tcPr>
          <w:p w14:paraId="5CCBB759" w14:textId="67DB041A" w:rsidR="00AA23F6" w:rsidRDefault="00407BE1" w:rsidP="00351077">
            <w:pPr>
              <w:widowControl w:val="0"/>
              <w:spacing w:before="40" w:after="40" w:line="240" w:lineRule="auto"/>
            </w:pPr>
            <w:r>
              <w:t>Calf survival</w:t>
            </w:r>
          </w:p>
        </w:tc>
        <w:tc>
          <w:tcPr>
            <w:tcW w:w="4478" w:type="dxa"/>
            <w:tcBorders>
              <w:top w:val="nil"/>
              <w:left w:val="nil"/>
              <w:bottom w:val="nil"/>
              <w:right w:val="nil"/>
            </w:tcBorders>
          </w:tcPr>
          <w:p w14:paraId="0E45A88D" w14:textId="69D2A14A" w:rsidR="00407BE1" w:rsidRDefault="00BA3300" w:rsidP="00351077">
            <w:pPr>
              <w:widowControl w:val="0"/>
              <w:spacing w:before="40" w:after="40" w:line="240" w:lineRule="auto"/>
              <w:jc w:val="center"/>
            </w:pPr>
            <w:r>
              <w:t xml:space="preserve">1.000 </w:t>
            </w:r>
            <w:r w:rsidR="00407BE1">
              <w:t>(0.000)</w:t>
            </w:r>
          </w:p>
        </w:tc>
      </w:tr>
      <w:tr w:rsidR="00407BE1" w14:paraId="3F54B26E" w14:textId="77777777" w:rsidTr="00781529">
        <w:tc>
          <w:tcPr>
            <w:tcW w:w="4702" w:type="dxa"/>
            <w:tcBorders>
              <w:top w:val="nil"/>
              <w:left w:val="nil"/>
              <w:bottom w:val="nil"/>
              <w:right w:val="nil"/>
            </w:tcBorders>
          </w:tcPr>
          <w:p w14:paraId="201CBCA6" w14:textId="281E58D5" w:rsidR="00407BE1" w:rsidRDefault="001A79D8" w:rsidP="00351077">
            <w:pPr>
              <w:widowControl w:val="0"/>
              <w:spacing w:before="40" w:after="40" w:line="240" w:lineRule="auto"/>
            </w:pPr>
            <w:r>
              <w:t>Male survival (1</w:t>
            </w:r>
            <w:r w:rsidR="007A3A45">
              <w:t xml:space="preserve">–20 </w:t>
            </w:r>
            <w:r>
              <w:t>y</w:t>
            </w:r>
            <w:r w:rsidR="007A3A45">
              <w:t>ears of age</w:t>
            </w:r>
            <w:r>
              <w:t>)</w:t>
            </w:r>
          </w:p>
        </w:tc>
        <w:tc>
          <w:tcPr>
            <w:tcW w:w="4478" w:type="dxa"/>
            <w:tcBorders>
              <w:top w:val="nil"/>
              <w:left w:val="nil"/>
              <w:bottom w:val="nil"/>
              <w:right w:val="nil"/>
            </w:tcBorders>
          </w:tcPr>
          <w:p w14:paraId="097DEF5F" w14:textId="3B1256D2" w:rsidR="00407BE1" w:rsidRDefault="00BA3300" w:rsidP="00351077">
            <w:pPr>
              <w:widowControl w:val="0"/>
              <w:spacing w:before="40" w:after="40" w:line="240" w:lineRule="auto"/>
              <w:jc w:val="center"/>
            </w:pPr>
            <w:r>
              <w:t>0.481 (0.039)</w:t>
            </w:r>
            <w:r w:rsidR="0061707E" w:rsidRPr="002D38C2">
              <w:rPr>
                <w:vertAlign w:val="superscript"/>
              </w:rPr>
              <w:t>c</w:t>
            </w:r>
          </w:p>
        </w:tc>
      </w:tr>
      <w:tr w:rsidR="00BA3300" w14:paraId="3E8858D7" w14:textId="77777777" w:rsidTr="00781529">
        <w:tc>
          <w:tcPr>
            <w:tcW w:w="4702" w:type="dxa"/>
            <w:tcBorders>
              <w:top w:val="nil"/>
              <w:left w:val="nil"/>
              <w:bottom w:val="single" w:sz="4" w:space="0" w:color="auto"/>
              <w:right w:val="nil"/>
            </w:tcBorders>
          </w:tcPr>
          <w:p w14:paraId="25B59BF9" w14:textId="24BACEBC" w:rsidR="00BA3300" w:rsidRDefault="00BA3300" w:rsidP="00351077">
            <w:pPr>
              <w:widowControl w:val="0"/>
              <w:spacing w:before="40" w:after="40" w:line="240" w:lineRule="auto"/>
            </w:pPr>
            <w:r>
              <w:t>Female survival (1</w:t>
            </w:r>
            <w:r w:rsidR="007A3A45">
              <w:t>–20 years of age</w:t>
            </w:r>
            <w:r>
              <w:t>)</w:t>
            </w:r>
          </w:p>
        </w:tc>
        <w:tc>
          <w:tcPr>
            <w:tcW w:w="4478" w:type="dxa"/>
            <w:tcBorders>
              <w:top w:val="nil"/>
              <w:left w:val="nil"/>
              <w:bottom w:val="single" w:sz="4" w:space="0" w:color="auto"/>
              <w:right w:val="nil"/>
            </w:tcBorders>
          </w:tcPr>
          <w:p w14:paraId="432D5E52" w14:textId="2F9E2952" w:rsidR="00BA3300" w:rsidRDefault="00BA3300" w:rsidP="00351077">
            <w:pPr>
              <w:widowControl w:val="0"/>
              <w:spacing w:before="40" w:after="40" w:line="240" w:lineRule="auto"/>
              <w:jc w:val="center"/>
            </w:pPr>
            <w:r>
              <w:t>0.899 (0.000)</w:t>
            </w:r>
            <w:r w:rsidR="0061707E" w:rsidRPr="002D38C2">
              <w:rPr>
                <w:vertAlign w:val="superscript"/>
              </w:rPr>
              <w:t>c</w:t>
            </w:r>
          </w:p>
        </w:tc>
      </w:tr>
    </w:tbl>
    <w:p w14:paraId="1060CCBA" w14:textId="7F3BD231" w:rsidR="00545E5D" w:rsidRDefault="00545E5D" w:rsidP="00351077">
      <w:pPr>
        <w:widowControl w:val="0"/>
      </w:pPr>
    </w:p>
    <w:p w14:paraId="34FBA30E" w14:textId="37485F49" w:rsidR="00112FF9" w:rsidRDefault="00112FF9" w:rsidP="00351077">
      <w:pPr>
        <w:widowControl w:val="0"/>
        <w:rPr>
          <w:sz w:val="20"/>
          <w:szCs w:val="20"/>
        </w:rPr>
      </w:pPr>
      <w:proofErr w:type="spellStart"/>
      <w:r w:rsidRPr="00713D9F">
        <w:rPr>
          <w:sz w:val="20"/>
          <w:szCs w:val="20"/>
          <w:vertAlign w:val="superscript"/>
        </w:rPr>
        <w:t>a</w:t>
      </w:r>
      <w:r w:rsidRPr="00713D9F">
        <w:rPr>
          <w:sz w:val="20"/>
          <w:szCs w:val="20"/>
        </w:rPr>
        <w:t>Total</w:t>
      </w:r>
      <w:proofErr w:type="spellEnd"/>
      <w:r w:rsidRPr="00713D9F">
        <w:rPr>
          <w:sz w:val="20"/>
          <w:szCs w:val="20"/>
        </w:rPr>
        <w:t xml:space="preserve"> standard error used instead of process standard error.</w:t>
      </w:r>
    </w:p>
    <w:p w14:paraId="768DA061" w14:textId="1E202DF4" w:rsidR="00EC118D" w:rsidRDefault="00EC118D" w:rsidP="00351077">
      <w:pPr>
        <w:widowControl w:val="0"/>
        <w:rPr>
          <w:sz w:val="20"/>
          <w:szCs w:val="20"/>
        </w:rPr>
      </w:pPr>
      <w:proofErr w:type="spellStart"/>
      <w:r w:rsidRPr="002D38C2">
        <w:rPr>
          <w:sz w:val="20"/>
          <w:szCs w:val="20"/>
          <w:vertAlign w:val="superscript"/>
        </w:rPr>
        <w:t>b</w:t>
      </w:r>
      <w:r>
        <w:rPr>
          <w:sz w:val="20"/>
          <w:szCs w:val="20"/>
        </w:rPr>
        <w:t>Values</w:t>
      </w:r>
      <w:proofErr w:type="spellEnd"/>
      <w:r w:rsidR="00B453B6">
        <w:rPr>
          <w:sz w:val="20"/>
          <w:szCs w:val="20"/>
        </w:rPr>
        <w:t xml:space="preserve"> </w:t>
      </w:r>
      <w:r w:rsidR="001B2C4B">
        <w:rPr>
          <w:sz w:val="20"/>
          <w:szCs w:val="20"/>
        </w:rPr>
        <w:t>based on</w:t>
      </w:r>
      <w:r w:rsidR="00B453B6">
        <w:rPr>
          <w:sz w:val="20"/>
          <w:szCs w:val="20"/>
        </w:rPr>
        <w:t xml:space="preserve"> Yarkovich et al. </w:t>
      </w:r>
      <w:proofErr w:type="gramStart"/>
      <w:r w:rsidR="00B453B6">
        <w:rPr>
          <w:sz w:val="20"/>
          <w:szCs w:val="20"/>
        </w:rPr>
        <w:t>2023</w:t>
      </w:r>
      <w:proofErr w:type="gramEnd"/>
    </w:p>
    <w:p w14:paraId="6F078D12" w14:textId="5133BDD9" w:rsidR="00B453B6" w:rsidRPr="00713D9F" w:rsidRDefault="00B453B6" w:rsidP="00351077">
      <w:pPr>
        <w:widowControl w:val="0"/>
        <w:rPr>
          <w:sz w:val="20"/>
          <w:szCs w:val="20"/>
        </w:rPr>
      </w:pPr>
      <w:proofErr w:type="spellStart"/>
      <w:r w:rsidRPr="002D38C2">
        <w:rPr>
          <w:sz w:val="20"/>
          <w:szCs w:val="20"/>
          <w:vertAlign w:val="superscript"/>
        </w:rPr>
        <w:t>c</w:t>
      </w:r>
      <w:r>
        <w:rPr>
          <w:sz w:val="20"/>
          <w:szCs w:val="20"/>
        </w:rPr>
        <w:t>Values</w:t>
      </w:r>
      <w:proofErr w:type="spellEnd"/>
      <w:r>
        <w:rPr>
          <w:sz w:val="20"/>
          <w:szCs w:val="20"/>
        </w:rPr>
        <w:t xml:space="preserve"> </w:t>
      </w:r>
      <w:r w:rsidR="001B2C4B">
        <w:rPr>
          <w:sz w:val="20"/>
          <w:szCs w:val="20"/>
        </w:rPr>
        <w:t xml:space="preserve">from </w:t>
      </w:r>
      <w:r w:rsidR="005F788C">
        <w:rPr>
          <w:sz w:val="20"/>
          <w:szCs w:val="20"/>
        </w:rPr>
        <w:t xml:space="preserve">open </w:t>
      </w:r>
      <w:r w:rsidR="00223272">
        <w:rPr>
          <w:sz w:val="20"/>
          <w:szCs w:val="20"/>
        </w:rPr>
        <w:t xml:space="preserve">population spatially explicit capture-recapture models </w:t>
      </w:r>
    </w:p>
    <w:p w14:paraId="05E6A947" w14:textId="77777777" w:rsidR="00545E5D" w:rsidRDefault="00545E5D" w:rsidP="00351077">
      <w:pPr>
        <w:widowControl w:val="0"/>
      </w:pPr>
    </w:p>
    <w:p w14:paraId="1712276C" w14:textId="6C9AB38A" w:rsidR="00545E5D" w:rsidRDefault="00545E5D" w:rsidP="00351077">
      <w:pPr>
        <w:widowControl w:val="0"/>
        <w:sectPr w:rsidR="00545E5D" w:rsidSect="00614FE8">
          <w:pgSz w:w="12240" w:h="15840" w:code="1"/>
          <w:pgMar w:top="1440" w:right="1440" w:bottom="1440" w:left="1440" w:header="720" w:footer="720" w:gutter="0"/>
          <w:cols w:space="720"/>
          <w:noEndnote/>
          <w:docGrid w:linePitch="360"/>
        </w:sectPr>
      </w:pPr>
    </w:p>
    <w:p w14:paraId="548E0295" w14:textId="44B0AEC6" w:rsidR="00247D11" w:rsidRDefault="00247D11" w:rsidP="00351077">
      <w:pPr>
        <w:widowControl w:val="0"/>
        <w:rPr>
          <w:iCs/>
          <w:color w:val="000000" w:themeColor="text1"/>
        </w:rPr>
      </w:pPr>
      <w:bookmarkStart w:id="181" w:name="_Ref136934718"/>
      <w:bookmarkStart w:id="182" w:name="_Toc141354822"/>
      <w:r w:rsidRPr="003408EC">
        <w:rPr>
          <w:iCs/>
          <w:color w:val="000000" w:themeColor="text1"/>
        </w:rPr>
        <w:lastRenderedPageBreak/>
        <w:t xml:space="preserve">Table </w:t>
      </w:r>
      <w:r w:rsidRPr="003408EC">
        <w:rPr>
          <w:iCs/>
          <w:color w:val="000000" w:themeColor="text1"/>
        </w:rPr>
        <w:fldChar w:fldCharType="begin"/>
      </w:r>
      <w:r w:rsidRPr="003408EC">
        <w:rPr>
          <w:iCs/>
          <w:color w:val="000000" w:themeColor="text1"/>
        </w:rPr>
        <w:instrText xml:space="preserve"> SEQ Table \* ARABIC </w:instrText>
      </w:r>
      <w:r w:rsidRPr="003408EC">
        <w:rPr>
          <w:iCs/>
          <w:color w:val="000000" w:themeColor="text1"/>
        </w:rPr>
        <w:fldChar w:fldCharType="separate"/>
      </w:r>
      <w:r w:rsidR="00AF5476">
        <w:rPr>
          <w:iCs/>
          <w:noProof/>
          <w:color w:val="000000" w:themeColor="text1"/>
        </w:rPr>
        <w:t>2</w:t>
      </w:r>
      <w:r w:rsidRPr="003408EC">
        <w:rPr>
          <w:iCs/>
          <w:noProof/>
          <w:color w:val="000000" w:themeColor="text1"/>
        </w:rPr>
        <w:fldChar w:fldCharType="end"/>
      </w:r>
      <w:bookmarkEnd w:id="181"/>
      <w:r w:rsidRPr="003408EC">
        <w:rPr>
          <w:iCs/>
          <w:color w:val="000000" w:themeColor="text1"/>
        </w:rPr>
        <w:t>.  Quality rating of all elk pellet samples collected on transects in western North Carolina, 2020–2022.</w:t>
      </w:r>
      <w:bookmarkEnd w:id="182"/>
    </w:p>
    <w:p w14:paraId="15854620" w14:textId="77777777" w:rsidR="00AB1F45" w:rsidRDefault="00AB1F45" w:rsidP="00351077">
      <w:pPr>
        <w:widowControl w:val="0"/>
        <w:rPr>
          <w:iCs/>
          <w:color w:val="000000" w:themeColor="text1"/>
        </w:rPr>
      </w:pPr>
    </w:p>
    <w:tbl>
      <w:tblPr>
        <w:tblStyle w:val="TableGrid3"/>
        <w:tblpPr w:leftFromText="180" w:rightFromText="180" w:vertAnchor="page" w:horzAnchor="margin" w:tblpY="1944"/>
        <w:tblW w:w="12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0"/>
        <w:gridCol w:w="250"/>
        <w:gridCol w:w="446"/>
        <w:gridCol w:w="607"/>
        <w:gridCol w:w="783"/>
        <w:gridCol w:w="261"/>
        <w:gridCol w:w="607"/>
        <w:gridCol w:w="168"/>
        <w:gridCol w:w="703"/>
        <w:gridCol w:w="607"/>
        <w:gridCol w:w="498"/>
        <w:gridCol w:w="201"/>
        <w:gridCol w:w="608"/>
        <w:gridCol w:w="91"/>
        <w:gridCol w:w="540"/>
        <w:gridCol w:w="720"/>
        <w:gridCol w:w="720"/>
        <w:gridCol w:w="1316"/>
        <w:gridCol w:w="754"/>
        <w:gridCol w:w="472"/>
      </w:tblGrid>
      <w:tr w:rsidR="00E81465" w:rsidRPr="003408EC" w14:paraId="79A7292F" w14:textId="77777777" w:rsidTr="002D38C2">
        <w:trPr>
          <w:trHeight w:val="439"/>
        </w:trPr>
        <w:tc>
          <w:tcPr>
            <w:tcW w:w="2000" w:type="dxa"/>
            <w:tcBorders>
              <w:top w:val="single" w:sz="4" w:space="0" w:color="auto"/>
            </w:tcBorders>
          </w:tcPr>
          <w:p w14:paraId="2778B8FA" w14:textId="77777777" w:rsidR="00E81465" w:rsidRPr="003408EC" w:rsidRDefault="00E81465" w:rsidP="00351077">
            <w:pPr>
              <w:widowControl w:val="0"/>
              <w:spacing w:beforeLines="40" w:before="96" w:afterLines="40" w:after="96" w:line="240" w:lineRule="auto"/>
              <w:rPr>
                <w:bCs/>
              </w:rPr>
            </w:pPr>
          </w:p>
        </w:tc>
        <w:tc>
          <w:tcPr>
            <w:tcW w:w="5131" w:type="dxa"/>
            <w:gridSpan w:val="11"/>
            <w:tcBorders>
              <w:top w:val="single" w:sz="4" w:space="0" w:color="auto"/>
              <w:bottom w:val="single" w:sz="4" w:space="0" w:color="auto"/>
            </w:tcBorders>
          </w:tcPr>
          <w:p w14:paraId="5D5D12A1" w14:textId="77777777" w:rsidR="00E81465" w:rsidRPr="003408EC" w:rsidRDefault="00E81465" w:rsidP="00351077">
            <w:pPr>
              <w:widowControl w:val="0"/>
              <w:spacing w:beforeLines="40" w:before="96" w:afterLines="40" w:after="96" w:line="240" w:lineRule="auto"/>
              <w:jc w:val="center"/>
              <w:rPr>
                <w:bCs/>
              </w:rPr>
            </w:pPr>
            <w:r w:rsidRPr="003408EC">
              <w:rPr>
                <w:bCs/>
              </w:rPr>
              <w:t>Year</w:t>
            </w:r>
          </w:p>
        </w:tc>
        <w:tc>
          <w:tcPr>
            <w:tcW w:w="608" w:type="dxa"/>
            <w:tcBorders>
              <w:top w:val="single" w:sz="4" w:space="0" w:color="auto"/>
            </w:tcBorders>
          </w:tcPr>
          <w:p w14:paraId="56A09316" w14:textId="77777777" w:rsidR="00E81465" w:rsidRPr="003408EC" w:rsidRDefault="00E81465" w:rsidP="00351077">
            <w:pPr>
              <w:widowControl w:val="0"/>
              <w:spacing w:beforeLines="40" w:before="96" w:afterLines="40" w:after="96" w:line="240" w:lineRule="auto"/>
              <w:rPr>
                <w:bCs/>
              </w:rPr>
            </w:pPr>
          </w:p>
        </w:tc>
        <w:tc>
          <w:tcPr>
            <w:tcW w:w="2071" w:type="dxa"/>
            <w:gridSpan w:val="4"/>
            <w:tcBorders>
              <w:top w:val="single" w:sz="4" w:space="0" w:color="auto"/>
            </w:tcBorders>
          </w:tcPr>
          <w:p w14:paraId="6937A2B5" w14:textId="77777777" w:rsidR="00E81465" w:rsidRPr="003408EC" w:rsidRDefault="00E81465" w:rsidP="00351077">
            <w:pPr>
              <w:widowControl w:val="0"/>
              <w:spacing w:beforeLines="40" w:before="96" w:afterLines="40" w:after="96" w:line="240" w:lineRule="auto"/>
              <w:rPr>
                <w:bCs/>
              </w:rPr>
            </w:pPr>
          </w:p>
        </w:tc>
        <w:tc>
          <w:tcPr>
            <w:tcW w:w="2542" w:type="dxa"/>
            <w:gridSpan w:val="3"/>
            <w:tcBorders>
              <w:top w:val="single" w:sz="4" w:space="0" w:color="auto"/>
            </w:tcBorders>
          </w:tcPr>
          <w:p w14:paraId="1669F34A" w14:textId="77777777" w:rsidR="00E81465" w:rsidRPr="003408EC" w:rsidRDefault="00E81465" w:rsidP="00351077">
            <w:pPr>
              <w:widowControl w:val="0"/>
              <w:spacing w:beforeLines="40" w:before="96" w:afterLines="40" w:after="96" w:line="240" w:lineRule="auto"/>
              <w:rPr>
                <w:bCs/>
              </w:rPr>
            </w:pPr>
          </w:p>
        </w:tc>
      </w:tr>
      <w:tr w:rsidR="00B572F5" w:rsidRPr="003408EC" w14:paraId="5A9C10BD" w14:textId="77777777" w:rsidTr="002D38C2">
        <w:trPr>
          <w:trHeight w:val="805"/>
        </w:trPr>
        <w:tc>
          <w:tcPr>
            <w:tcW w:w="2250" w:type="dxa"/>
            <w:gridSpan w:val="2"/>
            <w:tcBorders>
              <w:bottom w:val="single" w:sz="4" w:space="0" w:color="auto"/>
            </w:tcBorders>
          </w:tcPr>
          <w:p w14:paraId="1CE3DEF8" w14:textId="15431C69" w:rsidR="00B572F5" w:rsidRPr="003408EC" w:rsidRDefault="00B572F5" w:rsidP="00351077">
            <w:pPr>
              <w:widowControl w:val="0"/>
              <w:spacing w:beforeLines="40" w:before="96" w:afterLines="40" w:after="96" w:line="240" w:lineRule="auto"/>
              <w:rPr>
                <w:bCs/>
              </w:rPr>
            </w:pPr>
            <w:r w:rsidRPr="003408EC">
              <w:rPr>
                <w:bCs/>
              </w:rPr>
              <w:t>Quality</w:t>
            </w:r>
            <w:r w:rsidR="007A3A45">
              <w:rPr>
                <w:bCs/>
              </w:rPr>
              <w:t xml:space="preserve"> </w:t>
            </w:r>
            <w:proofErr w:type="spellStart"/>
            <w:r w:rsidR="007A3A45">
              <w:rPr>
                <w:bCs/>
              </w:rPr>
              <w:t>rating</w:t>
            </w:r>
            <w:r w:rsidR="007A3A45" w:rsidRPr="00713D9F">
              <w:rPr>
                <w:bCs/>
                <w:vertAlign w:val="superscript"/>
              </w:rPr>
              <w:t>a</w:t>
            </w:r>
            <w:proofErr w:type="spellEnd"/>
          </w:p>
          <w:p w14:paraId="6CEDA356" w14:textId="2A0FED33" w:rsidR="00B572F5" w:rsidRPr="003408EC" w:rsidRDefault="00B572F5" w:rsidP="00351077">
            <w:pPr>
              <w:widowControl w:val="0"/>
              <w:spacing w:beforeLines="40" w:before="96" w:afterLines="40" w:after="96" w:line="240" w:lineRule="auto"/>
              <w:rPr>
                <w:bCs/>
              </w:rPr>
            </w:pPr>
          </w:p>
        </w:tc>
        <w:tc>
          <w:tcPr>
            <w:tcW w:w="1836" w:type="dxa"/>
            <w:gridSpan w:val="3"/>
            <w:tcBorders>
              <w:top w:val="single" w:sz="4" w:space="0" w:color="auto"/>
              <w:bottom w:val="single" w:sz="4" w:space="0" w:color="auto"/>
            </w:tcBorders>
          </w:tcPr>
          <w:p w14:paraId="73A012E0" w14:textId="77777777" w:rsidR="00B572F5" w:rsidRPr="003408EC" w:rsidRDefault="00B572F5" w:rsidP="00351077">
            <w:pPr>
              <w:widowControl w:val="0"/>
              <w:spacing w:beforeLines="40" w:before="96" w:afterLines="40" w:after="96" w:line="240" w:lineRule="auto"/>
              <w:jc w:val="center"/>
              <w:rPr>
                <w:bCs/>
              </w:rPr>
            </w:pPr>
            <w:r w:rsidRPr="003408EC">
              <w:rPr>
                <w:bCs/>
              </w:rPr>
              <w:t>2020</w:t>
            </w:r>
          </w:p>
        </w:tc>
        <w:tc>
          <w:tcPr>
            <w:tcW w:w="1036" w:type="dxa"/>
            <w:gridSpan w:val="3"/>
            <w:tcBorders>
              <w:top w:val="single" w:sz="4" w:space="0" w:color="auto"/>
              <w:bottom w:val="single" w:sz="4" w:space="0" w:color="auto"/>
            </w:tcBorders>
          </w:tcPr>
          <w:p w14:paraId="5F01064C" w14:textId="77777777" w:rsidR="00B572F5" w:rsidRPr="003408EC" w:rsidRDefault="00B572F5" w:rsidP="00351077">
            <w:pPr>
              <w:widowControl w:val="0"/>
              <w:spacing w:beforeLines="40" w:before="96" w:afterLines="40" w:after="96" w:line="240" w:lineRule="auto"/>
              <w:jc w:val="center"/>
              <w:rPr>
                <w:bCs/>
              </w:rPr>
            </w:pPr>
            <w:r w:rsidRPr="003408EC">
              <w:rPr>
                <w:bCs/>
              </w:rPr>
              <w:t>2021</w:t>
            </w:r>
          </w:p>
        </w:tc>
        <w:tc>
          <w:tcPr>
            <w:tcW w:w="2009" w:type="dxa"/>
            <w:gridSpan w:val="4"/>
            <w:tcBorders>
              <w:top w:val="single" w:sz="4" w:space="0" w:color="auto"/>
              <w:bottom w:val="single" w:sz="4" w:space="0" w:color="auto"/>
            </w:tcBorders>
          </w:tcPr>
          <w:p w14:paraId="455B733E" w14:textId="77777777" w:rsidR="00B572F5" w:rsidRPr="003408EC" w:rsidRDefault="00B572F5" w:rsidP="00351077">
            <w:pPr>
              <w:widowControl w:val="0"/>
              <w:spacing w:beforeLines="40" w:before="96" w:afterLines="40" w:after="96" w:line="240" w:lineRule="auto"/>
              <w:jc w:val="center"/>
              <w:rPr>
                <w:bCs/>
              </w:rPr>
            </w:pPr>
            <w:r w:rsidRPr="003408EC">
              <w:rPr>
                <w:bCs/>
              </w:rPr>
              <w:t>2022</w:t>
            </w:r>
          </w:p>
        </w:tc>
        <w:tc>
          <w:tcPr>
            <w:tcW w:w="608" w:type="dxa"/>
            <w:tcBorders>
              <w:bottom w:val="single" w:sz="4" w:space="0" w:color="auto"/>
            </w:tcBorders>
          </w:tcPr>
          <w:p w14:paraId="6060DEFF" w14:textId="77777777" w:rsidR="00B572F5" w:rsidRPr="003408EC" w:rsidRDefault="00B572F5" w:rsidP="00351077">
            <w:pPr>
              <w:widowControl w:val="0"/>
              <w:spacing w:beforeLines="40" w:before="96" w:afterLines="40" w:after="96" w:line="240" w:lineRule="auto"/>
              <w:jc w:val="center"/>
              <w:rPr>
                <w:bCs/>
              </w:rPr>
            </w:pPr>
          </w:p>
        </w:tc>
        <w:tc>
          <w:tcPr>
            <w:tcW w:w="2071" w:type="dxa"/>
            <w:gridSpan w:val="4"/>
            <w:tcBorders>
              <w:bottom w:val="single" w:sz="4" w:space="0" w:color="auto"/>
            </w:tcBorders>
          </w:tcPr>
          <w:p w14:paraId="7F57D5CB" w14:textId="77777777" w:rsidR="00B572F5" w:rsidRPr="003408EC" w:rsidRDefault="00B572F5" w:rsidP="00351077">
            <w:pPr>
              <w:widowControl w:val="0"/>
              <w:spacing w:beforeLines="40" w:before="96" w:afterLines="40" w:after="96" w:line="240" w:lineRule="auto"/>
              <w:jc w:val="center"/>
              <w:rPr>
                <w:bCs/>
              </w:rPr>
            </w:pPr>
            <w:r w:rsidRPr="003408EC">
              <w:rPr>
                <w:bCs/>
              </w:rPr>
              <w:t>Total</w:t>
            </w:r>
          </w:p>
        </w:tc>
        <w:tc>
          <w:tcPr>
            <w:tcW w:w="2070" w:type="dxa"/>
            <w:gridSpan w:val="2"/>
            <w:tcBorders>
              <w:bottom w:val="single" w:sz="4" w:space="0" w:color="auto"/>
            </w:tcBorders>
          </w:tcPr>
          <w:p w14:paraId="605B0082" w14:textId="6C1CACD5" w:rsidR="00B572F5" w:rsidRDefault="00B572F5" w:rsidP="00351077">
            <w:pPr>
              <w:widowControl w:val="0"/>
              <w:spacing w:beforeLines="40" w:before="96" w:afterLines="40" w:after="96" w:line="240" w:lineRule="auto"/>
              <w:jc w:val="center"/>
              <w:rPr>
                <w:bCs/>
              </w:rPr>
            </w:pPr>
            <w:r w:rsidRPr="003408EC">
              <w:rPr>
                <w:bCs/>
              </w:rPr>
              <w:t>% of total</w:t>
            </w:r>
            <w:r w:rsidR="007A3A45">
              <w:rPr>
                <w:bCs/>
              </w:rPr>
              <w:t xml:space="preserve"> samples</w:t>
            </w:r>
          </w:p>
          <w:p w14:paraId="435CF6F5" w14:textId="57F430DD" w:rsidR="00B572F5" w:rsidRPr="003408EC" w:rsidRDefault="00B572F5" w:rsidP="00351077">
            <w:pPr>
              <w:widowControl w:val="0"/>
              <w:spacing w:beforeLines="40" w:before="96" w:afterLines="40" w:after="96" w:line="240" w:lineRule="auto"/>
              <w:jc w:val="center"/>
              <w:rPr>
                <w:bCs/>
              </w:rPr>
            </w:pPr>
          </w:p>
        </w:tc>
        <w:tc>
          <w:tcPr>
            <w:tcW w:w="472" w:type="dxa"/>
            <w:tcBorders>
              <w:bottom w:val="single" w:sz="4" w:space="0" w:color="auto"/>
            </w:tcBorders>
          </w:tcPr>
          <w:p w14:paraId="2969CAF6" w14:textId="4766D101" w:rsidR="00B572F5" w:rsidRPr="003408EC" w:rsidRDefault="00B572F5" w:rsidP="00351077">
            <w:pPr>
              <w:widowControl w:val="0"/>
              <w:spacing w:beforeLines="40" w:before="96" w:afterLines="40" w:after="96" w:line="240" w:lineRule="auto"/>
              <w:jc w:val="center"/>
              <w:rPr>
                <w:bCs/>
              </w:rPr>
            </w:pPr>
          </w:p>
        </w:tc>
      </w:tr>
      <w:tr w:rsidR="00E81465" w:rsidRPr="003408EC" w14:paraId="0CE6E79B" w14:textId="77777777" w:rsidTr="002D38C2">
        <w:trPr>
          <w:trHeight w:val="439"/>
        </w:trPr>
        <w:tc>
          <w:tcPr>
            <w:tcW w:w="2000" w:type="dxa"/>
            <w:tcBorders>
              <w:top w:val="single" w:sz="4" w:space="0" w:color="auto"/>
            </w:tcBorders>
          </w:tcPr>
          <w:p w14:paraId="303B068A" w14:textId="77777777" w:rsidR="00E81465" w:rsidRPr="003408EC" w:rsidRDefault="00E81465" w:rsidP="00351077">
            <w:pPr>
              <w:widowControl w:val="0"/>
              <w:spacing w:beforeLines="40" w:before="96" w:afterLines="40" w:after="96" w:line="240" w:lineRule="auto"/>
            </w:pPr>
            <w:r w:rsidRPr="003408EC">
              <w:t>1</w:t>
            </w:r>
          </w:p>
        </w:tc>
        <w:tc>
          <w:tcPr>
            <w:tcW w:w="1303" w:type="dxa"/>
            <w:gridSpan w:val="3"/>
            <w:tcBorders>
              <w:top w:val="single" w:sz="4" w:space="0" w:color="auto"/>
            </w:tcBorders>
          </w:tcPr>
          <w:p w14:paraId="6376BAD7" w14:textId="77777777" w:rsidR="00E81465" w:rsidRPr="003408EC" w:rsidRDefault="00E81465" w:rsidP="00351077">
            <w:pPr>
              <w:widowControl w:val="0"/>
              <w:spacing w:beforeLines="40" w:before="96" w:afterLines="40" w:after="96" w:line="240" w:lineRule="auto"/>
              <w:jc w:val="right"/>
            </w:pPr>
            <w:r w:rsidRPr="003408EC">
              <w:t>49</w:t>
            </w:r>
          </w:p>
        </w:tc>
        <w:tc>
          <w:tcPr>
            <w:tcW w:w="1651" w:type="dxa"/>
            <w:gridSpan w:val="3"/>
            <w:tcBorders>
              <w:top w:val="single" w:sz="4" w:space="0" w:color="auto"/>
            </w:tcBorders>
          </w:tcPr>
          <w:p w14:paraId="5CEABAB9" w14:textId="77777777" w:rsidR="00E81465" w:rsidRPr="003408EC" w:rsidRDefault="00E81465" w:rsidP="00351077">
            <w:pPr>
              <w:widowControl w:val="0"/>
              <w:spacing w:beforeLines="40" w:before="96" w:afterLines="40" w:after="96" w:line="240" w:lineRule="auto"/>
              <w:jc w:val="right"/>
            </w:pPr>
            <w:r w:rsidRPr="003408EC">
              <w:t>87</w:t>
            </w:r>
          </w:p>
        </w:tc>
        <w:tc>
          <w:tcPr>
            <w:tcW w:w="1478" w:type="dxa"/>
            <w:gridSpan w:val="3"/>
            <w:tcBorders>
              <w:top w:val="single" w:sz="4" w:space="0" w:color="auto"/>
            </w:tcBorders>
          </w:tcPr>
          <w:p w14:paraId="340A2546" w14:textId="77777777" w:rsidR="00E81465" w:rsidRPr="003408EC" w:rsidRDefault="00E81465" w:rsidP="00351077">
            <w:pPr>
              <w:widowControl w:val="0"/>
              <w:spacing w:beforeLines="40" w:before="96" w:afterLines="40" w:after="96" w:line="240" w:lineRule="auto"/>
              <w:jc w:val="right"/>
            </w:pPr>
            <w:r w:rsidRPr="003408EC">
              <w:t>127</w:t>
            </w:r>
          </w:p>
        </w:tc>
        <w:tc>
          <w:tcPr>
            <w:tcW w:w="498" w:type="dxa"/>
            <w:tcBorders>
              <w:top w:val="single" w:sz="4" w:space="0" w:color="auto"/>
            </w:tcBorders>
          </w:tcPr>
          <w:p w14:paraId="0444AEA6" w14:textId="77777777" w:rsidR="00E81465" w:rsidRPr="003408EC" w:rsidRDefault="00E81465" w:rsidP="00351077">
            <w:pPr>
              <w:widowControl w:val="0"/>
              <w:spacing w:beforeLines="40" w:before="96" w:afterLines="40" w:after="96" w:line="240" w:lineRule="auto"/>
              <w:jc w:val="right"/>
            </w:pPr>
          </w:p>
        </w:tc>
        <w:tc>
          <w:tcPr>
            <w:tcW w:w="2160" w:type="dxa"/>
            <w:gridSpan w:val="5"/>
            <w:tcBorders>
              <w:top w:val="single" w:sz="4" w:space="0" w:color="auto"/>
            </w:tcBorders>
          </w:tcPr>
          <w:p w14:paraId="59ECBCF7" w14:textId="77777777" w:rsidR="00E81465" w:rsidRPr="003408EC" w:rsidRDefault="00E81465" w:rsidP="00351077">
            <w:pPr>
              <w:widowControl w:val="0"/>
              <w:spacing w:beforeLines="40" w:before="96" w:afterLines="40" w:after="96" w:line="240" w:lineRule="auto"/>
              <w:jc w:val="right"/>
            </w:pPr>
            <w:r w:rsidRPr="003408EC">
              <w:t>263</w:t>
            </w:r>
          </w:p>
        </w:tc>
        <w:tc>
          <w:tcPr>
            <w:tcW w:w="3262" w:type="dxa"/>
            <w:gridSpan w:val="4"/>
            <w:tcBorders>
              <w:top w:val="single" w:sz="4" w:space="0" w:color="auto"/>
            </w:tcBorders>
          </w:tcPr>
          <w:p w14:paraId="6A1A4571" w14:textId="77777777" w:rsidR="00E81465" w:rsidRPr="003408EC" w:rsidRDefault="00E81465" w:rsidP="00351077">
            <w:pPr>
              <w:widowControl w:val="0"/>
              <w:spacing w:beforeLines="40" w:before="96" w:afterLines="40" w:after="96" w:line="240" w:lineRule="auto"/>
              <w:jc w:val="center"/>
            </w:pPr>
            <w:r w:rsidRPr="003408EC">
              <w:t>11.1</w:t>
            </w:r>
          </w:p>
        </w:tc>
      </w:tr>
      <w:tr w:rsidR="00E81465" w:rsidRPr="003408EC" w14:paraId="19BE71D2" w14:textId="77777777" w:rsidTr="002D38C2">
        <w:trPr>
          <w:trHeight w:val="455"/>
        </w:trPr>
        <w:tc>
          <w:tcPr>
            <w:tcW w:w="2000" w:type="dxa"/>
          </w:tcPr>
          <w:p w14:paraId="114FD9D6" w14:textId="77777777" w:rsidR="00E81465" w:rsidRPr="003408EC" w:rsidRDefault="00E81465" w:rsidP="00351077">
            <w:pPr>
              <w:widowControl w:val="0"/>
              <w:spacing w:beforeLines="40" w:before="96" w:afterLines="40" w:after="96" w:line="240" w:lineRule="auto"/>
            </w:pPr>
            <w:r w:rsidRPr="003408EC">
              <w:t>1/2</w:t>
            </w:r>
          </w:p>
        </w:tc>
        <w:tc>
          <w:tcPr>
            <w:tcW w:w="1303" w:type="dxa"/>
            <w:gridSpan w:val="3"/>
          </w:tcPr>
          <w:p w14:paraId="3F64A6E2" w14:textId="77777777" w:rsidR="00E81465" w:rsidRPr="003408EC" w:rsidRDefault="00E81465" w:rsidP="00351077">
            <w:pPr>
              <w:widowControl w:val="0"/>
              <w:spacing w:beforeLines="40" w:before="96" w:afterLines="40" w:after="96" w:line="240" w:lineRule="auto"/>
              <w:jc w:val="right"/>
            </w:pPr>
            <w:r w:rsidRPr="003408EC">
              <w:t>40</w:t>
            </w:r>
          </w:p>
        </w:tc>
        <w:tc>
          <w:tcPr>
            <w:tcW w:w="1651" w:type="dxa"/>
            <w:gridSpan w:val="3"/>
          </w:tcPr>
          <w:p w14:paraId="1362F22A" w14:textId="77777777" w:rsidR="00E81465" w:rsidRPr="003408EC" w:rsidRDefault="00E81465" w:rsidP="00351077">
            <w:pPr>
              <w:widowControl w:val="0"/>
              <w:spacing w:beforeLines="40" w:before="96" w:afterLines="40" w:after="96" w:line="240" w:lineRule="auto"/>
              <w:jc w:val="right"/>
            </w:pPr>
            <w:r w:rsidRPr="003408EC">
              <w:t>54</w:t>
            </w:r>
          </w:p>
        </w:tc>
        <w:tc>
          <w:tcPr>
            <w:tcW w:w="1478" w:type="dxa"/>
            <w:gridSpan w:val="3"/>
          </w:tcPr>
          <w:p w14:paraId="55F0E25D" w14:textId="77777777" w:rsidR="00E81465" w:rsidRPr="003408EC" w:rsidRDefault="00E81465" w:rsidP="00351077">
            <w:pPr>
              <w:widowControl w:val="0"/>
              <w:spacing w:beforeLines="40" w:before="96" w:afterLines="40" w:after="96" w:line="240" w:lineRule="auto"/>
              <w:jc w:val="right"/>
            </w:pPr>
            <w:r w:rsidRPr="003408EC">
              <w:t>25</w:t>
            </w:r>
          </w:p>
        </w:tc>
        <w:tc>
          <w:tcPr>
            <w:tcW w:w="498" w:type="dxa"/>
          </w:tcPr>
          <w:p w14:paraId="1528F0F7" w14:textId="77777777" w:rsidR="00E81465" w:rsidRPr="003408EC" w:rsidRDefault="00E81465" w:rsidP="00351077">
            <w:pPr>
              <w:widowControl w:val="0"/>
              <w:spacing w:beforeLines="40" w:before="96" w:afterLines="40" w:after="96" w:line="240" w:lineRule="auto"/>
              <w:jc w:val="right"/>
            </w:pPr>
          </w:p>
        </w:tc>
        <w:tc>
          <w:tcPr>
            <w:tcW w:w="2160" w:type="dxa"/>
            <w:gridSpan w:val="5"/>
          </w:tcPr>
          <w:p w14:paraId="5EB0EBC6" w14:textId="77777777" w:rsidR="00E81465" w:rsidRPr="003408EC" w:rsidRDefault="00E81465" w:rsidP="00351077">
            <w:pPr>
              <w:widowControl w:val="0"/>
              <w:spacing w:beforeLines="40" w:before="96" w:afterLines="40" w:after="96" w:line="240" w:lineRule="auto"/>
              <w:jc w:val="right"/>
            </w:pPr>
            <w:r w:rsidRPr="003408EC">
              <w:t>119</w:t>
            </w:r>
          </w:p>
        </w:tc>
        <w:tc>
          <w:tcPr>
            <w:tcW w:w="3262" w:type="dxa"/>
            <w:gridSpan w:val="4"/>
          </w:tcPr>
          <w:p w14:paraId="44520609" w14:textId="77777777" w:rsidR="00E81465" w:rsidRPr="003408EC" w:rsidRDefault="00E81465" w:rsidP="00351077">
            <w:pPr>
              <w:widowControl w:val="0"/>
              <w:spacing w:beforeLines="40" w:before="96" w:afterLines="40" w:after="96" w:line="240" w:lineRule="auto"/>
              <w:jc w:val="center"/>
            </w:pPr>
            <w:r w:rsidRPr="003408EC">
              <w:t>5.0</w:t>
            </w:r>
          </w:p>
        </w:tc>
      </w:tr>
      <w:tr w:rsidR="00E81465" w:rsidRPr="003408EC" w14:paraId="205DA3F4" w14:textId="77777777" w:rsidTr="002D38C2">
        <w:trPr>
          <w:trHeight w:val="455"/>
        </w:trPr>
        <w:tc>
          <w:tcPr>
            <w:tcW w:w="2000" w:type="dxa"/>
          </w:tcPr>
          <w:p w14:paraId="3A214401" w14:textId="77777777" w:rsidR="00E81465" w:rsidRPr="003408EC" w:rsidRDefault="00E81465" w:rsidP="00351077">
            <w:pPr>
              <w:widowControl w:val="0"/>
              <w:spacing w:beforeLines="40" w:before="96" w:afterLines="40" w:after="96" w:line="240" w:lineRule="auto"/>
            </w:pPr>
            <w:r w:rsidRPr="003408EC">
              <w:t>2</w:t>
            </w:r>
          </w:p>
        </w:tc>
        <w:tc>
          <w:tcPr>
            <w:tcW w:w="1303" w:type="dxa"/>
            <w:gridSpan w:val="3"/>
          </w:tcPr>
          <w:p w14:paraId="293AB57A" w14:textId="77777777" w:rsidR="00E81465" w:rsidRPr="003408EC" w:rsidRDefault="00E81465" w:rsidP="00351077">
            <w:pPr>
              <w:widowControl w:val="0"/>
              <w:spacing w:beforeLines="40" w:before="96" w:afterLines="40" w:after="96" w:line="240" w:lineRule="auto"/>
              <w:jc w:val="right"/>
            </w:pPr>
            <w:r w:rsidRPr="003408EC">
              <w:t>126</w:t>
            </w:r>
          </w:p>
        </w:tc>
        <w:tc>
          <w:tcPr>
            <w:tcW w:w="1651" w:type="dxa"/>
            <w:gridSpan w:val="3"/>
          </w:tcPr>
          <w:p w14:paraId="4C50DE5D" w14:textId="77777777" w:rsidR="00E81465" w:rsidRPr="003408EC" w:rsidRDefault="00E81465" w:rsidP="00351077">
            <w:pPr>
              <w:widowControl w:val="0"/>
              <w:spacing w:beforeLines="40" w:before="96" w:afterLines="40" w:after="96" w:line="240" w:lineRule="auto"/>
              <w:jc w:val="right"/>
            </w:pPr>
            <w:r w:rsidRPr="003408EC">
              <w:t>170</w:t>
            </w:r>
          </w:p>
        </w:tc>
        <w:tc>
          <w:tcPr>
            <w:tcW w:w="1478" w:type="dxa"/>
            <w:gridSpan w:val="3"/>
          </w:tcPr>
          <w:p w14:paraId="556F75D8" w14:textId="77777777" w:rsidR="00E81465" w:rsidRPr="003408EC" w:rsidRDefault="00E81465" w:rsidP="00351077">
            <w:pPr>
              <w:widowControl w:val="0"/>
              <w:spacing w:beforeLines="40" w:before="96" w:afterLines="40" w:after="96" w:line="240" w:lineRule="auto"/>
              <w:jc w:val="right"/>
            </w:pPr>
            <w:r w:rsidRPr="003408EC">
              <w:t>143</w:t>
            </w:r>
          </w:p>
        </w:tc>
        <w:tc>
          <w:tcPr>
            <w:tcW w:w="498" w:type="dxa"/>
          </w:tcPr>
          <w:p w14:paraId="3008B410" w14:textId="77777777" w:rsidR="00E81465" w:rsidRPr="003408EC" w:rsidRDefault="00E81465" w:rsidP="00351077">
            <w:pPr>
              <w:widowControl w:val="0"/>
              <w:spacing w:beforeLines="40" w:before="96" w:afterLines="40" w:after="96" w:line="240" w:lineRule="auto"/>
              <w:jc w:val="right"/>
            </w:pPr>
          </w:p>
        </w:tc>
        <w:tc>
          <w:tcPr>
            <w:tcW w:w="2160" w:type="dxa"/>
            <w:gridSpan w:val="5"/>
          </w:tcPr>
          <w:p w14:paraId="58F0A66C" w14:textId="77777777" w:rsidR="00E81465" w:rsidRPr="003408EC" w:rsidRDefault="00E81465" w:rsidP="00351077">
            <w:pPr>
              <w:widowControl w:val="0"/>
              <w:spacing w:beforeLines="40" w:before="96" w:afterLines="40" w:after="96" w:line="240" w:lineRule="auto"/>
              <w:jc w:val="right"/>
            </w:pPr>
            <w:r w:rsidRPr="003408EC">
              <w:t>439</w:t>
            </w:r>
          </w:p>
        </w:tc>
        <w:tc>
          <w:tcPr>
            <w:tcW w:w="3262" w:type="dxa"/>
            <w:gridSpan w:val="4"/>
          </w:tcPr>
          <w:p w14:paraId="232D6A8F" w14:textId="77777777" w:rsidR="00E81465" w:rsidRPr="003408EC" w:rsidRDefault="00E81465" w:rsidP="00351077">
            <w:pPr>
              <w:widowControl w:val="0"/>
              <w:spacing w:beforeLines="40" w:before="96" w:afterLines="40" w:after="96" w:line="240" w:lineRule="auto"/>
              <w:jc w:val="center"/>
            </w:pPr>
            <w:r w:rsidRPr="003408EC">
              <w:t>18.6</w:t>
            </w:r>
          </w:p>
        </w:tc>
      </w:tr>
      <w:tr w:rsidR="00E81465" w:rsidRPr="003408EC" w14:paraId="7FE2A3ED" w14:textId="77777777" w:rsidTr="002D38C2">
        <w:trPr>
          <w:trHeight w:val="439"/>
        </w:trPr>
        <w:tc>
          <w:tcPr>
            <w:tcW w:w="2000" w:type="dxa"/>
          </w:tcPr>
          <w:p w14:paraId="43677D5D" w14:textId="77777777" w:rsidR="00E81465" w:rsidRPr="003408EC" w:rsidRDefault="00E81465" w:rsidP="00351077">
            <w:pPr>
              <w:widowControl w:val="0"/>
              <w:spacing w:beforeLines="40" w:before="96" w:afterLines="40" w:after="96" w:line="240" w:lineRule="auto"/>
            </w:pPr>
            <w:r w:rsidRPr="003408EC">
              <w:t>2/3</w:t>
            </w:r>
          </w:p>
        </w:tc>
        <w:tc>
          <w:tcPr>
            <w:tcW w:w="1303" w:type="dxa"/>
            <w:gridSpan w:val="3"/>
          </w:tcPr>
          <w:p w14:paraId="74413BB0" w14:textId="77777777" w:rsidR="00E81465" w:rsidRPr="003408EC" w:rsidRDefault="00E81465" w:rsidP="00351077">
            <w:pPr>
              <w:widowControl w:val="0"/>
              <w:spacing w:beforeLines="40" w:before="96" w:afterLines="40" w:after="96" w:line="240" w:lineRule="auto"/>
              <w:jc w:val="right"/>
            </w:pPr>
            <w:r w:rsidRPr="003408EC">
              <w:t>90</w:t>
            </w:r>
          </w:p>
        </w:tc>
        <w:tc>
          <w:tcPr>
            <w:tcW w:w="1651" w:type="dxa"/>
            <w:gridSpan w:val="3"/>
          </w:tcPr>
          <w:p w14:paraId="059BC627" w14:textId="77777777" w:rsidR="00E81465" w:rsidRPr="003408EC" w:rsidRDefault="00E81465" w:rsidP="00351077">
            <w:pPr>
              <w:widowControl w:val="0"/>
              <w:spacing w:beforeLines="40" w:before="96" w:afterLines="40" w:after="96" w:line="240" w:lineRule="auto"/>
              <w:jc w:val="right"/>
            </w:pPr>
            <w:r w:rsidRPr="003408EC">
              <w:t>93</w:t>
            </w:r>
          </w:p>
        </w:tc>
        <w:tc>
          <w:tcPr>
            <w:tcW w:w="1478" w:type="dxa"/>
            <w:gridSpan w:val="3"/>
          </w:tcPr>
          <w:p w14:paraId="440D7958" w14:textId="77777777" w:rsidR="00E81465" w:rsidRPr="003408EC" w:rsidRDefault="00E81465" w:rsidP="00351077">
            <w:pPr>
              <w:widowControl w:val="0"/>
              <w:spacing w:beforeLines="40" w:before="96" w:afterLines="40" w:after="96" w:line="240" w:lineRule="auto"/>
              <w:jc w:val="right"/>
            </w:pPr>
            <w:r w:rsidRPr="003408EC">
              <w:t>63</w:t>
            </w:r>
          </w:p>
        </w:tc>
        <w:tc>
          <w:tcPr>
            <w:tcW w:w="498" w:type="dxa"/>
          </w:tcPr>
          <w:p w14:paraId="53F50121" w14:textId="77777777" w:rsidR="00E81465" w:rsidRPr="003408EC" w:rsidRDefault="00E81465" w:rsidP="00351077">
            <w:pPr>
              <w:widowControl w:val="0"/>
              <w:spacing w:beforeLines="40" w:before="96" w:afterLines="40" w:after="96" w:line="240" w:lineRule="auto"/>
              <w:jc w:val="right"/>
            </w:pPr>
          </w:p>
        </w:tc>
        <w:tc>
          <w:tcPr>
            <w:tcW w:w="2160" w:type="dxa"/>
            <w:gridSpan w:val="5"/>
          </w:tcPr>
          <w:p w14:paraId="793938DC" w14:textId="77777777" w:rsidR="00E81465" w:rsidRPr="003408EC" w:rsidRDefault="00E81465" w:rsidP="00351077">
            <w:pPr>
              <w:widowControl w:val="0"/>
              <w:spacing w:beforeLines="40" w:before="96" w:afterLines="40" w:after="96" w:line="240" w:lineRule="auto"/>
              <w:jc w:val="right"/>
            </w:pPr>
            <w:r w:rsidRPr="003408EC">
              <w:t>246</w:t>
            </w:r>
          </w:p>
        </w:tc>
        <w:tc>
          <w:tcPr>
            <w:tcW w:w="3262" w:type="dxa"/>
            <w:gridSpan w:val="4"/>
          </w:tcPr>
          <w:p w14:paraId="23474304" w14:textId="77777777" w:rsidR="00E81465" w:rsidRPr="003408EC" w:rsidRDefault="00E81465" w:rsidP="00351077">
            <w:pPr>
              <w:widowControl w:val="0"/>
              <w:spacing w:beforeLines="40" w:before="96" w:afterLines="40" w:after="96" w:line="240" w:lineRule="auto"/>
              <w:jc w:val="center"/>
            </w:pPr>
            <w:r w:rsidRPr="003408EC">
              <w:t>10.4</w:t>
            </w:r>
          </w:p>
        </w:tc>
      </w:tr>
      <w:tr w:rsidR="00E81465" w:rsidRPr="003408EC" w14:paraId="5BCC2D69" w14:textId="77777777" w:rsidTr="002D38C2">
        <w:trPr>
          <w:trHeight w:val="455"/>
        </w:trPr>
        <w:tc>
          <w:tcPr>
            <w:tcW w:w="2000" w:type="dxa"/>
          </w:tcPr>
          <w:p w14:paraId="34B7B322" w14:textId="77777777" w:rsidR="00E81465" w:rsidRPr="003408EC" w:rsidRDefault="00E81465" w:rsidP="00351077">
            <w:pPr>
              <w:widowControl w:val="0"/>
              <w:spacing w:beforeLines="40" w:before="96" w:afterLines="40" w:after="96" w:line="240" w:lineRule="auto"/>
            </w:pPr>
            <w:r w:rsidRPr="003408EC">
              <w:t>3</w:t>
            </w:r>
          </w:p>
        </w:tc>
        <w:tc>
          <w:tcPr>
            <w:tcW w:w="1303" w:type="dxa"/>
            <w:gridSpan w:val="3"/>
          </w:tcPr>
          <w:p w14:paraId="065FF8E5" w14:textId="77777777" w:rsidR="00E81465" w:rsidRPr="003408EC" w:rsidRDefault="00E81465" w:rsidP="00351077">
            <w:pPr>
              <w:widowControl w:val="0"/>
              <w:spacing w:beforeLines="40" w:before="96" w:afterLines="40" w:after="96" w:line="240" w:lineRule="auto"/>
              <w:jc w:val="right"/>
            </w:pPr>
            <w:r w:rsidRPr="003408EC">
              <w:t>315</w:t>
            </w:r>
          </w:p>
        </w:tc>
        <w:tc>
          <w:tcPr>
            <w:tcW w:w="1651" w:type="dxa"/>
            <w:gridSpan w:val="3"/>
          </w:tcPr>
          <w:p w14:paraId="2ADC1EFE" w14:textId="77777777" w:rsidR="00E81465" w:rsidRPr="003408EC" w:rsidRDefault="00E81465" w:rsidP="00351077">
            <w:pPr>
              <w:widowControl w:val="0"/>
              <w:spacing w:beforeLines="40" w:before="96" w:afterLines="40" w:after="96" w:line="240" w:lineRule="auto"/>
              <w:jc w:val="right"/>
            </w:pPr>
            <w:r w:rsidRPr="003408EC">
              <w:t>457</w:t>
            </w:r>
          </w:p>
        </w:tc>
        <w:tc>
          <w:tcPr>
            <w:tcW w:w="1478" w:type="dxa"/>
            <w:gridSpan w:val="3"/>
          </w:tcPr>
          <w:p w14:paraId="599DB9C8" w14:textId="77777777" w:rsidR="00E81465" w:rsidRPr="003408EC" w:rsidRDefault="00E81465" w:rsidP="00351077">
            <w:pPr>
              <w:widowControl w:val="0"/>
              <w:spacing w:beforeLines="40" w:before="96" w:afterLines="40" w:after="96" w:line="240" w:lineRule="auto"/>
              <w:jc w:val="right"/>
            </w:pPr>
            <w:r w:rsidRPr="003408EC">
              <w:t>504</w:t>
            </w:r>
          </w:p>
        </w:tc>
        <w:tc>
          <w:tcPr>
            <w:tcW w:w="498" w:type="dxa"/>
          </w:tcPr>
          <w:p w14:paraId="12ED20C0" w14:textId="77777777" w:rsidR="00E81465" w:rsidRPr="003408EC" w:rsidRDefault="00E81465" w:rsidP="00351077">
            <w:pPr>
              <w:widowControl w:val="0"/>
              <w:spacing w:beforeLines="40" w:before="96" w:afterLines="40" w:after="96" w:line="240" w:lineRule="auto"/>
              <w:jc w:val="right"/>
            </w:pPr>
          </w:p>
        </w:tc>
        <w:tc>
          <w:tcPr>
            <w:tcW w:w="2160" w:type="dxa"/>
            <w:gridSpan w:val="5"/>
          </w:tcPr>
          <w:p w14:paraId="2E0E193A" w14:textId="77777777" w:rsidR="00E81465" w:rsidRPr="003408EC" w:rsidRDefault="00E81465" w:rsidP="00351077">
            <w:pPr>
              <w:widowControl w:val="0"/>
              <w:spacing w:beforeLines="40" w:before="96" w:afterLines="40" w:after="96" w:line="240" w:lineRule="auto"/>
              <w:jc w:val="right"/>
            </w:pPr>
            <w:r w:rsidRPr="003408EC">
              <w:t>1276</w:t>
            </w:r>
          </w:p>
        </w:tc>
        <w:tc>
          <w:tcPr>
            <w:tcW w:w="3262" w:type="dxa"/>
            <w:gridSpan w:val="4"/>
          </w:tcPr>
          <w:p w14:paraId="6DEA97BD" w14:textId="77777777" w:rsidR="00E81465" w:rsidRPr="003408EC" w:rsidRDefault="00E81465" w:rsidP="00351077">
            <w:pPr>
              <w:widowControl w:val="0"/>
              <w:spacing w:beforeLines="40" w:before="96" w:afterLines="40" w:after="96" w:line="240" w:lineRule="auto"/>
              <w:jc w:val="center"/>
            </w:pPr>
            <w:r w:rsidRPr="003408EC">
              <w:t>54.0</w:t>
            </w:r>
          </w:p>
        </w:tc>
      </w:tr>
      <w:tr w:rsidR="00E81465" w:rsidRPr="003408EC" w14:paraId="4C23C870" w14:textId="77777777" w:rsidTr="002D38C2">
        <w:trPr>
          <w:trHeight w:val="455"/>
        </w:trPr>
        <w:tc>
          <w:tcPr>
            <w:tcW w:w="2000" w:type="dxa"/>
            <w:tcBorders>
              <w:bottom w:val="single" w:sz="4" w:space="0" w:color="auto"/>
            </w:tcBorders>
          </w:tcPr>
          <w:p w14:paraId="42F709CF" w14:textId="77777777" w:rsidR="00E81465" w:rsidRPr="003408EC" w:rsidRDefault="00E81465" w:rsidP="00351077">
            <w:pPr>
              <w:widowControl w:val="0"/>
              <w:spacing w:beforeLines="40" w:before="96" w:afterLines="40" w:after="96" w:line="240" w:lineRule="auto"/>
            </w:pPr>
            <w:r w:rsidRPr="003408EC">
              <w:t>NA</w:t>
            </w:r>
          </w:p>
        </w:tc>
        <w:tc>
          <w:tcPr>
            <w:tcW w:w="1303" w:type="dxa"/>
            <w:gridSpan w:val="3"/>
            <w:tcBorders>
              <w:bottom w:val="single" w:sz="4" w:space="0" w:color="auto"/>
            </w:tcBorders>
          </w:tcPr>
          <w:p w14:paraId="1A401CEC" w14:textId="77777777" w:rsidR="00E81465" w:rsidRPr="003408EC" w:rsidRDefault="00E81465" w:rsidP="00351077">
            <w:pPr>
              <w:widowControl w:val="0"/>
              <w:spacing w:beforeLines="40" w:before="96" w:afterLines="40" w:after="96" w:line="240" w:lineRule="auto"/>
              <w:jc w:val="right"/>
            </w:pPr>
            <w:r w:rsidRPr="003408EC">
              <w:t>18</w:t>
            </w:r>
          </w:p>
        </w:tc>
        <w:tc>
          <w:tcPr>
            <w:tcW w:w="1651" w:type="dxa"/>
            <w:gridSpan w:val="3"/>
            <w:tcBorders>
              <w:bottom w:val="single" w:sz="4" w:space="0" w:color="auto"/>
            </w:tcBorders>
          </w:tcPr>
          <w:p w14:paraId="28A25198" w14:textId="77777777" w:rsidR="00E81465" w:rsidRPr="003408EC" w:rsidRDefault="00E81465" w:rsidP="00351077">
            <w:pPr>
              <w:widowControl w:val="0"/>
              <w:spacing w:beforeLines="40" w:before="96" w:afterLines="40" w:after="96" w:line="240" w:lineRule="auto"/>
              <w:jc w:val="right"/>
            </w:pPr>
            <w:r w:rsidRPr="003408EC">
              <w:t>1</w:t>
            </w:r>
          </w:p>
        </w:tc>
        <w:tc>
          <w:tcPr>
            <w:tcW w:w="1478" w:type="dxa"/>
            <w:gridSpan w:val="3"/>
            <w:tcBorders>
              <w:bottom w:val="single" w:sz="4" w:space="0" w:color="auto"/>
            </w:tcBorders>
          </w:tcPr>
          <w:p w14:paraId="7620EF1C" w14:textId="77777777" w:rsidR="00E81465" w:rsidRPr="003408EC" w:rsidRDefault="00E81465" w:rsidP="00351077">
            <w:pPr>
              <w:widowControl w:val="0"/>
              <w:spacing w:beforeLines="40" w:before="96" w:afterLines="40" w:after="96" w:line="240" w:lineRule="auto"/>
              <w:jc w:val="right"/>
            </w:pPr>
            <w:r w:rsidRPr="003408EC">
              <w:t>3</w:t>
            </w:r>
          </w:p>
        </w:tc>
        <w:tc>
          <w:tcPr>
            <w:tcW w:w="498" w:type="dxa"/>
            <w:tcBorders>
              <w:bottom w:val="single" w:sz="4" w:space="0" w:color="auto"/>
            </w:tcBorders>
          </w:tcPr>
          <w:p w14:paraId="6881FC88" w14:textId="77777777" w:rsidR="00E81465" w:rsidRPr="003408EC" w:rsidRDefault="00E81465" w:rsidP="00351077">
            <w:pPr>
              <w:widowControl w:val="0"/>
              <w:spacing w:beforeLines="40" w:before="96" w:afterLines="40" w:after="96" w:line="240" w:lineRule="auto"/>
              <w:jc w:val="right"/>
            </w:pPr>
          </w:p>
        </w:tc>
        <w:tc>
          <w:tcPr>
            <w:tcW w:w="2160" w:type="dxa"/>
            <w:gridSpan w:val="5"/>
            <w:tcBorders>
              <w:bottom w:val="single" w:sz="4" w:space="0" w:color="auto"/>
            </w:tcBorders>
          </w:tcPr>
          <w:p w14:paraId="5DC1D4E1" w14:textId="77777777" w:rsidR="00E81465" w:rsidRPr="003408EC" w:rsidRDefault="00E81465" w:rsidP="00351077">
            <w:pPr>
              <w:widowControl w:val="0"/>
              <w:spacing w:beforeLines="40" w:before="96" w:afterLines="40" w:after="96" w:line="240" w:lineRule="auto"/>
              <w:jc w:val="right"/>
            </w:pPr>
            <w:r w:rsidRPr="003408EC">
              <w:t>22</w:t>
            </w:r>
          </w:p>
        </w:tc>
        <w:tc>
          <w:tcPr>
            <w:tcW w:w="3262" w:type="dxa"/>
            <w:gridSpan w:val="4"/>
            <w:tcBorders>
              <w:bottom w:val="single" w:sz="4" w:space="0" w:color="auto"/>
            </w:tcBorders>
          </w:tcPr>
          <w:p w14:paraId="7010B605" w14:textId="77777777" w:rsidR="00E81465" w:rsidRPr="003408EC" w:rsidRDefault="00E81465" w:rsidP="00351077">
            <w:pPr>
              <w:widowControl w:val="0"/>
              <w:spacing w:beforeLines="40" w:before="96" w:afterLines="40" w:after="96" w:line="240" w:lineRule="auto"/>
              <w:jc w:val="center"/>
            </w:pPr>
            <w:r w:rsidRPr="003408EC">
              <w:t>0.9</w:t>
            </w:r>
          </w:p>
        </w:tc>
      </w:tr>
      <w:tr w:rsidR="00E81465" w:rsidRPr="003408EC" w14:paraId="42F270CD" w14:textId="77777777" w:rsidTr="002D38C2">
        <w:trPr>
          <w:trHeight w:val="439"/>
        </w:trPr>
        <w:tc>
          <w:tcPr>
            <w:tcW w:w="2696" w:type="dxa"/>
            <w:gridSpan w:val="3"/>
            <w:tcBorders>
              <w:top w:val="single" w:sz="4" w:space="0" w:color="auto"/>
              <w:bottom w:val="single" w:sz="4" w:space="0" w:color="auto"/>
            </w:tcBorders>
          </w:tcPr>
          <w:p w14:paraId="13CD5CD0" w14:textId="77777777" w:rsidR="00E81465" w:rsidRPr="003408EC" w:rsidRDefault="00E81465" w:rsidP="00351077">
            <w:pPr>
              <w:widowControl w:val="0"/>
              <w:spacing w:beforeLines="40" w:before="96" w:afterLines="40" w:after="96" w:line="240" w:lineRule="auto"/>
            </w:pPr>
            <w:r w:rsidRPr="003408EC">
              <w:t>Total</w:t>
            </w:r>
          </w:p>
        </w:tc>
        <w:tc>
          <w:tcPr>
            <w:tcW w:w="1651" w:type="dxa"/>
            <w:gridSpan w:val="3"/>
            <w:tcBorders>
              <w:top w:val="single" w:sz="4" w:space="0" w:color="auto"/>
              <w:bottom w:val="single" w:sz="4" w:space="0" w:color="auto"/>
            </w:tcBorders>
          </w:tcPr>
          <w:p w14:paraId="486E4F29" w14:textId="77777777" w:rsidR="00E81465" w:rsidRPr="003408EC" w:rsidRDefault="00E81465" w:rsidP="00351077">
            <w:pPr>
              <w:widowControl w:val="0"/>
              <w:spacing w:beforeLines="40" w:before="96" w:afterLines="40" w:after="96" w:line="240" w:lineRule="auto"/>
            </w:pPr>
            <w:r w:rsidRPr="003408EC">
              <w:t>638</w:t>
            </w:r>
          </w:p>
        </w:tc>
        <w:tc>
          <w:tcPr>
            <w:tcW w:w="1478" w:type="dxa"/>
            <w:gridSpan w:val="3"/>
            <w:tcBorders>
              <w:top w:val="single" w:sz="4" w:space="0" w:color="auto"/>
              <w:bottom w:val="single" w:sz="4" w:space="0" w:color="auto"/>
            </w:tcBorders>
          </w:tcPr>
          <w:p w14:paraId="4ADFA931" w14:textId="77777777" w:rsidR="00E81465" w:rsidRPr="003408EC" w:rsidRDefault="00E81465" w:rsidP="00351077">
            <w:pPr>
              <w:widowControl w:val="0"/>
              <w:spacing w:beforeLines="40" w:before="96" w:afterLines="40" w:after="96" w:line="240" w:lineRule="auto"/>
            </w:pPr>
            <w:r w:rsidRPr="003408EC">
              <w:t>862</w:t>
            </w:r>
          </w:p>
        </w:tc>
        <w:tc>
          <w:tcPr>
            <w:tcW w:w="2005" w:type="dxa"/>
            <w:gridSpan w:val="5"/>
            <w:tcBorders>
              <w:top w:val="single" w:sz="4" w:space="0" w:color="auto"/>
              <w:bottom w:val="single" w:sz="4" w:space="0" w:color="auto"/>
            </w:tcBorders>
          </w:tcPr>
          <w:p w14:paraId="016A99B7" w14:textId="77777777" w:rsidR="00E81465" w:rsidRPr="003408EC" w:rsidRDefault="00E81465" w:rsidP="00351077">
            <w:pPr>
              <w:widowControl w:val="0"/>
              <w:spacing w:beforeLines="40" w:before="96" w:afterLines="40" w:after="96" w:line="240" w:lineRule="auto"/>
            </w:pPr>
            <w:r w:rsidRPr="003408EC">
              <w:t>865</w:t>
            </w:r>
          </w:p>
        </w:tc>
        <w:tc>
          <w:tcPr>
            <w:tcW w:w="540" w:type="dxa"/>
            <w:tcBorders>
              <w:top w:val="single" w:sz="4" w:space="0" w:color="auto"/>
              <w:bottom w:val="single" w:sz="4" w:space="0" w:color="auto"/>
            </w:tcBorders>
          </w:tcPr>
          <w:p w14:paraId="7197BDF2" w14:textId="77777777" w:rsidR="00E81465" w:rsidRPr="003408EC" w:rsidRDefault="00E81465" w:rsidP="00351077">
            <w:pPr>
              <w:widowControl w:val="0"/>
              <w:spacing w:beforeLines="40" w:before="96" w:afterLines="40" w:after="96" w:line="240" w:lineRule="auto"/>
            </w:pPr>
          </w:p>
        </w:tc>
        <w:tc>
          <w:tcPr>
            <w:tcW w:w="2756" w:type="dxa"/>
            <w:gridSpan w:val="3"/>
            <w:tcBorders>
              <w:top w:val="single" w:sz="4" w:space="0" w:color="auto"/>
              <w:bottom w:val="single" w:sz="4" w:space="0" w:color="auto"/>
            </w:tcBorders>
          </w:tcPr>
          <w:p w14:paraId="655EDD28" w14:textId="77777777" w:rsidR="00E81465" w:rsidRPr="003408EC" w:rsidRDefault="00E81465" w:rsidP="00351077">
            <w:pPr>
              <w:widowControl w:val="0"/>
              <w:spacing w:beforeLines="40" w:before="96" w:afterLines="40" w:after="96" w:line="240" w:lineRule="auto"/>
            </w:pPr>
            <w:r w:rsidRPr="003408EC">
              <w:t>2365</w:t>
            </w:r>
          </w:p>
        </w:tc>
        <w:tc>
          <w:tcPr>
            <w:tcW w:w="1226" w:type="dxa"/>
            <w:gridSpan w:val="2"/>
            <w:tcBorders>
              <w:top w:val="single" w:sz="4" w:space="0" w:color="auto"/>
              <w:bottom w:val="single" w:sz="4" w:space="0" w:color="auto"/>
            </w:tcBorders>
          </w:tcPr>
          <w:p w14:paraId="035730A9" w14:textId="77777777" w:rsidR="00E81465" w:rsidRPr="003408EC" w:rsidRDefault="00E81465" w:rsidP="00351077">
            <w:pPr>
              <w:widowControl w:val="0"/>
              <w:spacing w:beforeLines="40" w:before="96" w:afterLines="40" w:after="96" w:line="240" w:lineRule="auto"/>
            </w:pPr>
          </w:p>
        </w:tc>
      </w:tr>
    </w:tbl>
    <w:p w14:paraId="03F1B521" w14:textId="77777777" w:rsidR="00E81465" w:rsidRDefault="00E81465" w:rsidP="00351077">
      <w:pPr>
        <w:widowControl w:val="0"/>
        <w:spacing w:line="240" w:lineRule="auto"/>
      </w:pPr>
      <w:bookmarkStart w:id="183" w:name="_Ref135389848"/>
      <w:bookmarkStart w:id="184" w:name="_Toc135388612"/>
      <w:bookmarkStart w:id="185" w:name="_Ref136000231"/>
      <w:bookmarkStart w:id="186" w:name="_Ref135116544"/>
      <w:bookmarkStart w:id="187" w:name="_Toc135301106"/>
      <w:bookmarkEnd w:id="174"/>
      <w:bookmarkEnd w:id="175"/>
      <w:bookmarkEnd w:id="176"/>
    </w:p>
    <w:p w14:paraId="4E92732A" w14:textId="77777777" w:rsidR="00AB1F45" w:rsidRDefault="00AB1F45" w:rsidP="00351077">
      <w:pPr>
        <w:widowControl w:val="0"/>
        <w:spacing w:line="240" w:lineRule="auto"/>
      </w:pPr>
    </w:p>
    <w:p w14:paraId="5AF99642" w14:textId="77777777" w:rsidR="00AB1F45" w:rsidRDefault="00AB1F45" w:rsidP="00351077">
      <w:pPr>
        <w:widowControl w:val="0"/>
        <w:spacing w:line="240" w:lineRule="auto"/>
      </w:pPr>
    </w:p>
    <w:p w14:paraId="61E30014" w14:textId="77777777" w:rsidR="00AB1F45" w:rsidRDefault="00AB1F45" w:rsidP="00351077">
      <w:pPr>
        <w:widowControl w:val="0"/>
        <w:spacing w:line="240" w:lineRule="auto"/>
      </w:pPr>
    </w:p>
    <w:p w14:paraId="1118B804" w14:textId="77777777" w:rsidR="00AB1F45" w:rsidRDefault="00AB1F45" w:rsidP="00351077">
      <w:pPr>
        <w:widowControl w:val="0"/>
        <w:spacing w:line="240" w:lineRule="auto"/>
      </w:pPr>
    </w:p>
    <w:p w14:paraId="3A87AA6A" w14:textId="77777777" w:rsidR="00AB1F45" w:rsidRDefault="00AB1F45" w:rsidP="00351077">
      <w:pPr>
        <w:widowControl w:val="0"/>
        <w:spacing w:line="240" w:lineRule="auto"/>
      </w:pPr>
    </w:p>
    <w:p w14:paraId="1B1D892E" w14:textId="77777777" w:rsidR="00AB1F45" w:rsidRDefault="00AB1F45" w:rsidP="00351077">
      <w:pPr>
        <w:widowControl w:val="0"/>
        <w:spacing w:line="240" w:lineRule="auto"/>
      </w:pPr>
    </w:p>
    <w:p w14:paraId="0B1E3A6B" w14:textId="77777777" w:rsidR="00AB1F45" w:rsidRDefault="00AB1F45" w:rsidP="00351077">
      <w:pPr>
        <w:widowControl w:val="0"/>
        <w:spacing w:line="240" w:lineRule="auto"/>
      </w:pPr>
    </w:p>
    <w:p w14:paraId="50195562" w14:textId="77777777" w:rsidR="00AB1F45" w:rsidRDefault="00AB1F45" w:rsidP="00351077">
      <w:pPr>
        <w:widowControl w:val="0"/>
        <w:spacing w:line="240" w:lineRule="auto"/>
      </w:pPr>
    </w:p>
    <w:p w14:paraId="3912BE25" w14:textId="77777777" w:rsidR="00AB1F45" w:rsidRDefault="00AB1F45" w:rsidP="00351077">
      <w:pPr>
        <w:widowControl w:val="0"/>
        <w:spacing w:line="240" w:lineRule="auto"/>
      </w:pPr>
    </w:p>
    <w:p w14:paraId="4C84B6CB" w14:textId="77777777" w:rsidR="00AB1F45" w:rsidRDefault="00AB1F45" w:rsidP="00351077">
      <w:pPr>
        <w:widowControl w:val="0"/>
        <w:spacing w:line="240" w:lineRule="auto"/>
      </w:pPr>
    </w:p>
    <w:p w14:paraId="45083279" w14:textId="77777777" w:rsidR="00AB1F45" w:rsidRDefault="00AB1F45" w:rsidP="00351077">
      <w:pPr>
        <w:widowControl w:val="0"/>
        <w:spacing w:line="240" w:lineRule="auto"/>
      </w:pPr>
    </w:p>
    <w:p w14:paraId="55E3D38C" w14:textId="77777777" w:rsidR="00AB1F45" w:rsidRDefault="00AB1F45" w:rsidP="00351077">
      <w:pPr>
        <w:widowControl w:val="0"/>
        <w:spacing w:line="240" w:lineRule="auto"/>
      </w:pPr>
    </w:p>
    <w:p w14:paraId="35401CDF" w14:textId="77777777" w:rsidR="00AB1F45" w:rsidRDefault="00AB1F45" w:rsidP="00351077">
      <w:pPr>
        <w:widowControl w:val="0"/>
        <w:spacing w:line="240" w:lineRule="auto"/>
      </w:pPr>
    </w:p>
    <w:p w14:paraId="5BFF953E" w14:textId="77777777" w:rsidR="00AB1F45" w:rsidRDefault="00AB1F45" w:rsidP="00351077">
      <w:pPr>
        <w:widowControl w:val="0"/>
        <w:spacing w:line="240" w:lineRule="auto"/>
        <w:rPr>
          <w:sz w:val="20"/>
          <w:szCs w:val="20"/>
          <w:vertAlign w:val="superscript"/>
        </w:rPr>
      </w:pPr>
    </w:p>
    <w:p w14:paraId="1C57C8D1" w14:textId="77777777" w:rsidR="00AB1F45" w:rsidRDefault="00AB1F45" w:rsidP="00351077">
      <w:pPr>
        <w:widowControl w:val="0"/>
        <w:spacing w:line="240" w:lineRule="auto"/>
        <w:rPr>
          <w:sz w:val="20"/>
          <w:szCs w:val="20"/>
          <w:vertAlign w:val="superscript"/>
        </w:rPr>
      </w:pPr>
    </w:p>
    <w:p w14:paraId="7619A9CC" w14:textId="77777777" w:rsidR="00AB1F45" w:rsidRDefault="00AB1F45" w:rsidP="00351077">
      <w:pPr>
        <w:widowControl w:val="0"/>
        <w:spacing w:line="240" w:lineRule="auto"/>
        <w:rPr>
          <w:sz w:val="20"/>
          <w:szCs w:val="20"/>
          <w:vertAlign w:val="superscript"/>
        </w:rPr>
      </w:pPr>
    </w:p>
    <w:p w14:paraId="002CFED5" w14:textId="57D187E9" w:rsidR="003408EC" w:rsidRPr="003408EC" w:rsidRDefault="00E81465" w:rsidP="00351077">
      <w:pPr>
        <w:widowControl w:val="0"/>
        <w:spacing w:line="240" w:lineRule="auto"/>
        <w:rPr>
          <w:iCs/>
          <w:color w:val="000000" w:themeColor="text1"/>
        </w:rPr>
      </w:pPr>
      <w:proofErr w:type="spellStart"/>
      <w:r w:rsidRPr="003408EC">
        <w:rPr>
          <w:sz w:val="20"/>
          <w:szCs w:val="20"/>
          <w:vertAlign w:val="superscript"/>
        </w:rPr>
        <w:t>a</w:t>
      </w:r>
      <w:r w:rsidRPr="003408EC">
        <w:rPr>
          <w:sz w:val="20"/>
          <w:szCs w:val="20"/>
        </w:rPr>
        <w:t>Quality</w:t>
      </w:r>
      <w:proofErr w:type="spellEnd"/>
      <w:r w:rsidRPr="003408EC">
        <w:rPr>
          <w:sz w:val="20"/>
          <w:szCs w:val="20"/>
        </w:rPr>
        <w:t xml:space="preserve"> rating of elk pellet samples modeled after ratings described in Brinkman et al. 2010a</w:t>
      </w:r>
      <w:r w:rsidRPr="003408EC">
        <w:t xml:space="preserve"> </w:t>
      </w:r>
      <w:r w:rsidR="003408EC" w:rsidRPr="003408EC">
        <w:br w:type="page"/>
      </w:r>
    </w:p>
    <w:p w14:paraId="5938E561" w14:textId="2BB7C1F7" w:rsidR="003408EC" w:rsidRPr="003408EC" w:rsidRDefault="003408EC" w:rsidP="00351077">
      <w:pPr>
        <w:widowControl w:val="0"/>
        <w:rPr>
          <w:iCs/>
          <w:color w:val="000000" w:themeColor="text1"/>
        </w:rPr>
      </w:pPr>
      <w:bookmarkStart w:id="188" w:name="_Ref136001412"/>
      <w:bookmarkStart w:id="189" w:name="_Toc136001385"/>
      <w:bookmarkStart w:id="190" w:name="_Toc136343290"/>
      <w:bookmarkStart w:id="191" w:name="_Toc141354823"/>
      <w:bookmarkEnd w:id="183"/>
      <w:bookmarkEnd w:id="184"/>
      <w:bookmarkEnd w:id="185"/>
      <w:r w:rsidRPr="003408EC">
        <w:rPr>
          <w:iCs/>
          <w:color w:val="000000" w:themeColor="text1"/>
        </w:rPr>
        <w:lastRenderedPageBreak/>
        <w:t xml:space="preserve">Table </w:t>
      </w:r>
      <w:r w:rsidRPr="003408EC">
        <w:rPr>
          <w:iCs/>
          <w:color w:val="000000" w:themeColor="text1"/>
        </w:rPr>
        <w:fldChar w:fldCharType="begin"/>
      </w:r>
      <w:r w:rsidRPr="003408EC">
        <w:rPr>
          <w:iCs/>
          <w:color w:val="000000" w:themeColor="text1"/>
        </w:rPr>
        <w:instrText xml:space="preserve"> SEQ Table \* ARABIC </w:instrText>
      </w:r>
      <w:r w:rsidRPr="003408EC">
        <w:rPr>
          <w:iCs/>
          <w:color w:val="000000" w:themeColor="text1"/>
        </w:rPr>
        <w:fldChar w:fldCharType="separate"/>
      </w:r>
      <w:r w:rsidR="00AF5476">
        <w:rPr>
          <w:iCs/>
          <w:noProof/>
          <w:color w:val="000000" w:themeColor="text1"/>
        </w:rPr>
        <w:t>3</w:t>
      </w:r>
      <w:r w:rsidRPr="003408EC">
        <w:rPr>
          <w:iCs/>
          <w:noProof/>
          <w:color w:val="000000" w:themeColor="text1"/>
        </w:rPr>
        <w:fldChar w:fldCharType="end"/>
      </w:r>
      <w:bookmarkEnd w:id="188"/>
      <w:r w:rsidRPr="003408EC">
        <w:rPr>
          <w:iCs/>
          <w:color w:val="000000" w:themeColor="text1"/>
        </w:rPr>
        <w:t>.  Summary of sample data used in spatially explicit capture-recapture (SECR) analyses of elk in western North Carolina, 2020–2022.</w:t>
      </w:r>
      <w:bookmarkEnd w:id="189"/>
      <w:bookmarkEnd w:id="190"/>
      <w:bookmarkEnd w:id="191"/>
    </w:p>
    <w:tbl>
      <w:tblPr>
        <w:tblStyle w:val="TableGrid2"/>
        <w:tblW w:w="0" w:type="auto"/>
        <w:tblLayout w:type="fixed"/>
        <w:tblLook w:val="04A0" w:firstRow="1" w:lastRow="0" w:firstColumn="1" w:lastColumn="0" w:noHBand="0" w:noVBand="1"/>
      </w:tblPr>
      <w:tblGrid>
        <w:gridCol w:w="720"/>
        <w:gridCol w:w="1350"/>
        <w:gridCol w:w="1440"/>
        <w:gridCol w:w="1620"/>
        <w:gridCol w:w="1620"/>
        <w:gridCol w:w="1530"/>
        <w:gridCol w:w="1440"/>
        <w:gridCol w:w="1440"/>
        <w:gridCol w:w="1170"/>
      </w:tblGrid>
      <w:tr w:rsidR="003408EC" w:rsidRPr="003408EC" w14:paraId="4BDAD422" w14:textId="77777777" w:rsidTr="001B3AEB">
        <w:trPr>
          <w:trHeight w:val="1100"/>
        </w:trPr>
        <w:tc>
          <w:tcPr>
            <w:tcW w:w="720" w:type="dxa"/>
            <w:tcBorders>
              <w:top w:val="single" w:sz="4" w:space="0" w:color="auto"/>
              <w:left w:val="nil"/>
              <w:bottom w:val="single" w:sz="4" w:space="0" w:color="auto"/>
              <w:right w:val="nil"/>
            </w:tcBorders>
          </w:tcPr>
          <w:bookmarkEnd w:id="186"/>
          <w:p w14:paraId="76C4A3FA" w14:textId="77777777" w:rsidR="003408EC" w:rsidRPr="003408EC" w:rsidRDefault="003408EC" w:rsidP="00351077">
            <w:pPr>
              <w:widowControl w:val="0"/>
              <w:spacing w:before="40" w:after="40" w:line="240" w:lineRule="auto"/>
              <w:jc w:val="center"/>
              <w:rPr>
                <w:bCs/>
              </w:rPr>
            </w:pPr>
            <w:r w:rsidRPr="003408EC">
              <w:rPr>
                <w:bCs/>
              </w:rPr>
              <w:t>Year</w:t>
            </w:r>
          </w:p>
        </w:tc>
        <w:tc>
          <w:tcPr>
            <w:tcW w:w="1350" w:type="dxa"/>
            <w:tcBorders>
              <w:top w:val="single" w:sz="4" w:space="0" w:color="auto"/>
              <w:left w:val="nil"/>
              <w:bottom w:val="single" w:sz="4" w:space="0" w:color="auto"/>
              <w:right w:val="nil"/>
            </w:tcBorders>
          </w:tcPr>
          <w:p w14:paraId="70D3AE9F" w14:textId="77777777" w:rsidR="003408EC" w:rsidRPr="003408EC" w:rsidRDefault="003408EC" w:rsidP="00351077">
            <w:pPr>
              <w:widowControl w:val="0"/>
              <w:spacing w:before="40" w:after="40" w:line="240" w:lineRule="auto"/>
              <w:jc w:val="center"/>
              <w:rPr>
                <w:bCs/>
              </w:rPr>
            </w:pPr>
            <w:r w:rsidRPr="003408EC">
              <w:rPr>
                <w:bCs/>
              </w:rPr>
              <w:t>Total samples submitted</w:t>
            </w:r>
          </w:p>
        </w:tc>
        <w:tc>
          <w:tcPr>
            <w:tcW w:w="1440" w:type="dxa"/>
            <w:tcBorders>
              <w:top w:val="single" w:sz="4" w:space="0" w:color="auto"/>
              <w:left w:val="nil"/>
              <w:bottom w:val="single" w:sz="4" w:space="0" w:color="auto"/>
              <w:right w:val="nil"/>
            </w:tcBorders>
          </w:tcPr>
          <w:p w14:paraId="03DEECE5" w14:textId="77777777" w:rsidR="003408EC" w:rsidRPr="003408EC" w:rsidRDefault="003408EC" w:rsidP="00351077">
            <w:pPr>
              <w:widowControl w:val="0"/>
              <w:spacing w:before="40" w:after="40" w:line="240" w:lineRule="auto"/>
              <w:jc w:val="center"/>
              <w:rPr>
                <w:bCs/>
              </w:rPr>
            </w:pPr>
            <w:r w:rsidRPr="003408EC">
              <w:rPr>
                <w:bCs/>
              </w:rPr>
              <w:t>Genotyped samples</w:t>
            </w:r>
          </w:p>
        </w:tc>
        <w:tc>
          <w:tcPr>
            <w:tcW w:w="1620" w:type="dxa"/>
            <w:tcBorders>
              <w:top w:val="single" w:sz="4" w:space="0" w:color="auto"/>
              <w:left w:val="nil"/>
              <w:bottom w:val="single" w:sz="4" w:space="0" w:color="auto"/>
              <w:right w:val="nil"/>
            </w:tcBorders>
          </w:tcPr>
          <w:p w14:paraId="1A32CCA9" w14:textId="77777777" w:rsidR="003408EC" w:rsidRPr="003408EC" w:rsidRDefault="003408EC" w:rsidP="00351077">
            <w:pPr>
              <w:widowControl w:val="0"/>
              <w:spacing w:before="40" w:after="40" w:line="240" w:lineRule="auto"/>
              <w:jc w:val="center"/>
              <w:rPr>
                <w:bCs/>
                <w:vertAlign w:val="superscript"/>
              </w:rPr>
            </w:pPr>
            <w:r w:rsidRPr="003408EC">
              <w:rPr>
                <w:bCs/>
              </w:rPr>
              <w:t xml:space="preserve">Total </w:t>
            </w:r>
            <w:proofErr w:type="spellStart"/>
            <w:r w:rsidRPr="003408EC">
              <w:rPr>
                <w:bCs/>
              </w:rPr>
              <w:t>detections</w:t>
            </w:r>
            <w:r w:rsidRPr="003408EC">
              <w:rPr>
                <w:bCs/>
                <w:vertAlign w:val="superscript"/>
              </w:rPr>
              <w:t>a</w:t>
            </w:r>
            <w:proofErr w:type="spellEnd"/>
          </w:p>
        </w:tc>
        <w:tc>
          <w:tcPr>
            <w:tcW w:w="1620" w:type="dxa"/>
            <w:tcBorders>
              <w:top w:val="single" w:sz="4" w:space="0" w:color="auto"/>
              <w:left w:val="nil"/>
              <w:bottom w:val="single" w:sz="4" w:space="0" w:color="auto"/>
              <w:right w:val="nil"/>
            </w:tcBorders>
          </w:tcPr>
          <w:p w14:paraId="29E21D1A" w14:textId="77777777" w:rsidR="003408EC" w:rsidRPr="003408EC" w:rsidRDefault="003408EC" w:rsidP="00351077">
            <w:pPr>
              <w:widowControl w:val="0"/>
              <w:spacing w:before="40" w:after="40" w:line="240" w:lineRule="auto"/>
              <w:jc w:val="center"/>
              <w:rPr>
                <w:bCs/>
                <w:vertAlign w:val="superscript"/>
              </w:rPr>
            </w:pPr>
            <w:r w:rsidRPr="003408EC">
              <w:rPr>
                <w:bCs/>
              </w:rPr>
              <w:t xml:space="preserve">SECR capture history </w:t>
            </w:r>
            <w:proofErr w:type="spellStart"/>
            <w:r w:rsidRPr="003408EC">
              <w:rPr>
                <w:bCs/>
              </w:rPr>
              <w:t>detections</w:t>
            </w:r>
            <w:r w:rsidRPr="003408EC">
              <w:rPr>
                <w:bCs/>
                <w:vertAlign w:val="superscript"/>
              </w:rPr>
              <w:t>b</w:t>
            </w:r>
            <w:proofErr w:type="spellEnd"/>
          </w:p>
        </w:tc>
        <w:tc>
          <w:tcPr>
            <w:tcW w:w="1530" w:type="dxa"/>
            <w:tcBorders>
              <w:top w:val="single" w:sz="4" w:space="0" w:color="auto"/>
              <w:left w:val="nil"/>
              <w:bottom w:val="single" w:sz="4" w:space="0" w:color="auto"/>
              <w:right w:val="nil"/>
            </w:tcBorders>
          </w:tcPr>
          <w:p w14:paraId="628340A4" w14:textId="77777777" w:rsidR="003408EC" w:rsidRPr="003408EC" w:rsidRDefault="003408EC" w:rsidP="00351077">
            <w:pPr>
              <w:widowControl w:val="0"/>
              <w:spacing w:before="40" w:after="40" w:line="240" w:lineRule="auto"/>
              <w:jc w:val="center"/>
              <w:rPr>
                <w:bCs/>
              </w:rPr>
            </w:pPr>
            <w:r w:rsidRPr="003408EC">
              <w:rPr>
                <w:bCs/>
              </w:rPr>
              <w:t>Individuals</w:t>
            </w:r>
          </w:p>
        </w:tc>
        <w:tc>
          <w:tcPr>
            <w:tcW w:w="1440" w:type="dxa"/>
            <w:tcBorders>
              <w:top w:val="single" w:sz="4" w:space="0" w:color="auto"/>
              <w:left w:val="nil"/>
              <w:bottom w:val="single" w:sz="4" w:space="0" w:color="auto"/>
              <w:right w:val="nil"/>
            </w:tcBorders>
          </w:tcPr>
          <w:p w14:paraId="6053B762" w14:textId="77777777" w:rsidR="003408EC" w:rsidRPr="003408EC" w:rsidRDefault="003408EC" w:rsidP="00351077">
            <w:pPr>
              <w:widowControl w:val="0"/>
              <w:spacing w:before="40" w:after="40" w:line="240" w:lineRule="auto"/>
              <w:jc w:val="center"/>
              <w:rPr>
                <w:bCs/>
                <w:vertAlign w:val="superscript"/>
              </w:rPr>
            </w:pPr>
            <w:proofErr w:type="spellStart"/>
            <w:r w:rsidRPr="003408EC">
              <w:rPr>
                <w:bCs/>
              </w:rPr>
              <w:t>Recaptures</w:t>
            </w:r>
            <w:r w:rsidRPr="003408EC">
              <w:rPr>
                <w:bCs/>
                <w:vertAlign w:val="superscript"/>
              </w:rPr>
              <w:t>c</w:t>
            </w:r>
            <w:proofErr w:type="spellEnd"/>
          </w:p>
        </w:tc>
        <w:tc>
          <w:tcPr>
            <w:tcW w:w="1440" w:type="dxa"/>
            <w:tcBorders>
              <w:top w:val="single" w:sz="4" w:space="0" w:color="auto"/>
              <w:left w:val="nil"/>
              <w:bottom w:val="single" w:sz="4" w:space="0" w:color="auto"/>
              <w:right w:val="nil"/>
            </w:tcBorders>
          </w:tcPr>
          <w:p w14:paraId="06AF0259" w14:textId="77777777" w:rsidR="003408EC" w:rsidRPr="003408EC" w:rsidRDefault="003408EC" w:rsidP="00351077">
            <w:pPr>
              <w:widowControl w:val="0"/>
              <w:spacing w:before="40" w:after="40" w:line="240" w:lineRule="auto"/>
              <w:jc w:val="center"/>
              <w:rPr>
                <w:bCs/>
              </w:rPr>
            </w:pPr>
            <w:r w:rsidRPr="003408EC">
              <w:rPr>
                <w:bCs/>
              </w:rPr>
              <w:t>Detectors visited</w:t>
            </w:r>
          </w:p>
        </w:tc>
        <w:tc>
          <w:tcPr>
            <w:tcW w:w="1170" w:type="dxa"/>
            <w:tcBorders>
              <w:top w:val="single" w:sz="4" w:space="0" w:color="auto"/>
              <w:left w:val="nil"/>
              <w:bottom w:val="single" w:sz="4" w:space="0" w:color="auto"/>
              <w:right w:val="nil"/>
            </w:tcBorders>
          </w:tcPr>
          <w:p w14:paraId="02F9B859" w14:textId="77777777" w:rsidR="003408EC" w:rsidRPr="003408EC" w:rsidRDefault="003408EC" w:rsidP="00351077">
            <w:pPr>
              <w:widowControl w:val="0"/>
              <w:spacing w:before="40" w:after="40" w:line="240" w:lineRule="auto"/>
              <w:jc w:val="center"/>
              <w:rPr>
                <w:bCs/>
              </w:rPr>
            </w:pPr>
            <w:r w:rsidRPr="003408EC">
              <w:rPr>
                <w:bCs/>
              </w:rPr>
              <w:t>Detectors</w:t>
            </w:r>
          </w:p>
          <w:p w14:paraId="4121E1A8" w14:textId="77777777" w:rsidR="003408EC" w:rsidRPr="003408EC" w:rsidRDefault="003408EC" w:rsidP="00351077">
            <w:pPr>
              <w:widowControl w:val="0"/>
              <w:spacing w:before="40" w:after="40" w:line="240" w:lineRule="auto"/>
              <w:jc w:val="center"/>
              <w:rPr>
                <w:bCs/>
              </w:rPr>
            </w:pPr>
            <w:r w:rsidRPr="003408EC">
              <w:rPr>
                <w:bCs/>
              </w:rPr>
              <w:t>used</w:t>
            </w:r>
          </w:p>
        </w:tc>
      </w:tr>
      <w:tr w:rsidR="003408EC" w:rsidRPr="003408EC" w14:paraId="7BA058F9" w14:textId="77777777" w:rsidTr="001B3AEB">
        <w:trPr>
          <w:trHeight w:val="595"/>
        </w:trPr>
        <w:tc>
          <w:tcPr>
            <w:tcW w:w="720" w:type="dxa"/>
            <w:tcBorders>
              <w:top w:val="single" w:sz="4" w:space="0" w:color="auto"/>
              <w:left w:val="nil"/>
              <w:bottom w:val="nil"/>
              <w:right w:val="nil"/>
            </w:tcBorders>
          </w:tcPr>
          <w:p w14:paraId="2508EEA0" w14:textId="77777777" w:rsidR="003408EC" w:rsidRPr="003408EC" w:rsidRDefault="003408EC" w:rsidP="00351077">
            <w:pPr>
              <w:widowControl w:val="0"/>
              <w:spacing w:before="40" w:after="40" w:line="240" w:lineRule="auto"/>
              <w:jc w:val="center"/>
            </w:pPr>
            <w:r w:rsidRPr="003408EC">
              <w:t>2020</w:t>
            </w:r>
          </w:p>
        </w:tc>
        <w:tc>
          <w:tcPr>
            <w:tcW w:w="1350" w:type="dxa"/>
            <w:tcBorders>
              <w:top w:val="single" w:sz="4" w:space="0" w:color="auto"/>
              <w:left w:val="nil"/>
              <w:bottom w:val="nil"/>
              <w:right w:val="nil"/>
            </w:tcBorders>
          </w:tcPr>
          <w:p w14:paraId="62B73488" w14:textId="77777777" w:rsidR="003408EC" w:rsidRPr="003408EC" w:rsidRDefault="003408EC" w:rsidP="00351077">
            <w:pPr>
              <w:widowControl w:val="0"/>
              <w:spacing w:before="40" w:after="40" w:line="240" w:lineRule="auto"/>
              <w:jc w:val="center"/>
            </w:pPr>
            <w:r w:rsidRPr="003408EC">
              <w:t>390</w:t>
            </w:r>
          </w:p>
        </w:tc>
        <w:tc>
          <w:tcPr>
            <w:tcW w:w="1440" w:type="dxa"/>
            <w:tcBorders>
              <w:top w:val="single" w:sz="4" w:space="0" w:color="auto"/>
              <w:left w:val="nil"/>
              <w:bottom w:val="nil"/>
              <w:right w:val="nil"/>
            </w:tcBorders>
          </w:tcPr>
          <w:p w14:paraId="29673F64" w14:textId="77777777" w:rsidR="003408EC" w:rsidRPr="003408EC" w:rsidRDefault="003408EC" w:rsidP="00351077">
            <w:pPr>
              <w:widowControl w:val="0"/>
              <w:spacing w:before="40" w:after="40" w:line="240" w:lineRule="auto"/>
              <w:jc w:val="center"/>
            </w:pPr>
            <w:r w:rsidRPr="003408EC">
              <w:t>99</w:t>
            </w:r>
          </w:p>
        </w:tc>
        <w:tc>
          <w:tcPr>
            <w:tcW w:w="1620" w:type="dxa"/>
            <w:tcBorders>
              <w:top w:val="single" w:sz="4" w:space="0" w:color="auto"/>
              <w:left w:val="nil"/>
              <w:bottom w:val="nil"/>
              <w:right w:val="nil"/>
            </w:tcBorders>
          </w:tcPr>
          <w:p w14:paraId="78F7AE13" w14:textId="77777777" w:rsidR="003408EC" w:rsidRPr="003408EC" w:rsidRDefault="003408EC" w:rsidP="00351077">
            <w:pPr>
              <w:widowControl w:val="0"/>
              <w:spacing w:before="40" w:after="40" w:line="240" w:lineRule="auto"/>
              <w:jc w:val="center"/>
            </w:pPr>
            <w:r w:rsidRPr="003408EC">
              <w:t>85</w:t>
            </w:r>
          </w:p>
        </w:tc>
        <w:tc>
          <w:tcPr>
            <w:tcW w:w="1620" w:type="dxa"/>
            <w:tcBorders>
              <w:top w:val="single" w:sz="4" w:space="0" w:color="auto"/>
              <w:left w:val="nil"/>
              <w:bottom w:val="nil"/>
              <w:right w:val="nil"/>
            </w:tcBorders>
          </w:tcPr>
          <w:p w14:paraId="50DE0B6F" w14:textId="77777777" w:rsidR="003408EC" w:rsidRPr="003408EC" w:rsidRDefault="003408EC" w:rsidP="00351077">
            <w:pPr>
              <w:widowControl w:val="0"/>
              <w:spacing w:before="40" w:after="40" w:line="240" w:lineRule="auto"/>
              <w:jc w:val="center"/>
            </w:pPr>
            <w:r w:rsidRPr="003408EC">
              <w:t>72</w:t>
            </w:r>
          </w:p>
        </w:tc>
        <w:tc>
          <w:tcPr>
            <w:tcW w:w="1530" w:type="dxa"/>
            <w:tcBorders>
              <w:top w:val="single" w:sz="4" w:space="0" w:color="auto"/>
              <w:left w:val="nil"/>
              <w:bottom w:val="nil"/>
              <w:right w:val="nil"/>
            </w:tcBorders>
          </w:tcPr>
          <w:p w14:paraId="716976F7" w14:textId="77777777" w:rsidR="003408EC" w:rsidRPr="003408EC" w:rsidRDefault="003408EC" w:rsidP="00351077">
            <w:pPr>
              <w:widowControl w:val="0"/>
              <w:spacing w:before="40" w:after="40" w:line="240" w:lineRule="auto"/>
              <w:jc w:val="center"/>
            </w:pPr>
            <w:r w:rsidRPr="003408EC">
              <w:t>60 (24M:36F)</w:t>
            </w:r>
          </w:p>
        </w:tc>
        <w:tc>
          <w:tcPr>
            <w:tcW w:w="1440" w:type="dxa"/>
            <w:tcBorders>
              <w:top w:val="single" w:sz="4" w:space="0" w:color="auto"/>
              <w:left w:val="nil"/>
              <w:bottom w:val="nil"/>
              <w:right w:val="nil"/>
            </w:tcBorders>
          </w:tcPr>
          <w:p w14:paraId="7605D32B" w14:textId="77777777" w:rsidR="003408EC" w:rsidRPr="003408EC" w:rsidRDefault="003408EC" w:rsidP="00351077">
            <w:pPr>
              <w:widowControl w:val="0"/>
              <w:spacing w:before="40" w:after="40" w:line="240" w:lineRule="auto"/>
              <w:jc w:val="center"/>
            </w:pPr>
            <w:r w:rsidRPr="003408EC">
              <w:t>12</w:t>
            </w:r>
          </w:p>
        </w:tc>
        <w:tc>
          <w:tcPr>
            <w:tcW w:w="1440" w:type="dxa"/>
            <w:tcBorders>
              <w:top w:val="single" w:sz="4" w:space="0" w:color="auto"/>
              <w:left w:val="nil"/>
              <w:bottom w:val="nil"/>
              <w:right w:val="nil"/>
            </w:tcBorders>
          </w:tcPr>
          <w:p w14:paraId="5883191F" w14:textId="77777777" w:rsidR="003408EC" w:rsidRPr="003408EC" w:rsidRDefault="003408EC" w:rsidP="00351077">
            <w:pPr>
              <w:widowControl w:val="0"/>
              <w:spacing w:before="40" w:after="40" w:line="240" w:lineRule="auto"/>
              <w:jc w:val="center"/>
            </w:pPr>
            <w:r w:rsidRPr="003408EC">
              <w:t>41</w:t>
            </w:r>
          </w:p>
        </w:tc>
        <w:tc>
          <w:tcPr>
            <w:tcW w:w="1170" w:type="dxa"/>
            <w:tcBorders>
              <w:top w:val="single" w:sz="4" w:space="0" w:color="auto"/>
              <w:left w:val="nil"/>
              <w:bottom w:val="nil"/>
              <w:right w:val="nil"/>
            </w:tcBorders>
          </w:tcPr>
          <w:p w14:paraId="3867A7E2" w14:textId="77777777" w:rsidR="003408EC" w:rsidRPr="003408EC" w:rsidRDefault="003408EC" w:rsidP="00351077">
            <w:pPr>
              <w:widowControl w:val="0"/>
              <w:spacing w:before="40" w:after="40" w:line="240" w:lineRule="auto"/>
              <w:jc w:val="center"/>
            </w:pPr>
            <w:r w:rsidRPr="003408EC">
              <w:t>1069</w:t>
            </w:r>
          </w:p>
        </w:tc>
      </w:tr>
      <w:tr w:rsidR="003408EC" w:rsidRPr="003408EC" w14:paraId="0F52DA19" w14:textId="77777777" w:rsidTr="001B3AEB">
        <w:trPr>
          <w:trHeight w:val="595"/>
        </w:trPr>
        <w:tc>
          <w:tcPr>
            <w:tcW w:w="720" w:type="dxa"/>
            <w:tcBorders>
              <w:top w:val="nil"/>
              <w:left w:val="nil"/>
              <w:bottom w:val="nil"/>
              <w:right w:val="nil"/>
            </w:tcBorders>
          </w:tcPr>
          <w:p w14:paraId="51823A6C" w14:textId="77777777" w:rsidR="003408EC" w:rsidRPr="003408EC" w:rsidRDefault="003408EC" w:rsidP="00351077">
            <w:pPr>
              <w:widowControl w:val="0"/>
              <w:spacing w:before="40" w:after="40" w:line="240" w:lineRule="auto"/>
              <w:jc w:val="center"/>
            </w:pPr>
            <w:r w:rsidRPr="003408EC">
              <w:t>2021</w:t>
            </w:r>
          </w:p>
        </w:tc>
        <w:tc>
          <w:tcPr>
            <w:tcW w:w="1350" w:type="dxa"/>
            <w:tcBorders>
              <w:top w:val="nil"/>
              <w:left w:val="nil"/>
              <w:bottom w:val="nil"/>
              <w:right w:val="nil"/>
            </w:tcBorders>
          </w:tcPr>
          <w:p w14:paraId="0C0825B7" w14:textId="77777777" w:rsidR="003408EC" w:rsidRPr="003408EC" w:rsidRDefault="003408EC" w:rsidP="00351077">
            <w:pPr>
              <w:widowControl w:val="0"/>
              <w:spacing w:before="40" w:after="40" w:line="240" w:lineRule="auto"/>
              <w:jc w:val="center"/>
            </w:pPr>
            <w:r w:rsidRPr="003408EC">
              <w:t>432</w:t>
            </w:r>
          </w:p>
        </w:tc>
        <w:tc>
          <w:tcPr>
            <w:tcW w:w="1440" w:type="dxa"/>
            <w:tcBorders>
              <w:top w:val="nil"/>
              <w:left w:val="nil"/>
              <w:bottom w:val="nil"/>
              <w:right w:val="nil"/>
            </w:tcBorders>
          </w:tcPr>
          <w:p w14:paraId="2F9BA736" w14:textId="77777777" w:rsidR="003408EC" w:rsidRPr="003408EC" w:rsidRDefault="003408EC" w:rsidP="00351077">
            <w:pPr>
              <w:widowControl w:val="0"/>
              <w:spacing w:before="40" w:after="40" w:line="240" w:lineRule="auto"/>
              <w:jc w:val="center"/>
            </w:pPr>
            <w:r w:rsidRPr="003408EC">
              <w:t>125</w:t>
            </w:r>
          </w:p>
        </w:tc>
        <w:tc>
          <w:tcPr>
            <w:tcW w:w="1620" w:type="dxa"/>
            <w:tcBorders>
              <w:top w:val="nil"/>
              <w:left w:val="nil"/>
              <w:bottom w:val="nil"/>
              <w:right w:val="nil"/>
            </w:tcBorders>
          </w:tcPr>
          <w:p w14:paraId="016A9245" w14:textId="77777777" w:rsidR="003408EC" w:rsidRPr="003408EC" w:rsidRDefault="003408EC" w:rsidP="00351077">
            <w:pPr>
              <w:widowControl w:val="0"/>
              <w:spacing w:before="40" w:after="40" w:line="240" w:lineRule="auto"/>
              <w:jc w:val="center"/>
            </w:pPr>
            <w:r w:rsidRPr="003408EC">
              <w:t>114</w:t>
            </w:r>
          </w:p>
        </w:tc>
        <w:tc>
          <w:tcPr>
            <w:tcW w:w="1620" w:type="dxa"/>
            <w:tcBorders>
              <w:top w:val="nil"/>
              <w:left w:val="nil"/>
              <w:bottom w:val="nil"/>
              <w:right w:val="nil"/>
            </w:tcBorders>
          </w:tcPr>
          <w:p w14:paraId="707A17C3" w14:textId="77777777" w:rsidR="003408EC" w:rsidRPr="003408EC" w:rsidRDefault="003408EC" w:rsidP="00351077">
            <w:pPr>
              <w:widowControl w:val="0"/>
              <w:spacing w:before="40" w:after="40" w:line="240" w:lineRule="auto"/>
              <w:jc w:val="center"/>
            </w:pPr>
            <w:r w:rsidRPr="003408EC">
              <w:t>97</w:t>
            </w:r>
          </w:p>
        </w:tc>
        <w:tc>
          <w:tcPr>
            <w:tcW w:w="1530" w:type="dxa"/>
            <w:tcBorders>
              <w:top w:val="nil"/>
              <w:left w:val="nil"/>
              <w:bottom w:val="nil"/>
              <w:right w:val="nil"/>
            </w:tcBorders>
          </w:tcPr>
          <w:p w14:paraId="16EE849C" w14:textId="77777777" w:rsidR="003408EC" w:rsidRPr="003408EC" w:rsidRDefault="003408EC" w:rsidP="00351077">
            <w:pPr>
              <w:widowControl w:val="0"/>
              <w:spacing w:before="40" w:after="40" w:line="240" w:lineRule="auto"/>
              <w:jc w:val="center"/>
            </w:pPr>
            <w:r w:rsidRPr="003408EC">
              <w:t>80 (21M:59F)</w:t>
            </w:r>
          </w:p>
        </w:tc>
        <w:tc>
          <w:tcPr>
            <w:tcW w:w="1440" w:type="dxa"/>
            <w:tcBorders>
              <w:top w:val="nil"/>
              <w:left w:val="nil"/>
              <w:bottom w:val="nil"/>
              <w:right w:val="nil"/>
            </w:tcBorders>
          </w:tcPr>
          <w:p w14:paraId="576221EC" w14:textId="77777777" w:rsidR="003408EC" w:rsidRPr="003408EC" w:rsidRDefault="003408EC" w:rsidP="00351077">
            <w:pPr>
              <w:widowControl w:val="0"/>
              <w:spacing w:before="40" w:after="40" w:line="240" w:lineRule="auto"/>
              <w:jc w:val="center"/>
            </w:pPr>
            <w:r w:rsidRPr="003408EC">
              <w:t>17</w:t>
            </w:r>
          </w:p>
        </w:tc>
        <w:tc>
          <w:tcPr>
            <w:tcW w:w="1440" w:type="dxa"/>
            <w:tcBorders>
              <w:top w:val="nil"/>
              <w:left w:val="nil"/>
              <w:bottom w:val="nil"/>
              <w:right w:val="nil"/>
            </w:tcBorders>
          </w:tcPr>
          <w:p w14:paraId="6ABC3EFC" w14:textId="77777777" w:rsidR="003408EC" w:rsidRPr="003408EC" w:rsidRDefault="003408EC" w:rsidP="00351077">
            <w:pPr>
              <w:widowControl w:val="0"/>
              <w:spacing w:before="40" w:after="40" w:line="240" w:lineRule="auto"/>
              <w:jc w:val="center"/>
            </w:pPr>
            <w:r w:rsidRPr="003408EC">
              <w:t>40</w:t>
            </w:r>
          </w:p>
        </w:tc>
        <w:tc>
          <w:tcPr>
            <w:tcW w:w="1170" w:type="dxa"/>
            <w:tcBorders>
              <w:top w:val="nil"/>
              <w:left w:val="nil"/>
              <w:bottom w:val="nil"/>
              <w:right w:val="nil"/>
            </w:tcBorders>
          </w:tcPr>
          <w:p w14:paraId="52C94B19" w14:textId="77777777" w:rsidR="003408EC" w:rsidRPr="003408EC" w:rsidRDefault="003408EC" w:rsidP="00351077">
            <w:pPr>
              <w:widowControl w:val="0"/>
              <w:spacing w:before="40" w:after="40" w:line="240" w:lineRule="auto"/>
              <w:jc w:val="center"/>
            </w:pPr>
            <w:r w:rsidRPr="003408EC">
              <w:t>1159</w:t>
            </w:r>
          </w:p>
        </w:tc>
      </w:tr>
      <w:tr w:rsidR="003408EC" w:rsidRPr="003408EC" w14:paraId="37A90D7A" w14:textId="77777777" w:rsidTr="001B3AEB">
        <w:trPr>
          <w:trHeight w:val="595"/>
        </w:trPr>
        <w:tc>
          <w:tcPr>
            <w:tcW w:w="720" w:type="dxa"/>
            <w:tcBorders>
              <w:top w:val="nil"/>
              <w:left w:val="nil"/>
              <w:bottom w:val="single" w:sz="4" w:space="0" w:color="auto"/>
              <w:right w:val="nil"/>
            </w:tcBorders>
          </w:tcPr>
          <w:p w14:paraId="7885A6A7" w14:textId="77777777" w:rsidR="003408EC" w:rsidRPr="003408EC" w:rsidRDefault="003408EC" w:rsidP="00351077">
            <w:pPr>
              <w:widowControl w:val="0"/>
              <w:spacing w:before="40" w:after="40" w:line="240" w:lineRule="auto"/>
              <w:jc w:val="center"/>
            </w:pPr>
            <w:r w:rsidRPr="003408EC">
              <w:t>2022</w:t>
            </w:r>
          </w:p>
        </w:tc>
        <w:tc>
          <w:tcPr>
            <w:tcW w:w="1350" w:type="dxa"/>
            <w:tcBorders>
              <w:top w:val="nil"/>
              <w:left w:val="nil"/>
              <w:bottom w:val="single" w:sz="4" w:space="0" w:color="auto"/>
              <w:right w:val="nil"/>
            </w:tcBorders>
          </w:tcPr>
          <w:p w14:paraId="3A575000" w14:textId="77777777" w:rsidR="003408EC" w:rsidRPr="003408EC" w:rsidRDefault="003408EC" w:rsidP="00351077">
            <w:pPr>
              <w:widowControl w:val="0"/>
              <w:spacing w:before="40" w:after="40" w:line="240" w:lineRule="auto"/>
              <w:jc w:val="center"/>
            </w:pPr>
            <w:r w:rsidRPr="003408EC">
              <w:t>362</w:t>
            </w:r>
          </w:p>
        </w:tc>
        <w:tc>
          <w:tcPr>
            <w:tcW w:w="1440" w:type="dxa"/>
            <w:tcBorders>
              <w:top w:val="nil"/>
              <w:left w:val="nil"/>
              <w:bottom w:val="single" w:sz="4" w:space="0" w:color="auto"/>
              <w:right w:val="nil"/>
            </w:tcBorders>
          </w:tcPr>
          <w:p w14:paraId="42A4E93D" w14:textId="77777777" w:rsidR="003408EC" w:rsidRPr="003408EC" w:rsidRDefault="003408EC" w:rsidP="00351077">
            <w:pPr>
              <w:widowControl w:val="0"/>
              <w:spacing w:before="40" w:after="40" w:line="240" w:lineRule="auto"/>
              <w:jc w:val="center"/>
            </w:pPr>
            <w:r w:rsidRPr="003408EC">
              <w:t>187</w:t>
            </w:r>
          </w:p>
        </w:tc>
        <w:tc>
          <w:tcPr>
            <w:tcW w:w="1620" w:type="dxa"/>
            <w:tcBorders>
              <w:top w:val="nil"/>
              <w:left w:val="nil"/>
              <w:bottom w:val="single" w:sz="4" w:space="0" w:color="auto"/>
              <w:right w:val="nil"/>
            </w:tcBorders>
          </w:tcPr>
          <w:p w14:paraId="4B94AFD0" w14:textId="77777777" w:rsidR="003408EC" w:rsidRPr="003408EC" w:rsidRDefault="003408EC" w:rsidP="00351077">
            <w:pPr>
              <w:widowControl w:val="0"/>
              <w:spacing w:before="40" w:after="40" w:line="240" w:lineRule="auto"/>
              <w:jc w:val="center"/>
            </w:pPr>
            <w:r w:rsidRPr="003408EC">
              <w:t>183</w:t>
            </w:r>
          </w:p>
        </w:tc>
        <w:tc>
          <w:tcPr>
            <w:tcW w:w="1620" w:type="dxa"/>
            <w:tcBorders>
              <w:top w:val="nil"/>
              <w:left w:val="nil"/>
              <w:bottom w:val="single" w:sz="4" w:space="0" w:color="auto"/>
              <w:right w:val="nil"/>
            </w:tcBorders>
          </w:tcPr>
          <w:p w14:paraId="2229928F" w14:textId="77777777" w:rsidR="003408EC" w:rsidRPr="003408EC" w:rsidRDefault="003408EC" w:rsidP="00351077">
            <w:pPr>
              <w:widowControl w:val="0"/>
              <w:spacing w:before="40" w:after="40" w:line="240" w:lineRule="auto"/>
              <w:jc w:val="center"/>
            </w:pPr>
            <w:r w:rsidRPr="003408EC">
              <w:t>148</w:t>
            </w:r>
          </w:p>
        </w:tc>
        <w:tc>
          <w:tcPr>
            <w:tcW w:w="1530" w:type="dxa"/>
            <w:tcBorders>
              <w:top w:val="nil"/>
              <w:left w:val="nil"/>
              <w:bottom w:val="single" w:sz="4" w:space="0" w:color="auto"/>
              <w:right w:val="nil"/>
            </w:tcBorders>
          </w:tcPr>
          <w:p w14:paraId="2FE8432E" w14:textId="77777777" w:rsidR="003408EC" w:rsidRPr="003408EC" w:rsidRDefault="003408EC" w:rsidP="00351077">
            <w:pPr>
              <w:widowControl w:val="0"/>
              <w:spacing w:before="40" w:after="40" w:line="240" w:lineRule="auto"/>
              <w:jc w:val="center"/>
            </w:pPr>
            <w:r w:rsidRPr="003408EC">
              <w:t>88 (23M:65F)</w:t>
            </w:r>
          </w:p>
        </w:tc>
        <w:tc>
          <w:tcPr>
            <w:tcW w:w="1440" w:type="dxa"/>
            <w:tcBorders>
              <w:top w:val="nil"/>
              <w:left w:val="nil"/>
              <w:bottom w:val="single" w:sz="4" w:space="0" w:color="auto"/>
              <w:right w:val="nil"/>
            </w:tcBorders>
          </w:tcPr>
          <w:p w14:paraId="7C65FD45" w14:textId="77777777" w:rsidR="003408EC" w:rsidRPr="003408EC" w:rsidRDefault="003408EC" w:rsidP="00351077">
            <w:pPr>
              <w:widowControl w:val="0"/>
              <w:spacing w:before="40" w:after="40" w:line="240" w:lineRule="auto"/>
              <w:jc w:val="center"/>
            </w:pPr>
            <w:r w:rsidRPr="003408EC">
              <w:t>60</w:t>
            </w:r>
          </w:p>
        </w:tc>
        <w:tc>
          <w:tcPr>
            <w:tcW w:w="1440" w:type="dxa"/>
            <w:tcBorders>
              <w:top w:val="nil"/>
              <w:left w:val="nil"/>
              <w:bottom w:val="single" w:sz="4" w:space="0" w:color="auto"/>
              <w:right w:val="nil"/>
            </w:tcBorders>
          </w:tcPr>
          <w:p w14:paraId="6FB23DCB" w14:textId="77777777" w:rsidR="003408EC" w:rsidRPr="003408EC" w:rsidRDefault="003408EC" w:rsidP="00351077">
            <w:pPr>
              <w:widowControl w:val="0"/>
              <w:spacing w:before="40" w:after="40" w:line="240" w:lineRule="auto"/>
              <w:jc w:val="center"/>
            </w:pPr>
            <w:r w:rsidRPr="003408EC">
              <w:t>34</w:t>
            </w:r>
          </w:p>
        </w:tc>
        <w:tc>
          <w:tcPr>
            <w:tcW w:w="1170" w:type="dxa"/>
            <w:tcBorders>
              <w:top w:val="nil"/>
              <w:left w:val="nil"/>
              <w:bottom w:val="single" w:sz="4" w:space="0" w:color="auto"/>
              <w:right w:val="nil"/>
            </w:tcBorders>
          </w:tcPr>
          <w:p w14:paraId="23F98D28" w14:textId="77777777" w:rsidR="003408EC" w:rsidRPr="003408EC" w:rsidRDefault="003408EC" w:rsidP="00351077">
            <w:pPr>
              <w:widowControl w:val="0"/>
              <w:spacing w:before="40" w:after="40" w:line="240" w:lineRule="auto"/>
              <w:jc w:val="center"/>
            </w:pPr>
            <w:r w:rsidRPr="003408EC">
              <w:t>1155</w:t>
            </w:r>
          </w:p>
        </w:tc>
      </w:tr>
      <w:tr w:rsidR="003408EC" w:rsidRPr="003408EC" w14:paraId="2F065ECE" w14:textId="77777777" w:rsidTr="001B3AEB">
        <w:trPr>
          <w:trHeight w:val="336"/>
        </w:trPr>
        <w:tc>
          <w:tcPr>
            <w:tcW w:w="720" w:type="dxa"/>
            <w:tcBorders>
              <w:top w:val="single" w:sz="4" w:space="0" w:color="auto"/>
              <w:left w:val="nil"/>
              <w:bottom w:val="single" w:sz="4" w:space="0" w:color="auto"/>
              <w:right w:val="nil"/>
            </w:tcBorders>
          </w:tcPr>
          <w:p w14:paraId="6B76C1E8" w14:textId="77777777" w:rsidR="003408EC" w:rsidRPr="003408EC" w:rsidRDefault="003408EC" w:rsidP="00351077">
            <w:pPr>
              <w:widowControl w:val="0"/>
              <w:spacing w:before="40" w:after="40" w:line="240" w:lineRule="auto"/>
              <w:jc w:val="center"/>
            </w:pPr>
            <w:r w:rsidRPr="003408EC">
              <w:t>Total</w:t>
            </w:r>
          </w:p>
        </w:tc>
        <w:tc>
          <w:tcPr>
            <w:tcW w:w="1350" w:type="dxa"/>
            <w:tcBorders>
              <w:top w:val="single" w:sz="4" w:space="0" w:color="auto"/>
              <w:left w:val="nil"/>
              <w:bottom w:val="single" w:sz="4" w:space="0" w:color="auto"/>
              <w:right w:val="nil"/>
            </w:tcBorders>
          </w:tcPr>
          <w:p w14:paraId="45F9D126" w14:textId="77777777" w:rsidR="003408EC" w:rsidRPr="003408EC" w:rsidRDefault="003408EC" w:rsidP="00351077">
            <w:pPr>
              <w:widowControl w:val="0"/>
              <w:spacing w:before="40" w:after="40" w:line="240" w:lineRule="auto"/>
              <w:jc w:val="center"/>
            </w:pPr>
            <w:r w:rsidRPr="003408EC">
              <w:t>1184</w:t>
            </w:r>
          </w:p>
        </w:tc>
        <w:tc>
          <w:tcPr>
            <w:tcW w:w="1440" w:type="dxa"/>
            <w:tcBorders>
              <w:top w:val="single" w:sz="4" w:space="0" w:color="auto"/>
              <w:left w:val="nil"/>
              <w:bottom w:val="single" w:sz="4" w:space="0" w:color="auto"/>
              <w:right w:val="nil"/>
            </w:tcBorders>
          </w:tcPr>
          <w:p w14:paraId="1BD97FFD" w14:textId="77777777" w:rsidR="003408EC" w:rsidRPr="003408EC" w:rsidRDefault="003408EC" w:rsidP="00351077">
            <w:pPr>
              <w:widowControl w:val="0"/>
              <w:spacing w:before="40" w:after="40" w:line="240" w:lineRule="auto"/>
              <w:jc w:val="center"/>
            </w:pPr>
            <w:r w:rsidRPr="003408EC">
              <w:t>390</w:t>
            </w:r>
          </w:p>
        </w:tc>
        <w:tc>
          <w:tcPr>
            <w:tcW w:w="1620" w:type="dxa"/>
            <w:tcBorders>
              <w:top w:val="single" w:sz="4" w:space="0" w:color="auto"/>
              <w:left w:val="nil"/>
              <w:bottom w:val="single" w:sz="4" w:space="0" w:color="auto"/>
              <w:right w:val="nil"/>
            </w:tcBorders>
          </w:tcPr>
          <w:p w14:paraId="020FD6F2" w14:textId="77777777" w:rsidR="003408EC" w:rsidRPr="003408EC" w:rsidRDefault="003408EC" w:rsidP="00351077">
            <w:pPr>
              <w:widowControl w:val="0"/>
              <w:spacing w:before="40" w:after="40" w:line="240" w:lineRule="auto"/>
              <w:jc w:val="center"/>
            </w:pPr>
            <w:r w:rsidRPr="003408EC">
              <w:t>382</w:t>
            </w:r>
          </w:p>
        </w:tc>
        <w:tc>
          <w:tcPr>
            <w:tcW w:w="1620" w:type="dxa"/>
            <w:tcBorders>
              <w:top w:val="single" w:sz="4" w:space="0" w:color="auto"/>
              <w:left w:val="nil"/>
              <w:bottom w:val="single" w:sz="4" w:space="0" w:color="auto"/>
              <w:right w:val="nil"/>
            </w:tcBorders>
          </w:tcPr>
          <w:p w14:paraId="34B5A0B6" w14:textId="77777777" w:rsidR="003408EC" w:rsidRPr="003408EC" w:rsidRDefault="003408EC" w:rsidP="00351077">
            <w:pPr>
              <w:widowControl w:val="0"/>
              <w:spacing w:before="40" w:after="40" w:line="240" w:lineRule="auto"/>
              <w:jc w:val="center"/>
            </w:pPr>
            <w:r w:rsidRPr="003408EC">
              <w:t>317</w:t>
            </w:r>
          </w:p>
        </w:tc>
        <w:tc>
          <w:tcPr>
            <w:tcW w:w="1530" w:type="dxa"/>
            <w:tcBorders>
              <w:top w:val="single" w:sz="4" w:space="0" w:color="auto"/>
              <w:left w:val="nil"/>
              <w:bottom w:val="single" w:sz="4" w:space="0" w:color="auto"/>
              <w:right w:val="nil"/>
            </w:tcBorders>
          </w:tcPr>
          <w:p w14:paraId="36E332B2" w14:textId="77777777" w:rsidR="003408EC" w:rsidRPr="003408EC" w:rsidRDefault="003408EC" w:rsidP="00351077">
            <w:pPr>
              <w:widowControl w:val="0"/>
              <w:spacing w:before="40" w:after="40" w:line="240" w:lineRule="auto"/>
              <w:jc w:val="center"/>
            </w:pPr>
            <w:r w:rsidRPr="003408EC">
              <w:t>166</w:t>
            </w:r>
            <w:r w:rsidRPr="003408EC">
              <w:rPr>
                <w:vertAlign w:val="superscript"/>
              </w:rPr>
              <w:t>d</w:t>
            </w:r>
          </w:p>
        </w:tc>
        <w:tc>
          <w:tcPr>
            <w:tcW w:w="1440" w:type="dxa"/>
            <w:tcBorders>
              <w:top w:val="single" w:sz="4" w:space="0" w:color="auto"/>
              <w:left w:val="nil"/>
              <w:bottom w:val="single" w:sz="4" w:space="0" w:color="auto"/>
              <w:right w:val="nil"/>
            </w:tcBorders>
          </w:tcPr>
          <w:p w14:paraId="451CB992" w14:textId="77777777" w:rsidR="003408EC" w:rsidRPr="003408EC" w:rsidRDefault="003408EC" w:rsidP="00351077">
            <w:pPr>
              <w:widowControl w:val="0"/>
              <w:spacing w:before="40" w:after="40" w:line="240" w:lineRule="auto"/>
              <w:jc w:val="center"/>
            </w:pPr>
            <w:r w:rsidRPr="003408EC">
              <w:t>89</w:t>
            </w:r>
          </w:p>
        </w:tc>
        <w:tc>
          <w:tcPr>
            <w:tcW w:w="1440" w:type="dxa"/>
            <w:tcBorders>
              <w:top w:val="single" w:sz="4" w:space="0" w:color="auto"/>
              <w:left w:val="nil"/>
              <w:bottom w:val="single" w:sz="4" w:space="0" w:color="auto"/>
              <w:right w:val="nil"/>
            </w:tcBorders>
          </w:tcPr>
          <w:p w14:paraId="7A07E6E2" w14:textId="77777777" w:rsidR="003408EC" w:rsidRPr="003408EC" w:rsidRDefault="003408EC" w:rsidP="00351077">
            <w:pPr>
              <w:widowControl w:val="0"/>
              <w:spacing w:before="40" w:after="40" w:line="240" w:lineRule="auto"/>
              <w:jc w:val="center"/>
            </w:pPr>
            <w:r w:rsidRPr="003408EC">
              <w:t>115</w:t>
            </w:r>
          </w:p>
        </w:tc>
        <w:tc>
          <w:tcPr>
            <w:tcW w:w="1170" w:type="dxa"/>
            <w:tcBorders>
              <w:top w:val="single" w:sz="4" w:space="0" w:color="auto"/>
              <w:left w:val="nil"/>
              <w:bottom w:val="single" w:sz="4" w:space="0" w:color="auto"/>
              <w:right w:val="nil"/>
            </w:tcBorders>
          </w:tcPr>
          <w:p w14:paraId="1C316BEF" w14:textId="77777777" w:rsidR="003408EC" w:rsidRPr="003408EC" w:rsidRDefault="003408EC" w:rsidP="00351077">
            <w:pPr>
              <w:widowControl w:val="0"/>
              <w:spacing w:before="40" w:after="40" w:line="240" w:lineRule="auto"/>
              <w:jc w:val="center"/>
            </w:pPr>
            <w:r w:rsidRPr="003408EC">
              <w:t>3383</w:t>
            </w:r>
          </w:p>
        </w:tc>
      </w:tr>
    </w:tbl>
    <w:p w14:paraId="226FDA68" w14:textId="77777777" w:rsidR="003408EC" w:rsidRPr="003408EC" w:rsidRDefault="003408EC" w:rsidP="00351077">
      <w:pPr>
        <w:widowControl w:val="0"/>
        <w:tabs>
          <w:tab w:val="left" w:pos="988"/>
        </w:tabs>
        <w:rPr>
          <w:rFonts w:cs="Times New Roman"/>
          <w:b/>
          <w:bCs/>
          <w:iCs/>
        </w:rPr>
      </w:pPr>
    </w:p>
    <w:p w14:paraId="381A8BE4" w14:textId="77777777" w:rsidR="003408EC" w:rsidRPr="003408EC" w:rsidRDefault="003408EC" w:rsidP="00351077">
      <w:pPr>
        <w:widowControl w:val="0"/>
        <w:tabs>
          <w:tab w:val="left" w:pos="988"/>
        </w:tabs>
        <w:rPr>
          <w:rFonts w:cs="Times New Roman"/>
          <w:iCs/>
          <w:sz w:val="20"/>
          <w:szCs w:val="20"/>
        </w:rPr>
      </w:pPr>
      <w:proofErr w:type="spellStart"/>
      <w:r w:rsidRPr="003408EC">
        <w:rPr>
          <w:rFonts w:cs="Times New Roman"/>
          <w:b/>
          <w:bCs/>
          <w:iCs/>
          <w:sz w:val="20"/>
          <w:szCs w:val="20"/>
          <w:vertAlign w:val="superscript"/>
        </w:rPr>
        <w:t>a</w:t>
      </w:r>
      <w:r w:rsidRPr="003408EC">
        <w:rPr>
          <w:rFonts w:cs="Times New Roman"/>
          <w:iCs/>
          <w:sz w:val="20"/>
          <w:szCs w:val="20"/>
        </w:rPr>
        <w:t>Total</w:t>
      </w:r>
      <w:proofErr w:type="spellEnd"/>
      <w:r w:rsidRPr="003408EC">
        <w:rPr>
          <w:rFonts w:cs="Times New Roman"/>
          <w:iCs/>
          <w:sz w:val="20"/>
          <w:szCs w:val="20"/>
        </w:rPr>
        <w:t xml:space="preserve"> detections are the number of elk detections after duplicate samples from toothpick surface rubs conducted in the field versus at the end of the field season </w:t>
      </w:r>
      <w:proofErr w:type="gramStart"/>
      <w:r w:rsidRPr="003408EC">
        <w:rPr>
          <w:rFonts w:cs="Times New Roman"/>
          <w:iCs/>
          <w:sz w:val="20"/>
          <w:szCs w:val="20"/>
        </w:rPr>
        <w:t>were removed</w:t>
      </w:r>
      <w:proofErr w:type="gramEnd"/>
      <w:r w:rsidRPr="003408EC">
        <w:rPr>
          <w:rFonts w:cs="Times New Roman"/>
          <w:iCs/>
          <w:sz w:val="20"/>
          <w:szCs w:val="20"/>
        </w:rPr>
        <w:t>.</w:t>
      </w:r>
    </w:p>
    <w:p w14:paraId="6D7587F0" w14:textId="77777777" w:rsidR="003408EC" w:rsidRPr="003408EC" w:rsidRDefault="003408EC" w:rsidP="00351077">
      <w:pPr>
        <w:widowControl w:val="0"/>
        <w:tabs>
          <w:tab w:val="left" w:pos="988"/>
        </w:tabs>
        <w:rPr>
          <w:rFonts w:cs="Times New Roman"/>
          <w:iCs/>
          <w:sz w:val="20"/>
          <w:szCs w:val="20"/>
        </w:rPr>
      </w:pPr>
      <w:proofErr w:type="spellStart"/>
      <w:r w:rsidRPr="003408EC">
        <w:rPr>
          <w:rFonts w:cs="Times New Roman"/>
          <w:iCs/>
          <w:sz w:val="20"/>
          <w:szCs w:val="20"/>
          <w:vertAlign w:val="superscript"/>
        </w:rPr>
        <w:t>b</w:t>
      </w:r>
      <w:r w:rsidRPr="003408EC">
        <w:rPr>
          <w:rFonts w:cs="Times New Roman"/>
          <w:iCs/>
          <w:sz w:val="20"/>
          <w:szCs w:val="20"/>
        </w:rPr>
        <w:t>The</w:t>
      </w:r>
      <w:proofErr w:type="spellEnd"/>
      <w:r w:rsidRPr="003408EC">
        <w:rPr>
          <w:rFonts w:cs="Times New Roman"/>
          <w:iCs/>
          <w:sz w:val="20"/>
          <w:szCs w:val="20"/>
        </w:rPr>
        <w:t xml:space="preserve"> SECR capture history detections are the number of detections remaining after transects were discretized into 250-m segment proximity detectors, detections snapped to the nearest proximity detector, and repeat detections of an individual at a given detector </w:t>
      </w:r>
      <w:proofErr w:type="gramStart"/>
      <w:r w:rsidRPr="003408EC">
        <w:rPr>
          <w:rFonts w:cs="Times New Roman"/>
          <w:iCs/>
          <w:sz w:val="20"/>
          <w:szCs w:val="20"/>
        </w:rPr>
        <w:t>were removed</w:t>
      </w:r>
      <w:proofErr w:type="gramEnd"/>
      <w:r w:rsidRPr="003408EC">
        <w:rPr>
          <w:rFonts w:cs="Times New Roman"/>
          <w:iCs/>
          <w:sz w:val="20"/>
          <w:szCs w:val="20"/>
        </w:rPr>
        <w:t>.</w:t>
      </w:r>
    </w:p>
    <w:p w14:paraId="50ECE16C" w14:textId="77777777" w:rsidR="003408EC" w:rsidRPr="003408EC" w:rsidRDefault="003408EC" w:rsidP="00351077">
      <w:pPr>
        <w:widowControl w:val="0"/>
        <w:tabs>
          <w:tab w:val="left" w:pos="988"/>
        </w:tabs>
        <w:rPr>
          <w:rFonts w:cs="Times New Roman"/>
          <w:iCs/>
          <w:sz w:val="20"/>
          <w:szCs w:val="20"/>
        </w:rPr>
      </w:pPr>
      <w:proofErr w:type="spellStart"/>
      <w:r w:rsidRPr="003408EC">
        <w:rPr>
          <w:rFonts w:cs="Times New Roman"/>
          <w:iCs/>
          <w:sz w:val="20"/>
          <w:szCs w:val="20"/>
          <w:vertAlign w:val="superscript"/>
        </w:rPr>
        <w:t>c</w:t>
      </w:r>
      <w:r w:rsidRPr="003408EC">
        <w:rPr>
          <w:rFonts w:cs="Times New Roman"/>
          <w:iCs/>
          <w:sz w:val="20"/>
          <w:szCs w:val="20"/>
        </w:rPr>
        <w:t>Recaptures</w:t>
      </w:r>
      <w:proofErr w:type="spellEnd"/>
      <w:r w:rsidRPr="003408EC">
        <w:rPr>
          <w:rFonts w:cs="Times New Roman"/>
          <w:iCs/>
          <w:sz w:val="20"/>
          <w:szCs w:val="20"/>
        </w:rPr>
        <w:t xml:space="preserve"> represent the total number of pellet samples representing multiple detections of an individual at &gt;1 proximity detector.</w:t>
      </w:r>
    </w:p>
    <w:p w14:paraId="2A90C0FB" w14:textId="77777777" w:rsidR="003408EC" w:rsidRPr="003408EC" w:rsidRDefault="003408EC" w:rsidP="00351077">
      <w:pPr>
        <w:widowControl w:val="0"/>
        <w:tabs>
          <w:tab w:val="left" w:pos="988"/>
        </w:tabs>
        <w:rPr>
          <w:rFonts w:cs="Times New Roman"/>
          <w:iCs/>
          <w:sz w:val="20"/>
          <w:szCs w:val="20"/>
        </w:rPr>
      </w:pPr>
      <w:proofErr w:type="spellStart"/>
      <w:r w:rsidRPr="003408EC">
        <w:rPr>
          <w:rFonts w:cs="Times New Roman"/>
          <w:iCs/>
          <w:sz w:val="20"/>
          <w:szCs w:val="20"/>
          <w:vertAlign w:val="superscript"/>
        </w:rPr>
        <w:t>d</w:t>
      </w:r>
      <w:r w:rsidRPr="003408EC">
        <w:rPr>
          <w:rFonts w:cs="Times New Roman"/>
          <w:iCs/>
          <w:sz w:val="20"/>
          <w:szCs w:val="20"/>
        </w:rPr>
        <w:t>Total</w:t>
      </w:r>
      <w:proofErr w:type="spellEnd"/>
      <w:r w:rsidRPr="003408EC">
        <w:rPr>
          <w:rFonts w:cs="Times New Roman"/>
          <w:iCs/>
          <w:sz w:val="20"/>
          <w:szCs w:val="20"/>
        </w:rPr>
        <w:t xml:space="preserve"> individuals is the total number of unique individuals identified during the study period and does not include elk captured in multiple years in the total.</w:t>
      </w:r>
    </w:p>
    <w:p w14:paraId="0E48215F" w14:textId="77777777" w:rsidR="003408EC" w:rsidRPr="003408EC" w:rsidRDefault="003408EC" w:rsidP="00351077">
      <w:pPr>
        <w:widowControl w:val="0"/>
        <w:spacing w:line="240" w:lineRule="auto"/>
        <w:rPr>
          <w:rFonts w:cs="Times New Roman"/>
          <w:iCs/>
          <w:sz w:val="20"/>
          <w:szCs w:val="20"/>
        </w:rPr>
      </w:pPr>
    </w:p>
    <w:bookmarkEnd w:id="187"/>
    <w:p w14:paraId="0034F83B" w14:textId="77777777" w:rsidR="003408EC" w:rsidRPr="003408EC" w:rsidRDefault="003408EC" w:rsidP="00351077">
      <w:pPr>
        <w:widowControl w:val="0"/>
        <w:spacing w:line="240" w:lineRule="auto"/>
        <w:rPr>
          <w:iCs/>
          <w:color w:val="000000" w:themeColor="text1"/>
        </w:rPr>
      </w:pPr>
    </w:p>
    <w:p w14:paraId="0B23A430" w14:textId="77777777" w:rsidR="003408EC" w:rsidRPr="003408EC" w:rsidRDefault="003408EC" w:rsidP="00351077">
      <w:pPr>
        <w:widowControl w:val="0"/>
        <w:spacing w:line="240" w:lineRule="auto"/>
        <w:rPr>
          <w:iCs/>
          <w:color w:val="000000" w:themeColor="text1"/>
        </w:rPr>
      </w:pPr>
      <w:r w:rsidRPr="003408EC">
        <w:br w:type="page"/>
      </w:r>
    </w:p>
    <w:p w14:paraId="715E741E" w14:textId="186D0DDA" w:rsidR="003408EC" w:rsidRPr="003408EC" w:rsidRDefault="003408EC" w:rsidP="00351077">
      <w:pPr>
        <w:widowControl w:val="0"/>
        <w:tabs>
          <w:tab w:val="left" w:pos="921"/>
        </w:tabs>
      </w:pPr>
      <w:bookmarkStart w:id="192" w:name="_Ref135390152"/>
      <w:bookmarkStart w:id="193" w:name="_Ref134988109"/>
      <w:bookmarkStart w:id="194" w:name="_Toc134985989"/>
      <w:bookmarkStart w:id="195" w:name="_Toc135301108"/>
      <w:bookmarkStart w:id="196" w:name="_Toc135388614"/>
      <w:bookmarkStart w:id="197" w:name="_Toc136001386"/>
      <w:bookmarkStart w:id="198" w:name="_Toc136343291"/>
      <w:bookmarkStart w:id="199" w:name="_Toc141354824"/>
      <w:r w:rsidRPr="003408EC">
        <w:lastRenderedPageBreak/>
        <w:t xml:space="preserve">Table </w:t>
      </w:r>
      <w:fldSimple w:instr=" SEQ Table \* ARABIC ">
        <w:r w:rsidR="00AF5476">
          <w:rPr>
            <w:noProof/>
          </w:rPr>
          <w:t>4</w:t>
        </w:r>
      </w:fldSimple>
      <w:bookmarkEnd w:id="192"/>
      <w:r w:rsidRPr="003408EC">
        <w:t xml:space="preserve">.  </w:t>
      </w:r>
      <w:bookmarkEnd w:id="193"/>
      <w:r w:rsidRPr="003408EC">
        <w:t>Model selection results for male elk density models in western North Carolina, 2020–2022, using bias-corrected Akaike’s Information Criterion (</w:t>
      </w:r>
      <w:proofErr w:type="spellStart"/>
      <w:r w:rsidRPr="003408EC">
        <w:t>AIC</w:t>
      </w:r>
      <w:r w:rsidRPr="003408EC">
        <w:rPr>
          <w:vertAlign w:val="subscript"/>
        </w:rPr>
        <w:t>c</w:t>
      </w:r>
      <w:proofErr w:type="spellEnd"/>
      <w:r w:rsidRPr="003408EC">
        <w:t xml:space="preserve">) to rank models.  Null models </w:t>
      </w:r>
      <w:proofErr w:type="gramStart"/>
      <w:r w:rsidRPr="003408EC">
        <w:t>were fitted</w:t>
      </w:r>
      <w:proofErr w:type="gramEnd"/>
      <w:r w:rsidRPr="003408EC">
        <w:t xml:space="preserve"> first to determine appropriate detection function before adding density covariates.</w:t>
      </w:r>
      <w:bookmarkEnd w:id="194"/>
      <w:bookmarkEnd w:id="195"/>
      <w:bookmarkEnd w:id="196"/>
      <w:bookmarkEnd w:id="197"/>
      <w:bookmarkEnd w:id="198"/>
      <w:bookmarkEnd w:id="199"/>
    </w:p>
    <w:tbl>
      <w:tblPr>
        <w:tblStyle w:val="TableGrid"/>
        <w:tblpPr w:leftFromText="180" w:rightFromText="180" w:vertAnchor="page" w:horzAnchor="margin" w:tblpY="2716"/>
        <w:tblW w:w="12529" w:type="dxa"/>
        <w:tblLayout w:type="fixed"/>
        <w:tblLook w:val="04A0" w:firstRow="1" w:lastRow="0" w:firstColumn="1" w:lastColumn="0" w:noHBand="0" w:noVBand="1"/>
      </w:tblPr>
      <w:tblGrid>
        <w:gridCol w:w="5423"/>
        <w:gridCol w:w="1496"/>
        <w:gridCol w:w="1484"/>
        <w:gridCol w:w="1237"/>
        <w:gridCol w:w="832"/>
        <w:gridCol w:w="935"/>
        <w:gridCol w:w="1122"/>
      </w:tblGrid>
      <w:tr w:rsidR="007D368A" w:rsidRPr="003408EC" w14:paraId="08F7A96B" w14:textId="77777777" w:rsidTr="00DC0034">
        <w:trPr>
          <w:trHeight w:val="736"/>
        </w:trPr>
        <w:tc>
          <w:tcPr>
            <w:tcW w:w="5423" w:type="dxa"/>
            <w:tcBorders>
              <w:top w:val="single" w:sz="4" w:space="0" w:color="auto"/>
              <w:left w:val="nil"/>
              <w:bottom w:val="nil"/>
              <w:right w:val="nil"/>
            </w:tcBorders>
          </w:tcPr>
          <w:p w14:paraId="33EDD0A6" w14:textId="77777777" w:rsidR="007D368A" w:rsidRPr="003408EC" w:rsidRDefault="007D368A" w:rsidP="00351077">
            <w:pPr>
              <w:widowControl w:val="0"/>
              <w:spacing w:before="40" w:after="40" w:line="240" w:lineRule="auto"/>
            </w:pPr>
            <w:bookmarkStart w:id="200" w:name="_Hlk133824319"/>
          </w:p>
          <w:p w14:paraId="456A3F21" w14:textId="77777777" w:rsidR="007D368A" w:rsidRPr="003408EC" w:rsidRDefault="007D368A" w:rsidP="00351077">
            <w:pPr>
              <w:widowControl w:val="0"/>
              <w:spacing w:before="40" w:after="40" w:line="240" w:lineRule="auto"/>
              <w:rPr>
                <w:vertAlign w:val="superscript"/>
              </w:rPr>
            </w:pPr>
            <w:proofErr w:type="spellStart"/>
            <w:r w:rsidRPr="003408EC">
              <w:t>Model</w:t>
            </w:r>
            <w:r w:rsidRPr="003408EC">
              <w:rPr>
                <w:vertAlign w:val="superscript"/>
              </w:rPr>
              <w:t>a</w:t>
            </w:r>
            <w:proofErr w:type="spellEnd"/>
          </w:p>
        </w:tc>
        <w:tc>
          <w:tcPr>
            <w:tcW w:w="1496" w:type="dxa"/>
            <w:tcBorders>
              <w:top w:val="single" w:sz="4" w:space="0" w:color="auto"/>
              <w:left w:val="nil"/>
              <w:bottom w:val="nil"/>
              <w:right w:val="nil"/>
            </w:tcBorders>
          </w:tcPr>
          <w:p w14:paraId="1804B220" w14:textId="77777777" w:rsidR="007D368A" w:rsidRPr="003408EC" w:rsidRDefault="007D368A" w:rsidP="00351077">
            <w:pPr>
              <w:widowControl w:val="0"/>
              <w:spacing w:before="40" w:after="40" w:line="240" w:lineRule="auto"/>
              <w:jc w:val="center"/>
            </w:pPr>
            <w:r w:rsidRPr="003408EC">
              <w:t xml:space="preserve">Detection </w:t>
            </w:r>
            <w:r w:rsidRPr="003408EC">
              <w:rPr>
                <w:bCs/>
              </w:rPr>
              <w:t>function</w:t>
            </w:r>
          </w:p>
        </w:tc>
        <w:tc>
          <w:tcPr>
            <w:tcW w:w="1484" w:type="dxa"/>
            <w:tcBorders>
              <w:top w:val="single" w:sz="4" w:space="0" w:color="auto"/>
              <w:left w:val="nil"/>
              <w:bottom w:val="nil"/>
              <w:right w:val="nil"/>
            </w:tcBorders>
          </w:tcPr>
          <w:p w14:paraId="07324700" w14:textId="77777777" w:rsidR="007D368A" w:rsidRPr="003408EC" w:rsidRDefault="007D368A" w:rsidP="00351077">
            <w:pPr>
              <w:widowControl w:val="0"/>
              <w:spacing w:before="40" w:after="40" w:line="240" w:lineRule="auto"/>
              <w:jc w:val="center"/>
            </w:pPr>
            <w:r w:rsidRPr="003408EC">
              <w:t>No. parameters</w:t>
            </w:r>
          </w:p>
        </w:tc>
        <w:tc>
          <w:tcPr>
            <w:tcW w:w="1237" w:type="dxa"/>
            <w:tcBorders>
              <w:top w:val="single" w:sz="4" w:space="0" w:color="auto"/>
              <w:left w:val="nil"/>
              <w:bottom w:val="nil"/>
              <w:right w:val="nil"/>
            </w:tcBorders>
          </w:tcPr>
          <w:p w14:paraId="2EDA8884" w14:textId="77777777" w:rsidR="007D368A" w:rsidRPr="003408EC" w:rsidRDefault="007D368A" w:rsidP="00351077">
            <w:pPr>
              <w:widowControl w:val="0"/>
              <w:spacing w:before="40" w:after="40" w:line="240" w:lineRule="auto"/>
              <w:jc w:val="center"/>
            </w:pPr>
            <w:r w:rsidRPr="003408EC">
              <w:t>Log</w:t>
            </w:r>
          </w:p>
          <w:p w14:paraId="10B40EAA" w14:textId="77777777" w:rsidR="007D368A" w:rsidRPr="003408EC" w:rsidRDefault="007D368A" w:rsidP="00351077">
            <w:pPr>
              <w:widowControl w:val="0"/>
              <w:spacing w:before="40" w:after="40" w:line="240" w:lineRule="auto"/>
              <w:jc w:val="center"/>
            </w:pPr>
            <w:r w:rsidRPr="003408EC">
              <w:t>likelihood</w:t>
            </w:r>
          </w:p>
        </w:tc>
        <w:tc>
          <w:tcPr>
            <w:tcW w:w="832" w:type="dxa"/>
            <w:tcBorders>
              <w:top w:val="single" w:sz="4" w:space="0" w:color="auto"/>
              <w:left w:val="nil"/>
              <w:bottom w:val="nil"/>
              <w:right w:val="nil"/>
            </w:tcBorders>
          </w:tcPr>
          <w:p w14:paraId="66A35A02" w14:textId="77777777" w:rsidR="007D368A" w:rsidRPr="003408EC" w:rsidRDefault="007D368A" w:rsidP="00351077">
            <w:pPr>
              <w:widowControl w:val="0"/>
              <w:spacing w:before="40" w:after="40" w:line="240" w:lineRule="auto"/>
              <w:jc w:val="center"/>
            </w:pPr>
            <w:proofErr w:type="spellStart"/>
            <w:r w:rsidRPr="003408EC">
              <w:t>AIC</w:t>
            </w:r>
            <w:r w:rsidRPr="003408EC">
              <w:rPr>
                <w:vertAlign w:val="subscript"/>
              </w:rPr>
              <w:t>c</w:t>
            </w:r>
            <w:proofErr w:type="spellEnd"/>
          </w:p>
        </w:tc>
        <w:tc>
          <w:tcPr>
            <w:tcW w:w="935" w:type="dxa"/>
            <w:tcBorders>
              <w:top w:val="single" w:sz="4" w:space="0" w:color="auto"/>
              <w:left w:val="nil"/>
              <w:bottom w:val="nil"/>
              <w:right w:val="nil"/>
            </w:tcBorders>
          </w:tcPr>
          <w:p w14:paraId="23C0FF28" w14:textId="77777777" w:rsidR="007D368A" w:rsidRPr="003408EC" w:rsidRDefault="007D368A" w:rsidP="00351077">
            <w:pPr>
              <w:widowControl w:val="0"/>
              <w:spacing w:before="40" w:after="40" w:line="240" w:lineRule="auto"/>
              <w:jc w:val="center"/>
            </w:pPr>
            <w:proofErr w:type="spellStart"/>
            <w:r w:rsidRPr="003408EC">
              <w:rPr>
                <w:rFonts w:cstheme="minorHAnsi"/>
              </w:rPr>
              <w:t>Δ</w:t>
            </w:r>
            <w:r w:rsidRPr="003408EC">
              <w:t>AIC</w:t>
            </w:r>
            <w:r w:rsidRPr="003408EC">
              <w:rPr>
                <w:vertAlign w:val="subscript"/>
              </w:rPr>
              <w:t>c</w:t>
            </w:r>
            <w:proofErr w:type="spellEnd"/>
          </w:p>
        </w:tc>
        <w:tc>
          <w:tcPr>
            <w:tcW w:w="1122" w:type="dxa"/>
            <w:tcBorders>
              <w:top w:val="single" w:sz="4" w:space="0" w:color="auto"/>
              <w:left w:val="nil"/>
              <w:bottom w:val="nil"/>
              <w:right w:val="nil"/>
            </w:tcBorders>
          </w:tcPr>
          <w:p w14:paraId="3E0961BF" w14:textId="77777777" w:rsidR="007D368A" w:rsidRPr="003408EC" w:rsidRDefault="007D368A" w:rsidP="00351077">
            <w:pPr>
              <w:widowControl w:val="0"/>
              <w:spacing w:before="40" w:after="40" w:line="240" w:lineRule="auto"/>
              <w:jc w:val="center"/>
              <w:rPr>
                <w:rFonts w:cstheme="minorHAnsi"/>
              </w:rPr>
            </w:pPr>
            <w:r w:rsidRPr="003408EC">
              <w:rPr>
                <w:rFonts w:cstheme="minorHAnsi"/>
              </w:rPr>
              <w:t>Model weight</w:t>
            </w:r>
          </w:p>
        </w:tc>
      </w:tr>
      <w:tr w:rsidR="007D368A" w:rsidRPr="003408EC" w14:paraId="2DB1CF8C" w14:textId="77777777" w:rsidTr="00DC0034">
        <w:trPr>
          <w:trHeight w:val="401"/>
        </w:trPr>
        <w:tc>
          <w:tcPr>
            <w:tcW w:w="5423" w:type="dxa"/>
            <w:tcBorders>
              <w:top w:val="single" w:sz="4" w:space="0" w:color="auto"/>
              <w:left w:val="nil"/>
              <w:bottom w:val="nil"/>
              <w:right w:val="nil"/>
            </w:tcBorders>
          </w:tcPr>
          <w:p w14:paraId="202B16DC" w14:textId="3BBE845F" w:rsidR="007D368A" w:rsidRPr="003408EC" w:rsidRDefault="007D368A" w:rsidP="00351077">
            <w:pPr>
              <w:widowControl w:val="0"/>
              <w:spacing w:before="40" w:after="40" w:line="240" w:lineRule="auto"/>
            </w:pPr>
            <w:proofErr w:type="spellStart"/>
            <w:r w:rsidRPr="003408EC">
              <w:rPr>
                <w:i/>
                <w:iCs/>
              </w:rPr>
              <w:t>D</w:t>
            </w:r>
            <w:r w:rsidRPr="003408EC">
              <w:t>~session+scaled_dist_primaryfield</w:t>
            </w:r>
            <w:proofErr w:type="spellEnd"/>
            <w:r w:rsidRPr="003408EC">
              <w:t xml:space="preserve">, </w:t>
            </w:r>
            <w:r w:rsidRPr="003408EC">
              <w:rPr>
                <w:i/>
                <w:iCs/>
              </w:rPr>
              <w:t>g</w:t>
            </w:r>
            <w:r w:rsidRPr="003408EC">
              <w:rPr>
                <w:iCs/>
                <w:vertAlign w:val="subscript"/>
              </w:rPr>
              <w:t>0</w:t>
            </w:r>
            <w:r w:rsidRPr="003408EC">
              <w:t>~1,</w:t>
            </w:r>
            <w:r w:rsidRPr="003408EC">
              <w:rPr>
                <w:rFonts w:cstheme="minorHAnsi"/>
                <w:i/>
                <w:iCs/>
              </w:rPr>
              <w:t xml:space="preserve"> σ</w:t>
            </w:r>
            <w:r w:rsidRPr="003408EC">
              <w:rPr>
                <w:rFonts w:cstheme="minorHAnsi"/>
              </w:rPr>
              <w:t>~1</w:t>
            </w:r>
          </w:p>
        </w:tc>
        <w:tc>
          <w:tcPr>
            <w:tcW w:w="1496" w:type="dxa"/>
            <w:tcBorders>
              <w:top w:val="single" w:sz="4" w:space="0" w:color="auto"/>
              <w:left w:val="nil"/>
              <w:bottom w:val="nil"/>
              <w:right w:val="nil"/>
            </w:tcBorders>
          </w:tcPr>
          <w:p w14:paraId="3018B71C" w14:textId="77777777" w:rsidR="007D368A" w:rsidRPr="003408EC" w:rsidRDefault="007D368A" w:rsidP="00351077">
            <w:pPr>
              <w:widowControl w:val="0"/>
              <w:spacing w:before="40" w:after="40" w:line="240" w:lineRule="auto"/>
              <w:jc w:val="both"/>
            </w:pPr>
            <w:r w:rsidRPr="003408EC">
              <w:t>exponential</w:t>
            </w:r>
          </w:p>
        </w:tc>
        <w:tc>
          <w:tcPr>
            <w:tcW w:w="1484" w:type="dxa"/>
            <w:tcBorders>
              <w:top w:val="single" w:sz="4" w:space="0" w:color="auto"/>
              <w:left w:val="nil"/>
              <w:bottom w:val="nil"/>
              <w:right w:val="nil"/>
            </w:tcBorders>
          </w:tcPr>
          <w:p w14:paraId="3F35880F" w14:textId="77777777" w:rsidR="007D368A" w:rsidRPr="003408EC" w:rsidRDefault="007D368A" w:rsidP="00351077">
            <w:pPr>
              <w:widowControl w:val="0"/>
              <w:spacing w:before="40" w:after="40" w:line="240" w:lineRule="auto"/>
              <w:jc w:val="center"/>
            </w:pPr>
            <w:r w:rsidRPr="003408EC">
              <w:t>6</w:t>
            </w:r>
          </w:p>
        </w:tc>
        <w:tc>
          <w:tcPr>
            <w:tcW w:w="1237" w:type="dxa"/>
            <w:tcBorders>
              <w:top w:val="single" w:sz="4" w:space="0" w:color="auto"/>
              <w:left w:val="nil"/>
              <w:bottom w:val="nil"/>
              <w:right w:val="nil"/>
            </w:tcBorders>
          </w:tcPr>
          <w:p w14:paraId="03B18DF5" w14:textId="77777777" w:rsidR="007D368A" w:rsidRPr="003408EC" w:rsidRDefault="007D368A" w:rsidP="00351077">
            <w:pPr>
              <w:widowControl w:val="0"/>
              <w:spacing w:before="40" w:after="40" w:line="240" w:lineRule="auto"/>
              <w:jc w:val="center"/>
            </w:pPr>
            <w:r w:rsidRPr="003408EC">
              <w:t>-381.7</w:t>
            </w:r>
          </w:p>
        </w:tc>
        <w:tc>
          <w:tcPr>
            <w:tcW w:w="832" w:type="dxa"/>
            <w:tcBorders>
              <w:top w:val="single" w:sz="4" w:space="0" w:color="auto"/>
              <w:left w:val="nil"/>
              <w:bottom w:val="nil"/>
              <w:right w:val="nil"/>
            </w:tcBorders>
          </w:tcPr>
          <w:p w14:paraId="4D9F8FB3" w14:textId="77777777" w:rsidR="007D368A" w:rsidRPr="003408EC" w:rsidRDefault="007D368A" w:rsidP="00351077">
            <w:pPr>
              <w:widowControl w:val="0"/>
              <w:spacing w:before="40" w:after="40" w:line="240" w:lineRule="auto"/>
              <w:jc w:val="center"/>
              <w:rPr>
                <w:rFonts w:ascii="Courier New" w:hAnsi="Courier New" w:cs="Courier New"/>
              </w:rPr>
            </w:pPr>
            <w:r w:rsidRPr="003408EC">
              <w:t>776.9</w:t>
            </w:r>
          </w:p>
        </w:tc>
        <w:tc>
          <w:tcPr>
            <w:tcW w:w="935" w:type="dxa"/>
            <w:tcBorders>
              <w:top w:val="single" w:sz="4" w:space="0" w:color="auto"/>
              <w:left w:val="nil"/>
              <w:bottom w:val="nil"/>
              <w:right w:val="nil"/>
            </w:tcBorders>
          </w:tcPr>
          <w:p w14:paraId="7D58997E" w14:textId="77777777" w:rsidR="007D368A" w:rsidRPr="003408EC" w:rsidRDefault="007D368A" w:rsidP="00351077">
            <w:pPr>
              <w:widowControl w:val="0"/>
              <w:spacing w:before="40" w:after="40" w:line="240" w:lineRule="auto"/>
              <w:jc w:val="right"/>
            </w:pPr>
            <w:r w:rsidRPr="003408EC">
              <w:t>0.0</w:t>
            </w:r>
          </w:p>
        </w:tc>
        <w:tc>
          <w:tcPr>
            <w:tcW w:w="1122" w:type="dxa"/>
            <w:tcBorders>
              <w:top w:val="single" w:sz="4" w:space="0" w:color="auto"/>
              <w:left w:val="nil"/>
              <w:bottom w:val="nil"/>
              <w:right w:val="nil"/>
            </w:tcBorders>
          </w:tcPr>
          <w:p w14:paraId="4B058450" w14:textId="77777777" w:rsidR="007D368A" w:rsidRPr="003408EC" w:rsidRDefault="007D368A" w:rsidP="00351077">
            <w:pPr>
              <w:widowControl w:val="0"/>
              <w:spacing w:before="40" w:after="40" w:line="240" w:lineRule="auto"/>
              <w:jc w:val="center"/>
            </w:pPr>
            <w:r w:rsidRPr="003408EC">
              <w:t>1.0</w:t>
            </w:r>
          </w:p>
        </w:tc>
      </w:tr>
      <w:tr w:rsidR="007D368A" w:rsidRPr="003408EC" w14:paraId="1B293F5F" w14:textId="77777777" w:rsidTr="00DC0034">
        <w:trPr>
          <w:trHeight w:val="401"/>
        </w:trPr>
        <w:tc>
          <w:tcPr>
            <w:tcW w:w="5423" w:type="dxa"/>
            <w:tcBorders>
              <w:top w:val="nil"/>
              <w:left w:val="nil"/>
              <w:bottom w:val="nil"/>
              <w:right w:val="nil"/>
            </w:tcBorders>
          </w:tcPr>
          <w:p w14:paraId="19740993" w14:textId="43B1BEBC" w:rsidR="007D368A" w:rsidRPr="003408EC" w:rsidRDefault="007D368A" w:rsidP="00351077">
            <w:pPr>
              <w:widowControl w:val="0"/>
              <w:spacing w:before="40" w:after="40" w:line="240" w:lineRule="auto"/>
            </w:pPr>
            <w:proofErr w:type="spellStart"/>
            <w:r w:rsidRPr="003408EC">
              <w:rPr>
                <w:i/>
                <w:iCs/>
              </w:rPr>
              <w:t>D</w:t>
            </w:r>
            <w:r w:rsidRPr="003408EC">
              <w:t>~scale_dist_primaryfield</w:t>
            </w:r>
            <w:proofErr w:type="spellEnd"/>
            <w:r w:rsidRPr="003408EC">
              <w:t xml:space="preserve">, </w:t>
            </w:r>
            <w:r w:rsidRPr="003408EC">
              <w:rPr>
                <w:i/>
                <w:iCs/>
              </w:rPr>
              <w:t>g</w:t>
            </w:r>
            <w:r w:rsidRPr="003408EC">
              <w:rPr>
                <w:iCs/>
                <w:vertAlign w:val="subscript"/>
              </w:rPr>
              <w:t>0</w:t>
            </w:r>
            <w:r w:rsidRPr="003408EC">
              <w:t xml:space="preserve">~1, </w:t>
            </w:r>
            <w:r w:rsidRPr="003408EC">
              <w:rPr>
                <w:rFonts w:cstheme="minorHAnsi"/>
                <w:i/>
                <w:iCs/>
              </w:rPr>
              <w:t>σ</w:t>
            </w:r>
            <w:r w:rsidRPr="003408EC">
              <w:rPr>
                <w:rFonts w:cstheme="minorHAnsi"/>
              </w:rPr>
              <w:t>~1</w:t>
            </w:r>
          </w:p>
        </w:tc>
        <w:tc>
          <w:tcPr>
            <w:tcW w:w="1496" w:type="dxa"/>
            <w:tcBorders>
              <w:top w:val="nil"/>
              <w:left w:val="nil"/>
              <w:bottom w:val="nil"/>
              <w:right w:val="nil"/>
            </w:tcBorders>
          </w:tcPr>
          <w:p w14:paraId="13A00C78" w14:textId="77777777" w:rsidR="007D368A" w:rsidRPr="003408EC" w:rsidRDefault="007D368A" w:rsidP="00351077">
            <w:pPr>
              <w:widowControl w:val="0"/>
              <w:spacing w:before="40" w:after="40" w:line="240" w:lineRule="auto"/>
              <w:jc w:val="both"/>
            </w:pPr>
            <w:r w:rsidRPr="003408EC">
              <w:t>exponential</w:t>
            </w:r>
          </w:p>
        </w:tc>
        <w:tc>
          <w:tcPr>
            <w:tcW w:w="1484" w:type="dxa"/>
            <w:tcBorders>
              <w:top w:val="nil"/>
              <w:left w:val="nil"/>
              <w:bottom w:val="nil"/>
              <w:right w:val="nil"/>
            </w:tcBorders>
          </w:tcPr>
          <w:p w14:paraId="7E0B16AE" w14:textId="77777777" w:rsidR="007D368A" w:rsidRPr="003408EC" w:rsidRDefault="007D368A" w:rsidP="00351077">
            <w:pPr>
              <w:widowControl w:val="0"/>
              <w:spacing w:before="40" w:after="40" w:line="240" w:lineRule="auto"/>
              <w:jc w:val="center"/>
            </w:pPr>
            <w:r w:rsidRPr="003408EC">
              <w:t>4</w:t>
            </w:r>
          </w:p>
        </w:tc>
        <w:tc>
          <w:tcPr>
            <w:tcW w:w="1237" w:type="dxa"/>
            <w:tcBorders>
              <w:top w:val="nil"/>
              <w:left w:val="nil"/>
              <w:bottom w:val="nil"/>
              <w:right w:val="nil"/>
            </w:tcBorders>
          </w:tcPr>
          <w:p w14:paraId="0A720F2B" w14:textId="77777777" w:rsidR="007D368A" w:rsidRPr="003408EC" w:rsidRDefault="007D368A" w:rsidP="00351077">
            <w:pPr>
              <w:widowControl w:val="0"/>
              <w:spacing w:before="40" w:after="40" w:line="240" w:lineRule="auto"/>
              <w:jc w:val="center"/>
            </w:pPr>
            <w:r w:rsidRPr="003408EC">
              <w:t>-411.8</w:t>
            </w:r>
          </w:p>
        </w:tc>
        <w:tc>
          <w:tcPr>
            <w:tcW w:w="832" w:type="dxa"/>
            <w:tcBorders>
              <w:top w:val="nil"/>
              <w:left w:val="nil"/>
              <w:bottom w:val="nil"/>
              <w:right w:val="nil"/>
            </w:tcBorders>
          </w:tcPr>
          <w:p w14:paraId="54BCA522" w14:textId="77777777" w:rsidR="007D368A" w:rsidRPr="003408EC" w:rsidRDefault="007D368A" w:rsidP="00351077">
            <w:pPr>
              <w:widowControl w:val="0"/>
              <w:spacing w:before="40" w:after="40" w:line="240" w:lineRule="auto"/>
              <w:jc w:val="center"/>
            </w:pPr>
            <w:r w:rsidRPr="003408EC">
              <w:t>832.2</w:t>
            </w:r>
          </w:p>
        </w:tc>
        <w:tc>
          <w:tcPr>
            <w:tcW w:w="935" w:type="dxa"/>
            <w:tcBorders>
              <w:top w:val="nil"/>
              <w:left w:val="nil"/>
              <w:bottom w:val="nil"/>
              <w:right w:val="nil"/>
            </w:tcBorders>
          </w:tcPr>
          <w:p w14:paraId="6417F240" w14:textId="77777777" w:rsidR="007D368A" w:rsidRPr="003408EC" w:rsidRDefault="007D368A" w:rsidP="00351077">
            <w:pPr>
              <w:widowControl w:val="0"/>
              <w:spacing w:before="40" w:after="40" w:line="240" w:lineRule="auto"/>
              <w:jc w:val="right"/>
            </w:pPr>
            <w:r w:rsidRPr="003408EC">
              <w:t>55.3</w:t>
            </w:r>
          </w:p>
        </w:tc>
        <w:tc>
          <w:tcPr>
            <w:tcW w:w="1122" w:type="dxa"/>
            <w:tcBorders>
              <w:top w:val="nil"/>
              <w:left w:val="nil"/>
              <w:bottom w:val="nil"/>
              <w:right w:val="nil"/>
            </w:tcBorders>
          </w:tcPr>
          <w:p w14:paraId="05B5667B" w14:textId="77777777" w:rsidR="007D368A" w:rsidRPr="003408EC" w:rsidRDefault="007D368A" w:rsidP="00351077">
            <w:pPr>
              <w:widowControl w:val="0"/>
              <w:spacing w:before="40" w:after="40" w:line="240" w:lineRule="auto"/>
              <w:jc w:val="center"/>
            </w:pPr>
            <w:r w:rsidRPr="003408EC">
              <w:t>0.0</w:t>
            </w:r>
          </w:p>
        </w:tc>
      </w:tr>
      <w:tr w:rsidR="007D368A" w:rsidRPr="003408EC" w14:paraId="4A7FDF2B" w14:textId="77777777" w:rsidTr="00DC0034">
        <w:trPr>
          <w:trHeight w:val="384"/>
        </w:trPr>
        <w:tc>
          <w:tcPr>
            <w:tcW w:w="5423" w:type="dxa"/>
            <w:tcBorders>
              <w:top w:val="nil"/>
              <w:left w:val="nil"/>
              <w:bottom w:val="nil"/>
              <w:right w:val="nil"/>
            </w:tcBorders>
          </w:tcPr>
          <w:p w14:paraId="1870EC51" w14:textId="77777777" w:rsidR="007D368A" w:rsidRPr="003408EC" w:rsidRDefault="007D368A" w:rsidP="00351077">
            <w:pPr>
              <w:widowControl w:val="0"/>
              <w:spacing w:before="40" w:after="40" w:line="240" w:lineRule="auto"/>
              <w:rPr>
                <w:i/>
                <w:iCs/>
              </w:rPr>
            </w:pPr>
            <w:r w:rsidRPr="003408EC">
              <w:rPr>
                <w:i/>
                <w:iCs/>
              </w:rPr>
              <w:t>D</w:t>
            </w:r>
            <w:r w:rsidRPr="003408EC">
              <w:t xml:space="preserve">~1, </w:t>
            </w:r>
            <w:r w:rsidRPr="003408EC">
              <w:rPr>
                <w:i/>
                <w:iCs/>
              </w:rPr>
              <w:t>g</w:t>
            </w:r>
            <w:r w:rsidRPr="003408EC">
              <w:rPr>
                <w:iCs/>
                <w:vertAlign w:val="subscript"/>
              </w:rPr>
              <w:t>0</w:t>
            </w:r>
            <w:r w:rsidRPr="003408EC">
              <w:t xml:space="preserve">~1, </w:t>
            </w:r>
            <w:r w:rsidRPr="003408EC">
              <w:rPr>
                <w:rFonts w:cstheme="minorHAnsi"/>
                <w:i/>
                <w:iCs/>
              </w:rPr>
              <w:t>σ</w:t>
            </w:r>
            <w:r w:rsidRPr="003408EC">
              <w:t>~1</w:t>
            </w:r>
          </w:p>
        </w:tc>
        <w:tc>
          <w:tcPr>
            <w:tcW w:w="1496" w:type="dxa"/>
            <w:tcBorders>
              <w:top w:val="nil"/>
              <w:left w:val="nil"/>
              <w:bottom w:val="nil"/>
              <w:right w:val="nil"/>
            </w:tcBorders>
          </w:tcPr>
          <w:p w14:paraId="3F2699DF" w14:textId="77777777" w:rsidR="007D368A" w:rsidRPr="003408EC" w:rsidRDefault="007D368A" w:rsidP="00351077">
            <w:pPr>
              <w:widowControl w:val="0"/>
              <w:spacing w:before="40" w:after="40" w:line="240" w:lineRule="auto"/>
              <w:jc w:val="both"/>
            </w:pPr>
            <w:r w:rsidRPr="003408EC">
              <w:t>exponential</w:t>
            </w:r>
          </w:p>
        </w:tc>
        <w:tc>
          <w:tcPr>
            <w:tcW w:w="1484" w:type="dxa"/>
            <w:tcBorders>
              <w:top w:val="nil"/>
              <w:left w:val="nil"/>
              <w:bottom w:val="nil"/>
              <w:right w:val="nil"/>
            </w:tcBorders>
          </w:tcPr>
          <w:p w14:paraId="46E9CD90" w14:textId="77777777" w:rsidR="007D368A" w:rsidRPr="003408EC" w:rsidRDefault="007D368A" w:rsidP="00351077">
            <w:pPr>
              <w:widowControl w:val="0"/>
              <w:spacing w:before="40" w:after="40" w:line="240" w:lineRule="auto"/>
              <w:jc w:val="center"/>
            </w:pPr>
            <w:r w:rsidRPr="003408EC">
              <w:t>3</w:t>
            </w:r>
          </w:p>
        </w:tc>
        <w:tc>
          <w:tcPr>
            <w:tcW w:w="1237" w:type="dxa"/>
            <w:tcBorders>
              <w:top w:val="nil"/>
              <w:left w:val="nil"/>
              <w:bottom w:val="nil"/>
              <w:right w:val="nil"/>
            </w:tcBorders>
          </w:tcPr>
          <w:p w14:paraId="127FE714" w14:textId="77777777" w:rsidR="007D368A" w:rsidRPr="003408EC" w:rsidRDefault="007D368A" w:rsidP="00351077">
            <w:pPr>
              <w:widowControl w:val="0"/>
              <w:spacing w:before="40" w:after="40" w:line="240" w:lineRule="auto"/>
              <w:jc w:val="center"/>
            </w:pPr>
            <w:r w:rsidRPr="003408EC">
              <w:t>-491.5</w:t>
            </w:r>
          </w:p>
        </w:tc>
        <w:tc>
          <w:tcPr>
            <w:tcW w:w="832" w:type="dxa"/>
            <w:tcBorders>
              <w:top w:val="nil"/>
              <w:left w:val="nil"/>
              <w:bottom w:val="nil"/>
              <w:right w:val="nil"/>
            </w:tcBorders>
          </w:tcPr>
          <w:p w14:paraId="4FD0B4F8" w14:textId="77777777" w:rsidR="007D368A" w:rsidRPr="003408EC" w:rsidRDefault="007D368A" w:rsidP="00351077">
            <w:pPr>
              <w:widowControl w:val="0"/>
              <w:spacing w:before="40" w:after="40" w:line="240" w:lineRule="auto"/>
              <w:jc w:val="center"/>
            </w:pPr>
            <w:r w:rsidRPr="003408EC">
              <w:t>989.3</w:t>
            </w:r>
          </w:p>
        </w:tc>
        <w:tc>
          <w:tcPr>
            <w:tcW w:w="935" w:type="dxa"/>
            <w:tcBorders>
              <w:top w:val="nil"/>
              <w:left w:val="nil"/>
              <w:bottom w:val="nil"/>
              <w:right w:val="nil"/>
            </w:tcBorders>
          </w:tcPr>
          <w:p w14:paraId="14BB6B9B" w14:textId="77777777" w:rsidR="007D368A" w:rsidRPr="003408EC" w:rsidRDefault="007D368A" w:rsidP="00351077">
            <w:pPr>
              <w:widowControl w:val="0"/>
              <w:spacing w:before="40" w:after="40" w:line="240" w:lineRule="auto"/>
              <w:jc w:val="right"/>
            </w:pPr>
            <w:r w:rsidRPr="003408EC">
              <w:t>212.5</w:t>
            </w:r>
          </w:p>
        </w:tc>
        <w:tc>
          <w:tcPr>
            <w:tcW w:w="1122" w:type="dxa"/>
            <w:tcBorders>
              <w:top w:val="nil"/>
              <w:left w:val="nil"/>
              <w:bottom w:val="nil"/>
              <w:right w:val="nil"/>
            </w:tcBorders>
          </w:tcPr>
          <w:p w14:paraId="751BE728" w14:textId="77777777" w:rsidR="007D368A" w:rsidRPr="003408EC" w:rsidRDefault="007D368A" w:rsidP="00351077">
            <w:pPr>
              <w:widowControl w:val="0"/>
              <w:spacing w:before="40" w:after="40" w:line="240" w:lineRule="auto"/>
              <w:jc w:val="center"/>
            </w:pPr>
            <w:r w:rsidRPr="003408EC">
              <w:t>0.0</w:t>
            </w:r>
          </w:p>
        </w:tc>
      </w:tr>
      <w:tr w:rsidR="007D368A" w:rsidRPr="003408EC" w14:paraId="554A95E7" w14:textId="77777777" w:rsidTr="00DC0034">
        <w:trPr>
          <w:trHeight w:val="401"/>
        </w:trPr>
        <w:tc>
          <w:tcPr>
            <w:tcW w:w="5423" w:type="dxa"/>
            <w:tcBorders>
              <w:top w:val="nil"/>
              <w:left w:val="nil"/>
              <w:bottom w:val="nil"/>
              <w:right w:val="nil"/>
            </w:tcBorders>
          </w:tcPr>
          <w:p w14:paraId="26A1555B" w14:textId="77777777" w:rsidR="007D368A" w:rsidRPr="003408EC" w:rsidRDefault="007D368A" w:rsidP="00351077">
            <w:pPr>
              <w:widowControl w:val="0"/>
              <w:spacing w:before="40" w:after="40" w:line="240" w:lineRule="auto"/>
              <w:rPr>
                <w:i/>
                <w:iCs/>
              </w:rPr>
            </w:pPr>
            <w:proofErr w:type="spellStart"/>
            <w:r w:rsidRPr="003408EC">
              <w:rPr>
                <w:i/>
                <w:iCs/>
              </w:rPr>
              <w:t>D</w:t>
            </w:r>
            <w:r w:rsidRPr="003408EC">
              <w:t>~session</w:t>
            </w:r>
            <w:proofErr w:type="spellEnd"/>
            <w:r w:rsidRPr="003408EC">
              <w:t>,</w:t>
            </w:r>
            <w:r w:rsidRPr="003408EC">
              <w:rPr>
                <w:i/>
                <w:iCs/>
              </w:rPr>
              <w:t xml:space="preserve"> g</w:t>
            </w:r>
            <w:r w:rsidRPr="003408EC">
              <w:rPr>
                <w:iCs/>
                <w:vertAlign w:val="subscript"/>
              </w:rPr>
              <w:t>0</w:t>
            </w:r>
            <w:r w:rsidRPr="003408EC">
              <w:t xml:space="preserve">~1, </w:t>
            </w:r>
            <w:r w:rsidRPr="003408EC">
              <w:rPr>
                <w:rFonts w:cstheme="minorHAnsi"/>
                <w:i/>
                <w:iCs/>
              </w:rPr>
              <w:t>σ</w:t>
            </w:r>
            <w:r w:rsidRPr="003408EC">
              <w:rPr>
                <w:rFonts w:cstheme="minorHAnsi"/>
              </w:rPr>
              <w:t xml:space="preserve"> ~1</w:t>
            </w:r>
          </w:p>
        </w:tc>
        <w:tc>
          <w:tcPr>
            <w:tcW w:w="1496" w:type="dxa"/>
            <w:tcBorders>
              <w:top w:val="nil"/>
              <w:left w:val="nil"/>
              <w:bottom w:val="nil"/>
              <w:right w:val="nil"/>
            </w:tcBorders>
          </w:tcPr>
          <w:p w14:paraId="16544AA5" w14:textId="77777777" w:rsidR="007D368A" w:rsidRPr="003408EC" w:rsidRDefault="007D368A" w:rsidP="00351077">
            <w:pPr>
              <w:widowControl w:val="0"/>
              <w:spacing w:before="40" w:after="40" w:line="240" w:lineRule="auto"/>
              <w:jc w:val="both"/>
            </w:pPr>
            <w:r w:rsidRPr="003408EC">
              <w:t>exponential</w:t>
            </w:r>
          </w:p>
        </w:tc>
        <w:tc>
          <w:tcPr>
            <w:tcW w:w="1484" w:type="dxa"/>
            <w:tcBorders>
              <w:top w:val="nil"/>
              <w:left w:val="nil"/>
              <w:bottom w:val="nil"/>
              <w:right w:val="nil"/>
            </w:tcBorders>
          </w:tcPr>
          <w:p w14:paraId="3AC05377" w14:textId="77777777" w:rsidR="007D368A" w:rsidRPr="003408EC" w:rsidRDefault="007D368A" w:rsidP="00351077">
            <w:pPr>
              <w:widowControl w:val="0"/>
              <w:spacing w:before="40" w:after="40" w:line="240" w:lineRule="auto"/>
              <w:jc w:val="center"/>
            </w:pPr>
            <w:r w:rsidRPr="003408EC">
              <w:t>5</w:t>
            </w:r>
          </w:p>
        </w:tc>
        <w:tc>
          <w:tcPr>
            <w:tcW w:w="1237" w:type="dxa"/>
            <w:tcBorders>
              <w:top w:val="nil"/>
              <w:left w:val="nil"/>
              <w:bottom w:val="nil"/>
              <w:right w:val="nil"/>
            </w:tcBorders>
          </w:tcPr>
          <w:p w14:paraId="7F4EC68E" w14:textId="77777777" w:rsidR="007D368A" w:rsidRPr="003408EC" w:rsidRDefault="007D368A" w:rsidP="00351077">
            <w:pPr>
              <w:widowControl w:val="0"/>
              <w:spacing w:before="40" w:after="40" w:line="240" w:lineRule="auto"/>
              <w:jc w:val="center"/>
            </w:pPr>
            <w:r w:rsidRPr="003408EC">
              <w:t>-491.2</w:t>
            </w:r>
          </w:p>
        </w:tc>
        <w:tc>
          <w:tcPr>
            <w:tcW w:w="832" w:type="dxa"/>
            <w:tcBorders>
              <w:top w:val="nil"/>
              <w:left w:val="nil"/>
              <w:bottom w:val="nil"/>
              <w:right w:val="nil"/>
            </w:tcBorders>
          </w:tcPr>
          <w:p w14:paraId="0C243CFC" w14:textId="77777777" w:rsidR="007D368A" w:rsidRPr="003408EC" w:rsidRDefault="007D368A" w:rsidP="00351077">
            <w:pPr>
              <w:widowControl w:val="0"/>
              <w:spacing w:before="40" w:after="40" w:line="240" w:lineRule="auto"/>
              <w:jc w:val="center"/>
            </w:pPr>
            <w:r w:rsidRPr="003408EC">
              <w:t>993.4</w:t>
            </w:r>
          </w:p>
        </w:tc>
        <w:tc>
          <w:tcPr>
            <w:tcW w:w="935" w:type="dxa"/>
            <w:tcBorders>
              <w:top w:val="nil"/>
              <w:left w:val="nil"/>
              <w:bottom w:val="nil"/>
              <w:right w:val="nil"/>
            </w:tcBorders>
          </w:tcPr>
          <w:p w14:paraId="65444BB6" w14:textId="77777777" w:rsidR="007D368A" w:rsidRPr="003408EC" w:rsidRDefault="007D368A" w:rsidP="00351077">
            <w:pPr>
              <w:widowControl w:val="0"/>
              <w:spacing w:before="40" w:after="40" w:line="240" w:lineRule="auto"/>
              <w:jc w:val="right"/>
            </w:pPr>
            <w:r w:rsidRPr="003408EC">
              <w:t>216.5</w:t>
            </w:r>
          </w:p>
        </w:tc>
        <w:tc>
          <w:tcPr>
            <w:tcW w:w="1122" w:type="dxa"/>
            <w:tcBorders>
              <w:top w:val="nil"/>
              <w:left w:val="nil"/>
              <w:bottom w:val="nil"/>
              <w:right w:val="nil"/>
            </w:tcBorders>
          </w:tcPr>
          <w:p w14:paraId="08197FDA" w14:textId="77777777" w:rsidR="007D368A" w:rsidRPr="003408EC" w:rsidRDefault="007D368A" w:rsidP="00351077">
            <w:pPr>
              <w:widowControl w:val="0"/>
              <w:spacing w:before="40" w:after="40" w:line="240" w:lineRule="auto"/>
              <w:jc w:val="center"/>
            </w:pPr>
            <w:r w:rsidRPr="003408EC">
              <w:t>0.0</w:t>
            </w:r>
          </w:p>
        </w:tc>
      </w:tr>
      <w:tr w:rsidR="007D368A" w:rsidRPr="003408EC" w14:paraId="0A15CF03" w14:textId="77777777" w:rsidTr="00DC0034">
        <w:trPr>
          <w:trHeight w:val="384"/>
        </w:trPr>
        <w:tc>
          <w:tcPr>
            <w:tcW w:w="5423" w:type="dxa"/>
            <w:tcBorders>
              <w:top w:val="nil"/>
              <w:left w:val="nil"/>
              <w:bottom w:val="single" w:sz="4" w:space="0" w:color="auto"/>
              <w:right w:val="nil"/>
            </w:tcBorders>
          </w:tcPr>
          <w:p w14:paraId="2965923D" w14:textId="77777777" w:rsidR="007D368A" w:rsidRPr="003408EC" w:rsidRDefault="007D368A" w:rsidP="00351077">
            <w:pPr>
              <w:widowControl w:val="0"/>
              <w:spacing w:before="40" w:after="40" w:line="240" w:lineRule="auto"/>
              <w:rPr>
                <w:i/>
                <w:iCs/>
              </w:rPr>
            </w:pPr>
            <w:r w:rsidRPr="003408EC">
              <w:rPr>
                <w:i/>
                <w:iCs/>
              </w:rPr>
              <w:t>D</w:t>
            </w:r>
            <w:r w:rsidRPr="003408EC">
              <w:t xml:space="preserve">~1, </w:t>
            </w:r>
            <w:r w:rsidRPr="003408EC">
              <w:rPr>
                <w:i/>
                <w:iCs/>
              </w:rPr>
              <w:t>g</w:t>
            </w:r>
            <w:r w:rsidRPr="003408EC">
              <w:rPr>
                <w:iCs/>
                <w:vertAlign w:val="subscript"/>
              </w:rPr>
              <w:t>0</w:t>
            </w:r>
            <w:r w:rsidRPr="003408EC">
              <w:t xml:space="preserve">~1, </w:t>
            </w:r>
            <w:r w:rsidRPr="003408EC">
              <w:rPr>
                <w:rFonts w:cstheme="minorHAnsi"/>
                <w:i/>
                <w:iCs/>
              </w:rPr>
              <w:t>σ</w:t>
            </w:r>
            <w:r w:rsidRPr="003408EC">
              <w:t xml:space="preserve">~1 </w:t>
            </w:r>
          </w:p>
        </w:tc>
        <w:tc>
          <w:tcPr>
            <w:tcW w:w="1496" w:type="dxa"/>
            <w:tcBorders>
              <w:top w:val="nil"/>
              <w:left w:val="nil"/>
              <w:bottom w:val="single" w:sz="4" w:space="0" w:color="auto"/>
              <w:right w:val="nil"/>
            </w:tcBorders>
          </w:tcPr>
          <w:p w14:paraId="38A80767" w14:textId="77777777" w:rsidR="007D368A" w:rsidRPr="003408EC" w:rsidRDefault="007D368A" w:rsidP="00351077">
            <w:pPr>
              <w:widowControl w:val="0"/>
              <w:spacing w:before="40" w:after="40" w:line="240" w:lineRule="auto"/>
              <w:jc w:val="both"/>
            </w:pPr>
            <w:r w:rsidRPr="003408EC">
              <w:t>half-normal</w:t>
            </w:r>
          </w:p>
        </w:tc>
        <w:tc>
          <w:tcPr>
            <w:tcW w:w="1484" w:type="dxa"/>
            <w:tcBorders>
              <w:top w:val="nil"/>
              <w:left w:val="nil"/>
              <w:bottom w:val="single" w:sz="4" w:space="0" w:color="auto"/>
              <w:right w:val="nil"/>
            </w:tcBorders>
          </w:tcPr>
          <w:p w14:paraId="2130BAB5" w14:textId="77777777" w:rsidR="007D368A" w:rsidRPr="003408EC" w:rsidRDefault="007D368A" w:rsidP="00351077">
            <w:pPr>
              <w:widowControl w:val="0"/>
              <w:spacing w:before="40" w:after="40" w:line="240" w:lineRule="auto"/>
              <w:jc w:val="center"/>
            </w:pPr>
            <w:r w:rsidRPr="003408EC">
              <w:t>3</w:t>
            </w:r>
          </w:p>
        </w:tc>
        <w:tc>
          <w:tcPr>
            <w:tcW w:w="1237" w:type="dxa"/>
            <w:tcBorders>
              <w:top w:val="nil"/>
              <w:left w:val="nil"/>
              <w:bottom w:val="single" w:sz="4" w:space="0" w:color="auto"/>
              <w:right w:val="nil"/>
            </w:tcBorders>
          </w:tcPr>
          <w:p w14:paraId="657785BF" w14:textId="77777777" w:rsidR="007D368A" w:rsidRPr="003408EC" w:rsidRDefault="007D368A" w:rsidP="00351077">
            <w:pPr>
              <w:widowControl w:val="0"/>
              <w:spacing w:before="40" w:after="40" w:line="240" w:lineRule="auto"/>
              <w:jc w:val="center"/>
            </w:pPr>
            <w:r w:rsidRPr="003408EC">
              <w:t>-493.8</w:t>
            </w:r>
          </w:p>
        </w:tc>
        <w:tc>
          <w:tcPr>
            <w:tcW w:w="832" w:type="dxa"/>
            <w:tcBorders>
              <w:top w:val="nil"/>
              <w:left w:val="nil"/>
              <w:bottom w:val="single" w:sz="4" w:space="0" w:color="auto"/>
              <w:right w:val="nil"/>
            </w:tcBorders>
          </w:tcPr>
          <w:p w14:paraId="3552E1FB" w14:textId="77777777" w:rsidR="007D368A" w:rsidRPr="003408EC" w:rsidRDefault="007D368A" w:rsidP="00351077">
            <w:pPr>
              <w:widowControl w:val="0"/>
              <w:spacing w:before="40" w:after="40" w:line="240" w:lineRule="auto"/>
              <w:jc w:val="center"/>
            </w:pPr>
            <w:r w:rsidRPr="003408EC">
              <w:t>994.0</w:t>
            </w:r>
          </w:p>
        </w:tc>
        <w:tc>
          <w:tcPr>
            <w:tcW w:w="935" w:type="dxa"/>
            <w:tcBorders>
              <w:top w:val="nil"/>
              <w:left w:val="nil"/>
              <w:bottom w:val="single" w:sz="4" w:space="0" w:color="auto"/>
              <w:right w:val="nil"/>
            </w:tcBorders>
          </w:tcPr>
          <w:p w14:paraId="47B41BBF" w14:textId="77777777" w:rsidR="007D368A" w:rsidRPr="003408EC" w:rsidRDefault="007D368A" w:rsidP="00351077">
            <w:pPr>
              <w:widowControl w:val="0"/>
              <w:spacing w:before="40" w:after="40" w:line="240" w:lineRule="auto"/>
              <w:jc w:val="right"/>
            </w:pPr>
            <w:r w:rsidRPr="003408EC">
              <w:t>217.2</w:t>
            </w:r>
          </w:p>
        </w:tc>
        <w:tc>
          <w:tcPr>
            <w:tcW w:w="1122" w:type="dxa"/>
            <w:tcBorders>
              <w:top w:val="nil"/>
              <w:left w:val="nil"/>
              <w:bottom w:val="single" w:sz="4" w:space="0" w:color="auto"/>
              <w:right w:val="nil"/>
            </w:tcBorders>
          </w:tcPr>
          <w:p w14:paraId="639945C0" w14:textId="77777777" w:rsidR="007D368A" w:rsidRPr="003408EC" w:rsidRDefault="007D368A" w:rsidP="00351077">
            <w:pPr>
              <w:widowControl w:val="0"/>
              <w:spacing w:before="40" w:after="40" w:line="240" w:lineRule="auto"/>
              <w:jc w:val="center"/>
            </w:pPr>
            <w:r w:rsidRPr="003408EC">
              <w:t>0.0</w:t>
            </w:r>
          </w:p>
        </w:tc>
      </w:tr>
      <w:bookmarkEnd w:id="200"/>
    </w:tbl>
    <w:p w14:paraId="4F999155" w14:textId="77777777" w:rsidR="003408EC" w:rsidRPr="003408EC" w:rsidRDefault="003408EC" w:rsidP="00351077">
      <w:pPr>
        <w:widowControl w:val="0"/>
        <w:spacing w:line="240" w:lineRule="auto"/>
      </w:pPr>
    </w:p>
    <w:p w14:paraId="7B0EE87E" w14:textId="77777777" w:rsidR="003408EC" w:rsidRPr="003408EC" w:rsidRDefault="003408EC" w:rsidP="00351077">
      <w:pPr>
        <w:widowControl w:val="0"/>
        <w:rPr>
          <w:sz w:val="20"/>
          <w:szCs w:val="20"/>
        </w:rPr>
      </w:pPr>
      <w:proofErr w:type="spellStart"/>
      <w:r w:rsidRPr="003408EC">
        <w:rPr>
          <w:sz w:val="20"/>
          <w:szCs w:val="20"/>
          <w:vertAlign w:val="superscript"/>
        </w:rPr>
        <w:t>a</w:t>
      </w:r>
      <w:r w:rsidRPr="003408EC">
        <w:rPr>
          <w:i/>
          <w:iCs/>
          <w:sz w:val="20"/>
          <w:szCs w:val="20"/>
        </w:rPr>
        <w:t>D</w:t>
      </w:r>
      <w:proofErr w:type="spellEnd"/>
      <w:r w:rsidRPr="003408EC">
        <w:rPr>
          <w:sz w:val="20"/>
          <w:szCs w:val="20"/>
        </w:rPr>
        <w:t xml:space="preserve"> represents density, </w:t>
      </w:r>
      <w:r w:rsidRPr="003408EC">
        <w:rPr>
          <w:i/>
          <w:iCs/>
          <w:sz w:val="20"/>
          <w:szCs w:val="20"/>
        </w:rPr>
        <w:t>g</w:t>
      </w:r>
      <w:r w:rsidRPr="003408EC">
        <w:rPr>
          <w:i/>
          <w:iCs/>
          <w:sz w:val="20"/>
          <w:szCs w:val="20"/>
          <w:vertAlign w:val="subscript"/>
        </w:rPr>
        <w:t>0</w:t>
      </w:r>
      <w:r w:rsidRPr="003408EC">
        <w:rPr>
          <w:sz w:val="20"/>
          <w:szCs w:val="20"/>
        </w:rPr>
        <w:t xml:space="preserve"> represents the base detection rate, </w:t>
      </w:r>
      <w:r w:rsidRPr="003408EC">
        <w:rPr>
          <w:i/>
          <w:iCs/>
          <w:sz w:val="20"/>
          <w:szCs w:val="20"/>
        </w:rPr>
        <w:t>σ</w:t>
      </w:r>
      <w:r w:rsidRPr="003408EC">
        <w:rPr>
          <w:sz w:val="20"/>
          <w:szCs w:val="20"/>
        </w:rPr>
        <w:t xml:space="preserve"> represents the home range scaling parameter, </w:t>
      </w:r>
      <w:proofErr w:type="spellStart"/>
      <w:r w:rsidRPr="003408EC">
        <w:rPr>
          <w:sz w:val="20"/>
          <w:szCs w:val="20"/>
        </w:rPr>
        <w:t>scaled_dist_primaryfield</w:t>
      </w:r>
      <w:proofErr w:type="spellEnd"/>
      <w:r w:rsidRPr="003408EC">
        <w:rPr>
          <w:sz w:val="20"/>
          <w:szCs w:val="20"/>
        </w:rPr>
        <w:t xml:space="preserve"> represents the Euclidean distance to the nearest primary field in the study area scaled between 0-1, and session represents the year.</w:t>
      </w:r>
    </w:p>
    <w:p w14:paraId="05FA2C3A" w14:textId="77777777" w:rsidR="003408EC" w:rsidRPr="003408EC" w:rsidRDefault="003408EC" w:rsidP="00351077">
      <w:pPr>
        <w:widowControl w:val="0"/>
        <w:tabs>
          <w:tab w:val="left" w:pos="1305"/>
        </w:tabs>
        <w:sectPr w:rsidR="003408EC" w:rsidRPr="003408EC" w:rsidSect="00731418">
          <w:pgSz w:w="15840" w:h="12240" w:orient="landscape" w:code="1"/>
          <w:pgMar w:top="1440" w:right="1440" w:bottom="1440" w:left="1440" w:header="720" w:footer="720" w:gutter="0"/>
          <w:cols w:space="720"/>
          <w:noEndnote/>
          <w:docGrid w:linePitch="360"/>
        </w:sectPr>
      </w:pPr>
      <w:r w:rsidRPr="003408EC">
        <w:tab/>
      </w:r>
    </w:p>
    <w:p w14:paraId="697F69AF" w14:textId="222B32CF" w:rsidR="003408EC" w:rsidRPr="003408EC" w:rsidRDefault="003408EC" w:rsidP="00351077">
      <w:pPr>
        <w:widowControl w:val="0"/>
        <w:rPr>
          <w:iCs/>
          <w:color w:val="000000" w:themeColor="text1"/>
        </w:rPr>
      </w:pPr>
      <w:bookmarkStart w:id="201" w:name="_Ref135390242"/>
      <w:bookmarkStart w:id="202" w:name="_Toc135388615"/>
      <w:bookmarkStart w:id="203" w:name="_Toc136001387"/>
      <w:bookmarkStart w:id="204" w:name="_Toc136343292"/>
      <w:bookmarkStart w:id="205" w:name="_Toc141354825"/>
      <w:bookmarkStart w:id="206" w:name="_Ref135029177"/>
      <w:bookmarkStart w:id="207" w:name="_Ref135113299"/>
      <w:bookmarkStart w:id="208" w:name="_Toc135301109"/>
      <w:bookmarkStart w:id="209" w:name="_Toc134985990"/>
      <w:r w:rsidRPr="003408EC">
        <w:rPr>
          <w:iCs/>
          <w:color w:val="000000" w:themeColor="text1"/>
        </w:rPr>
        <w:lastRenderedPageBreak/>
        <w:t xml:space="preserve">Table </w:t>
      </w:r>
      <w:r w:rsidRPr="003408EC">
        <w:rPr>
          <w:iCs/>
          <w:color w:val="000000" w:themeColor="text1"/>
        </w:rPr>
        <w:fldChar w:fldCharType="begin"/>
      </w:r>
      <w:r w:rsidRPr="003408EC">
        <w:rPr>
          <w:iCs/>
          <w:color w:val="000000" w:themeColor="text1"/>
        </w:rPr>
        <w:instrText xml:space="preserve"> SEQ Table \* ARABIC </w:instrText>
      </w:r>
      <w:r w:rsidRPr="003408EC">
        <w:rPr>
          <w:iCs/>
          <w:color w:val="000000" w:themeColor="text1"/>
        </w:rPr>
        <w:fldChar w:fldCharType="separate"/>
      </w:r>
      <w:r w:rsidR="00AF5476">
        <w:rPr>
          <w:iCs/>
          <w:noProof/>
          <w:color w:val="000000" w:themeColor="text1"/>
        </w:rPr>
        <w:t>5</w:t>
      </w:r>
      <w:r w:rsidRPr="003408EC">
        <w:rPr>
          <w:iCs/>
          <w:noProof/>
          <w:color w:val="000000" w:themeColor="text1"/>
        </w:rPr>
        <w:fldChar w:fldCharType="end"/>
      </w:r>
      <w:bookmarkEnd w:id="201"/>
      <w:r w:rsidRPr="003408EC">
        <w:rPr>
          <w:iCs/>
          <w:color w:val="000000" w:themeColor="text1"/>
        </w:rPr>
        <w:t>.  Mean closed population spatially explicit capture-recapture (SECR) model parameter estimates pooled across years</w:t>
      </w:r>
      <w:r w:rsidR="00F313E0">
        <w:rPr>
          <w:iCs/>
          <w:color w:val="000000" w:themeColor="text1"/>
        </w:rPr>
        <w:t xml:space="preserve">, </w:t>
      </w:r>
      <w:r w:rsidR="00F313E0" w:rsidRPr="003408EC">
        <w:rPr>
          <w:iCs/>
          <w:color w:val="000000" w:themeColor="text1"/>
        </w:rPr>
        <w:t>standard errors (</w:t>
      </w:r>
      <w:r w:rsidR="00F313E0" w:rsidRPr="003408EC">
        <w:rPr>
          <w:i/>
          <w:iCs/>
          <w:color w:val="000000" w:themeColor="text1"/>
        </w:rPr>
        <w:t>SE</w:t>
      </w:r>
      <w:r w:rsidR="00F313E0" w:rsidRPr="003408EC">
        <w:rPr>
          <w:iCs/>
          <w:color w:val="000000" w:themeColor="text1"/>
        </w:rPr>
        <w:t xml:space="preserve">), </w:t>
      </w:r>
      <w:r w:rsidR="00F313E0">
        <w:rPr>
          <w:iCs/>
          <w:color w:val="000000" w:themeColor="text1"/>
        </w:rPr>
        <w:t xml:space="preserve">and </w:t>
      </w:r>
      <w:r w:rsidR="00F313E0" w:rsidRPr="003408EC">
        <w:rPr>
          <w:iCs/>
          <w:color w:val="000000" w:themeColor="text1"/>
        </w:rPr>
        <w:t>95% confidence intervals (</w:t>
      </w:r>
      <w:r w:rsidR="00F313E0" w:rsidRPr="003408EC">
        <w:rPr>
          <w:i/>
          <w:iCs/>
          <w:color w:val="000000" w:themeColor="text1"/>
        </w:rPr>
        <w:t>LCL</w:t>
      </w:r>
      <w:r w:rsidR="00F313E0" w:rsidRPr="003408EC">
        <w:rPr>
          <w:iCs/>
          <w:color w:val="000000" w:themeColor="text1"/>
        </w:rPr>
        <w:t xml:space="preserve">, </w:t>
      </w:r>
      <w:r w:rsidR="00F313E0" w:rsidRPr="003408EC">
        <w:rPr>
          <w:i/>
          <w:iCs/>
          <w:color w:val="000000" w:themeColor="text1"/>
        </w:rPr>
        <w:t>UCL</w:t>
      </w:r>
      <w:r w:rsidR="00F313E0" w:rsidRPr="003408EC">
        <w:rPr>
          <w:iCs/>
          <w:color w:val="000000" w:themeColor="text1"/>
        </w:rPr>
        <w:t>)</w:t>
      </w:r>
      <w:r w:rsidR="00F313E0">
        <w:rPr>
          <w:iCs/>
          <w:color w:val="000000" w:themeColor="text1"/>
        </w:rPr>
        <w:t xml:space="preserve"> for </w:t>
      </w:r>
      <w:r w:rsidRPr="003408EC">
        <w:rPr>
          <w:iCs/>
          <w:color w:val="000000" w:themeColor="text1"/>
        </w:rPr>
        <w:t>male and female elk in western North Carolina, 2020–2022.</w:t>
      </w:r>
      <w:bookmarkEnd w:id="202"/>
      <w:bookmarkEnd w:id="203"/>
      <w:bookmarkEnd w:id="204"/>
      <w:bookmarkEnd w:id="205"/>
      <w:r w:rsidRPr="003408EC">
        <w:rPr>
          <w:iCs/>
          <w:color w:val="000000" w:themeColor="text1"/>
        </w:rPr>
        <w:t xml:space="preserve"> </w:t>
      </w:r>
    </w:p>
    <w:bookmarkEnd w:id="206"/>
    <w:tbl>
      <w:tblPr>
        <w:tblStyle w:val="TableGrid"/>
        <w:tblpPr w:leftFromText="180" w:rightFromText="180" w:vertAnchor="page" w:horzAnchor="margin" w:tblpY="2780"/>
        <w:tblW w:w="12651" w:type="dxa"/>
        <w:tblLayout w:type="fixed"/>
        <w:tblLook w:val="04A0" w:firstRow="1" w:lastRow="0" w:firstColumn="1" w:lastColumn="0" w:noHBand="0" w:noVBand="1"/>
      </w:tblPr>
      <w:tblGrid>
        <w:gridCol w:w="1456"/>
        <w:gridCol w:w="566"/>
        <w:gridCol w:w="2108"/>
        <w:gridCol w:w="80"/>
        <w:gridCol w:w="975"/>
        <w:gridCol w:w="1135"/>
        <w:gridCol w:w="81"/>
        <w:gridCol w:w="648"/>
        <w:gridCol w:w="1135"/>
        <w:gridCol w:w="162"/>
        <w:gridCol w:w="729"/>
        <w:gridCol w:w="893"/>
        <w:gridCol w:w="407"/>
        <w:gridCol w:w="702"/>
        <w:gridCol w:w="760"/>
        <w:gridCol w:w="52"/>
        <w:gridCol w:w="27"/>
        <w:gridCol w:w="735"/>
      </w:tblGrid>
      <w:tr w:rsidR="003408EC" w:rsidRPr="003408EC" w14:paraId="618E1FCE" w14:textId="77777777" w:rsidTr="002D38C2">
        <w:trPr>
          <w:gridAfter w:val="1"/>
          <w:wAfter w:w="735" w:type="dxa"/>
          <w:trHeight w:val="379"/>
        </w:trPr>
        <w:tc>
          <w:tcPr>
            <w:tcW w:w="2022" w:type="dxa"/>
            <w:gridSpan w:val="2"/>
            <w:tcBorders>
              <w:top w:val="single" w:sz="4" w:space="0" w:color="auto"/>
              <w:left w:val="nil"/>
              <w:bottom w:val="single" w:sz="4" w:space="0" w:color="auto"/>
              <w:right w:val="nil"/>
            </w:tcBorders>
          </w:tcPr>
          <w:p w14:paraId="58065CC1" w14:textId="77777777" w:rsidR="003408EC" w:rsidRPr="003408EC" w:rsidRDefault="003408EC" w:rsidP="00F65A15">
            <w:pPr>
              <w:widowControl w:val="0"/>
              <w:spacing w:before="40" w:after="40" w:line="240" w:lineRule="auto"/>
              <w:jc w:val="both"/>
              <w:rPr>
                <w:bCs/>
              </w:rPr>
            </w:pPr>
          </w:p>
        </w:tc>
        <w:tc>
          <w:tcPr>
            <w:tcW w:w="2188" w:type="dxa"/>
            <w:gridSpan w:val="2"/>
            <w:tcBorders>
              <w:top w:val="single" w:sz="4" w:space="0" w:color="auto"/>
              <w:left w:val="nil"/>
              <w:bottom w:val="single" w:sz="4" w:space="0" w:color="auto"/>
              <w:right w:val="nil"/>
            </w:tcBorders>
          </w:tcPr>
          <w:p w14:paraId="07212D76" w14:textId="77777777" w:rsidR="003408EC" w:rsidRPr="003408EC" w:rsidRDefault="003408EC" w:rsidP="00F65A15">
            <w:pPr>
              <w:widowControl w:val="0"/>
              <w:spacing w:before="40" w:after="40" w:line="240" w:lineRule="auto"/>
              <w:jc w:val="both"/>
              <w:rPr>
                <w:bCs/>
              </w:rPr>
            </w:pPr>
            <w:proofErr w:type="spellStart"/>
            <w:r w:rsidRPr="003408EC">
              <w:rPr>
                <w:bCs/>
              </w:rPr>
              <w:t>Parameter</w:t>
            </w:r>
            <w:r w:rsidRPr="003408EC">
              <w:rPr>
                <w:bCs/>
                <w:vertAlign w:val="superscript"/>
              </w:rPr>
              <w:t>a</w:t>
            </w:r>
            <w:proofErr w:type="spellEnd"/>
          </w:p>
        </w:tc>
        <w:tc>
          <w:tcPr>
            <w:tcW w:w="2191" w:type="dxa"/>
            <w:gridSpan w:val="3"/>
            <w:tcBorders>
              <w:top w:val="single" w:sz="4" w:space="0" w:color="auto"/>
              <w:left w:val="nil"/>
              <w:bottom w:val="single" w:sz="4" w:space="0" w:color="auto"/>
              <w:right w:val="nil"/>
            </w:tcBorders>
          </w:tcPr>
          <w:p w14:paraId="1ED9B713" w14:textId="77777777" w:rsidR="003408EC" w:rsidRPr="003408EC" w:rsidRDefault="003408EC" w:rsidP="00F65A15">
            <w:pPr>
              <w:widowControl w:val="0"/>
              <w:spacing w:before="40" w:after="40" w:line="240" w:lineRule="auto"/>
              <w:jc w:val="both"/>
              <w:rPr>
                <w:bCs/>
              </w:rPr>
            </w:pPr>
            <w:r w:rsidRPr="003408EC">
              <w:rPr>
                <w:bCs/>
              </w:rPr>
              <w:t>Estimate</w:t>
            </w:r>
          </w:p>
        </w:tc>
        <w:tc>
          <w:tcPr>
            <w:tcW w:w="1945" w:type="dxa"/>
            <w:gridSpan w:val="3"/>
            <w:tcBorders>
              <w:top w:val="single" w:sz="4" w:space="0" w:color="auto"/>
              <w:left w:val="nil"/>
              <w:bottom w:val="single" w:sz="4" w:space="0" w:color="auto"/>
              <w:right w:val="nil"/>
            </w:tcBorders>
          </w:tcPr>
          <w:p w14:paraId="21511804" w14:textId="77777777" w:rsidR="003408EC" w:rsidRPr="003408EC" w:rsidRDefault="003408EC" w:rsidP="00F65A15">
            <w:pPr>
              <w:widowControl w:val="0"/>
              <w:spacing w:before="40" w:after="40" w:line="240" w:lineRule="auto"/>
              <w:jc w:val="both"/>
              <w:rPr>
                <w:i/>
              </w:rPr>
            </w:pPr>
            <w:r w:rsidRPr="003408EC">
              <w:rPr>
                <w:i/>
              </w:rPr>
              <w:t>SE</w:t>
            </w:r>
          </w:p>
        </w:tc>
        <w:tc>
          <w:tcPr>
            <w:tcW w:w="1622" w:type="dxa"/>
            <w:gridSpan w:val="2"/>
            <w:tcBorders>
              <w:top w:val="single" w:sz="4" w:space="0" w:color="auto"/>
              <w:left w:val="nil"/>
              <w:bottom w:val="single" w:sz="4" w:space="0" w:color="auto"/>
              <w:right w:val="nil"/>
            </w:tcBorders>
          </w:tcPr>
          <w:p w14:paraId="3F130933" w14:textId="77777777" w:rsidR="003408EC" w:rsidRPr="003408EC" w:rsidRDefault="003408EC" w:rsidP="00F65A15">
            <w:pPr>
              <w:widowControl w:val="0"/>
              <w:spacing w:before="40" w:after="40" w:line="240" w:lineRule="auto"/>
              <w:jc w:val="both"/>
              <w:rPr>
                <w:i/>
              </w:rPr>
            </w:pPr>
            <w:r w:rsidRPr="003408EC">
              <w:rPr>
                <w:i/>
              </w:rPr>
              <w:t>LCL</w:t>
            </w:r>
          </w:p>
        </w:tc>
        <w:tc>
          <w:tcPr>
            <w:tcW w:w="407" w:type="dxa"/>
            <w:tcBorders>
              <w:top w:val="single" w:sz="4" w:space="0" w:color="auto"/>
              <w:left w:val="nil"/>
              <w:bottom w:val="single" w:sz="4" w:space="0" w:color="auto"/>
              <w:right w:val="nil"/>
            </w:tcBorders>
          </w:tcPr>
          <w:p w14:paraId="5854C8C3" w14:textId="77777777" w:rsidR="003408EC" w:rsidRPr="003408EC" w:rsidRDefault="003408EC" w:rsidP="00F65A15">
            <w:pPr>
              <w:widowControl w:val="0"/>
              <w:spacing w:before="40" w:after="40" w:line="240" w:lineRule="auto"/>
              <w:jc w:val="both"/>
              <w:rPr>
                <w:i/>
              </w:rPr>
            </w:pPr>
          </w:p>
        </w:tc>
        <w:tc>
          <w:tcPr>
            <w:tcW w:w="1541" w:type="dxa"/>
            <w:gridSpan w:val="4"/>
            <w:tcBorders>
              <w:top w:val="single" w:sz="4" w:space="0" w:color="auto"/>
              <w:left w:val="nil"/>
              <w:bottom w:val="single" w:sz="4" w:space="0" w:color="auto"/>
              <w:right w:val="nil"/>
            </w:tcBorders>
          </w:tcPr>
          <w:p w14:paraId="47A6B582" w14:textId="77777777" w:rsidR="003408EC" w:rsidRPr="003408EC" w:rsidRDefault="003408EC" w:rsidP="00F65A15">
            <w:pPr>
              <w:widowControl w:val="0"/>
              <w:spacing w:before="40" w:after="40" w:line="240" w:lineRule="auto"/>
              <w:jc w:val="both"/>
              <w:rPr>
                <w:i/>
              </w:rPr>
            </w:pPr>
            <w:r w:rsidRPr="003408EC">
              <w:rPr>
                <w:i/>
              </w:rPr>
              <w:t>UCL</w:t>
            </w:r>
          </w:p>
        </w:tc>
      </w:tr>
      <w:tr w:rsidR="003408EC" w:rsidRPr="003408EC" w14:paraId="12DD0BCF" w14:textId="77777777" w:rsidTr="002D38C2">
        <w:trPr>
          <w:trHeight w:val="396"/>
        </w:trPr>
        <w:tc>
          <w:tcPr>
            <w:tcW w:w="4130" w:type="dxa"/>
            <w:gridSpan w:val="3"/>
            <w:tcBorders>
              <w:top w:val="nil"/>
              <w:left w:val="nil"/>
              <w:bottom w:val="nil"/>
              <w:right w:val="nil"/>
            </w:tcBorders>
          </w:tcPr>
          <w:p w14:paraId="24670B0A" w14:textId="77777777" w:rsidR="003408EC" w:rsidRPr="003408EC" w:rsidRDefault="003408EC" w:rsidP="00F65A15">
            <w:pPr>
              <w:widowControl w:val="0"/>
              <w:spacing w:before="40" w:after="40" w:line="240" w:lineRule="auto"/>
              <w:jc w:val="both"/>
            </w:pPr>
            <w:r w:rsidRPr="003408EC">
              <w:t>Females</w:t>
            </w:r>
          </w:p>
        </w:tc>
        <w:tc>
          <w:tcPr>
            <w:tcW w:w="2190" w:type="dxa"/>
            <w:gridSpan w:val="3"/>
            <w:tcBorders>
              <w:top w:val="nil"/>
              <w:left w:val="nil"/>
              <w:bottom w:val="nil"/>
              <w:right w:val="nil"/>
            </w:tcBorders>
          </w:tcPr>
          <w:p w14:paraId="201F3303" w14:textId="77777777" w:rsidR="003408EC" w:rsidRPr="003408EC" w:rsidRDefault="003408EC" w:rsidP="00F65A15">
            <w:pPr>
              <w:widowControl w:val="0"/>
              <w:spacing w:before="40" w:after="40" w:line="240" w:lineRule="auto"/>
              <w:jc w:val="both"/>
            </w:pPr>
          </w:p>
        </w:tc>
        <w:tc>
          <w:tcPr>
            <w:tcW w:w="1864" w:type="dxa"/>
            <w:gridSpan w:val="3"/>
            <w:tcBorders>
              <w:top w:val="nil"/>
              <w:left w:val="nil"/>
              <w:bottom w:val="nil"/>
              <w:right w:val="nil"/>
            </w:tcBorders>
          </w:tcPr>
          <w:p w14:paraId="67F4AC4A" w14:textId="77777777" w:rsidR="003408EC" w:rsidRPr="003408EC" w:rsidRDefault="003408EC" w:rsidP="00F65A15">
            <w:pPr>
              <w:widowControl w:val="0"/>
              <w:spacing w:before="40" w:after="40" w:line="240" w:lineRule="auto"/>
              <w:jc w:val="both"/>
            </w:pPr>
          </w:p>
        </w:tc>
        <w:tc>
          <w:tcPr>
            <w:tcW w:w="1784" w:type="dxa"/>
            <w:gridSpan w:val="3"/>
            <w:tcBorders>
              <w:top w:val="nil"/>
              <w:left w:val="nil"/>
              <w:bottom w:val="nil"/>
              <w:right w:val="nil"/>
            </w:tcBorders>
          </w:tcPr>
          <w:p w14:paraId="3082878C" w14:textId="77777777" w:rsidR="003408EC" w:rsidRPr="003408EC" w:rsidRDefault="003408EC" w:rsidP="00F65A15">
            <w:pPr>
              <w:widowControl w:val="0"/>
              <w:spacing w:before="40" w:after="40" w:line="240" w:lineRule="auto"/>
              <w:jc w:val="both"/>
            </w:pPr>
          </w:p>
        </w:tc>
        <w:tc>
          <w:tcPr>
            <w:tcW w:w="1869" w:type="dxa"/>
            <w:gridSpan w:val="3"/>
            <w:tcBorders>
              <w:top w:val="nil"/>
              <w:left w:val="nil"/>
              <w:bottom w:val="nil"/>
              <w:right w:val="nil"/>
            </w:tcBorders>
          </w:tcPr>
          <w:p w14:paraId="1A96D895" w14:textId="77777777" w:rsidR="003408EC" w:rsidRPr="003408EC" w:rsidRDefault="003408EC" w:rsidP="00F65A15">
            <w:pPr>
              <w:widowControl w:val="0"/>
              <w:spacing w:before="40" w:after="40" w:line="240" w:lineRule="auto"/>
              <w:jc w:val="both"/>
            </w:pPr>
          </w:p>
        </w:tc>
        <w:tc>
          <w:tcPr>
            <w:tcW w:w="814" w:type="dxa"/>
            <w:gridSpan w:val="3"/>
            <w:tcBorders>
              <w:top w:val="nil"/>
              <w:left w:val="nil"/>
              <w:bottom w:val="nil"/>
              <w:right w:val="nil"/>
            </w:tcBorders>
          </w:tcPr>
          <w:p w14:paraId="27FF93FD" w14:textId="77777777" w:rsidR="003408EC" w:rsidRPr="003408EC" w:rsidRDefault="003408EC" w:rsidP="00F65A15">
            <w:pPr>
              <w:widowControl w:val="0"/>
              <w:spacing w:before="40" w:after="40" w:line="240" w:lineRule="auto"/>
              <w:jc w:val="both"/>
            </w:pPr>
          </w:p>
        </w:tc>
      </w:tr>
      <w:tr w:rsidR="003408EC" w:rsidRPr="003408EC" w14:paraId="3615ECAC" w14:textId="77777777" w:rsidTr="002D38C2">
        <w:trPr>
          <w:gridAfter w:val="2"/>
          <w:wAfter w:w="762" w:type="dxa"/>
          <w:trHeight w:val="379"/>
        </w:trPr>
        <w:tc>
          <w:tcPr>
            <w:tcW w:w="1456" w:type="dxa"/>
            <w:tcBorders>
              <w:top w:val="nil"/>
              <w:left w:val="nil"/>
              <w:bottom w:val="nil"/>
              <w:right w:val="nil"/>
            </w:tcBorders>
          </w:tcPr>
          <w:p w14:paraId="451AAED5" w14:textId="77777777" w:rsidR="003408EC" w:rsidRPr="003408EC" w:rsidRDefault="003408EC" w:rsidP="00F65A15">
            <w:pPr>
              <w:widowControl w:val="0"/>
              <w:spacing w:before="40" w:after="40" w:line="240" w:lineRule="auto"/>
              <w:jc w:val="both"/>
            </w:pPr>
          </w:p>
        </w:tc>
        <w:tc>
          <w:tcPr>
            <w:tcW w:w="2674" w:type="dxa"/>
            <w:gridSpan w:val="2"/>
            <w:tcBorders>
              <w:top w:val="nil"/>
              <w:left w:val="nil"/>
              <w:bottom w:val="nil"/>
              <w:right w:val="nil"/>
            </w:tcBorders>
          </w:tcPr>
          <w:p w14:paraId="2BB208C8" w14:textId="77777777" w:rsidR="003408EC" w:rsidRPr="003408EC" w:rsidRDefault="003408EC" w:rsidP="00F65A15">
            <w:pPr>
              <w:widowControl w:val="0"/>
              <w:spacing w:before="40" w:after="40" w:line="240" w:lineRule="auto"/>
              <w:jc w:val="center"/>
              <w:rPr>
                <w:i/>
                <w:iCs/>
                <w:vertAlign w:val="superscript"/>
              </w:rPr>
            </w:pPr>
            <w:r w:rsidRPr="003408EC">
              <w:rPr>
                <w:i/>
                <w:iCs/>
              </w:rPr>
              <w:t>D</w:t>
            </w:r>
          </w:p>
        </w:tc>
        <w:tc>
          <w:tcPr>
            <w:tcW w:w="1055" w:type="dxa"/>
            <w:gridSpan w:val="2"/>
            <w:tcBorders>
              <w:top w:val="nil"/>
              <w:left w:val="nil"/>
              <w:bottom w:val="nil"/>
              <w:right w:val="nil"/>
            </w:tcBorders>
            <w:vAlign w:val="bottom"/>
          </w:tcPr>
          <w:p w14:paraId="6807AD9B" w14:textId="77777777" w:rsidR="003408EC" w:rsidRPr="003408EC" w:rsidRDefault="003408EC" w:rsidP="00F65A15">
            <w:pPr>
              <w:widowControl w:val="0"/>
              <w:spacing w:before="40" w:after="40" w:line="240" w:lineRule="auto"/>
              <w:jc w:val="right"/>
            </w:pPr>
            <w:r w:rsidRPr="003408EC">
              <w:t>0.081</w:t>
            </w:r>
          </w:p>
        </w:tc>
        <w:tc>
          <w:tcPr>
            <w:tcW w:w="1864" w:type="dxa"/>
            <w:gridSpan w:val="3"/>
            <w:tcBorders>
              <w:top w:val="nil"/>
              <w:left w:val="nil"/>
              <w:bottom w:val="nil"/>
              <w:right w:val="nil"/>
            </w:tcBorders>
            <w:vAlign w:val="bottom"/>
          </w:tcPr>
          <w:p w14:paraId="099C020E" w14:textId="77777777" w:rsidR="003408EC" w:rsidRPr="003408EC" w:rsidRDefault="003408EC" w:rsidP="00F65A15">
            <w:pPr>
              <w:widowControl w:val="0"/>
              <w:spacing w:before="40" w:after="40" w:line="240" w:lineRule="auto"/>
              <w:jc w:val="right"/>
            </w:pPr>
            <w:r w:rsidRPr="003408EC">
              <w:t>0.009</w:t>
            </w:r>
          </w:p>
        </w:tc>
        <w:tc>
          <w:tcPr>
            <w:tcW w:w="2026" w:type="dxa"/>
            <w:gridSpan w:val="3"/>
            <w:tcBorders>
              <w:top w:val="nil"/>
              <w:left w:val="nil"/>
              <w:bottom w:val="nil"/>
              <w:right w:val="nil"/>
            </w:tcBorders>
            <w:vAlign w:val="bottom"/>
          </w:tcPr>
          <w:p w14:paraId="41079865" w14:textId="77777777" w:rsidR="003408EC" w:rsidRPr="003408EC" w:rsidRDefault="003408EC" w:rsidP="00F65A15">
            <w:pPr>
              <w:widowControl w:val="0"/>
              <w:spacing w:before="40" w:after="40" w:line="240" w:lineRule="auto"/>
              <w:jc w:val="right"/>
            </w:pPr>
            <w:r w:rsidRPr="003408EC">
              <w:t>0.064</w:t>
            </w:r>
          </w:p>
        </w:tc>
        <w:tc>
          <w:tcPr>
            <w:tcW w:w="2002" w:type="dxa"/>
            <w:gridSpan w:val="3"/>
            <w:tcBorders>
              <w:top w:val="nil"/>
              <w:left w:val="nil"/>
              <w:bottom w:val="nil"/>
              <w:right w:val="nil"/>
            </w:tcBorders>
            <w:vAlign w:val="bottom"/>
          </w:tcPr>
          <w:p w14:paraId="5B6E3534" w14:textId="77777777" w:rsidR="003408EC" w:rsidRPr="003408EC" w:rsidRDefault="003408EC" w:rsidP="00F65A15">
            <w:pPr>
              <w:widowControl w:val="0"/>
              <w:spacing w:before="40" w:after="40" w:line="240" w:lineRule="auto"/>
              <w:jc w:val="right"/>
            </w:pPr>
            <w:r w:rsidRPr="003408EC">
              <w:t>0.101</w:t>
            </w:r>
          </w:p>
        </w:tc>
        <w:tc>
          <w:tcPr>
            <w:tcW w:w="812" w:type="dxa"/>
            <w:gridSpan w:val="2"/>
            <w:tcBorders>
              <w:top w:val="nil"/>
              <w:left w:val="nil"/>
              <w:bottom w:val="nil"/>
              <w:right w:val="nil"/>
            </w:tcBorders>
          </w:tcPr>
          <w:p w14:paraId="2DFBF5EA" w14:textId="77777777" w:rsidR="003408EC" w:rsidRPr="003408EC" w:rsidRDefault="003408EC" w:rsidP="00F65A15">
            <w:pPr>
              <w:widowControl w:val="0"/>
              <w:spacing w:before="40" w:after="40" w:line="240" w:lineRule="auto"/>
              <w:jc w:val="right"/>
            </w:pPr>
          </w:p>
        </w:tc>
      </w:tr>
      <w:tr w:rsidR="003408EC" w:rsidRPr="003408EC" w14:paraId="352455F5" w14:textId="77777777" w:rsidTr="002D38C2">
        <w:trPr>
          <w:gridAfter w:val="2"/>
          <w:wAfter w:w="762" w:type="dxa"/>
          <w:trHeight w:val="379"/>
        </w:trPr>
        <w:tc>
          <w:tcPr>
            <w:tcW w:w="1456" w:type="dxa"/>
            <w:tcBorders>
              <w:top w:val="nil"/>
              <w:left w:val="nil"/>
              <w:bottom w:val="nil"/>
              <w:right w:val="nil"/>
            </w:tcBorders>
          </w:tcPr>
          <w:p w14:paraId="02255416" w14:textId="77777777" w:rsidR="003408EC" w:rsidRPr="003408EC" w:rsidRDefault="003408EC" w:rsidP="00F65A15">
            <w:pPr>
              <w:widowControl w:val="0"/>
              <w:spacing w:before="40" w:after="40" w:line="240" w:lineRule="auto"/>
              <w:jc w:val="both"/>
            </w:pPr>
          </w:p>
        </w:tc>
        <w:tc>
          <w:tcPr>
            <w:tcW w:w="2674" w:type="dxa"/>
            <w:gridSpan w:val="2"/>
            <w:tcBorders>
              <w:top w:val="nil"/>
              <w:left w:val="nil"/>
              <w:bottom w:val="nil"/>
              <w:right w:val="nil"/>
            </w:tcBorders>
          </w:tcPr>
          <w:p w14:paraId="6D177C0C" w14:textId="77777777" w:rsidR="003408EC" w:rsidRPr="003408EC" w:rsidRDefault="003408EC" w:rsidP="00F65A15">
            <w:pPr>
              <w:widowControl w:val="0"/>
              <w:spacing w:before="40" w:after="40" w:line="240" w:lineRule="auto"/>
              <w:jc w:val="center"/>
              <w:rPr>
                <w:i/>
                <w:iCs/>
              </w:rPr>
            </w:pPr>
            <w:r w:rsidRPr="003408EC">
              <w:rPr>
                <w:i/>
                <w:iCs/>
              </w:rPr>
              <w:t>g</w:t>
            </w:r>
            <w:r w:rsidRPr="003408EC">
              <w:rPr>
                <w:iCs/>
                <w:vertAlign w:val="subscript"/>
              </w:rPr>
              <w:t>0</w:t>
            </w:r>
          </w:p>
        </w:tc>
        <w:tc>
          <w:tcPr>
            <w:tcW w:w="1055" w:type="dxa"/>
            <w:gridSpan w:val="2"/>
            <w:tcBorders>
              <w:top w:val="nil"/>
              <w:left w:val="nil"/>
              <w:bottom w:val="nil"/>
              <w:right w:val="nil"/>
            </w:tcBorders>
            <w:vAlign w:val="bottom"/>
          </w:tcPr>
          <w:p w14:paraId="38FED112" w14:textId="77777777" w:rsidR="003408EC" w:rsidRPr="003408EC" w:rsidRDefault="003408EC" w:rsidP="00F65A15">
            <w:pPr>
              <w:widowControl w:val="0"/>
              <w:spacing w:before="40" w:after="40" w:line="240" w:lineRule="auto"/>
              <w:jc w:val="right"/>
            </w:pPr>
            <w:r w:rsidRPr="003408EC">
              <w:t>0.102</w:t>
            </w:r>
          </w:p>
        </w:tc>
        <w:tc>
          <w:tcPr>
            <w:tcW w:w="1864" w:type="dxa"/>
            <w:gridSpan w:val="3"/>
            <w:tcBorders>
              <w:top w:val="nil"/>
              <w:left w:val="nil"/>
              <w:bottom w:val="nil"/>
              <w:right w:val="nil"/>
            </w:tcBorders>
            <w:vAlign w:val="bottom"/>
          </w:tcPr>
          <w:p w14:paraId="22A781EC" w14:textId="77777777" w:rsidR="003408EC" w:rsidRPr="003408EC" w:rsidRDefault="003408EC" w:rsidP="00F65A15">
            <w:pPr>
              <w:widowControl w:val="0"/>
              <w:spacing w:before="40" w:after="40" w:line="240" w:lineRule="auto"/>
              <w:jc w:val="right"/>
            </w:pPr>
            <w:r w:rsidRPr="003408EC">
              <w:t>0.016</w:t>
            </w:r>
          </w:p>
        </w:tc>
        <w:tc>
          <w:tcPr>
            <w:tcW w:w="2026" w:type="dxa"/>
            <w:gridSpan w:val="3"/>
            <w:tcBorders>
              <w:top w:val="nil"/>
              <w:left w:val="nil"/>
              <w:bottom w:val="nil"/>
              <w:right w:val="nil"/>
            </w:tcBorders>
            <w:vAlign w:val="bottom"/>
          </w:tcPr>
          <w:p w14:paraId="0F30012C" w14:textId="77777777" w:rsidR="003408EC" w:rsidRPr="003408EC" w:rsidRDefault="003408EC" w:rsidP="00F65A15">
            <w:pPr>
              <w:widowControl w:val="0"/>
              <w:spacing w:before="40" w:after="40" w:line="240" w:lineRule="auto"/>
              <w:jc w:val="right"/>
            </w:pPr>
            <w:r w:rsidRPr="003408EC">
              <w:t>0.075</w:t>
            </w:r>
          </w:p>
        </w:tc>
        <w:tc>
          <w:tcPr>
            <w:tcW w:w="2002" w:type="dxa"/>
            <w:gridSpan w:val="3"/>
            <w:tcBorders>
              <w:top w:val="nil"/>
              <w:left w:val="nil"/>
              <w:bottom w:val="nil"/>
              <w:right w:val="nil"/>
            </w:tcBorders>
            <w:vAlign w:val="bottom"/>
          </w:tcPr>
          <w:p w14:paraId="3FA99E92" w14:textId="77777777" w:rsidR="003408EC" w:rsidRPr="003408EC" w:rsidRDefault="003408EC" w:rsidP="00F65A15">
            <w:pPr>
              <w:widowControl w:val="0"/>
              <w:spacing w:before="40" w:after="40" w:line="240" w:lineRule="auto"/>
              <w:jc w:val="right"/>
            </w:pPr>
            <w:r w:rsidRPr="003408EC">
              <w:t>0.137</w:t>
            </w:r>
          </w:p>
        </w:tc>
        <w:tc>
          <w:tcPr>
            <w:tcW w:w="812" w:type="dxa"/>
            <w:gridSpan w:val="2"/>
            <w:tcBorders>
              <w:top w:val="nil"/>
              <w:left w:val="nil"/>
              <w:bottom w:val="nil"/>
              <w:right w:val="nil"/>
            </w:tcBorders>
          </w:tcPr>
          <w:p w14:paraId="6935199C" w14:textId="77777777" w:rsidR="003408EC" w:rsidRPr="003408EC" w:rsidRDefault="003408EC" w:rsidP="00F65A15">
            <w:pPr>
              <w:widowControl w:val="0"/>
              <w:spacing w:before="40" w:after="40" w:line="240" w:lineRule="auto"/>
              <w:jc w:val="right"/>
            </w:pPr>
          </w:p>
        </w:tc>
      </w:tr>
      <w:tr w:rsidR="003408EC" w:rsidRPr="003408EC" w14:paraId="2DB7806D" w14:textId="77777777" w:rsidTr="002D38C2">
        <w:trPr>
          <w:gridAfter w:val="2"/>
          <w:wAfter w:w="762" w:type="dxa"/>
          <w:trHeight w:val="379"/>
        </w:trPr>
        <w:tc>
          <w:tcPr>
            <w:tcW w:w="1456" w:type="dxa"/>
            <w:tcBorders>
              <w:top w:val="nil"/>
              <w:left w:val="nil"/>
              <w:bottom w:val="nil"/>
              <w:right w:val="nil"/>
            </w:tcBorders>
          </w:tcPr>
          <w:p w14:paraId="4E025B24" w14:textId="77777777" w:rsidR="003408EC" w:rsidRPr="003408EC" w:rsidRDefault="003408EC" w:rsidP="00F65A15">
            <w:pPr>
              <w:widowControl w:val="0"/>
              <w:spacing w:before="40" w:after="40" w:line="240" w:lineRule="auto"/>
              <w:jc w:val="both"/>
            </w:pPr>
          </w:p>
        </w:tc>
        <w:tc>
          <w:tcPr>
            <w:tcW w:w="2674" w:type="dxa"/>
            <w:gridSpan w:val="2"/>
            <w:tcBorders>
              <w:top w:val="nil"/>
              <w:left w:val="nil"/>
              <w:bottom w:val="nil"/>
              <w:right w:val="nil"/>
            </w:tcBorders>
          </w:tcPr>
          <w:p w14:paraId="4B6F4453" w14:textId="77777777" w:rsidR="003408EC" w:rsidRPr="003408EC" w:rsidRDefault="003408EC" w:rsidP="00F65A15">
            <w:pPr>
              <w:widowControl w:val="0"/>
              <w:spacing w:before="40" w:after="40" w:line="240" w:lineRule="auto"/>
              <w:jc w:val="center"/>
              <w:rPr>
                <w:i/>
                <w:iCs/>
              </w:rPr>
            </w:pPr>
            <w:r w:rsidRPr="003408EC">
              <w:rPr>
                <w:i/>
                <w:iCs/>
              </w:rPr>
              <w:t>σ</w:t>
            </w:r>
          </w:p>
        </w:tc>
        <w:tc>
          <w:tcPr>
            <w:tcW w:w="1055" w:type="dxa"/>
            <w:gridSpan w:val="2"/>
            <w:tcBorders>
              <w:top w:val="nil"/>
              <w:left w:val="nil"/>
              <w:bottom w:val="nil"/>
              <w:right w:val="nil"/>
            </w:tcBorders>
            <w:vAlign w:val="bottom"/>
          </w:tcPr>
          <w:p w14:paraId="069D129A" w14:textId="77777777" w:rsidR="003408EC" w:rsidRPr="003408EC" w:rsidRDefault="003408EC" w:rsidP="00F65A15">
            <w:pPr>
              <w:widowControl w:val="0"/>
              <w:spacing w:before="40" w:after="40" w:line="240" w:lineRule="auto"/>
              <w:jc w:val="right"/>
            </w:pPr>
            <w:r w:rsidRPr="003408EC">
              <w:t>593.1</w:t>
            </w:r>
          </w:p>
        </w:tc>
        <w:tc>
          <w:tcPr>
            <w:tcW w:w="1864" w:type="dxa"/>
            <w:gridSpan w:val="3"/>
            <w:tcBorders>
              <w:top w:val="nil"/>
              <w:left w:val="nil"/>
              <w:bottom w:val="nil"/>
              <w:right w:val="nil"/>
            </w:tcBorders>
            <w:vAlign w:val="bottom"/>
          </w:tcPr>
          <w:p w14:paraId="52DF4761" w14:textId="77777777" w:rsidR="003408EC" w:rsidRPr="003408EC" w:rsidRDefault="003408EC" w:rsidP="00F65A15">
            <w:pPr>
              <w:widowControl w:val="0"/>
              <w:spacing w:before="40" w:after="40" w:line="240" w:lineRule="auto"/>
              <w:jc w:val="right"/>
            </w:pPr>
            <w:r w:rsidRPr="003408EC">
              <w:t>42.3</w:t>
            </w:r>
          </w:p>
        </w:tc>
        <w:tc>
          <w:tcPr>
            <w:tcW w:w="2026" w:type="dxa"/>
            <w:gridSpan w:val="3"/>
            <w:tcBorders>
              <w:top w:val="nil"/>
              <w:left w:val="nil"/>
              <w:bottom w:val="nil"/>
              <w:right w:val="nil"/>
            </w:tcBorders>
            <w:vAlign w:val="bottom"/>
          </w:tcPr>
          <w:p w14:paraId="5AC23F3C" w14:textId="77777777" w:rsidR="003408EC" w:rsidRPr="003408EC" w:rsidRDefault="003408EC" w:rsidP="00F65A15">
            <w:pPr>
              <w:widowControl w:val="0"/>
              <w:spacing w:before="40" w:after="40" w:line="240" w:lineRule="auto"/>
              <w:jc w:val="right"/>
            </w:pPr>
            <w:r w:rsidRPr="003408EC">
              <w:t>515.9</w:t>
            </w:r>
          </w:p>
        </w:tc>
        <w:tc>
          <w:tcPr>
            <w:tcW w:w="2002" w:type="dxa"/>
            <w:gridSpan w:val="3"/>
            <w:tcBorders>
              <w:top w:val="nil"/>
              <w:left w:val="nil"/>
              <w:bottom w:val="nil"/>
              <w:right w:val="nil"/>
            </w:tcBorders>
            <w:vAlign w:val="bottom"/>
          </w:tcPr>
          <w:p w14:paraId="6900C952" w14:textId="77777777" w:rsidR="003408EC" w:rsidRPr="003408EC" w:rsidRDefault="003408EC" w:rsidP="00F65A15">
            <w:pPr>
              <w:widowControl w:val="0"/>
              <w:spacing w:before="40" w:after="40" w:line="240" w:lineRule="auto"/>
              <w:jc w:val="right"/>
            </w:pPr>
            <w:r w:rsidRPr="003408EC">
              <w:t>681.9</w:t>
            </w:r>
          </w:p>
        </w:tc>
        <w:tc>
          <w:tcPr>
            <w:tcW w:w="812" w:type="dxa"/>
            <w:gridSpan w:val="2"/>
            <w:tcBorders>
              <w:top w:val="nil"/>
              <w:left w:val="nil"/>
              <w:bottom w:val="nil"/>
              <w:right w:val="nil"/>
            </w:tcBorders>
          </w:tcPr>
          <w:p w14:paraId="5E38378A" w14:textId="77777777" w:rsidR="003408EC" w:rsidRPr="003408EC" w:rsidRDefault="003408EC" w:rsidP="00F65A15">
            <w:pPr>
              <w:widowControl w:val="0"/>
              <w:spacing w:before="40" w:after="40" w:line="240" w:lineRule="auto"/>
              <w:jc w:val="right"/>
            </w:pPr>
          </w:p>
        </w:tc>
      </w:tr>
      <w:tr w:rsidR="003408EC" w:rsidRPr="003408EC" w14:paraId="2774A2D1" w14:textId="77777777" w:rsidTr="002D38C2">
        <w:trPr>
          <w:gridAfter w:val="2"/>
          <w:wAfter w:w="762" w:type="dxa"/>
          <w:trHeight w:val="379"/>
        </w:trPr>
        <w:tc>
          <w:tcPr>
            <w:tcW w:w="4130" w:type="dxa"/>
            <w:gridSpan w:val="3"/>
            <w:tcBorders>
              <w:top w:val="nil"/>
              <w:left w:val="nil"/>
              <w:bottom w:val="nil"/>
              <w:right w:val="nil"/>
            </w:tcBorders>
          </w:tcPr>
          <w:p w14:paraId="73C6A086" w14:textId="77777777" w:rsidR="003408EC" w:rsidRPr="003408EC" w:rsidRDefault="003408EC" w:rsidP="00F65A15">
            <w:pPr>
              <w:widowControl w:val="0"/>
              <w:spacing w:before="40" w:after="40" w:line="240" w:lineRule="auto"/>
              <w:jc w:val="both"/>
            </w:pPr>
            <w:r w:rsidRPr="003408EC">
              <w:t>Males</w:t>
            </w:r>
          </w:p>
        </w:tc>
        <w:tc>
          <w:tcPr>
            <w:tcW w:w="1055" w:type="dxa"/>
            <w:gridSpan w:val="2"/>
            <w:tcBorders>
              <w:top w:val="nil"/>
              <w:left w:val="nil"/>
              <w:bottom w:val="nil"/>
              <w:right w:val="nil"/>
            </w:tcBorders>
          </w:tcPr>
          <w:p w14:paraId="26092719" w14:textId="77777777" w:rsidR="003408EC" w:rsidRPr="003408EC" w:rsidRDefault="003408EC" w:rsidP="00F65A15">
            <w:pPr>
              <w:widowControl w:val="0"/>
              <w:spacing w:before="40" w:after="40" w:line="240" w:lineRule="auto"/>
              <w:jc w:val="right"/>
            </w:pPr>
          </w:p>
        </w:tc>
        <w:tc>
          <w:tcPr>
            <w:tcW w:w="1864" w:type="dxa"/>
            <w:gridSpan w:val="3"/>
            <w:tcBorders>
              <w:top w:val="nil"/>
              <w:left w:val="nil"/>
              <w:bottom w:val="nil"/>
              <w:right w:val="nil"/>
            </w:tcBorders>
          </w:tcPr>
          <w:p w14:paraId="482DABA5" w14:textId="77777777" w:rsidR="003408EC" w:rsidRPr="003408EC" w:rsidRDefault="003408EC" w:rsidP="00F65A15">
            <w:pPr>
              <w:widowControl w:val="0"/>
              <w:spacing w:before="40" w:after="40" w:line="240" w:lineRule="auto"/>
              <w:jc w:val="right"/>
            </w:pPr>
          </w:p>
        </w:tc>
        <w:tc>
          <w:tcPr>
            <w:tcW w:w="2026" w:type="dxa"/>
            <w:gridSpan w:val="3"/>
            <w:tcBorders>
              <w:top w:val="nil"/>
              <w:left w:val="nil"/>
              <w:bottom w:val="nil"/>
              <w:right w:val="nil"/>
            </w:tcBorders>
          </w:tcPr>
          <w:p w14:paraId="1B1EB04F" w14:textId="77777777" w:rsidR="003408EC" w:rsidRPr="003408EC" w:rsidRDefault="003408EC" w:rsidP="00F65A15">
            <w:pPr>
              <w:widowControl w:val="0"/>
              <w:spacing w:before="40" w:after="40" w:line="240" w:lineRule="auto"/>
              <w:jc w:val="right"/>
            </w:pPr>
          </w:p>
        </w:tc>
        <w:tc>
          <w:tcPr>
            <w:tcW w:w="2002" w:type="dxa"/>
            <w:gridSpan w:val="3"/>
            <w:tcBorders>
              <w:top w:val="nil"/>
              <w:left w:val="nil"/>
              <w:bottom w:val="nil"/>
              <w:right w:val="nil"/>
            </w:tcBorders>
          </w:tcPr>
          <w:p w14:paraId="035E989A" w14:textId="77777777" w:rsidR="003408EC" w:rsidRPr="003408EC" w:rsidRDefault="003408EC" w:rsidP="00F65A15">
            <w:pPr>
              <w:widowControl w:val="0"/>
              <w:spacing w:before="40" w:after="40" w:line="240" w:lineRule="auto"/>
              <w:jc w:val="right"/>
            </w:pPr>
          </w:p>
        </w:tc>
        <w:tc>
          <w:tcPr>
            <w:tcW w:w="812" w:type="dxa"/>
            <w:gridSpan w:val="2"/>
            <w:tcBorders>
              <w:top w:val="nil"/>
              <w:left w:val="nil"/>
              <w:bottom w:val="nil"/>
              <w:right w:val="nil"/>
            </w:tcBorders>
          </w:tcPr>
          <w:p w14:paraId="5F10ED83" w14:textId="77777777" w:rsidR="003408EC" w:rsidRPr="003408EC" w:rsidRDefault="003408EC" w:rsidP="00F65A15">
            <w:pPr>
              <w:widowControl w:val="0"/>
              <w:spacing w:before="40" w:after="40" w:line="240" w:lineRule="auto"/>
              <w:jc w:val="right"/>
            </w:pPr>
          </w:p>
        </w:tc>
      </w:tr>
      <w:tr w:rsidR="003408EC" w:rsidRPr="003408EC" w14:paraId="4D8346C9" w14:textId="77777777" w:rsidTr="002D38C2">
        <w:trPr>
          <w:gridAfter w:val="2"/>
          <w:wAfter w:w="762" w:type="dxa"/>
          <w:trHeight w:val="379"/>
        </w:trPr>
        <w:tc>
          <w:tcPr>
            <w:tcW w:w="1456" w:type="dxa"/>
            <w:tcBorders>
              <w:top w:val="nil"/>
              <w:left w:val="nil"/>
              <w:bottom w:val="nil"/>
              <w:right w:val="nil"/>
            </w:tcBorders>
          </w:tcPr>
          <w:p w14:paraId="4096F8CD" w14:textId="77777777" w:rsidR="003408EC" w:rsidRPr="003408EC" w:rsidRDefault="003408EC" w:rsidP="00F65A15">
            <w:pPr>
              <w:widowControl w:val="0"/>
              <w:spacing w:before="40" w:after="40" w:line="240" w:lineRule="auto"/>
              <w:jc w:val="both"/>
            </w:pPr>
          </w:p>
        </w:tc>
        <w:tc>
          <w:tcPr>
            <w:tcW w:w="2674" w:type="dxa"/>
            <w:gridSpan w:val="2"/>
            <w:tcBorders>
              <w:top w:val="nil"/>
              <w:left w:val="nil"/>
              <w:bottom w:val="nil"/>
              <w:right w:val="nil"/>
            </w:tcBorders>
          </w:tcPr>
          <w:p w14:paraId="7AD3B83F" w14:textId="77777777" w:rsidR="003408EC" w:rsidRPr="003408EC" w:rsidRDefault="003408EC" w:rsidP="00F65A15">
            <w:pPr>
              <w:widowControl w:val="0"/>
              <w:spacing w:before="40" w:after="40" w:line="240" w:lineRule="auto"/>
              <w:jc w:val="center"/>
            </w:pPr>
            <w:r w:rsidRPr="003408EC">
              <w:rPr>
                <w:i/>
                <w:iCs/>
              </w:rPr>
              <w:t>D</w:t>
            </w:r>
          </w:p>
        </w:tc>
        <w:tc>
          <w:tcPr>
            <w:tcW w:w="1055" w:type="dxa"/>
            <w:gridSpan w:val="2"/>
            <w:tcBorders>
              <w:top w:val="nil"/>
              <w:left w:val="nil"/>
              <w:bottom w:val="nil"/>
              <w:right w:val="nil"/>
            </w:tcBorders>
          </w:tcPr>
          <w:p w14:paraId="275038AE" w14:textId="77777777" w:rsidR="003408EC" w:rsidRPr="003408EC" w:rsidRDefault="003408EC" w:rsidP="00F65A15">
            <w:pPr>
              <w:widowControl w:val="0"/>
              <w:spacing w:before="40" w:after="40" w:line="240" w:lineRule="auto"/>
              <w:jc w:val="right"/>
            </w:pPr>
            <w:r w:rsidRPr="003408EC">
              <w:t>0.034</w:t>
            </w:r>
          </w:p>
        </w:tc>
        <w:tc>
          <w:tcPr>
            <w:tcW w:w="1864" w:type="dxa"/>
            <w:gridSpan w:val="3"/>
            <w:tcBorders>
              <w:top w:val="nil"/>
              <w:left w:val="nil"/>
              <w:bottom w:val="nil"/>
              <w:right w:val="nil"/>
            </w:tcBorders>
          </w:tcPr>
          <w:p w14:paraId="4B9B4559" w14:textId="77777777" w:rsidR="003408EC" w:rsidRPr="003408EC" w:rsidRDefault="003408EC" w:rsidP="00F65A15">
            <w:pPr>
              <w:widowControl w:val="0"/>
              <w:spacing w:before="40" w:after="40" w:line="240" w:lineRule="auto"/>
              <w:jc w:val="right"/>
            </w:pPr>
            <w:r w:rsidRPr="003408EC">
              <w:t>0.006</w:t>
            </w:r>
          </w:p>
        </w:tc>
        <w:tc>
          <w:tcPr>
            <w:tcW w:w="2026" w:type="dxa"/>
            <w:gridSpan w:val="3"/>
            <w:tcBorders>
              <w:top w:val="nil"/>
              <w:left w:val="nil"/>
              <w:bottom w:val="nil"/>
              <w:right w:val="nil"/>
            </w:tcBorders>
          </w:tcPr>
          <w:p w14:paraId="1EC054E1" w14:textId="77777777" w:rsidR="003408EC" w:rsidRPr="003408EC" w:rsidRDefault="003408EC" w:rsidP="00F65A15">
            <w:pPr>
              <w:widowControl w:val="0"/>
              <w:spacing w:before="40" w:after="40" w:line="240" w:lineRule="auto"/>
              <w:jc w:val="right"/>
            </w:pPr>
            <w:r w:rsidRPr="003408EC">
              <w:t>0.025</w:t>
            </w:r>
          </w:p>
        </w:tc>
        <w:tc>
          <w:tcPr>
            <w:tcW w:w="2002" w:type="dxa"/>
            <w:gridSpan w:val="3"/>
            <w:tcBorders>
              <w:top w:val="nil"/>
              <w:left w:val="nil"/>
              <w:bottom w:val="nil"/>
              <w:right w:val="nil"/>
            </w:tcBorders>
          </w:tcPr>
          <w:p w14:paraId="538504A5" w14:textId="77777777" w:rsidR="003408EC" w:rsidRPr="003408EC" w:rsidRDefault="003408EC" w:rsidP="00F65A15">
            <w:pPr>
              <w:widowControl w:val="0"/>
              <w:spacing w:before="40" w:after="40" w:line="240" w:lineRule="auto"/>
              <w:jc w:val="right"/>
            </w:pPr>
            <w:r w:rsidRPr="003408EC">
              <w:t>0.047</w:t>
            </w:r>
          </w:p>
        </w:tc>
        <w:tc>
          <w:tcPr>
            <w:tcW w:w="812" w:type="dxa"/>
            <w:gridSpan w:val="2"/>
            <w:tcBorders>
              <w:top w:val="nil"/>
              <w:left w:val="nil"/>
              <w:bottom w:val="nil"/>
              <w:right w:val="nil"/>
            </w:tcBorders>
          </w:tcPr>
          <w:p w14:paraId="310FFDAB" w14:textId="77777777" w:rsidR="003408EC" w:rsidRPr="003408EC" w:rsidRDefault="003408EC" w:rsidP="00F65A15">
            <w:pPr>
              <w:widowControl w:val="0"/>
              <w:spacing w:before="40" w:after="40" w:line="240" w:lineRule="auto"/>
              <w:jc w:val="right"/>
            </w:pPr>
          </w:p>
        </w:tc>
      </w:tr>
      <w:tr w:rsidR="003408EC" w:rsidRPr="003408EC" w14:paraId="4ECFC0CE" w14:textId="77777777" w:rsidTr="002D38C2">
        <w:trPr>
          <w:gridAfter w:val="2"/>
          <w:wAfter w:w="762" w:type="dxa"/>
          <w:trHeight w:val="379"/>
        </w:trPr>
        <w:tc>
          <w:tcPr>
            <w:tcW w:w="1456" w:type="dxa"/>
            <w:tcBorders>
              <w:top w:val="nil"/>
              <w:left w:val="nil"/>
              <w:bottom w:val="nil"/>
              <w:right w:val="nil"/>
            </w:tcBorders>
          </w:tcPr>
          <w:p w14:paraId="403F79AA" w14:textId="77777777" w:rsidR="003408EC" w:rsidRPr="003408EC" w:rsidRDefault="003408EC" w:rsidP="00F65A15">
            <w:pPr>
              <w:widowControl w:val="0"/>
              <w:spacing w:before="40" w:after="40" w:line="240" w:lineRule="auto"/>
              <w:jc w:val="both"/>
            </w:pPr>
          </w:p>
        </w:tc>
        <w:tc>
          <w:tcPr>
            <w:tcW w:w="2674" w:type="dxa"/>
            <w:gridSpan w:val="2"/>
            <w:tcBorders>
              <w:top w:val="nil"/>
              <w:left w:val="nil"/>
              <w:bottom w:val="nil"/>
              <w:right w:val="nil"/>
            </w:tcBorders>
          </w:tcPr>
          <w:p w14:paraId="5E2B5722" w14:textId="77777777" w:rsidR="003408EC" w:rsidRPr="003408EC" w:rsidRDefault="003408EC" w:rsidP="00F65A15">
            <w:pPr>
              <w:widowControl w:val="0"/>
              <w:spacing w:before="40" w:after="40" w:line="240" w:lineRule="auto"/>
              <w:jc w:val="center"/>
              <w:rPr>
                <w:i/>
                <w:iCs/>
              </w:rPr>
            </w:pPr>
            <w:r w:rsidRPr="003408EC">
              <w:rPr>
                <w:i/>
                <w:iCs/>
              </w:rPr>
              <w:t>g</w:t>
            </w:r>
            <w:r w:rsidRPr="003408EC">
              <w:rPr>
                <w:iCs/>
                <w:vertAlign w:val="subscript"/>
              </w:rPr>
              <w:t>0</w:t>
            </w:r>
          </w:p>
        </w:tc>
        <w:tc>
          <w:tcPr>
            <w:tcW w:w="1055" w:type="dxa"/>
            <w:gridSpan w:val="2"/>
            <w:tcBorders>
              <w:top w:val="nil"/>
              <w:left w:val="nil"/>
              <w:bottom w:val="nil"/>
              <w:right w:val="nil"/>
            </w:tcBorders>
          </w:tcPr>
          <w:p w14:paraId="3FBA8E2A" w14:textId="77777777" w:rsidR="003408EC" w:rsidRPr="003408EC" w:rsidRDefault="003408EC" w:rsidP="00F65A15">
            <w:pPr>
              <w:widowControl w:val="0"/>
              <w:spacing w:before="40" w:after="40" w:line="240" w:lineRule="auto"/>
              <w:jc w:val="right"/>
            </w:pPr>
            <w:r w:rsidRPr="003408EC">
              <w:t>0.197</w:t>
            </w:r>
          </w:p>
        </w:tc>
        <w:tc>
          <w:tcPr>
            <w:tcW w:w="1864" w:type="dxa"/>
            <w:gridSpan w:val="3"/>
            <w:tcBorders>
              <w:top w:val="nil"/>
              <w:left w:val="nil"/>
              <w:bottom w:val="nil"/>
              <w:right w:val="nil"/>
            </w:tcBorders>
          </w:tcPr>
          <w:p w14:paraId="72ECC0CA" w14:textId="77777777" w:rsidR="003408EC" w:rsidRPr="003408EC" w:rsidRDefault="003408EC" w:rsidP="00F65A15">
            <w:pPr>
              <w:widowControl w:val="0"/>
              <w:spacing w:before="40" w:after="40" w:line="240" w:lineRule="auto"/>
              <w:jc w:val="right"/>
            </w:pPr>
            <w:r w:rsidRPr="003408EC">
              <w:t>0.046</w:t>
            </w:r>
          </w:p>
        </w:tc>
        <w:tc>
          <w:tcPr>
            <w:tcW w:w="2026" w:type="dxa"/>
            <w:gridSpan w:val="3"/>
            <w:tcBorders>
              <w:top w:val="nil"/>
              <w:left w:val="nil"/>
              <w:bottom w:val="nil"/>
              <w:right w:val="nil"/>
            </w:tcBorders>
          </w:tcPr>
          <w:p w14:paraId="7FACF5EC" w14:textId="77777777" w:rsidR="003408EC" w:rsidRPr="003408EC" w:rsidRDefault="003408EC" w:rsidP="00F65A15">
            <w:pPr>
              <w:widowControl w:val="0"/>
              <w:spacing w:before="40" w:after="40" w:line="240" w:lineRule="auto"/>
              <w:jc w:val="right"/>
            </w:pPr>
            <w:r w:rsidRPr="003408EC">
              <w:t>0.122</w:t>
            </w:r>
          </w:p>
        </w:tc>
        <w:tc>
          <w:tcPr>
            <w:tcW w:w="2002" w:type="dxa"/>
            <w:gridSpan w:val="3"/>
            <w:tcBorders>
              <w:top w:val="nil"/>
              <w:left w:val="nil"/>
              <w:bottom w:val="nil"/>
              <w:right w:val="nil"/>
            </w:tcBorders>
          </w:tcPr>
          <w:p w14:paraId="29635858" w14:textId="77777777" w:rsidR="003408EC" w:rsidRPr="003408EC" w:rsidRDefault="003408EC" w:rsidP="00F65A15">
            <w:pPr>
              <w:widowControl w:val="0"/>
              <w:spacing w:before="40" w:after="40" w:line="240" w:lineRule="auto"/>
              <w:jc w:val="right"/>
            </w:pPr>
            <w:r w:rsidRPr="003408EC">
              <w:t>0.302</w:t>
            </w:r>
          </w:p>
        </w:tc>
        <w:tc>
          <w:tcPr>
            <w:tcW w:w="812" w:type="dxa"/>
            <w:gridSpan w:val="2"/>
            <w:tcBorders>
              <w:top w:val="nil"/>
              <w:left w:val="nil"/>
              <w:bottom w:val="nil"/>
              <w:right w:val="nil"/>
            </w:tcBorders>
          </w:tcPr>
          <w:p w14:paraId="6340FA50" w14:textId="77777777" w:rsidR="003408EC" w:rsidRPr="003408EC" w:rsidRDefault="003408EC" w:rsidP="00F65A15">
            <w:pPr>
              <w:widowControl w:val="0"/>
              <w:spacing w:before="40" w:after="40" w:line="240" w:lineRule="auto"/>
              <w:jc w:val="right"/>
            </w:pPr>
          </w:p>
        </w:tc>
      </w:tr>
      <w:tr w:rsidR="003408EC" w:rsidRPr="003408EC" w14:paraId="2568CA3B" w14:textId="77777777" w:rsidTr="002D38C2">
        <w:trPr>
          <w:gridAfter w:val="2"/>
          <w:wAfter w:w="762" w:type="dxa"/>
          <w:trHeight w:val="379"/>
        </w:trPr>
        <w:tc>
          <w:tcPr>
            <w:tcW w:w="1456" w:type="dxa"/>
            <w:tcBorders>
              <w:top w:val="nil"/>
              <w:left w:val="nil"/>
              <w:bottom w:val="single" w:sz="4" w:space="0" w:color="auto"/>
              <w:right w:val="nil"/>
            </w:tcBorders>
          </w:tcPr>
          <w:p w14:paraId="13246E57" w14:textId="77777777" w:rsidR="003408EC" w:rsidRPr="003408EC" w:rsidRDefault="003408EC" w:rsidP="00F65A15">
            <w:pPr>
              <w:widowControl w:val="0"/>
              <w:spacing w:before="40" w:after="40" w:line="240" w:lineRule="auto"/>
              <w:jc w:val="both"/>
            </w:pPr>
          </w:p>
        </w:tc>
        <w:tc>
          <w:tcPr>
            <w:tcW w:w="2674" w:type="dxa"/>
            <w:gridSpan w:val="2"/>
            <w:tcBorders>
              <w:top w:val="nil"/>
              <w:left w:val="nil"/>
              <w:bottom w:val="single" w:sz="4" w:space="0" w:color="auto"/>
              <w:right w:val="nil"/>
            </w:tcBorders>
          </w:tcPr>
          <w:p w14:paraId="77A9A85D" w14:textId="77777777" w:rsidR="003408EC" w:rsidRPr="003408EC" w:rsidRDefault="003408EC" w:rsidP="00F65A15">
            <w:pPr>
              <w:widowControl w:val="0"/>
              <w:spacing w:before="40" w:after="40" w:line="240" w:lineRule="auto"/>
              <w:jc w:val="center"/>
              <w:rPr>
                <w:i/>
                <w:iCs/>
              </w:rPr>
            </w:pPr>
            <w:r w:rsidRPr="003408EC">
              <w:rPr>
                <w:i/>
                <w:iCs/>
              </w:rPr>
              <w:t>σ</w:t>
            </w:r>
          </w:p>
        </w:tc>
        <w:tc>
          <w:tcPr>
            <w:tcW w:w="1055" w:type="dxa"/>
            <w:gridSpan w:val="2"/>
            <w:tcBorders>
              <w:top w:val="nil"/>
              <w:left w:val="nil"/>
              <w:bottom w:val="single" w:sz="4" w:space="0" w:color="auto"/>
              <w:right w:val="nil"/>
            </w:tcBorders>
          </w:tcPr>
          <w:p w14:paraId="42ACF0CB" w14:textId="77777777" w:rsidR="003408EC" w:rsidRPr="003408EC" w:rsidRDefault="003408EC" w:rsidP="00F65A15">
            <w:pPr>
              <w:widowControl w:val="0"/>
              <w:spacing w:before="40" w:after="40" w:line="240" w:lineRule="auto"/>
              <w:jc w:val="right"/>
            </w:pPr>
            <w:r w:rsidRPr="003408EC">
              <w:t>426.1</w:t>
            </w:r>
          </w:p>
        </w:tc>
        <w:tc>
          <w:tcPr>
            <w:tcW w:w="1864" w:type="dxa"/>
            <w:gridSpan w:val="3"/>
            <w:tcBorders>
              <w:top w:val="nil"/>
              <w:left w:val="nil"/>
              <w:bottom w:val="single" w:sz="4" w:space="0" w:color="auto"/>
              <w:right w:val="nil"/>
            </w:tcBorders>
          </w:tcPr>
          <w:p w14:paraId="7F9E8312" w14:textId="77777777" w:rsidR="003408EC" w:rsidRPr="003408EC" w:rsidRDefault="003408EC" w:rsidP="00F65A15">
            <w:pPr>
              <w:widowControl w:val="0"/>
              <w:spacing w:before="40" w:after="40" w:line="240" w:lineRule="auto"/>
              <w:jc w:val="right"/>
            </w:pPr>
            <w:r w:rsidRPr="003408EC">
              <w:t>47.1</w:t>
            </w:r>
          </w:p>
        </w:tc>
        <w:tc>
          <w:tcPr>
            <w:tcW w:w="2026" w:type="dxa"/>
            <w:gridSpan w:val="3"/>
            <w:tcBorders>
              <w:top w:val="nil"/>
              <w:left w:val="nil"/>
              <w:bottom w:val="single" w:sz="4" w:space="0" w:color="auto"/>
              <w:right w:val="nil"/>
            </w:tcBorders>
          </w:tcPr>
          <w:p w14:paraId="7F1735E2" w14:textId="77777777" w:rsidR="003408EC" w:rsidRPr="003408EC" w:rsidRDefault="003408EC" w:rsidP="00F65A15">
            <w:pPr>
              <w:widowControl w:val="0"/>
              <w:spacing w:before="40" w:after="40" w:line="240" w:lineRule="auto"/>
              <w:jc w:val="right"/>
            </w:pPr>
            <w:r w:rsidRPr="003408EC">
              <w:t>343.4</w:t>
            </w:r>
          </w:p>
        </w:tc>
        <w:tc>
          <w:tcPr>
            <w:tcW w:w="2002" w:type="dxa"/>
            <w:gridSpan w:val="3"/>
            <w:tcBorders>
              <w:top w:val="nil"/>
              <w:left w:val="nil"/>
              <w:bottom w:val="single" w:sz="4" w:space="0" w:color="auto"/>
              <w:right w:val="nil"/>
            </w:tcBorders>
          </w:tcPr>
          <w:p w14:paraId="387B121E" w14:textId="77777777" w:rsidR="003408EC" w:rsidRPr="003408EC" w:rsidRDefault="003408EC" w:rsidP="00F65A15">
            <w:pPr>
              <w:widowControl w:val="0"/>
              <w:spacing w:before="40" w:after="40" w:line="240" w:lineRule="auto"/>
              <w:jc w:val="right"/>
            </w:pPr>
            <w:r w:rsidRPr="003408EC">
              <w:t>528.7</w:t>
            </w:r>
          </w:p>
        </w:tc>
        <w:tc>
          <w:tcPr>
            <w:tcW w:w="812" w:type="dxa"/>
            <w:gridSpan w:val="2"/>
            <w:tcBorders>
              <w:top w:val="nil"/>
              <w:left w:val="nil"/>
              <w:bottom w:val="single" w:sz="4" w:space="0" w:color="auto"/>
              <w:right w:val="nil"/>
            </w:tcBorders>
          </w:tcPr>
          <w:p w14:paraId="6472DBD8" w14:textId="77777777" w:rsidR="003408EC" w:rsidRPr="003408EC" w:rsidRDefault="003408EC" w:rsidP="00F65A15">
            <w:pPr>
              <w:widowControl w:val="0"/>
              <w:spacing w:before="40" w:after="40" w:line="240" w:lineRule="auto"/>
              <w:jc w:val="right"/>
            </w:pPr>
          </w:p>
        </w:tc>
      </w:tr>
    </w:tbl>
    <w:p w14:paraId="0B70B38F" w14:textId="77777777" w:rsidR="00F65A15" w:rsidRDefault="00F65A15" w:rsidP="00351077">
      <w:pPr>
        <w:widowControl w:val="0"/>
        <w:rPr>
          <w:sz w:val="20"/>
          <w:szCs w:val="20"/>
          <w:vertAlign w:val="superscript"/>
        </w:rPr>
      </w:pPr>
    </w:p>
    <w:p w14:paraId="1BE97EA4" w14:textId="256AC0BC" w:rsidR="003408EC" w:rsidRPr="003408EC" w:rsidRDefault="003408EC" w:rsidP="00351077">
      <w:pPr>
        <w:widowControl w:val="0"/>
        <w:rPr>
          <w:sz w:val="20"/>
          <w:szCs w:val="20"/>
        </w:rPr>
      </w:pPr>
      <w:proofErr w:type="spellStart"/>
      <w:r w:rsidRPr="003408EC">
        <w:rPr>
          <w:sz w:val="20"/>
          <w:szCs w:val="20"/>
          <w:vertAlign w:val="superscript"/>
        </w:rPr>
        <w:t>a</w:t>
      </w:r>
      <w:r w:rsidRPr="003408EC">
        <w:rPr>
          <w:i/>
          <w:iCs/>
          <w:sz w:val="20"/>
          <w:szCs w:val="20"/>
        </w:rPr>
        <w:t>D</w:t>
      </w:r>
      <w:proofErr w:type="spellEnd"/>
      <w:r w:rsidRPr="003408EC">
        <w:rPr>
          <w:sz w:val="20"/>
          <w:szCs w:val="20"/>
        </w:rPr>
        <w:t xml:space="preserve"> is density (elk/km</w:t>
      </w:r>
      <w:r w:rsidRPr="003408EC">
        <w:rPr>
          <w:sz w:val="20"/>
          <w:szCs w:val="20"/>
          <w:vertAlign w:val="superscript"/>
        </w:rPr>
        <w:t>2</w:t>
      </w:r>
      <w:r w:rsidRPr="003408EC">
        <w:rPr>
          <w:sz w:val="20"/>
          <w:szCs w:val="20"/>
        </w:rPr>
        <w:t xml:space="preserve">), </w:t>
      </w:r>
      <w:r w:rsidRPr="003408EC">
        <w:rPr>
          <w:i/>
          <w:iCs/>
          <w:sz w:val="20"/>
          <w:szCs w:val="20"/>
        </w:rPr>
        <w:t>g</w:t>
      </w:r>
      <w:r w:rsidRPr="003408EC">
        <w:rPr>
          <w:i/>
          <w:iCs/>
          <w:sz w:val="20"/>
          <w:szCs w:val="20"/>
          <w:vertAlign w:val="subscript"/>
        </w:rPr>
        <w:t>0</w:t>
      </w:r>
      <w:r w:rsidRPr="003408EC">
        <w:rPr>
          <w:sz w:val="20"/>
          <w:szCs w:val="20"/>
        </w:rPr>
        <w:t xml:space="preserve"> is the base detection rate, and </w:t>
      </w:r>
      <w:r w:rsidRPr="003408EC">
        <w:rPr>
          <w:i/>
          <w:iCs/>
          <w:sz w:val="20"/>
          <w:szCs w:val="20"/>
        </w:rPr>
        <w:t>σ</w:t>
      </w:r>
      <w:r w:rsidRPr="003408EC">
        <w:rPr>
          <w:sz w:val="20"/>
          <w:szCs w:val="20"/>
        </w:rPr>
        <w:t xml:space="preserve"> is the home range scaling parameter (m).</w:t>
      </w:r>
    </w:p>
    <w:p w14:paraId="67AC100D" w14:textId="77777777" w:rsidR="003408EC" w:rsidRPr="003408EC" w:rsidRDefault="003408EC" w:rsidP="00351077">
      <w:pPr>
        <w:widowControl w:val="0"/>
        <w:rPr>
          <w:sz w:val="20"/>
          <w:szCs w:val="20"/>
        </w:rPr>
      </w:pPr>
    </w:p>
    <w:p w14:paraId="4EF09E96" w14:textId="77777777" w:rsidR="003408EC" w:rsidRPr="003408EC" w:rsidRDefault="003408EC" w:rsidP="00351077">
      <w:pPr>
        <w:widowControl w:val="0"/>
        <w:rPr>
          <w:sz w:val="20"/>
          <w:szCs w:val="20"/>
        </w:rPr>
      </w:pPr>
    </w:p>
    <w:p w14:paraId="0000AE7F" w14:textId="77777777" w:rsidR="003408EC" w:rsidRPr="003408EC" w:rsidRDefault="003408EC" w:rsidP="00351077">
      <w:pPr>
        <w:widowControl w:val="0"/>
        <w:rPr>
          <w:sz w:val="20"/>
          <w:szCs w:val="20"/>
        </w:rPr>
      </w:pPr>
    </w:p>
    <w:p w14:paraId="3532F4FC" w14:textId="77777777" w:rsidR="003408EC" w:rsidRPr="003408EC" w:rsidRDefault="003408EC" w:rsidP="00351077">
      <w:pPr>
        <w:widowControl w:val="0"/>
        <w:rPr>
          <w:sz w:val="20"/>
          <w:szCs w:val="20"/>
        </w:rPr>
      </w:pPr>
    </w:p>
    <w:p w14:paraId="7EED3FE3" w14:textId="77777777" w:rsidR="003408EC" w:rsidRPr="003408EC" w:rsidRDefault="003408EC" w:rsidP="00351077">
      <w:pPr>
        <w:widowControl w:val="0"/>
        <w:rPr>
          <w:sz w:val="20"/>
          <w:szCs w:val="20"/>
        </w:rPr>
      </w:pPr>
    </w:p>
    <w:p w14:paraId="6EB8D502" w14:textId="77777777" w:rsidR="003408EC" w:rsidRPr="003408EC" w:rsidRDefault="003408EC" w:rsidP="00351077">
      <w:pPr>
        <w:widowControl w:val="0"/>
        <w:rPr>
          <w:sz w:val="20"/>
          <w:szCs w:val="20"/>
        </w:rPr>
      </w:pPr>
    </w:p>
    <w:p w14:paraId="43D09D25" w14:textId="77777777" w:rsidR="003408EC" w:rsidRPr="003408EC" w:rsidRDefault="003408EC" w:rsidP="00351077">
      <w:pPr>
        <w:widowControl w:val="0"/>
        <w:rPr>
          <w:sz w:val="20"/>
          <w:szCs w:val="20"/>
        </w:rPr>
      </w:pPr>
    </w:p>
    <w:p w14:paraId="3529722D" w14:textId="06ADAA77" w:rsidR="003408EC" w:rsidRDefault="003408EC" w:rsidP="00351077">
      <w:pPr>
        <w:widowControl w:val="0"/>
        <w:rPr>
          <w:sz w:val="20"/>
          <w:szCs w:val="20"/>
        </w:rPr>
      </w:pPr>
    </w:p>
    <w:p w14:paraId="4F714AEE" w14:textId="77777777" w:rsidR="00912019" w:rsidRPr="003408EC" w:rsidRDefault="00912019" w:rsidP="00351077">
      <w:pPr>
        <w:widowControl w:val="0"/>
        <w:rPr>
          <w:sz w:val="20"/>
          <w:szCs w:val="20"/>
        </w:rPr>
      </w:pPr>
    </w:p>
    <w:p w14:paraId="120E0B1B" w14:textId="77777777" w:rsidR="003408EC" w:rsidRPr="003408EC" w:rsidRDefault="003408EC" w:rsidP="00351077">
      <w:pPr>
        <w:widowControl w:val="0"/>
        <w:rPr>
          <w:sz w:val="20"/>
          <w:szCs w:val="20"/>
        </w:rPr>
      </w:pPr>
    </w:p>
    <w:p w14:paraId="3FCCCDB8" w14:textId="77777777" w:rsidR="003408EC" w:rsidRPr="003408EC" w:rsidRDefault="003408EC" w:rsidP="00351077">
      <w:pPr>
        <w:widowControl w:val="0"/>
        <w:rPr>
          <w:sz w:val="20"/>
          <w:szCs w:val="20"/>
        </w:rPr>
      </w:pPr>
    </w:p>
    <w:p w14:paraId="2EFCED8D" w14:textId="77777777" w:rsidR="003408EC" w:rsidRPr="003408EC" w:rsidRDefault="003408EC" w:rsidP="00351077">
      <w:pPr>
        <w:widowControl w:val="0"/>
        <w:rPr>
          <w:sz w:val="20"/>
          <w:szCs w:val="20"/>
        </w:rPr>
      </w:pPr>
    </w:p>
    <w:p w14:paraId="38320EAB" w14:textId="4ACE48B1" w:rsidR="003408EC" w:rsidRPr="003408EC" w:rsidRDefault="003408EC" w:rsidP="00351077">
      <w:pPr>
        <w:widowControl w:val="0"/>
        <w:rPr>
          <w:iCs/>
          <w:color w:val="000000" w:themeColor="text1"/>
        </w:rPr>
      </w:pPr>
      <w:bookmarkStart w:id="210" w:name="_Ref135390860"/>
      <w:bookmarkStart w:id="211" w:name="_Toc136343293"/>
      <w:bookmarkStart w:id="212" w:name="_Toc141354826"/>
      <w:bookmarkStart w:id="213" w:name="_Toc135388616"/>
      <w:bookmarkStart w:id="214" w:name="_Toc136001388"/>
      <w:r w:rsidRPr="003408EC">
        <w:rPr>
          <w:iCs/>
          <w:color w:val="000000" w:themeColor="text1"/>
        </w:rPr>
        <w:t xml:space="preserve">Table </w:t>
      </w:r>
      <w:r w:rsidRPr="003408EC">
        <w:rPr>
          <w:iCs/>
          <w:color w:val="000000" w:themeColor="text1"/>
        </w:rPr>
        <w:fldChar w:fldCharType="begin"/>
      </w:r>
      <w:r w:rsidRPr="003408EC">
        <w:rPr>
          <w:iCs/>
          <w:color w:val="000000" w:themeColor="text1"/>
        </w:rPr>
        <w:instrText xml:space="preserve"> SEQ Table \* ARABIC </w:instrText>
      </w:r>
      <w:r w:rsidRPr="003408EC">
        <w:rPr>
          <w:iCs/>
          <w:color w:val="000000" w:themeColor="text1"/>
        </w:rPr>
        <w:fldChar w:fldCharType="separate"/>
      </w:r>
      <w:r w:rsidR="00AF5476">
        <w:rPr>
          <w:iCs/>
          <w:noProof/>
          <w:color w:val="000000" w:themeColor="text1"/>
        </w:rPr>
        <w:t>6</w:t>
      </w:r>
      <w:r w:rsidRPr="003408EC">
        <w:rPr>
          <w:iCs/>
          <w:noProof/>
          <w:color w:val="000000" w:themeColor="text1"/>
        </w:rPr>
        <w:fldChar w:fldCharType="end"/>
      </w:r>
      <w:bookmarkEnd w:id="210"/>
      <w:r w:rsidRPr="003408EC">
        <w:rPr>
          <w:iCs/>
          <w:color w:val="000000" w:themeColor="text1"/>
        </w:rPr>
        <w:t>.  Realized abundance (</w:t>
      </w:r>
      <w:r w:rsidRPr="003408EC">
        <w:rPr>
          <w:i/>
          <w:iCs/>
          <w:color w:val="000000" w:themeColor="text1"/>
        </w:rPr>
        <w:t>N</w:t>
      </w:r>
      <w:r w:rsidRPr="003408EC">
        <w:rPr>
          <w:iCs/>
          <w:color w:val="000000" w:themeColor="text1"/>
        </w:rPr>
        <w:t>) estimates, standard errors (</w:t>
      </w:r>
      <w:r w:rsidRPr="003408EC">
        <w:rPr>
          <w:i/>
          <w:iCs/>
          <w:color w:val="000000" w:themeColor="text1"/>
        </w:rPr>
        <w:t>SE</w:t>
      </w:r>
      <w:r w:rsidRPr="003408EC">
        <w:rPr>
          <w:iCs/>
          <w:color w:val="000000" w:themeColor="text1"/>
        </w:rPr>
        <w:t>), 95% confidence intervals (</w:t>
      </w:r>
      <w:r w:rsidRPr="003408EC">
        <w:rPr>
          <w:i/>
          <w:iCs/>
          <w:color w:val="000000" w:themeColor="text1"/>
        </w:rPr>
        <w:t>LCL</w:t>
      </w:r>
      <w:r w:rsidRPr="003408EC">
        <w:rPr>
          <w:iCs/>
          <w:color w:val="000000" w:themeColor="text1"/>
        </w:rPr>
        <w:t xml:space="preserve">, </w:t>
      </w:r>
      <w:r w:rsidRPr="003408EC">
        <w:rPr>
          <w:i/>
          <w:iCs/>
          <w:color w:val="000000" w:themeColor="text1"/>
        </w:rPr>
        <w:t>UCL</w:t>
      </w:r>
      <w:r w:rsidRPr="003408EC">
        <w:rPr>
          <w:iCs/>
          <w:color w:val="000000" w:themeColor="text1"/>
        </w:rPr>
        <w:t>), number detected (</w:t>
      </w:r>
      <w:r w:rsidRPr="003408EC">
        <w:rPr>
          <w:i/>
          <w:iCs/>
          <w:color w:val="000000" w:themeColor="text1"/>
        </w:rPr>
        <w:t>n</w:t>
      </w:r>
      <w:r w:rsidRPr="003408EC">
        <w:rPr>
          <w:iCs/>
          <w:color w:val="000000" w:themeColor="text1"/>
        </w:rPr>
        <w:t>), and the coefficient of variation of abundance estimates (</w:t>
      </w:r>
      <w:r w:rsidRPr="003408EC">
        <w:rPr>
          <w:i/>
          <w:iCs/>
          <w:color w:val="000000" w:themeColor="text1"/>
        </w:rPr>
        <w:t>CV</w:t>
      </w:r>
      <w:r w:rsidRPr="003408EC">
        <w:rPr>
          <w:iCs/>
          <w:color w:val="000000" w:themeColor="text1"/>
        </w:rPr>
        <w:t>) for male and female elk in western North Carolina, 2020–2022.</w:t>
      </w:r>
      <w:bookmarkEnd w:id="211"/>
      <w:bookmarkEnd w:id="212"/>
      <w:r w:rsidRPr="003408EC">
        <w:rPr>
          <w:iCs/>
          <w:color w:val="000000" w:themeColor="text1"/>
        </w:rPr>
        <w:t xml:space="preserve">  </w:t>
      </w:r>
      <w:bookmarkEnd w:id="207"/>
      <w:bookmarkEnd w:id="208"/>
      <w:bookmarkEnd w:id="213"/>
      <w:bookmarkEnd w:id="214"/>
    </w:p>
    <w:tbl>
      <w:tblPr>
        <w:tblStyle w:val="TableGrid"/>
        <w:tblpPr w:leftFromText="180" w:rightFromText="180" w:vertAnchor="page" w:horzAnchor="margin" w:tblpY="3283"/>
        <w:tblW w:w="12045" w:type="dxa"/>
        <w:tblLayout w:type="fixed"/>
        <w:tblLook w:val="04A0" w:firstRow="1" w:lastRow="0" w:firstColumn="1" w:lastColumn="0" w:noHBand="0" w:noVBand="1"/>
      </w:tblPr>
      <w:tblGrid>
        <w:gridCol w:w="275"/>
        <w:gridCol w:w="2605"/>
        <w:gridCol w:w="737"/>
        <w:gridCol w:w="433"/>
        <w:gridCol w:w="882"/>
        <w:gridCol w:w="545"/>
        <w:gridCol w:w="900"/>
        <w:gridCol w:w="448"/>
        <w:gridCol w:w="854"/>
        <w:gridCol w:w="575"/>
        <w:gridCol w:w="1089"/>
        <w:gridCol w:w="353"/>
        <w:gridCol w:w="1001"/>
        <w:gridCol w:w="615"/>
        <w:gridCol w:w="27"/>
        <w:gridCol w:w="289"/>
        <w:gridCol w:w="417"/>
      </w:tblGrid>
      <w:tr w:rsidR="003408EC" w:rsidRPr="003408EC" w14:paraId="5E5243C4" w14:textId="77777777" w:rsidTr="002D38C2">
        <w:trPr>
          <w:trHeight w:val="345"/>
        </w:trPr>
        <w:tc>
          <w:tcPr>
            <w:tcW w:w="3617" w:type="dxa"/>
            <w:gridSpan w:val="3"/>
            <w:tcBorders>
              <w:top w:val="single" w:sz="4" w:space="0" w:color="auto"/>
              <w:left w:val="nil"/>
              <w:bottom w:val="single" w:sz="4" w:space="0" w:color="auto"/>
              <w:right w:val="nil"/>
            </w:tcBorders>
          </w:tcPr>
          <w:bookmarkEnd w:id="209"/>
          <w:p w14:paraId="736984CB" w14:textId="77777777" w:rsidR="003408EC" w:rsidRPr="003408EC" w:rsidRDefault="003408EC" w:rsidP="00F65A15">
            <w:pPr>
              <w:widowControl w:val="0"/>
              <w:spacing w:before="40" w:after="40" w:line="240" w:lineRule="auto"/>
              <w:jc w:val="both"/>
            </w:pPr>
            <w:r w:rsidRPr="003408EC">
              <w:t>Year</w:t>
            </w:r>
          </w:p>
        </w:tc>
        <w:tc>
          <w:tcPr>
            <w:tcW w:w="1315" w:type="dxa"/>
            <w:gridSpan w:val="2"/>
            <w:tcBorders>
              <w:top w:val="single" w:sz="4" w:space="0" w:color="auto"/>
              <w:left w:val="nil"/>
              <w:bottom w:val="single" w:sz="4" w:space="0" w:color="auto"/>
              <w:right w:val="nil"/>
            </w:tcBorders>
          </w:tcPr>
          <w:p w14:paraId="3218554F" w14:textId="77777777" w:rsidR="003408EC" w:rsidRPr="003408EC" w:rsidRDefault="003408EC" w:rsidP="00F65A15">
            <w:pPr>
              <w:widowControl w:val="0"/>
              <w:spacing w:before="40" w:after="40" w:line="240" w:lineRule="auto"/>
              <w:jc w:val="both"/>
              <w:rPr>
                <w:i/>
              </w:rPr>
            </w:pPr>
            <w:r w:rsidRPr="003408EC">
              <w:rPr>
                <w:i/>
              </w:rPr>
              <w:t>N</w:t>
            </w:r>
          </w:p>
        </w:tc>
        <w:tc>
          <w:tcPr>
            <w:tcW w:w="1445" w:type="dxa"/>
            <w:gridSpan w:val="2"/>
            <w:tcBorders>
              <w:top w:val="single" w:sz="4" w:space="0" w:color="auto"/>
              <w:left w:val="nil"/>
              <w:bottom w:val="single" w:sz="4" w:space="0" w:color="auto"/>
              <w:right w:val="nil"/>
            </w:tcBorders>
          </w:tcPr>
          <w:p w14:paraId="6A8D9163" w14:textId="77777777" w:rsidR="003408EC" w:rsidRPr="003408EC" w:rsidRDefault="003408EC" w:rsidP="00F65A15">
            <w:pPr>
              <w:widowControl w:val="0"/>
              <w:spacing w:before="40" w:after="40" w:line="240" w:lineRule="auto"/>
              <w:jc w:val="both"/>
              <w:rPr>
                <w:i/>
              </w:rPr>
            </w:pPr>
            <w:r w:rsidRPr="003408EC">
              <w:rPr>
                <w:i/>
              </w:rPr>
              <w:t>SE</w:t>
            </w:r>
          </w:p>
        </w:tc>
        <w:tc>
          <w:tcPr>
            <w:tcW w:w="1302" w:type="dxa"/>
            <w:gridSpan w:val="2"/>
            <w:tcBorders>
              <w:top w:val="single" w:sz="4" w:space="0" w:color="auto"/>
              <w:left w:val="nil"/>
              <w:bottom w:val="single" w:sz="4" w:space="0" w:color="auto"/>
              <w:right w:val="nil"/>
            </w:tcBorders>
          </w:tcPr>
          <w:p w14:paraId="540F6D10" w14:textId="77777777" w:rsidR="003408EC" w:rsidRPr="003408EC" w:rsidRDefault="003408EC" w:rsidP="00F65A15">
            <w:pPr>
              <w:widowControl w:val="0"/>
              <w:spacing w:before="40" w:after="40" w:line="240" w:lineRule="auto"/>
              <w:jc w:val="both"/>
              <w:rPr>
                <w:i/>
              </w:rPr>
            </w:pPr>
            <w:r w:rsidRPr="003408EC">
              <w:rPr>
                <w:i/>
              </w:rPr>
              <w:t>LCL</w:t>
            </w:r>
          </w:p>
        </w:tc>
        <w:tc>
          <w:tcPr>
            <w:tcW w:w="1664" w:type="dxa"/>
            <w:gridSpan w:val="2"/>
            <w:tcBorders>
              <w:top w:val="single" w:sz="4" w:space="0" w:color="auto"/>
              <w:left w:val="nil"/>
              <w:bottom w:val="single" w:sz="4" w:space="0" w:color="auto"/>
              <w:right w:val="nil"/>
            </w:tcBorders>
          </w:tcPr>
          <w:p w14:paraId="6ED7E071" w14:textId="77777777" w:rsidR="003408EC" w:rsidRPr="003408EC" w:rsidRDefault="003408EC" w:rsidP="00F65A15">
            <w:pPr>
              <w:widowControl w:val="0"/>
              <w:spacing w:before="40" w:after="40" w:line="240" w:lineRule="auto"/>
              <w:jc w:val="both"/>
              <w:rPr>
                <w:i/>
              </w:rPr>
            </w:pPr>
            <w:r w:rsidRPr="003408EC">
              <w:rPr>
                <w:i/>
              </w:rPr>
              <w:t>UCL</w:t>
            </w:r>
          </w:p>
        </w:tc>
        <w:tc>
          <w:tcPr>
            <w:tcW w:w="1354" w:type="dxa"/>
            <w:gridSpan w:val="2"/>
            <w:tcBorders>
              <w:top w:val="single" w:sz="4" w:space="0" w:color="auto"/>
              <w:left w:val="nil"/>
              <w:bottom w:val="single" w:sz="4" w:space="0" w:color="auto"/>
              <w:right w:val="nil"/>
            </w:tcBorders>
          </w:tcPr>
          <w:p w14:paraId="6ACA42E3" w14:textId="77777777" w:rsidR="003408EC" w:rsidRPr="003408EC" w:rsidRDefault="003408EC" w:rsidP="00F65A15">
            <w:pPr>
              <w:widowControl w:val="0"/>
              <w:spacing w:before="40" w:after="40" w:line="240" w:lineRule="auto"/>
              <w:jc w:val="both"/>
              <w:rPr>
                <w:i/>
              </w:rPr>
            </w:pPr>
            <w:r w:rsidRPr="003408EC">
              <w:rPr>
                <w:i/>
              </w:rPr>
              <w:t>n</w:t>
            </w:r>
          </w:p>
        </w:tc>
        <w:tc>
          <w:tcPr>
            <w:tcW w:w="1348" w:type="dxa"/>
            <w:gridSpan w:val="4"/>
            <w:tcBorders>
              <w:top w:val="single" w:sz="4" w:space="0" w:color="auto"/>
              <w:left w:val="nil"/>
              <w:bottom w:val="single" w:sz="4" w:space="0" w:color="auto"/>
              <w:right w:val="nil"/>
            </w:tcBorders>
          </w:tcPr>
          <w:p w14:paraId="6C74F7C5" w14:textId="77777777" w:rsidR="003408EC" w:rsidRPr="003408EC" w:rsidRDefault="003408EC" w:rsidP="00F65A15">
            <w:pPr>
              <w:widowControl w:val="0"/>
              <w:spacing w:before="40" w:after="40" w:line="240" w:lineRule="auto"/>
              <w:jc w:val="both"/>
              <w:rPr>
                <w:i/>
              </w:rPr>
            </w:pPr>
            <w:r w:rsidRPr="003408EC">
              <w:rPr>
                <w:i/>
              </w:rPr>
              <w:t xml:space="preserve">CV </w:t>
            </w:r>
            <w:r w:rsidRPr="003408EC">
              <w:t>(%)</w:t>
            </w:r>
          </w:p>
        </w:tc>
      </w:tr>
      <w:tr w:rsidR="003408EC" w:rsidRPr="003408EC" w14:paraId="0539440D" w14:textId="77777777" w:rsidTr="002D38C2">
        <w:trPr>
          <w:gridAfter w:val="1"/>
          <w:wAfter w:w="417" w:type="dxa"/>
          <w:trHeight w:val="360"/>
        </w:trPr>
        <w:tc>
          <w:tcPr>
            <w:tcW w:w="11628" w:type="dxa"/>
            <w:gridSpan w:val="16"/>
            <w:tcBorders>
              <w:top w:val="nil"/>
              <w:left w:val="nil"/>
              <w:bottom w:val="nil"/>
              <w:right w:val="nil"/>
            </w:tcBorders>
          </w:tcPr>
          <w:p w14:paraId="14FE9225" w14:textId="77777777" w:rsidR="003408EC" w:rsidRPr="003408EC" w:rsidRDefault="003408EC" w:rsidP="00F65A15">
            <w:pPr>
              <w:widowControl w:val="0"/>
              <w:spacing w:before="40" w:after="40" w:line="240" w:lineRule="auto"/>
              <w:jc w:val="both"/>
            </w:pPr>
            <w:r w:rsidRPr="003408EC">
              <w:t>2020</w:t>
            </w:r>
          </w:p>
        </w:tc>
      </w:tr>
      <w:tr w:rsidR="003408EC" w:rsidRPr="003408EC" w14:paraId="14AB6094" w14:textId="77777777" w:rsidTr="002D38C2">
        <w:trPr>
          <w:gridAfter w:val="2"/>
          <w:wAfter w:w="706" w:type="dxa"/>
          <w:trHeight w:val="360"/>
        </w:trPr>
        <w:tc>
          <w:tcPr>
            <w:tcW w:w="275" w:type="dxa"/>
            <w:tcBorders>
              <w:top w:val="nil"/>
              <w:left w:val="nil"/>
              <w:bottom w:val="nil"/>
              <w:right w:val="nil"/>
            </w:tcBorders>
          </w:tcPr>
          <w:p w14:paraId="00F45974" w14:textId="77777777" w:rsidR="003408EC" w:rsidRPr="003408EC" w:rsidRDefault="003408EC" w:rsidP="00F65A15">
            <w:pPr>
              <w:widowControl w:val="0"/>
              <w:spacing w:before="40" w:after="40" w:line="240" w:lineRule="auto"/>
              <w:jc w:val="both"/>
            </w:pPr>
          </w:p>
        </w:tc>
        <w:tc>
          <w:tcPr>
            <w:tcW w:w="2605" w:type="dxa"/>
            <w:tcBorders>
              <w:top w:val="nil"/>
              <w:left w:val="nil"/>
              <w:bottom w:val="nil"/>
              <w:right w:val="nil"/>
            </w:tcBorders>
          </w:tcPr>
          <w:p w14:paraId="3918697E" w14:textId="77777777" w:rsidR="003408EC" w:rsidRPr="003408EC" w:rsidRDefault="003408EC" w:rsidP="00F65A15">
            <w:pPr>
              <w:widowControl w:val="0"/>
              <w:spacing w:before="40" w:after="40" w:line="240" w:lineRule="auto"/>
              <w:jc w:val="both"/>
            </w:pPr>
            <w:r w:rsidRPr="003408EC">
              <w:t>Total</w:t>
            </w:r>
          </w:p>
        </w:tc>
        <w:tc>
          <w:tcPr>
            <w:tcW w:w="1170" w:type="dxa"/>
            <w:gridSpan w:val="2"/>
            <w:tcBorders>
              <w:top w:val="nil"/>
              <w:left w:val="nil"/>
              <w:bottom w:val="nil"/>
              <w:right w:val="nil"/>
            </w:tcBorders>
          </w:tcPr>
          <w:p w14:paraId="7893E302" w14:textId="77777777" w:rsidR="003408EC" w:rsidRPr="003408EC" w:rsidRDefault="003408EC" w:rsidP="00F65A15">
            <w:pPr>
              <w:widowControl w:val="0"/>
              <w:spacing w:before="40" w:after="40" w:line="240" w:lineRule="auto"/>
              <w:jc w:val="right"/>
            </w:pPr>
            <w:r w:rsidRPr="003408EC">
              <w:t>179</w:t>
            </w:r>
          </w:p>
        </w:tc>
        <w:tc>
          <w:tcPr>
            <w:tcW w:w="1427" w:type="dxa"/>
            <w:gridSpan w:val="2"/>
            <w:tcBorders>
              <w:top w:val="nil"/>
              <w:left w:val="nil"/>
              <w:bottom w:val="nil"/>
              <w:right w:val="nil"/>
            </w:tcBorders>
          </w:tcPr>
          <w:p w14:paraId="5C78C008" w14:textId="77777777" w:rsidR="003408EC" w:rsidRPr="003408EC" w:rsidRDefault="003408EC" w:rsidP="00F65A15">
            <w:pPr>
              <w:widowControl w:val="0"/>
              <w:spacing w:before="40" w:after="40" w:line="240" w:lineRule="auto"/>
              <w:ind w:left="-210" w:firstLine="210"/>
              <w:jc w:val="right"/>
            </w:pPr>
            <w:r w:rsidRPr="003408EC">
              <w:t>16.7</w:t>
            </w:r>
          </w:p>
        </w:tc>
        <w:tc>
          <w:tcPr>
            <w:tcW w:w="1348" w:type="dxa"/>
            <w:gridSpan w:val="2"/>
            <w:tcBorders>
              <w:top w:val="nil"/>
              <w:left w:val="nil"/>
              <w:bottom w:val="nil"/>
              <w:right w:val="nil"/>
            </w:tcBorders>
          </w:tcPr>
          <w:p w14:paraId="1F6BD9EF" w14:textId="77777777" w:rsidR="003408EC" w:rsidRPr="003408EC" w:rsidRDefault="003408EC" w:rsidP="00F65A15">
            <w:pPr>
              <w:widowControl w:val="0"/>
              <w:spacing w:before="40" w:after="40" w:line="240" w:lineRule="auto"/>
              <w:ind w:left="-210" w:firstLine="210"/>
              <w:jc w:val="right"/>
            </w:pPr>
            <w:r w:rsidRPr="003408EC">
              <w:t>149</w:t>
            </w:r>
          </w:p>
        </w:tc>
        <w:tc>
          <w:tcPr>
            <w:tcW w:w="1429" w:type="dxa"/>
            <w:gridSpan w:val="2"/>
            <w:tcBorders>
              <w:top w:val="nil"/>
              <w:left w:val="nil"/>
              <w:bottom w:val="nil"/>
              <w:right w:val="nil"/>
            </w:tcBorders>
          </w:tcPr>
          <w:p w14:paraId="0794764D" w14:textId="77777777" w:rsidR="003408EC" w:rsidRPr="003408EC" w:rsidRDefault="003408EC" w:rsidP="00F65A15">
            <w:pPr>
              <w:widowControl w:val="0"/>
              <w:spacing w:before="40" w:after="40" w:line="240" w:lineRule="auto"/>
              <w:ind w:left="-210" w:firstLine="210"/>
              <w:jc w:val="right"/>
            </w:pPr>
            <w:r w:rsidRPr="003408EC">
              <w:t>215</w:t>
            </w:r>
          </w:p>
        </w:tc>
        <w:tc>
          <w:tcPr>
            <w:tcW w:w="1442" w:type="dxa"/>
            <w:gridSpan w:val="2"/>
            <w:tcBorders>
              <w:top w:val="nil"/>
              <w:left w:val="nil"/>
              <w:bottom w:val="nil"/>
              <w:right w:val="nil"/>
            </w:tcBorders>
          </w:tcPr>
          <w:p w14:paraId="658B1E98" w14:textId="77777777" w:rsidR="003408EC" w:rsidRPr="003408EC" w:rsidRDefault="003408EC" w:rsidP="00F65A15">
            <w:pPr>
              <w:widowControl w:val="0"/>
              <w:spacing w:before="40" w:after="40" w:line="240" w:lineRule="auto"/>
              <w:ind w:left="-210" w:firstLine="210"/>
              <w:jc w:val="right"/>
            </w:pPr>
            <w:r w:rsidRPr="003408EC">
              <w:t>60</w:t>
            </w:r>
          </w:p>
        </w:tc>
        <w:tc>
          <w:tcPr>
            <w:tcW w:w="1643" w:type="dxa"/>
            <w:gridSpan w:val="3"/>
            <w:tcBorders>
              <w:top w:val="nil"/>
              <w:left w:val="nil"/>
              <w:bottom w:val="nil"/>
              <w:right w:val="nil"/>
            </w:tcBorders>
          </w:tcPr>
          <w:p w14:paraId="25219705" w14:textId="77777777" w:rsidR="003408EC" w:rsidRPr="003408EC" w:rsidRDefault="003408EC" w:rsidP="00F65A15">
            <w:pPr>
              <w:widowControl w:val="0"/>
              <w:spacing w:before="40" w:after="40" w:line="240" w:lineRule="auto"/>
              <w:ind w:left="-210" w:firstLine="210"/>
              <w:jc w:val="right"/>
            </w:pPr>
            <w:r w:rsidRPr="003408EC">
              <w:t>9.3</w:t>
            </w:r>
          </w:p>
        </w:tc>
      </w:tr>
      <w:tr w:rsidR="003408EC" w:rsidRPr="003408EC" w14:paraId="7237FB4B" w14:textId="77777777" w:rsidTr="002D38C2">
        <w:trPr>
          <w:gridAfter w:val="2"/>
          <w:wAfter w:w="706" w:type="dxa"/>
          <w:trHeight w:val="360"/>
        </w:trPr>
        <w:tc>
          <w:tcPr>
            <w:tcW w:w="275" w:type="dxa"/>
            <w:tcBorders>
              <w:top w:val="nil"/>
              <w:left w:val="nil"/>
              <w:bottom w:val="nil"/>
              <w:right w:val="nil"/>
            </w:tcBorders>
          </w:tcPr>
          <w:p w14:paraId="0DA4C55E" w14:textId="77777777" w:rsidR="003408EC" w:rsidRPr="003408EC" w:rsidRDefault="003408EC" w:rsidP="00F65A15">
            <w:pPr>
              <w:widowControl w:val="0"/>
              <w:spacing w:before="40" w:after="40" w:line="240" w:lineRule="auto"/>
              <w:jc w:val="both"/>
            </w:pPr>
          </w:p>
        </w:tc>
        <w:tc>
          <w:tcPr>
            <w:tcW w:w="2605" w:type="dxa"/>
            <w:tcBorders>
              <w:top w:val="nil"/>
              <w:left w:val="nil"/>
              <w:bottom w:val="nil"/>
              <w:right w:val="nil"/>
            </w:tcBorders>
          </w:tcPr>
          <w:p w14:paraId="05345216" w14:textId="77777777" w:rsidR="003408EC" w:rsidRPr="003408EC" w:rsidRDefault="003408EC" w:rsidP="00F65A15">
            <w:pPr>
              <w:widowControl w:val="0"/>
              <w:spacing w:before="40" w:after="40" w:line="240" w:lineRule="auto"/>
              <w:jc w:val="both"/>
            </w:pPr>
            <w:r w:rsidRPr="003408EC">
              <w:t>Females</w:t>
            </w:r>
          </w:p>
        </w:tc>
        <w:tc>
          <w:tcPr>
            <w:tcW w:w="1170" w:type="dxa"/>
            <w:gridSpan w:val="2"/>
            <w:tcBorders>
              <w:top w:val="nil"/>
              <w:left w:val="nil"/>
              <w:bottom w:val="nil"/>
              <w:right w:val="nil"/>
            </w:tcBorders>
          </w:tcPr>
          <w:p w14:paraId="433DCC8A" w14:textId="77777777" w:rsidR="003408EC" w:rsidRPr="003408EC" w:rsidRDefault="003408EC" w:rsidP="00F65A15">
            <w:pPr>
              <w:widowControl w:val="0"/>
              <w:spacing w:before="40" w:after="40" w:line="240" w:lineRule="auto"/>
              <w:jc w:val="right"/>
            </w:pPr>
            <w:r w:rsidRPr="003408EC">
              <w:t>108</w:t>
            </w:r>
          </w:p>
        </w:tc>
        <w:tc>
          <w:tcPr>
            <w:tcW w:w="1427" w:type="dxa"/>
            <w:gridSpan w:val="2"/>
            <w:tcBorders>
              <w:top w:val="nil"/>
              <w:left w:val="nil"/>
              <w:bottom w:val="nil"/>
              <w:right w:val="nil"/>
            </w:tcBorders>
          </w:tcPr>
          <w:p w14:paraId="34DCACF7" w14:textId="77777777" w:rsidR="003408EC" w:rsidRPr="003408EC" w:rsidRDefault="003408EC" w:rsidP="00F65A15">
            <w:pPr>
              <w:widowControl w:val="0"/>
              <w:spacing w:before="40" w:after="40" w:line="240" w:lineRule="auto"/>
              <w:ind w:left="-210" w:firstLine="210"/>
              <w:jc w:val="right"/>
            </w:pPr>
            <w:r w:rsidRPr="003408EC">
              <w:t>12.8</w:t>
            </w:r>
          </w:p>
        </w:tc>
        <w:tc>
          <w:tcPr>
            <w:tcW w:w="1348" w:type="dxa"/>
            <w:gridSpan w:val="2"/>
            <w:tcBorders>
              <w:top w:val="nil"/>
              <w:left w:val="nil"/>
              <w:bottom w:val="nil"/>
              <w:right w:val="nil"/>
            </w:tcBorders>
          </w:tcPr>
          <w:p w14:paraId="10E4499D" w14:textId="77777777" w:rsidR="003408EC" w:rsidRPr="003408EC" w:rsidRDefault="003408EC" w:rsidP="00F65A15">
            <w:pPr>
              <w:widowControl w:val="0"/>
              <w:spacing w:before="40" w:after="40" w:line="240" w:lineRule="auto"/>
              <w:ind w:left="-210" w:firstLine="210"/>
              <w:jc w:val="right"/>
            </w:pPr>
            <w:r w:rsidRPr="003408EC">
              <w:t>87</w:t>
            </w:r>
          </w:p>
        </w:tc>
        <w:tc>
          <w:tcPr>
            <w:tcW w:w="1429" w:type="dxa"/>
            <w:gridSpan w:val="2"/>
            <w:tcBorders>
              <w:top w:val="nil"/>
              <w:left w:val="nil"/>
              <w:bottom w:val="nil"/>
              <w:right w:val="nil"/>
            </w:tcBorders>
          </w:tcPr>
          <w:p w14:paraId="20E8C342" w14:textId="77777777" w:rsidR="003408EC" w:rsidRPr="003408EC" w:rsidRDefault="003408EC" w:rsidP="00F65A15">
            <w:pPr>
              <w:widowControl w:val="0"/>
              <w:spacing w:before="40" w:after="40" w:line="240" w:lineRule="auto"/>
              <w:ind w:left="-210" w:firstLine="210"/>
              <w:jc w:val="right"/>
            </w:pPr>
            <w:r w:rsidRPr="003408EC">
              <w:t>137</w:t>
            </w:r>
          </w:p>
        </w:tc>
        <w:tc>
          <w:tcPr>
            <w:tcW w:w="1442" w:type="dxa"/>
            <w:gridSpan w:val="2"/>
            <w:tcBorders>
              <w:top w:val="nil"/>
              <w:left w:val="nil"/>
              <w:bottom w:val="nil"/>
              <w:right w:val="nil"/>
            </w:tcBorders>
          </w:tcPr>
          <w:p w14:paraId="1C978FCC" w14:textId="77777777" w:rsidR="003408EC" w:rsidRPr="003408EC" w:rsidRDefault="003408EC" w:rsidP="00F65A15">
            <w:pPr>
              <w:widowControl w:val="0"/>
              <w:spacing w:before="40" w:after="40" w:line="240" w:lineRule="auto"/>
              <w:ind w:left="-210" w:firstLine="210"/>
              <w:jc w:val="right"/>
            </w:pPr>
            <w:r w:rsidRPr="003408EC">
              <w:t>36</w:t>
            </w:r>
          </w:p>
        </w:tc>
        <w:tc>
          <w:tcPr>
            <w:tcW w:w="1643" w:type="dxa"/>
            <w:gridSpan w:val="3"/>
            <w:tcBorders>
              <w:top w:val="nil"/>
              <w:left w:val="nil"/>
              <w:bottom w:val="nil"/>
              <w:right w:val="nil"/>
            </w:tcBorders>
          </w:tcPr>
          <w:p w14:paraId="7D745042" w14:textId="77777777" w:rsidR="003408EC" w:rsidRPr="003408EC" w:rsidRDefault="003408EC" w:rsidP="00F65A15">
            <w:pPr>
              <w:widowControl w:val="0"/>
              <w:spacing w:before="40" w:after="40" w:line="240" w:lineRule="auto"/>
              <w:ind w:left="-210" w:firstLine="210"/>
              <w:jc w:val="right"/>
            </w:pPr>
            <w:r w:rsidRPr="003408EC">
              <w:t>11.8</w:t>
            </w:r>
          </w:p>
        </w:tc>
      </w:tr>
      <w:tr w:rsidR="003408EC" w:rsidRPr="003408EC" w14:paraId="554038D2" w14:textId="77777777" w:rsidTr="002D38C2">
        <w:trPr>
          <w:gridAfter w:val="2"/>
          <w:wAfter w:w="706" w:type="dxa"/>
          <w:trHeight w:val="345"/>
        </w:trPr>
        <w:tc>
          <w:tcPr>
            <w:tcW w:w="275" w:type="dxa"/>
            <w:tcBorders>
              <w:top w:val="nil"/>
              <w:left w:val="nil"/>
              <w:bottom w:val="nil"/>
              <w:right w:val="nil"/>
            </w:tcBorders>
          </w:tcPr>
          <w:p w14:paraId="68B06E3F" w14:textId="77777777" w:rsidR="003408EC" w:rsidRPr="003408EC" w:rsidRDefault="003408EC" w:rsidP="00F65A15">
            <w:pPr>
              <w:widowControl w:val="0"/>
              <w:spacing w:before="40" w:after="40" w:line="240" w:lineRule="auto"/>
              <w:jc w:val="both"/>
            </w:pPr>
          </w:p>
        </w:tc>
        <w:tc>
          <w:tcPr>
            <w:tcW w:w="2605" w:type="dxa"/>
            <w:tcBorders>
              <w:top w:val="nil"/>
              <w:left w:val="nil"/>
              <w:bottom w:val="nil"/>
              <w:right w:val="nil"/>
            </w:tcBorders>
          </w:tcPr>
          <w:p w14:paraId="5382466B" w14:textId="77777777" w:rsidR="003408EC" w:rsidRPr="003408EC" w:rsidRDefault="003408EC" w:rsidP="00F65A15">
            <w:pPr>
              <w:widowControl w:val="0"/>
              <w:spacing w:before="40" w:after="40" w:line="240" w:lineRule="auto"/>
              <w:jc w:val="both"/>
            </w:pPr>
            <w:r w:rsidRPr="003408EC">
              <w:t>Males</w:t>
            </w:r>
          </w:p>
        </w:tc>
        <w:tc>
          <w:tcPr>
            <w:tcW w:w="1170" w:type="dxa"/>
            <w:gridSpan w:val="2"/>
            <w:tcBorders>
              <w:top w:val="nil"/>
              <w:left w:val="nil"/>
              <w:bottom w:val="nil"/>
              <w:right w:val="nil"/>
            </w:tcBorders>
          </w:tcPr>
          <w:p w14:paraId="47D4676A" w14:textId="77777777" w:rsidR="003408EC" w:rsidRPr="003408EC" w:rsidRDefault="003408EC" w:rsidP="00F65A15">
            <w:pPr>
              <w:widowControl w:val="0"/>
              <w:spacing w:before="40" w:after="40" w:line="240" w:lineRule="auto"/>
              <w:jc w:val="right"/>
            </w:pPr>
            <w:r w:rsidRPr="003408EC">
              <w:t>71</w:t>
            </w:r>
          </w:p>
        </w:tc>
        <w:tc>
          <w:tcPr>
            <w:tcW w:w="1427" w:type="dxa"/>
            <w:gridSpan w:val="2"/>
            <w:tcBorders>
              <w:top w:val="nil"/>
              <w:left w:val="nil"/>
              <w:bottom w:val="nil"/>
              <w:right w:val="nil"/>
            </w:tcBorders>
          </w:tcPr>
          <w:p w14:paraId="3A90209B" w14:textId="77777777" w:rsidR="003408EC" w:rsidRPr="003408EC" w:rsidRDefault="003408EC" w:rsidP="00F65A15">
            <w:pPr>
              <w:widowControl w:val="0"/>
              <w:spacing w:before="40" w:after="40" w:line="240" w:lineRule="auto"/>
              <w:ind w:left="-210" w:firstLine="210"/>
              <w:jc w:val="right"/>
            </w:pPr>
            <w:r w:rsidRPr="003408EC">
              <w:t>10.7</w:t>
            </w:r>
          </w:p>
        </w:tc>
        <w:tc>
          <w:tcPr>
            <w:tcW w:w="1348" w:type="dxa"/>
            <w:gridSpan w:val="2"/>
            <w:tcBorders>
              <w:top w:val="nil"/>
              <w:left w:val="nil"/>
              <w:bottom w:val="nil"/>
              <w:right w:val="nil"/>
            </w:tcBorders>
          </w:tcPr>
          <w:p w14:paraId="463F9EA5" w14:textId="77777777" w:rsidR="003408EC" w:rsidRPr="003408EC" w:rsidRDefault="003408EC" w:rsidP="00F65A15">
            <w:pPr>
              <w:widowControl w:val="0"/>
              <w:spacing w:before="40" w:after="40" w:line="240" w:lineRule="auto"/>
              <w:ind w:left="-210" w:firstLine="210"/>
              <w:jc w:val="right"/>
            </w:pPr>
            <w:r w:rsidRPr="003408EC">
              <w:t>54</w:t>
            </w:r>
          </w:p>
        </w:tc>
        <w:tc>
          <w:tcPr>
            <w:tcW w:w="1429" w:type="dxa"/>
            <w:gridSpan w:val="2"/>
            <w:tcBorders>
              <w:top w:val="nil"/>
              <w:left w:val="nil"/>
              <w:bottom w:val="nil"/>
              <w:right w:val="nil"/>
            </w:tcBorders>
          </w:tcPr>
          <w:p w14:paraId="11B5EC99" w14:textId="77777777" w:rsidR="003408EC" w:rsidRPr="003408EC" w:rsidRDefault="003408EC" w:rsidP="00F65A15">
            <w:pPr>
              <w:widowControl w:val="0"/>
              <w:spacing w:before="40" w:after="40" w:line="240" w:lineRule="auto"/>
              <w:ind w:left="-210" w:firstLine="210"/>
              <w:jc w:val="right"/>
            </w:pPr>
            <w:r w:rsidRPr="003408EC">
              <w:t>97</w:t>
            </w:r>
          </w:p>
        </w:tc>
        <w:tc>
          <w:tcPr>
            <w:tcW w:w="1442" w:type="dxa"/>
            <w:gridSpan w:val="2"/>
            <w:tcBorders>
              <w:top w:val="nil"/>
              <w:left w:val="nil"/>
              <w:bottom w:val="nil"/>
              <w:right w:val="nil"/>
            </w:tcBorders>
          </w:tcPr>
          <w:p w14:paraId="0B425618" w14:textId="77777777" w:rsidR="003408EC" w:rsidRPr="003408EC" w:rsidRDefault="003408EC" w:rsidP="00F65A15">
            <w:pPr>
              <w:widowControl w:val="0"/>
              <w:spacing w:before="40" w:after="40" w:line="240" w:lineRule="auto"/>
              <w:ind w:left="-210" w:firstLine="210"/>
              <w:jc w:val="right"/>
            </w:pPr>
            <w:r w:rsidRPr="003408EC">
              <w:t>24</w:t>
            </w:r>
          </w:p>
        </w:tc>
        <w:tc>
          <w:tcPr>
            <w:tcW w:w="1643" w:type="dxa"/>
            <w:gridSpan w:val="3"/>
            <w:tcBorders>
              <w:top w:val="nil"/>
              <w:left w:val="nil"/>
              <w:bottom w:val="nil"/>
              <w:right w:val="nil"/>
            </w:tcBorders>
          </w:tcPr>
          <w:p w14:paraId="0AED8627" w14:textId="77777777" w:rsidR="003408EC" w:rsidRPr="003408EC" w:rsidRDefault="003408EC" w:rsidP="00F65A15">
            <w:pPr>
              <w:widowControl w:val="0"/>
              <w:spacing w:before="40" w:after="40" w:line="240" w:lineRule="auto"/>
              <w:ind w:left="-210" w:firstLine="210"/>
              <w:jc w:val="right"/>
            </w:pPr>
            <w:r w:rsidRPr="003408EC">
              <w:t>15.1</w:t>
            </w:r>
          </w:p>
        </w:tc>
      </w:tr>
      <w:tr w:rsidR="003408EC" w:rsidRPr="003408EC" w14:paraId="35771D29" w14:textId="77777777" w:rsidTr="002D38C2">
        <w:trPr>
          <w:gridAfter w:val="2"/>
          <w:wAfter w:w="706" w:type="dxa"/>
          <w:trHeight w:val="360"/>
        </w:trPr>
        <w:tc>
          <w:tcPr>
            <w:tcW w:w="2880" w:type="dxa"/>
            <w:gridSpan w:val="2"/>
            <w:tcBorders>
              <w:top w:val="nil"/>
              <w:left w:val="nil"/>
              <w:bottom w:val="nil"/>
              <w:right w:val="nil"/>
            </w:tcBorders>
          </w:tcPr>
          <w:p w14:paraId="1BD0A20A" w14:textId="77777777" w:rsidR="003408EC" w:rsidRPr="003408EC" w:rsidRDefault="003408EC" w:rsidP="00F65A15">
            <w:pPr>
              <w:widowControl w:val="0"/>
              <w:spacing w:before="40" w:after="40" w:line="240" w:lineRule="auto"/>
              <w:jc w:val="both"/>
            </w:pPr>
            <w:r w:rsidRPr="003408EC">
              <w:t>2021</w:t>
            </w:r>
          </w:p>
        </w:tc>
        <w:tc>
          <w:tcPr>
            <w:tcW w:w="1170" w:type="dxa"/>
            <w:gridSpan w:val="2"/>
            <w:tcBorders>
              <w:top w:val="nil"/>
              <w:left w:val="nil"/>
              <w:bottom w:val="nil"/>
              <w:right w:val="nil"/>
            </w:tcBorders>
          </w:tcPr>
          <w:p w14:paraId="2DE513A1" w14:textId="77777777" w:rsidR="003408EC" w:rsidRPr="003408EC" w:rsidRDefault="003408EC" w:rsidP="00F65A15">
            <w:pPr>
              <w:widowControl w:val="0"/>
              <w:spacing w:before="40" w:after="40" w:line="240" w:lineRule="auto"/>
              <w:jc w:val="right"/>
            </w:pPr>
          </w:p>
        </w:tc>
        <w:tc>
          <w:tcPr>
            <w:tcW w:w="1427" w:type="dxa"/>
            <w:gridSpan w:val="2"/>
            <w:tcBorders>
              <w:top w:val="nil"/>
              <w:left w:val="nil"/>
              <w:bottom w:val="nil"/>
              <w:right w:val="nil"/>
            </w:tcBorders>
          </w:tcPr>
          <w:p w14:paraId="482ED198" w14:textId="77777777" w:rsidR="003408EC" w:rsidRPr="003408EC" w:rsidRDefault="003408EC" w:rsidP="00F65A15">
            <w:pPr>
              <w:widowControl w:val="0"/>
              <w:spacing w:before="40" w:after="40" w:line="240" w:lineRule="auto"/>
              <w:ind w:left="-210" w:firstLine="210"/>
              <w:jc w:val="right"/>
            </w:pPr>
          </w:p>
        </w:tc>
        <w:tc>
          <w:tcPr>
            <w:tcW w:w="1348" w:type="dxa"/>
            <w:gridSpan w:val="2"/>
            <w:tcBorders>
              <w:top w:val="nil"/>
              <w:left w:val="nil"/>
              <w:bottom w:val="nil"/>
              <w:right w:val="nil"/>
            </w:tcBorders>
          </w:tcPr>
          <w:p w14:paraId="472B8059" w14:textId="77777777" w:rsidR="003408EC" w:rsidRPr="003408EC" w:rsidRDefault="003408EC" w:rsidP="00F65A15">
            <w:pPr>
              <w:widowControl w:val="0"/>
              <w:spacing w:before="40" w:after="40" w:line="240" w:lineRule="auto"/>
              <w:ind w:left="-210" w:firstLine="210"/>
              <w:jc w:val="right"/>
            </w:pPr>
          </w:p>
        </w:tc>
        <w:tc>
          <w:tcPr>
            <w:tcW w:w="1429" w:type="dxa"/>
            <w:gridSpan w:val="2"/>
            <w:tcBorders>
              <w:top w:val="nil"/>
              <w:left w:val="nil"/>
              <w:bottom w:val="nil"/>
              <w:right w:val="nil"/>
            </w:tcBorders>
          </w:tcPr>
          <w:p w14:paraId="6AE79EC9" w14:textId="77777777" w:rsidR="003408EC" w:rsidRPr="003408EC" w:rsidRDefault="003408EC" w:rsidP="00F65A15">
            <w:pPr>
              <w:widowControl w:val="0"/>
              <w:spacing w:before="40" w:after="40" w:line="240" w:lineRule="auto"/>
              <w:ind w:left="-210" w:firstLine="210"/>
              <w:jc w:val="right"/>
            </w:pPr>
          </w:p>
        </w:tc>
        <w:tc>
          <w:tcPr>
            <w:tcW w:w="1442" w:type="dxa"/>
            <w:gridSpan w:val="2"/>
            <w:tcBorders>
              <w:top w:val="nil"/>
              <w:left w:val="nil"/>
              <w:bottom w:val="nil"/>
              <w:right w:val="nil"/>
            </w:tcBorders>
          </w:tcPr>
          <w:p w14:paraId="52C377A9" w14:textId="77777777" w:rsidR="003408EC" w:rsidRPr="003408EC" w:rsidRDefault="003408EC" w:rsidP="00F65A15">
            <w:pPr>
              <w:widowControl w:val="0"/>
              <w:spacing w:before="40" w:after="40" w:line="240" w:lineRule="auto"/>
              <w:ind w:left="-210" w:firstLine="210"/>
              <w:jc w:val="right"/>
            </w:pPr>
          </w:p>
        </w:tc>
        <w:tc>
          <w:tcPr>
            <w:tcW w:w="1643" w:type="dxa"/>
            <w:gridSpan w:val="3"/>
            <w:tcBorders>
              <w:top w:val="nil"/>
              <w:left w:val="nil"/>
              <w:bottom w:val="nil"/>
              <w:right w:val="nil"/>
            </w:tcBorders>
          </w:tcPr>
          <w:p w14:paraId="2FD264F0" w14:textId="77777777" w:rsidR="003408EC" w:rsidRPr="003408EC" w:rsidRDefault="003408EC" w:rsidP="00F65A15">
            <w:pPr>
              <w:widowControl w:val="0"/>
              <w:spacing w:before="40" w:after="40" w:line="240" w:lineRule="auto"/>
              <w:ind w:left="-210" w:firstLine="210"/>
              <w:jc w:val="right"/>
            </w:pPr>
          </w:p>
        </w:tc>
      </w:tr>
      <w:tr w:rsidR="003408EC" w:rsidRPr="003408EC" w14:paraId="4AEF61EA" w14:textId="77777777" w:rsidTr="002D38C2">
        <w:trPr>
          <w:gridAfter w:val="2"/>
          <w:wAfter w:w="706" w:type="dxa"/>
          <w:trHeight w:val="360"/>
        </w:trPr>
        <w:tc>
          <w:tcPr>
            <w:tcW w:w="275" w:type="dxa"/>
            <w:tcBorders>
              <w:top w:val="nil"/>
              <w:left w:val="nil"/>
              <w:bottom w:val="nil"/>
              <w:right w:val="nil"/>
            </w:tcBorders>
          </w:tcPr>
          <w:p w14:paraId="35A67CCC" w14:textId="77777777" w:rsidR="003408EC" w:rsidRPr="003408EC" w:rsidRDefault="003408EC" w:rsidP="00F65A15">
            <w:pPr>
              <w:widowControl w:val="0"/>
              <w:spacing w:before="40" w:after="40" w:line="240" w:lineRule="auto"/>
              <w:jc w:val="both"/>
            </w:pPr>
          </w:p>
        </w:tc>
        <w:tc>
          <w:tcPr>
            <w:tcW w:w="2605" w:type="dxa"/>
            <w:tcBorders>
              <w:top w:val="nil"/>
              <w:left w:val="nil"/>
              <w:bottom w:val="nil"/>
              <w:right w:val="nil"/>
            </w:tcBorders>
          </w:tcPr>
          <w:p w14:paraId="4F0E5BDA" w14:textId="77777777" w:rsidR="003408EC" w:rsidRPr="003408EC" w:rsidRDefault="003408EC" w:rsidP="00F65A15">
            <w:pPr>
              <w:widowControl w:val="0"/>
              <w:spacing w:before="40" w:after="40" w:line="240" w:lineRule="auto"/>
              <w:jc w:val="both"/>
            </w:pPr>
            <w:r w:rsidRPr="003408EC">
              <w:t>Total</w:t>
            </w:r>
          </w:p>
        </w:tc>
        <w:tc>
          <w:tcPr>
            <w:tcW w:w="1170" w:type="dxa"/>
            <w:gridSpan w:val="2"/>
            <w:tcBorders>
              <w:top w:val="nil"/>
              <w:left w:val="nil"/>
              <w:bottom w:val="nil"/>
              <w:right w:val="nil"/>
            </w:tcBorders>
          </w:tcPr>
          <w:p w14:paraId="74E68772" w14:textId="77777777" w:rsidR="003408EC" w:rsidRPr="003408EC" w:rsidRDefault="003408EC" w:rsidP="00F65A15">
            <w:pPr>
              <w:widowControl w:val="0"/>
              <w:spacing w:before="40" w:after="40" w:line="240" w:lineRule="auto"/>
              <w:jc w:val="right"/>
            </w:pPr>
            <w:r w:rsidRPr="003408EC">
              <w:t>220</w:t>
            </w:r>
          </w:p>
        </w:tc>
        <w:tc>
          <w:tcPr>
            <w:tcW w:w="1427" w:type="dxa"/>
            <w:gridSpan w:val="2"/>
            <w:tcBorders>
              <w:top w:val="nil"/>
              <w:left w:val="nil"/>
              <w:bottom w:val="nil"/>
              <w:right w:val="nil"/>
            </w:tcBorders>
          </w:tcPr>
          <w:p w14:paraId="4AE704AB" w14:textId="77777777" w:rsidR="003408EC" w:rsidRPr="003408EC" w:rsidRDefault="003408EC" w:rsidP="00F65A15">
            <w:pPr>
              <w:widowControl w:val="0"/>
              <w:spacing w:before="40" w:after="40" w:line="240" w:lineRule="auto"/>
              <w:ind w:left="-210" w:firstLine="210"/>
              <w:jc w:val="right"/>
            </w:pPr>
            <w:r w:rsidRPr="003408EC">
              <w:t>17.3</w:t>
            </w:r>
          </w:p>
        </w:tc>
        <w:tc>
          <w:tcPr>
            <w:tcW w:w="1348" w:type="dxa"/>
            <w:gridSpan w:val="2"/>
            <w:tcBorders>
              <w:top w:val="nil"/>
              <w:left w:val="nil"/>
              <w:bottom w:val="nil"/>
              <w:right w:val="nil"/>
            </w:tcBorders>
          </w:tcPr>
          <w:p w14:paraId="1BAAEF76" w14:textId="7D27CD87" w:rsidR="003408EC" w:rsidRPr="003408EC" w:rsidRDefault="0025472B" w:rsidP="00F65A15">
            <w:pPr>
              <w:widowControl w:val="0"/>
              <w:spacing w:before="40" w:after="40" w:line="240" w:lineRule="auto"/>
              <w:ind w:left="-210" w:firstLine="210"/>
              <w:jc w:val="right"/>
            </w:pPr>
            <w:r w:rsidRPr="003408EC">
              <w:t>18</w:t>
            </w:r>
            <w:r>
              <w:t>8</w:t>
            </w:r>
          </w:p>
        </w:tc>
        <w:tc>
          <w:tcPr>
            <w:tcW w:w="1429" w:type="dxa"/>
            <w:gridSpan w:val="2"/>
            <w:tcBorders>
              <w:top w:val="nil"/>
              <w:left w:val="nil"/>
              <w:bottom w:val="nil"/>
              <w:right w:val="nil"/>
            </w:tcBorders>
          </w:tcPr>
          <w:p w14:paraId="07B14575" w14:textId="7B04AAA7" w:rsidR="003408EC" w:rsidRPr="003408EC" w:rsidRDefault="0025472B" w:rsidP="00F65A15">
            <w:pPr>
              <w:widowControl w:val="0"/>
              <w:spacing w:before="40" w:after="40" w:line="240" w:lineRule="auto"/>
              <w:ind w:left="-210" w:firstLine="210"/>
              <w:jc w:val="right"/>
            </w:pPr>
            <w:r w:rsidRPr="003408EC">
              <w:t>25</w:t>
            </w:r>
            <w:r>
              <w:t>6</w:t>
            </w:r>
          </w:p>
        </w:tc>
        <w:tc>
          <w:tcPr>
            <w:tcW w:w="1442" w:type="dxa"/>
            <w:gridSpan w:val="2"/>
            <w:tcBorders>
              <w:top w:val="nil"/>
              <w:left w:val="nil"/>
              <w:bottom w:val="nil"/>
              <w:right w:val="nil"/>
            </w:tcBorders>
          </w:tcPr>
          <w:p w14:paraId="36C246D6" w14:textId="77777777" w:rsidR="003408EC" w:rsidRPr="003408EC" w:rsidRDefault="003408EC" w:rsidP="00F65A15">
            <w:pPr>
              <w:widowControl w:val="0"/>
              <w:spacing w:before="40" w:after="40" w:line="240" w:lineRule="auto"/>
              <w:ind w:left="-210" w:firstLine="210"/>
              <w:jc w:val="right"/>
            </w:pPr>
            <w:r w:rsidRPr="003408EC">
              <w:t>80</w:t>
            </w:r>
          </w:p>
        </w:tc>
        <w:tc>
          <w:tcPr>
            <w:tcW w:w="1643" w:type="dxa"/>
            <w:gridSpan w:val="3"/>
            <w:tcBorders>
              <w:top w:val="nil"/>
              <w:left w:val="nil"/>
              <w:bottom w:val="nil"/>
              <w:right w:val="nil"/>
            </w:tcBorders>
          </w:tcPr>
          <w:p w14:paraId="56245576" w14:textId="77777777" w:rsidR="003408EC" w:rsidRPr="003408EC" w:rsidRDefault="003408EC" w:rsidP="00F65A15">
            <w:pPr>
              <w:widowControl w:val="0"/>
              <w:spacing w:before="40" w:after="40" w:line="240" w:lineRule="auto"/>
              <w:ind w:left="-210" w:firstLine="210"/>
              <w:jc w:val="right"/>
            </w:pPr>
            <w:r w:rsidRPr="003408EC">
              <w:t>7.9</w:t>
            </w:r>
          </w:p>
        </w:tc>
      </w:tr>
      <w:tr w:rsidR="003408EC" w:rsidRPr="003408EC" w14:paraId="6EE362E8" w14:textId="77777777" w:rsidTr="002D38C2">
        <w:trPr>
          <w:gridAfter w:val="2"/>
          <w:wAfter w:w="706" w:type="dxa"/>
          <w:trHeight w:val="360"/>
        </w:trPr>
        <w:tc>
          <w:tcPr>
            <w:tcW w:w="275" w:type="dxa"/>
            <w:tcBorders>
              <w:top w:val="nil"/>
              <w:left w:val="nil"/>
              <w:bottom w:val="nil"/>
              <w:right w:val="nil"/>
            </w:tcBorders>
          </w:tcPr>
          <w:p w14:paraId="5C8C23E0" w14:textId="77777777" w:rsidR="003408EC" w:rsidRPr="003408EC" w:rsidRDefault="003408EC" w:rsidP="00F65A15">
            <w:pPr>
              <w:widowControl w:val="0"/>
              <w:spacing w:before="40" w:after="40" w:line="240" w:lineRule="auto"/>
              <w:jc w:val="both"/>
            </w:pPr>
          </w:p>
        </w:tc>
        <w:tc>
          <w:tcPr>
            <w:tcW w:w="2605" w:type="dxa"/>
            <w:tcBorders>
              <w:top w:val="nil"/>
              <w:left w:val="nil"/>
              <w:bottom w:val="nil"/>
              <w:right w:val="nil"/>
            </w:tcBorders>
          </w:tcPr>
          <w:p w14:paraId="0749285D" w14:textId="77777777" w:rsidR="003408EC" w:rsidRPr="003408EC" w:rsidRDefault="003408EC" w:rsidP="00F65A15">
            <w:pPr>
              <w:widowControl w:val="0"/>
              <w:spacing w:before="40" w:after="40" w:line="240" w:lineRule="auto"/>
              <w:jc w:val="both"/>
            </w:pPr>
            <w:r w:rsidRPr="003408EC">
              <w:t>Females</w:t>
            </w:r>
          </w:p>
        </w:tc>
        <w:tc>
          <w:tcPr>
            <w:tcW w:w="1170" w:type="dxa"/>
            <w:gridSpan w:val="2"/>
            <w:tcBorders>
              <w:top w:val="nil"/>
              <w:left w:val="nil"/>
              <w:bottom w:val="nil"/>
              <w:right w:val="nil"/>
            </w:tcBorders>
          </w:tcPr>
          <w:p w14:paraId="1C9E1F0D" w14:textId="77777777" w:rsidR="003408EC" w:rsidRPr="003408EC" w:rsidRDefault="003408EC" w:rsidP="00F65A15">
            <w:pPr>
              <w:widowControl w:val="0"/>
              <w:spacing w:before="40" w:after="40" w:line="240" w:lineRule="auto"/>
              <w:jc w:val="right"/>
            </w:pPr>
            <w:r w:rsidRPr="003408EC">
              <w:t>162</w:t>
            </w:r>
          </w:p>
        </w:tc>
        <w:tc>
          <w:tcPr>
            <w:tcW w:w="1427" w:type="dxa"/>
            <w:gridSpan w:val="2"/>
            <w:tcBorders>
              <w:top w:val="nil"/>
              <w:left w:val="nil"/>
              <w:bottom w:val="nil"/>
              <w:right w:val="nil"/>
            </w:tcBorders>
          </w:tcPr>
          <w:p w14:paraId="7919F017" w14:textId="77777777" w:rsidR="003408EC" w:rsidRPr="003408EC" w:rsidRDefault="003408EC" w:rsidP="00F65A15">
            <w:pPr>
              <w:widowControl w:val="0"/>
              <w:spacing w:before="40" w:after="40" w:line="240" w:lineRule="auto"/>
              <w:ind w:left="-210" w:firstLine="210"/>
              <w:jc w:val="right"/>
            </w:pPr>
            <w:r w:rsidRPr="003408EC">
              <w:t>15.1</w:t>
            </w:r>
          </w:p>
        </w:tc>
        <w:tc>
          <w:tcPr>
            <w:tcW w:w="1348" w:type="dxa"/>
            <w:gridSpan w:val="2"/>
            <w:tcBorders>
              <w:top w:val="nil"/>
              <w:left w:val="nil"/>
              <w:bottom w:val="nil"/>
              <w:right w:val="nil"/>
            </w:tcBorders>
          </w:tcPr>
          <w:p w14:paraId="731C8F4C" w14:textId="77777777" w:rsidR="003408EC" w:rsidRPr="003408EC" w:rsidRDefault="003408EC" w:rsidP="00F65A15">
            <w:pPr>
              <w:widowControl w:val="0"/>
              <w:spacing w:before="40" w:after="40" w:line="240" w:lineRule="auto"/>
              <w:ind w:left="-210" w:firstLine="210"/>
              <w:jc w:val="right"/>
            </w:pPr>
            <w:r w:rsidRPr="003408EC">
              <w:t>136</w:t>
            </w:r>
          </w:p>
        </w:tc>
        <w:tc>
          <w:tcPr>
            <w:tcW w:w="1429" w:type="dxa"/>
            <w:gridSpan w:val="2"/>
            <w:tcBorders>
              <w:top w:val="nil"/>
              <w:left w:val="nil"/>
              <w:bottom w:val="nil"/>
              <w:right w:val="nil"/>
            </w:tcBorders>
          </w:tcPr>
          <w:p w14:paraId="29B25B02" w14:textId="77777777" w:rsidR="003408EC" w:rsidRPr="003408EC" w:rsidRDefault="003408EC" w:rsidP="00F65A15">
            <w:pPr>
              <w:widowControl w:val="0"/>
              <w:spacing w:before="40" w:after="40" w:line="240" w:lineRule="auto"/>
              <w:ind w:left="-210" w:firstLine="210"/>
              <w:jc w:val="right"/>
            </w:pPr>
            <w:r w:rsidRPr="003408EC">
              <w:t>196</w:t>
            </w:r>
          </w:p>
        </w:tc>
        <w:tc>
          <w:tcPr>
            <w:tcW w:w="1442" w:type="dxa"/>
            <w:gridSpan w:val="2"/>
            <w:tcBorders>
              <w:top w:val="nil"/>
              <w:left w:val="nil"/>
              <w:bottom w:val="nil"/>
              <w:right w:val="nil"/>
            </w:tcBorders>
          </w:tcPr>
          <w:p w14:paraId="3A5A3411" w14:textId="77777777" w:rsidR="003408EC" w:rsidRPr="003408EC" w:rsidRDefault="003408EC" w:rsidP="00F65A15">
            <w:pPr>
              <w:widowControl w:val="0"/>
              <w:spacing w:before="40" w:after="40" w:line="240" w:lineRule="auto"/>
              <w:ind w:left="-210" w:firstLine="210"/>
              <w:jc w:val="right"/>
            </w:pPr>
            <w:r w:rsidRPr="003408EC">
              <w:t>59</w:t>
            </w:r>
          </w:p>
        </w:tc>
        <w:tc>
          <w:tcPr>
            <w:tcW w:w="1643" w:type="dxa"/>
            <w:gridSpan w:val="3"/>
            <w:tcBorders>
              <w:top w:val="nil"/>
              <w:left w:val="nil"/>
              <w:bottom w:val="nil"/>
              <w:right w:val="nil"/>
            </w:tcBorders>
          </w:tcPr>
          <w:p w14:paraId="318C4FEF" w14:textId="77777777" w:rsidR="003408EC" w:rsidRPr="003408EC" w:rsidRDefault="003408EC" w:rsidP="00F65A15">
            <w:pPr>
              <w:widowControl w:val="0"/>
              <w:spacing w:before="40" w:after="40" w:line="240" w:lineRule="auto"/>
              <w:ind w:left="-210" w:firstLine="210"/>
              <w:jc w:val="right"/>
            </w:pPr>
            <w:r w:rsidRPr="003408EC">
              <w:t>9.3</w:t>
            </w:r>
          </w:p>
        </w:tc>
      </w:tr>
      <w:tr w:rsidR="003408EC" w:rsidRPr="003408EC" w14:paraId="40A7E9F6" w14:textId="77777777" w:rsidTr="002D38C2">
        <w:trPr>
          <w:gridAfter w:val="2"/>
          <w:wAfter w:w="706" w:type="dxa"/>
          <w:trHeight w:val="360"/>
        </w:trPr>
        <w:tc>
          <w:tcPr>
            <w:tcW w:w="275" w:type="dxa"/>
            <w:tcBorders>
              <w:top w:val="nil"/>
              <w:left w:val="nil"/>
              <w:bottom w:val="nil"/>
              <w:right w:val="nil"/>
            </w:tcBorders>
          </w:tcPr>
          <w:p w14:paraId="24564B61" w14:textId="77777777" w:rsidR="003408EC" w:rsidRPr="003408EC" w:rsidRDefault="003408EC" w:rsidP="00F65A15">
            <w:pPr>
              <w:widowControl w:val="0"/>
              <w:spacing w:before="40" w:after="40" w:line="240" w:lineRule="auto"/>
              <w:jc w:val="both"/>
            </w:pPr>
          </w:p>
        </w:tc>
        <w:tc>
          <w:tcPr>
            <w:tcW w:w="2605" w:type="dxa"/>
            <w:tcBorders>
              <w:top w:val="nil"/>
              <w:left w:val="nil"/>
              <w:bottom w:val="nil"/>
              <w:right w:val="nil"/>
            </w:tcBorders>
          </w:tcPr>
          <w:p w14:paraId="1D968DB3" w14:textId="77777777" w:rsidR="003408EC" w:rsidRPr="003408EC" w:rsidRDefault="003408EC" w:rsidP="00F65A15">
            <w:pPr>
              <w:widowControl w:val="0"/>
              <w:spacing w:before="40" w:after="40" w:line="240" w:lineRule="auto"/>
              <w:jc w:val="both"/>
            </w:pPr>
            <w:r w:rsidRPr="003408EC">
              <w:t>Males</w:t>
            </w:r>
          </w:p>
        </w:tc>
        <w:tc>
          <w:tcPr>
            <w:tcW w:w="1170" w:type="dxa"/>
            <w:gridSpan w:val="2"/>
            <w:tcBorders>
              <w:top w:val="nil"/>
              <w:left w:val="nil"/>
              <w:bottom w:val="nil"/>
              <w:right w:val="nil"/>
            </w:tcBorders>
          </w:tcPr>
          <w:p w14:paraId="33C6CE1D" w14:textId="77777777" w:rsidR="003408EC" w:rsidRPr="003408EC" w:rsidRDefault="003408EC" w:rsidP="00F65A15">
            <w:pPr>
              <w:widowControl w:val="0"/>
              <w:spacing w:before="40" w:after="40" w:line="240" w:lineRule="auto"/>
              <w:jc w:val="right"/>
            </w:pPr>
            <w:r w:rsidRPr="003408EC">
              <w:t>58</w:t>
            </w:r>
          </w:p>
        </w:tc>
        <w:tc>
          <w:tcPr>
            <w:tcW w:w="1427" w:type="dxa"/>
            <w:gridSpan w:val="2"/>
            <w:tcBorders>
              <w:top w:val="nil"/>
              <w:left w:val="nil"/>
              <w:bottom w:val="nil"/>
              <w:right w:val="nil"/>
            </w:tcBorders>
          </w:tcPr>
          <w:p w14:paraId="6CDE1050" w14:textId="77777777" w:rsidR="003408EC" w:rsidRPr="003408EC" w:rsidRDefault="003408EC" w:rsidP="00F65A15">
            <w:pPr>
              <w:widowControl w:val="0"/>
              <w:spacing w:before="40" w:after="40" w:line="240" w:lineRule="auto"/>
              <w:ind w:left="-210" w:firstLine="210"/>
              <w:jc w:val="right"/>
            </w:pPr>
            <w:r w:rsidRPr="003408EC">
              <w:t>8.5</w:t>
            </w:r>
          </w:p>
        </w:tc>
        <w:tc>
          <w:tcPr>
            <w:tcW w:w="1348" w:type="dxa"/>
            <w:gridSpan w:val="2"/>
            <w:tcBorders>
              <w:top w:val="nil"/>
              <w:left w:val="nil"/>
              <w:bottom w:val="nil"/>
              <w:right w:val="nil"/>
            </w:tcBorders>
          </w:tcPr>
          <w:p w14:paraId="1E24CED7" w14:textId="77777777" w:rsidR="003408EC" w:rsidRPr="003408EC" w:rsidRDefault="003408EC" w:rsidP="00F65A15">
            <w:pPr>
              <w:widowControl w:val="0"/>
              <w:spacing w:before="40" w:after="40" w:line="240" w:lineRule="auto"/>
              <w:ind w:left="-210" w:firstLine="210"/>
              <w:jc w:val="right"/>
            </w:pPr>
            <w:r w:rsidRPr="003408EC">
              <w:t>44</w:t>
            </w:r>
          </w:p>
        </w:tc>
        <w:tc>
          <w:tcPr>
            <w:tcW w:w="1429" w:type="dxa"/>
            <w:gridSpan w:val="2"/>
            <w:tcBorders>
              <w:top w:val="nil"/>
              <w:left w:val="nil"/>
              <w:bottom w:val="nil"/>
              <w:right w:val="nil"/>
            </w:tcBorders>
          </w:tcPr>
          <w:p w14:paraId="051FD8AA" w14:textId="77777777" w:rsidR="003408EC" w:rsidRPr="003408EC" w:rsidRDefault="003408EC" w:rsidP="00F65A15">
            <w:pPr>
              <w:widowControl w:val="0"/>
              <w:spacing w:before="40" w:after="40" w:line="240" w:lineRule="auto"/>
              <w:ind w:left="-210" w:firstLine="210"/>
              <w:jc w:val="right"/>
            </w:pPr>
            <w:r w:rsidRPr="003408EC">
              <w:t>78</w:t>
            </w:r>
          </w:p>
        </w:tc>
        <w:tc>
          <w:tcPr>
            <w:tcW w:w="1442" w:type="dxa"/>
            <w:gridSpan w:val="2"/>
            <w:tcBorders>
              <w:top w:val="nil"/>
              <w:left w:val="nil"/>
              <w:bottom w:val="nil"/>
              <w:right w:val="nil"/>
            </w:tcBorders>
          </w:tcPr>
          <w:p w14:paraId="31C79AF8" w14:textId="77777777" w:rsidR="003408EC" w:rsidRPr="003408EC" w:rsidRDefault="003408EC" w:rsidP="00F65A15">
            <w:pPr>
              <w:widowControl w:val="0"/>
              <w:spacing w:before="40" w:after="40" w:line="240" w:lineRule="auto"/>
              <w:ind w:left="-210" w:firstLine="210"/>
              <w:jc w:val="right"/>
            </w:pPr>
            <w:r w:rsidRPr="003408EC">
              <w:t>21</w:t>
            </w:r>
          </w:p>
        </w:tc>
        <w:tc>
          <w:tcPr>
            <w:tcW w:w="1643" w:type="dxa"/>
            <w:gridSpan w:val="3"/>
            <w:tcBorders>
              <w:top w:val="nil"/>
              <w:left w:val="nil"/>
              <w:bottom w:val="nil"/>
              <w:right w:val="nil"/>
            </w:tcBorders>
          </w:tcPr>
          <w:p w14:paraId="5190F230" w14:textId="77777777" w:rsidR="003408EC" w:rsidRPr="003408EC" w:rsidRDefault="003408EC" w:rsidP="00F65A15">
            <w:pPr>
              <w:widowControl w:val="0"/>
              <w:spacing w:before="40" w:after="40" w:line="240" w:lineRule="auto"/>
              <w:ind w:left="-210" w:firstLine="210"/>
              <w:jc w:val="right"/>
            </w:pPr>
            <w:r w:rsidRPr="003408EC">
              <w:t>14.6</w:t>
            </w:r>
          </w:p>
        </w:tc>
      </w:tr>
      <w:tr w:rsidR="003408EC" w:rsidRPr="003408EC" w14:paraId="552439F9" w14:textId="77777777" w:rsidTr="002D38C2">
        <w:trPr>
          <w:gridAfter w:val="2"/>
          <w:wAfter w:w="706" w:type="dxa"/>
          <w:trHeight w:val="360"/>
        </w:trPr>
        <w:tc>
          <w:tcPr>
            <w:tcW w:w="2880" w:type="dxa"/>
            <w:gridSpan w:val="2"/>
            <w:tcBorders>
              <w:top w:val="nil"/>
              <w:left w:val="nil"/>
              <w:bottom w:val="nil"/>
              <w:right w:val="nil"/>
            </w:tcBorders>
          </w:tcPr>
          <w:p w14:paraId="04C769FF" w14:textId="77777777" w:rsidR="003408EC" w:rsidRPr="003408EC" w:rsidRDefault="003408EC" w:rsidP="00F65A15">
            <w:pPr>
              <w:widowControl w:val="0"/>
              <w:spacing w:before="40" w:after="40" w:line="240" w:lineRule="auto"/>
              <w:jc w:val="both"/>
            </w:pPr>
            <w:r w:rsidRPr="003408EC">
              <w:t>2022</w:t>
            </w:r>
          </w:p>
        </w:tc>
        <w:tc>
          <w:tcPr>
            <w:tcW w:w="1170" w:type="dxa"/>
            <w:gridSpan w:val="2"/>
            <w:tcBorders>
              <w:top w:val="nil"/>
              <w:left w:val="nil"/>
              <w:bottom w:val="nil"/>
              <w:right w:val="nil"/>
            </w:tcBorders>
          </w:tcPr>
          <w:p w14:paraId="713A1721" w14:textId="77777777" w:rsidR="003408EC" w:rsidRPr="003408EC" w:rsidRDefault="003408EC" w:rsidP="00F65A15">
            <w:pPr>
              <w:widowControl w:val="0"/>
              <w:spacing w:before="40" w:after="40" w:line="240" w:lineRule="auto"/>
              <w:jc w:val="right"/>
            </w:pPr>
          </w:p>
        </w:tc>
        <w:tc>
          <w:tcPr>
            <w:tcW w:w="1427" w:type="dxa"/>
            <w:gridSpan w:val="2"/>
            <w:tcBorders>
              <w:top w:val="nil"/>
              <w:left w:val="nil"/>
              <w:bottom w:val="nil"/>
              <w:right w:val="nil"/>
            </w:tcBorders>
          </w:tcPr>
          <w:p w14:paraId="5C962F5E" w14:textId="77777777" w:rsidR="003408EC" w:rsidRPr="003408EC" w:rsidRDefault="003408EC" w:rsidP="00F65A15">
            <w:pPr>
              <w:widowControl w:val="0"/>
              <w:spacing w:before="40" w:after="40" w:line="240" w:lineRule="auto"/>
              <w:ind w:left="-210" w:firstLine="210"/>
              <w:jc w:val="right"/>
              <w:rPr>
                <w:highlight w:val="yellow"/>
              </w:rPr>
            </w:pPr>
          </w:p>
        </w:tc>
        <w:tc>
          <w:tcPr>
            <w:tcW w:w="1348" w:type="dxa"/>
            <w:gridSpan w:val="2"/>
            <w:tcBorders>
              <w:top w:val="nil"/>
              <w:left w:val="nil"/>
              <w:bottom w:val="nil"/>
              <w:right w:val="nil"/>
            </w:tcBorders>
          </w:tcPr>
          <w:p w14:paraId="08A41606" w14:textId="77777777" w:rsidR="003408EC" w:rsidRPr="003408EC" w:rsidRDefault="003408EC" w:rsidP="00F65A15">
            <w:pPr>
              <w:widowControl w:val="0"/>
              <w:spacing w:before="40" w:after="40" w:line="240" w:lineRule="auto"/>
              <w:ind w:left="-210" w:firstLine="210"/>
              <w:jc w:val="right"/>
            </w:pPr>
          </w:p>
        </w:tc>
        <w:tc>
          <w:tcPr>
            <w:tcW w:w="1429" w:type="dxa"/>
            <w:gridSpan w:val="2"/>
            <w:tcBorders>
              <w:top w:val="nil"/>
              <w:left w:val="nil"/>
              <w:bottom w:val="nil"/>
              <w:right w:val="nil"/>
            </w:tcBorders>
          </w:tcPr>
          <w:p w14:paraId="19ED94BC" w14:textId="77777777" w:rsidR="003408EC" w:rsidRPr="003408EC" w:rsidRDefault="003408EC" w:rsidP="00F65A15">
            <w:pPr>
              <w:widowControl w:val="0"/>
              <w:spacing w:before="40" w:after="40" w:line="240" w:lineRule="auto"/>
              <w:ind w:left="-210" w:firstLine="210"/>
              <w:jc w:val="right"/>
            </w:pPr>
          </w:p>
        </w:tc>
        <w:tc>
          <w:tcPr>
            <w:tcW w:w="1442" w:type="dxa"/>
            <w:gridSpan w:val="2"/>
            <w:tcBorders>
              <w:top w:val="nil"/>
              <w:left w:val="nil"/>
              <w:bottom w:val="nil"/>
              <w:right w:val="nil"/>
            </w:tcBorders>
          </w:tcPr>
          <w:p w14:paraId="4A6FBEBF" w14:textId="77777777" w:rsidR="003408EC" w:rsidRPr="003408EC" w:rsidRDefault="003408EC" w:rsidP="00F65A15">
            <w:pPr>
              <w:widowControl w:val="0"/>
              <w:spacing w:before="40" w:after="40" w:line="240" w:lineRule="auto"/>
              <w:ind w:left="-210" w:firstLine="210"/>
              <w:jc w:val="right"/>
            </w:pPr>
          </w:p>
        </w:tc>
        <w:tc>
          <w:tcPr>
            <w:tcW w:w="1643" w:type="dxa"/>
            <w:gridSpan w:val="3"/>
            <w:tcBorders>
              <w:top w:val="nil"/>
              <w:left w:val="nil"/>
              <w:bottom w:val="nil"/>
              <w:right w:val="nil"/>
            </w:tcBorders>
          </w:tcPr>
          <w:p w14:paraId="3BF5860B" w14:textId="77777777" w:rsidR="003408EC" w:rsidRPr="003408EC" w:rsidRDefault="003408EC" w:rsidP="00F65A15">
            <w:pPr>
              <w:widowControl w:val="0"/>
              <w:spacing w:before="40" w:after="40" w:line="240" w:lineRule="auto"/>
              <w:ind w:left="-210" w:firstLine="210"/>
              <w:jc w:val="right"/>
            </w:pPr>
          </w:p>
        </w:tc>
      </w:tr>
      <w:tr w:rsidR="003408EC" w:rsidRPr="003408EC" w14:paraId="6BC92B2F" w14:textId="77777777" w:rsidTr="002D38C2">
        <w:trPr>
          <w:gridAfter w:val="2"/>
          <w:wAfter w:w="706" w:type="dxa"/>
          <w:trHeight w:val="360"/>
        </w:trPr>
        <w:tc>
          <w:tcPr>
            <w:tcW w:w="275" w:type="dxa"/>
            <w:tcBorders>
              <w:top w:val="nil"/>
              <w:left w:val="nil"/>
              <w:bottom w:val="nil"/>
              <w:right w:val="nil"/>
            </w:tcBorders>
          </w:tcPr>
          <w:p w14:paraId="69D0E776" w14:textId="77777777" w:rsidR="003408EC" w:rsidRPr="003408EC" w:rsidRDefault="003408EC" w:rsidP="00F65A15">
            <w:pPr>
              <w:widowControl w:val="0"/>
              <w:spacing w:before="40" w:after="40" w:line="240" w:lineRule="auto"/>
              <w:jc w:val="both"/>
            </w:pPr>
          </w:p>
        </w:tc>
        <w:tc>
          <w:tcPr>
            <w:tcW w:w="2605" w:type="dxa"/>
            <w:tcBorders>
              <w:top w:val="nil"/>
              <w:left w:val="nil"/>
              <w:bottom w:val="nil"/>
              <w:right w:val="nil"/>
            </w:tcBorders>
          </w:tcPr>
          <w:p w14:paraId="0E4C8A30" w14:textId="77777777" w:rsidR="003408EC" w:rsidRPr="003408EC" w:rsidRDefault="003408EC" w:rsidP="00F65A15">
            <w:pPr>
              <w:widowControl w:val="0"/>
              <w:spacing w:before="40" w:after="40" w:line="240" w:lineRule="auto"/>
              <w:jc w:val="both"/>
            </w:pPr>
            <w:r w:rsidRPr="003408EC">
              <w:t>Total</w:t>
            </w:r>
          </w:p>
        </w:tc>
        <w:tc>
          <w:tcPr>
            <w:tcW w:w="1170" w:type="dxa"/>
            <w:gridSpan w:val="2"/>
            <w:tcBorders>
              <w:top w:val="nil"/>
              <w:left w:val="nil"/>
              <w:bottom w:val="nil"/>
              <w:right w:val="nil"/>
            </w:tcBorders>
          </w:tcPr>
          <w:p w14:paraId="295E11A1" w14:textId="77777777" w:rsidR="003408EC" w:rsidRPr="003408EC" w:rsidRDefault="003408EC" w:rsidP="00F65A15">
            <w:pPr>
              <w:widowControl w:val="0"/>
              <w:spacing w:before="40" w:after="40" w:line="240" w:lineRule="auto"/>
              <w:jc w:val="right"/>
            </w:pPr>
            <w:r w:rsidRPr="003408EC">
              <w:t>240</w:t>
            </w:r>
          </w:p>
        </w:tc>
        <w:tc>
          <w:tcPr>
            <w:tcW w:w="1427" w:type="dxa"/>
            <w:gridSpan w:val="2"/>
            <w:tcBorders>
              <w:top w:val="nil"/>
              <w:left w:val="nil"/>
              <w:bottom w:val="nil"/>
              <w:right w:val="nil"/>
            </w:tcBorders>
          </w:tcPr>
          <w:p w14:paraId="18D71E30" w14:textId="77777777" w:rsidR="003408EC" w:rsidRPr="003408EC" w:rsidRDefault="003408EC" w:rsidP="00F65A15">
            <w:pPr>
              <w:widowControl w:val="0"/>
              <w:spacing w:before="40" w:after="40" w:line="240" w:lineRule="auto"/>
              <w:ind w:left="-210" w:firstLine="210"/>
              <w:jc w:val="right"/>
            </w:pPr>
            <w:r w:rsidRPr="003408EC">
              <w:t>18.5</w:t>
            </w:r>
          </w:p>
        </w:tc>
        <w:tc>
          <w:tcPr>
            <w:tcW w:w="1348" w:type="dxa"/>
            <w:gridSpan w:val="2"/>
            <w:tcBorders>
              <w:top w:val="nil"/>
              <w:left w:val="nil"/>
              <w:bottom w:val="nil"/>
              <w:right w:val="nil"/>
            </w:tcBorders>
          </w:tcPr>
          <w:p w14:paraId="0FADE2F8" w14:textId="7D13B72F" w:rsidR="003408EC" w:rsidRPr="003408EC" w:rsidRDefault="0025472B" w:rsidP="00F65A15">
            <w:pPr>
              <w:widowControl w:val="0"/>
              <w:spacing w:before="40" w:after="40" w:line="240" w:lineRule="auto"/>
              <w:ind w:left="-210" w:firstLine="210"/>
              <w:jc w:val="right"/>
            </w:pPr>
            <w:r w:rsidRPr="003408EC">
              <w:t>2</w:t>
            </w:r>
            <w:r>
              <w:t>07</w:t>
            </w:r>
          </w:p>
        </w:tc>
        <w:tc>
          <w:tcPr>
            <w:tcW w:w="1429" w:type="dxa"/>
            <w:gridSpan w:val="2"/>
            <w:tcBorders>
              <w:top w:val="nil"/>
              <w:left w:val="nil"/>
              <w:bottom w:val="nil"/>
              <w:right w:val="nil"/>
            </w:tcBorders>
          </w:tcPr>
          <w:p w14:paraId="1CE8FB2B" w14:textId="78678347" w:rsidR="003408EC" w:rsidRPr="003408EC" w:rsidRDefault="0025472B" w:rsidP="00F65A15">
            <w:pPr>
              <w:widowControl w:val="0"/>
              <w:spacing w:before="40" w:after="40" w:line="240" w:lineRule="auto"/>
              <w:ind w:left="-210" w:firstLine="210"/>
              <w:jc w:val="right"/>
            </w:pPr>
            <w:r w:rsidRPr="003408EC">
              <w:t>27</w:t>
            </w:r>
            <w:r>
              <w:t>9</w:t>
            </w:r>
          </w:p>
        </w:tc>
        <w:tc>
          <w:tcPr>
            <w:tcW w:w="1442" w:type="dxa"/>
            <w:gridSpan w:val="2"/>
            <w:tcBorders>
              <w:top w:val="nil"/>
              <w:left w:val="nil"/>
              <w:bottom w:val="nil"/>
              <w:right w:val="nil"/>
            </w:tcBorders>
          </w:tcPr>
          <w:p w14:paraId="30F86781" w14:textId="77777777" w:rsidR="003408EC" w:rsidRPr="003408EC" w:rsidRDefault="003408EC" w:rsidP="00F65A15">
            <w:pPr>
              <w:widowControl w:val="0"/>
              <w:spacing w:before="40" w:after="40" w:line="240" w:lineRule="auto"/>
              <w:ind w:left="-210" w:firstLine="210"/>
              <w:jc w:val="right"/>
            </w:pPr>
            <w:r w:rsidRPr="003408EC">
              <w:t>88</w:t>
            </w:r>
          </w:p>
        </w:tc>
        <w:tc>
          <w:tcPr>
            <w:tcW w:w="1643" w:type="dxa"/>
            <w:gridSpan w:val="3"/>
            <w:tcBorders>
              <w:top w:val="nil"/>
              <w:left w:val="nil"/>
              <w:bottom w:val="nil"/>
              <w:right w:val="nil"/>
            </w:tcBorders>
          </w:tcPr>
          <w:p w14:paraId="44A79342" w14:textId="77777777" w:rsidR="003408EC" w:rsidRPr="003408EC" w:rsidRDefault="003408EC" w:rsidP="00F65A15">
            <w:pPr>
              <w:widowControl w:val="0"/>
              <w:spacing w:before="40" w:after="40" w:line="240" w:lineRule="auto"/>
              <w:ind w:left="-210" w:firstLine="210"/>
              <w:jc w:val="right"/>
            </w:pPr>
            <w:r w:rsidRPr="003408EC">
              <w:t>7.7</w:t>
            </w:r>
          </w:p>
        </w:tc>
      </w:tr>
      <w:tr w:rsidR="003408EC" w:rsidRPr="003408EC" w14:paraId="2E69705C" w14:textId="77777777" w:rsidTr="002D38C2">
        <w:trPr>
          <w:gridAfter w:val="2"/>
          <w:wAfter w:w="706" w:type="dxa"/>
          <w:trHeight w:val="360"/>
        </w:trPr>
        <w:tc>
          <w:tcPr>
            <w:tcW w:w="275" w:type="dxa"/>
            <w:tcBorders>
              <w:top w:val="nil"/>
              <w:left w:val="nil"/>
              <w:bottom w:val="nil"/>
              <w:right w:val="nil"/>
            </w:tcBorders>
          </w:tcPr>
          <w:p w14:paraId="1F8A8C9B" w14:textId="77777777" w:rsidR="003408EC" w:rsidRPr="003408EC" w:rsidRDefault="003408EC" w:rsidP="00F65A15">
            <w:pPr>
              <w:widowControl w:val="0"/>
              <w:spacing w:before="40" w:after="40" w:line="240" w:lineRule="auto"/>
              <w:jc w:val="both"/>
            </w:pPr>
          </w:p>
        </w:tc>
        <w:tc>
          <w:tcPr>
            <w:tcW w:w="2605" w:type="dxa"/>
            <w:tcBorders>
              <w:top w:val="nil"/>
              <w:left w:val="nil"/>
              <w:bottom w:val="nil"/>
              <w:right w:val="nil"/>
            </w:tcBorders>
          </w:tcPr>
          <w:p w14:paraId="2140EAC1" w14:textId="77777777" w:rsidR="003408EC" w:rsidRPr="003408EC" w:rsidRDefault="003408EC" w:rsidP="00F65A15">
            <w:pPr>
              <w:widowControl w:val="0"/>
              <w:spacing w:before="40" w:after="40" w:line="240" w:lineRule="auto"/>
              <w:jc w:val="both"/>
            </w:pPr>
            <w:r w:rsidRPr="003408EC">
              <w:t>Females</w:t>
            </w:r>
          </w:p>
        </w:tc>
        <w:tc>
          <w:tcPr>
            <w:tcW w:w="1170" w:type="dxa"/>
            <w:gridSpan w:val="2"/>
            <w:tcBorders>
              <w:top w:val="nil"/>
              <w:left w:val="nil"/>
              <w:bottom w:val="nil"/>
              <w:right w:val="nil"/>
            </w:tcBorders>
          </w:tcPr>
          <w:p w14:paraId="527ABCCA" w14:textId="77777777" w:rsidR="003408EC" w:rsidRPr="003408EC" w:rsidRDefault="003408EC" w:rsidP="00F65A15">
            <w:pPr>
              <w:widowControl w:val="0"/>
              <w:spacing w:before="40" w:after="40" w:line="240" w:lineRule="auto"/>
              <w:jc w:val="right"/>
            </w:pPr>
            <w:r w:rsidRPr="003408EC">
              <w:t>178</w:t>
            </w:r>
          </w:p>
        </w:tc>
        <w:tc>
          <w:tcPr>
            <w:tcW w:w="1427" w:type="dxa"/>
            <w:gridSpan w:val="2"/>
            <w:tcBorders>
              <w:top w:val="nil"/>
              <w:left w:val="nil"/>
              <w:bottom w:val="nil"/>
              <w:right w:val="nil"/>
            </w:tcBorders>
          </w:tcPr>
          <w:p w14:paraId="49A96095" w14:textId="77777777" w:rsidR="003408EC" w:rsidRPr="003408EC" w:rsidRDefault="003408EC" w:rsidP="00F65A15">
            <w:pPr>
              <w:widowControl w:val="0"/>
              <w:spacing w:before="40" w:after="40" w:line="240" w:lineRule="auto"/>
              <w:ind w:left="-210" w:firstLine="210"/>
              <w:jc w:val="right"/>
            </w:pPr>
            <w:r w:rsidRPr="003408EC">
              <w:t>16.4</w:t>
            </w:r>
          </w:p>
        </w:tc>
        <w:tc>
          <w:tcPr>
            <w:tcW w:w="1348" w:type="dxa"/>
            <w:gridSpan w:val="2"/>
            <w:tcBorders>
              <w:top w:val="nil"/>
              <w:left w:val="nil"/>
              <w:bottom w:val="nil"/>
              <w:right w:val="nil"/>
            </w:tcBorders>
          </w:tcPr>
          <w:p w14:paraId="01EB0DBF" w14:textId="77777777" w:rsidR="003408EC" w:rsidRPr="003408EC" w:rsidRDefault="003408EC" w:rsidP="00F65A15">
            <w:pPr>
              <w:widowControl w:val="0"/>
              <w:spacing w:before="40" w:after="40" w:line="240" w:lineRule="auto"/>
              <w:ind w:left="-210" w:firstLine="210"/>
              <w:jc w:val="right"/>
            </w:pPr>
            <w:r w:rsidRPr="003408EC">
              <w:t>151</w:t>
            </w:r>
          </w:p>
        </w:tc>
        <w:tc>
          <w:tcPr>
            <w:tcW w:w="1429" w:type="dxa"/>
            <w:gridSpan w:val="2"/>
            <w:tcBorders>
              <w:top w:val="nil"/>
              <w:left w:val="nil"/>
              <w:bottom w:val="nil"/>
              <w:right w:val="nil"/>
            </w:tcBorders>
          </w:tcPr>
          <w:p w14:paraId="317B1528" w14:textId="77777777" w:rsidR="003408EC" w:rsidRPr="003408EC" w:rsidRDefault="003408EC" w:rsidP="00F65A15">
            <w:pPr>
              <w:widowControl w:val="0"/>
              <w:spacing w:before="40" w:after="40" w:line="240" w:lineRule="auto"/>
              <w:ind w:left="-210" w:firstLine="210"/>
              <w:jc w:val="right"/>
            </w:pPr>
            <w:r w:rsidRPr="003408EC">
              <w:t>215</w:t>
            </w:r>
          </w:p>
        </w:tc>
        <w:tc>
          <w:tcPr>
            <w:tcW w:w="1442" w:type="dxa"/>
            <w:gridSpan w:val="2"/>
            <w:tcBorders>
              <w:top w:val="nil"/>
              <w:left w:val="nil"/>
              <w:bottom w:val="nil"/>
              <w:right w:val="nil"/>
            </w:tcBorders>
          </w:tcPr>
          <w:p w14:paraId="59E75EEC" w14:textId="77777777" w:rsidR="003408EC" w:rsidRPr="003408EC" w:rsidRDefault="003408EC" w:rsidP="00F65A15">
            <w:pPr>
              <w:widowControl w:val="0"/>
              <w:spacing w:before="40" w:after="40" w:line="240" w:lineRule="auto"/>
              <w:ind w:left="-210" w:firstLine="210"/>
              <w:jc w:val="right"/>
            </w:pPr>
            <w:r w:rsidRPr="003408EC">
              <w:t>65</w:t>
            </w:r>
          </w:p>
        </w:tc>
        <w:tc>
          <w:tcPr>
            <w:tcW w:w="1643" w:type="dxa"/>
            <w:gridSpan w:val="3"/>
            <w:tcBorders>
              <w:top w:val="nil"/>
              <w:left w:val="nil"/>
              <w:bottom w:val="nil"/>
              <w:right w:val="nil"/>
            </w:tcBorders>
          </w:tcPr>
          <w:p w14:paraId="1C3167D7" w14:textId="77777777" w:rsidR="003408EC" w:rsidRPr="003408EC" w:rsidRDefault="003408EC" w:rsidP="00F65A15">
            <w:pPr>
              <w:widowControl w:val="0"/>
              <w:spacing w:before="40" w:after="40" w:line="240" w:lineRule="auto"/>
              <w:ind w:left="-210" w:firstLine="210"/>
              <w:jc w:val="right"/>
            </w:pPr>
            <w:r w:rsidRPr="003408EC">
              <w:t>9.2</w:t>
            </w:r>
          </w:p>
        </w:tc>
      </w:tr>
      <w:tr w:rsidR="003408EC" w:rsidRPr="003408EC" w14:paraId="7B7ED70F" w14:textId="77777777" w:rsidTr="002D38C2">
        <w:trPr>
          <w:trHeight w:val="360"/>
        </w:trPr>
        <w:tc>
          <w:tcPr>
            <w:tcW w:w="275" w:type="dxa"/>
            <w:tcBorders>
              <w:top w:val="nil"/>
              <w:left w:val="nil"/>
              <w:bottom w:val="single" w:sz="4" w:space="0" w:color="auto"/>
              <w:right w:val="nil"/>
            </w:tcBorders>
          </w:tcPr>
          <w:p w14:paraId="1E083751" w14:textId="77777777" w:rsidR="003408EC" w:rsidRPr="003408EC" w:rsidRDefault="003408EC" w:rsidP="00F65A15">
            <w:pPr>
              <w:widowControl w:val="0"/>
              <w:spacing w:before="40" w:after="40" w:line="240" w:lineRule="auto"/>
              <w:jc w:val="both"/>
            </w:pPr>
          </w:p>
        </w:tc>
        <w:tc>
          <w:tcPr>
            <w:tcW w:w="2605" w:type="dxa"/>
            <w:tcBorders>
              <w:top w:val="nil"/>
              <w:left w:val="nil"/>
              <w:bottom w:val="single" w:sz="4" w:space="0" w:color="auto"/>
              <w:right w:val="nil"/>
            </w:tcBorders>
          </w:tcPr>
          <w:p w14:paraId="3C3ED340" w14:textId="77777777" w:rsidR="003408EC" w:rsidRPr="003408EC" w:rsidRDefault="003408EC" w:rsidP="00F65A15">
            <w:pPr>
              <w:widowControl w:val="0"/>
              <w:spacing w:before="40" w:after="40" w:line="240" w:lineRule="auto"/>
              <w:jc w:val="both"/>
            </w:pPr>
            <w:r w:rsidRPr="003408EC">
              <w:t>Males</w:t>
            </w:r>
          </w:p>
        </w:tc>
        <w:tc>
          <w:tcPr>
            <w:tcW w:w="1170" w:type="dxa"/>
            <w:gridSpan w:val="2"/>
            <w:tcBorders>
              <w:top w:val="nil"/>
              <w:left w:val="nil"/>
              <w:bottom w:val="single" w:sz="4" w:space="0" w:color="auto"/>
              <w:right w:val="nil"/>
            </w:tcBorders>
          </w:tcPr>
          <w:p w14:paraId="513B1A43" w14:textId="77777777" w:rsidR="003408EC" w:rsidRPr="003408EC" w:rsidRDefault="003408EC" w:rsidP="00F65A15">
            <w:pPr>
              <w:widowControl w:val="0"/>
              <w:spacing w:before="40" w:after="40" w:line="240" w:lineRule="auto"/>
              <w:jc w:val="right"/>
            </w:pPr>
            <w:r w:rsidRPr="003408EC">
              <w:t>62</w:t>
            </w:r>
          </w:p>
        </w:tc>
        <w:tc>
          <w:tcPr>
            <w:tcW w:w="1427" w:type="dxa"/>
            <w:gridSpan w:val="2"/>
            <w:tcBorders>
              <w:top w:val="nil"/>
              <w:left w:val="nil"/>
              <w:bottom w:val="single" w:sz="4" w:space="0" w:color="auto"/>
              <w:right w:val="nil"/>
            </w:tcBorders>
          </w:tcPr>
          <w:p w14:paraId="636B5846" w14:textId="77777777" w:rsidR="003408EC" w:rsidRPr="003408EC" w:rsidRDefault="003408EC" w:rsidP="00F65A15">
            <w:pPr>
              <w:widowControl w:val="0"/>
              <w:spacing w:before="40" w:after="40" w:line="240" w:lineRule="auto"/>
              <w:ind w:left="-210" w:firstLine="210"/>
              <w:jc w:val="right"/>
            </w:pPr>
            <w:r w:rsidRPr="003408EC">
              <w:t>8.5</w:t>
            </w:r>
          </w:p>
        </w:tc>
        <w:tc>
          <w:tcPr>
            <w:tcW w:w="1348" w:type="dxa"/>
            <w:gridSpan w:val="2"/>
            <w:tcBorders>
              <w:top w:val="nil"/>
              <w:left w:val="nil"/>
              <w:bottom w:val="single" w:sz="4" w:space="0" w:color="auto"/>
              <w:right w:val="nil"/>
            </w:tcBorders>
          </w:tcPr>
          <w:p w14:paraId="282670C3" w14:textId="77777777" w:rsidR="003408EC" w:rsidRPr="003408EC" w:rsidRDefault="003408EC" w:rsidP="00F65A15">
            <w:pPr>
              <w:widowControl w:val="0"/>
              <w:spacing w:before="40" w:after="40" w:line="240" w:lineRule="auto"/>
              <w:ind w:left="-210" w:firstLine="210"/>
              <w:jc w:val="right"/>
            </w:pPr>
            <w:r w:rsidRPr="003408EC">
              <w:t>48</w:t>
            </w:r>
          </w:p>
        </w:tc>
        <w:tc>
          <w:tcPr>
            <w:tcW w:w="1429" w:type="dxa"/>
            <w:gridSpan w:val="2"/>
            <w:tcBorders>
              <w:top w:val="nil"/>
              <w:left w:val="nil"/>
              <w:bottom w:val="single" w:sz="4" w:space="0" w:color="auto"/>
              <w:right w:val="nil"/>
            </w:tcBorders>
          </w:tcPr>
          <w:p w14:paraId="65C0C1ED" w14:textId="77777777" w:rsidR="003408EC" w:rsidRPr="003408EC" w:rsidRDefault="003408EC" w:rsidP="00F65A15">
            <w:pPr>
              <w:widowControl w:val="0"/>
              <w:spacing w:before="40" w:after="40" w:line="240" w:lineRule="auto"/>
              <w:ind w:left="-210" w:firstLine="210"/>
              <w:jc w:val="right"/>
            </w:pPr>
            <w:r w:rsidRPr="003408EC">
              <w:t>82</w:t>
            </w:r>
          </w:p>
        </w:tc>
        <w:tc>
          <w:tcPr>
            <w:tcW w:w="1442" w:type="dxa"/>
            <w:gridSpan w:val="2"/>
            <w:tcBorders>
              <w:top w:val="nil"/>
              <w:left w:val="nil"/>
              <w:bottom w:val="single" w:sz="4" w:space="0" w:color="auto"/>
              <w:right w:val="nil"/>
            </w:tcBorders>
          </w:tcPr>
          <w:p w14:paraId="2EDCA02D" w14:textId="77777777" w:rsidR="003408EC" w:rsidRPr="003408EC" w:rsidRDefault="003408EC" w:rsidP="00F65A15">
            <w:pPr>
              <w:widowControl w:val="0"/>
              <w:spacing w:before="40" w:after="40" w:line="240" w:lineRule="auto"/>
              <w:ind w:left="-210" w:firstLine="210"/>
              <w:jc w:val="right"/>
            </w:pPr>
            <w:r w:rsidRPr="003408EC">
              <w:t>23</w:t>
            </w:r>
          </w:p>
        </w:tc>
        <w:tc>
          <w:tcPr>
            <w:tcW w:w="1616" w:type="dxa"/>
            <w:gridSpan w:val="2"/>
            <w:tcBorders>
              <w:top w:val="nil"/>
              <w:left w:val="nil"/>
              <w:bottom w:val="single" w:sz="4" w:space="0" w:color="auto"/>
              <w:right w:val="nil"/>
            </w:tcBorders>
          </w:tcPr>
          <w:p w14:paraId="60F9BA95" w14:textId="77777777" w:rsidR="003408EC" w:rsidRPr="003408EC" w:rsidRDefault="003408EC" w:rsidP="00F65A15">
            <w:pPr>
              <w:widowControl w:val="0"/>
              <w:spacing w:before="40" w:after="40" w:line="240" w:lineRule="auto"/>
              <w:ind w:left="-210" w:firstLine="210"/>
              <w:jc w:val="right"/>
            </w:pPr>
            <w:r w:rsidRPr="003408EC">
              <w:t>13.8</w:t>
            </w:r>
          </w:p>
        </w:tc>
        <w:tc>
          <w:tcPr>
            <w:tcW w:w="733" w:type="dxa"/>
            <w:gridSpan w:val="3"/>
            <w:tcBorders>
              <w:top w:val="nil"/>
              <w:left w:val="nil"/>
              <w:bottom w:val="single" w:sz="4" w:space="0" w:color="auto"/>
              <w:right w:val="nil"/>
            </w:tcBorders>
          </w:tcPr>
          <w:p w14:paraId="6777D6F8" w14:textId="77777777" w:rsidR="003408EC" w:rsidRPr="003408EC" w:rsidRDefault="003408EC" w:rsidP="00F65A15">
            <w:pPr>
              <w:widowControl w:val="0"/>
              <w:spacing w:before="40" w:after="40" w:line="240" w:lineRule="auto"/>
              <w:ind w:left="-210" w:firstLine="210"/>
              <w:jc w:val="right"/>
            </w:pPr>
          </w:p>
        </w:tc>
      </w:tr>
    </w:tbl>
    <w:p w14:paraId="4C0D5B07" w14:textId="77777777" w:rsidR="003408EC" w:rsidRPr="003408EC" w:rsidRDefault="003408EC" w:rsidP="00351077">
      <w:pPr>
        <w:widowControl w:val="0"/>
      </w:pPr>
    </w:p>
    <w:p w14:paraId="3769E9B2" w14:textId="77777777" w:rsidR="003408EC" w:rsidRPr="003408EC" w:rsidRDefault="003408EC" w:rsidP="00351077">
      <w:pPr>
        <w:widowControl w:val="0"/>
      </w:pPr>
    </w:p>
    <w:p w14:paraId="75371672" w14:textId="77777777" w:rsidR="003408EC" w:rsidRPr="003408EC" w:rsidRDefault="003408EC" w:rsidP="00351077">
      <w:pPr>
        <w:widowControl w:val="0"/>
        <w:tabs>
          <w:tab w:val="left" w:pos="4672"/>
        </w:tabs>
        <w:sectPr w:rsidR="003408EC" w:rsidRPr="003408EC" w:rsidSect="00731418">
          <w:pgSz w:w="15840" w:h="12240" w:orient="landscape" w:code="1"/>
          <w:pgMar w:top="1440" w:right="1440" w:bottom="1440" w:left="1440" w:header="720" w:footer="720" w:gutter="0"/>
          <w:cols w:space="720"/>
          <w:noEndnote/>
          <w:docGrid w:linePitch="360"/>
        </w:sectPr>
      </w:pPr>
    </w:p>
    <w:tbl>
      <w:tblPr>
        <w:tblStyle w:val="TableGrid"/>
        <w:tblpPr w:leftFromText="180" w:rightFromText="180" w:vertAnchor="page" w:horzAnchor="margin" w:tblpY="2716"/>
        <w:tblW w:w="12780" w:type="dxa"/>
        <w:tblLayout w:type="fixed"/>
        <w:tblLook w:val="04A0" w:firstRow="1" w:lastRow="0" w:firstColumn="1" w:lastColumn="0" w:noHBand="0" w:noVBand="1"/>
      </w:tblPr>
      <w:tblGrid>
        <w:gridCol w:w="4950"/>
        <w:gridCol w:w="1530"/>
        <w:gridCol w:w="1440"/>
        <w:gridCol w:w="1350"/>
        <w:gridCol w:w="1080"/>
        <w:gridCol w:w="990"/>
        <w:gridCol w:w="1440"/>
      </w:tblGrid>
      <w:tr w:rsidR="00713D9F" w:rsidRPr="003408EC" w14:paraId="4B7B093C" w14:textId="77777777" w:rsidTr="00713D9F">
        <w:tc>
          <w:tcPr>
            <w:tcW w:w="4950" w:type="dxa"/>
            <w:tcBorders>
              <w:top w:val="single" w:sz="4" w:space="0" w:color="auto"/>
              <w:left w:val="nil"/>
              <w:bottom w:val="single" w:sz="4" w:space="0" w:color="auto"/>
              <w:right w:val="nil"/>
            </w:tcBorders>
          </w:tcPr>
          <w:p w14:paraId="669CDB23" w14:textId="77777777" w:rsidR="007D368A" w:rsidRPr="00713D9F" w:rsidRDefault="007D368A" w:rsidP="00351077">
            <w:pPr>
              <w:widowControl w:val="0"/>
              <w:spacing w:beforeLines="40" w:before="96" w:line="240" w:lineRule="auto"/>
              <w:rPr>
                <w:sz w:val="22"/>
                <w:szCs w:val="22"/>
              </w:rPr>
            </w:pPr>
            <w:bookmarkStart w:id="215" w:name="_Ref135390264"/>
            <w:bookmarkStart w:id="216" w:name="_Ref135029330"/>
            <w:bookmarkStart w:id="217" w:name="_Ref135029071"/>
            <w:bookmarkStart w:id="218" w:name="_Toc135301111"/>
            <w:bookmarkStart w:id="219" w:name="_Toc135388617"/>
            <w:bookmarkStart w:id="220" w:name="_Toc136001389"/>
            <w:bookmarkStart w:id="221" w:name="_Toc136343294"/>
          </w:p>
          <w:p w14:paraId="2A8FB1BF" w14:textId="77777777" w:rsidR="007D368A" w:rsidRPr="00713D9F" w:rsidRDefault="007D368A" w:rsidP="00351077">
            <w:pPr>
              <w:widowControl w:val="0"/>
              <w:spacing w:beforeLines="40" w:before="96" w:line="240" w:lineRule="auto"/>
              <w:rPr>
                <w:sz w:val="22"/>
                <w:szCs w:val="22"/>
                <w:vertAlign w:val="superscript"/>
              </w:rPr>
            </w:pPr>
            <w:proofErr w:type="spellStart"/>
            <w:r w:rsidRPr="00713D9F">
              <w:rPr>
                <w:sz w:val="22"/>
                <w:szCs w:val="22"/>
              </w:rPr>
              <w:t>Model</w:t>
            </w:r>
            <w:r w:rsidRPr="00713D9F">
              <w:rPr>
                <w:sz w:val="22"/>
                <w:szCs w:val="22"/>
                <w:vertAlign w:val="superscript"/>
              </w:rPr>
              <w:t>a</w:t>
            </w:r>
            <w:proofErr w:type="spellEnd"/>
          </w:p>
        </w:tc>
        <w:tc>
          <w:tcPr>
            <w:tcW w:w="1530" w:type="dxa"/>
            <w:tcBorders>
              <w:top w:val="single" w:sz="4" w:space="0" w:color="auto"/>
              <w:left w:val="nil"/>
              <w:bottom w:val="single" w:sz="4" w:space="0" w:color="auto"/>
              <w:right w:val="nil"/>
            </w:tcBorders>
          </w:tcPr>
          <w:p w14:paraId="65A2B2AB" w14:textId="77777777" w:rsidR="007D368A" w:rsidRPr="00713D9F" w:rsidRDefault="007D368A" w:rsidP="00351077">
            <w:pPr>
              <w:widowControl w:val="0"/>
              <w:spacing w:beforeLines="40" w:before="96" w:line="240" w:lineRule="auto"/>
              <w:rPr>
                <w:sz w:val="22"/>
                <w:szCs w:val="22"/>
              </w:rPr>
            </w:pPr>
            <w:r w:rsidRPr="00713D9F">
              <w:rPr>
                <w:sz w:val="22"/>
                <w:szCs w:val="22"/>
              </w:rPr>
              <w:t>Detection   function</w:t>
            </w:r>
          </w:p>
        </w:tc>
        <w:tc>
          <w:tcPr>
            <w:tcW w:w="1440" w:type="dxa"/>
            <w:tcBorders>
              <w:top w:val="single" w:sz="4" w:space="0" w:color="auto"/>
              <w:left w:val="nil"/>
              <w:bottom w:val="single" w:sz="4" w:space="0" w:color="auto"/>
              <w:right w:val="nil"/>
            </w:tcBorders>
          </w:tcPr>
          <w:p w14:paraId="2DAD327F" w14:textId="77777777" w:rsidR="007D368A" w:rsidRPr="00713D9F" w:rsidRDefault="007D368A" w:rsidP="00351077">
            <w:pPr>
              <w:widowControl w:val="0"/>
              <w:spacing w:beforeLines="40" w:before="96" w:line="240" w:lineRule="auto"/>
              <w:jc w:val="center"/>
              <w:rPr>
                <w:sz w:val="22"/>
                <w:szCs w:val="22"/>
              </w:rPr>
            </w:pPr>
            <w:r w:rsidRPr="00713D9F">
              <w:rPr>
                <w:sz w:val="22"/>
                <w:szCs w:val="22"/>
              </w:rPr>
              <w:t>No. parameters</w:t>
            </w:r>
          </w:p>
        </w:tc>
        <w:tc>
          <w:tcPr>
            <w:tcW w:w="1350" w:type="dxa"/>
            <w:tcBorders>
              <w:top w:val="single" w:sz="4" w:space="0" w:color="auto"/>
              <w:left w:val="nil"/>
              <w:bottom w:val="single" w:sz="4" w:space="0" w:color="auto"/>
              <w:right w:val="nil"/>
            </w:tcBorders>
          </w:tcPr>
          <w:p w14:paraId="68770CF3" w14:textId="77777777" w:rsidR="007D368A" w:rsidRPr="00713D9F" w:rsidRDefault="007D368A" w:rsidP="00713D9F">
            <w:pPr>
              <w:widowControl w:val="0"/>
              <w:spacing w:before="40" w:after="40" w:line="240" w:lineRule="auto"/>
              <w:jc w:val="center"/>
              <w:rPr>
                <w:sz w:val="22"/>
                <w:szCs w:val="22"/>
              </w:rPr>
            </w:pPr>
            <w:r w:rsidRPr="00713D9F">
              <w:rPr>
                <w:sz w:val="22"/>
                <w:szCs w:val="22"/>
              </w:rPr>
              <w:t>Log</w:t>
            </w:r>
          </w:p>
          <w:p w14:paraId="3A38A5D0" w14:textId="77777777" w:rsidR="007D368A" w:rsidRPr="00713D9F" w:rsidRDefault="007D368A" w:rsidP="00713D9F">
            <w:pPr>
              <w:widowControl w:val="0"/>
              <w:spacing w:beforeLines="40" w:before="96" w:line="240" w:lineRule="auto"/>
              <w:jc w:val="center"/>
              <w:rPr>
                <w:sz w:val="22"/>
                <w:szCs w:val="22"/>
              </w:rPr>
            </w:pPr>
            <w:r w:rsidRPr="00713D9F">
              <w:rPr>
                <w:sz w:val="22"/>
                <w:szCs w:val="22"/>
              </w:rPr>
              <w:t>likelihood</w:t>
            </w:r>
          </w:p>
        </w:tc>
        <w:tc>
          <w:tcPr>
            <w:tcW w:w="1080" w:type="dxa"/>
            <w:tcBorders>
              <w:top w:val="single" w:sz="4" w:space="0" w:color="auto"/>
              <w:left w:val="nil"/>
              <w:bottom w:val="single" w:sz="4" w:space="0" w:color="auto"/>
              <w:right w:val="nil"/>
            </w:tcBorders>
          </w:tcPr>
          <w:p w14:paraId="2A3DE6BE" w14:textId="77777777" w:rsidR="007D368A" w:rsidRPr="00713D9F" w:rsidRDefault="007D368A" w:rsidP="00713D9F">
            <w:pPr>
              <w:widowControl w:val="0"/>
              <w:spacing w:beforeLines="40" w:before="96" w:line="240" w:lineRule="auto"/>
              <w:jc w:val="center"/>
              <w:rPr>
                <w:sz w:val="22"/>
                <w:szCs w:val="22"/>
              </w:rPr>
            </w:pPr>
            <w:proofErr w:type="spellStart"/>
            <w:r w:rsidRPr="00713D9F">
              <w:rPr>
                <w:sz w:val="22"/>
                <w:szCs w:val="22"/>
              </w:rPr>
              <w:t>AIC</w:t>
            </w:r>
            <w:r w:rsidRPr="00713D9F">
              <w:rPr>
                <w:sz w:val="22"/>
                <w:szCs w:val="22"/>
                <w:vertAlign w:val="subscript"/>
              </w:rPr>
              <w:t>c</w:t>
            </w:r>
            <w:proofErr w:type="spellEnd"/>
          </w:p>
        </w:tc>
        <w:tc>
          <w:tcPr>
            <w:tcW w:w="990" w:type="dxa"/>
            <w:tcBorders>
              <w:top w:val="single" w:sz="4" w:space="0" w:color="auto"/>
              <w:left w:val="nil"/>
              <w:bottom w:val="single" w:sz="4" w:space="0" w:color="auto"/>
              <w:right w:val="nil"/>
            </w:tcBorders>
          </w:tcPr>
          <w:p w14:paraId="23C9DA1F" w14:textId="77777777" w:rsidR="007D368A" w:rsidRPr="00713D9F" w:rsidRDefault="007D368A" w:rsidP="00713D9F">
            <w:pPr>
              <w:widowControl w:val="0"/>
              <w:spacing w:beforeLines="40" w:before="96" w:line="240" w:lineRule="auto"/>
              <w:jc w:val="center"/>
              <w:rPr>
                <w:sz w:val="22"/>
                <w:szCs w:val="22"/>
              </w:rPr>
            </w:pPr>
            <w:proofErr w:type="spellStart"/>
            <w:r w:rsidRPr="00713D9F">
              <w:rPr>
                <w:rFonts w:cs="Calibri"/>
                <w:sz w:val="22"/>
                <w:szCs w:val="22"/>
              </w:rPr>
              <w:t>Δ</w:t>
            </w:r>
            <w:r w:rsidRPr="00713D9F">
              <w:rPr>
                <w:sz w:val="22"/>
                <w:szCs w:val="22"/>
              </w:rPr>
              <w:t>AIC</w:t>
            </w:r>
            <w:r w:rsidRPr="00713D9F">
              <w:rPr>
                <w:sz w:val="22"/>
                <w:szCs w:val="22"/>
                <w:vertAlign w:val="subscript"/>
              </w:rPr>
              <w:t>c</w:t>
            </w:r>
            <w:proofErr w:type="spellEnd"/>
          </w:p>
        </w:tc>
        <w:tc>
          <w:tcPr>
            <w:tcW w:w="1440" w:type="dxa"/>
            <w:tcBorders>
              <w:top w:val="single" w:sz="4" w:space="0" w:color="auto"/>
              <w:left w:val="nil"/>
              <w:bottom w:val="single" w:sz="4" w:space="0" w:color="auto"/>
              <w:right w:val="nil"/>
            </w:tcBorders>
          </w:tcPr>
          <w:p w14:paraId="11C19B99" w14:textId="77777777" w:rsidR="007D368A" w:rsidRPr="00713D9F" w:rsidRDefault="007D368A" w:rsidP="00713D9F">
            <w:pPr>
              <w:widowControl w:val="0"/>
              <w:spacing w:beforeLines="40" w:before="96" w:line="240" w:lineRule="auto"/>
              <w:jc w:val="center"/>
              <w:rPr>
                <w:rFonts w:cs="Calibri"/>
                <w:sz w:val="22"/>
                <w:szCs w:val="22"/>
              </w:rPr>
            </w:pPr>
            <w:r w:rsidRPr="00713D9F">
              <w:rPr>
                <w:rFonts w:cs="Calibri"/>
                <w:sz w:val="22"/>
                <w:szCs w:val="22"/>
              </w:rPr>
              <w:t>Model weight</w:t>
            </w:r>
          </w:p>
        </w:tc>
      </w:tr>
      <w:tr w:rsidR="007D368A" w:rsidRPr="003408EC" w14:paraId="610D01ED" w14:textId="77777777" w:rsidTr="00713D9F">
        <w:trPr>
          <w:trHeight w:val="360"/>
        </w:trPr>
        <w:tc>
          <w:tcPr>
            <w:tcW w:w="4950" w:type="dxa"/>
            <w:tcBorders>
              <w:top w:val="single" w:sz="4" w:space="0" w:color="auto"/>
              <w:left w:val="nil"/>
              <w:bottom w:val="nil"/>
              <w:right w:val="nil"/>
            </w:tcBorders>
          </w:tcPr>
          <w:p w14:paraId="4A1E15AB" w14:textId="2A2F5B24" w:rsidR="007D368A" w:rsidRPr="00713D9F" w:rsidRDefault="007D368A" w:rsidP="00351077">
            <w:pPr>
              <w:widowControl w:val="0"/>
              <w:spacing w:beforeLines="40" w:before="96" w:line="240" w:lineRule="auto"/>
              <w:rPr>
                <w:sz w:val="22"/>
                <w:szCs w:val="22"/>
              </w:rPr>
            </w:pPr>
            <w:proofErr w:type="spellStart"/>
            <w:r w:rsidRPr="00713D9F">
              <w:rPr>
                <w:i/>
                <w:iCs/>
                <w:sz w:val="22"/>
                <w:szCs w:val="22"/>
              </w:rPr>
              <w:t>D</w:t>
            </w:r>
            <w:r w:rsidRPr="00713D9F">
              <w:rPr>
                <w:sz w:val="22"/>
                <w:szCs w:val="22"/>
              </w:rPr>
              <w:t>~session+scaled_dist_primaryfield</w:t>
            </w:r>
            <w:proofErr w:type="spellEnd"/>
            <w:r w:rsidRPr="00713D9F">
              <w:rPr>
                <w:sz w:val="22"/>
                <w:szCs w:val="22"/>
              </w:rPr>
              <w:t xml:space="preserve">, </w:t>
            </w:r>
            <w:r w:rsidRPr="00713D9F">
              <w:rPr>
                <w:i/>
                <w:iCs/>
                <w:sz w:val="22"/>
                <w:szCs w:val="22"/>
              </w:rPr>
              <w:t>g</w:t>
            </w:r>
            <w:r w:rsidRPr="00713D9F">
              <w:rPr>
                <w:iCs/>
                <w:sz w:val="22"/>
                <w:szCs w:val="22"/>
                <w:vertAlign w:val="subscript"/>
              </w:rPr>
              <w:t>0</w:t>
            </w:r>
            <w:r w:rsidRPr="00713D9F">
              <w:rPr>
                <w:sz w:val="22"/>
                <w:szCs w:val="22"/>
              </w:rPr>
              <w:t>~1,</w:t>
            </w:r>
            <w:r w:rsidRPr="00713D9F">
              <w:rPr>
                <w:rFonts w:cs="Calibri"/>
                <w:i/>
                <w:iCs/>
                <w:sz w:val="22"/>
                <w:szCs w:val="22"/>
              </w:rPr>
              <w:t xml:space="preserve"> σ</w:t>
            </w:r>
            <w:r w:rsidRPr="00713D9F">
              <w:rPr>
                <w:rFonts w:cs="Calibri"/>
                <w:sz w:val="22"/>
                <w:szCs w:val="22"/>
              </w:rPr>
              <w:t>~1</w:t>
            </w:r>
          </w:p>
        </w:tc>
        <w:tc>
          <w:tcPr>
            <w:tcW w:w="1530" w:type="dxa"/>
            <w:tcBorders>
              <w:top w:val="single" w:sz="4" w:space="0" w:color="auto"/>
              <w:left w:val="nil"/>
              <w:bottom w:val="nil"/>
              <w:right w:val="nil"/>
            </w:tcBorders>
          </w:tcPr>
          <w:p w14:paraId="7F3216E9" w14:textId="77777777" w:rsidR="007D368A" w:rsidRPr="00713D9F" w:rsidRDefault="007D368A" w:rsidP="00351077">
            <w:pPr>
              <w:widowControl w:val="0"/>
              <w:spacing w:beforeLines="40" w:before="96" w:line="240" w:lineRule="auto"/>
              <w:rPr>
                <w:sz w:val="22"/>
                <w:szCs w:val="22"/>
              </w:rPr>
            </w:pPr>
            <w:r w:rsidRPr="00713D9F">
              <w:rPr>
                <w:sz w:val="22"/>
                <w:szCs w:val="22"/>
              </w:rPr>
              <w:t>exponential</w:t>
            </w:r>
          </w:p>
        </w:tc>
        <w:tc>
          <w:tcPr>
            <w:tcW w:w="1440" w:type="dxa"/>
            <w:tcBorders>
              <w:top w:val="single" w:sz="4" w:space="0" w:color="auto"/>
              <w:left w:val="nil"/>
              <w:bottom w:val="nil"/>
              <w:right w:val="nil"/>
            </w:tcBorders>
          </w:tcPr>
          <w:p w14:paraId="3FA5E806" w14:textId="77777777" w:rsidR="007D368A" w:rsidRPr="00713D9F" w:rsidRDefault="007D368A" w:rsidP="00351077">
            <w:pPr>
              <w:widowControl w:val="0"/>
              <w:spacing w:beforeLines="40" w:before="96" w:line="240" w:lineRule="auto"/>
              <w:jc w:val="center"/>
              <w:rPr>
                <w:sz w:val="22"/>
                <w:szCs w:val="22"/>
              </w:rPr>
            </w:pPr>
            <w:r w:rsidRPr="00713D9F">
              <w:rPr>
                <w:sz w:val="22"/>
                <w:szCs w:val="22"/>
              </w:rPr>
              <w:t>6</w:t>
            </w:r>
          </w:p>
        </w:tc>
        <w:tc>
          <w:tcPr>
            <w:tcW w:w="1350" w:type="dxa"/>
            <w:tcBorders>
              <w:top w:val="single" w:sz="4" w:space="0" w:color="auto"/>
              <w:left w:val="nil"/>
              <w:bottom w:val="nil"/>
              <w:right w:val="nil"/>
            </w:tcBorders>
          </w:tcPr>
          <w:p w14:paraId="5AC2FFED" w14:textId="77777777" w:rsidR="007D368A" w:rsidRPr="00713D9F" w:rsidRDefault="007D368A" w:rsidP="00713D9F">
            <w:pPr>
              <w:widowControl w:val="0"/>
              <w:spacing w:beforeLines="40" w:before="96" w:line="240" w:lineRule="auto"/>
              <w:jc w:val="center"/>
              <w:rPr>
                <w:sz w:val="22"/>
                <w:szCs w:val="22"/>
              </w:rPr>
            </w:pPr>
            <w:r w:rsidRPr="00713D9F">
              <w:rPr>
                <w:sz w:val="22"/>
                <w:szCs w:val="22"/>
              </w:rPr>
              <w:t>-779.7</w:t>
            </w:r>
          </w:p>
        </w:tc>
        <w:tc>
          <w:tcPr>
            <w:tcW w:w="1080" w:type="dxa"/>
            <w:tcBorders>
              <w:top w:val="single" w:sz="4" w:space="0" w:color="auto"/>
              <w:left w:val="nil"/>
              <w:bottom w:val="nil"/>
              <w:right w:val="nil"/>
            </w:tcBorders>
          </w:tcPr>
          <w:p w14:paraId="05E10776" w14:textId="77777777" w:rsidR="007D368A" w:rsidRPr="00713D9F" w:rsidRDefault="007D368A" w:rsidP="00713D9F">
            <w:pPr>
              <w:widowControl w:val="0"/>
              <w:spacing w:beforeLines="40" w:before="96" w:line="240" w:lineRule="auto"/>
              <w:jc w:val="center"/>
              <w:rPr>
                <w:sz w:val="22"/>
                <w:szCs w:val="22"/>
              </w:rPr>
            </w:pPr>
            <w:r w:rsidRPr="00713D9F">
              <w:rPr>
                <w:sz w:val="22"/>
                <w:szCs w:val="22"/>
              </w:rPr>
              <w:t>1571.9</w:t>
            </w:r>
          </w:p>
        </w:tc>
        <w:tc>
          <w:tcPr>
            <w:tcW w:w="990" w:type="dxa"/>
            <w:tcBorders>
              <w:top w:val="single" w:sz="4" w:space="0" w:color="auto"/>
              <w:left w:val="nil"/>
              <w:bottom w:val="nil"/>
              <w:right w:val="nil"/>
            </w:tcBorders>
          </w:tcPr>
          <w:p w14:paraId="24E7DD9C" w14:textId="77777777" w:rsidR="007D368A" w:rsidRPr="00713D9F" w:rsidRDefault="007D368A" w:rsidP="00713D9F">
            <w:pPr>
              <w:widowControl w:val="0"/>
              <w:spacing w:beforeLines="40" w:before="96" w:line="240" w:lineRule="auto"/>
              <w:jc w:val="center"/>
              <w:rPr>
                <w:sz w:val="22"/>
                <w:szCs w:val="22"/>
              </w:rPr>
            </w:pPr>
            <w:r w:rsidRPr="00713D9F">
              <w:rPr>
                <w:sz w:val="22"/>
                <w:szCs w:val="22"/>
              </w:rPr>
              <w:t>0.0</w:t>
            </w:r>
          </w:p>
        </w:tc>
        <w:tc>
          <w:tcPr>
            <w:tcW w:w="1440" w:type="dxa"/>
            <w:tcBorders>
              <w:top w:val="single" w:sz="4" w:space="0" w:color="auto"/>
              <w:left w:val="nil"/>
              <w:bottom w:val="nil"/>
              <w:right w:val="nil"/>
            </w:tcBorders>
          </w:tcPr>
          <w:p w14:paraId="6E2D75CC" w14:textId="77777777" w:rsidR="007D368A" w:rsidRPr="00713D9F" w:rsidRDefault="007D368A" w:rsidP="00713D9F">
            <w:pPr>
              <w:widowControl w:val="0"/>
              <w:spacing w:beforeLines="40" w:before="96" w:line="240" w:lineRule="auto"/>
              <w:jc w:val="center"/>
              <w:rPr>
                <w:sz w:val="22"/>
                <w:szCs w:val="22"/>
              </w:rPr>
            </w:pPr>
            <w:r w:rsidRPr="00713D9F">
              <w:rPr>
                <w:sz w:val="22"/>
                <w:szCs w:val="22"/>
              </w:rPr>
              <w:t>0.973</w:t>
            </w:r>
          </w:p>
        </w:tc>
      </w:tr>
      <w:tr w:rsidR="007D368A" w:rsidRPr="003408EC" w14:paraId="0E93DA3F" w14:textId="77777777" w:rsidTr="00713D9F">
        <w:trPr>
          <w:trHeight w:hRule="exact" w:val="360"/>
        </w:trPr>
        <w:tc>
          <w:tcPr>
            <w:tcW w:w="4950" w:type="dxa"/>
            <w:tcBorders>
              <w:top w:val="nil"/>
              <w:left w:val="nil"/>
              <w:bottom w:val="nil"/>
              <w:right w:val="nil"/>
            </w:tcBorders>
          </w:tcPr>
          <w:p w14:paraId="4B0FD3D0" w14:textId="77777777" w:rsidR="007D368A" w:rsidRPr="00713D9F" w:rsidRDefault="007D368A" w:rsidP="00351077">
            <w:pPr>
              <w:widowControl w:val="0"/>
              <w:spacing w:beforeLines="40" w:before="96" w:line="240" w:lineRule="auto"/>
              <w:rPr>
                <w:sz w:val="22"/>
                <w:szCs w:val="22"/>
              </w:rPr>
            </w:pPr>
            <w:proofErr w:type="spellStart"/>
            <w:r w:rsidRPr="00713D9F">
              <w:rPr>
                <w:i/>
                <w:iCs/>
                <w:sz w:val="22"/>
                <w:szCs w:val="22"/>
              </w:rPr>
              <w:t>D</w:t>
            </w:r>
            <w:r w:rsidRPr="00713D9F">
              <w:rPr>
                <w:sz w:val="22"/>
                <w:szCs w:val="22"/>
              </w:rPr>
              <w:t>~scale_dist_primaryfield</w:t>
            </w:r>
            <w:proofErr w:type="spellEnd"/>
            <w:r w:rsidRPr="00713D9F">
              <w:rPr>
                <w:sz w:val="22"/>
                <w:szCs w:val="22"/>
              </w:rPr>
              <w:t xml:space="preserve">, </w:t>
            </w:r>
            <w:r w:rsidRPr="00713D9F">
              <w:rPr>
                <w:i/>
                <w:iCs/>
                <w:sz w:val="22"/>
                <w:szCs w:val="22"/>
              </w:rPr>
              <w:t>g</w:t>
            </w:r>
            <w:r w:rsidRPr="00713D9F">
              <w:rPr>
                <w:iCs/>
                <w:sz w:val="22"/>
                <w:szCs w:val="22"/>
                <w:vertAlign w:val="subscript"/>
              </w:rPr>
              <w:t>0</w:t>
            </w:r>
            <w:r w:rsidRPr="00713D9F">
              <w:rPr>
                <w:sz w:val="22"/>
                <w:szCs w:val="22"/>
              </w:rPr>
              <w:t xml:space="preserve">~1, </w:t>
            </w:r>
            <w:r w:rsidRPr="00713D9F">
              <w:rPr>
                <w:rFonts w:cs="Calibri"/>
                <w:i/>
                <w:iCs/>
                <w:sz w:val="22"/>
                <w:szCs w:val="22"/>
              </w:rPr>
              <w:t>σ</w:t>
            </w:r>
            <w:r w:rsidRPr="00713D9F">
              <w:rPr>
                <w:rFonts w:cs="Calibri"/>
                <w:sz w:val="22"/>
                <w:szCs w:val="22"/>
              </w:rPr>
              <w:t>~1</w:t>
            </w:r>
          </w:p>
        </w:tc>
        <w:tc>
          <w:tcPr>
            <w:tcW w:w="1530" w:type="dxa"/>
            <w:tcBorders>
              <w:top w:val="nil"/>
              <w:left w:val="nil"/>
              <w:bottom w:val="nil"/>
              <w:right w:val="nil"/>
            </w:tcBorders>
          </w:tcPr>
          <w:p w14:paraId="393DAFED" w14:textId="77777777" w:rsidR="007D368A" w:rsidRPr="00713D9F" w:rsidRDefault="007D368A" w:rsidP="00351077">
            <w:pPr>
              <w:widowControl w:val="0"/>
              <w:spacing w:beforeLines="40" w:before="96" w:line="240" w:lineRule="auto"/>
              <w:rPr>
                <w:sz w:val="22"/>
                <w:szCs w:val="22"/>
              </w:rPr>
            </w:pPr>
            <w:r w:rsidRPr="00713D9F">
              <w:rPr>
                <w:sz w:val="22"/>
                <w:szCs w:val="22"/>
              </w:rPr>
              <w:t>exponential</w:t>
            </w:r>
          </w:p>
        </w:tc>
        <w:tc>
          <w:tcPr>
            <w:tcW w:w="1440" w:type="dxa"/>
            <w:tcBorders>
              <w:top w:val="nil"/>
              <w:left w:val="nil"/>
              <w:bottom w:val="nil"/>
              <w:right w:val="nil"/>
            </w:tcBorders>
          </w:tcPr>
          <w:p w14:paraId="0E92D704" w14:textId="77777777" w:rsidR="007D368A" w:rsidRPr="00713D9F" w:rsidRDefault="007D368A" w:rsidP="00351077">
            <w:pPr>
              <w:widowControl w:val="0"/>
              <w:spacing w:beforeLines="40" w:before="96" w:line="240" w:lineRule="auto"/>
              <w:jc w:val="center"/>
              <w:rPr>
                <w:sz w:val="22"/>
                <w:szCs w:val="22"/>
              </w:rPr>
            </w:pPr>
            <w:r w:rsidRPr="00713D9F">
              <w:rPr>
                <w:sz w:val="22"/>
                <w:szCs w:val="22"/>
              </w:rPr>
              <w:t>4</w:t>
            </w:r>
          </w:p>
        </w:tc>
        <w:tc>
          <w:tcPr>
            <w:tcW w:w="1350" w:type="dxa"/>
            <w:tcBorders>
              <w:top w:val="nil"/>
              <w:left w:val="nil"/>
              <w:bottom w:val="nil"/>
              <w:right w:val="nil"/>
            </w:tcBorders>
          </w:tcPr>
          <w:p w14:paraId="324F659B" w14:textId="77777777" w:rsidR="007D368A" w:rsidRPr="00713D9F" w:rsidRDefault="007D368A" w:rsidP="00713D9F">
            <w:pPr>
              <w:widowControl w:val="0"/>
              <w:spacing w:beforeLines="40" w:before="96" w:line="240" w:lineRule="auto"/>
              <w:jc w:val="center"/>
              <w:rPr>
                <w:sz w:val="22"/>
                <w:szCs w:val="22"/>
              </w:rPr>
            </w:pPr>
            <w:r w:rsidRPr="00713D9F">
              <w:rPr>
                <w:sz w:val="22"/>
                <w:szCs w:val="22"/>
              </w:rPr>
              <w:t>-785.4</w:t>
            </w:r>
          </w:p>
        </w:tc>
        <w:tc>
          <w:tcPr>
            <w:tcW w:w="1080" w:type="dxa"/>
            <w:tcBorders>
              <w:top w:val="nil"/>
              <w:left w:val="nil"/>
              <w:bottom w:val="nil"/>
              <w:right w:val="nil"/>
            </w:tcBorders>
          </w:tcPr>
          <w:p w14:paraId="2AF9CB25" w14:textId="77777777" w:rsidR="007D368A" w:rsidRPr="00713D9F" w:rsidRDefault="007D368A" w:rsidP="00713D9F">
            <w:pPr>
              <w:widowControl w:val="0"/>
              <w:spacing w:beforeLines="40" w:before="96" w:line="240" w:lineRule="auto"/>
              <w:jc w:val="center"/>
              <w:rPr>
                <w:sz w:val="22"/>
                <w:szCs w:val="22"/>
              </w:rPr>
            </w:pPr>
            <w:r w:rsidRPr="00713D9F">
              <w:rPr>
                <w:sz w:val="22"/>
                <w:szCs w:val="22"/>
              </w:rPr>
              <w:t>1579.1</w:t>
            </w:r>
          </w:p>
        </w:tc>
        <w:tc>
          <w:tcPr>
            <w:tcW w:w="990" w:type="dxa"/>
            <w:tcBorders>
              <w:top w:val="nil"/>
              <w:left w:val="nil"/>
              <w:bottom w:val="nil"/>
              <w:right w:val="nil"/>
            </w:tcBorders>
          </w:tcPr>
          <w:p w14:paraId="4BF30A21" w14:textId="77777777" w:rsidR="007D368A" w:rsidRPr="00713D9F" w:rsidRDefault="007D368A" w:rsidP="00713D9F">
            <w:pPr>
              <w:widowControl w:val="0"/>
              <w:spacing w:beforeLines="40" w:before="96" w:line="240" w:lineRule="auto"/>
              <w:jc w:val="center"/>
              <w:rPr>
                <w:sz w:val="22"/>
                <w:szCs w:val="22"/>
              </w:rPr>
            </w:pPr>
            <w:r w:rsidRPr="00713D9F">
              <w:rPr>
                <w:sz w:val="22"/>
                <w:szCs w:val="22"/>
              </w:rPr>
              <w:t>7.2</w:t>
            </w:r>
          </w:p>
          <w:p w14:paraId="45D87CF6" w14:textId="77777777" w:rsidR="007D368A" w:rsidRPr="00713D9F" w:rsidRDefault="007D368A" w:rsidP="00713D9F">
            <w:pPr>
              <w:widowControl w:val="0"/>
              <w:spacing w:beforeLines="40" w:before="96" w:line="240" w:lineRule="auto"/>
              <w:jc w:val="center"/>
              <w:rPr>
                <w:sz w:val="22"/>
                <w:szCs w:val="22"/>
              </w:rPr>
            </w:pPr>
          </w:p>
        </w:tc>
        <w:tc>
          <w:tcPr>
            <w:tcW w:w="1440" w:type="dxa"/>
            <w:tcBorders>
              <w:top w:val="nil"/>
              <w:left w:val="nil"/>
              <w:bottom w:val="nil"/>
              <w:right w:val="nil"/>
            </w:tcBorders>
          </w:tcPr>
          <w:p w14:paraId="1D3ED591" w14:textId="77777777" w:rsidR="007D368A" w:rsidRPr="00713D9F" w:rsidRDefault="007D368A" w:rsidP="00713D9F">
            <w:pPr>
              <w:widowControl w:val="0"/>
              <w:spacing w:beforeLines="40" w:before="96" w:line="240" w:lineRule="auto"/>
              <w:jc w:val="center"/>
              <w:rPr>
                <w:sz w:val="22"/>
                <w:szCs w:val="22"/>
              </w:rPr>
            </w:pPr>
            <w:r w:rsidRPr="00713D9F">
              <w:rPr>
                <w:sz w:val="22"/>
                <w:szCs w:val="22"/>
              </w:rPr>
              <w:t>0.027</w:t>
            </w:r>
          </w:p>
        </w:tc>
      </w:tr>
      <w:tr w:rsidR="007D368A" w:rsidRPr="003408EC" w14:paraId="7F9C81AE" w14:textId="77777777" w:rsidTr="00713D9F">
        <w:tc>
          <w:tcPr>
            <w:tcW w:w="4950" w:type="dxa"/>
            <w:tcBorders>
              <w:top w:val="nil"/>
              <w:left w:val="nil"/>
              <w:bottom w:val="nil"/>
              <w:right w:val="nil"/>
            </w:tcBorders>
          </w:tcPr>
          <w:p w14:paraId="592849B3" w14:textId="77777777" w:rsidR="007D368A" w:rsidRPr="00713D9F" w:rsidRDefault="007D368A" w:rsidP="00351077">
            <w:pPr>
              <w:widowControl w:val="0"/>
              <w:spacing w:beforeLines="40" w:before="96" w:line="240" w:lineRule="auto"/>
              <w:rPr>
                <w:sz w:val="22"/>
                <w:szCs w:val="22"/>
              </w:rPr>
            </w:pPr>
            <w:proofErr w:type="spellStart"/>
            <w:r w:rsidRPr="00713D9F">
              <w:rPr>
                <w:i/>
                <w:iCs/>
                <w:sz w:val="22"/>
                <w:szCs w:val="22"/>
              </w:rPr>
              <w:t>D</w:t>
            </w:r>
            <w:r w:rsidRPr="00713D9F">
              <w:rPr>
                <w:sz w:val="22"/>
                <w:szCs w:val="22"/>
              </w:rPr>
              <w:t>~session</w:t>
            </w:r>
            <w:proofErr w:type="spellEnd"/>
            <w:r w:rsidRPr="00713D9F">
              <w:rPr>
                <w:sz w:val="22"/>
                <w:szCs w:val="22"/>
              </w:rPr>
              <w:t>,</w:t>
            </w:r>
            <w:r w:rsidRPr="00713D9F">
              <w:rPr>
                <w:i/>
                <w:iCs/>
                <w:sz w:val="22"/>
                <w:szCs w:val="22"/>
              </w:rPr>
              <w:t xml:space="preserve"> g</w:t>
            </w:r>
            <w:r w:rsidRPr="00713D9F">
              <w:rPr>
                <w:iCs/>
                <w:sz w:val="22"/>
                <w:szCs w:val="22"/>
                <w:vertAlign w:val="subscript"/>
              </w:rPr>
              <w:t>0</w:t>
            </w:r>
            <w:r w:rsidRPr="00713D9F">
              <w:rPr>
                <w:sz w:val="22"/>
                <w:szCs w:val="22"/>
              </w:rPr>
              <w:t>~1,</w:t>
            </w:r>
            <w:r w:rsidRPr="00713D9F">
              <w:rPr>
                <w:rFonts w:cs="Calibri"/>
                <w:i/>
                <w:iCs/>
                <w:sz w:val="22"/>
                <w:szCs w:val="22"/>
              </w:rPr>
              <w:t xml:space="preserve"> σ</w:t>
            </w:r>
            <w:r w:rsidRPr="00713D9F">
              <w:rPr>
                <w:rFonts w:cs="Calibri"/>
                <w:sz w:val="22"/>
                <w:szCs w:val="22"/>
              </w:rPr>
              <w:t xml:space="preserve"> ~1</w:t>
            </w:r>
          </w:p>
        </w:tc>
        <w:tc>
          <w:tcPr>
            <w:tcW w:w="1530" w:type="dxa"/>
            <w:tcBorders>
              <w:top w:val="nil"/>
              <w:left w:val="nil"/>
              <w:bottom w:val="nil"/>
              <w:right w:val="nil"/>
            </w:tcBorders>
          </w:tcPr>
          <w:p w14:paraId="79A0354F" w14:textId="77777777" w:rsidR="007D368A" w:rsidRPr="00713D9F" w:rsidRDefault="007D368A" w:rsidP="00351077">
            <w:pPr>
              <w:widowControl w:val="0"/>
              <w:spacing w:beforeLines="40" w:before="96" w:line="240" w:lineRule="auto"/>
              <w:rPr>
                <w:sz w:val="22"/>
                <w:szCs w:val="22"/>
              </w:rPr>
            </w:pPr>
            <w:r w:rsidRPr="00713D9F">
              <w:rPr>
                <w:sz w:val="22"/>
                <w:szCs w:val="22"/>
              </w:rPr>
              <w:t>exponential</w:t>
            </w:r>
          </w:p>
        </w:tc>
        <w:tc>
          <w:tcPr>
            <w:tcW w:w="1440" w:type="dxa"/>
            <w:tcBorders>
              <w:top w:val="nil"/>
              <w:left w:val="nil"/>
              <w:bottom w:val="nil"/>
              <w:right w:val="nil"/>
            </w:tcBorders>
          </w:tcPr>
          <w:p w14:paraId="122A1D60" w14:textId="77777777" w:rsidR="007D368A" w:rsidRPr="00713D9F" w:rsidRDefault="007D368A" w:rsidP="00351077">
            <w:pPr>
              <w:widowControl w:val="0"/>
              <w:spacing w:beforeLines="40" w:before="96" w:line="240" w:lineRule="auto"/>
              <w:jc w:val="center"/>
              <w:rPr>
                <w:sz w:val="22"/>
                <w:szCs w:val="22"/>
              </w:rPr>
            </w:pPr>
            <w:r w:rsidRPr="00713D9F">
              <w:rPr>
                <w:sz w:val="22"/>
                <w:szCs w:val="22"/>
              </w:rPr>
              <w:t>5</w:t>
            </w:r>
          </w:p>
        </w:tc>
        <w:tc>
          <w:tcPr>
            <w:tcW w:w="1350" w:type="dxa"/>
            <w:tcBorders>
              <w:top w:val="nil"/>
              <w:left w:val="nil"/>
              <w:bottom w:val="nil"/>
              <w:right w:val="nil"/>
            </w:tcBorders>
          </w:tcPr>
          <w:p w14:paraId="74B5A125" w14:textId="77777777" w:rsidR="007D368A" w:rsidRPr="00713D9F" w:rsidRDefault="007D368A" w:rsidP="00713D9F">
            <w:pPr>
              <w:widowControl w:val="0"/>
              <w:spacing w:beforeLines="40" w:before="96" w:line="240" w:lineRule="auto"/>
              <w:jc w:val="center"/>
              <w:rPr>
                <w:sz w:val="22"/>
                <w:szCs w:val="22"/>
              </w:rPr>
            </w:pPr>
            <w:r w:rsidRPr="00713D9F">
              <w:rPr>
                <w:sz w:val="22"/>
                <w:szCs w:val="22"/>
              </w:rPr>
              <w:t>-1049.5</w:t>
            </w:r>
          </w:p>
        </w:tc>
        <w:tc>
          <w:tcPr>
            <w:tcW w:w="1080" w:type="dxa"/>
            <w:tcBorders>
              <w:top w:val="nil"/>
              <w:left w:val="nil"/>
              <w:bottom w:val="nil"/>
              <w:right w:val="nil"/>
            </w:tcBorders>
          </w:tcPr>
          <w:p w14:paraId="76F40E43" w14:textId="77777777" w:rsidR="007D368A" w:rsidRPr="00713D9F" w:rsidRDefault="007D368A" w:rsidP="00713D9F">
            <w:pPr>
              <w:widowControl w:val="0"/>
              <w:spacing w:beforeLines="40" w:before="96" w:line="240" w:lineRule="auto"/>
              <w:jc w:val="center"/>
              <w:rPr>
                <w:sz w:val="22"/>
                <w:szCs w:val="22"/>
              </w:rPr>
            </w:pPr>
            <w:r w:rsidRPr="00713D9F">
              <w:rPr>
                <w:sz w:val="22"/>
                <w:szCs w:val="22"/>
              </w:rPr>
              <w:t>2109.5</w:t>
            </w:r>
          </w:p>
        </w:tc>
        <w:tc>
          <w:tcPr>
            <w:tcW w:w="990" w:type="dxa"/>
            <w:tcBorders>
              <w:top w:val="nil"/>
              <w:left w:val="nil"/>
              <w:bottom w:val="nil"/>
              <w:right w:val="nil"/>
            </w:tcBorders>
          </w:tcPr>
          <w:p w14:paraId="0BD40A11" w14:textId="77777777" w:rsidR="007D368A" w:rsidRPr="00713D9F" w:rsidRDefault="007D368A" w:rsidP="00713D9F">
            <w:pPr>
              <w:widowControl w:val="0"/>
              <w:spacing w:beforeLines="40" w:before="96" w:line="240" w:lineRule="auto"/>
              <w:jc w:val="center"/>
              <w:rPr>
                <w:sz w:val="22"/>
                <w:szCs w:val="22"/>
              </w:rPr>
            </w:pPr>
            <w:r w:rsidRPr="00713D9F">
              <w:rPr>
                <w:sz w:val="22"/>
                <w:szCs w:val="22"/>
              </w:rPr>
              <w:t>537.5</w:t>
            </w:r>
          </w:p>
        </w:tc>
        <w:tc>
          <w:tcPr>
            <w:tcW w:w="1440" w:type="dxa"/>
            <w:tcBorders>
              <w:top w:val="nil"/>
              <w:left w:val="nil"/>
              <w:bottom w:val="nil"/>
              <w:right w:val="nil"/>
            </w:tcBorders>
          </w:tcPr>
          <w:p w14:paraId="6092ED0A" w14:textId="77777777" w:rsidR="007D368A" w:rsidRPr="00713D9F" w:rsidRDefault="007D368A" w:rsidP="00713D9F">
            <w:pPr>
              <w:widowControl w:val="0"/>
              <w:spacing w:beforeLines="40" w:before="96" w:line="240" w:lineRule="auto"/>
              <w:jc w:val="center"/>
              <w:rPr>
                <w:sz w:val="22"/>
                <w:szCs w:val="22"/>
              </w:rPr>
            </w:pPr>
            <w:r w:rsidRPr="00713D9F">
              <w:rPr>
                <w:sz w:val="22"/>
                <w:szCs w:val="22"/>
              </w:rPr>
              <w:t>0.000</w:t>
            </w:r>
          </w:p>
        </w:tc>
      </w:tr>
      <w:tr w:rsidR="007D368A" w:rsidRPr="003408EC" w14:paraId="6FD4D3A2" w14:textId="77777777" w:rsidTr="00713D9F">
        <w:tc>
          <w:tcPr>
            <w:tcW w:w="4950" w:type="dxa"/>
            <w:tcBorders>
              <w:top w:val="nil"/>
              <w:left w:val="nil"/>
              <w:bottom w:val="nil"/>
              <w:right w:val="nil"/>
            </w:tcBorders>
          </w:tcPr>
          <w:p w14:paraId="3227E360" w14:textId="77777777" w:rsidR="007D368A" w:rsidRPr="00713D9F" w:rsidRDefault="007D368A" w:rsidP="00351077">
            <w:pPr>
              <w:widowControl w:val="0"/>
              <w:spacing w:beforeLines="40" w:before="96" w:line="240" w:lineRule="auto"/>
              <w:rPr>
                <w:i/>
                <w:iCs/>
                <w:sz w:val="22"/>
                <w:szCs w:val="22"/>
              </w:rPr>
            </w:pPr>
            <w:r w:rsidRPr="00713D9F">
              <w:rPr>
                <w:i/>
                <w:iCs/>
                <w:sz w:val="22"/>
                <w:szCs w:val="22"/>
              </w:rPr>
              <w:t>D</w:t>
            </w:r>
            <w:r w:rsidRPr="00713D9F">
              <w:rPr>
                <w:sz w:val="22"/>
                <w:szCs w:val="22"/>
              </w:rPr>
              <w:t xml:space="preserve">~1, </w:t>
            </w:r>
            <w:r w:rsidRPr="00713D9F">
              <w:rPr>
                <w:i/>
                <w:iCs/>
                <w:sz w:val="22"/>
                <w:szCs w:val="22"/>
              </w:rPr>
              <w:t>g</w:t>
            </w:r>
            <w:r w:rsidRPr="00713D9F">
              <w:rPr>
                <w:iCs/>
                <w:sz w:val="22"/>
                <w:szCs w:val="22"/>
                <w:vertAlign w:val="subscript"/>
              </w:rPr>
              <w:t>0</w:t>
            </w:r>
            <w:r w:rsidRPr="00713D9F">
              <w:rPr>
                <w:sz w:val="22"/>
                <w:szCs w:val="22"/>
              </w:rPr>
              <w:t xml:space="preserve">~1, </w:t>
            </w:r>
            <w:r w:rsidRPr="00713D9F">
              <w:rPr>
                <w:rFonts w:cs="Calibri"/>
                <w:i/>
                <w:iCs/>
                <w:sz w:val="22"/>
                <w:szCs w:val="22"/>
              </w:rPr>
              <w:t>σ</w:t>
            </w:r>
            <w:r w:rsidRPr="00713D9F">
              <w:rPr>
                <w:sz w:val="22"/>
                <w:szCs w:val="22"/>
              </w:rPr>
              <w:t>~1</w:t>
            </w:r>
          </w:p>
        </w:tc>
        <w:tc>
          <w:tcPr>
            <w:tcW w:w="1530" w:type="dxa"/>
            <w:tcBorders>
              <w:top w:val="nil"/>
              <w:left w:val="nil"/>
              <w:bottom w:val="nil"/>
              <w:right w:val="nil"/>
            </w:tcBorders>
          </w:tcPr>
          <w:p w14:paraId="3F4ABAC2" w14:textId="77777777" w:rsidR="007D368A" w:rsidRPr="00713D9F" w:rsidRDefault="007D368A" w:rsidP="00351077">
            <w:pPr>
              <w:widowControl w:val="0"/>
              <w:spacing w:beforeLines="40" w:before="96" w:line="240" w:lineRule="auto"/>
              <w:rPr>
                <w:sz w:val="22"/>
                <w:szCs w:val="22"/>
              </w:rPr>
            </w:pPr>
            <w:r w:rsidRPr="00713D9F">
              <w:rPr>
                <w:sz w:val="22"/>
                <w:szCs w:val="22"/>
              </w:rPr>
              <w:t>exponential</w:t>
            </w:r>
          </w:p>
        </w:tc>
        <w:tc>
          <w:tcPr>
            <w:tcW w:w="1440" w:type="dxa"/>
            <w:tcBorders>
              <w:top w:val="nil"/>
              <w:left w:val="nil"/>
              <w:bottom w:val="nil"/>
              <w:right w:val="nil"/>
            </w:tcBorders>
          </w:tcPr>
          <w:p w14:paraId="30EB78FF" w14:textId="77777777" w:rsidR="007D368A" w:rsidRPr="00713D9F" w:rsidRDefault="007D368A" w:rsidP="00351077">
            <w:pPr>
              <w:widowControl w:val="0"/>
              <w:spacing w:beforeLines="40" w:before="96" w:line="240" w:lineRule="auto"/>
              <w:jc w:val="center"/>
              <w:rPr>
                <w:sz w:val="22"/>
                <w:szCs w:val="22"/>
              </w:rPr>
            </w:pPr>
            <w:r w:rsidRPr="00713D9F">
              <w:rPr>
                <w:sz w:val="22"/>
                <w:szCs w:val="22"/>
              </w:rPr>
              <w:t>3</w:t>
            </w:r>
          </w:p>
        </w:tc>
        <w:tc>
          <w:tcPr>
            <w:tcW w:w="1350" w:type="dxa"/>
            <w:tcBorders>
              <w:top w:val="nil"/>
              <w:left w:val="nil"/>
              <w:bottom w:val="nil"/>
              <w:right w:val="nil"/>
            </w:tcBorders>
          </w:tcPr>
          <w:p w14:paraId="548DA447" w14:textId="77777777" w:rsidR="007D368A" w:rsidRPr="00713D9F" w:rsidRDefault="007D368A" w:rsidP="00713D9F">
            <w:pPr>
              <w:widowControl w:val="0"/>
              <w:spacing w:beforeLines="40" w:before="96" w:line="240" w:lineRule="auto"/>
              <w:jc w:val="center"/>
              <w:rPr>
                <w:sz w:val="22"/>
                <w:szCs w:val="22"/>
              </w:rPr>
            </w:pPr>
            <w:r w:rsidRPr="00713D9F">
              <w:rPr>
                <w:sz w:val="22"/>
                <w:szCs w:val="22"/>
              </w:rPr>
              <w:t>-1053.0</w:t>
            </w:r>
          </w:p>
        </w:tc>
        <w:tc>
          <w:tcPr>
            <w:tcW w:w="1080" w:type="dxa"/>
            <w:tcBorders>
              <w:top w:val="nil"/>
              <w:left w:val="nil"/>
              <w:bottom w:val="nil"/>
              <w:right w:val="nil"/>
            </w:tcBorders>
          </w:tcPr>
          <w:p w14:paraId="58E4293C" w14:textId="77777777" w:rsidR="007D368A" w:rsidRPr="00713D9F" w:rsidRDefault="007D368A" w:rsidP="00713D9F">
            <w:pPr>
              <w:widowControl w:val="0"/>
              <w:spacing w:beforeLines="40" w:before="96" w:line="240" w:lineRule="auto"/>
              <w:jc w:val="center"/>
              <w:rPr>
                <w:sz w:val="22"/>
                <w:szCs w:val="22"/>
              </w:rPr>
            </w:pPr>
            <w:r w:rsidRPr="00713D9F">
              <w:rPr>
                <w:sz w:val="22"/>
                <w:szCs w:val="22"/>
              </w:rPr>
              <w:t>2112.2</w:t>
            </w:r>
          </w:p>
        </w:tc>
        <w:tc>
          <w:tcPr>
            <w:tcW w:w="990" w:type="dxa"/>
            <w:tcBorders>
              <w:top w:val="nil"/>
              <w:left w:val="nil"/>
              <w:bottom w:val="nil"/>
              <w:right w:val="nil"/>
            </w:tcBorders>
          </w:tcPr>
          <w:p w14:paraId="440EBCC9" w14:textId="77777777" w:rsidR="007D368A" w:rsidRPr="00713D9F" w:rsidRDefault="007D368A" w:rsidP="00713D9F">
            <w:pPr>
              <w:widowControl w:val="0"/>
              <w:spacing w:beforeLines="40" w:before="96" w:line="240" w:lineRule="auto"/>
              <w:jc w:val="center"/>
              <w:rPr>
                <w:sz w:val="22"/>
                <w:szCs w:val="22"/>
              </w:rPr>
            </w:pPr>
            <w:r w:rsidRPr="00713D9F">
              <w:rPr>
                <w:sz w:val="22"/>
                <w:szCs w:val="22"/>
              </w:rPr>
              <w:t>540.2</w:t>
            </w:r>
          </w:p>
        </w:tc>
        <w:tc>
          <w:tcPr>
            <w:tcW w:w="1440" w:type="dxa"/>
            <w:tcBorders>
              <w:top w:val="nil"/>
              <w:left w:val="nil"/>
              <w:bottom w:val="nil"/>
              <w:right w:val="nil"/>
            </w:tcBorders>
          </w:tcPr>
          <w:p w14:paraId="046D4AA2" w14:textId="77777777" w:rsidR="007D368A" w:rsidRPr="00713D9F" w:rsidRDefault="007D368A" w:rsidP="00713D9F">
            <w:pPr>
              <w:widowControl w:val="0"/>
              <w:spacing w:beforeLines="40" w:before="96" w:line="240" w:lineRule="auto"/>
              <w:jc w:val="center"/>
              <w:rPr>
                <w:sz w:val="22"/>
                <w:szCs w:val="22"/>
              </w:rPr>
            </w:pPr>
            <w:r w:rsidRPr="00713D9F">
              <w:rPr>
                <w:sz w:val="22"/>
                <w:szCs w:val="22"/>
              </w:rPr>
              <w:t>0.000</w:t>
            </w:r>
          </w:p>
        </w:tc>
      </w:tr>
      <w:tr w:rsidR="007D368A" w:rsidRPr="003408EC" w14:paraId="1187B14D" w14:textId="77777777" w:rsidTr="00713D9F">
        <w:tc>
          <w:tcPr>
            <w:tcW w:w="4950" w:type="dxa"/>
            <w:tcBorders>
              <w:top w:val="nil"/>
              <w:left w:val="nil"/>
              <w:bottom w:val="single" w:sz="4" w:space="0" w:color="auto"/>
              <w:right w:val="nil"/>
            </w:tcBorders>
          </w:tcPr>
          <w:p w14:paraId="52C7E330" w14:textId="77777777" w:rsidR="007D368A" w:rsidRPr="00713D9F" w:rsidRDefault="007D368A" w:rsidP="00351077">
            <w:pPr>
              <w:widowControl w:val="0"/>
              <w:spacing w:beforeLines="40" w:before="96" w:line="240" w:lineRule="auto"/>
              <w:rPr>
                <w:i/>
                <w:iCs/>
                <w:sz w:val="22"/>
                <w:szCs w:val="22"/>
              </w:rPr>
            </w:pPr>
            <w:r w:rsidRPr="00713D9F">
              <w:rPr>
                <w:i/>
                <w:iCs/>
                <w:sz w:val="22"/>
                <w:szCs w:val="22"/>
              </w:rPr>
              <w:t>D</w:t>
            </w:r>
            <w:r w:rsidRPr="00713D9F">
              <w:rPr>
                <w:sz w:val="22"/>
                <w:szCs w:val="22"/>
              </w:rPr>
              <w:t xml:space="preserve">~1, </w:t>
            </w:r>
            <w:r w:rsidRPr="00713D9F">
              <w:rPr>
                <w:i/>
                <w:iCs/>
                <w:sz w:val="22"/>
                <w:szCs w:val="22"/>
              </w:rPr>
              <w:t>g</w:t>
            </w:r>
            <w:r w:rsidRPr="00713D9F">
              <w:rPr>
                <w:iCs/>
                <w:sz w:val="22"/>
                <w:szCs w:val="22"/>
                <w:vertAlign w:val="subscript"/>
              </w:rPr>
              <w:t>0</w:t>
            </w:r>
            <w:r w:rsidRPr="00713D9F">
              <w:rPr>
                <w:sz w:val="22"/>
                <w:szCs w:val="22"/>
              </w:rPr>
              <w:t xml:space="preserve">~1, </w:t>
            </w:r>
            <w:r w:rsidRPr="00713D9F">
              <w:rPr>
                <w:rFonts w:cs="Calibri"/>
                <w:i/>
                <w:iCs/>
                <w:sz w:val="22"/>
                <w:szCs w:val="22"/>
              </w:rPr>
              <w:t>σ</w:t>
            </w:r>
            <w:r w:rsidRPr="00713D9F">
              <w:rPr>
                <w:sz w:val="22"/>
                <w:szCs w:val="22"/>
              </w:rPr>
              <w:t xml:space="preserve">~1 </w:t>
            </w:r>
          </w:p>
        </w:tc>
        <w:tc>
          <w:tcPr>
            <w:tcW w:w="1530" w:type="dxa"/>
            <w:tcBorders>
              <w:top w:val="nil"/>
              <w:left w:val="nil"/>
              <w:bottom w:val="single" w:sz="4" w:space="0" w:color="auto"/>
              <w:right w:val="nil"/>
            </w:tcBorders>
          </w:tcPr>
          <w:p w14:paraId="596393A9" w14:textId="77777777" w:rsidR="007D368A" w:rsidRPr="00713D9F" w:rsidRDefault="007D368A" w:rsidP="00351077">
            <w:pPr>
              <w:widowControl w:val="0"/>
              <w:spacing w:beforeLines="40" w:before="96" w:line="240" w:lineRule="auto"/>
              <w:rPr>
                <w:sz w:val="22"/>
                <w:szCs w:val="22"/>
              </w:rPr>
            </w:pPr>
            <w:r w:rsidRPr="00713D9F">
              <w:rPr>
                <w:sz w:val="22"/>
                <w:szCs w:val="22"/>
              </w:rPr>
              <w:t>half-normal</w:t>
            </w:r>
          </w:p>
        </w:tc>
        <w:tc>
          <w:tcPr>
            <w:tcW w:w="1440" w:type="dxa"/>
            <w:tcBorders>
              <w:top w:val="nil"/>
              <w:left w:val="nil"/>
              <w:bottom w:val="single" w:sz="4" w:space="0" w:color="auto"/>
              <w:right w:val="nil"/>
            </w:tcBorders>
          </w:tcPr>
          <w:p w14:paraId="5C249176" w14:textId="77777777" w:rsidR="007D368A" w:rsidRPr="00713D9F" w:rsidRDefault="007D368A" w:rsidP="00351077">
            <w:pPr>
              <w:widowControl w:val="0"/>
              <w:spacing w:beforeLines="40" w:before="96" w:line="240" w:lineRule="auto"/>
              <w:jc w:val="center"/>
              <w:rPr>
                <w:sz w:val="22"/>
                <w:szCs w:val="22"/>
              </w:rPr>
            </w:pPr>
            <w:r w:rsidRPr="00713D9F">
              <w:rPr>
                <w:sz w:val="22"/>
                <w:szCs w:val="22"/>
              </w:rPr>
              <w:t>3</w:t>
            </w:r>
          </w:p>
        </w:tc>
        <w:tc>
          <w:tcPr>
            <w:tcW w:w="1350" w:type="dxa"/>
            <w:tcBorders>
              <w:top w:val="nil"/>
              <w:left w:val="nil"/>
              <w:bottom w:val="single" w:sz="4" w:space="0" w:color="auto"/>
              <w:right w:val="nil"/>
            </w:tcBorders>
          </w:tcPr>
          <w:p w14:paraId="01ED3842" w14:textId="77777777" w:rsidR="007D368A" w:rsidRPr="00713D9F" w:rsidRDefault="007D368A" w:rsidP="00713D9F">
            <w:pPr>
              <w:widowControl w:val="0"/>
              <w:spacing w:beforeLines="40" w:before="96" w:line="240" w:lineRule="auto"/>
              <w:jc w:val="center"/>
              <w:rPr>
                <w:sz w:val="22"/>
                <w:szCs w:val="22"/>
              </w:rPr>
            </w:pPr>
            <w:r w:rsidRPr="00713D9F">
              <w:rPr>
                <w:sz w:val="22"/>
                <w:szCs w:val="22"/>
              </w:rPr>
              <w:t>-1061.6</w:t>
            </w:r>
          </w:p>
        </w:tc>
        <w:tc>
          <w:tcPr>
            <w:tcW w:w="1080" w:type="dxa"/>
            <w:tcBorders>
              <w:top w:val="nil"/>
              <w:left w:val="nil"/>
              <w:bottom w:val="single" w:sz="4" w:space="0" w:color="auto"/>
              <w:right w:val="nil"/>
            </w:tcBorders>
          </w:tcPr>
          <w:p w14:paraId="0493EE08" w14:textId="77777777" w:rsidR="007D368A" w:rsidRPr="00713D9F" w:rsidRDefault="007D368A" w:rsidP="00713D9F">
            <w:pPr>
              <w:widowControl w:val="0"/>
              <w:spacing w:beforeLines="40" w:before="96" w:line="240" w:lineRule="auto"/>
              <w:jc w:val="center"/>
              <w:rPr>
                <w:sz w:val="22"/>
                <w:szCs w:val="22"/>
              </w:rPr>
            </w:pPr>
            <w:r w:rsidRPr="00713D9F">
              <w:rPr>
                <w:sz w:val="22"/>
                <w:szCs w:val="22"/>
              </w:rPr>
              <w:t>2129.3</w:t>
            </w:r>
          </w:p>
        </w:tc>
        <w:tc>
          <w:tcPr>
            <w:tcW w:w="990" w:type="dxa"/>
            <w:tcBorders>
              <w:top w:val="nil"/>
              <w:left w:val="nil"/>
              <w:bottom w:val="single" w:sz="4" w:space="0" w:color="auto"/>
              <w:right w:val="nil"/>
            </w:tcBorders>
          </w:tcPr>
          <w:p w14:paraId="3A1F6946" w14:textId="77777777" w:rsidR="007D368A" w:rsidRPr="00713D9F" w:rsidRDefault="007D368A" w:rsidP="00713D9F">
            <w:pPr>
              <w:widowControl w:val="0"/>
              <w:spacing w:beforeLines="40" w:before="96" w:line="240" w:lineRule="auto"/>
              <w:jc w:val="center"/>
              <w:rPr>
                <w:sz w:val="22"/>
                <w:szCs w:val="22"/>
              </w:rPr>
            </w:pPr>
            <w:r w:rsidRPr="00713D9F">
              <w:rPr>
                <w:sz w:val="22"/>
                <w:szCs w:val="22"/>
              </w:rPr>
              <w:t>557.4</w:t>
            </w:r>
          </w:p>
        </w:tc>
        <w:tc>
          <w:tcPr>
            <w:tcW w:w="1440" w:type="dxa"/>
            <w:tcBorders>
              <w:top w:val="nil"/>
              <w:left w:val="nil"/>
              <w:bottom w:val="single" w:sz="4" w:space="0" w:color="auto"/>
              <w:right w:val="nil"/>
            </w:tcBorders>
          </w:tcPr>
          <w:p w14:paraId="62166E05" w14:textId="77777777" w:rsidR="007D368A" w:rsidRPr="00713D9F" w:rsidRDefault="007D368A" w:rsidP="00713D9F">
            <w:pPr>
              <w:widowControl w:val="0"/>
              <w:spacing w:beforeLines="40" w:before="96" w:line="240" w:lineRule="auto"/>
              <w:jc w:val="center"/>
              <w:rPr>
                <w:sz w:val="22"/>
                <w:szCs w:val="22"/>
              </w:rPr>
            </w:pPr>
            <w:r w:rsidRPr="00713D9F">
              <w:rPr>
                <w:sz w:val="22"/>
                <w:szCs w:val="22"/>
              </w:rPr>
              <w:t>0.000</w:t>
            </w:r>
          </w:p>
        </w:tc>
      </w:tr>
    </w:tbl>
    <w:p w14:paraId="5D6509E0" w14:textId="7BD4C460" w:rsidR="003408EC" w:rsidRPr="003408EC" w:rsidRDefault="003408EC" w:rsidP="00351077">
      <w:pPr>
        <w:widowControl w:val="0"/>
        <w:rPr>
          <w:iCs/>
          <w:color w:val="000000" w:themeColor="text1"/>
        </w:rPr>
      </w:pPr>
      <w:bookmarkStart w:id="222" w:name="_Ref136934426"/>
      <w:bookmarkStart w:id="223" w:name="_Toc141354827"/>
      <w:r w:rsidRPr="003408EC">
        <w:rPr>
          <w:iCs/>
          <w:color w:val="000000" w:themeColor="text1"/>
        </w:rPr>
        <w:t xml:space="preserve">Table </w:t>
      </w:r>
      <w:r w:rsidRPr="003408EC">
        <w:rPr>
          <w:iCs/>
          <w:color w:val="000000" w:themeColor="text1"/>
        </w:rPr>
        <w:fldChar w:fldCharType="begin"/>
      </w:r>
      <w:r w:rsidRPr="003408EC">
        <w:rPr>
          <w:iCs/>
          <w:color w:val="000000" w:themeColor="text1"/>
        </w:rPr>
        <w:instrText xml:space="preserve"> SEQ Table \* ARABIC </w:instrText>
      </w:r>
      <w:r w:rsidRPr="003408EC">
        <w:rPr>
          <w:iCs/>
          <w:color w:val="000000" w:themeColor="text1"/>
        </w:rPr>
        <w:fldChar w:fldCharType="separate"/>
      </w:r>
      <w:r w:rsidR="00AF5476">
        <w:rPr>
          <w:iCs/>
          <w:noProof/>
          <w:color w:val="000000" w:themeColor="text1"/>
        </w:rPr>
        <w:t>7</w:t>
      </w:r>
      <w:r w:rsidRPr="003408EC">
        <w:rPr>
          <w:iCs/>
          <w:noProof/>
          <w:color w:val="000000" w:themeColor="text1"/>
        </w:rPr>
        <w:fldChar w:fldCharType="end"/>
      </w:r>
      <w:bookmarkEnd w:id="215"/>
      <w:bookmarkEnd w:id="222"/>
      <w:r w:rsidRPr="003408EC">
        <w:rPr>
          <w:iCs/>
          <w:color w:val="000000" w:themeColor="text1"/>
        </w:rPr>
        <w:t>.  Model selection results for female elk density models in western North Carolina, 2020–2022, using bias-corrected Akaike’s Information Criterion (</w:t>
      </w:r>
      <w:proofErr w:type="spellStart"/>
      <w:r w:rsidRPr="003408EC">
        <w:rPr>
          <w:iCs/>
          <w:color w:val="000000" w:themeColor="text1"/>
        </w:rPr>
        <w:t>AIC</w:t>
      </w:r>
      <w:r w:rsidRPr="003408EC">
        <w:rPr>
          <w:iCs/>
          <w:color w:val="000000" w:themeColor="text1"/>
          <w:vertAlign w:val="subscript"/>
        </w:rPr>
        <w:t>c</w:t>
      </w:r>
      <w:proofErr w:type="spellEnd"/>
      <w:r w:rsidRPr="003408EC">
        <w:rPr>
          <w:iCs/>
          <w:color w:val="000000" w:themeColor="text1"/>
        </w:rPr>
        <w:t xml:space="preserve">) to rank models.  Null models </w:t>
      </w:r>
      <w:proofErr w:type="gramStart"/>
      <w:r w:rsidRPr="003408EC">
        <w:rPr>
          <w:iCs/>
          <w:color w:val="000000" w:themeColor="text1"/>
        </w:rPr>
        <w:t>were fitted</w:t>
      </w:r>
      <w:proofErr w:type="gramEnd"/>
      <w:r w:rsidRPr="003408EC">
        <w:rPr>
          <w:iCs/>
          <w:color w:val="000000" w:themeColor="text1"/>
        </w:rPr>
        <w:t xml:space="preserve"> first to determine appropriate detection function before adding density covariates.</w:t>
      </w:r>
      <w:bookmarkEnd w:id="216"/>
      <w:bookmarkEnd w:id="217"/>
      <w:bookmarkEnd w:id="218"/>
      <w:bookmarkEnd w:id="219"/>
      <w:bookmarkEnd w:id="220"/>
      <w:bookmarkEnd w:id="221"/>
      <w:bookmarkEnd w:id="223"/>
    </w:p>
    <w:p w14:paraId="59248D18" w14:textId="77777777" w:rsidR="003408EC" w:rsidRPr="003408EC" w:rsidRDefault="003408EC" w:rsidP="00351077">
      <w:pPr>
        <w:widowControl w:val="0"/>
        <w:spacing w:line="240" w:lineRule="auto"/>
        <w:rPr>
          <w:sz w:val="20"/>
          <w:szCs w:val="20"/>
          <w:vertAlign w:val="superscript"/>
        </w:rPr>
      </w:pPr>
    </w:p>
    <w:p w14:paraId="6A45C149" w14:textId="77777777" w:rsidR="003408EC" w:rsidRPr="003408EC" w:rsidRDefault="003408EC" w:rsidP="00351077">
      <w:pPr>
        <w:widowControl w:val="0"/>
        <w:rPr>
          <w:sz w:val="20"/>
          <w:szCs w:val="20"/>
        </w:rPr>
      </w:pPr>
      <w:proofErr w:type="spellStart"/>
      <w:r w:rsidRPr="003408EC">
        <w:rPr>
          <w:sz w:val="20"/>
          <w:szCs w:val="20"/>
          <w:vertAlign w:val="superscript"/>
        </w:rPr>
        <w:t>a</w:t>
      </w:r>
      <w:r w:rsidRPr="003408EC">
        <w:rPr>
          <w:i/>
          <w:iCs/>
          <w:sz w:val="20"/>
          <w:szCs w:val="20"/>
        </w:rPr>
        <w:t>D</w:t>
      </w:r>
      <w:proofErr w:type="spellEnd"/>
      <w:r w:rsidRPr="003408EC">
        <w:rPr>
          <w:sz w:val="20"/>
          <w:szCs w:val="20"/>
        </w:rPr>
        <w:t xml:space="preserve"> represents density, </w:t>
      </w:r>
      <w:r w:rsidRPr="003408EC">
        <w:rPr>
          <w:i/>
          <w:iCs/>
          <w:sz w:val="20"/>
          <w:szCs w:val="20"/>
        </w:rPr>
        <w:t>g</w:t>
      </w:r>
      <w:r w:rsidRPr="003408EC">
        <w:rPr>
          <w:i/>
          <w:iCs/>
          <w:sz w:val="20"/>
          <w:szCs w:val="20"/>
          <w:vertAlign w:val="subscript"/>
        </w:rPr>
        <w:t>0</w:t>
      </w:r>
      <w:r w:rsidRPr="003408EC">
        <w:rPr>
          <w:sz w:val="20"/>
          <w:szCs w:val="20"/>
        </w:rPr>
        <w:t xml:space="preserve"> represents the base detection rate, </w:t>
      </w:r>
      <w:r w:rsidRPr="003408EC">
        <w:rPr>
          <w:i/>
          <w:iCs/>
          <w:sz w:val="20"/>
          <w:szCs w:val="20"/>
        </w:rPr>
        <w:t>σ</w:t>
      </w:r>
      <w:r w:rsidRPr="003408EC">
        <w:rPr>
          <w:sz w:val="20"/>
          <w:szCs w:val="20"/>
        </w:rPr>
        <w:t xml:space="preserve"> represents the home range scaling parameter, </w:t>
      </w:r>
      <w:proofErr w:type="spellStart"/>
      <w:r w:rsidRPr="003408EC">
        <w:rPr>
          <w:sz w:val="20"/>
          <w:szCs w:val="20"/>
        </w:rPr>
        <w:t>scaled_dist_primaryfield</w:t>
      </w:r>
      <w:proofErr w:type="spellEnd"/>
      <w:r w:rsidRPr="003408EC">
        <w:rPr>
          <w:sz w:val="20"/>
          <w:szCs w:val="20"/>
        </w:rPr>
        <w:t xml:space="preserve"> represents the Euclidean distance to the nearest primary field in the study area scaled between 0-1, and session represents the year.</w:t>
      </w:r>
    </w:p>
    <w:p w14:paraId="1114F91F" w14:textId="77777777" w:rsidR="003408EC" w:rsidRPr="003408EC" w:rsidRDefault="003408EC" w:rsidP="00351077">
      <w:pPr>
        <w:widowControl w:val="0"/>
      </w:pPr>
    </w:p>
    <w:p w14:paraId="6CA5C771" w14:textId="77777777" w:rsidR="003408EC" w:rsidRPr="003408EC" w:rsidRDefault="003408EC" w:rsidP="00351077">
      <w:pPr>
        <w:widowControl w:val="0"/>
      </w:pPr>
    </w:p>
    <w:p w14:paraId="2EE12832" w14:textId="77777777" w:rsidR="003408EC" w:rsidRPr="003408EC" w:rsidRDefault="003408EC" w:rsidP="00351077">
      <w:pPr>
        <w:widowControl w:val="0"/>
      </w:pPr>
    </w:p>
    <w:p w14:paraId="0ECFE09B" w14:textId="77777777" w:rsidR="003408EC" w:rsidRPr="003408EC" w:rsidRDefault="003408EC" w:rsidP="00351077">
      <w:pPr>
        <w:widowControl w:val="0"/>
        <w:spacing w:before="120" w:line="240" w:lineRule="auto"/>
        <w:rPr>
          <w:iCs/>
          <w:color w:val="000000" w:themeColor="text1"/>
        </w:rPr>
      </w:pPr>
    </w:p>
    <w:p w14:paraId="57E85700" w14:textId="77777777" w:rsidR="003408EC" w:rsidRPr="003408EC" w:rsidRDefault="003408EC" w:rsidP="00351077">
      <w:pPr>
        <w:widowControl w:val="0"/>
      </w:pPr>
    </w:p>
    <w:p w14:paraId="075E79CA" w14:textId="77777777" w:rsidR="003408EC" w:rsidRPr="003408EC" w:rsidRDefault="003408EC" w:rsidP="00351077">
      <w:pPr>
        <w:widowControl w:val="0"/>
      </w:pPr>
    </w:p>
    <w:p w14:paraId="4E72E53E" w14:textId="77777777" w:rsidR="003408EC" w:rsidRPr="003408EC" w:rsidRDefault="003408EC" w:rsidP="00351077">
      <w:pPr>
        <w:widowControl w:val="0"/>
        <w:tabs>
          <w:tab w:val="left" w:pos="904"/>
        </w:tabs>
        <w:sectPr w:rsidR="003408EC" w:rsidRPr="003408EC" w:rsidSect="00731418">
          <w:pgSz w:w="15840" w:h="12240" w:orient="landscape" w:code="1"/>
          <w:pgMar w:top="1440" w:right="1440" w:bottom="1440" w:left="1440" w:header="720" w:footer="720" w:gutter="0"/>
          <w:cols w:space="720"/>
          <w:noEndnote/>
          <w:docGrid w:linePitch="360"/>
        </w:sectPr>
      </w:pPr>
      <w:r w:rsidRPr="003408EC">
        <w:tab/>
      </w:r>
    </w:p>
    <w:p w14:paraId="28D15178" w14:textId="38A6D51B" w:rsidR="003408EC" w:rsidRPr="003408EC" w:rsidRDefault="003408EC" w:rsidP="00351077">
      <w:pPr>
        <w:widowControl w:val="0"/>
        <w:rPr>
          <w:iCs/>
          <w:color w:val="000000" w:themeColor="text1"/>
        </w:rPr>
      </w:pPr>
      <w:bookmarkStart w:id="224" w:name="_Ref135392064"/>
      <w:bookmarkStart w:id="225" w:name="_Ref135029368"/>
      <w:bookmarkStart w:id="226" w:name="_Toc135301113"/>
      <w:bookmarkStart w:id="227" w:name="_Toc135388618"/>
      <w:bookmarkStart w:id="228" w:name="_Toc136001390"/>
      <w:bookmarkStart w:id="229" w:name="_Toc136343295"/>
      <w:bookmarkStart w:id="230" w:name="_Toc141354828"/>
      <w:r w:rsidRPr="003408EC">
        <w:rPr>
          <w:iCs/>
          <w:color w:val="000000" w:themeColor="text1"/>
        </w:rPr>
        <w:lastRenderedPageBreak/>
        <w:t xml:space="preserve">Table </w:t>
      </w:r>
      <w:r w:rsidRPr="003408EC">
        <w:rPr>
          <w:iCs/>
          <w:color w:val="000000" w:themeColor="text1"/>
        </w:rPr>
        <w:fldChar w:fldCharType="begin"/>
      </w:r>
      <w:r w:rsidRPr="003408EC">
        <w:rPr>
          <w:iCs/>
          <w:color w:val="000000" w:themeColor="text1"/>
        </w:rPr>
        <w:instrText xml:space="preserve"> SEQ Table \* ARABIC </w:instrText>
      </w:r>
      <w:r w:rsidRPr="003408EC">
        <w:rPr>
          <w:iCs/>
          <w:color w:val="000000" w:themeColor="text1"/>
        </w:rPr>
        <w:fldChar w:fldCharType="separate"/>
      </w:r>
      <w:r w:rsidR="00AF5476">
        <w:rPr>
          <w:iCs/>
          <w:noProof/>
          <w:color w:val="000000" w:themeColor="text1"/>
        </w:rPr>
        <w:t>8</w:t>
      </w:r>
      <w:r w:rsidRPr="003408EC">
        <w:rPr>
          <w:iCs/>
          <w:noProof/>
          <w:color w:val="000000" w:themeColor="text1"/>
        </w:rPr>
        <w:fldChar w:fldCharType="end"/>
      </w:r>
      <w:bookmarkEnd w:id="224"/>
      <w:r w:rsidRPr="003408EC">
        <w:rPr>
          <w:iCs/>
          <w:color w:val="000000" w:themeColor="text1"/>
        </w:rPr>
        <w:t xml:space="preserve">.  </w:t>
      </w:r>
      <w:bookmarkEnd w:id="225"/>
      <w:r w:rsidRPr="003408EC">
        <w:rPr>
          <w:iCs/>
          <w:color w:val="000000" w:themeColor="text1"/>
        </w:rPr>
        <w:t>Model selection results for open population spatially explicit capture-recapture models in western North Carolina, 2020–2022, using bias-corrected Akaike’s Information Criterion (</w:t>
      </w:r>
      <w:proofErr w:type="spellStart"/>
      <w:r w:rsidRPr="003408EC">
        <w:rPr>
          <w:iCs/>
          <w:color w:val="000000" w:themeColor="text1"/>
        </w:rPr>
        <w:t>AIC</w:t>
      </w:r>
      <w:r w:rsidRPr="003408EC">
        <w:rPr>
          <w:iCs/>
          <w:color w:val="000000" w:themeColor="text1"/>
          <w:vertAlign w:val="subscript"/>
        </w:rPr>
        <w:t>c</w:t>
      </w:r>
      <w:proofErr w:type="spellEnd"/>
      <w:r w:rsidRPr="003408EC">
        <w:rPr>
          <w:iCs/>
          <w:color w:val="000000" w:themeColor="text1"/>
        </w:rPr>
        <w:t>) to rank models.  The spatial Jolly-</w:t>
      </w:r>
      <w:proofErr w:type="spellStart"/>
      <w:r w:rsidRPr="003408EC">
        <w:rPr>
          <w:iCs/>
          <w:color w:val="000000" w:themeColor="text1"/>
        </w:rPr>
        <w:t>Seber</w:t>
      </w:r>
      <w:proofErr w:type="spellEnd"/>
      <w:r w:rsidRPr="003408EC">
        <w:rPr>
          <w:iCs/>
          <w:color w:val="000000" w:themeColor="text1"/>
        </w:rPr>
        <w:t>-Schwarz-</w:t>
      </w:r>
      <w:proofErr w:type="spellStart"/>
      <w:r w:rsidRPr="003408EC">
        <w:rPr>
          <w:iCs/>
          <w:color w:val="000000" w:themeColor="text1"/>
        </w:rPr>
        <w:t>Arnason</w:t>
      </w:r>
      <w:proofErr w:type="spellEnd"/>
      <w:r w:rsidRPr="003408EC">
        <w:rPr>
          <w:iCs/>
          <w:color w:val="000000" w:themeColor="text1"/>
        </w:rPr>
        <w:t xml:space="preserve"> (JSSA) model was parameterized in terms of lambda</w:t>
      </w:r>
      <w:r w:rsidR="00EF262E">
        <w:rPr>
          <w:iCs/>
          <w:color w:val="000000" w:themeColor="text1"/>
        </w:rPr>
        <w:t xml:space="preserve"> (</w:t>
      </w:r>
      <w:r w:rsidR="00483320" w:rsidRPr="002D38C2">
        <w:rPr>
          <w:i/>
          <w:iCs/>
          <w:color w:val="000000" w:themeColor="text1"/>
        </w:rPr>
        <w:t>λ</w:t>
      </w:r>
      <w:r w:rsidR="00483320">
        <w:rPr>
          <w:color w:val="000000" w:themeColor="text1"/>
        </w:rPr>
        <w:t>)</w:t>
      </w:r>
      <w:r w:rsidRPr="003408EC">
        <w:rPr>
          <w:iCs/>
          <w:color w:val="000000" w:themeColor="text1"/>
        </w:rPr>
        <w:t xml:space="preserve"> and fitted by maximizing the conditional likelihood.</w:t>
      </w:r>
      <w:bookmarkEnd w:id="226"/>
      <w:bookmarkEnd w:id="227"/>
      <w:bookmarkEnd w:id="228"/>
      <w:bookmarkEnd w:id="229"/>
      <w:bookmarkEnd w:id="230"/>
      <w:r w:rsidRPr="003408EC">
        <w:rPr>
          <w:iCs/>
          <w:color w:val="000000" w:themeColor="text1"/>
        </w:rPr>
        <w:t xml:space="preserve">   </w:t>
      </w:r>
    </w:p>
    <w:tbl>
      <w:tblPr>
        <w:tblStyle w:val="TableGrid"/>
        <w:tblpPr w:leftFromText="180" w:rightFromText="180" w:vertAnchor="page" w:horzAnchor="margin" w:tblpY="2686"/>
        <w:tblW w:w="12627" w:type="dxa"/>
        <w:tblLayout w:type="fixed"/>
        <w:tblLook w:val="04A0" w:firstRow="1" w:lastRow="0" w:firstColumn="1" w:lastColumn="0" w:noHBand="0" w:noVBand="1"/>
      </w:tblPr>
      <w:tblGrid>
        <w:gridCol w:w="4500"/>
        <w:gridCol w:w="540"/>
        <w:gridCol w:w="990"/>
        <w:gridCol w:w="437"/>
        <w:gridCol w:w="1382"/>
        <w:gridCol w:w="437"/>
        <w:gridCol w:w="772"/>
        <w:gridCol w:w="437"/>
        <w:gridCol w:w="1485"/>
        <w:gridCol w:w="1170"/>
        <w:gridCol w:w="450"/>
        <w:gridCol w:w="27"/>
      </w:tblGrid>
      <w:tr w:rsidR="00355A3A" w:rsidRPr="003408EC" w14:paraId="1FBD64F1" w14:textId="77777777" w:rsidTr="00355A3A">
        <w:trPr>
          <w:gridAfter w:val="1"/>
          <w:wAfter w:w="27" w:type="dxa"/>
        </w:trPr>
        <w:tc>
          <w:tcPr>
            <w:tcW w:w="4500" w:type="dxa"/>
            <w:tcBorders>
              <w:top w:val="single" w:sz="4" w:space="0" w:color="auto"/>
              <w:left w:val="nil"/>
              <w:bottom w:val="single" w:sz="4" w:space="0" w:color="auto"/>
              <w:right w:val="nil"/>
            </w:tcBorders>
          </w:tcPr>
          <w:p w14:paraId="10509920" w14:textId="77777777" w:rsidR="00355A3A" w:rsidRPr="003408EC" w:rsidRDefault="00355A3A" w:rsidP="00351077">
            <w:pPr>
              <w:widowControl w:val="0"/>
              <w:spacing w:before="40" w:after="40" w:line="240" w:lineRule="auto"/>
            </w:pPr>
          </w:p>
          <w:p w14:paraId="7F0F18AB" w14:textId="77777777" w:rsidR="00355A3A" w:rsidRPr="003408EC" w:rsidRDefault="00355A3A" w:rsidP="00351077">
            <w:pPr>
              <w:widowControl w:val="0"/>
              <w:spacing w:before="40" w:after="40" w:line="240" w:lineRule="auto"/>
              <w:rPr>
                <w:vertAlign w:val="superscript"/>
              </w:rPr>
            </w:pPr>
            <w:proofErr w:type="spellStart"/>
            <w:r w:rsidRPr="003408EC">
              <w:t>Model</w:t>
            </w:r>
            <w:r w:rsidRPr="003408EC">
              <w:rPr>
                <w:vertAlign w:val="superscript"/>
              </w:rPr>
              <w:t>a</w:t>
            </w:r>
            <w:proofErr w:type="spellEnd"/>
          </w:p>
        </w:tc>
        <w:tc>
          <w:tcPr>
            <w:tcW w:w="1530" w:type="dxa"/>
            <w:gridSpan w:val="2"/>
            <w:tcBorders>
              <w:top w:val="single" w:sz="4" w:space="0" w:color="auto"/>
              <w:left w:val="nil"/>
              <w:bottom w:val="single" w:sz="4" w:space="0" w:color="auto"/>
              <w:right w:val="nil"/>
            </w:tcBorders>
          </w:tcPr>
          <w:p w14:paraId="0132533C" w14:textId="77777777" w:rsidR="00355A3A" w:rsidRPr="003408EC" w:rsidRDefault="00355A3A" w:rsidP="00351077">
            <w:pPr>
              <w:widowControl w:val="0"/>
              <w:spacing w:before="40" w:after="40" w:line="240" w:lineRule="auto"/>
              <w:jc w:val="center"/>
            </w:pPr>
            <w:r w:rsidRPr="003408EC">
              <w:t>No. parameters</w:t>
            </w:r>
          </w:p>
        </w:tc>
        <w:tc>
          <w:tcPr>
            <w:tcW w:w="1819" w:type="dxa"/>
            <w:gridSpan w:val="2"/>
            <w:tcBorders>
              <w:top w:val="single" w:sz="4" w:space="0" w:color="auto"/>
              <w:left w:val="nil"/>
              <w:bottom w:val="single" w:sz="4" w:space="0" w:color="auto"/>
              <w:right w:val="nil"/>
            </w:tcBorders>
          </w:tcPr>
          <w:p w14:paraId="02AFC2B3" w14:textId="77777777" w:rsidR="00355A3A" w:rsidRPr="003408EC" w:rsidRDefault="00355A3A" w:rsidP="00351077">
            <w:pPr>
              <w:widowControl w:val="0"/>
              <w:spacing w:before="40" w:after="40" w:line="240" w:lineRule="auto"/>
              <w:jc w:val="center"/>
            </w:pPr>
            <w:r w:rsidRPr="003408EC">
              <w:t>Log likelihood</w:t>
            </w:r>
          </w:p>
        </w:tc>
        <w:tc>
          <w:tcPr>
            <w:tcW w:w="1209" w:type="dxa"/>
            <w:gridSpan w:val="2"/>
            <w:tcBorders>
              <w:top w:val="single" w:sz="4" w:space="0" w:color="auto"/>
              <w:left w:val="nil"/>
              <w:bottom w:val="single" w:sz="4" w:space="0" w:color="auto"/>
              <w:right w:val="nil"/>
            </w:tcBorders>
          </w:tcPr>
          <w:p w14:paraId="2BCCEC5A" w14:textId="06D2FF49" w:rsidR="00355A3A" w:rsidRPr="003408EC" w:rsidRDefault="002411A5" w:rsidP="00351077">
            <w:pPr>
              <w:widowControl w:val="0"/>
              <w:spacing w:before="40" w:after="40" w:line="240" w:lineRule="auto"/>
              <w:jc w:val="right"/>
            </w:pPr>
            <w:proofErr w:type="spellStart"/>
            <w:r w:rsidRPr="003408EC">
              <w:t>AIC</w:t>
            </w:r>
            <w:r w:rsidRPr="003408EC">
              <w:rPr>
                <w:vertAlign w:val="subscript"/>
              </w:rPr>
              <w:t>c</w:t>
            </w:r>
            <w:proofErr w:type="spellEnd"/>
          </w:p>
          <w:p w14:paraId="6F93F4D2" w14:textId="4ED5DA7F" w:rsidR="00355A3A" w:rsidRPr="003408EC" w:rsidRDefault="00355A3A" w:rsidP="00351077">
            <w:pPr>
              <w:widowControl w:val="0"/>
              <w:spacing w:before="40" w:after="40" w:line="240" w:lineRule="auto"/>
              <w:jc w:val="right"/>
            </w:pPr>
          </w:p>
        </w:tc>
        <w:tc>
          <w:tcPr>
            <w:tcW w:w="1922" w:type="dxa"/>
            <w:gridSpan w:val="2"/>
            <w:tcBorders>
              <w:top w:val="single" w:sz="4" w:space="0" w:color="auto"/>
              <w:left w:val="nil"/>
              <w:bottom w:val="single" w:sz="4" w:space="0" w:color="auto"/>
              <w:right w:val="nil"/>
            </w:tcBorders>
          </w:tcPr>
          <w:p w14:paraId="1A240FB8" w14:textId="3DB51212" w:rsidR="00355A3A" w:rsidRPr="003408EC" w:rsidRDefault="002411A5" w:rsidP="00351077">
            <w:pPr>
              <w:widowControl w:val="0"/>
              <w:spacing w:before="40" w:after="40" w:line="240" w:lineRule="auto"/>
              <w:jc w:val="right"/>
              <w:rPr>
                <w:rFonts w:cstheme="minorHAnsi"/>
              </w:rPr>
            </w:pPr>
            <w:proofErr w:type="spellStart"/>
            <w:r w:rsidRPr="003408EC">
              <w:rPr>
                <w:rFonts w:cstheme="minorHAnsi"/>
              </w:rPr>
              <w:t>Δ</w:t>
            </w:r>
            <w:r w:rsidRPr="003408EC">
              <w:t>AIC</w:t>
            </w:r>
            <w:r w:rsidRPr="003408EC">
              <w:rPr>
                <w:vertAlign w:val="subscript"/>
              </w:rPr>
              <w:t>c</w:t>
            </w:r>
            <w:proofErr w:type="spellEnd"/>
          </w:p>
          <w:p w14:paraId="747BC59B" w14:textId="4696A731" w:rsidR="00355A3A" w:rsidRPr="003408EC" w:rsidRDefault="00355A3A" w:rsidP="00351077">
            <w:pPr>
              <w:widowControl w:val="0"/>
              <w:spacing w:before="40" w:after="40" w:line="240" w:lineRule="auto"/>
              <w:jc w:val="right"/>
            </w:pPr>
          </w:p>
        </w:tc>
        <w:tc>
          <w:tcPr>
            <w:tcW w:w="1620" w:type="dxa"/>
            <w:gridSpan w:val="2"/>
            <w:tcBorders>
              <w:top w:val="single" w:sz="4" w:space="0" w:color="auto"/>
              <w:left w:val="nil"/>
              <w:bottom w:val="single" w:sz="4" w:space="0" w:color="auto"/>
              <w:right w:val="nil"/>
            </w:tcBorders>
          </w:tcPr>
          <w:p w14:paraId="4B58BB40" w14:textId="77777777" w:rsidR="00355A3A" w:rsidRPr="003408EC" w:rsidRDefault="00355A3A" w:rsidP="00351077">
            <w:pPr>
              <w:widowControl w:val="0"/>
              <w:spacing w:before="40" w:after="40" w:line="240" w:lineRule="auto"/>
              <w:jc w:val="center"/>
              <w:rPr>
                <w:rFonts w:cstheme="minorHAnsi"/>
              </w:rPr>
            </w:pPr>
            <w:r w:rsidRPr="003408EC">
              <w:rPr>
                <w:rFonts w:cstheme="minorHAnsi"/>
              </w:rPr>
              <w:t xml:space="preserve">Model </w:t>
            </w:r>
          </w:p>
          <w:p w14:paraId="26146E7A" w14:textId="77777777" w:rsidR="00355A3A" w:rsidRPr="003408EC" w:rsidRDefault="00355A3A" w:rsidP="00351077">
            <w:pPr>
              <w:widowControl w:val="0"/>
              <w:spacing w:before="40" w:after="40" w:line="240" w:lineRule="auto"/>
              <w:jc w:val="center"/>
              <w:rPr>
                <w:rFonts w:cstheme="minorHAnsi"/>
              </w:rPr>
            </w:pPr>
            <w:r w:rsidRPr="003408EC">
              <w:rPr>
                <w:rFonts w:cstheme="minorHAnsi"/>
              </w:rPr>
              <w:t>weight</w:t>
            </w:r>
          </w:p>
        </w:tc>
      </w:tr>
      <w:tr w:rsidR="00355A3A" w:rsidRPr="003408EC" w14:paraId="03568D21" w14:textId="77777777" w:rsidTr="002D38C2">
        <w:tc>
          <w:tcPr>
            <w:tcW w:w="5040" w:type="dxa"/>
            <w:gridSpan w:val="2"/>
            <w:tcBorders>
              <w:top w:val="nil"/>
              <w:left w:val="nil"/>
              <w:bottom w:val="nil"/>
              <w:right w:val="nil"/>
            </w:tcBorders>
          </w:tcPr>
          <w:p w14:paraId="3FD63B0E" w14:textId="77777777" w:rsidR="00355A3A" w:rsidRPr="003408EC" w:rsidRDefault="00355A3A" w:rsidP="00351077">
            <w:pPr>
              <w:widowControl w:val="0"/>
              <w:spacing w:before="40" w:after="40" w:line="240" w:lineRule="auto"/>
            </w:pPr>
            <w:r w:rsidRPr="003408EC">
              <w:rPr>
                <w:i/>
                <w:iCs/>
              </w:rPr>
              <w:t>λ</w:t>
            </w:r>
            <w:r w:rsidRPr="003408EC">
              <w:rPr>
                <w:vertAlign w:val="subscript"/>
              </w:rPr>
              <w:t>0</w:t>
            </w:r>
            <w:r w:rsidRPr="003408EC">
              <w:t xml:space="preserve">~1, </w:t>
            </w:r>
            <w:proofErr w:type="spellStart"/>
            <w:r w:rsidRPr="003408EC">
              <w:rPr>
                <w:i/>
                <w:iCs/>
              </w:rPr>
              <w:t>φ</w:t>
            </w:r>
            <w:r w:rsidRPr="003408EC">
              <w:t>~sex+session</w:t>
            </w:r>
            <w:proofErr w:type="spellEnd"/>
            <w:r w:rsidRPr="003408EC">
              <w:t xml:space="preserve">, </w:t>
            </w:r>
            <w:proofErr w:type="spellStart"/>
            <w:r w:rsidRPr="003408EC">
              <w:rPr>
                <w:i/>
                <w:iCs/>
              </w:rPr>
              <w:t>λ</w:t>
            </w:r>
            <w:r w:rsidRPr="003408EC">
              <w:t>~sex+session</w:t>
            </w:r>
            <w:proofErr w:type="spellEnd"/>
            <w:r w:rsidRPr="003408EC">
              <w:t xml:space="preserve">, </w:t>
            </w:r>
            <w:proofErr w:type="spellStart"/>
            <w:r w:rsidRPr="003408EC">
              <w:rPr>
                <w:rFonts w:cstheme="minorHAnsi"/>
                <w:i/>
                <w:iCs/>
              </w:rPr>
              <w:t>σ</w:t>
            </w:r>
            <w:r w:rsidRPr="003408EC">
              <w:rPr>
                <w:rFonts w:cstheme="minorHAnsi"/>
              </w:rPr>
              <w:t>~sex</w:t>
            </w:r>
            <w:proofErr w:type="spellEnd"/>
          </w:p>
        </w:tc>
        <w:tc>
          <w:tcPr>
            <w:tcW w:w="1427" w:type="dxa"/>
            <w:gridSpan w:val="2"/>
            <w:tcBorders>
              <w:top w:val="nil"/>
              <w:left w:val="nil"/>
              <w:bottom w:val="nil"/>
              <w:right w:val="nil"/>
            </w:tcBorders>
          </w:tcPr>
          <w:p w14:paraId="18A46932" w14:textId="77777777" w:rsidR="00355A3A" w:rsidRPr="003408EC" w:rsidRDefault="00355A3A" w:rsidP="00351077">
            <w:pPr>
              <w:widowControl w:val="0"/>
              <w:spacing w:before="40" w:after="40" w:line="240" w:lineRule="auto"/>
            </w:pPr>
            <w:r w:rsidRPr="003408EC">
              <w:t>9</w:t>
            </w:r>
          </w:p>
        </w:tc>
        <w:tc>
          <w:tcPr>
            <w:tcW w:w="1819" w:type="dxa"/>
            <w:gridSpan w:val="2"/>
            <w:tcBorders>
              <w:top w:val="nil"/>
              <w:left w:val="nil"/>
              <w:bottom w:val="nil"/>
              <w:right w:val="nil"/>
            </w:tcBorders>
          </w:tcPr>
          <w:p w14:paraId="76646639" w14:textId="77777777" w:rsidR="00355A3A" w:rsidRPr="003408EC" w:rsidRDefault="00355A3A" w:rsidP="00351077">
            <w:pPr>
              <w:widowControl w:val="0"/>
              <w:spacing w:before="40" w:after="40" w:line="240" w:lineRule="auto"/>
            </w:pPr>
            <w:r w:rsidRPr="003408EC">
              <w:t>-2319.8</w:t>
            </w:r>
          </w:p>
        </w:tc>
        <w:tc>
          <w:tcPr>
            <w:tcW w:w="1209" w:type="dxa"/>
            <w:gridSpan w:val="2"/>
            <w:tcBorders>
              <w:top w:val="nil"/>
              <w:left w:val="nil"/>
              <w:bottom w:val="nil"/>
              <w:right w:val="nil"/>
            </w:tcBorders>
          </w:tcPr>
          <w:p w14:paraId="04B2885B" w14:textId="77777777" w:rsidR="00355A3A" w:rsidRPr="003408EC" w:rsidRDefault="00355A3A" w:rsidP="00351077">
            <w:pPr>
              <w:widowControl w:val="0"/>
              <w:spacing w:before="40" w:after="40" w:line="240" w:lineRule="auto"/>
            </w:pPr>
            <w:r w:rsidRPr="003408EC">
              <w:t>4658.9</w:t>
            </w:r>
          </w:p>
        </w:tc>
        <w:tc>
          <w:tcPr>
            <w:tcW w:w="1485" w:type="dxa"/>
            <w:tcBorders>
              <w:top w:val="nil"/>
              <w:left w:val="nil"/>
              <w:bottom w:val="nil"/>
              <w:right w:val="nil"/>
            </w:tcBorders>
          </w:tcPr>
          <w:p w14:paraId="5025B10C" w14:textId="77777777" w:rsidR="00355A3A" w:rsidRPr="003408EC" w:rsidRDefault="00355A3A" w:rsidP="00351077">
            <w:pPr>
              <w:widowControl w:val="0"/>
              <w:spacing w:before="40" w:after="40" w:line="240" w:lineRule="auto"/>
              <w:jc w:val="right"/>
            </w:pPr>
            <w:r w:rsidRPr="003408EC">
              <w:t>0.000</w:t>
            </w:r>
          </w:p>
        </w:tc>
        <w:tc>
          <w:tcPr>
            <w:tcW w:w="1170" w:type="dxa"/>
            <w:tcBorders>
              <w:top w:val="nil"/>
              <w:left w:val="nil"/>
              <w:bottom w:val="nil"/>
              <w:right w:val="nil"/>
            </w:tcBorders>
          </w:tcPr>
          <w:p w14:paraId="5105F6B8" w14:textId="77777777" w:rsidR="00355A3A" w:rsidRPr="003408EC" w:rsidRDefault="00355A3A" w:rsidP="00D42464">
            <w:pPr>
              <w:widowControl w:val="0"/>
              <w:spacing w:before="40" w:after="40" w:line="240" w:lineRule="auto"/>
              <w:jc w:val="right"/>
            </w:pPr>
            <w:r w:rsidRPr="003408EC">
              <w:t>0.790</w:t>
            </w:r>
          </w:p>
        </w:tc>
        <w:tc>
          <w:tcPr>
            <w:tcW w:w="477" w:type="dxa"/>
            <w:gridSpan w:val="2"/>
            <w:tcBorders>
              <w:top w:val="nil"/>
              <w:left w:val="nil"/>
              <w:bottom w:val="nil"/>
              <w:right w:val="nil"/>
            </w:tcBorders>
          </w:tcPr>
          <w:p w14:paraId="6CD6D71E" w14:textId="77777777" w:rsidR="00355A3A" w:rsidRPr="003408EC" w:rsidDel="00A176A5" w:rsidRDefault="00355A3A" w:rsidP="00351077">
            <w:pPr>
              <w:widowControl w:val="0"/>
              <w:spacing w:before="40" w:after="40" w:line="240" w:lineRule="auto"/>
              <w:ind w:right="-62"/>
              <w:jc w:val="right"/>
            </w:pPr>
          </w:p>
        </w:tc>
      </w:tr>
      <w:tr w:rsidR="00355A3A" w:rsidRPr="003408EC" w14:paraId="16DC5556" w14:textId="77777777" w:rsidTr="002D38C2">
        <w:tc>
          <w:tcPr>
            <w:tcW w:w="5040" w:type="dxa"/>
            <w:gridSpan w:val="2"/>
            <w:tcBorders>
              <w:top w:val="nil"/>
              <w:left w:val="nil"/>
              <w:bottom w:val="nil"/>
              <w:right w:val="nil"/>
            </w:tcBorders>
          </w:tcPr>
          <w:p w14:paraId="2A70EAAE" w14:textId="77777777" w:rsidR="00355A3A" w:rsidRPr="003408EC" w:rsidRDefault="00355A3A" w:rsidP="00351077">
            <w:pPr>
              <w:widowControl w:val="0"/>
              <w:spacing w:before="40" w:after="40" w:line="240" w:lineRule="auto"/>
            </w:pPr>
            <w:r w:rsidRPr="003408EC">
              <w:rPr>
                <w:i/>
                <w:iCs/>
              </w:rPr>
              <w:t>λ</w:t>
            </w:r>
            <w:r w:rsidRPr="003408EC">
              <w:rPr>
                <w:vertAlign w:val="subscript"/>
              </w:rPr>
              <w:t>0</w:t>
            </w:r>
            <w:r w:rsidRPr="003408EC">
              <w:t xml:space="preserve">~1, </w:t>
            </w:r>
            <w:r w:rsidRPr="003408EC">
              <w:rPr>
                <w:i/>
                <w:iCs/>
              </w:rPr>
              <w:t>φ</w:t>
            </w:r>
            <w:r w:rsidRPr="003408EC">
              <w:t xml:space="preserve">~1, </w:t>
            </w:r>
            <w:r w:rsidRPr="003408EC">
              <w:rPr>
                <w:i/>
                <w:iCs/>
              </w:rPr>
              <w:t>λ</w:t>
            </w:r>
            <w:r w:rsidRPr="003408EC">
              <w:t xml:space="preserve">~1, </w:t>
            </w:r>
            <w:proofErr w:type="spellStart"/>
            <w:r w:rsidRPr="003408EC">
              <w:rPr>
                <w:rFonts w:cstheme="minorHAnsi"/>
                <w:i/>
                <w:iCs/>
              </w:rPr>
              <w:t>σ</w:t>
            </w:r>
            <w:r w:rsidRPr="003408EC">
              <w:rPr>
                <w:rFonts w:cstheme="minorHAnsi"/>
              </w:rPr>
              <w:t>~sex</w:t>
            </w:r>
            <w:proofErr w:type="spellEnd"/>
          </w:p>
        </w:tc>
        <w:tc>
          <w:tcPr>
            <w:tcW w:w="1427" w:type="dxa"/>
            <w:gridSpan w:val="2"/>
            <w:tcBorders>
              <w:top w:val="nil"/>
              <w:left w:val="nil"/>
              <w:bottom w:val="nil"/>
              <w:right w:val="nil"/>
            </w:tcBorders>
          </w:tcPr>
          <w:p w14:paraId="48E7D7D2" w14:textId="77777777" w:rsidR="00355A3A" w:rsidRPr="003408EC" w:rsidRDefault="00355A3A" w:rsidP="00351077">
            <w:pPr>
              <w:widowControl w:val="0"/>
              <w:spacing w:before="40" w:after="40" w:line="240" w:lineRule="auto"/>
            </w:pPr>
            <w:r w:rsidRPr="003408EC">
              <w:t>5</w:t>
            </w:r>
          </w:p>
        </w:tc>
        <w:tc>
          <w:tcPr>
            <w:tcW w:w="1819" w:type="dxa"/>
            <w:gridSpan w:val="2"/>
            <w:tcBorders>
              <w:top w:val="nil"/>
              <w:left w:val="nil"/>
              <w:bottom w:val="nil"/>
              <w:right w:val="nil"/>
            </w:tcBorders>
          </w:tcPr>
          <w:p w14:paraId="014F7F7D" w14:textId="77777777" w:rsidR="00355A3A" w:rsidRPr="003408EC" w:rsidRDefault="00355A3A" w:rsidP="00351077">
            <w:pPr>
              <w:widowControl w:val="0"/>
              <w:spacing w:before="40" w:after="40" w:line="240" w:lineRule="auto"/>
            </w:pPr>
            <w:r w:rsidRPr="003408EC">
              <w:t>-2325.3</w:t>
            </w:r>
          </w:p>
        </w:tc>
        <w:tc>
          <w:tcPr>
            <w:tcW w:w="1209" w:type="dxa"/>
            <w:gridSpan w:val="2"/>
            <w:tcBorders>
              <w:top w:val="nil"/>
              <w:left w:val="nil"/>
              <w:bottom w:val="nil"/>
              <w:right w:val="nil"/>
            </w:tcBorders>
          </w:tcPr>
          <w:p w14:paraId="61DA9CF9" w14:textId="77777777" w:rsidR="00355A3A" w:rsidRPr="003408EC" w:rsidRDefault="00355A3A" w:rsidP="00351077">
            <w:pPr>
              <w:widowControl w:val="0"/>
              <w:spacing w:before="40" w:after="40" w:line="240" w:lineRule="auto"/>
            </w:pPr>
            <w:r w:rsidRPr="003408EC">
              <w:t>4661.0</w:t>
            </w:r>
          </w:p>
        </w:tc>
        <w:tc>
          <w:tcPr>
            <w:tcW w:w="1485" w:type="dxa"/>
            <w:tcBorders>
              <w:top w:val="nil"/>
              <w:left w:val="nil"/>
              <w:bottom w:val="nil"/>
              <w:right w:val="nil"/>
            </w:tcBorders>
          </w:tcPr>
          <w:p w14:paraId="1AC4F000" w14:textId="77777777" w:rsidR="00355A3A" w:rsidRPr="003408EC" w:rsidRDefault="00355A3A" w:rsidP="00351077">
            <w:pPr>
              <w:widowControl w:val="0"/>
              <w:spacing w:before="40" w:after="40" w:line="240" w:lineRule="auto"/>
              <w:jc w:val="right"/>
            </w:pPr>
            <w:r w:rsidRPr="003408EC">
              <w:t>3.036</w:t>
            </w:r>
          </w:p>
        </w:tc>
        <w:tc>
          <w:tcPr>
            <w:tcW w:w="1170" w:type="dxa"/>
            <w:tcBorders>
              <w:top w:val="nil"/>
              <w:left w:val="nil"/>
              <w:bottom w:val="nil"/>
              <w:right w:val="nil"/>
            </w:tcBorders>
          </w:tcPr>
          <w:p w14:paraId="1037F264" w14:textId="77777777" w:rsidR="00355A3A" w:rsidRPr="003408EC" w:rsidRDefault="00355A3A" w:rsidP="00D42464">
            <w:pPr>
              <w:widowControl w:val="0"/>
              <w:spacing w:before="40" w:after="40" w:line="240" w:lineRule="auto"/>
              <w:jc w:val="right"/>
            </w:pPr>
            <w:r w:rsidRPr="003408EC">
              <w:t>0.173</w:t>
            </w:r>
          </w:p>
        </w:tc>
        <w:tc>
          <w:tcPr>
            <w:tcW w:w="477" w:type="dxa"/>
            <w:gridSpan w:val="2"/>
            <w:tcBorders>
              <w:top w:val="nil"/>
              <w:left w:val="nil"/>
              <w:bottom w:val="nil"/>
              <w:right w:val="nil"/>
            </w:tcBorders>
          </w:tcPr>
          <w:p w14:paraId="4D5A9741" w14:textId="77777777" w:rsidR="00355A3A" w:rsidRPr="003408EC" w:rsidDel="00484004" w:rsidRDefault="00355A3A" w:rsidP="00351077">
            <w:pPr>
              <w:widowControl w:val="0"/>
              <w:spacing w:before="40" w:after="40" w:line="240" w:lineRule="auto"/>
              <w:ind w:right="-62"/>
              <w:jc w:val="right"/>
            </w:pPr>
          </w:p>
        </w:tc>
      </w:tr>
      <w:tr w:rsidR="00355A3A" w:rsidRPr="003408EC" w14:paraId="6D2F2B56" w14:textId="77777777" w:rsidTr="002D38C2">
        <w:tc>
          <w:tcPr>
            <w:tcW w:w="5040" w:type="dxa"/>
            <w:gridSpan w:val="2"/>
            <w:tcBorders>
              <w:top w:val="nil"/>
              <w:left w:val="nil"/>
              <w:bottom w:val="nil"/>
              <w:right w:val="nil"/>
            </w:tcBorders>
          </w:tcPr>
          <w:p w14:paraId="1DC285BB" w14:textId="77777777" w:rsidR="00355A3A" w:rsidRPr="003408EC" w:rsidRDefault="00355A3A" w:rsidP="00351077">
            <w:pPr>
              <w:widowControl w:val="0"/>
              <w:spacing w:before="40" w:after="40" w:line="240" w:lineRule="auto"/>
            </w:pPr>
            <w:r w:rsidRPr="003408EC">
              <w:rPr>
                <w:i/>
                <w:iCs/>
              </w:rPr>
              <w:t>λ</w:t>
            </w:r>
            <w:r w:rsidRPr="003408EC">
              <w:rPr>
                <w:vertAlign w:val="subscript"/>
              </w:rPr>
              <w:t>0</w:t>
            </w:r>
            <w:r w:rsidRPr="003408EC">
              <w:t xml:space="preserve">~1, </w:t>
            </w:r>
            <w:proofErr w:type="spellStart"/>
            <w:r w:rsidRPr="003408EC">
              <w:rPr>
                <w:i/>
                <w:iCs/>
              </w:rPr>
              <w:t>φ</w:t>
            </w:r>
            <w:r w:rsidRPr="003408EC">
              <w:t>~sex</w:t>
            </w:r>
            <w:proofErr w:type="spellEnd"/>
            <w:r w:rsidRPr="003408EC">
              <w:t xml:space="preserve">, </w:t>
            </w:r>
            <w:proofErr w:type="spellStart"/>
            <w:r w:rsidRPr="003408EC">
              <w:rPr>
                <w:i/>
                <w:iCs/>
              </w:rPr>
              <w:t>λ</w:t>
            </w:r>
            <w:r w:rsidRPr="003408EC">
              <w:t>~sex</w:t>
            </w:r>
            <w:proofErr w:type="spellEnd"/>
            <w:r w:rsidRPr="003408EC">
              <w:t>,</w:t>
            </w:r>
            <w:r w:rsidRPr="003408EC">
              <w:rPr>
                <w:rFonts w:cstheme="minorHAnsi"/>
              </w:rPr>
              <w:t xml:space="preserve"> </w:t>
            </w:r>
            <w:r w:rsidRPr="003408EC">
              <w:rPr>
                <w:rFonts w:cstheme="minorHAnsi"/>
                <w:i/>
                <w:iCs/>
              </w:rPr>
              <w:t>σ</w:t>
            </w:r>
            <w:r w:rsidRPr="003408EC">
              <w:rPr>
                <w:rFonts w:cstheme="minorHAnsi"/>
              </w:rPr>
              <w:t>~1</w:t>
            </w:r>
          </w:p>
        </w:tc>
        <w:tc>
          <w:tcPr>
            <w:tcW w:w="1427" w:type="dxa"/>
            <w:gridSpan w:val="2"/>
            <w:tcBorders>
              <w:top w:val="nil"/>
              <w:left w:val="nil"/>
              <w:bottom w:val="nil"/>
              <w:right w:val="nil"/>
            </w:tcBorders>
          </w:tcPr>
          <w:p w14:paraId="4A912755" w14:textId="77777777" w:rsidR="00355A3A" w:rsidRPr="003408EC" w:rsidRDefault="00355A3A" w:rsidP="00351077">
            <w:pPr>
              <w:widowControl w:val="0"/>
              <w:spacing w:before="40" w:after="40" w:line="240" w:lineRule="auto"/>
            </w:pPr>
            <w:r w:rsidRPr="003408EC">
              <w:t>6</w:t>
            </w:r>
          </w:p>
        </w:tc>
        <w:tc>
          <w:tcPr>
            <w:tcW w:w="1819" w:type="dxa"/>
            <w:gridSpan w:val="2"/>
            <w:tcBorders>
              <w:top w:val="nil"/>
              <w:left w:val="nil"/>
              <w:bottom w:val="nil"/>
              <w:right w:val="nil"/>
            </w:tcBorders>
          </w:tcPr>
          <w:p w14:paraId="3D9EBDE6" w14:textId="77777777" w:rsidR="00355A3A" w:rsidRPr="003408EC" w:rsidRDefault="00355A3A" w:rsidP="00351077">
            <w:pPr>
              <w:widowControl w:val="0"/>
              <w:spacing w:before="40" w:after="40" w:line="240" w:lineRule="auto"/>
            </w:pPr>
            <w:r w:rsidRPr="003408EC">
              <w:t>-2326.7</w:t>
            </w:r>
          </w:p>
        </w:tc>
        <w:tc>
          <w:tcPr>
            <w:tcW w:w="1209" w:type="dxa"/>
            <w:gridSpan w:val="2"/>
            <w:tcBorders>
              <w:top w:val="nil"/>
              <w:left w:val="nil"/>
              <w:bottom w:val="nil"/>
              <w:right w:val="nil"/>
            </w:tcBorders>
          </w:tcPr>
          <w:p w14:paraId="0DE7E81D" w14:textId="77777777" w:rsidR="00355A3A" w:rsidRPr="003408EC" w:rsidRDefault="00355A3A" w:rsidP="00351077">
            <w:pPr>
              <w:widowControl w:val="0"/>
              <w:spacing w:before="40" w:after="40" w:line="240" w:lineRule="auto"/>
            </w:pPr>
            <w:r w:rsidRPr="003408EC">
              <w:t>4666.0</w:t>
            </w:r>
          </w:p>
        </w:tc>
        <w:tc>
          <w:tcPr>
            <w:tcW w:w="1485" w:type="dxa"/>
            <w:tcBorders>
              <w:top w:val="nil"/>
              <w:left w:val="nil"/>
              <w:bottom w:val="nil"/>
              <w:right w:val="nil"/>
            </w:tcBorders>
          </w:tcPr>
          <w:p w14:paraId="14C065EC" w14:textId="77777777" w:rsidR="00355A3A" w:rsidRPr="003408EC" w:rsidRDefault="00355A3A" w:rsidP="00351077">
            <w:pPr>
              <w:widowControl w:val="0"/>
              <w:spacing w:before="40" w:after="40" w:line="240" w:lineRule="auto"/>
              <w:jc w:val="right"/>
            </w:pPr>
            <w:r w:rsidRPr="003408EC">
              <w:t>7.774</w:t>
            </w:r>
          </w:p>
        </w:tc>
        <w:tc>
          <w:tcPr>
            <w:tcW w:w="1170" w:type="dxa"/>
            <w:tcBorders>
              <w:top w:val="nil"/>
              <w:left w:val="nil"/>
              <w:bottom w:val="nil"/>
              <w:right w:val="nil"/>
            </w:tcBorders>
          </w:tcPr>
          <w:p w14:paraId="3412C9DB" w14:textId="77777777" w:rsidR="00355A3A" w:rsidRPr="003408EC" w:rsidRDefault="00355A3A" w:rsidP="00D42464">
            <w:pPr>
              <w:widowControl w:val="0"/>
              <w:spacing w:before="40" w:after="40" w:line="240" w:lineRule="auto"/>
              <w:jc w:val="right"/>
            </w:pPr>
            <w:r w:rsidRPr="003408EC">
              <w:t>0.016</w:t>
            </w:r>
          </w:p>
        </w:tc>
        <w:tc>
          <w:tcPr>
            <w:tcW w:w="477" w:type="dxa"/>
            <w:gridSpan w:val="2"/>
            <w:tcBorders>
              <w:top w:val="nil"/>
              <w:left w:val="nil"/>
              <w:bottom w:val="nil"/>
              <w:right w:val="nil"/>
            </w:tcBorders>
          </w:tcPr>
          <w:p w14:paraId="4FD69619" w14:textId="77777777" w:rsidR="00355A3A" w:rsidRPr="003408EC" w:rsidDel="001D0E42" w:rsidRDefault="00355A3A" w:rsidP="00351077">
            <w:pPr>
              <w:widowControl w:val="0"/>
              <w:spacing w:before="40" w:after="40" w:line="240" w:lineRule="auto"/>
              <w:ind w:right="-62"/>
              <w:jc w:val="right"/>
            </w:pPr>
          </w:p>
        </w:tc>
      </w:tr>
      <w:tr w:rsidR="00355A3A" w:rsidRPr="003408EC" w14:paraId="007EBE41" w14:textId="77777777" w:rsidTr="002D38C2">
        <w:tc>
          <w:tcPr>
            <w:tcW w:w="5040" w:type="dxa"/>
            <w:gridSpan w:val="2"/>
            <w:tcBorders>
              <w:top w:val="nil"/>
              <w:left w:val="nil"/>
              <w:bottom w:val="nil"/>
              <w:right w:val="nil"/>
            </w:tcBorders>
          </w:tcPr>
          <w:p w14:paraId="459E6692" w14:textId="77777777" w:rsidR="00355A3A" w:rsidRPr="003408EC" w:rsidRDefault="00355A3A" w:rsidP="00351077">
            <w:pPr>
              <w:widowControl w:val="0"/>
              <w:spacing w:before="40" w:after="40" w:line="240" w:lineRule="auto"/>
            </w:pPr>
            <w:r w:rsidRPr="003408EC">
              <w:rPr>
                <w:i/>
                <w:iCs/>
              </w:rPr>
              <w:t>λ</w:t>
            </w:r>
            <w:r w:rsidRPr="003408EC">
              <w:rPr>
                <w:vertAlign w:val="subscript"/>
              </w:rPr>
              <w:t>0</w:t>
            </w:r>
            <w:r w:rsidRPr="003408EC">
              <w:t xml:space="preserve">~1, </w:t>
            </w:r>
            <w:r w:rsidRPr="003408EC">
              <w:rPr>
                <w:i/>
                <w:iCs/>
              </w:rPr>
              <w:t>φ</w:t>
            </w:r>
            <w:r w:rsidRPr="003408EC">
              <w:t xml:space="preserve">~1, </w:t>
            </w:r>
            <w:r w:rsidRPr="003408EC">
              <w:rPr>
                <w:i/>
                <w:iCs/>
              </w:rPr>
              <w:t>λ</w:t>
            </w:r>
            <w:r w:rsidRPr="003408EC">
              <w:t xml:space="preserve">~1, </w:t>
            </w:r>
            <w:r w:rsidRPr="003408EC">
              <w:rPr>
                <w:rFonts w:cstheme="minorHAnsi"/>
                <w:i/>
                <w:iCs/>
              </w:rPr>
              <w:t>σ</w:t>
            </w:r>
            <w:r w:rsidRPr="003408EC">
              <w:rPr>
                <w:rFonts w:cstheme="minorHAnsi"/>
              </w:rPr>
              <w:t>~1</w:t>
            </w:r>
          </w:p>
        </w:tc>
        <w:tc>
          <w:tcPr>
            <w:tcW w:w="1427" w:type="dxa"/>
            <w:gridSpan w:val="2"/>
            <w:tcBorders>
              <w:top w:val="nil"/>
              <w:left w:val="nil"/>
              <w:bottom w:val="nil"/>
              <w:right w:val="nil"/>
            </w:tcBorders>
          </w:tcPr>
          <w:p w14:paraId="68D1D145" w14:textId="77777777" w:rsidR="00355A3A" w:rsidRPr="003408EC" w:rsidRDefault="00355A3A" w:rsidP="00351077">
            <w:pPr>
              <w:widowControl w:val="0"/>
              <w:spacing w:before="40" w:after="40" w:line="240" w:lineRule="auto"/>
            </w:pPr>
            <w:r w:rsidRPr="003408EC">
              <w:t>4</w:t>
            </w:r>
          </w:p>
        </w:tc>
        <w:tc>
          <w:tcPr>
            <w:tcW w:w="1819" w:type="dxa"/>
            <w:gridSpan w:val="2"/>
            <w:tcBorders>
              <w:top w:val="nil"/>
              <w:left w:val="nil"/>
              <w:bottom w:val="nil"/>
              <w:right w:val="nil"/>
            </w:tcBorders>
          </w:tcPr>
          <w:p w14:paraId="545622ED" w14:textId="77777777" w:rsidR="00355A3A" w:rsidRPr="003408EC" w:rsidRDefault="00355A3A" w:rsidP="00351077">
            <w:pPr>
              <w:widowControl w:val="0"/>
              <w:spacing w:before="40" w:after="40" w:line="240" w:lineRule="auto"/>
            </w:pPr>
            <w:r w:rsidRPr="003408EC">
              <w:t>-2329.1</w:t>
            </w:r>
          </w:p>
        </w:tc>
        <w:tc>
          <w:tcPr>
            <w:tcW w:w="1209" w:type="dxa"/>
            <w:gridSpan w:val="2"/>
            <w:tcBorders>
              <w:top w:val="nil"/>
              <w:left w:val="nil"/>
              <w:bottom w:val="nil"/>
              <w:right w:val="nil"/>
            </w:tcBorders>
          </w:tcPr>
          <w:p w14:paraId="0786B64B" w14:textId="77777777" w:rsidR="00355A3A" w:rsidRPr="003408EC" w:rsidRDefault="00355A3A" w:rsidP="00351077">
            <w:pPr>
              <w:widowControl w:val="0"/>
              <w:spacing w:before="40" w:after="40" w:line="240" w:lineRule="auto"/>
            </w:pPr>
            <w:r w:rsidRPr="003408EC">
              <w:t>4666.5</w:t>
            </w:r>
          </w:p>
        </w:tc>
        <w:tc>
          <w:tcPr>
            <w:tcW w:w="1485" w:type="dxa"/>
            <w:tcBorders>
              <w:top w:val="nil"/>
              <w:left w:val="nil"/>
              <w:bottom w:val="nil"/>
              <w:right w:val="nil"/>
            </w:tcBorders>
          </w:tcPr>
          <w:p w14:paraId="560C06B4" w14:textId="77777777" w:rsidR="00355A3A" w:rsidRPr="003408EC" w:rsidRDefault="00355A3A" w:rsidP="00351077">
            <w:pPr>
              <w:widowControl w:val="0"/>
              <w:spacing w:before="40" w:after="40" w:line="240" w:lineRule="auto"/>
              <w:jc w:val="right"/>
            </w:pPr>
            <w:r w:rsidRPr="003408EC">
              <w:t>8.642</w:t>
            </w:r>
          </w:p>
        </w:tc>
        <w:tc>
          <w:tcPr>
            <w:tcW w:w="1170" w:type="dxa"/>
            <w:tcBorders>
              <w:top w:val="nil"/>
              <w:left w:val="nil"/>
              <w:bottom w:val="nil"/>
              <w:right w:val="nil"/>
            </w:tcBorders>
          </w:tcPr>
          <w:p w14:paraId="266A0EB8" w14:textId="77777777" w:rsidR="00355A3A" w:rsidRPr="003408EC" w:rsidRDefault="00355A3A" w:rsidP="00D42464">
            <w:pPr>
              <w:widowControl w:val="0"/>
              <w:spacing w:before="40" w:after="40" w:line="240" w:lineRule="auto"/>
              <w:jc w:val="right"/>
            </w:pPr>
            <w:r w:rsidRPr="003408EC">
              <w:t>0.011</w:t>
            </w:r>
          </w:p>
        </w:tc>
        <w:tc>
          <w:tcPr>
            <w:tcW w:w="477" w:type="dxa"/>
            <w:gridSpan w:val="2"/>
            <w:tcBorders>
              <w:top w:val="nil"/>
              <w:left w:val="nil"/>
              <w:bottom w:val="nil"/>
              <w:right w:val="nil"/>
            </w:tcBorders>
          </w:tcPr>
          <w:p w14:paraId="4DC36ED4" w14:textId="77777777" w:rsidR="00355A3A" w:rsidRPr="003408EC" w:rsidDel="00E2059F" w:rsidRDefault="00355A3A" w:rsidP="00351077">
            <w:pPr>
              <w:widowControl w:val="0"/>
              <w:spacing w:before="40" w:after="40" w:line="240" w:lineRule="auto"/>
              <w:ind w:right="-62"/>
              <w:jc w:val="right"/>
            </w:pPr>
          </w:p>
        </w:tc>
      </w:tr>
      <w:tr w:rsidR="00355A3A" w:rsidRPr="003408EC" w14:paraId="3721F2B6" w14:textId="77777777" w:rsidTr="002D38C2">
        <w:tc>
          <w:tcPr>
            <w:tcW w:w="5040" w:type="dxa"/>
            <w:gridSpan w:val="2"/>
            <w:tcBorders>
              <w:top w:val="nil"/>
              <w:left w:val="nil"/>
              <w:bottom w:val="nil"/>
              <w:right w:val="nil"/>
            </w:tcBorders>
          </w:tcPr>
          <w:p w14:paraId="19557B4A" w14:textId="4FE0D8E5" w:rsidR="00355A3A" w:rsidRPr="003408EC" w:rsidRDefault="00355A3A" w:rsidP="00351077">
            <w:pPr>
              <w:widowControl w:val="0"/>
              <w:spacing w:before="40" w:after="40" w:line="240" w:lineRule="auto"/>
            </w:pPr>
            <w:r w:rsidRPr="003408EC">
              <w:rPr>
                <w:i/>
                <w:iCs/>
              </w:rPr>
              <w:t>λ</w:t>
            </w:r>
            <w:r w:rsidRPr="003408EC">
              <w:rPr>
                <w:vertAlign w:val="subscript"/>
              </w:rPr>
              <w:t>0</w:t>
            </w:r>
            <w:r w:rsidRPr="003408EC">
              <w:t xml:space="preserve">~1, </w:t>
            </w:r>
            <w:proofErr w:type="spellStart"/>
            <w:r w:rsidRPr="003408EC">
              <w:rPr>
                <w:i/>
                <w:iCs/>
              </w:rPr>
              <w:t>φ</w:t>
            </w:r>
            <w:r w:rsidRPr="003408EC">
              <w:t>~sex+session</w:t>
            </w:r>
            <w:proofErr w:type="spellEnd"/>
            <w:r w:rsidRPr="003408EC">
              <w:t xml:space="preserve">, </w:t>
            </w:r>
            <w:proofErr w:type="spellStart"/>
            <w:r w:rsidRPr="003408EC">
              <w:rPr>
                <w:i/>
                <w:iCs/>
              </w:rPr>
              <w:t>λ</w:t>
            </w:r>
            <w:r w:rsidRPr="003408EC">
              <w:t>~sex</w:t>
            </w:r>
            <w:proofErr w:type="spellEnd"/>
            <w:r w:rsidRPr="003408EC">
              <w:t xml:space="preserve"> + session,</w:t>
            </w:r>
            <w:r w:rsidRPr="003408EC">
              <w:rPr>
                <w:rFonts w:cstheme="minorHAnsi"/>
              </w:rPr>
              <w:t xml:space="preserve"> </w:t>
            </w:r>
            <w:r w:rsidRPr="003408EC">
              <w:rPr>
                <w:rFonts w:cstheme="minorHAnsi"/>
                <w:i/>
                <w:iCs/>
              </w:rPr>
              <w:t>σ</w:t>
            </w:r>
            <w:r w:rsidRPr="003408EC">
              <w:rPr>
                <w:rFonts w:cstheme="minorHAnsi"/>
              </w:rPr>
              <w:t>~1</w:t>
            </w:r>
          </w:p>
        </w:tc>
        <w:tc>
          <w:tcPr>
            <w:tcW w:w="1427" w:type="dxa"/>
            <w:gridSpan w:val="2"/>
            <w:tcBorders>
              <w:top w:val="nil"/>
              <w:left w:val="nil"/>
              <w:bottom w:val="nil"/>
              <w:right w:val="nil"/>
            </w:tcBorders>
          </w:tcPr>
          <w:p w14:paraId="7F6777C8" w14:textId="77777777" w:rsidR="00355A3A" w:rsidRPr="003408EC" w:rsidRDefault="00355A3A" w:rsidP="00351077">
            <w:pPr>
              <w:widowControl w:val="0"/>
              <w:spacing w:before="40" w:after="40" w:line="240" w:lineRule="auto"/>
            </w:pPr>
            <w:r w:rsidRPr="003408EC">
              <w:t>8</w:t>
            </w:r>
          </w:p>
        </w:tc>
        <w:tc>
          <w:tcPr>
            <w:tcW w:w="1819" w:type="dxa"/>
            <w:gridSpan w:val="2"/>
            <w:tcBorders>
              <w:top w:val="nil"/>
              <w:left w:val="nil"/>
              <w:bottom w:val="nil"/>
              <w:right w:val="nil"/>
            </w:tcBorders>
          </w:tcPr>
          <w:p w14:paraId="3F6B3E50" w14:textId="77777777" w:rsidR="00355A3A" w:rsidRPr="003408EC" w:rsidRDefault="00355A3A" w:rsidP="00351077">
            <w:pPr>
              <w:widowControl w:val="0"/>
              <w:spacing w:before="40" w:after="40" w:line="240" w:lineRule="auto"/>
            </w:pPr>
            <w:r w:rsidRPr="003408EC">
              <w:t>-2325.2</w:t>
            </w:r>
          </w:p>
        </w:tc>
        <w:tc>
          <w:tcPr>
            <w:tcW w:w="1209" w:type="dxa"/>
            <w:gridSpan w:val="2"/>
            <w:tcBorders>
              <w:top w:val="nil"/>
              <w:left w:val="nil"/>
              <w:bottom w:val="nil"/>
              <w:right w:val="nil"/>
            </w:tcBorders>
          </w:tcPr>
          <w:p w14:paraId="10424EAB" w14:textId="77777777" w:rsidR="00355A3A" w:rsidRPr="003408EC" w:rsidRDefault="00355A3A" w:rsidP="00351077">
            <w:pPr>
              <w:widowControl w:val="0"/>
              <w:spacing w:before="40" w:after="40" w:line="240" w:lineRule="auto"/>
            </w:pPr>
            <w:r w:rsidRPr="003408EC">
              <w:t>4667.4</w:t>
            </w:r>
          </w:p>
        </w:tc>
        <w:tc>
          <w:tcPr>
            <w:tcW w:w="1485" w:type="dxa"/>
            <w:tcBorders>
              <w:top w:val="nil"/>
              <w:left w:val="nil"/>
              <w:bottom w:val="nil"/>
              <w:right w:val="nil"/>
            </w:tcBorders>
          </w:tcPr>
          <w:p w14:paraId="5AD0B429" w14:textId="77777777" w:rsidR="00355A3A" w:rsidRPr="003408EC" w:rsidRDefault="00355A3A" w:rsidP="00351077">
            <w:pPr>
              <w:widowControl w:val="0"/>
              <w:spacing w:before="40" w:after="40" w:line="240" w:lineRule="auto"/>
              <w:jc w:val="right"/>
            </w:pPr>
            <w:r w:rsidRPr="003408EC">
              <w:t>8.788</w:t>
            </w:r>
          </w:p>
        </w:tc>
        <w:tc>
          <w:tcPr>
            <w:tcW w:w="1170" w:type="dxa"/>
            <w:tcBorders>
              <w:top w:val="nil"/>
              <w:left w:val="nil"/>
              <w:bottom w:val="nil"/>
              <w:right w:val="nil"/>
            </w:tcBorders>
          </w:tcPr>
          <w:p w14:paraId="139C7206" w14:textId="77777777" w:rsidR="00355A3A" w:rsidRPr="003408EC" w:rsidRDefault="00355A3A" w:rsidP="00D42464">
            <w:pPr>
              <w:widowControl w:val="0"/>
              <w:spacing w:before="40" w:after="40" w:line="240" w:lineRule="auto"/>
              <w:jc w:val="right"/>
            </w:pPr>
            <w:r w:rsidRPr="003408EC">
              <w:t>0.010</w:t>
            </w:r>
          </w:p>
        </w:tc>
        <w:tc>
          <w:tcPr>
            <w:tcW w:w="477" w:type="dxa"/>
            <w:gridSpan w:val="2"/>
            <w:tcBorders>
              <w:top w:val="nil"/>
              <w:left w:val="nil"/>
              <w:bottom w:val="nil"/>
              <w:right w:val="nil"/>
            </w:tcBorders>
          </w:tcPr>
          <w:p w14:paraId="73CEFD95" w14:textId="77777777" w:rsidR="00355A3A" w:rsidRPr="003408EC" w:rsidRDefault="00355A3A" w:rsidP="00351077">
            <w:pPr>
              <w:widowControl w:val="0"/>
              <w:spacing w:before="40" w:after="40" w:line="240" w:lineRule="auto"/>
              <w:ind w:right="-62"/>
              <w:jc w:val="right"/>
            </w:pPr>
          </w:p>
        </w:tc>
      </w:tr>
      <w:tr w:rsidR="00355A3A" w:rsidRPr="003408EC" w14:paraId="67B9F09F" w14:textId="77777777" w:rsidTr="002D38C2">
        <w:tc>
          <w:tcPr>
            <w:tcW w:w="5040" w:type="dxa"/>
            <w:gridSpan w:val="2"/>
            <w:tcBorders>
              <w:top w:val="nil"/>
              <w:left w:val="nil"/>
              <w:bottom w:val="single" w:sz="4" w:space="0" w:color="auto"/>
              <w:right w:val="nil"/>
            </w:tcBorders>
          </w:tcPr>
          <w:p w14:paraId="2C690D54" w14:textId="77777777" w:rsidR="00355A3A" w:rsidRPr="003408EC" w:rsidRDefault="00355A3A" w:rsidP="00351077">
            <w:pPr>
              <w:widowControl w:val="0"/>
              <w:spacing w:before="40" w:after="40" w:line="240" w:lineRule="auto"/>
            </w:pPr>
            <w:r w:rsidRPr="003408EC">
              <w:rPr>
                <w:i/>
                <w:iCs/>
              </w:rPr>
              <w:t>λ</w:t>
            </w:r>
            <w:r w:rsidRPr="003408EC">
              <w:rPr>
                <w:vertAlign w:val="subscript"/>
              </w:rPr>
              <w:t>0</w:t>
            </w:r>
            <w:r w:rsidRPr="003408EC">
              <w:t xml:space="preserve">~1, </w:t>
            </w:r>
            <w:proofErr w:type="spellStart"/>
            <w:r w:rsidRPr="003408EC">
              <w:rPr>
                <w:i/>
                <w:iCs/>
              </w:rPr>
              <w:t>φ</w:t>
            </w:r>
            <w:r w:rsidRPr="003408EC">
              <w:t>~session</w:t>
            </w:r>
            <w:proofErr w:type="spellEnd"/>
            <w:r w:rsidRPr="003408EC">
              <w:t xml:space="preserve">, </w:t>
            </w:r>
            <w:proofErr w:type="spellStart"/>
            <w:r w:rsidRPr="003408EC">
              <w:rPr>
                <w:i/>
                <w:iCs/>
              </w:rPr>
              <w:t>λ</w:t>
            </w:r>
            <w:r w:rsidRPr="003408EC">
              <w:t>~session</w:t>
            </w:r>
            <w:proofErr w:type="spellEnd"/>
            <w:r w:rsidRPr="003408EC">
              <w:t xml:space="preserve">, </w:t>
            </w:r>
            <w:r w:rsidRPr="003408EC">
              <w:rPr>
                <w:rFonts w:cstheme="minorHAnsi"/>
                <w:i/>
                <w:iCs/>
              </w:rPr>
              <w:t>σ</w:t>
            </w:r>
            <w:r w:rsidRPr="003408EC">
              <w:rPr>
                <w:rFonts w:cstheme="minorHAnsi"/>
              </w:rPr>
              <w:t>~1</w:t>
            </w:r>
          </w:p>
        </w:tc>
        <w:tc>
          <w:tcPr>
            <w:tcW w:w="1427" w:type="dxa"/>
            <w:gridSpan w:val="2"/>
            <w:tcBorders>
              <w:top w:val="nil"/>
              <w:left w:val="nil"/>
              <w:bottom w:val="single" w:sz="4" w:space="0" w:color="auto"/>
              <w:right w:val="nil"/>
            </w:tcBorders>
          </w:tcPr>
          <w:p w14:paraId="553127DB" w14:textId="77777777" w:rsidR="00355A3A" w:rsidRPr="003408EC" w:rsidRDefault="00355A3A" w:rsidP="00351077">
            <w:pPr>
              <w:widowControl w:val="0"/>
              <w:spacing w:before="40" w:after="40" w:line="240" w:lineRule="auto"/>
            </w:pPr>
            <w:r w:rsidRPr="003408EC">
              <w:t>6</w:t>
            </w:r>
          </w:p>
        </w:tc>
        <w:tc>
          <w:tcPr>
            <w:tcW w:w="1819" w:type="dxa"/>
            <w:gridSpan w:val="2"/>
            <w:tcBorders>
              <w:top w:val="nil"/>
              <w:left w:val="nil"/>
              <w:bottom w:val="single" w:sz="4" w:space="0" w:color="auto"/>
              <w:right w:val="nil"/>
            </w:tcBorders>
          </w:tcPr>
          <w:p w14:paraId="59D2DC51" w14:textId="77777777" w:rsidR="00355A3A" w:rsidRPr="003408EC" w:rsidRDefault="00355A3A" w:rsidP="00351077">
            <w:pPr>
              <w:widowControl w:val="0"/>
              <w:spacing w:before="40" w:after="40" w:line="240" w:lineRule="auto"/>
            </w:pPr>
            <w:r w:rsidRPr="003408EC">
              <w:t>-2328.6</w:t>
            </w:r>
          </w:p>
        </w:tc>
        <w:tc>
          <w:tcPr>
            <w:tcW w:w="1209" w:type="dxa"/>
            <w:gridSpan w:val="2"/>
            <w:tcBorders>
              <w:top w:val="nil"/>
              <w:left w:val="nil"/>
              <w:bottom w:val="single" w:sz="4" w:space="0" w:color="auto"/>
              <w:right w:val="nil"/>
            </w:tcBorders>
          </w:tcPr>
          <w:p w14:paraId="095AEE83" w14:textId="77777777" w:rsidR="00355A3A" w:rsidRPr="003408EC" w:rsidRDefault="00355A3A" w:rsidP="00351077">
            <w:pPr>
              <w:widowControl w:val="0"/>
              <w:spacing w:before="40" w:after="40" w:line="240" w:lineRule="auto"/>
            </w:pPr>
            <w:r w:rsidRPr="003408EC">
              <w:t>4669.8</w:t>
            </w:r>
          </w:p>
        </w:tc>
        <w:tc>
          <w:tcPr>
            <w:tcW w:w="1485" w:type="dxa"/>
            <w:tcBorders>
              <w:top w:val="nil"/>
              <w:left w:val="nil"/>
              <w:bottom w:val="single" w:sz="4" w:space="0" w:color="auto"/>
              <w:right w:val="nil"/>
            </w:tcBorders>
          </w:tcPr>
          <w:p w14:paraId="007CDE54" w14:textId="77777777" w:rsidR="00355A3A" w:rsidRPr="003408EC" w:rsidRDefault="00355A3A" w:rsidP="00351077">
            <w:pPr>
              <w:widowControl w:val="0"/>
              <w:spacing w:before="40" w:after="40" w:line="240" w:lineRule="auto"/>
              <w:jc w:val="right"/>
            </w:pPr>
            <w:r w:rsidRPr="003408EC">
              <w:t>11.617</w:t>
            </w:r>
          </w:p>
        </w:tc>
        <w:tc>
          <w:tcPr>
            <w:tcW w:w="1170" w:type="dxa"/>
            <w:tcBorders>
              <w:top w:val="nil"/>
              <w:left w:val="nil"/>
              <w:bottom w:val="single" w:sz="4" w:space="0" w:color="auto"/>
              <w:right w:val="nil"/>
            </w:tcBorders>
          </w:tcPr>
          <w:p w14:paraId="5169DB9C" w14:textId="77777777" w:rsidR="00355A3A" w:rsidRPr="003408EC" w:rsidRDefault="00355A3A" w:rsidP="00D42464">
            <w:pPr>
              <w:widowControl w:val="0"/>
              <w:spacing w:before="40" w:after="40" w:line="240" w:lineRule="auto"/>
              <w:jc w:val="right"/>
            </w:pPr>
            <w:r w:rsidRPr="003408EC">
              <w:t>0.000</w:t>
            </w:r>
          </w:p>
        </w:tc>
        <w:tc>
          <w:tcPr>
            <w:tcW w:w="477" w:type="dxa"/>
            <w:gridSpan w:val="2"/>
            <w:tcBorders>
              <w:top w:val="nil"/>
              <w:left w:val="nil"/>
              <w:bottom w:val="single" w:sz="4" w:space="0" w:color="auto"/>
              <w:right w:val="nil"/>
            </w:tcBorders>
          </w:tcPr>
          <w:p w14:paraId="651AD81F" w14:textId="77777777" w:rsidR="00355A3A" w:rsidRPr="003408EC" w:rsidRDefault="00355A3A" w:rsidP="00351077">
            <w:pPr>
              <w:widowControl w:val="0"/>
              <w:spacing w:before="40" w:after="40" w:line="240" w:lineRule="auto"/>
              <w:ind w:right="-62"/>
              <w:jc w:val="right"/>
            </w:pPr>
          </w:p>
        </w:tc>
      </w:tr>
    </w:tbl>
    <w:p w14:paraId="012F2930" w14:textId="77777777" w:rsidR="003408EC" w:rsidRPr="003408EC" w:rsidRDefault="003408EC" w:rsidP="00351077">
      <w:pPr>
        <w:widowControl w:val="0"/>
        <w:tabs>
          <w:tab w:val="left" w:pos="720"/>
        </w:tabs>
      </w:pPr>
    </w:p>
    <w:p w14:paraId="3C56894C" w14:textId="77777777" w:rsidR="003408EC" w:rsidRPr="003408EC" w:rsidRDefault="003408EC" w:rsidP="00351077">
      <w:pPr>
        <w:widowControl w:val="0"/>
        <w:tabs>
          <w:tab w:val="left" w:pos="720"/>
        </w:tabs>
        <w:rPr>
          <w:sz w:val="20"/>
          <w:szCs w:val="20"/>
        </w:rPr>
      </w:pPr>
      <w:r w:rsidRPr="003408EC">
        <w:rPr>
          <w:sz w:val="20"/>
          <w:szCs w:val="20"/>
          <w:vertAlign w:val="superscript"/>
        </w:rPr>
        <w:t>a</w:t>
      </w:r>
      <w:r w:rsidRPr="003408EC">
        <w:rPr>
          <w:i/>
          <w:iCs/>
          <w:sz w:val="20"/>
          <w:szCs w:val="20"/>
        </w:rPr>
        <w:t>λ</w:t>
      </w:r>
      <w:r w:rsidRPr="003408EC">
        <w:rPr>
          <w:i/>
          <w:iCs/>
          <w:sz w:val="20"/>
          <w:szCs w:val="20"/>
          <w:vertAlign w:val="subscript"/>
        </w:rPr>
        <w:t>0</w:t>
      </w:r>
      <w:r w:rsidRPr="003408EC">
        <w:rPr>
          <w:sz w:val="20"/>
          <w:szCs w:val="20"/>
        </w:rPr>
        <w:t xml:space="preserve"> represents the detection function intercept, </w:t>
      </w:r>
      <w:r w:rsidRPr="003408EC">
        <w:rPr>
          <w:i/>
          <w:iCs/>
          <w:sz w:val="20"/>
          <w:szCs w:val="20"/>
        </w:rPr>
        <w:t>φ</w:t>
      </w:r>
      <w:r w:rsidRPr="003408EC">
        <w:rPr>
          <w:sz w:val="20"/>
          <w:szCs w:val="20"/>
        </w:rPr>
        <w:t xml:space="preserve"> represents apparent survival, sex represents the sex of the individual, session represents the year, </w:t>
      </w:r>
      <w:r w:rsidRPr="003408EC">
        <w:rPr>
          <w:i/>
          <w:iCs/>
          <w:sz w:val="20"/>
          <w:szCs w:val="20"/>
        </w:rPr>
        <w:t>λ</w:t>
      </w:r>
      <w:r w:rsidRPr="003408EC">
        <w:rPr>
          <w:sz w:val="20"/>
          <w:szCs w:val="20"/>
        </w:rPr>
        <w:t xml:space="preserve"> represents the population growth rate, and </w:t>
      </w:r>
      <w:r w:rsidRPr="003408EC">
        <w:rPr>
          <w:i/>
          <w:iCs/>
          <w:sz w:val="20"/>
          <w:szCs w:val="20"/>
        </w:rPr>
        <w:t>σ</w:t>
      </w:r>
      <w:r w:rsidRPr="003408EC">
        <w:rPr>
          <w:sz w:val="20"/>
          <w:szCs w:val="20"/>
        </w:rPr>
        <w:t xml:space="preserve"> represents the detection function scale.</w:t>
      </w:r>
    </w:p>
    <w:p w14:paraId="5EDDFDA7" w14:textId="77777777" w:rsidR="003408EC" w:rsidRPr="003408EC" w:rsidRDefault="003408EC" w:rsidP="00351077">
      <w:pPr>
        <w:widowControl w:val="0"/>
      </w:pPr>
    </w:p>
    <w:p w14:paraId="0558CFBB" w14:textId="77777777" w:rsidR="003408EC" w:rsidRPr="003408EC" w:rsidRDefault="003408EC" w:rsidP="00351077">
      <w:pPr>
        <w:widowControl w:val="0"/>
      </w:pPr>
    </w:p>
    <w:p w14:paraId="3B25E72A" w14:textId="77777777" w:rsidR="003408EC" w:rsidRPr="003408EC" w:rsidRDefault="003408EC" w:rsidP="00351077">
      <w:pPr>
        <w:widowControl w:val="0"/>
      </w:pPr>
    </w:p>
    <w:p w14:paraId="382212DF" w14:textId="77777777" w:rsidR="003408EC" w:rsidRPr="003408EC" w:rsidRDefault="003408EC" w:rsidP="00351077">
      <w:pPr>
        <w:widowControl w:val="0"/>
      </w:pPr>
    </w:p>
    <w:p w14:paraId="0E3ABBF9" w14:textId="77777777" w:rsidR="003408EC" w:rsidRPr="003408EC" w:rsidRDefault="003408EC" w:rsidP="00351077">
      <w:pPr>
        <w:widowControl w:val="0"/>
      </w:pPr>
    </w:p>
    <w:p w14:paraId="7E49F374" w14:textId="77777777" w:rsidR="003408EC" w:rsidRPr="003408EC" w:rsidRDefault="003408EC" w:rsidP="00351077">
      <w:pPr>
        <w:widowControl w:val="0"/>
      </w:pPr>
    </w:p>
    <w:p w14:paraId="760DAB96" w14:textId="77777777" w:rsidR="003408EC" w:rsidRPr="003408EC" w:rsidRDefault="003408EC" w:rsidP="00351077">
      <w:pPr>
        <w:widowControl w:val="0"/>
      </w:pPr>
    </w:p>
    <w:p w14:paraId="057CA2D7" w14:textId="77777777" w:rsidR="003408EC" w:rsidRPr="003408EC" w:rsidRDefault="003408EC" w:rsidP="00351077">
      <w:pPr>
        <w:widowControl w:val="0"/>
        <w:jc w:val="center"/>
        <w:sectPr w:rsidR="003408EC" w:rsidRPr="003408EC" w:rsidSect="00731418">
          <w:pgSz w:w="15840" w:h="12240" w:orient="landscape" w:code="1"/>
          <w:pgMar w:top="1440" w:right="1440" w:bottom="1440" w:left="1440" w:header="720" w:footer="720" w:gutter="0"/>
          <w:cols w:space="720"/>
          <w:noEndnote/>
          <w:docGrid w:linePitch="360"/>
        </w:sectPr>
      </w:pPr>
    </w:p>
    <w:p w14:paraId="197FC3A3" w14:textId="7D390F72" w:rsidR="003408EC" w:rsidRPr="003408EC" w:rsidRDefault="003408EC" w:rsidP="002D38C2">
      <w:pPr>
        <w:widowControl w:val="0"/>
        <w:rPr>
          <w:iCs/>
          <w:color w:val="000000" w:themeColor="text1"/>
        </w:rPr>
      </w:pPr>
      <w:bookmarkStart w:id="231" w:name="_Ref135392078"/>
      <w:bookmarkStart w:id="232" w:name="_Ref135029406"/>
      <w:bookmarkStart w:id="233" w:name="_Toc135301114"/>
      <w:bookmarkStart w:id="234" w:name="_Toc135388619"/>
      <w:bookmarkStart w:id="235" w:name="_Toc136001391"/>
      <w:bookmarkStart w:id="236" w:name="_Toc136343296"/>
      <w:bookmarkStart w:id="237" w:name="_Toc141354829"/>
      <w:bookmarkStart w:id="238" w:name="_Hlk135213818"/>
      <w:r w:rsidRPr="003408EC">
        <w:rPr>
          <w:iCs/>
          <w:color w:val="000000" w:themeColor="text1"/>
        </w:rPr>
        <w:lastRenderedPageBreak/>
        <w:t xml:space="preserve">Table </w:t>
      </w:r>
      <w:r w:rsidRPr="003408EC">
        <w:rPr>
          <w:iCs/>
          <w:color w:val="000000" w:themeColor="text1"/>
        </w:rPr>
        <w:fldChar w:fldCharType="begin"/>
      </w:r>
      <w:r w:rsidRPr="003408EC">
        <w:rPr>
          <w:iCs/>
          <w:color w:val="000000" w:themeColor="text1"/>
        </w:rPr>
        <w:instrText xml:space="preserve"> SEQ Table \* ARABIC </w:instrText>
      </w:r>
      <w:r w:rsidRPr="003408EC">
        <w:rPr>
          <w:iCs/>
          <w:color w:val="000000" w:themeColor="text1"/>
        </w:rPr>
        <w:fldChar w:fldCharType="separate"/>
      </w:r>
      <w:r w:rsidR="00AF5476">
        <w:rPr>
          <w:iCs/>
          <w:noProof/>
          <w:color w:val="000000" w:themeColor="text1"/>
        </w:rPr>
        <w:t>9</w:t>
      </w:r>
      <w:r w:rsidRPr="003408EC">
        <w:rPr>
          <w:iCs/>
          <w:noProof/>
          <w:color w:val="000000" w:themeColor="text1"/>
        </w:rPr>
        <w:fldChar w:fldCharType="end"/>
      </w:r>
      <w:bookmarkEnd w:id="231"/>
      <w:r w:rsidRPr="003408EC">
        <w:rPr>
          <w:iCs/>
          <w:color w:val="000000" w:themeColor="text1"/>
        </w:rPr>
        <w:t xml:space="preserve">.  </w:t>
      </w:r>
      <w:bookmarkEnd w:id="232"/>
      <w:r w:rsidRPr="003408EC">
        <w:rPr>
          <w:iCs/>
          <w:color w:val="000000" w:themeColor="text1"/>
        </w:rPr>
        <w:t>Mean population vital rate estimates</w:t>
      </w:r>
      <w:r w:rsidR="00794C16">
        <w:rPr>
          <w:iCs/>
          <w:color w:val="000000" w:themeColor="text1"/>
        </w:rPr>
        <w:t xml:space="preserve">, </w:t>
      </w:r>
      <w:r w:rsidR="00794C16" w:rsidRPr="003408EC">
        <w:rPr>
          <w:iCs/>
          <w:color w:val="000000" w:themeColor="text1"/>
        </w:rPr>
        <w:t>standard errors (</w:t>
      </w:r>
      <w:r w:rsidR="00794C16" w:rsidRPr="003408EC">
        <w:rPr>
          <w:i/>
          <w:iCs/>
          <w:color w:val="000000" w:themeColor="text1"/>
        </w:rPr>
        <w:t>SE</w:t>
      </w:r>
      <w:r w:rsidR="00794C16" w:rsidRPr="003408EC">
        <w:rPr>
          <w:iCs/>
          <w:color w:val="000000" w:themeColor="text1"/>
        </w:rPr>
        <w:t xml:space="preserve">), </w:t>
      </w:r>
      <w:r w:rsidR="00794C16">
        <w:rPr>
          <w:iCs/>
          <w:color w:val="000000" w:themeColor="text1"/>
        </w:rPr>
        <w:t xml:space="preserve">and </w:t>
      </w:r>
      <w:r w:rsidR="00794C16" w:rsidRPr="003408EC">
        <w:rPr>
          <w:iCs/>
          <w:color w:val="000000" w:themeColor="text1"/>
        </w:rPr>
        <w:t>95% confidence intervals (</w:t>
      </w:r>
      <w:r w:rsidR="00794C16" w:rsidRPr="003408EC">
        <w:rPr>
          <w:i/>
          <w:iCs/>
          <w:color w:val="000000" w:themeColor="text1"/>
        </w:rPr>
        <w:t>LCL</w:t>
      </w:r>
      <w:r w:rsidR="00794C16" w:rsidRPr="003408EC">
        <w:rPr>
          <w:iCs/>
          <w:color w:val="000000" w:themeColor="text1"/>
        </w:rPr>
        <w:t xml:space="preserve">, </w:t>
      </w:r>
      <w:r w:rsidR="00794C16" w:rsidRPr="003408EC">
        <w:rPr>
          <w:i/>
          <w:iCs/>
          <w:color w:val="000000" w:themeColor="text1"/>
        </w:rPr>
        <w:t>UCL</w:t>
      </w:r>
      <w:r w:rsidR="00794C16" w:rsidRPr="003408EC">
        <w:rPr>
          <w:iCs/>
          <w:color w:val="000000" w:themeColor="text1"/>
        </w:rPr>
        <w:t>)</w:t>
      </w:r>
      <w:r w:rsidRPr="003408EC">
        <w:rPr>
          <w:iCs/>
          <w:color w:val="000000" w:themeColor="text1"/>
        </w:rPr>
        <w:t xml:space="preserve"> of male and female elk in western North Carolina, 2020–2022.</w:t>
      </w:r>
      <w:bookmarkEnd w:id="233"/>
      <w:bookmarkEnd w:id="234"/>
      <w:bookmarkEnd w:id="235"/>
      <w:bookmarkEnd w:id="236"/>
      <w:bookmarkEnd w:id="237"/>
      <w:r w:rsidRPr="003408EC">
        <w:rPr>
          <w:iCs/>
          <w:color w:val="000000" w:themeColor="text1"/>
        </w:rPr>
        <w:t xml:space="preserve"> </w:t>
      </w:r>
    </w:p>
    <w:tbl>
      <w:tblPr>
        <w:tblStyle w:val="TableGrid"/>
        <w:tblpPr w:leftFromText="180" w:rightFromText="180" w:vertAnchor="page" w:horzAnchor="margin" w:tblpY="2412"/>
        <w:tblW w:w="12420" w:type="dxa"/>
        <w:tblLayout w:type="fixed"/>
        <w:tblLook w:val="04A0" w:firstRow="1" w:lastRow="0" w:firstColumn="1" w:lastColumn="0" w:noHBand="0" w:noVBand="1"/>
      </w:tblPr>
      <w:tblGrid>
        <w:gridCol w:w="671"/>
        <w:gridCol w:w="815"/>
        <w:gridCol w:w="566"/>
        <w:gridCol w:w="727"/>
        <w:gridCol w:w="922"/>
        <w:gridCol w:w="884"/>
        <w:gridCol w:w="442"/>
        <w:gridCol w:w="214"/>
        <w:gridCol w:w="1386"/>
        <w:gridCol w:w="33"/>
        <w:gridCol w:w="1620"/>
        <w:gridCol w:w="947"/>
        <w:gridCol w:w="317"/>
        <w:gridCol w:w="356"/>
        <w:gridCol w:w="591"/>
        <w:gridCol w:w="318"/>
        <w:gridCol w:w="171"/>
        <w:gridCol w:w="90"/>
        <w:gridCol w:w="146"/>
        <w:gridCol w:w="432"/>
        <w:gridCol w:w="322"/>
        <w:gridCol w:w="26"/>
        <w:gridCol w:w="424"/>
      </w:tblGrid>
      <w:tr w:rsidR="003408EC" w:rsidRPr="003408EC" w14:paraId="34A68212" w14:textId="77777777" w:rsidTr="002D38C2">
        <w:trPr>
          <w:gridAfter w:val="4"/>
          <w:wAfter w:w="1204" w:type="dxa"/>
          <w:trHeight w:val="345"/>
        </w:trPr>
        <w:tc>
          <w:tcPr>
            <w:tcW w:w="2052" w:type="dxa"/>
            <w:gridSpan w:val="3"/>
            <w:tcBorders>
              <w:top w:val="single" w:sz="4" w:space="0" w:color="auto"/>
              <w:left w:val="nil"/>
              <w:bottom w:val="single" w:sz="4" w:space="0" w:color="auto"/>
              <w:right w:val="nil"/>
            </w:tcBorders>
          </w:tcPr>
          <w:p w14:paraId="5580FA2A" w14:textId="77777777" w:rsidR="003408EC" w:rsidRPr="003408EC" w:rsidRDefault="003408EC" w:rsidP="00794C16">
            <w:pPr>
              <w:widowControl w:val="0"/>
              <w:spacing w:before="40" w:after="40" w:line="240" w:lineRule="auto"/>
              <w:jc w:val="both"/>
              <w:rPr>
                <w:b/>
                <w:bCs/>
              </w:rPr>
            </w:pPr>
          </w:p>
        </w:tc>
        <w:tc>
          <w:tcPr>
            <w:tcW w:w="1649" w:type="dxa"/>
            <w:gridSpan w:val="2"/>
            <w:tcBorders>
              <w:top w:val="single" w:sz="4" w:space="0" w:color="auto"/>
              <w:left w:val="nil"/>
              <w:bottom w:val="single" w:sz="4" w:space="0" w:color="auto"/>
              <w:right w:val="nil"/>
            </w:tcBorders>
          </w:tcPr>
          <w:p w14:paraId="5009EEB4" w14:textId="77777777" w:rsidR="003408EC" w:rsidRPr="003408EC" w:rsidRDefault="003408EC" w:rsidP="00794C16">
            <w:pPr>
              <w:widowControl w:val="0"/>
              <w:spacing w:before="40" w:after="40" w:line="240" w:lineRule="auto"/>
              <w:jc w:val="both"/>
              <w:rPr>
                <w:vertAlign w:val="superscript"/>
              </w:rPr>
            </w:pPr>
            <w:proofErr w:type="spellStart"/>
            <w:r w:rsidRPr="003408EC">
              <w:t>Parameter</w:t>
            </w:r>
            <w:r w:rsidRPr="003408EC">
              <w:rPr>
                <w:vertAlign w:val="superscript"/>
              </w:rPr>
              <w:t>a</w:t>
            </w:r>
            <w:proofErr w:type="spellEnd"/>
          </w:p>
        </w:tc>
        <w:tc>
          <w:tcPr>
            <w:tcW w:w="1540" w:type="dxa"/>
            <w:gridSpan w:val="3"/>
            <w:tcBorders>
              <w:top w:val="single" w:sz="4" w:space="0" w:color="auto"/>
              <w:left w:val="nil"/>
              <w:bottom w:val="single" w:sz="4" w:space="0" w:color="auto"/>
              <w:right w:val="nil"/>
            </w:tcBorders>
          </w:tcPr>
          <w:p w14:paraId="28175A3D" w14:textId="77777777" w:rsidR="003408EC" w:rsidRPr="003408EC" w:rsidRDefault="003408EC" w:rsidP="00794C16">
            <w:pPr>
              <w:widowControl w:val="0"/>
              <w:spacing w:before="40" w:after="40" w:line="240" w:lineRule="auto"/>
              <w:jc w:val="both"/>
            </w:pPr>
            <w:r w:rsidRPr="003408EC">
              <w:t>Estimate</w:t>
            </w:r>
          </w:p>
        </w:tc>
        <w:tc>
          <w:tcPr>
            <w:tcW w:w="1419" w:type="dxa"/>
            <w:gridSpan w:val="2"/>
            <w:tcBorders>
              <w:top w:val="single" w:sz="4" w:space="0" w:color="auto"/>
              <w:left w:val="nil"/>
              <w:bottom w:val="single" w:sz="4" w:space="0" w:color="auto"/>
              <w:right w:val="nil"/>
            </w:tcBorders>
          </w:tcPr>
          <w:p w14:paraId="22EDB0C0" w14:textId="77777777" w:rsidR="003408EC" w:rsidRPr="003408EC" w:rsidRDefault="003408EC" w:rsidP="00794C16">
            <w:pPr>
              <w:widowControl w:val="0"/>
              <w:spacing w:before="40" w:after="40" w:line="240" w:lineRule="auto"/>
              <w:jc w:val="both"/>
              <w:rPr>
                <w:i/>
              </w:rPr>
            </w:pPr>
            <w:r w:rsidRPr="003408EC">
              <w:rPr>
                <w:i/>
              </w:rPr>
              <w:t>SE</w:t>
            </w:r>
          </w:p>
        </w:tc>
        <w:tc>
          <w:tcPr>
            <w:tcW w:w="1620" w:type="dxa"/>
            <w:tcBorders>
              <w:top w:val="single" w:sz="4" w:space="0" w:color="auto"/>
              <w:left w:val="nil"/>
              <w:bottom w:val="single" w:sz="4" w:space="0" w:color="auto"/>
              <w:right w:val="nil"/>
            </w:tcBorders>
          </w:tcPr>
          <w:p w14:paraId="13A28062" w14:textId="77777777" w:rsidR="003408EC" w:rsidRPr="003408EC" w:rsidRDefault="003408EC" w:rsidP="00794C16">
            <w:pPr>
              <w:widowControl w:val="0"/>
              <w:spacing w:before="40" w:after="40" w:line="240" w:lineRule="auto"/>
              <w:jc w:val="both"/>
              <w:rPr>
                <w:i/>
              </w:rPr>
            </w:pPr>
            <w:r w:rsidRPr="003408EC">
              <w:rPr>
                <w:i/>
              </w:rPr>
              <w:t>LCL</w:t>
            </w:r>
          </w:p>
        </w:tc>
        <w:tc>
          <w:tcPr>
            <w:tcW w:w="1620" w:type="dxa"/>
            <w:gridSpan w:val="3"/>
            <w:tcBorders>
              <w:top w:val="single" w:sz="4" w:space="0" w:color="auto"/>
              <w:left w:val="nil"/>
              <w:bottom w:val="single" w:sz="4" w:space="0" w:color="auto"/>
              <w:right w:val="nil"/>
            </w:tcBorders>
          </w:tcPr>
          <w:p w14:paraId="5C23DFC7" w14:textId="77777777" w:rsidR="003408EC" w:rsidRPr="003408EC" w:rsidRDefault="003408EC" w:rsidP="00794C16">
            <w:pPr>
              <w:widowControl w:val="0"/>
              <w:spacing w:before="40" w:after="40" w:line="240" w:lineRule="auto"/>
              <w:jc w:val="both"/>
              <w:rPr>
                <w:i/>
              </w:rPr>
            </w:pPr>
            <w:r w:rsidRPr="003408EC">
              <w:rPr>
                <w:i/>
              </w:rPr>
              <w:t>UCL</w:t>
            </w:r>
          </w:p>
        </w:tc>
        <w:tc>
          <w:tcPr>
            <w:tcW w:w="1080" w:type="dxa"/>
            <w:gridSpan w:val="3"/>
            <w:tcBorders>
              <w:top w:val="single" w:sz="4" w:space="0" w:color="auto"/>
              <w:left w:val="nil"/>
              <w:bottom w:val="single" w:sz="4" w:space="0" w:color="auto"/>
              <w:right w:val="nil"/>
            </w:tcBorders>
          </w:tcPr>
          <w:p w14:paraId="674CCDA0" w14:textId="77777777" w:rsidR="003408EC" w:rsidRPr="003408EC" w:rsidRDefault="003408EC" w:rsidP="00794C16">
            <w:pPr>
              <w:widowControl w:val="0"/>
              <w:spacing w:before="40" w:after="40" w:line="240" w:lineRule="auto"/>
              <w:jc w:val="both"/>
            </w:pPr>
            <w:r w:rsidRPr="003408EC">
              <w:rPr>
                <w:i/>
              </w:rPr>
              <w:t>CV</w:t>
            </w:r>
            <w:r w:rsidRPr="003408EC">
              <w:t xml:space="preserve"> (%)</w:t>
            </w:r>
          </w:p>
        </w:tc>
        <w:tc>
          <w:tcPr>
            <w:tcW w:w="236" w:type="dxa"/>
            <w:gridSpan w:val="2"/>
            <w:tcBorders>
              <w:top w:val="single" w:sz="4" w:space="0" w:color="auto"/>
              <w:left w:val="nil"/>
              <w:bottom w:val="single" w:sz="4" w:space="0" w:color="auto"/>
              <w:right w:val="nil"/>
            </w:tcBorders>
          </w:tcPr>
          <w:p w14:paraId="08796864" w14:textId="77777777" w:rsidR="003408EC" w:rsidRPr="003408EC" w:rsidRDefault="003408EC" w:rsidP="00794C16">
            <w:pPr>
              <w:widowControl w:val="0"/>
              <w:spacing w:before="40" w:after="40" w:line="240" w:lineRule="auto"/>
              <w:jc w:val="both"/>
            </w:pPr>
          </w:p>
        </w:tc>
      </w:tr>
      <w:tr w:rsidR="003408EC" w:rsidRPr="003408EC" w14:paraId="39944477" w14:textId="77777777" w:rsidTr="002D38C2">
        <w:trPr>
          <w:gridAfter w:val="2"/>
          <w:wAfter w:w="450" w:type="dxa"/>
          <w:trHeight w:val="360"/>
        </w:trPr>
        <w:tc>
          <w:tcPr>
            <w:tcW w:w="1486" w:type="dxa"/>
            <w:gridSpan w:val="2"/>
            <w:tcBorders>
              <w:top w:val="nil"/>
              <w:left w:val="nil"/>
              <w:bottom w:val="nil"/>
              <w:right w:val="nil"/>
            </w:tcBorders>
          </w:tcPr>
          <w:p w14:paraId="72D8B9CA" w14:textId="77777777" w:rsidR="003408EC" w:rsidRPr="003408EC" w:rsidRDefault="003408EC" w:rsidP="00794C16">
            <w:pPr>
              <w:widowControl w:val="0"/>
              <w:spacing w:before="40" w:after="40" w:line="240" w:lineRule="auto"/>
              <w:jc w:val="both"/>
            </w:pPr>
            <w:r w:rsidRPr="003408EC">
              <w:t>2020-2021</w:t>
            </w:r>
          </w:p>
        </w:tc>
        <w:tc>
          <w:tcPr>
            <w:tcW w:w="1293" w:type="dxa"/>
            <w:gridSpan w:val="2"/>
            <w:tcBorders>
              <w:top w:val="nil"/>
              <w:left w:val="nil"/>
              <w:bottom w:val="nil"/>
              <w:right w:val="nil"/>
            </w:tcBorders>
          </w:tcPr>
          <w:p w14:paraId="7F5C5EA2" w14:textId="77777777" w:rsidR="003408EC" w:rsidRPr="003408EC" w:rsidRDefault="003408EC" w:rsidP="00794C16">
            <w:pPr>
              <w:widowControl w:val="0"/>
              <w:spacing w:before="40" w:after="40" w:line="240" w:lineRule="auto"/>
              <w:jc w:val="both"/>
            </w:pPr>
          </w:p>
        </w:tc>
        <w:tc>
          <w:tcPr>
            <w:tcW w:w="1806" w:type="dxa"/>
            <w:gridSpan w:val="2"/>
            <w:tcBorders>
              <w:top w:val="nil"/>
              <w:left w:val="nil"/>
              <w:bottom w:val="nil"/>
              <w:right w:val="nil"/>
            </w:tcBorders>
          </w:tcPr>
          <w:p w14:paraId="15A76E8E" w14:textId="77777777" w:rsidR="003408EC" w:rsidRPr="003408EC" w:rsidRDefault="003408EC" w:rsidP="00794C16">
            <w:pPr>
              <w:widowControl w:val="0"/>
              <w:spacing w:before="40" w:after="40" w:line="240" w:lineRule="auto"/>
              <w:jc w:val="both"/>
            </w:pPr>
          </w:p>
        </w:tc>
        <w:tc>
          <w:tcPr>
            <w:tcW w:w="2042" w:type="dxa"/>
            <w:gridSpan w:val="3"/>
            <w:tcBorders>
              <w:top w:val="nil"/>
              <w:left w:val="nil"/>
              <w:bottom w:val="nil"/>
              <w:right w:val="nil"/>
            </w:tcBorders>
          </w:tcPr>
          <w:p w14:paraId="5349013F" w14:textId="77777777" w:rsidR="003408EC" w:rsidRPr="003408EC" w:rsidRDefault="003408EC" w:rsidP="00794C16">
            <w:pPr>
              <w:widowControl w:val="0"/>
              <w:spacing w:before="40" w:after="40" w:line="240" w:lineRule="auto"/>
              <w:jc w:val="both"/>
            </w:pPr>
          </w:p>
        </w:tc>
        <w:tc>
          <w:tcPr>
            <w:tcW w:w="2600" w:type="dxa"/>
            <w:gridSpan w:val="3"/>
            <w:tcBorders>
              <w:top w:val="nil"/>
              <w:left w:val="nil"/>
              <w:bottom w:val="nil"/>
              <w:right w:val="nil"/>
            </w:tcBorders>
          </w:tcPr>
          <w:p w14:paraId="32C1A88D" w14:textId="77777777" w:rsidR="003408EC" w:rsidRPr="003408EC" w:rsidRDefault="003408EC" w:rsidP="00794C16">
            <w:pPr>
              <w:widowControl w:val="0"/>
              <w:spacing w:before="40" w:after="40" w:line="240" w:lineRule="auto"/>
              <w:ind w:left="-825"/>
              <w:jc w:val="both"/>
            </w:pPr>
          </w:p>
        </w:tc>
        <w:tc>
          <w:tcPr>
            <w:tcW w:w="1264" w:type="dxa"/>
            <w:gridSpan w:val="3"/>
            <w:tcBorders>
              <w:top w:val="nil"/>
              <w:left w:val="nil"/>
              <w:bottom w:val="nil"/>
              <w:right w:val="nil"/>
            </w:tcBorders>
          </w:tcPr>
          <w:p w14:paraId="4A6BFAD2" w14:textId="77777777" w:rsidR="003408EC" w:rsidRPr="003408EC" w:rsidRDefault="003408EC" w:rsidP="00794C16">
            <w:pPr>
              <w:widowControl w:val="0"/>
              <w:spacing w:before="40" w:after="40" w:line="240" w:lineRule="auto"/>
              <w:ind w:left="-825"/>
              <w:jc w:val="both"/>
            </w:pPr>
          </w:p>
        </w:tc>
        <w:tc>
          <w:tcPr>
            <w:tcW w:w="1479" w:type="dxa"/>
            <w:gridSpan w:val="6"/>
            <w:tcBorders>
              <w:top w:val="nil"/>
              <w:left w:val="nil"/>
              <w:bottom w:val="nil"/>
              <w:right w:val="nil"/>
            </w:tcBorders>
          </w:tcPr>
          <w:p w14:paraId="2B821CB6" w14:textId="77777777" w:rsidR="003408EC" w:rsidRPr="003408EC" w:rsidRDefault="003408EC" w:rsidP="00794C16">
            <w:pPr>
              <w:widowControl w:val="0"/>
              <w:spacing w:before="40" w:after="40" w:line="240" w:lineRule="auto"/>
              <w:ind w:left="-825"/>
              <w:jc w:val="both"/>
            </w:pPr>
          </w:p>
        </w:tc>
      </w:tr>
      <w:tr w:rsidR="003408EC" w:rsidRPr="003408EC" w14:paraId="1F0C03C4" w14:textId="77777777" w:rsidTr="002D38C2">
        <w:trPr>
          <w:trHeight w:val="360"/>
        </w:trPr>
        <w:tc>
          <w:tcPr>
            <w:tcW w:w="671" w:type="dxa"/>
            <w:tcBorders>
              <w:top w:val="nil"/>
              <w:left w:val="nil"/>
              <w:bottom w:val="nil"/>
              <w:right w:val="nil"/>
            </w:tcBorders>
          </w:tcPr>
          <w:p w14:paraId="0813549D" w14:textId="77777777" w:rsidR="003408EC" w:rsidRPr="003408EC" w:rsidRDefault="003408EC" w:rsidP="00794C16">
            <w:pPr>
              <w:widowControl w:val="0"/>
              <w:spacing w:before="40" w:after="40" w:line="240" w:lineRule="auto"/>
              <w:jc w:val="both"/>
            </w:pPr>
          </w:p>
        </w:tc>
        <w:tc>
          <w:tcPr>
            <w:tcW w:w="3030" w:type="dxa"/>
            <w:gridSpan w:val="4"/>
            <w:tcBorders>
              <w:top w:val="nil"/>
              <w:left w:val="nil"/>
              <w:bottom w:val="nil"/>
              <w:right w:val="nil"/>
            </w:tcBorders>
          </w:tcPr>
          <w:p w14:paraId="68A1B42B" w14:textId="77777777" w:rsidR="003408EC" w:rsidRPr="003408EC" w:rsidRDefault="003408EC" w:rsidP="00794C16">
            <w:pPr>
              <w:widowControl w:val="0"/>
              <w:spacing w:before="40" w:after="40" w:line="240" w:lineRule="auto"/>
              <w:jc w:val="both"/>
            </w:pPr>
            <w:r w:rsidRPr="003408EC">
              <w:t>Females</w:t>
            </w:r>
          </w:p>
        </w:tc>
        <w:tc>
          <w:tcPr>
            <w:tcW w:w="1540" w:type="dxa"/>
            <w:gridSpan w:val="3"/>
            <w:tcBorders>
              <w:top w:val="nil"/>
              <w:left w:val="nil"/>
              <w:bottom w:val="nil"/>
              <w:right w:val="nil"/>
            </w:tcBorders>
          </w:tcPr>
          <w:p w14:paraId="1E89CB1C" w14:textId="77777777" w:rsidR="003408EC" w:rsidRPr="003408EC" w:rsidRDefault="003408EC" w:rsidP="00794C16">
            <w:pPr>
              <w:widowControl w:val="0"/>
              <w:spacing w:before="40" w:after="40" w:line="240" w:lineRule="auto"/>
              <w:jc w:val="both"/>
            </w:pPr>
          </w:p>
        </w:tc>
        <w:tc>
          <w:tcPr>
            <w:tcW w:w="3986" w:type="dxa"/>
            <w:gridSpan w:val="4"/>
            <w:tcBorders>
              <w:top w:val="nil"/>
              <w:left w:val="nil"/>
              <w:bottom w:val="nil"/>
              <w:right w:val="nil"/>
            </w:tcBorders>
          </w:tcPr>
          <w:p w14:paraId="2741C3D2" w14:textId="77777777" w:rsidR="003408EC" w:rsidRPr="003408EC" w:rsidRDefault="003408EC" w:rsidP="00794C16">
            <w:pPr>
              <w:widowControl w:val="0"/>
              <w:spacing w:before="40" w:after="40" w:line="240" w:lineRule="auto"/>
              <w:jc w:val="both"/>
            </w:pPr>
          </w:p>
        </w:tc>
        <w:tc>
          <w:tcPr>
            <w:tcW w:w="1264" w:type="dxa"/>
            <w:gridSpan w:val="3"/>
            <w:tcBorders>
              <w:top w:val="nil"/>
              <w:left w:val="nil"/>
              <w:bottom w:val="nil"/>
              <w:right w:val="nil"/>
            </w:tcBorders>
          </w:tcPr>
          <w:p w14:paraId="2102102E" w14:textId="77777777" w:rsidR="003408EC" w:rsidRPr="003408EC" w:rsidRDefault="003408EC" w:rsidP="00794C16">
            <w:pPr>
              <w:widowControl w:val="0"/>
              <w:spacing w:before="40" w:after="40" w:line="240" w:lineRule="auto"/>
              <w:jc w:val="both"/>
            </w:pPr>
          </w:p>
        </w:tc>
        <w:tc>
          <w:tcPr>
            <w:tcW w:w="579" w:type="dxa"/>
            <w:gridSpan w:val="3"/>
            <w:tcBorders>
              <w:top w:val="nil"/>
              <w:left w:val="nil"/>
              <w:bottom w:val="nil"/>
              <w:right w:val="nil"/>
            </w:tcBorders>
          </w:tcPr>
          <w:p w14:paraId="673373B9" w14:textId="77777777" w:rsidR="003408EC" w:rsidRPr="003408EC" w:rsidRDefault="003408EC" w:rsidP="00794C16">
            <w:pPr>
              <w:widowControl w:val="0"/>
              <w:spacing w:before="40" w:after="40" w:line="240" w:lineRule="auto"/>
              <w:jc w:val="both"/>
            </w:pPr>
          </w:p>
        </w:tc>
        <w:tc>
          <w:tcPr>
            <w:tcW w:w="926" w:type="dxa"/>
            <w:gridSpan w:val="4"/>
            <w:tcBorders>
              <w:top w:val="nil"/>
              <w:left w:val="nil"/>
              <w:bottom w:val="nil"/>
              <w:right w:val="nil"/>
            </w:tcBorders>
          </w:tcPr>
          <w:p w14:paraId="3BEB7732" w14:textId="77777777" w:rsidR="003408EC" w:rsidRPr="003408EC" w:rsidRDefault="003408EC" w:rsidP="00794C16">
            <w:pPr>
              <w:widowControl w:val="0"/>
              <w:spacing w:before="40" w:after="40" w:line="240" w:lineRule="auto"/>
              <w:jc w:val="both"/>
            </w:pPr>
          </w:p>
        </w:tc>
        <w:tc>
          <w:tcPr>
            <w:tcW w:w="424" w:type="dxa"/>
            <w:tcBorders>
              <w:top w:val="nil"/>
              <w:left w:val="nil"/>
              <w:bottom w:val="nil"/>
              <w:right w:val="nil"/>
            </w:tcBorders>
          </w:tcPr>
          <w:p w14:paraId="53487DB9" w14:textId="77777777" w:rsidR="003408EC" w:rsidRPr="003408EC" w:rsidRDefault="003408EC" w:rsidP="00794C16">
            <w:pPr>
              <w:widowControl w:val="0"/>
              <w:spacing w:before="40" w:after="40" w:line="240" w:lineRule="auto"/>
              <w:jc w:val="both"/>
            </w:pPr>
          </w:p>
        </w:tc>
      </w:tr>
      <w:tr w:rsidR="003408EC" w:rsidRPr="003408EC" w14:paraId="78A8CF17" w14:textId="77777777" w:rsidTr="002D38C2">
        <w:trPr>
          <w:gridAfter w:val="3"/>
          <w:wAfter w:w="772" w:type="dxa"/>
          <w:trHeight w:val="345"/>
        </w:trPr>
        <w:tc>
          <w:tcPr>
            <w:tcW w:w="671" w:type="dxa"/>
            <w:tcBorders>
              <w:top w:val="nil"/>
              <w:left w:val="nil"/>
              <w:bottom w:val="nil"/>
              <w:right w:val="nil"/>
            </w:tcBorders>
          </w:tcPr>
          <w:p w14:paraId="2AF93CB6" w14:textId="77777777" w:rsidR="003408EC" w:rsidRPr="003408EC" w:rsidRDefault="003408EC" w:rsidP="00794C16">
            <w:pPr>
              <w:widowControl w:val="0"/>
              <w:spacing w:before="40" w:after="40" w:line="240" w:lineRule="auto"/>
              <w:jc w:val="both"/>
            </w:pPr>
          </w:p>
        </w:tc>
        <w:tc>
          <w:tcPr>
            <w:tcW w:w="1381" w:type="dxa"/>
            <w:gridSpan w:val="2"/>
            <w:tcBorders>
              <w:top w:val="nil"/>
              <w:left w:val="nil"/>
              <w:bottom w:val="nil"/>
              <w:right w:val="nil"/>
            </w:tcBorders>
          </w:tcPr>
          <w:p w14:paraId="369AE909" w14:textId="77777777" w:rsidR="003408EC" w:rsidRPr="003408EC" w:rsidRDefault="003408EC" w:rsidP="00794C16">
            <w:pPr>
              <w:widowControl w:val="0"/>
              <w:spacing w:before="40" w:after="40" w:line="240" w:lineRule="auto"/>
              <w:jc w:val="both"/>
            </w:pPr>
          </w:p>
        </w:tc>
        <w:tc>
          <w:tcPr>
            <w:tcW w:w="1649" w:type="dxa"/>
            <w:gridSpan w:val="2"/>
            <w:tcBorders>
              <w:top w:val="nil"/>
              <w:left w:val="nil"/>
              <w:bottom w:val="nil"/>
              <w:right w:val="nil"/>
            </w:tcBorders>
          </w:tcPr>
          <w:p w14:paraId="6FEACCB8" w14:textId="77777777" w:rsidR="003408EC" w:rsidRPr="003408EC" w:rsidRDefault="003408EC" w:rsidP="00794C16">
            <w:pPr>
              <w:widowControl w:val="0"/>
              <w:spacing w:before="40" w:after="40" w:line="240" w:lineRule="auto"/>
              <w:jc w:val="center"/>
              <w:rPr>
                <w:i/>
                <w:iCs/>
              </w:rPr>
            </w:pPr>
            <w:r w:rsidRPr="003408EC">
              <w:rPr>
                <w:i/>
                <w:iCs/>
              </w:rPr>
              <w:t>λ</w:t>
            </w:r>
          </w:p>
        </w:tc>
        <w:tc>
          <w:tcPr>
            <w:tcW w:w="1326" w:type="dxa"/>
            <w:gridSpan w:val="2"/>
            <w:tcBorders>
              <w:top w:val="nil"/>
              <w:left w:val="nil"/>
              <w:bottom w:val="nil"/>
              <w:right w:val="nil"/>
            </w:tcBorders>
            <w:vAlign w:val="bottom"/>
          </w:tcPr>
          <w:p w14:paraId="1DBC8F81" w14:textId="77777777" w:rsidR="003408EC" w:rsidRPr="003408EC" w:rsidRDefault="003408EC" w:rsidP="00794C16">
            <w:pPr>
              <w:widowControl w:val="0"/>
              <w:spacing w:before="40" w:after="40" w:line="240" w:lineRule="auto"/>
            </w:pPr>
            <w:r w:rsidRPr="003408EC">
              <w:rPr>
                <w:color w:val="000000"/>
              </w:rPr>
              <w:t>1.559</w:t>
            </w:r>
          </w:p>
        </w:tc>
        <w:tc>
          <w:tcPr>
            <w:tcW w:w="1600" w:type="dxa"/>
            <w:gridSpan w:val="2"/>
            <w:tcBorders>
              <w:top w:val="nil"/>
              <w:left w:val="nil"/>
              <w:bottom w:val="nil"/>
              <w:right w:val="nil"/>
            </w:tcBorders>
            <w:vAlign w:val="bottom"/>
          </w:tcPr>
          <w:p w14:paraId="65DA07A0" w14:textId="77777777" w:rsidR="003408EC" w:rsidRPr="003408EC" w:rsidRDefault="003408EC" w:rsidP="00794C16">
            <w:pPr>
              <w:widowControl w:val="0"/>
              <w:spacing w:before="40" w:after="40" w:line="240" w:lineRule="auto"/>
            </w:pPr>
            <w:r w:rsidRPr="003408EC">
              <w:rPr>
                <w:color w:val="000000"/>
              </w:rPr>
              <w:t>0.234</w:t>
            </w:r>
          </w:p>
        </w:tc>
        <w:tc>
          <w:tcPr>
            <w:tcW w:w="1653" w:type="dxa"/>
            <w:gridSpan w:val="2"/>
            <w:tcBorders>
              <w:top w:val="nil"/>
              <w:left w:val="nil"/>
              <w:bottom w:val="nil"/>
              <w:right w:val="nil"/>
            </w:tcBorders>
            <w:vAlign w:val="bottom"/>
          </w:tcPr>
          <w:p w14:paraId="78637511" w14:textId="77777777" w:rsidR="003408EC" w:rsidRPr="003408EC" w:rsidRDefault="003408EC" w:rsidP="00794C16">
            <w:pPr>
              <w:widowControl w:val="0"/>
              <w:spacing w:before="40" w:after="40" w:line="240" w:lineRule="auto"/>
            </w:pPr>
            <w:r w:rsidRPr="003408EC">
              <w:rPr>
                <w:color w:val="000000"/>
              </w:rPr>
              <w:t>1.162</w:t>
            </w:r>
          </w:p>
        </w:tc>
        <w:tc>
          <w:tcPr>
            <w:tcW w:w="1264" w:type="dxa"/>
            <w:gridSpan w:val="2"/>
            <w:tcBorders>
              <w:top w:val="nil"/>
              <w:left w:val="nil"/>
              <w:bottom w:val="nil"/>
              <w:right w:val="nil"/>
            </w:tcBorders>
            <w:vAlign w:val="bottom"/>
          </w:tcPr>
          <w:p w14:paraId="1A8EF541" w14:textId="77777777" w:rsidR="003408EC" w:rsidRPr="003408EC" w:rsidRDefault="003408EC" w:rsidP="00794C16">
            <w:pPr>
              <w:widowControl w:val="0"/>
              <w:spacing w:before="40" w:after="40" w:line="240" w:lineRule="auto"/>
            </w:pPr>
            <w:r w:rsidRPr="003408EC">
              <w:rPr>
                <w:color w:val="000000"/>
              </w:rPr>
              <w:t>2.091</w:t>
            </w:r>
          </w:p>
        </w:tc>
        <w:tc>
          <w:tcPr>
            <w:tcW w:w="1265" w:type="dxa"/>
            <w:gridSpan w:val="3"/>
            <w:tcBorders>
              <w:top w:val="nil"/>
              <w:left w:val="nil"/>
              <w:bottom w:val="nil"/>
              <w:right w:val="nil"/>
            </w:tcBorders>
          </w:tcPr>
          <w:p w14:paraId="79637DA0" w14:textId="77777777" w:rsidR="003408EC" w:rsidRPr="003408EC" w:rsidRDefault="003408EC" w:rsidP="00794C16">
            <w:pPr>
              <w:widowControl w:val="0"/>
              <w:spacing w:before="40" w:after="40" w:line="240" w:lineRule="auto"/>
              <w:jc w:val="right"/>
              <w:rPr>
                <w:color w:val="000000"/>
              </w:rPr>
            </w:pPr>
            <w:r w:rsidRPr="003408EC">
              <w:rPr>
                <w:color w:val="000000"/>
              </w:rPr>
              <w:t>15.0</w:t>
            </w:r>
          </w:p>
        </w:tc>
        <w:tc>
          <w:tcPr>
            <w:tcW w:w="839" w:type="dxa"/>
            <w:gridSpan w:val="4"/>
            <w:tcBorders>
              <w:top w:val="nil"/>
              <w:left w:val="nil"/>
              <w:bottom w:val="nil"/>
              <w:right w:val="nil"/>
            </w:tcBorders>
          </w:tcPr>
          <w:p w14:paraId="78D75A1C" w14:textId="77777777" w:rsidR="003408EC" w:rsidRPr="003408EC" w:rsidRDefault="003408EC" w:rsidP="00794C16">
            <w:pPr>
              <w:widowControl w:val="0"/>
              <w:spacing w:before="40" w:after="40" w:line="240" w:lineRule="auto"/>
              <w:rPr>
                <w:color w:val="000000"/>
              </w:rPr>
            </w:pPr>
          </w:p>
        </w:tc>
      </w:tr>
      <w:tr w:rsidR="003408EC" w:rsidRPr="003408EC" w14:paraId="6E077767" w14:textId="77777777" w:rsidTr="002D38C2">
        <w:trPr>
          <w:gridAfter w:val="3"/>
          <w:wAfter w:w="772" w:type="dxa"/>
          <w:trHeight w:val="345"/>
        </w:trPr>
        <w:tc>
          <w:tcPr>
            <w:tcW w:w="671" w:type="dxa"/>
            <w:tcBorders>
              <w:top w:val="nil"/>
              <w:left w:val="nil"/>
              <w:bottom w:val="nil"/>
              <w:right w:val="nil"/>
            </w:tcBorders>
          </w:tcPr>
          <w:p w14:paraId="7F1DAD59" w14:textId="77777777" w:rsidR="003408EC" w:rsidRPr="003408EC" w:rsidRDefault="003408EC" w:rsidP="00794C16">
            <w:pPr>
              <w:widowControl w:val="0"/>
              <w:spacing w:before="40" w:after="40" w:line="240" w:lineRule="auto"/>
              <w:jc w:val="both"/>
            </w:pPr>
          </w:p>
        </w:tc>
        <w:tc>
          <w:tcPr>
            <w:tcW w:w="1381" w:type="dxa"/>
            <w:gridSpan w:val="2"/>
            <w:tcBorders>
              <w:top w:val="nil"/>
              <w:left w:val="nil"/>
              <w:bottom w:val="nil"/>
              <w:right w:val="nil"/>
            </w:tcBorders>
          </w:tcPr>
          <w:p w14:paraId="3090233F" w14:textId="77777777" w:rsidR="003408EC" w:rsidRPr="003408EC" w:rsidRDefault="003408EC" w:rsidP="00794C16">
            <w:pPr>
              <w:widowControl w:val="0"/>
              <w:spacing w:before="40" w:after="40" w:line="240" w:lineRule="auto"/>
              <w:jc w:val="both"/>
            </w:pPr>
          </w:p>
        </w:tc>
        <w:tc>
          <w:tcPr>
            <w:tcW w:w="1649" w:type="dxa"/>
            <w:gridSpan w:val="2"/>
            <w:tcBorders>
              <w:top w:val="nil"/>
              <w:left w:val="nil"/>
              <w:bottom w:val="nil"/>
              <w:right w:val="nil"/>
            </w:tcBorders>
          </w:tcPr>
          <w:p w14:paraId="24A501BA" w14:textId="77777777" w:rsidR="003408EC" w:rsidRPr="003408EC" w:rsidRDefault="003408EC" w:rsidP="00794C16">
            <w:pPr>
              <w:widowControl w:val="0"/>
              <w:spacing w:before="40" w:after="40" w:line="240" w:lineRule="auto"/>
              <w:jc w:val="center"/>
              <w:rPr>
                <w:i/>
                <w:iCs/>
              </w:rPr>
            </w:pPr>
            <w:r w:rsidRPr="003408EC">
              <w:rPr>
                <w:i/>
                <w:iCs/>
              </w:rPr>
              <w:t>φ</w:t>
            </w:r>
          </w:p>
        </w:tc>
        <w:tc>
          <w:tcPr>
            <w:tcW w:w="1326" w:type="dxa"/>
            <w:gridSpan w:val="2"/>
            <w:tcBorders>
              <w:top w:val="nil"/>
              <w:left w:val="nil"/>
              <w:bottom w:val="nil"/>
              <w:right w:val="nil"/>
            </w:tcBorders>
            <w:vAlign w:val="bottom"/>
          </w:tcPr>
          <w:p w14:paraId="69400E3D" w14:textId="77777777" w:rsidR="003408EC" w:rsidRPr="003408EC" w:rsidRDefault="003408EC" w:rsidP="00794C16">
            <w:pPr>
              <w:widowControl w:val="0"/>
              <w:spacing w:before="40" w:after="40" w:line="240" w:lineRule="auto"/>
            </w:pPr>
            <w:r w:rsidRPr="003408EC">
              <w:rPr>
                <w:color w:val="000000"/>
              </w:rPr>
              <w:t>0.953</w:t>
            </w:r>
          </w:p>
        </w:tc>
        <w:tc>
          <w:tcPr>
            <w:tcW w:w="1600" w:type="dxa"/>
            <w:gridSpan w:val="2"/>
            <w:tcBorders>
              <w:top w:val="nil"/>
              <w:left w:val="nil"/>
              <w:bottom w:val="nil"/>
              <w:right w:val="nil"/>
            </w:tcBorders>
            <w:vAlign w:val="bottom"/>
          </w:tcPr>
          <w:p w14:paraId="596F39E9" w14:textId="77777777" w:rsidR="003408EC" w:rsidRPr="003408EC" w:rsidRDefault="003408EC" w:rsidP="00794C16">
            <w:pPr>
              <w:widowControl w:val="0"/>
              <w:spacing w:before="40" w:after="40" w:line="240" w:lineRule="auto"/>
            </w:pPr>
            <w:r w:rsidRPr="003408EC">
              <w:rPr>
                <w:color w:val="000000"/>
              </w:rPr>
              <w:t>0.063</w:t>
            </w:r>
          </w:p>
        </w:tc>
        <w:tc>
          <w:tcPr>
            <w:tcW w:w="1653" w:type="dxa"/>
            <w:gridSpan w:val="2"/>
            <w:tcBorders>
              <w:top w:val="nil"/>
              <w:left w:val="nil"/>
              <w:bottom w:val="nil"/>
              <w:right w:val="nil"/>
            </w:tcBorders>
            <w:vAlign w:val="bottom"/>
          </w:tcPr>
          <w:p w14:paraId="1B0D943C" w14:textId="77777777" w:rsidR="003408EC" w:rsidRPr="003408EC" w:rsidRDefault="003408EC" w:rsidP="00794C16">
            <w:pPr>
              <w:widowControl w:val="0"/>
              <w:spacing w:before="40" w:after="40" w:line="240" w:lineRule="auto"/>
            </w:pPr>
            <w:r w:rsidRPr="003408EC">
              <w:rPr>
                <w:color w:val="000000"/>
              </w:rPr>
              <w:t>0.830</w:t>
            </w:r>
          </w:p>
        </w:tc>
        <w:tc>
          <w:tcPr>
            <w:tcW w:w="1264" w:type="dxa"/>
            <w:gridSpan w:val="2"/>
            <w:tcBorders>
              <w:top w:val="nil"/>
              <w:left w:val="nil"/>
              <w:bottom w:val="nil"/>
              <w:right w:val="nil"/>
            </w:tcBorders>
            <w:vAlign w:val="bottom"/>
          </w:tcPr>
          <w:p w14:paraId="72FC8D8C" w14:textId="77777777" w:rsidR="003408EC" w:rsidRPr="003408EC" w:rsidRDefault="003408EC" w:rsidP="00794C16">
            <w:pPr>
              <w:widowControl w:val="0"/>
              <w:spacing w:before="40" w:after="40" w:line="240" w:lineRule="auto"/>
            </w:pPr>
            <w:r w:rsidRPr="003408EC">
              <w:rPr>
                <w:color w:val="000000"/>
              </w:rPr>
              <w:t>1.000</w:t>
            </w:r>
          </w:p>
        </w:tc>
        <w:tc>
          <w:tcPr>
            <w:tcW w:w="1265" w:type="dxa"/>
            <w:gridSpan w:val="3"/>
            <w:tcBorders>
              <w:top w:val="nil"/>
              <w:left w:val="nil"/>
              <w:bottom w:val="nil"/>
              <w:right w:val="nil"/>
            </w:tcBorders>
          </w:tcPr>
          <w:p w14:paraId="5DCF2633" w14:textId="77777777" w:rsidR="003408EC" w:rsidRPr="003408EC" w:rsidRDefault="003408EC" w:rsidP="00794C16">
            <w:pPr>
              <w:widowControl w:val="0"/>
              <w:spacing w:before="40" w:after="40" w:line="240" w:lineRule="auto"/>
              <w:jc w:val="right"/>
              <w:rPr>
                <w:color w:val="000000"/>
              </w:rPr>
            </w:pPr>
            <w:r w:rsidRPr="003408EC">
              <w:rPr>
                <w:color w:val="000000"/>
              </w:rPr>
              <w:t>6.6</w:t>
            </w:r>
          </w:p>
        </w:tc>
        <w:tc>
          <w:tcPr>
            <w:tcW w:w="839" w:type="dxa"/>
            <w:gridSpan w:val="4"/>
            <w:tcBorders>
              <w:top w:val="nil"/>
              <w:left w:val="nil"/>
              <w:bottom w:val="nil"/>
              <w:right w:val="nil"/>
            </w:tcBorders>
          </w:tcPr>
          <w:p w14:paraId="6EF9538F" w14:textId="77777777" w:rsidR="003408EC" w:rsidRPr="003408EC" w:rsidRDefault="003408EC" w:rsidP="00794C16">
            <w:pPr>
              <w:widowControl w:val="0"/>
              <w:spacing w:before="40" w:after="40" w:line="240" w:lineRule="auto"/>
              <w:rPr>
                <w:color w:val="000000"/>
              </w:rPr>
            </w:pPr>
          </w:p>
        </w:tc>
      </w:tr>
      <w:tr w:rsidR="003408EC" w:rsidRPr="003408EC" w14:paraId="7E55370C" w14:textId="77777777" w:rsidTr="002D38C2">
        <w:trPr>
          <w:gridAfter w:val="3"/>
          <w:wAfter w:w="772" w:type="dxa"/>
          <w:trHeight w:val="345"/>
        </w:trPr>
        <w:tc>
          <w:tcPr>
            <w:tcW w:w="671" w:type="dxa"/>
            <w:tcBorders>
              <w:top w:val="nil"/>
              <w:left w:val="nil"/>
              <w:bottom w:val="nil"/>
              <w:right w:val="nil"/>
            </w:tcBorders>
          </w:tcPr>
          <w:p w14:paraId="2F7C9E55" w14:textId="77777777" w:rsidR="003408EC" w:rsidRPr="003408EC" w:rsidRDefault="003408EC" w:rsidP="00794C16">
            <w:pPr>
              <w:widowControl w:val="0"/>
              <w:spacing w:before="40" w:after="40" w:line="240" w:lineRule="auto"/>
              <w:jc w:val="both"/>
            </w:pPr>
          </w:p>
        </w:tc>
        <w:tc>
          <w:tcPr>
            <w:tcW w:w="1381" w:type="dxa"/>
            <w:gridSpan w:val="2"/>
            <w:tcBorders>
              <w:top w:val="nil"/>
              <w:left w:val="nil"/>
              <w:bottom w:val="nil"/>
              <w:right w:val="nil"/>
            </w:tcBorders>
          </w:tcPr>
          <w:p w14:paraId="5AD2FCB7" w14:textId="77777777" w:rsidR="003408EC" w:rsidRPr="003408EC" w:rsidRDefault="003408EC" w:rsidP="00794C16">
            <w:pPr>
              <w:widowControl w:val="0"/>
              <w:spacing w:before="40" w:after="40" w:line="240" w:lineRule="auto"/>
              <w:jc w:val="both"/>
            </w:pPr>
          </w:p>
        </w:tc>
        <w:tc>
          <w:tcPr>
            <w:tcW w:w="1649" w:type="dxa"/>
            <w:gridSpan w:val="2"/>
            <w:tcBorders>
              <w:top w:val="nil"/>
              <w:left w:val="nil"/>
              <w:bottom w:val="nil"/>
              <w:right w:val="nil"/>
            </w:tcBorders>
          </w:tcPr>
          <w:p w14:paraId="6B35F083" w14:textId="77777777" w:rsidR="003408EC" w:rsidRPr="003408EC" w:rsidRDefault="003408EC" w:rsidP="00794C16">
            <w:pPr>
              <w:widowControl w:val="0"/>
              <w:spacing w:before="40" w:after="40" w:line="240" w:lineRule="auto"/>
              <w:jc w:val="center"/>
              <w:rPr>
                <w:i/>
                <w:iCs/>
              </w:rPr>
            </w:pPr>
            <w:r w:rsidRPr="003408EC">
              <w:rPr>
                <w:i/>
                <w:iCs/>
              </w:rPr>
              <w:t>f</w:t>
            </w:r>
          </w:p>
        </w:tc>
        <w:tc>
          <w:tcPr>
            <w:tcW w:w="1326" w:type="dxa"/>
            <w:gridSpan w:val="2"/>
            <w:tcBorders>
              <w:top w:val="nil"/>
              <w:left w:val="nil"/>
              <w:bottom w:val="nil"/>
              <w:right w:val="nil"/>
            </w:tcBorders>
            <w:vAlign w:val="bottom"/>
          </w:tcPr>
          <w:p w14:paraId="0F58D159" w14:textId="77777777" w:rsidR="003408EC" w:rsidRPr="003408EC" w:rsidRDefault="003408EC" w:rsidP="00794C16">
            <w:pPr>
              <w:widowControl w:val="0"/>
              <w:spacing w:before="40" w:after="40" w:line="240" w:lineRule="auto"/>
            </w:pPr>
            <w:r w:rsidRPr="003408EC" w:rsidDel="0071187F">
              <w:rPr>
                <w:color w:val="000000"/>
              </w:rPr>
              <w:t>0.</w:t>
            </w:r>
            <w:r w:rsidRPr="003408EC">
              <w:rPr>
                <w:color w:val="000000"/>
              </w:rPr>
              <w:t>606</w:t>
            </w:r>
          </w:p>
        </w:tc>
        <w:tc>
          <w:tcPr>
            <w:tcW w:w="1600" w:type="dxa"/>
            <w:gridSpan w:val="2"/>
            <w:tcBorders>
              <w:top w:val="nil"/>
              <w:left w:val="nil"/>
              <w:bottom w:val="nil"/>
              <w:right w:val="nil"/>
            </w:tcBorders>
            <w:vAlign w:val="bottom"/>
          </w:tcPr>
          <w:p w14:paraId="5D63EB44" w14:textId="77777777" w:rsidR="003408EC" w:rsidRPr="003408EC" w:rsidRDefault="003408EC" w:rsidP="00794C16">
            <w:pPr>
              <w:widowControl w:val="0"/>
              <w:spacing w:before="40" w:after="40" w:line="240" w:lineRule="auto"/>
            </w:pPr>
            <w:r w:rsidRPr="003408EC" w:rsidDel="007631F1">
              <w:rPr>
                <w:color w:val="000000"/>
              </w:rPr>
              <w:t>0.</w:t>
            </w:r>
            <w:r w:rsidRPr="003408EC">
              <w:rPr>
                <w:color w:val="000000"/>
              </w:rPr>
              <w:t>223</w:t>
            </w:r>
          </w:p>
        </w:tc>
        <w:tc>
          <w:tcPr>
            <w:tcW w:w="1653" w:type="dxa"/>
            <w:gridSpan w:val="2"/>
            <w:tcBorders>
              <w:top w:val="nil"/>
              <w:left w:val="nil"/>
              <w:bottom w:val="nil"/>
              <w:right w:val="nil"/>
            </w:tcBorders>
            <w:vAlign w:val="bottom"/>
          </w:tcPr>
          <w:p w14:paraId="5D4588C9" w14:textId="77777777" w:rsidR="003408EC" w:rsidRPr="003408EC" w:rsidRDefault="003408EC" w:rsidP="00794C16">
            <w:pPr>
              <w:widowControl w:val="0"/>
              <w:spacing w:before="40" w:after="40" w:line="240" w:lineRule="auto"/>
            </w:pPr>
            <w:r w:rsidRPr="003408EC" w:rsidDel="007631F1">
              <w:rPr>
                <w:color w:val="000000"/>
              </w:rPr>
              <w:t>0.</w:t>
            </w:r>
            <w:r w:rsidRPr="003408EC">
              <w:rPr>
                <w:color w:val="000000"/>
              </w:rPr>
              <w:t>169</w:t>
            </w:r>
          </w:p>
        </w:tc>
        <w:tc>
          <w:tcPr>
            <w:tcW w:w="1264" w:type="dxa"/>
            <w:gridSpan w:val="2"/>
            <w:tcBorders>
              <w:top w:val="nil"/>
              <w:left w:val="nil"/>
              <w:bottom w:val="nil"/>
              <w:right w:val="nil"/>
            </w:tcBorders>
            <w:vAlign w:val="bottom"/>
          </w:tcPr>
          <w:p w14:paraId="4F9D753D" w14:textId="77777777" w:rsidR="003408EC" w:rsidRPr="003408EC" w:rsidRDefault="003408EC" w:rsidP="00794C16">
            <w:pPr>
              <w:widowControl w:val="0"/>
              <w:spacing w:before="40" w:after="40" w:line="240" w:lineRule="auto"/>
            </w:pPr>
            <w:r w:rsidRPr="003408EC" w:rsidDel="007631F1">
              <w:rPr>
                <w:color w:val="000000"/>
              </w:rPr>
              <w:t>1.</w:t>
            </w:r>
            <w:r w:rsidRPr="003408EC">
              <w:rPr>
                <w:color w:val="000000"/>
              </w:rPr>
              <w:t>043</w:t>
            </w:r>
          </w:p>
        </w:tc>
        <w:tc>
          <w:tcPr>
            <w:tcW w:w="1265" w:type="dxa"/>
            <w:gridSpan w:val="3"/>
            <w:tcBorders>
              <w:top w:val="nil"/>
              <w:left w:val="nil"/>
              <w:bottom w:val="nil"/>
              <w:right w:val="nil"/>
            </w:tcBorders>
          </w:tcPr>
          <w:p w14:paraId="66A7866A" w14:textId="77777777" w:rsidR="003408EC" w:rsidRPr="003408EC" w:rsidRDefault="003408EC" w:rsidP="00794C16">
            <w:pPr>
              <w:widowControl w:val="0"/>
              <w:spacing w:before="40" w:after="40" w:line="240" w:lineRule="auto"/>
              <w:jc w:val="right"/>
              <w:rPr>
                <w:color w:val="000000"/>
              </w:rPr>
            </w:pPr>
            <w:r w:rsidRPr="003408EC">
              <w:rPr>
                <w:color w:val="000000"/>
              </w:rPr>
              <w:t>36.8</w:t>
            </w:r>
          </w:p>
        </w:tc>
        <w:tc>
          <w:tcPr>
            <w:tcW w:w="839" w:type="dxa"/>
            <w:gridSpan w:val="4"/>
            <w:tcBorders>
              <w:top w:val="nil"/>
              <w:left w:val="nil"/>
              <w:bottom w:val="nil"/>
              <w:right w:val="nil"/>
            </w:tcBorders>
          </w:tcPr>
          <w:p w14:paraId="43DC87DE" w14:textId="77777777" w:rsidR="003408EC" w:rsidRPr="003408EC" w:rsidRDefault="003408EC" w:rsidP="00794C16">
            <w:pPr>
              <w:widowControl w:val="0"/>
              <w:spacing w:before="40" w:after="40" w:line="240" w:lineRule="auto"/>
              <w:rPr>
                <w:color w:val="000000"/>
              </w:rPr>
            </w:pPr>
          </w:p>
        </w:tc>
      </w:tr>
      <w:tr w:rsidR="003408EC" w:rsidRPr="003408EC" w14:paraId="5113F4DA" w14:textId="77777777" w:rsidTr="002D38C2">
        <w:trPr>
          <w:gridAfter w:val="3"/>
          <w:wAfter w:w="772" w:type="dxa"/>
          <w:trHeight w:val="345"/>
        </w:trPr>
        <w:tc>
          <w:tcPr>
            <w:tcW w:w="671" w:type="dxa"/>
            <w:tcBorders>
              <w:top w:val="nil"/>
              <w:left w:val="nil"/>
              <w:bottom w:val="nil"/>
              <w:right w:val="nil"/>
            </w:tcBorders>
          </w:tcPr>
          <w:p w14:paraId="262DBAAD" w14:textId="77777777" w:rsidR="003408EC" w:rsidRPr="003408EC" w:rsidRDefault="003408EC" w:rsidP="00794C16">
            <w:pPr>
              <w:widowControl w:val="0"/>
              <w:spacing w:before="40" w:after="40" w:line="240" w:lineRule="auto"/>
              <w:jc w:val="both"/>
            </w:pPr>
          </w:p>
        </w:tc>
        <w:tc>
          <w:tcPr>
            <w:tcW w:w="3030" w:type="dxa"/>
            <w:gridSpan w:val="4"/>
            <w:tcBorders>
              <w:top w:val="nil"/>
              <w:left w:val="nil"/>
              <w:bottom w:val="nil"/>
              <w:right w:val="nil"/>
            </w:tcBorders>
          </w:tcPr>
          <w:p w14:paraId="435F474E" w14:textId="77777777" w:rsidR="003408EC" w:rsidRPr="003408EC" w:rsidRDefault="003408EC" w:rsidP="00794C16">
            <w:pPr>
              <w:widowControl w:val="0"/>
              <w:spacing w:before="40" w:after="40" w:line="240" w:lineRule="auto"/>
            </w:pPr>
            <w:r w:rsidRPr="003408EC">
              <w:t>Males</w:t>
            </w:r>
          </w:p>
        </w:tc>
        <w:tc>
          <w:tcPr>
            <w:tcW w:w="1326" w:type="dxa"/>
            <w:gridSpan w:val="2"/>
            <w:tcBorders>
              <w:top w:val="nil"/>
              <w:left w:val="nil"/>
              <w:bottom w:val="nil"/>
              <w:right w:val="nil"/>
            </w:tcBorders>
          </w:tcPr>
          <w:p w14:paraId="393F479D" w14:textId="77777777" w:rsidR="003408EC" w:rsidRPr="003408EC" w:rsidRDefault="003408EC" w:rsidP="00794C16">
            <w:pPr>
              <w:widowControl w:val="0"/>
              <w:spacing w:before="40" w:after="40" w:line="240" w:lineRule="auto"/>
            </w:pPr>
          </w:p>
        </w:tc>
        <w:tc>
          <w:tcPr>
            <w:tcW w:w="1600" w:type="dxa"/>
            <w:gridSpan w:val="2"/>
            <w:tcBorders>
              <w:top w:val="nil"/>
              <w:left w:val="nil"/>
              <w:bottom w:val="nil"/>
              <w:right w:val="nil"/>
            </w:tcBorders>
          </w:tcPr>
          <w:p w14:paraId="4BAB286D" w14:textId="77777777" w:rsidR="003408EC" w:rsidRPr="003408EC" w:rsidRDefault="003408EC" w:rsidP="00794C16">
            <w:pPr>
              <w:widowControl w:val="0"/>
              <w:spacing w:before="40" w:after="40" w:line="240" w:lineRule="auto"/>
            </w:pPr>
          </w:p>
        </w:tc>
        <w:tc>
          <w:tcPr>
            <w:tcW w:w="1653" w:type="dxa"/>
            <w:gridSpan w:val="2"/>
            <w:tcBorders>
              <w:top w:val="nil"/>
              <w:left w:val="nil"/>
              <w:bottom w:val="nil"/>
              <w:right w:val="nil"/>
            </w:tcBorders>
          </w:tcPr>
          <w:p w14:paraId="003AC800" w14:textId="77777777" w:rsidR="003408EC" w:rsidRPr="003408EC" w:rsidRDefault="003408EC" w:rsidP="00794C16">
            <w:pPr>
              <w:widowControl w:val="0"/>
              <w:spacing w:before="40" w:after="40" w:line="240" w:lineRule="auto"/>
            </w:pPr>
          </w:p>
        </w:tc>
        <w:tc>
          <w:tcPr>
            <w:tcW w:w="1264" w:type="dxa"/>
            <w:gridSpan w:val="2"/>
            <w:tcBorders>
              <w:top w:val="nil"/>
              <w:left w:val="nil"/>
              <w:bottom w:val="nil"/>
              <w:right w:val="nil"/>
            </w:tcBorders>
          </w:tcPr>
          <w:p w14:paraId="6A1758C7" w14:textId="77777777" w:rsidR="003408EC" w:rsidRPr="003408EC" w:rsidRDefault="003408EC" w:rsidP="00794C16">
            <w:pPr>
              <w:widowControl w:val="0"/>
              <w:spacing w:before="40" w:after="40" w:line="240" w:lineRule="auto"/>
            </w:pPr>
          </w:p>
        </w:tc>
        <w:tc>
          <w:tcPr>
            <w:tcW w:w="1265" w:type="dxa"/>
            <w:gridSpan w:val="3"/>
            <w:tcBorders>
              <w:top w:val="nil"/>
              <w:left w:val="nil"/>
              <w:bottom w:val="nil"/>
              <w:right w:val="nil"/>
            </w:tcBorders>
          </w:tcPr>
          <w:p w14:paraId="1CB5ADA7" w14:textId="77777777" w:rsidR="003408EC" w:rsidRPr="003408EC" w:rsidRDefault="003408EC" w:rsidP="00794C16">
            <w:pPr>
              <w:widowControl w:val="0"/>
              <w:spacing w:before="40" w:after="40" w:line="240" w:lineRule="auto"/>
              <w:jc w:val="right"/>
            </w:pPr>
          </w:p>
        </w:tc>
        <w:tc>
          <w:tcPr>
            <w:tcW w:w="839" w:type="dxa"/>
            <w:gridSpan w:val="4"/>
            <w:tcBorders>
              <w:top w:val="nil"/>
              <w:left w:val="nil"/>
              <w:bottom w:val="nil"/>
              <w:right w:val="nil"/>
            </w:tcBorders>
          </w:tcPr>
          <w:p w14:paraId="00D39BFD" w14:textId="77777777" w:rsidR="003408EC" w:rsidRPr="003408EC" w:rsidRDefault="003408EC" w:rsidP="00794C16">
            <w:pPr>
              <w:widowControl w:val="0"/>
              <w:spacing w:before="40" w:after="40" w:line="240" w:lineRule="auto"/>
            </w:pPr>
          </w:p>
        </w:tc>
      </w:tr>
      <w:tr w:rsidR="003408EC" w:rsidRPr="003408EC" w14:paraId="4C8F1C1C" w14:textId="77777777" w:rsidTr="002D38C2">
        <w:trPr>
          <w:gridAfter w:val="3"/>
          <w:wAfter w:w="772" w:type="dxa"/>
          <w:trHeight w:val="345"/>
        </w:trPr>
        <w:tc>
          <w:tcPr>
            <w:tcW w:w="671" w:type="dxa"/>
            <w:tcBorders>
              <w:top w:val="nil"/>
              <w:left w:val="nil"/>
              <w:bottom w:val="nil"/>
              <w:right w:val="nil"/>
            </w:tcBorders>
          </w:tcPr>
          <w:p w14:paraId="05A53507" w14:textId="77777777" w:rsidR="003408EC" w:rsidRPr="003408EC" w:rsidRDefault="003408EC" w:rsidP="00794C16">
            <w:pPr>
              <w:widowControl w:val="0"/>
              <w:spacing w:before="40" w:after="40" w:line="240" w:lineRule="auto"/>
              <w:jc w:val="both"/>
            </w:pPr>
          </w:p>
        </w:tc>
        <w:tc>
          <w:tcPr>
            <w:tcW w:w="1381" w:type="dxa"/>
            <w:gridSpan w:val="2"/>
            <w:tcBorders>
              <w:top w:val="nil"/>
              <w:left w:val="nil"/>
              <w:bottom w:val="nil"/>
              <w:right w:val="nil"/>
            </w:tcBorders>
          </w:tcPr>
          <w:p w14:paraId="2DF006B7" w14:textId="77777777" w:rsidR="003408EC" w:rsidRPr="003408EC" w:rsidRDefault="003408EC" w:rsidP="00794C16">
            <w:pPr>
              <w:widowControl w:val="0"/>
              <w:spacing w:before="40" w:after="40" w:line="240" w:lineRule="auto"/>
              <w:jc w:val="both"/>
            </w:pPr>
          </w:p>
        </w:tc>
        <w:tc>
          <w:tcPr>
            <w:tcW w:w="1649" w:type="dxa"/>
            <w:gridSpan w:val="2"/>
            <w:tcBorders>
              <w:top w:val="nil"/>
              <w:left w:val="nil"/>
              <w:bottom w:val="nil"/>
              <w:right w:val="nil"/>
            </w:tcBorders>
          </w:tcPr>
          <w:p w14:paraId="6C3E64A8" w14:textId="77777777" w:rsidR="003408EC" w:rsidRPr="003408EC" w:rsidRDefault="003408EC" w:rsidP="00794C16">
            <w:pPr>
              <w:widowControl w:val="0"/>
              <w:spacing w:before="40" w:after="40" w:line="240" w:lineRule="auto"/>
              <w:jc w:val="center"/>
              <w:rPr>
                <w:i/>
                <w:iCs/>
              </w:rPr>
            </w:pPr>
            <w:r w:rsidRPr="003408EC">
              <w:rPr>
                <w:i/>
                <w:iCs/>
              </w:rPr>
              <w:t>λ</w:t>
            </w:r>
          </w:p>
        </w:tc>
        <w:tc>
          <w:tcPr>
            <w:tcW w:w="1326" w:type="dxa"/>
            <w:gridSpan w:val="2"/>
            <w:tcBorders>
              <w:top w:val="nil"/>
              <w:left w:val="nil"/>
              <w:bottom w:val="nil"/>
              <w:right w:val="nil"/>
            </w:tcBorders>
          </w:tcPr>
          <w:p w14:paraId="30A87A7E" w14:textId="77777777" w:rsidR="003408EC" w:rsidRPr="003408EC" w:rsidRDefault="003408EC" w:rsidP="00794C16">
            <w:pPr>
              <w:widowControl w:val="0"/>
              <w:spacing w:before="40" w:after="40" w:line="240" w:lineRule="auto"/>
            </w:pPr>
            <w:r w:rsidRPr="003408EC">
              <w:t>1.127</w:t>
            </w:r>
          </w:p>
        </w:tc>
        <w:tc>
          <w:tcPr>
            <w:tcW w:w="1600" w:type="dxa"/>
            <w:gridSpan w:val="2"/>
            <w:tcBorders>
              <w:top w:val="nil"/>
              <w:left w:val="nil"/>
              <w:bottom w:val="nil"/>
              <w:right w:val="nil"/>
            </w:tcBorders>
          </w:tcPr>
          <w:p w14:paraId="4A6FF82F" w14:textId="77777777" w:rsidR="003408EC" w:rsidRPr="003408EC" w:rsidRDefault="003408EC" w:rsidP="00794C16">
            <w:pPr>
              <w:widowControl w:val="0"/>
              <w:spacing w:before="40" w:after="40" w:line="240" w:lineRule="auto"/>
            </w:pPr>
            <w:r w:rsidRPr="003408EC">
              <w:t>0.193</w:t>
            </w:r>
          </w:p>
        </w:tc>
        <w:tc>
          <w:tcPr>
            <w:tcW w:w="1653" w:type="dxa"/>
            <w:gridSpan w:val="2"/>
            <w:tcBorders>
              <w:top w:val="nil"/>
              <w:left w:val="nil"/>
              <w:bottom w:val="nil"/>
              <w:right w:val="nil"/>
            </w:tcBorders>
          </w:tcPr>
          <w:p w14:paraId="4490F6B2" w14:textId="77777777" w:rsidR="003408EC" w:rsidRPr="003408EC" w:rsidRDefault="003408EC" w:rsidP="00794C16">
            <w:pPr>
              <w:widowControl w:val="0"/>
              <w:spacing w:before="40" w:after="40" w:line="240" w:lineRule="auto"/>
            </w:pPr>
            <w:r w:rsidRPr="003408EC">
              <w:t>0.806</w:t>
            </w:r>
          </w:p>
        </w:tc>
        <w:tc>
          <w:tcPr>
            <w:tcW w:w="1264" w:type="dxa"/>
            <w:gridSpan w:val="2"/>
            <w:tcBorders>
              <w:top w:val="nil"/>
              <w:left w:val="nil"/>
              <w:bottom w:val="nil"/>
              <w:right w:val="nil"/>
            </w:tcBorders>
          </w:tcPr>
          <w:p w14:paraId="0854D96B" w14:textId="77777777" w:rsidR="003408EC" w:rsidRPr="003408EC" w:rsidRDefault="003408EC" w:rsidP="00794C16">
            <w:pPr>
              <w:widowControl w:val="0"/>
              <w:spacing w:before="40" w:after="40" w:line="240" w:lineRule="auto"/>
            </w:pPr>
            <w:r w:rsidRPr="003408EC">
              <w:t>1.575</w:t>
            </w:r>
          </w:p>
        </w:tc>
        <w:tc>
          <w:tcPr>
            <w:tcW w:w="1265" w:type="dxa"/>
            <w:gridSpan w:val="3"/>
            <w:tcBorders>
              <w:top w:val="nil"/>
              <w:left w:val="nil"/>
              <w:bottom w:val="nil"/>
              <w:right w:val="nil"/>
            </w:tcBorders>
          </w:tcPr>
          <w:p w14:paraId="3A258DAD" w14:textId="77777777" w:rsidR="003408EC" w:rsidRPr="003408EC" w:rsidRDefault="003408EC" w:rsidP="00794C16">
            <w:pPr>
              <w:widowControl w:val="0"/>
              <w:spacing w:before="40" w:after="40" w:line="240" w:lineRule="auto"/>
              <w:jc w:val="right"/>
            </w:pPr>
            <w:r w:rsidRPr="003408EC">
              <w:t>17.1</w:t>
            </w:r>
          </w:p>
        </w:tc>
        <w:tc>
          <w:tcPr>
            <w:tcW w:w="839" w:type="dxa"/>
            <w:gridSpan w:val="4"/>
            <w:tcBorders>
              <w:top w:val="nil"/>
              <w:left w:val="nil"/>
              <w:bottom w:val="nil"/>
              <w:right w:val="nil"/>
            </w:tcBorders>
          </w:tcPr>
          <w:p w14:paraId="4DB8FB57" w14:textId="77777777" w:rsidR="003408EC" w:rsidRPr="003408EC" w:rsidRDefault="003408EC" w:rsidP="00794C16">
            <w:pPr>
              <w:widowControl w:val="0"/>
              <w:spacing w:before="40" w:after="40" w:line="240" w:lineRule="auto"/>
            </w:pPr>
          </w:p>
        </w:tc>
      </w:tr>
      <w:tr w:rsidR="003408EC" w:rsidRPr="003408EC" w14:paraId="4463EB63" w14:textId="77777777" w:rsidTr="002D38C2">
        <w:trPr>
          <w:gridAfter w:val="3"/>
          <w:wAfter w:w="772" w:type="dxa"/>
          <w:trHeight w:val="345"/>
        </w:trPr>
        <w:tc>
          <w:tcPr>
            <w:tcW w:w="671" w:type="dxa"/>
            <w:tcBorders>
              <w:top w:val="nil"/>
              <w:left w:val="nil"/>
              <w:bottom w:val="nil"/>
              <w:right w:val="nil"/>
            </w:tcBorders>
          </w:tcPr>
          <w:p w14:paraId="29364068" w14:textId="77777777" w:rsidR="003408EC" w:rsidRPr="003408EC" w:rsidRDefault="003408EC" w:rsidP="00794C16">
            <w:pPr>
              <w:widowControl w:val="0"/>
              <w:spacing w:before="40" w:after="40" w:line="240" w:lineRule="auto"/>
              <w:jc w:val="both"/>
            </w:pPr>
          </w:p>
        </w:tc>
        <w:tc>
          <w:tcPr>
            <w:tcW w:w="1381" w:type="dxa"/>
            <w:gridSpan w:val="2"/>
            <w:tcBorders>
              <w:top w:val="nil"/>
              <w:left w:val="nil"/>
              <w:bottom w:val="nil"/>
              <w:right w:val="nil"/>
            </w:tcBorders>
          </w:tcPr>
          <w:p w14:paraId="21518E48" w14:textId="77777777" w:rsidR="003408EC" w:rsidRPr="003408EC" w:rsidRDefault="003408EC" w:rsidP="00794C16">
            <w:pPr>
              <w:widowControl w:val="0"/>
              <w:spacing w:before="40" w:after="40" w:line="240" w:lineRule="auto"/>
              <w:jc w:val="both"/>
            </w:pPr>
          </w:p>
        </w:tc>
        <w:tc>
          <w:tcPr>
            <w:tcW w:w="1649" w:type="dxa"/>
            <w:gridSpan w:val="2"/>
            <w:tcBorders>
              <w:top w:val="nil"/>
              <w:left w:val="nil"/>
              <w:bottom w:val="nil"/>
              <w:right w:val="nil"/>
            </w:tcBorders>
          </w:tcPr>
          <w:p w14:paraId="50CC11FC" w14:textId="77777777" w:rsidR="003408EC" w:rsidRPr="003408EC" w:rsidRDefault="003408EC" w:rsidP="00794C16">
            <w:pPr>
              <w:widowControl w:val="0"/>
              <w:spacing w:before="40" w:after="40" w:line="240" w:lineRule="auto"/>
              <w:jc w:val="center"/>
              <w:rPr>
                <w:i/>
                <w:iCs/>
              </w:rPr>
            </w:pPr>
            <w:r w:rsidRPr="003408EC">
              <w:rPr>
                <w:i/>
                <w:iCs/>
              </w:rPr>
              <w:t>φ</w:t>
            </w:r>
          </w:p>
        </w:tc>
        <w:tc>
          <w:tcPr>
            <w:tcW w:w="1326" w:type="dxa"/>
            <w:gridSpan w:val="2"/>
            <w:tcBorders>
              <w:top w:val="nil"/>
              <w:left w:val="nil"/>
              <w:bottom w:val="nil"/>
              <w:right w:val="nil"/>
            </w:tcBorders>
          </w:tcPr>
          <w:p w14:paraId="3FDAC25E" w14:textId="77777777" w:rsidR="003408EC" w:rsidRPr="003408EC" w:rsidRDefault="003408EC" w:rsidP="00794C16">
            <w:pPr>
              <w:widowControl w:val="0"/>
              <w:spacing w:before="40" w:after="40" w:line="240" w:lineRule="auto"/>
            </w:pPr>
            <w:r w:rsidRPr="003408EC">
              <w:t>0.682</w:t>
            </w:r>
          </w:p>
        </w:tc>
        <w:tc>
          <w:tcPr>
            <w:tcW w:w="1600" w:type="dxa"/>
            <w:gridSpan w:val="2"/>
            <w:tcBorders>
              <w:top w:val="nil"/>
              <w:left w:val="nil"/>
              <w:bottom w:val="nil"/>
              <w:right w:val="nil"/>
            </w:tcBorders>
          </w:tcPr>
          <w:p w14:paraId="465F7779" w14:textId="77777777" w:rsidR="003408EC" w:rsidRPr="003408EC" w:rsidRDefault="003408EC" w:rsidP="00794C16">
            <w:pPr>
              <w:widowControl w:val="0"/>
              <w:spacing w:before="40" w:after="40" w:line="240" w:lineRule="auto"/>
            </w:pPr>
            <w:r w:rsidRPr="003408EC">
              <w:t>0.169</w:t>
            </w:r>
          </w:p>
        </w:tc>
        <w:tc>
          <w:tcPr>
            <w:tcW w:w="1653" w:type="dxa"/>
            <w:gridSpan w:val="2"/>
            <w:tcBorders>
              <w:top w:val="nil"/>
              <w:left w:val="nil"/>
              <w:bottom w:val="nil"/>
              <w:right w:val="nil"/>
            </w:tcBorders>
          </w:tcPr>
          <w:p w14:paraId="5777494D" w14:textId="77777777" w:rsidR="003408EC" w:rsidRPr="003408EC" w:rsidRDefault="003408EC" w:rsidP="00794C16">
            <w:pPr>
              <w:widowControl w:val="0"/>
              <w:spacing w:before="40" w:after="40" w:line="240" w:lineRule="auto"/>
            </w:pPr>
            <w:r w:rsidRPr="003408EC">
              <w:t>0.317</w:t>
            </w:r>
          </w:p>
        </w:tc>
        <w:tc>
          <w:tcPr>
            <w:tcW w:w="1264" w:type="dxa"/>
            <w:gridSpan w:val="2"/>
            <w:tcBorders>
              <w:top w:val="nil"/>
              <w:left w:val="nil"/>
              <w:bottom w:val="nil"/>
              <w:right w:val="nil"/>
            </w:tcBorders>
          </w:tcPr>
          <w:p w14:paraId="164401D7" w14:textId="77777777" w:rsidR="003408EC" w:rsidRPr="003408EC" w:rsidRDefault="003408EC" w:rsidP="00794C16">
            <w:pPr>
              <w:widowControl w:val="0"/>
              <w:spacing w:before="40" w:after="40" w:line="240" w:lineRule="auto"/>
            </w:pPr>
            <w:r w:rsidRPr="003408EC">
              <w:t>0.908</w:t>
            </w:r>
          </w:p>
        </w:tc>
        <w:tc>
          <w:tcPr>
            <w:tcW w:w="1265" w:type="dxa"/>
            <w:gridSpan w:val="3"/>
            <w:tcBorders>
              <w:top w:val="nil"/>
              <w:left w:val="nil"/>
              <w:bottom w:val="nil"/>
              <w:right w:val="nil"/>
            </w:tcBorders>
          </w:tcPr>
          <w:p w14:paraId="4A075A0A" w14:textId="77777777" w:rsidR="003408EC" w:rsidRPr="003408EC" w:rsidRDefault="003408EC" w:rsidP="00794C16">
            <w:pPr>
              <w:widowControl w:val="0"/>
              <w:spacing w:before="40" w:after="40" w:line="240" w:lineRule="auto"/>
              <w:jc w:val="right"/>
            </w:pPr>
            <w:r w:rsidRPr="003408EC">
              <w:t>24.8</w:t>
            </w:r>
          </w:p>
        </w:tc>
        <w:tc>
          <w:tcPr>
            <w:tcW w:w="839" w:type="dxa"/>
            <w:gridSpan w:val="4"/>
            <w:tcBorders>
              <w:top w:val="nil"/>
              <w:left w:val="nil"/>
              <w:bottom w:val="nil"/>
              <w:right w:val="nil"/>
            </w:tcBorders>
          </w:tcPr>
          <w:p w14:paraId="17160FAC" w14:textId="77777777" w:rsidR="003408EC" w:rsidRPr="003408EC" w:rsidRDefault="003408EC" w:rsidP="00794C16">
            <w:pPr>
              <w:widowControl w:val="0"/>
              <w:spacing w:before="40" w:after="40" w:line="240" w:lineRule="auto"/>
            </w:pPr>
          </w:p>
        </w:tc>
      </w:tr>
      <w:tr w:rsidR="003408EC" w:rsidRPr="003408EC" w14:paraId="1866B0AF" w14:textId="77777777" w:rsidTr="002D38C2">
        <w:trPr>
          <w:gridAfter w:val="3"/>
          <w:wAfter w:w="772" w:type="dxa"/>
          <w:trHeight w:val="345"/>
        </w:trPr>
        <w:tc>
          <w:tcPr>
            <w:tcW w:w="671" w:type="dxa"/>
            <w:tcBorders>
              <w:top w:val="nil"/>
              <w:left w:val="nil"/>
              <w:bottom w:val="nil"/>
              <w:right w:val="nil"/>
            </w:tcBorders>
          </w:tcPr>
          <w:p w14:paraId="484A0DC1" w14:textId="77777777" w:rsidR="003408EC" w:rsidRPr="003408EC" w:rsidRDefault="003408EC" w:rsidP="00794C16">
            <w:pPr>
              <w:widowControl w:val="0"/>
              <w:spacing w:before="40" w:after="40" w:line="240" w:lineRule="auto"/>
              <w:jc w:val="both"/>
            </w:pPr>
          </w:p>
        </w:tc>
        <w:tc>
          <w:tcPr>
            <w:tcW w:w="1381" w:type="dxa"/>
            <w:gridSpan w:val="2"/>
            <w:tcBorders>
              <w:top w:val="nil"/>
              <w:left w:val="nil"/>
              <w:bottom w:val="nil"/>
              <w:right w:val="nil"/>
            </w:tcBorders>
          </w:tcPr>
          <w:p w14:paraId="5BFE8851" w14:textId="77777777" w:rsidR="003408EC" w:rsidRPr="003408EC" w:rsidRDefault="003408EC" w:rsidP="00794C16">
            <w:pPr>
              <w:widowControl w:val="0"/>
              <w:spacing w:before="40" w:after="40" w:line="240" w:lineRule="auto"/>
              <w:jc w:val="both"/>
            </w:pPr>
          </w:p>
        </w:tc>
        <w:tc>
          <w:tcPr>
            <w:tcW w:w="1649" w:type="dxa"/>
            <w:gridSpan w:val="2"/>
            <w:tcBorders>
              <w:top w:val="nil"/>
              <w:left w:val="nil"/>
              <w:bottom w:val="nil"/>
              <w:right w:val="nil"/>
            </w:tcBorders>
          </w:tcPr>
          <w:p w14:paraId="4EC07825" w14:textId="77777777" w:rsidR="003408EC" w:rsidRPr="003408EC" w:rsidRDefault="003408EC" w:rsidP="00794C16">
            <w:pPr>
              <w:widowControl w:val="0"/>
              <w:spacing w:before="40" w:after="40" w:line="240" w:lineRule="auto"/>
              <w:jc w:val="center"/>
              <w:rPr>
                <w:i/>
                <w:iCs/>
              </w:rPr>
            </w:pPr>
            <w:r w:rsidRPr="003408EC">
              <w:rPr>
                <w:i/>
                <w:iCs/>
              </w:rPr>
              <w:t>f</w:t>
            </w:r>
          </w:p>
        </w:tc>
        <w:tc>
          <w:tcPr>
            <w:tcW w:w="1326" w:type="dxa"/>
            <w:gridSpan w:val="2"/>
            <w:tcBorders>
              <w:top w:val="nil"/>
              <w:left w:val="nil"/>
              <w:bottom w:val="nil"/>
              <w:right w:val="nil"/>
            </w:tcBorders>
          </w:tcPr>
          <w:p w14:paraId="48CE12C9" w14:textId="77777777" w:rsidR="003408EC" w:rsidRPr="003408EC" w:rsidRDefault="003408EC" w:rsidP="00794C16">
            <w:pPr>
              <w:widowControl w:val="0"/>
              <w:spacing w:before="40" w:after="40" w:line="240" w:lineRule="auto"/>
            </w:pPr>
            <w:r w:rsidRPr="003408EC" w:rsidDel="00E91C34">
              <w:t>0.</w:t>
            </w:r>
            <w:r w:rsidRPr="003408EC">
              <w:t>445</w:t>
            </w:r>
          </w:p>
        </w:tc>
        <w:tc>
          <w:tcPr>
            <w:tcW w:w="1600" w:type="dxa"/>
            <w:gridSpan w:val="2"/>
            <w:tcBorders>
              <w:top w:val="nil"/>
              <w:left w:val="nil"/>
              <w:bottom w:val="nil"/>
              <w:right w:val="nil"/>
            </w:tcBorders>
          </w:tcPr>
          <w:p w14:paraId="24B37FB7" w14:textId="77777777" w:rsidR="003408EC" w:rsidRPr="003408EC" w:rsidRDefault="003408EC" w:rsidP="00794C16">
            <w:pPr>
              <w:widowControl w:val="0"/>
              <w:spacing w:before="40" w:after="40" w:line="240" w:lineRule="auto"/>
            </w:pPr>
            <w:r w:rsidRPr="003408EC" w:rsidDel="00E91C34">
              <w:t>0.</w:t>
            </w:r>
            <w:r w:rsidRPr="003408EC">
              <w:t>233</w:t>
            </w:r>
          </w:p>
        </w:tc>
        <w:tc>
          <w:tcPr>
            <w:tcW w:w="1653" w:type="dxa"/>
            <w:gridSpan w:val="2"/>
            <w:tcBorders>
              <w:top w:val="nil"/>
              <w:left w:val="nil"/>
              <w:bottom w:val="nil"/>
              <w:right w:val="nil"/>
            </w:tcBorders>
          </w:tcPr>
          <w:p w14:paraId="15374907" w14:textId="77777777" w:rsidR="003408EC" w:rsidRPr="003408EC" w:rsidRDefault="003408EC" w:rsidP="00794C16">
            <w:pPr>
              <w:widowControl w:val="0"/>
              <w:spacing w:before="40" w:after="40" w:line="240" w:lineRule="auto"/>
            </w:pPr>
            <w:r w:rsidRPr="003408EC" w:rsidDel="003336A7">
              <w:t>0.</w:t>
            </w:r>
            <w:r w:rsidRPr="003408EC">
              <w:t>000</w:t>
            </w:r>
          </w:p>
        </w:tc>
        <w:tc>
          <w:tcPr>
            <w:tcW w:w="1264" w:type="dxa"/>
            <w:gridSpan w:val="2"/>
            <w:tcBorders>
              <w:top w:val="nil"/>
              <w:left w:val="nil"/>
              <w:bottom w:val="nil"/>
              <w:right w:val="nil"/>
            </w:tcBorders>
          </w:tcPr>
          <w:p w14:paraId="04F95834" w14:textId="77777777" w:rsidR="003408EC" w:rsidRPr="003408EC" w:rsidRDefault="003408EC" w:rsidP="00794C16">
            <w:pPr>
              <w:widowControl w:val="0"/>
              <w:spacing w:before="40" w:after="40" w:line="240" w:lineRule="auto"/>
            </w:pPr>
            <w:r w:rsidRPr="003408EC" w:rsidDel="00563C51">
              <w:t>0.</w:t>
            </w:r>
            <w:r w:rsidRPr="003408EC">
              <w:t>902</w:t>
            </w:r>
          </w:p>
        </w:tc>
        <w:tc>
          <w:tcPr>
            <w:tcW w:w="1265" w:type="dxa"/>
            <w:gridSpan w:val="3"/>
            <w:tcBorders>
              <w:top w:val="nil"/>
              <w:left w:val="nil"/>
              <w:bottom w:val="nil"/>
              <w:right w:val="nil"/>
            </w:tcBorders>
          </w:tcPr>
          <w:p w14:paraId="6CB98161" w14:textId="77777777" w:rsidR="003408EC" w:rsidRPr="003408EC" w:rsidRDefault="003408EC" w:rsidP="00794C16">
            <w:pPr>
              <w:widowControl w:val="0"/>
              <w:spacing w:before="40" w:after="40" w:line="240" w:lineRule="auto"/>
              <w:jc w:val="right"/>
            </w:pPr>
            <w:r w:rsidRPr="003408EC">
              <w:t>52.4</w:t>
            </w:r>
          </w:p>
        </w:tc>
        <w:tc>
          <w:tcPr>
            <w:tcW w:w="839" w:type="dxa"/>
            <w:gridSpan w:val="4"/>
            <w:tcBorders>
              <w:top w:val="nil"/>
              <w:left w:val="nil"/>
              <w:bottom w:val="nil"/>
              <w:right w:val="nil"/>
            </w:tcBorders>
          </w:tcPr>
          <w:p w14:paraId="23A552D0" w14:textId="77777777" w:rsidR="003408EC" w:rsidRPr="003408EC" w:rsidRDefault="003408EC" w:rsidP="00794C16">
            <w:pPr>
              <w:widowControl w:val="0"/>
              <w:spacing w:before="40" w:after="40" w:line="240" w:lineRule="auto"/>
            </w:pPr>
          </w:p>
        </w:tc>
      </w:tr>
      <w:tr w:rsidR="003408EC" w:rsidRPr="003408EC" w14:paraId="1B1E470E" w14:textId="77777777" w:rsidTr="002D38C2">
        <w:trPr>
          <w:gridAfter w:val="3"/>
          <w:wAfter w:w="772" w:type="dxa"/>
          <w:trHeight w:val="345"/>
        </w:trPr>
        <w:tc>
          <w:tcPr>
            <w:tcW w:w="671" w:type="dxa"/>
            <w:tcBorders>
              <w:top w:val="nil"/>
              <w:left w:val="nil"/>
              <w:bottom w:val="nil"/>
              <w:right w:val="nil"/>
            </w:tcBorders>
          </w:tcPr>
          <w:p w14:paraId="3694E91D" w14:textId="77777777" w:rsidR="003408EC" w:rsidRPr="003408EC" w:rsidRDefault="003408EC" w:rsidP="00794C16">
            <w:pPr>
              <w:widowControl w:val="0"/>
              <w:spacing w:before="40" w:after="40" w:line="240" w:lineRule="auto"/>
              <w:jc w:val="both"/>
            </w:pPr>
          </w:p>
        </w:tc>
        <w:tc>
          <w:tcPr>
            <w:tcW w:w="3030" w:type="dxa"/>
            <w:gridSpan w:val="4"/>
            <w:tcBorders>
              <w:top w:val="nil"/>
              <w:left w:val="nil"/>
              <w:bottom w:val="nil"/>
              <w:right w:val="nil"/>
            </w:tcBorders>
          </w:tcPr>
          <w:p w14:paraId="09BFD894" w14:textId="77777777" w:rsidR="003408EC" w:rsidRPr="003408EC" w:rsidRDefault="003408EC" w:rsidP="00794C16">
            <w:pPr>
              <w:widowControl w:val="0"/>
              <w:spacing w:before="40" w:after="40" w:line="240" w:lineRule="auto"/>
              <w:jc w:val="center"/>
            </w:pPr>
          </w:p>
        </w:tc>
        <w:tc>
          <w:tcPr>
            <w:tcW w:w="1326" w:type="dxa"/>
            <w:gridSpan w:val="2"/>
            <w:tcBorders>
              <w:top w:val="nil"/>
              <w:left w:val="nil"/>
              <w:bottom w:val="nil"/>
              <w:right w:val="nil"/>
            </w:tcBorders>
          </w:tcPr>
          <w:p w14:paraId="1FE44D7B" w14:textId="77777777" w:rsidR="003408EC" w:rsidRPr="003408EC" w:rsidRDefault="003408EC" w:rsidP="00794C16">
            <w:pPr>
              <w:widowControl w:val="0"/>
              <w:spacing w:before="40" w:after="40" w:line="240" w:lineRule="auto"/>
            </w:pPr>
          </w:p>
        </w:tc>
        <w:tc>
          <w:tcPr>
            <w:tcW w:w="1600" w:type="dxa"/>
            <w:gridSpan w:val="2"/>
            <w:tcBorders>
              <w:top w:val="nil"/>
              <w:left w:val="nil"/>
              <w:bottom w:val="nil"/>
              <w:right w:val="nil"/>
            </w:tcBorders>
          </w:tcPr>
          <w:p w14:paraId="147D2581" w14:textId="77777777" w:rsidR="003408EC" w:rsidRPr="003408EC" w:rsidRDefault="003408EC" w:rsidP="00794C16">
            <w:pPr>
              <w:widowControl w:val="0"/>
              <w:spacing w:before="40" w:after="40" w:line="240" w:lineRule="auto"/>
            </w:pPr>
          </w:p>
        </w:tc>
        <w:tc>
          <w:tcPr>
            <w:tcW w:w="1653" w:type="dxa"/>
            <w:gridSpan w:val="2"/>
            <w:tcBorders>
              <w:top w:val="nil"/>
              <w:left w:val="nil"/>
              <w:bottom w:val="nil"/>
              <w:right w:val="nil"/>
            </w:tcBorders>
          </w:tcPr>
          <w:p w14:paraId="201473B9" w14:textId="77777777" w:rsidR="003408EC" w:rsidRPr="003408EC" w:rsidRDefault="003408EC" w:rsidP="00794C16">
            <w:pPr>
              <w:widowControl w:val="0"/>
              <w:spacing w:before="40" w:after="40" w:line="240" w:lineRule="auto"/>
            </w:pPr>
          </w:p>
        </w:tc>
        <w:tc>
          <w:tcPr>
            <w:tcW w:w="1264" w:type="dxa"/>
            <w:gridSpan w:val="2"/>
            <w:tcBorders>
              <w:top w:val="nil"/>
              <w:left w:val="nil"/>
              <w:bottom w:val="nil"/>
              <w:right w:val="nil"/>
            </w:tcBorders>
          </w:tcPr>
          <w:p w14:paraId="4BA839FA" w14:textId="77777777" w:rsidR="003408EC" w:rsidRPr="003408EC" w:rsidRDefault="003408EC" w:rsidP="00794C16">
            <w:pPr>
              <w:widowControl w:val="0"/>
              <w:spacing w:before="40" w:after="40" w:line="240" w:lineRule="auto"/>
            </w:pPr>
          </w:p>
        </w:tc>
        <w:tc>
          <w:tcPr>
            <w:tcW w:w="1265" w:type="dxa"/>
            <w:gridSpan w:val="3"/>
            <w:tcBorders>
              <w:top w:val="nil"/>
              <w:left w:val="nil"/>
              <w:bottom w:val="nil"/>
              <w:right w:val="nil"/>
            </w:tcBorders>
          </w:tcPr>
          <w:p w14:paraId="0FC50763" w14:textId="77777777" w:rsidR="003408EC" w:rsidRPr="003408EC" w:rsidRDefault="003408EC" w:rsidP="00794C16">
            <w:pPr>
              <w:widowControl w:val="0"/>
              <w:spacing w:before="40" w:after="40" w:line="240" w:lineRule="auto"/>
              <w:jc w:val="right"/>
            </w:pPr>
          </w:p>
        </w:tc>
        <w:tc>
          <w:tcPr>
            <w:tcW w:w="839" w:type="dxa"/>
            <w:gridSpan w:val="4"/>
            <w:tcBorders>
              <w:top w:val="nil"/>
              <w:left w:val="nil"/>
              <w:bottom w:val="nil"/>
              <w:right w:val="nil"/>
            </w:tcBorders>
          </w:tcPr>
          <w:p w14:paraId="14B91318" w14:textId="77777777" w:rsidR="003408EC" w:rsidRPr="003408EC" w:rsidRDefault="003408EC" w:rsidP="00794C16">
            <w:pPr>
              <w:widowControl w:val="0"/>
              <w:spacing w:before="40" w:after="40" w:line="240" w:lineRule="auto"/>
            </w:pPr>
          </w:p>
        </w:tc>
      </w:tr>
      <w:tr w:rsidR="003408EC" w:rsidRPr="003408EC" w14:paraId="08DCD6DF" w14:textId="77777777" w:rsidTr="002D38C2">
        <w:trPr>
          <w:gridAfter w:val="3"/>
          <w:wAfter w:w="772" w:type="dxa"/>
          <w:trHeight w:val="360"/>
        </w:trPr>
        <w:tc>
          <w:tcPr>
            <w:tcW w:w="3701" w:type="dxa"/>
            <w:gridSpan w:val="5"/>
            <w:tcBorders>
              <w:top w:val="nil"/>
              <w:left w:val="nil"/>
              <w:bottom w:val="nil"/>
              <w:right w:val="nil"/>
            </w:tcBorders>
          </w:tcPr>
          <w:p w14:paraId="73989490" w14:textId="77777777" w:rsidR="003408EC" w:rsidRPr="003408EC" w:rsidRDefault="003408EC" w:rsidP="00794C16">
            <w:pPr>
              <w:widowControl w:val="0"/>
              <w:spacing w:before="40" w:after="40" w:line="240" w:lineRule="auto"/>
            </w:pPr>
            <w:r w:rsidRPr="003408EC">
              <w:t>2021-2022</w:t>
            </w:r>
          </w:p>
        </w:tc>
        <w:tc>
          <w:tcPr>
            <w:tcW w:w="1326" w:type="dxa"/>
            <w:gridSpan w:val="2"/>
            <w:tcBorders>
              <w:top w:val="nil"/>
              <w:left w:val="nil"/>
              <w:bottom w:val="nil"/>
              <w:right w:val="nil"/>
            </w:tcBorders>
          </w:tcPr>
          <w:p w14:paraId="3F884628" w14:textId="77777777" w:rsidR="003408EC" w:rsidRPr="003408EC" w:rsidRDefault="003408EC" w:rsidP="00794C16">
            <w:pPr>
              <w:widowControl w:val="0"/>
              <w:spacing w:before="40" w:after="40" w:line="240" w:lineRule="auto"/>
            </w:pPr>
          </w:p>
        </w:tc>
        <w:tc>
          <w:tcPr>
            <w:tcW w:w="1600" w:type="dxa"/>
            <w:gridSpan w:val="2"/>
            <w:tcBorders>
              <w:top w:val="nil"/>
              <w:left w:val="nil"/>
              <w:bottom w:val="nil"/>
              <w:right w:val="nil"/>
            </w:tcBorders>
          </w:tcPr>
          <w:p w14:paraId="69F85175" w14:textId="77777777" w:rsidR="003408EC" w:rsidRPr="003408EC" w:rsidRDefault="003408EC" w:rsidP="00794C16">
            <w:pPr>
              <w:widowControl w:val="0"/>
              <w:spacing w:before="40" w:after="40" w:line="240" w:lineRule="auto"/>
            </w:pPr>
          </w:p>
        </w:tc>
        <w:tc>
          <w:tcPr>
            <w:tcW w:w="1653" w:type="dxa"/>
            <w:gridSpan w:val="2"/>
            <w:tcBorders>
              <w:top w:val="nil"/>
              <w:left w:val="nil"/>
              <w:bottom w:val="nil"/>
              <w:right w:val="nil"/>
            </w:tcBorders>
          </w:tcPr>
          <w:p w14:paraId="7659E90A" w14:textId="77777777" w:rsidR="003408EC" w:rsidRPr="003408EC" w:rsidRDefault="003408EC" w:rsidP="00794C16">
            <w:pPr>
              <w:widowControl w:val="0"/>
              <w:spacing w:before="40" w:after="40" w:line="240" w:lineRule="auto"/>
            </w:pPr>
          </w:p>
        </w:tc>
        <w:tc>
          <w:tcPr>
            <w:tcW w:w="1264" w:type="dxa"/>
            <w:gridSpan w:val="2"/>
            <w:tcBorders>
              <w:top w:val="nil"/>
              <w:left w:val="nil"/>
              <w:bottom w:val="nil"/>
              <w:right w:val="nil"/>
            </w:tcBorders>
          </w:tcPr>
          <w:p w14:paraId="724E2847" w14:textId="77777777" w:rsidR="003408EC" w:rsidRPr="003408EC" w:rsidRDefault="003408EC" w:rsidP="00794C16">
            <w:pPr>
              <w:widowControl w:val="0"/>
              <w:spacing w:before="40" w:after="40" w:line="240" w:lineRule="auto"/>
            </w:pPr>
          </w:p>
        </w:tc>
        <w:tc>
          <w:tcPr>
            <w:tcW w:w="1265" w:type="dxa"/>
            <w:gridSpan w:val="3"/>
            <w:tcBorders>
              <w:top w:val="nil"/>
              <w:left w:val="nil"/>
              <w:bottom w:val="nil"/>
              <w:right w:val="nil"/>
            </w:tcBorders>
          </w:tcPr>
          <w:p w14:paraId="3B6C318A" w14:textId="77777777" w:rsidR="003408EC" w:rsidRPr="003408EC" w:rsidRDefault="003408EC" w:rsidP="00794C16">
            <w:pPr>
              <w:widowControl w:val="0"/>
              <w:spacing w:before="40" w:after="40" w:line="240" w:lineRule="auto"/>
              <w:jc w:val="right"/>
            </w:pPr>
          </w:p>
        </w:tc>
        <w:tc>
          <w:tcPr>
            <w:tcW w:w="839" w:type="dxa"/>
            <w:gridSpan w:val="4"/>
            <w:tcBorders>
              <w:top w:val="nil"/>
              <w:left w:val="nil"/>
              <w:bottom w:val="nil"/>
              <w:right w:val="nil"/>
            </w:tcBorders>
          </w:tcPr>
          <w:p w14:paraId="40B55DD0" w14:textId="77777777" w:rsidR="003408EC" w:rsidRPr="003408EC" w:rsidRDefault="003408EC" w:rsidP="00794C16">
            <w:pPr>
              <w:widowControl w:val="0"/>
              <w:spacing w:before="40" w:after="40" w:line="240" w:lineRule="auto"/>
            </w:pPr>
          </w:p>
        </w:tc>
      </w:tr>
      <w:tr w:rsidR="003408EC" w:rsidRPr="003408EC" w14:paraId="5A35B80B" w14:textId="77777777" w:rsidTr="002D38C2">
        <w:trPr>
          <w:gridAfter w:val="3"/>
          <w:wAfter w:w="772" w:type="dxa"/>
          <w:trHeight w:val="360"/>
        </w:trPr>
        <w:tc>
          <w:tcPr>
            <w:tcW w:w="671" w:type="dxa"/>
            <w:tcBorders>
              <w:top w:val="nil"/>
              <w:left w:val="nil"/>
              <w:bottom w:val="nil"/>
              <w:right w:val="nil"/>
            </w:tcBorders>
          </w:tcPr>
          <w:p w14:paraId="1B2BE87B" w14:textId="77777777" w:rsidR="003408EC" w:rsidRPr="003408EC" w:rsidRDefault="003408EC" w:rsidP="00794C16">
            <w:pPr>
              <w:widowControl w:val="0"/>
              <w:spacing w:before="40" w:after="40" w:line="240" w:lineRule="auto"/>
              <w:jc w:val="both"/>
            </w:pPr>
          </w:p>
        </w:tc>
        <w:tc>
          <w:tcPr>
            <w:tcW w:w="3030" w:type="dxa"/>
            <w:gridSpan w:val="4"/>
            <w:tcBorders>
              <w:top w:val="nil"/>
              <w:left w:val="nil"/>
              <w:bottom w:val="nil"/>
              <w:right w:val="nil"/>
            </w:tcBorders>
          </w:tcPr>
          <w:p w14:paraId="7E826463" w14:textId="77777777" w:rsidR="003408EC" w:rsidRPr="003408EC" w:rsidRDefault="003408EC" w:rsidP="00794C16">
            <w:pPr>
              <w:widowControl w:val="0"/>
              <w:spacing w:before="40" w:after="40" w:line="240" w:lineRule="auto"/>
            </w:pPr>
            <w:r w:rsidRPr="003408EC">
              <w:t>Females</w:t>
            </w:r>
          </w:p>
        </w:tc>
        <w:tc>
          <w:tcPr>
            <w:tcW w:w="1326" w:type="dxa"/>
            <w:gridSpan w:val="2"/>
            <w:tcBorders>
              <w:top w:val="nil"/>
              <w:left w:val="nil"/>
              <w:bottom w:val="nil"/>
              <w:right w:val="nil"/>
            </w:tcBorders>
          </w:tcPr>
          <w:p w14:paraId="6B522286" w14:textId="77777777" w:rsidR="003408EC" w:rsidRPr="003408EC" w:rsidRDefault="003408EC" w:rsidP="00794C16">
            <w:pPr>
              <w:widowControl w:val="0"/>
              <w:spacing w:before="40" w:after="40" w:line="240" w:lineRule="auto"/>
            </w:pPr>
          </w:p>
        </w:tc>
        <w:tc>
          <w:tcPr>
            <w:tcW w:w="1600" w:type="dxa"/>
            <w:gridSpan w:val="2"/>
            <w:tcBorders>
              <w:top w:val="nil"/>
              <w:left w:val="nil"/>
              <w:bottom w:val="nil"/>
              <w:right w:val="nil"/>
            </w:tcBorders>
          </w:tcPr>
          <w:p w14:paraId="4903528F" w14:textId="77777777" w:rsidR="003408EC" w:rsidRPr="003408EC" w:rsidRDefault="003408EC" w:rsidP="00794C16">
            <w:pPr>
              <w:widowControl w:val="0"/>
              <w:spacing w:before="40" w:after="40" w:line="240" w:lineRule="auto"/>
            </w:pPr>
          </w:p>
        </w:tc>
        <w:tc>
          <w:tcPr>
            <w:tcW w:w="1653" w:type="dxa"/>
            <w:gridSpan w:val="2"/>
            <w:tcBorders>
              <w:top w:val="nil"/>
              <w:left w:val="nil"/>
              <w:bottom w:val="nil"/>
              <w:right w:val="nil"/>
            </w:tcBorders>
          </w:tcPr>
          <w:p w14:paraId="1F8316BC" w14:textId="77777777" w:rsidR="003408EC" w:rsidRPr="003408EC" w:rsidRDefault="003408EC" w:rsidP="00794C16">
            <w:pPr>
              <w:widowControl w:val="0"/>
              <w:spacing w:before="40" w:after="40" w:line="240" w:lineRule="auto"/>
            </w:pPr>
          </w:p>
        </w:tc>
        <w:tc>
          <w:tcPr>
            <w:tcW w:w="1264" w:type="dxa"/>
            <w:gridSpan w:val="2"/>
            <w:tcBorders>
              <w:top w:val="nil"/>
              <w:left w:val="nil"/>
              <w:bottom w:val="nil"/>
              <w:right w:val="nil"/>
            </w:tcBorders>
          </w:tcPr>
          <w:p w14:paraId="030BFB86" w14:textId="77777777" w:rsidR="003408EC" w:rsidRPr="003408EC" w:rsidRDefault="003408EC" w:rsidP="00794C16">
            <w:pPr>
              <w:widowControl w:val="0"/>
              <w:spacing w:before="40" w:after="40" w:line="240" w:lineRule="auto"/>
            </w:pPr>
          </w:p>
        </w:tc>
        <w:tc>
          <w:tcPr>
            <w:tcW w:w="1265" w:type="dxa"/>
            <w:gridSpan w:val="3"/>
            <w:tcBorders>
              <w:top w:val="nil"/>
              <w:left w:val="nil"/>
              <w:bottom w:val="nil"/>
              <w:right w:val="nil"/>
            </w:tcBorders>
          </w:tcPr>
          <w:p w14:paraId="7DBCF341" w14:textId="77777777" w:rsidR="003408EC" w:rsidRPr="003408EC" w:rsidRDefault="003408EC" w:rsidP="00794C16">
            <w:pPr>
              <w:widowControl w:val="0"/>
              <w:spacing w:before="40" w:after="40" w:line="240" w:lineRule="auto"/>
              <w:jc w:val="right"/>
            </w:pPr>
          </w:p>
        </w:tc>
        <w:tc>
          <w:tcPr>
            <w:tcW w:w="839" w:type="dxa"/>
            <w:gridSpan w:val="4"/>
            <w:tcBorders>
              <w:top w:val="nil"/>
              <w:left w:val="nil"/>
              <w:bottom w:val="nil"/>
              <w:right w:val="nil"/>
            </w:tcBorders>
          </w:tcPr>
          <w:p w14:paraId="54CD11EE" w14:textId="77777777" w:rsidR="003408EC" w:rsidRPr="003408EC" w:rsidRDefault="003408EC" w:rsidP="00794C16">
            <w:pPr>
              <w:widowControl w:val="0"/>
              <w:spacing w:before="40" w:after="40" w:line="240" w:lineRule="auto"/>
            </w:pPr>
          </w:p>
        </w:tc>
      </w:tr>
      <w:tr w:rsidR="003408EC" w:rsidRPr="003408EC" w14:paraId="3520A7E2" w14:textId="77777777" w:rsidTr="002D38C2">
        <w:trPr>
          <w:gridAfter w:val="3"/>
          <w:wAfter w:w="772" w:type="dxa"/>
          <w:trHeight w:val="360"/>
        </w:trPr>
        <w:tc>
          <w:tcPr>
            <w:tcW w:w="671" w:type="dxa"/>
            <w:tcBorders>
              <w:top w:val="nil"/>
              <w:left w:val="nil"/>
              <w:bottom w:val="nil"/>
              <w:right w:val="nil"/>
            </w:tcBorders>
          </w:tcPr>
          <w:p w14:paraId="59E25D01" w14:textId="77777777" w:rsidR="003408EC" w:rsidRPr="003408EC" w:rsidRDefault="003408EC" w:rsidP="00794C16">
            <w:pPr>
              <w:widowControl w:val="0"/>
              <w:spacing w:before="40" w:after="40" w:line="240" w:lineRule="auto"/>
              <w:jc w:val="both"/>
            </w:pPr>
          </w:p>
        </w:tc>
        <w:tc>
          <w:tcPr>
            <w:tcW w:w="1381" w:type="dxa"/>
            <w:gridSpan w:val="2"/>
            <w:tcBorders>
              <w:top w:val="nil"/>
              <w:left w:val="nil"/>
              <w:bottom w:val="nil"/>
              <w:right w:val="nil"/>
            </w:tcBorders>
          </w:tcPr>
          <w:p w14:paraId="5C16D57D" w14:textId="77777777" w:rsidR="003408EC" w:rsidRPr="003408EC" w:rsidRDefault="003408EC" w:rsidP="00794C16">
            <w:pPr>
              <w:widowControl w:val="0"/>
              <w:spacing w:before="40" w:after="40" w:line="240" w:lineRule="auto"/>
              <w:jc w:val="both"/>
            </w:pPr>
          </w:p>
        </w:tc>
        <w:tc>
          <w:tcPr>
            <w:tcW w:w="1649" w:type="dxa"/>
            <w:gridSpan w:val="2"/>
            <w:tcBorders>
              <w:top w:val="nil"/>
              <w:left w:val="nil"/>
              <w:bottom w:val="nil"/>
              <w:right w:val="nil"/>
            </w:tcBorders>
          </w:tcPr>
          <w:p w14:paraId="73090C5A" w14:textId="77777777" w:rsidR="003408EC" w:rsidRPr="003408EC" w:rsidRDefault="003408EC" w:rsidP="00794C16">
            <w:pPr>
              <w:widowControl w:val="0"/>
              <w:spacing w:before="40" w:after="40" w:line="240" w:lineRule="auto"/>
              <w:jc w:val="center"/>
              <w:rPr>
                <w:i/>
                <w:iCs/>
              </w:rPr>
            </w:pPr>
            <w:r w:rsidRPr="003408EC">
              <w:rPr>
                <w:i/>
                <w:iCs/>
              </w:rPr>
              <w:t>λ</w:t>
            </w:r>
          </w:p>
        </w:tc>
        <w:tc>
          <w:tcPr>
            <w:tcW w:w="1326" w:type="dxa"/>
            <w:gridSpan w:val="2"/>
            <w:tcBorders>
              <w:top w:val="nil"/>
              <w:left w:val="nil"/>
              <w:bottom w:val="nil"/>
              <w:right w:val="nil"/>
            </w:tcBorders>
            <w:vAlign w:val="bottom"/>
          </w:tcPr>
          <w:p w14:paraId="3D2BC0C5" w14:textId="77777777" w:rsidR="003408EC" w:rsidRPr="003408EC" w:rsidRDefault="003408EC" w:rsidP="00794C16">
            <w:pPr>
              <w:widowControl w:val="0"/>
              <w:spacing w:before="40" w:after="40" w:line="240" w:lineRule="auto"/>
            </w:pPr>
            <w:r w:rsidRPr="003408EC">
              <w:rPr>
                <w:color w:val="000000"/>
              </w:rPr>
              <w:t>1.122</w:t>
            </w:r>
          </w:p>
        </w:tc>
        <w:tc>
          <w:tcPr>
            <w:tcW w:w="1600" w:type="dxa"/>
            <w:gridSpan w:val="2"/>
            <w:tcBorders>
              <w:top w:val="nil"/>
              <w:left w:val="nil"/>
              <w:bottom w:val="nil"/>
              <w:right w:val="nil"/>
            </w:tcBorders>
            <w:vAlign w:val="bottom"/>
          </w:tcPr>
          <w:p w14:paraId="528F2AF2" w14:textId="77777777" w:rsidR="003408EC" w:rsidRPr="003408EC" w:rsidRDefault="003408EC" w:rsidP="00794C16">
            <w:pPr>
              <w:widowControl w:val="0"/>
              <w:spacing w:before="40" w:after="40" w:line="240" w:lineRule="auto"/>
            </w:pPr>
            <w:r w:rsidRPr="003408EC">
              <w:rPr>
                <w:color w:val="000000"/>
              </w:rPr>
              <w:t>0.142</w:t>
            </w:r>
          </w:p>
        </w:tc>
        <w:tc>
          <w:tcPr>
            <w:tcW w:w="1653" w:type="dxa"/>
            <w:gridSpan w:val="2"/>
            <w:tcBorders>
              <w:top w:val="nil"/>
              <w:left w:val="nil"/>
              <w:bottom w:val="nil"/>
              <w:right w:val="nil"/>
            </w:tcBorders>
            <w:vAlign w:val="bottom"/>
          </w:tcPr>
          <w:p w14:paraId="596F5689" w14:textId="77777777" w:rsidR="003408EC" w:rsidRPr="003408EC" w:rsidRDefault="003408EC" w:rsidP="00794C16">
            <w:pPr>
              <w:widowControl w:val="0"/>
              <w:spacing w:before="40" w:after="40" w:line="240" w:lineRule="auto"/>
            </w:pPr>
            <w:r w:rsidRPr="003408EC">
              <w:rPr>
                <w:color w:val="000000"/>
              </w:rPr>
              <w:t>0.876</w:t>
            </w:r>
          </w:p>
        </w:tc>
        <w:tc>
          <w:tcPr>
            <w:tcW w:w="1264" w:type="dxa"/>
            <w:gridSpan w:val="2"/>
            <w:tcBorders>
              <w:top w:val="nil"/>
              <w:left w:val="nil"/>
              <w:bottom w:val="nil"/>
              <w:right w:val="nil"/>
            </w:tcBorders>
            <w:vAlign w:val="bottom"/>
          </w:tcPr>
          <w:p w14:paraId="1F57B0B2" w14:textId="77777777" w:rsidR="003408EC" w:rsidRPr="003408EC" w:rsidRDefault="003408EC" w:rsidP="00794C16">
            <w:pPr>
              <w:widowControl w:val="0"/>
              <w:spacing w:before="40" w:after="40" w:line="240" w:lineRule="auto"/>
            </w:pPr>
            <w:r w:rsidRPr="003408EC">
              <w:rPr>
                <w:color w:val="000000"/>
              </w:rPr>
              <w:t>1.437</w:t>
            </w:r>
          </w:p>
        </w:tc>
        <w:tc>
          <w:tcPr>
            <w:tcW w:w="1265" w:type="dxa"/>
            <w:gridSpan w:val="3"/>
            <w:tcBorders>
              <w:top w:val="nil"/>
              <w:left w:val="nil"/>
              <w:bottom w:val="nil"/>
              <w:right w:val="nil"/>
            </w:tcBorders>
          </w:tcPr>
          <w:p w14:paraId="022257DD" w14:textId="77777777" w:rsidR="003408EC" w:rsidRPr="003408EC" w:rsidRDefault="003408EC" w:rsidP="00794C16">
            <w:pPr>
              <w:widowControl w:val="0"/>
              <w:spacing w:before="40" w:after="40" w:line="240" w:lineRule="auto"/>
              <w:jc w:val="right"/>
              <w:rPr>
                <w:color w:val="000000"/>
              </w:rPr>
            </w:pPr>
            <w:r w:rsidRPr="003408EC">
              <w:rPr>
                <w:color w:val="000000"/>
              </w:rPr>
              <w:t>12.7</w:t>
            </w:r>
          </w:p>
        </w:tc>
        <w:tc>
          <w:tcPr>
            <w:tcW w:w="839" w:type="dxa"/>
            <w:gridSpan w:val="4"/>
            <w:tcBorders>
              <w:top w:val="nil"/>
              <w:left w:val="nil"/>
              <w:bottom w:val="nil"/>
              <w:right w:val="nil"/>
            </w:tcBorders>
          </w:tcPr>
          <w:p w14:paraId="7A91596D" w14:textId="77777777" w:rsidR="003408EC" w:rsidRPr="003408EC" w:rsidRDefault="003408EC" w:rsidP="00794C16">
            <w:pPr>
              <w:widowControl w:val="0"/>
              <w:spacing w:before="40" w:after="40" w:line="240" w:lineRule="auto"/>
              <w:rPr>
                <w:color w:val="000000"/>
              </w:rPr>
            </w:pPr>
          </w:p>
        </w:tc>
      </w:tr>
      <w:tr w:rsidR="003408EC" w:rsidRPr="003408EC" w14:paraId="4981631B" w14:textId="77777777" w:rsidTr="002D38C2">
        <w:trPr>
          <w:gridAfter w:val="3"/>
          <w:wAfter w:w="772" w:type="dxa"/>
          <w:trHeight w:val="360"/>
        </w:trPr>
        <w:tc>
          <w:tcPr>
            <w:tcW w:w="671" w:type="dxa"/>
            <w:tcBorders>
              <w:top w:val="nil"/>
              <w:left w:val="nil"/>
              <w:bottom w:val="nil"/>
              <w:right w:val="nil"/>
            </w:tcBorders>
          </w:tcPr>
          <w:p w14:paraId="40D54844" w14:textId="77777777" w:rsidR="003408EC" w:rsidRPr="003408EC" w:rsidRDefault="003408EC" w:rsidP="00794C16">
            <w:pPr>
              <w:widowControl w:val="0"/>
              <w:spacing w:before="40" w:after="40" w:line="240" w:lineRule="auto"/>
              <w:jc w:val="both"/>
            </w:pPr>
          </w:p>
        </w:tc>
        <w:tc>
          <w:tcPr>
            <w:tcW w:w="1381" w:type="dxa"/>
            <w:gridSpan w:val="2"/>
            <w:tcBorders>
              <w:top w:val="nil"/>
              <w:left w:val="nil"/>
              <w:bottom w:val="nil"/>
              <w:right w:val="nil"/>
            </w:tcBorders>
          </w:tcPr>
          <w:p w14:paraId="51423743" w14:textId="77777777" w:rsidR="003408EC" w:rsidRPr="003408EC" w:rsidRDefault="003408EC" w:rsidP="00794C16">
            <w:pPr>
              <w:widowControl w:val="0"/>
              <w:spacing w:before="40" w:after="40" w:line="240" w:lineRule="auto"/>
              <w:jc w:val="both"/>
            </w:pPr>
          </w:p>
        </w:tc>
        <w:tc>
          <w:tcPr>
            <w:tcW w:w="1649" w:type="dxa"/>
            <w:gridSpan w:val="2"/>
            <w:tcBorders>
              <w:top w:val="nil"/>
              <w:left w:val="nil"/>
              <w:bottom w:val="nil"/>
              <w:right w:val="nil"/>
            </w:tcBorders>
          </w:tcPr>
          <w:p w14:paraId="744EE804" w14:textId="77777777" w:rsidR="003408EC" w:rsidRPr="003408EC" w:rsidRDefault="003408EC" w:rsidP="00794C16">
            <w:pPr>
              <w:widowControl w:val="0"/>
              <w:spacing w:before="40" w:after="40" w:line="240" w:lineRule="auto"/>
              <w:jc w:val="center"/>
              <w:rPr>
                <w:i/>
                <w:iCs/>
              </w:rPr>
            </w:pPr>
            <w:r w:rsidRPr="003408EC">
              <w:rPr>
                <w:i/>
                <w:iCs/>
              </w:rPr>
              <w:t>φ</w:t>
            </w:r>
          </w:p>
        </w:tc>
        <w:tc>
          <w:tcPr>
            <w:tcW w:w="1326" w:type="dxa"/>
            <w:gridSpan w:val="2"/>
            <w:tcBorders>
              <w:top w:val="nil"/>
              <w:left w:val="nil"/>
              <w:bottom w:val="nil"/>
              <w:right w:val="nil"/>
            </w:tcBorders>
            <w:vAlign w:val="bottom"/>
          </w:tcPr>
          <w:p w14:paraId="1227EA20" w14:textId="77777777" w:rsidR="003408EC" w:rsidRPr="003408EC" w:rsidRDefault="003408EC" w:rsidP="00794C16">
            <w:pPr>
              <w:widowControl w:val="0"/>
              <w:spacing w:before="40" w:after="40" w:line="240" w:lineRule="auto"/>
            </w:pPr>
            <w:r w:rsidRPr="003408EC">
              <w:rPr>
                <w:color w:val="000000"/>
              </w:rPr>
              <w:t>0.829</w:t>
            </w:r>
          </w:p>
        </w:tc>
        <w:tc>
          <w:tcPr>
            <w:tcW w:w="1600" w:type="dxa"/>
            <w:gridSpan w:val="2"/>
            <w:tcBorders>
              <w:top w:val="nil"/>
              <w:left w:val="nil"/>
              <w:bottom w:val="nil"/>
              <w:right w:val="nil"/>
            </w:tcBorders>
            <w:vAlign w:val="bottom"/>
          </w:tcPr>
          <w:p w14:paraId="204D8D17" w14:textId="77777777" w:rsidR="003408EC" w:rsidRPr="003408EC" w:rsidRDefault="003408EC" w:rsidP="00794C16">
            <w:pPr>
              <w:widowControl w:val="0"/>
              <w:spacing w:before="40" w:after="40" w:line="240" w:lineRule="auto"/>
            </w:pPr>
            <w:r w:rsidRPr="003408EC">
              <w:rPr>
                <w:color w:val="000000"/>
              </w:rPr>
              <w:t>0.117</w:t>
            </w:r>
          </w:p>
        </w:tc>
        <w:tc>
          <w:tcPr>
            <w:tcW w:w="1653" w:type="dxa"/>
            <w:gridSpan w:val="2"/>
            <w:tcBorders>
              <w:top w:val="nil"/>
              <w:left w:val="nil"/>
              <w:bottom w:val="nil"/>
              <w:right w:val="nil"/>
            </w:tcBorders>
            <w:vAlign w:val="bottom"/>
          </w:tcPr>
          <w:p w14:paraId="5A2A7F6C" w14:textId="77777777" w:rsidR="003408EC" w:rsidRPr="003408EC" w:rsidRDefault="003408EC" w:rsidP="00794C16">
            <w:pPr>
              <w:widowControl w:val="0"/>
              <w:spacing w:before="40" w:after="40" w:line="240" w:lineRule="auto"/>
            </w:pPr>
            <w:r w:rsidRPr="003408EC">
              <w:rPr>
                <w:color w:val="000000"/>
              </w:rPr>
              <w:t>0.601</w:t>
            </w:r>
          </w:p>
        </w:tc>
        <w:tc>
          <w:tcPr>
            <w:tcW w:w="1264" w:type="dxa"/>
            <w:gridSpan w:val="2"/>
            <w:tcBorders>
              <w:top w:val="nil"/>
              <w:left w:val="nil"/>
              <w:bottom w:val="nil"/>
              <w:right w:val="nil"/>
            </w:tcBorders>
            <w:vAlign w:val="bottom"/>
          </w:tcPr>
          <w:p w14:paraId="2B674ACC" w14:textId="77777777" w:rsidR="003408EC" w:rsidRPr="003408EC" w:rsidRDefault="003408EC" w:rsidP="00794C16">
            <w:pPr>
              <w:widowControl w:val="0"/>
              <w:spacing w:before="40" w:after="40" w:line="240" w:lineRule="auto"/>
            </w:pPr>
            <w:r w:rsidRPr="003408EC">
              <w:rPr>
                <w:color w:val="000000"/>
              </w:rPr>
              <w:t>1.000</w:t>
            </w:r>
          </w:p>
        </w:tc>
        <w:tc>
          <w:tcPr>
            <w:tcW w:w="1265" w:type="dxa"/>
            <w:gridSpan w:val="3"/>
            <w:tcBorders>
              <w:top w:val="nil"/>
              <w:left w:val="nil"/>
              <w:bottom w:val="nil"/>
              <w:right w:val="nil"/>
            </w:tcBorders>
          </w:tcPr>
          <w:p w14:paraId="34AD318D" w14:textId="77777777" w:rsidR="003408EC" w:rsidRPr="003408EC" w:rsidRDefault="003408EC" w:rsidP="00794C16">
            <w:pPr>
              <w:widowControl w:val="0"/>
              <w:spacing w:before="40" w:after="40" w:line="240" w:lineRule="auto"/>
              <w:jc w:val="right"/>
              <w:rPr>
                <w:color w:val="000000"/>
              </w:rPr>
            </w:pPr>
            <w:r w:rsidRPr="003408EC">
              <w:rPr>
                <w:color w:val="000000"/>
              </w:rPr>
              <w:t>14.1</w:t>
            </w:r>
          </w:p>
        </w:tc>
        <w:tc>
          <w:tcPr>
            <w:tcW w:w="839" w:type="dxa"/>
            <w:gridSpan w:val="4"/>
            <w:tcBorders>
              <w:top w:val="nil"/>
              <w:left w:val="nil"/>
              <w:bottom w:val="nil"/>
              <w:right w:val="nil"/>
            </w:tcBorders>
          </w:tcPr>
          <w:p w14:paraId="7352C5F6" w14:textId="77777777" w:rsidR="003408EC" w:rsidRPr="003408EC" w:rsidRDefault="003408EC" w:rsidP="00794C16">
            <w:pPr>
              <w:widowControl w:val="0"/>
              <w:spacing w:before="40" w:after="40" w:line="240" w:lineRule="auto"/>
              <w:rPr>
                <w:color w:val="000000"/>
              </w:rPr>
            </w:pPr>
          </w:p>
        </w:tc>
      </w:tr>
      <w:tr w:rsidR="003408EC" w:rsidRPr="003408EC" w14:paraId="43FE4223" w14:textId="77777777" w:rsidTr="002D38C2">
        <w:trPr>
          <w:gridAfter w:val="3"/>
          <w:wAfter w:w="772" w:type="dxa"/>
          <w:trHeight w:val="360"/>
        </w:trPr>
        <w:tc>
          <w:tcPr>
            <w:tcW w:w="671" w:type="dxa"/>
            <w:tcBorders>
              <w:top w:val="nil"/>
              <w:left w:val="nil"/>
              <w:bottom w:val="nil"/>
              <w:right w:val="nil"/>
            </w:tcBorders>
          </w:tcPr>
          <w:p w14:paraId="03C3DCA7" w14:textId="77777777" w:rsidR="003408EC" w:rsidRPr="003408EC" w:rsidRDefault="003408EC" w:rsidP="00794C16">
            <w:pPr>
              <w:widowControl w:val="0"/>
              <w:spacing w:before="40" w:after="40" w:line="240" w:lineRule="auto"/>
              <w:jc w:val="both"/>
            </w:pPr>
          </w:p>
        </w:tc>
        <w:tc>
          <w:tcPr>
            <w:tcW w:w="1381" w:type="dxa"/>
            <w:gridSpan w:val="2"/>
            <w:tcBorders>
              <w:top w:val="nil"/>
              <w:left w:val="nil"/>
              <w:bottom w:val="nil"/>
              <w:right w:val="nil"/>
            </w:tcBorders>
          </w:tcPr>
          <w:p w14:paraId="0BF49DFB" w14:textId="77777777" w:rsidR="003408EC" w:rsidRPr="003408EC" w:rsidRDefault="003408EC" w:rsidP="00794C16">
            <w:pPr>
              <w:widowControl w:val="0"/>
              <w:spacing w:before="40" w:after="40" w:line="240" w:lineRule="auto"/>
              <w:jc w:val="both"/>
            </w:pPr>
          </w:p>
        </w:tc>
        <w:tc>
          <w:tcPr>
            <w:tcW w:w="1649" w:type="dxa"/>
            <w:gridSpan w:val="2"/>
            <w:tcBorders>
              <w:top w:val="nil"/>
              <w:left w:val="nil"/>
              <w:bottom w:val="nil"/>
              <w:right w:val="nil"/>
            </w:tcBorders>
          </w:tcPr>
          <w:p w14:paraId="425D5936" w14:textId="77777777" w:rsidR="003408EC" w:rsidRPr="003408EC" w:rsidRDefault="003408EC" w:rsidP="00794C16">
            <w:pPr>
              <w:widowControl w:val="0"/>
              <w:spacing w:before="40" w:after="40" w:line="240" w:lineRule="auto"/>
              <w:jc w:val="center"/>
              <w:rPr>
                <w:i/>
                <w:iCs/>
              </w:rPr>
            </w:pPr>
            <w:r w:rsidRPr="003408EC">
              <w:rPr>
                <w:i/>
                <w:iCs/>
              </w:rPr>
              <w:t>f</w:t>
            </w:r>
          </w:p>
        </w:tc>
        <w:tc>
          <w:tcPr>
            <w:tcW w:w="1326" w:type="dxa"/>
            <w:gridSpan w:val="2"/>
            <w:tcBorders>
              <w:top w:val="nil"/>
              <w:left w:val="nil"/>
              <w:bottom w:val="nil"/>
              <w:right w:val="nil"/>
            </w:tcBorders>
            <w:vAlign w:val="bottom"/>
          </w:tcPr>
          <w:p w14:paraId="12343AD8" w14:textId="77777777" w:rsidR="003408EC" w:rsidRPr="003408EC" w:rsidRDefault="003408EC" w:rsidP="00794C16">
            <w:pPr>
              <w:widowControl w:val="0"/>
              <w:spacing w:before="40" w:after="40" w:line="240" w:lineRule="auto"/>
            </w:pPr>
            <w:r w:rsidRPr="003408EC" w:rsidDel="001628A2">
              <w:rPr>
                <w:color w:val="000000"/>
              </w:rPr>
              <w:t>0.</w:t>
            </w:r>
            <w:r w:rsidRPr="003408EC">
              <w:rPr>
                <w:color w:val="000000"/>
              </w:rPr>
              <w:t>293</w:t>
            </w:r>
          </w:p>
        </w:tc>
        <w:tc>
          <w:tcPr>
            <w:tcW w:w="1600" w:type="dxa"/>
            <w:gridSpan w:val="2"/>
            <w:tcBorders>
              <w:top w:val="nil"/>
              <w:left w:val="nil"/>
              <w:bottom w:val="nil"/>
              <w:right w:val="nil"/>
            </w:tcBorders>
            <w:vAlign w:val="bottom"/>
          </w:tcPr>
          <w:p w14:paraId="78C23C38" w14:textId="77777777" w:rsidR="003408EC" w:rsidRPr="003408EC" w:rsidRDefault="003408EC" w:rsidP="00794C16">
            <w:pPr>
              <w:widowControl w:val="0"/>
              <w:spacing w:before="40" w:after="40" w:line="240" w:lineRule="auto"/>
            </w:pPr>
            <w:r w:rsidRPr="003408EC" w:rsidDel="001628A2">
              <w:rPr>
                <w:color w:val="000000"/>
              </w:rPr>
              <w:t>0.</w:t>
            </w:r>
            <w:r w:rsidRPr="003408EC">
              <w:rPr>
                <w:color w:val="000000"/>
              </w:rPr>
              <w:t>144</w:t>
            </w:r>
          </w:p>
        </w:tc>
        <w:tc>
          <w:tcPr>
            <w:tcW w:w="1653" w:type="dxa"/>
            <w:gridSpan w:val="2"/>
            <w:tcBorders>
              <w:top w:val="nil"/>
              <w:left w:val="nil"/>
              <w:bottom w:val="nil"/>
              <w:right w:val="nil"/>
            </w:tcBorders>
            <w:vAlign w:val="bottom"/>
          </w:tcPr>
          <w:p w14:paraId="4E8D22AF" w14:textId="77777777" w:rsidR="003408EC" w:rsidRPr="003408EC" w:rsidRDefault="003408EC" w:rsidP="00794C16">
            <w:pPr>
              <w:widowControl w:val="0"/>
              <w:spacing w:before="40" w:after="40" w:line="240" w:lineRule="auto"/>
            </w:pPr>
            <w:r w:rsidRPr="003408EC" w:rsidDel="001628A2">
              <w:rPr>
                <w:color w:val="000000"/>
              </w:rPr>
              <w:t>0.</w:t>
            </w:r>
            <w:r w:rsidRPr="003408EC">
              <w:rPr>
                <w:color w:val="000000"/>
              </w:rPr>
              <w:t>011</w:t>
            </w:r>
          </w:p>
        </w:tc>
        <w:tc>
          <w:tcPr>
            <w:tcW w:w="1264" w:type="dxa"/>
            <w:gridSpan w:val="2"/>
            <w:tcBorders>
              <w:top w:val="nil"/>
              <w:left w:val="nil"/>
              <w:bottom w:val="nil"/>
              <w:right w:val="nil"/>
            </w:tcBorders>
            <w:vAlign w:val="bottom"/>
          </w:tcPr>
          <w:p w14:paraId="1778749C" w14:textId="77777777" w:rsidR="003408EC" w:rsidRPr="003408EC" w:rsidRDefault="003408EC" w:rsidP="00794C16">
            <w:pPr>
              <w:widowControl w:val="0"/>
              <w:spacing w:before="40" w:after="40" w:line="240" w:lineRule="auto"/>
            </w:pPr>
            <w:r w:rsidRPr="003408EC">
              <w:rPr>
                <w:color w:val="000000"/>
              </w:rPr>
              <w:t>0.575</w:t>
            </w:r>
          </w:p>
        </w:tc>
        <w:tc>
          <w:tcPr>
            <w:tcW w:w="1265" w:type="dxa"/>
            <w:gridSpan w:val="3"/>
            <w:tcBorders>
              <w:top w:val="nil"/>
              <w:left w:val="nil"/>
              <w:bottom w:val="nil"/>
              <w:right w:val="nil"/>
            </w:tcBorders>
          </w:tcPr>
          <w:p w14:paraId="031E40C5" w14:textId="77777777" w:rsidR="003408EC" w:rsidRPr="003408EC" w:rsidRDefault="003408EC" w:rsidP="00794C16">
            <w:pPr>
              <w:widowControl w:val="0"/>
              <w:spacing w:before="40" w:after="40" w:line="240" w:lineRule="auto"/>
              <w:jc w:val="right"/>
              <w:rPr>
                <w:color w:val="000000"/>
              </w:rPr>
            </w:pPr>
            <w:r w:rsidRPr="003408EC">
              <w:rPr>
                <w:color w:val="000000"/>
              </w:rPr>
              <w:t>49.1</w:t>
            </w:r>
          </w:p>
        </w:tc>
        <w:tc>
          <w:tcPr>
            <w:tcW w:w="839" w:type="dxa"/>
            <w:gridSpan w:val="4"/>
            <w:tcBorders>
              <w:top w:val="nil"/>
              <w:left w:val="nil"/>
              <w:bottom w:val="nil"/>
              <w:right w:val="nil"/>
            </w:tcBorders>
          </w:tcPr>
          <w:p w14:paraId="3AA76C9B" w14:textId="77777777" w:rsidR="003408EC" w:rsidRPr="003408EC" w:rsidRDefault="003408EC" w:rsidP="00794C16">
            <w:pPr>
              <w:widowControl w:val="0"/>
              <w:spacing w:before="40" w:after="40" w:line="240" w:lineRule="auto"/>
              <w:rPr>
                <w:color w:val="000000"/>
              </w:rPr>
            </w:pPr>
          </w:p>
        </w:tc>
      </w:tr>
      <w:tr w:rsidR="003408EC" w:rsidRPr="003408EC" w14:paraId="6ADD3E43" w14:textId="77777777" w:rsidTr="002D38C2">
        <w:trPr>
          <w:gridAfter w:val="3"/>
          <w:wAfter w:w="772" w:type="dxa"/>
          <w:trHeight w:val="360"/>
        </w:trPr>
        <w:tc>
          <w:tcPr>
            <w:tcW w:w="671" w:type="dxa"/>
            <w:tcBorders>
              <w:top w:val="nil"/>
              <w:left w:val="nil"/>
              <w:bottom w:val="nil"/>
              <w:right w:val="nil"/>
            </w:tcBorders>
          </w:tcPr>
          <w:p w14:paraId="0C3C22AB" w14:textId="77777777" w:rsidR="003408EC" w:rsidRPr="003408EC" w:rsidRDefault="003408EC" w:rsidP="00794C16">
            <w:pPr>
              <w:widowControl w:val="0"/>
              <w:spacing w:before="40" w:after="40" w:line="240" w:lineRule="auto"/>
              <w:jc w:val="both"/>
            </w:pPr>
          </w:p>
        </w:tc>
        <w:tc>
          <w:tcPr>
            <w:tcW w:w="3030" w:type="dxa"/>
            <w:gridSpan w:val="4"/>
            <w:tcBorders>
              <w:top w:val="nil"/>
              <w:left w:val="nil"/>
              <w:bottom w:val="nil"/>
              <w:right w:val="nil"/>
            </w:tcBorders>
          </w:tcPr>
          <w:p w14:paraId="7A0AA773" w14:textId="77777777" w:rsidR="003408EC" w:rsidRPr="003408EC" w:rsidRDefault="003408EC" w:rsidP="00794C16">
            <w:pPr>
              <w:widowControl w:val="0"/>
              <w:spacing w:before="40" w:after="40" w:line="240" w:lineRule="auto"/>
            </w:pPr>
            <w:r w:rsidRPr="003408EC">
              <w:t>Males</w:t>
            </w:r>
          </w:p>
        </w:tc>
        <w:tc>
          <w:tcPr>
            <w:tcW w:w="1326" w:type="dxa"/>
            <w:gridSpan w:val="2"/>
            <w:tcBorders>
              <w:top w:val="nil"/>
              <w:left w:val="nil"/>
              <w:bottom w:val="nil"/>
              <w:right w:val="nil"/>
            </w:tcBorders>
          </w:tcPr>
          <w:p w14:paraId="05C6E2DD" w14:textId="77777777" w:rsidR="003408EC" w:rsidRPr="003408EC" w:rsidRDefault="003408EC" w:rsidP="00794C16">
            <w:pPr>
              <w:widowControl w:val="0"/>
              <w:spacing w:before="40" w:after="40" w:line="240" w:lineRule="auto"/>
            </w:pPr>
          </w:p>
        </w:tc>
        <w:tc>
          <w:tcPr>
            <w:tcW w:w="1600" w:type="dxa"/>
            <w:gridSpan w:val="2"/>
            <w:tcBorders>
              <w:top w:val="nil"/>
              <w:left w:val="nil"/>
              <w:bottom w:val="nil"/>
              <w:right w:val="nil"/>
            </w:tcBorders>
          </w:tcPr>
          <w:p w14:paraId="39F9E3F8" w14:textId="77777777" w:rsidR="003408EC" w:rsidRPr="003408EC" w:rsidRDefault="003408EC" w:rsidP="00794C16">
            <w:pPr>
              <w:widowControl w:val="0"/>
              <w:spacing w:before="40" w:after="40" w:line="240" w:lineRule="auto"/>
            </w:pPr>
          </w:p>
        </w:tc>
        <w:tc>
          <w:tcPr>
            <w:tcW w:w="1653" w:type="dxa"/>
            <w:gridSpan w:val="2"/>
            <w:tcBorders>
              <w:top w:val="nil"/>
              <w:left w:val="nil"/>
              <w:bottom w:val="nil"/>
              <w:right w:val="nil"/>
            </w:tcBorders>
          </w:tcPr>
          <w:p w14:paraId="42AB76F6" w14:textId="77777777" w:rsidR="003408EC" w:rsidRPr="003408EC" w:rsidRDefault="003408EC" w:rsidP="00794C16">
            <w:pPr>
              <w:widowControl w:val="0"/>
              <w:spacing w:before="40" w:after="40" w:line="240" w:lineRule="auto"/>
            </w:pPr>
          </w:p>
        </w:tc>
        <w:tc>
          <w:tcPr>
            <w:tcW w:w="1264" w:type="dxa"/>
            <w:gridSpan w:val="2"/>
            <w:tcBorders>
              <w:top w:val="nil"/>
              <w:left w:val="nil"/>
              <w:bottom w:val="nil"/>
              <w:right w:val="nil"/>
            </w:tcBorders>
          </w:tcPr>
          <w:p w14:paraId="46FF9B5A" w14:textId="77777777" w:rsidR="003408EC" w:rsidRPr="003408EC" w:rsidRDefault="003408EC" w:rsidP="00794C16">
            <w:pPr>
              <w:widowControl w:val="0"/>
              <w:spacing w:before="40" w:after="40" w:line="240" w:lineRule="auto"/>
            </w:pPr>
          </w:p>
        </w:tc>
        <w:tc>
          <w:tcPr>
            <w:tcW w:w="1265" w:type="dxa"/>
            <w:gridSpan w:val="3"/>
            <w:tcBorders>
              <w:top w:val="nil"/>
              <w:left w:val="nil"/>
              <w:bottom w:val="nil"/>
              <w:right w:val="nil"/>
            </w:tcBorders>
          </w:tcPr>
          <w:p w14:paraId="56F79952" w14:textId="77777777" w:rsidR="003408EC" w:rsidRPr="003408EC" w:rsidRDefault="003408EC" w:rsidP="00794C16">
            <w:pPr>
              <w:widowControl w:val="0"/>
              <w:spacing w:before="40" w:after="40" w:line="240" w:lineRule="auto"/>
              <w:jc w:val="right"/>
            </w:pPr>
          </w:p>
        </w:tc>
        <w:tc>
          <w:tcPr>
            <w:tcW w:w="839" w:type="dxa"/>
            <w:gridSpan w:val="4"/>
            <w:tcBorders>
              <w:top w:val="nil"/>
              <w:left w:val="nil"/>
              <w:bottom w:val="nil"/>
              <w:right w:val="nil"/>
            </w:tcBorders>
          </w:tcPr>
          <w:p w14:paraId="73C1BF85" w14:textId="77777777" w:rsidR="003408EC" w:rsidRPr="003408EC" w:rsidRDefault="003408EC" w:rsidP="00794C16">
            <w:pPr>
              <w:widowControl w:val="0"/>
              <w:spacing w:before="40" w:after="40" w:line="240" w:lineRule="auto"/>
            </w:pPr>
          </w:p>
        </w:tc>
      </w:tr>
      <w:tr w:rsidR="003408EC" w:rsidRPr="003408EC" w14:paraId="454B1D8F" w14:textId="77777777" w:rsidTr="002D38C2">
        <w:trPr>
          <w:gridAfter w:val="3"/>
          <w:wAfter w:w="772" w:type="dxa"/>
          <w:trHeight w:val="360"/>
        </w:trPr>
        <w:tc>
          <w:tcPr>
            <w:tcW w:w="671" w:type="dxa"/>
            <w:tcBorders>
              <w:top w:val="nil"/>
              <w:left w:val="nil"/>
              <w:bottom w:val="nil"/>
              <w:right w:val="nil"/>
            </w:tcBorders>
          </w:tcPr>
          <w:p w14:paraId="44AA6E60" w14:textId="77777777" w:rsidR="003408EC" w:rsidRPr="003408EC" w:rsidRDefault="003408EC" w:rsidP="00794C16">
            <w:pPr>
              <w:widowControl w:val="0"/>
              <w:spacing w:before="40" w:after="40" w:line="240" w:lineRule="auto"/>
              <w:jc w:val="both"/>
            </w:pPr>
          </w:p>
        </w:tc>
        <w:tc>
          <w:tcPr>
            <w:tcW w:w="1381" w:type="dxa"/>
            <w:gridSpan w:val="2"/>
            <w:tcBorders>
              <w:top w:val="nil"/>
              <w:left w:val="nil"/>
              <w:bottom w:val="nil"/>
              <w:right w:val="nil"/>
            </w:tcBorders>
          </w:tcPr>
          <w:p w14:paraId="59593137" w14:textId="77777777" w:rsidR="003408EC" w:rsidRPr="003408EC" w:rsidRDefault="003408EC" w:rsidP="00794C16">
            <w:pPr>
              <w:widowControl w:val="0"/>
              <w:spacing w:before="40" w:after="40" w:line="240" w:lineRule="auto"/>
              <w:jc w:val="both"/>
            </w:pPr>
          </w:p>
        </w:tc>
        <w:tc>
          <w:tcPr>
            <w:tcW w:w="1649" w:type="dxa"/>
            <w:gridSpan w:val="2"/>
            <w:tcBorders>
              <w:top w:val="nil"/>
              <w:left w:val="nil"/>
              <w:bottom w:val="nil"/>
              <w:right w:val="nil"/>
            </w:tcBorders>
          </w:tcPr>
          <w:p w14:paraId="4DC1EABD" w14:textId="77777777" w:rsidR="003408EC" w:rsidRPr="003408EC" w:rsidRDefault="003408EC" w:rsidP="00794C16">
            <w:pPr>
              <w:widowControl w:val="0"/>
              <w:spacing w:before="40" w:after="40" w:line="240" w:lineRule="auto"/>
              <w:jc w:val="center"/>
              <w:rPr>
                <w:i/>
                <w:iCs/>
              </w:rPr>
            </w:pPr>
            <w:r w:rsidRPr="003408EC">
              <w:rPr>
                <w:i/>
                <w:iCs/>
              </w:rPr>
              <w:t>λ</w:t>
            </w:r>
          </w:p>
        </w:tc>
        <w:tc>
          <w:tcPr>
            <w:tcW w:w="1326" w:type="dxa"/>
            <w:gridSpan w:val="2"/>
            <w:tcBorders>
              <w:top w:val="nil"/>
              <w:left w:val="nil"/>
              <w:bottom w:val="nil"/>
              <w:right w:val="nil"/>
            </w:tcBorders>
            <w:vAlign w:val="bottom"/>
          </w:tcPr>
          <w:p w14:paraId="235733BF" w14:textId="77777777" w:rsidR="003408EC" w:rsidRPr="003408EC" w:rsidRDefault="003408EC" w:rsidP="00794C16">
            <w:pPr>
              <w:widowControl w:val="0"/>
              <w:spacing w:before="40" w:after="40" w:line="240" w:lineRule="auto"/>
            </w:pPr>
            <w:r w:rsidRPr="003408EC">
              <w:rPr>
                <w:color w:val="000000"/>
              </w:rPr>
              <w:t>0.811</w:t>
            </w:r>
          </w:p>
        </w:tc>
        <w:tc>
          <w:tcPr>
            <w:tcW w:w="1600" w:type="dxa"/>
            <w:gridSpan w:val="2"/>
            <w:tcBorders>
              <w:top w:val="nil"/>
              <w:left w:val="nil"/>
              <w:bottom w:val="nil"/>
              <w:right w:val="nil"/>
            </w:tcBorders>
            <w:vAlign w:val="bottom"/>
          </w:tcPr>
          <w:p w14:paraId="6368ED1E" w14:textId="77777777" w:rsidR="003408EC" w:rsidRPr="003408EC" w:rsidRDefault="003408EC" w:rsidP="00794C16">
            <w:pPr>
              <w:widowControl w:val="0"/>
              <w:spacing w:before="40" w:after="40" w:line="240" w:lineRule="auto"/>
            </w:pPr>
            <w:r w:rsidRPr="003408EC">
              <w:rPr>
                <w:color w:val="000000"/>
              </w:rPr>
              <w:t>0.149</w:t>
            </w:r>
          </w:p>
        </w:tc>
        <w:tc>
          <w:tcPr>
            <w:tcW w:w="1653" w:type="dxa"/>
            <w:gridSpan w:val="2"/>
            <w:tcBorders>
              <w:top w:val="nil"/>
              <w:left w:val="nil"/>
              <w:bottom w:val="nil"/>
              <w:right w:val="nil"/>
            </w:tcBorders>
            <w:vAlign w:val="bottom"/>
          </w:tcPr>
          <w:p w14:paraId="4B5D83B8" w14:textId="77777777" w:rsidR="003408EC" w:rsidRPr="003408EC" w:rsidRDefault="003408EC" w:rsidP="00794C16">
            <w:pPr>
              <w:widowControl w:val="0"/>
              <w:spacing w:before="40" w:after="40" w:line="240" w:lineRule="auto"/>
            </w:pPr>
            <w:r w:rsidRPr="003408EC">
              <w:rPr>
                <w:color w:val="000000"/>
              </w:rPr>
              <w:t>0.566</w:t>
            </w:r>
          </w:p>
        </w:tc>
        <w:tc>
          <w:tcPr>
            <w:tcW w:w="1264" w:type="dxa"/>
            <w:gridSpan w:val="2"/>
            <w:tcBorders>
              <w:top w:val="nil"/>
              <w:left w:val="nil"/>
              <w:bottom w:val="nil"/>
              <w:right w:val="nil"/>
            </w:tcBorders>
            <w:vAlign w:val="bottom"/>
          </w:tcPr>
          <w:p w14:paraId="5D93124B" w14:textId="77777777" w:rsidR="003408EC" w:rsidRPr="003408EC" w:rsidRDefault="003408EC" w:rsidP="00794C16">
            <w:pPr>
              <w:widowControl w:val="0"/>
              <w:spacing w:before="40" w:after="40" w:line="240" w:lineRule="auto"/>
            </w:pPr>
            <w:r w:rsidRPr="003408EC">
              <w:rPr>
                <w:color w:val="000000"/>
              </w:rPr>
              <w:t>1.163</w:t>
            </w:r>
          </w:p>
        </w:tc>
        <w:tc>
          <w:tcPr>
            <w:tcW w:w="1265" w:type="dxa"/>
            <w:gridSpan w:val="3"/>
            <w:tcBorders>
              <w:top w:val="nil"/>
              <w:left w:val="nil"/>
              <w:bottom w:val="nil"/>
              <w:right w:val="nil"/>
            </w:tcBorders>
          </w:tcPr>
          <w:p w14:paraId="6E31A906" w14:textId="77777777" w:rsidR="003408EC" w:rsidRPr="003408EC" w:rsidRDefault="003408EC" w:rsidP="00794C16">
            <w:pPr>
              <w:widowControl w:val="0"/>
              <w:spacing w:before="40" w:after="40" w:line="240" w:lineRule="auto"/>
              <w:jc w:val="right"/>
              <w:rPr>
                <w:color w:val="000000"/>
              </w:rPr>
            </w:pPr>
            <w:r w:rsidRPr="003408EC">
              <w:rPr>
                <w:color w:val="000000"/>
              </w:rPr>
              <w:t>18.4</w:t>
            </w:r>
          </w:p>
        </w:tc>
        <w:tc>
          <w:tcPr>
            <w:tcW w:w="839" w:type="dxa"/>
            <w:gridSpan w:val="4"/>
            <w:tcBorders>
              <w:top w:val="nil"/>
              <w:left w:val="nil"/>
              <w:bottom w:val="nil"/>
              <w:right w:val="nil"/>
            </w:tcBorders>
          </w:tcPr>
          <w:p w14:paraId="022E4CF6" w14:textId="77777777" w:rsidR="003408EC" w:rsidRPr="003408EC" w:rsidRDefault="003408EC" w:rsidP="00794C16">
            <w:pPr>
              <w:widowControl w:val="0"/>
              <w:spacing w:before="40" w:after="40" w:line="240" w:lineRule="auto"/>
              <w:rPr>
                <w:color w:val="000000"/>
              </w:rPr>
            </w:pPr>
          </w:p>
        </w:tc>
      </w:tr>
      <w:tr w:rsidR="003408EC" w:rsidRPr="003408EC" w14:paraId="26C65E1D" w14:textId="77777777" w:rsidTr="002D38C2">
        <w:trPr>
          <w:gridAfter w:val="3"/>
          <w:wAfter w:w="772" w:type="dxa"/>
          <w:trHeight w:val="360"/>
        </w:trPr>
        <w:tc>
          <w:tcPr>
            <w:tcW w:w="671" w:type="dxa"/>
            <w:tcBorders>
              <w:top w:val="nil"/>
              <w:left w:val="nil"/>
              <w:bottom w:val="nil"/>
              <w:right w:val="nil"/>
            </w:tcBorders>
          </w:tcPr>
          <w:p w14:paraId="6DB9C686" w14:textId="77777777" w:rsidR="003408EC" w:rsidRPr="003408EC" w:rsidRDefault="003408EC" w:rsidP="00794C16">
            <w:pPr>
              <w:widowControl w:val="0"/>
              <w:spacing w:before="40" w:after="40" w:line="240" w:lineRule="auto"/>
              <w:jc w:val="both"/>
            </w:pPr>
          </w:p>
        </w:tc>
        <w:tc>
          <w:tcPr>
            <w:tcW w:w="1381" w:type="dxa"/>
            <w:gridSpan w:val="2"/>
            <w:tcBorders>
              <w:top w:val="nil"/>
              <w:left w:val="nil"/>
              <w:bottom w:val="nil"/>
              <w:right w:val="nil"/>
            </w:tcBorders>
          </w:tcPr>
          <w:p w14:paraId="0B01EFC7" w14:textId="77777777" w:rsidR="003408EC" w:rsidRPr="003408EC" w:rsidRDefault="003408EC" w:rsidP="00794C16">
            <w:pPr>
              <w:widowControl w:val="0"/>
              <w:spacing w:before="40" w:after="40" w:line="240" w:lineRule="auto"/>
              <w:jc w:val="both"/>
            </w:pPr>
          </w:p>
        </w:tc>
        <w:tc>
          <w:tcPr>
            <w:tcW w:w="1649" w:type="dxa"/>
            <w:gridSpan w:val="2"/>
            <w:tcBorders>
              <w:top w:val="nil"/>
              <w:left w:val="nil"/>
              <w:bottom w:val="nil"/>
              <w:right w:val="nil"/>
            </w:tcBorders>
          </w:tcPr>
          <w:p w14:paraId="64586AC0" w14:textId="77777777" w:rsidR="003408EC" w:rsidRPr="003408EC" w:rsidRDefault="003408EC" w:rsidP="00794C16">
            <w:pPr>
              <w:widowControl w:val="0"/>
              <w:spacing w:before="40" w:after="40" w:line="240" w:lineRule="auto"/>
              <w:jc w:val="center"/>
              <w:rPr>
                <w:i/>
                <w:iCs/>
              </w:rPr>
            </w:pPr>
            <w:r w:rsidRPr="003408EC">
              <w:rPr>
                <w:i/>
                <w:iCs/>
              </w:rPr>
              <w:t>φ</w:t>
            </w:r>
          </w:p>
        </w:tc>
        <w:tc>
          <w:tcPr>
            <w:tcW w:w="1326" w:type="dxa"/>
            <w:gridSpan w:val="2"/>
            <w:tcBorders>
              <w:top w:val="nil"/>
              <w:left w:val="nil"/>
              <w:bottom w:val="nil"/>
              <w:right w:val="nil"/>
            </w:tcBorders>
            <w:vAlign w:val="bottom"/>
          </w:tcPr>
          <w:p w14:paraId="2F043034" w14:textId="77777777" w:rsidR="003408EC" w:rsidRPr="003408EC" w:rsidRDefault="003408EC" w:rsidP="00794C16">
            <w:pPr>
              <w:widowControl w:val="0"/>
              <w:spacing w:before="40" w:after="40" w:line="240" w:lineRule="auto"/>
            </w:pPr>
            <w:r w:rsidRPr="003408EC">
              <w:rPr>
                <w:color w:val="000000"/>
              </w:rPr>
              <w:t>0.339</w:t>
            </w:r>
          </w:p>
        </w:tc>
        <w:tc>
          <w:tcPr>
            <w:tcW w:w="1600" w:type="dxa"/>
            <w:gridSpan w:val="2"/>
            <w:tcBorders>
              <w:top w:val="nil"/>
              <w:left w:val="nil"/>
              <w:bottom w:val="nil"/>
              <w:right w:val="nil"/>
            </w:tcBorders>
            <w:vAlign w:val="bottom"/>
          </w:tcPr>
          <w:p w14:paraId="4EB9F64F" w14:textId="77777777" w:rsidR="003408EC" w:rsidRPr="003408EC" w:rsidRDefault="003408EC" w:rsidP="00794C16">
            <w:pPr>
              <w:widowControl w:val="0"/>
              <w:spacing w:before="40" w:after="40" w:line="240" w:lineRule="auto"/>
            </w:pPr>
            <w:r w:rsidRPr="003408EC" w:rsidDel="00C87FDF">
              <w:rPr>
                <w:color w:val="000000"/>
              </w:rPr>
              <w:t>0.</w:t>
            </w:r>
            <w:r w:rsidRPr="003408EC">
              <w:rPr>
                <w:color w:val="000000"/>
              </w:rPr>
              <w:t>121</w:t>
            </w:r>
          </w:p>
        </w:tc>
        <w:tc>
          <w:tcPr>
            <w:tcW w:w="1653" w:type="dxa"/>
            <w:gridSpan w:val="2"/>
            <w:tcBorders>
              <w:top w:val="nil"/>
              <w:left w:val="nil"/>
              <w:bottom w:val="nil"/>
              <w:right w:val="nil"/>
            </w:tcBorders>
            <w:vAlign w:val="bottom"/>
          </w:tcPr>
          <w:p w14:paraId="4F2B101C" w14:textId="77777777" w:rsidR="003408EC" w:rsidRPr="003408EC" w:rsidRDefault="003408EC" w:rsidP="00794C16">
            <w:pPr>
              <w:widowControl w:val="0"/>
              <w:spacing w:before="40" w:after="40" w:line="240" w:lineRule="auto"/>
            </w:pPr>
            <w:r w:rsidRPr="003408EC">
              <w:rPr>
                <w:color w:val="000000"/>
              </w:rPr>
              <w:t>0.152</w:t>
            </w:r>
          </w:p>
        </w:tc>
        <w:tc>
          <w:tcPr>
            <w:tcW w:w="1264" w:type="dxa"/>
            <w:gridSpan w:val="2"/>
            <w:tcBorders>
              <w:top w:val="nil"/>
              <w:left w:val="nil"/>
              <w:bottom w:val="nil"/>
              <w:right w:val="nil"/>
            </w:tcBorders>
            <w:vAlign w:val="bottom"/>
          </w:tcPr>
          <w:p w14:paraId="4215F317" w14:textId="77777777" w:rsidR="003408EC" w:rsidRPr="003408EC" w:rsidRDefault="003408EC" w:rsidP="00794C16">
            <w:pPr>
              <w:widowControl w:val="0"/>
              <w:spacing w:before="40" w:after="40" w:line="240" w:lineRule="auto"/>
            </w:pPr>
            <w:r w:rsidRPr="003408EC">
              <w:rPr>
                <w:color w:val="000000"/>
              </w:rPr>
              <w:t>0.596</w:t>
            </w:r>
          </w:p>
        </w:tc>
        <w:tc>
          <w:tcPr>
            <w:tcW w:w="1265" w:type="dxa"/>
            <w:gridSpan w:val="3"/>
            <w:tcBorders>
              <w:top w:val="nil"/>
              <w:left w:val="nil"/>
              <w:bottom w:val="nil"/>
              <w:right w:val="nil"/>
            </w:tcBorders>
          </w:tcPr>
          <w:p w14:paraId="5F1B88EE" w14:textId="77777777" w:rsidR="003408EC" w:rsidRPr="003408EC" w:rsidRDefault="003408EC" w:rsidP="00794C16">
            <w:pPr>
              <w:widowControl w:val="0"/>
              <w:spacing w:before="40" w:after="40" w:line="240" w:lineRule="auto"/>
              <w:jc w:val="right"/>
              <w:rPr>
                <w:color w:val="000000"/>
              </w:rPr>
            </w:pPr>
            <w:r w:rsidRPr="003408EC">
              <w:rPr>
                <w:color w:val="000000"/>
              </w:rPr>
              <w:t>35.7</w:t>
            </w:r>
          </w:p>
        </w:tc>
        <w:tc>
          <w:tcPr>
            <w:tcW w:w="839" w:type="dxa"/>
            <w:gridSpan w:val="4"/>
            <w:tcBorders>
              <w:top w:val="nil"/>
              <w:left w:val="nil"/>
              <w:bottom w:val="nil"/>
              <w:right w:val="nil"/>
            </w:tcBorders>
          </w:tcPr>
          <w:p w14:paraId="3E60E88E" w14:textId="77777777" w:rsidR="003408EC" w:rsidRPr="003408EC" w:rsidRDefault="003408EC" w:rsidP="00794C16">
            <w:pPr>
              <w:widowControl w:val="0"/>
              <w:spacing w:before="40" w:after="40" w:line="240" w:lineRule="auto"/>
              <w:rPr>
                <w:color w:val="000000"/>
              </w:rPr>
            </w:pPr>
          </w:p>
        </w:tc>
      </w:tr>
      <w:tr w:rsidR="003408EC" w:rsidRPr="003408EC" w14:paraId="6B270970" w14:textId="77777777" w:rsidTr="002D38C2">
        <w:trPr>
          <w:gridAfter w:val="3"/>
          <w:wAfter w:w="772" w:type="dxa"/>
          <w:trHeight w:val="360"/>
        </w:trPr>
        <w:tc>
          <w:tcPr>
            <w:tcW w:w="671" w:type="dxa"/>
            <w:tcBorders>
              <w:top w:val="nil"/>
              <w:left w:val="nil"/>
              <w:bottom w:val="single" w:sz="4" w:space="0" w:color="auto"/>
              <w:right w:val="nil"/>
            </w:tcBorders>
          </w:tcPr>
          <w:p w14:paraId="23153FCD" w14:textId="77777777" w:rsidR="003408EC" w:rsidRPr="003408EC" w:rsidRDefault="003408EC" w:rsidP="00794C16">
            <w:pPr>
              <w:widowControl w:val="0"/>
              <w:spacing w:before="40" w:after="40" w:line="240" w:lineRule="auto"/>
              <w:jc w:val="both"/>
            </w:pPr>
          </w:p>
        </w:tc>
        <w:tc>
          <w:tcPr>
            <w:tcW w:w="1381" w:type="dxa"/>
            <w:gridSpan w:val="2"/>
            <w:tcBorders>
              <w:top w:val="nil"/>
              <w:left w:val="nil"/>
              <w:bottom w:val="single" w:sz="4" w:space="0" w:color="auto"/>
              <w:right w:val="nil"/>
            </w:tcBorders>
          </w:tcPr>
          <w:p w14:paraId="013D56F8" w14:textId="77777777" w:rsidR="003408EC" w:rsidRPr="003408EC" w:rsidRDefault="003408EC" w:rsidP="00794C16">
            <w:pPr>
              <w:widowControl w:val="0"/>
              <w:spacing w:before="40" w:after="40" w:line="240" w:lineRule="auto"/>
              <w:jc w:val="both"/>
            </w:pPr>
          </w:p>
        </w:tc>
        <w:tc>
          <w:tcPr>
            <w:tcW w:w="1649" w:type="dxa"/>
            <w:gridSpan w:val="2"/>
            <w:tcBorders>
              <w:top w:val="nil"/>
              <w:left w:val="nil"/>
              <w:bottom w:val="single" w:sz="4" w:space="0" w:color="auto"/>
              <w:right w:val="nil"/>
            </w:tcBorders>
          </w:tcPr>
          <w:p w14:paraId="293E241D" w14:textId="77777777" w:rsidR="003408EC" w:rsidRPr="003408EC" w:rsidRDefault="003408EC" w:rsidP="00794C16">
            <w:pPr>
              <w:widowControl w:val="0"/>
              <w:spacing w:before="40" w:after="40" w:line="240" w:lineRule="auto"/>
              <w:jc w:val="center"/>
              <w:rPr>
                <w:i/>
                <w:iCs/>
              </w:rPr>
            </w:pPr>
            <w:r w:rsidRPr="003408EC">
              <w:rPr>
                <w:i/>
                <w:iCs/>
              </w:rPr>
              <w:t>f</w:t>
            </w:r>
          </w:p>
        </w:tc>
        <w:tc>
          <w:tcPr>
            <w:tcW w:w="1326" w:type="dxa"/>
            <w:gridSpan w:val="2"/>
            <w:tcBorders>
              <w:top w:val="nil"/>
              <w:left w:val="nil"/>
              <w:bottom w:val="single" w:sz="4" w:space="0" w:color="auto"/>
              <w:right w:val="nil"/>
            </w:tcBorders>
            <w:vAlign w:val="bottom"/>
          </w:tcPr>
          <w:p w14:paraId="4FFC32F8" w14:textId="77777777" w:rsidR="003408EC" w:rsidRPr="003408EC" w:rsidRDefault="003408EC" w:rsidP="00794C16">
            <w:pPr>
              <w:widowControl w:val="0"/>
              <w:spacing w:before="40" w:after="40" w:line="240" w:lineRule="auto"/>
            </w:pPr>
            <w:r w:rsidRPr="003408EC" w:rsidDel="009E7FD8">
              <w:rPr>
                <w:color w:val="000000"/>
              </w:rPr>
              <w:t>0.</w:t>
            </w:r>
            <w:r w:rsidRPr="003408EC">
              <w:rPr>
                <w:color w:val="000000"/>
              </w:rPr>
              <w:t>472</w:t>
            </w:r>
          </w:p>
        </w:tc>
        <w:tc>
          <w:tcPr>
            <w:tcW w:w="1600" w:type="dxa"/>
            <w:gridSpan w:val="2"/>
            <w:tcBorders>
              <w:top w:val="nil"/>
              <w:left w:val="nil"/>
              <w:bottom w:val="single" w:sz="4" w:space="0" w:color="auto"/>
              <w:right w:val="nil"/>
            </w:tcBorders>
            <w:vAlign w:val="bottom"/>
          </w:tcPr>
          <w:p w14:paraId="193C2F8C" w14:textId="77777777" w:rsidR="003408EC" w:rsidRPr="003408EC" w:rsidRDefault="003408EC" w:rsidP="00794C16">
            <w:pPr>
              <w:widowControl w:val="0"/>
              <w:spacing w:before="40" w:after="40" w:line="240" w:lineRule="auto"/>
            </w:pPr>
            <w:r w:rsidRPr="003408EC" w:rsidDel="009E7FD8">
              <w:rPr>
                <w:color w:val="000000"/>
              </w:rPr>
              <w:t>0.</w:t>
            </w:r>
            <w:r w:rsidRPr="003408EC">
              <w:rPr>
                <w:color w:val="000000"/>
              </w:rPr>
              <w:t>141</w:t>
            </w:r>
          </w:p>
        </w:tc>
        <w:tc>
          <w:tcPr>
            <w:tcW w:w="1653" w:type="dxa"/>
            <w:gridSpan w:val="2"/>
            <w:tcBorders>
              <w:top w:val="nil"/>
              <w:left w:val="nil"/>
              <w:bottom w:val="single" w:sz="4" w:space="0" w:color="auto"/>
              <w:right w:val="nil"/>
            </w:tcBorders>
            <w:vAlign w:val="bottom"/>
          </w:tcPr>
          <w:p w14:paraId="34F8C8C1" w14:textId="77777777" w:rsidR="003408EC" w:rsidRPr="003408EC" w:rsidRDefault="003408EC" w:rsidP="00794C16">
            <w:pPr>
              <w:widowControl w:val="0"/>
              <w:spacing w:before="40" w:after="40" w:line="240" w:lineRule="auto"/>
            </w:pPr>
            <w:r w:rsidRPr="003408EC" w:rsidDel="00802BDC">
              <w:rPr>
                <w:color w:val="000000"/>
              </w:rPr>
              <w:t>0.</w:t>
            </w:r>
            <w:r w:rsidRPr="003408EC">
              <w:rPr>
                <w:color w:val="000000"/>
              </w:rPr>
              <w:t>190</w:t>
            </w:r>
          </w:p>
        </w:tc>
        <w:tc>
          <w:tcPr>
            <w:tcW w:w="1264" w:type="dxa"/>
            <w:gridSpan w:val="2"/>
            <w:tcBorders>
              <w:top w:val="nil"/>
              <w:left w:val="nil"/>
              <w:bottom w:val="single" w:sz="4" w:space="0" w:color="auto"/>
              <w:right w:val="nil"/>
            </w:tcBorders>
            <w:vAlign w:val="bottom"/>
          </w:tcPr>
          <w:p w14:paraId="473A651C" w14:textId="77777777" w:rsidR="003408EC" w:rsidRPr="003408EC" w:rsidRDefault="003408EC" w:rsidP="00794C16">
            <w:pPr>
              <w:widowControl w:val="0"/>
              <w:spacing w:before="40" w:after="40" w:line="240" w:lineRule="auto"/>
              <w:ind w:right="-15"/>
            </w:pPr>
            <w:r w:rsidRPr="003408EC" w:rsidDel="00A40188">
              <w:rPr>
                <w:color w:val="000000"/>
              </w:rPr>
              <w:t>0.</w:t>
            </w:r>
            <w:r w:rsidRPr="003408EC">
              <w:rPr>
                <w:color w:val="000000"/>
              </w:rPr>
              <w:t>754</w:t>
            </w:r>
          </w:p>
        </w:tc>
        <w:tc>
          <w:tcPr>
            <w:tcW w:w="1265" w:type="dxa"/>
            <w:gridSpan w:val="3"/>
            <w:tcBorders>
              <w:top w:val="nil"/>
              <w:left w:val="nil"/>
              <w:bottom w:val="single" w:sz="4" w:space="0" w:color="auto"/>
              <w:right w:val="nil"/>
            </w:tcBorders>
          </w:tcPr>
          <w:p w14:paraId="2645CA93" w14:textId="77777777" w:rsidR="003408EC" w:rsidRPr="003408EC" w:rsidRDefault="003408EC" w:rsidP="00794C16">
            <w:pPr>
              <w:widowControl w:val="0"/>
              <w:spacing w:before="40" w:after="40" w:line="240" w:lineRule="auto"/>
              <w:ind w:right="-15"/>
              <w:jc w:val="right"/>
              <w:rPr>
                <w:color w:val="000000"/>
              </w:rPr>
            </w:pPr>
            <w:r w:rsidRPr="003408EC">
              <w:rPr>
                <w:color w:val="000000"/>
              </w:rPr>
              <w:t>29.9</w:t>
            </w:r>
          </w:p>
        </w:tc>
        <w:tc>
          <w:tcPr>
            <w:tcW w:w="839" w:type="dxa"/>
            <w:gridSpan w:val="4"/>
            <w:tcBorders>
              <w:top w:val="nil"/>
              <w:left w:val="nil"/>
              <w:bottom w:val="single" w:sz="4" w:space="0" w:color="auto"/>
              <w:right w:val="nil"/>
            </w:tcBorders>
          </w:tcPr>
          <w:p w14:paraId="5E79365A" w14:textId="77777777" w:rsidR="003408EC" w:rsidRPr="003408EC" w:rsidRDefault="003408EC" w:rsidP="00794C16">
            <w:pPr>
              <w:widowControl w:val="0"/>
              <w:spacing w:before="40" w:after="40" w:line="240" w:lineRule="auto"/>
              <w:ind w:right="-15"/>
              <w:rPr>
                <w:color w:val="000000"/>
              </w:rPr>
            </w:pPr>
          </w:p>
        </w:tc>
      </w:tr>
      <w:bookmarkEnd w:id="238"/>
    </w:tbl>
    <w:p w14:paraId="53A1F95C" w14:textId="77777777" w:rsidR="003408EC" w:rsidRPr="003408EC" w:rsidRDefault="003408EC" w:rsidP="00351077">
      <w:pPr>
        <w:widowControl w:val="0"/>
      </w:pPr>
    </w:p>
    <w:p w14:paraId="07E81904" w14:textId="77777777" w:rsidR="003408EC" w:rsidRPr="003408EC" w:rsidRDefault="003408EC" w:rsidP="00351077">
      <w:pPr>
        <w:widowControl w:val="0"/>
        <w:rPr>
          <w:i/>
          <w:iCs/>
          <w:sz w:val="20"/>
          <w:szCs w:val="20"/>
        </w:rPr>
      </w:pPr>
      <w:proofErr w:type="spellStart"/>
      <w:r w:rsidRPr="003408EC">
        <w:rPr>
          <w:sz w:val="20"/>
          <w:szCs w:val="20"/>
          <w:vertAlign w:val="superscript"/>
        </w:rPr>
        <w:t>a</w:t>
      </w:r>
      <w:r w:rsidRPr="003408EC">
        <w:rPr>
          <w:i/>
          <w:iCs/>
          <w:sz w:val="20"/>
          <w:szCs w:val="20"/>
        </w:rPr>
        <w:t>λ</w:t>
      </w:r>
      <w:proofErr w:type="spellEnd"/>
      <w:r w:rsidRPr="003408EC">
        <w:rPr>
          <w:i/>
          <w:iCs/>
          <w:sz w:val="20"/>
          <w:szCs w:val="20"/>
        </w:rPr>
        <w:t xml:space="preserve"> </w:t>
      </w:r>
      <w:r w:rsidRPr="003408EC">
        <w:rPr>
          <w:sz w:val="20"/>
          <w:szCs w:val="20"/>
        </w:rPr>
        <w:t xml:space="preserve">represents the population growth rate, </w:t>
      </w:r>
      <w:r w:rsidRPr="003408EC">
        <w:rPr>
          <w:i/>
          <w:iCs/>
          <w:sz w:val="20"/>
          <w:szCs w:val="20"/>
        </w:rPr>
        <w:t>φ represents the apparent survival, and f represents the per capita recruitment rate.</w:t>
      </w:r>
    </w:p>
    <w:p w14:paraId="6E1452B7" w14:textId="77777777" w:rsidR="003408EC" w:rsidRPr="003408EC" w:rsidRDefault="003408EC" w:rsidP="00351077">
      <w:pPr>
        <w:widowControl w:val="0"/>
        <w:rPr>
          <w:i/>
          <w:iCs/>
          <w:sz w:val="20"/>
          <w:szCs w:val="20"/>
        </w:rPr>
      </w:pPr>
    </w:p>
    <w:p w14:paraId="1CB63363" w14:textId="77777777" w:rsidR="003408EC" w:rsidRPr="003408EC" w:rsidRDefault="003408EC" w:rsidP="00351077">
      <w:pPr>
        <w:widowControl w:val="0"/>
        <w:sectPr w:rsidR="003408EC" w:rsidRPr="003408EC" w:rsidSect="00731418">
          <w:pgSz w:w="15840" w:h="12240" w:orient="landscape" w:code="1"/>
          <w:pgMar w:top="1440" w:right="1440" w:bottom="1440" w:left="1440" w:header="720" w:footer="720" w:gutter="0"/>
          <w:cols w:space="720"/>
          <w:noEndnote/>
          <w:docGrid w:linePitch="360"/>
        </w:sectPr>
      </w:pPr>
    </w:p>
    <w:p w14:paraId="14DE2F04" w14:textId="0100726B" w:rsidR="003408EC" w:rsidRPr="003408EC" w:rsidRDefault="003408EC" w:rsidP="00351077">
      <w:pPr>
        <w:widowControl w:val="0"/>
        <w:rPr>
          <w:iCs/>
          <w:color w:val="000000" w:themeColor="text1"/>
        </w:rPr>
      </w:pPr>
      <w:bookmarkStart w:id="239" w:name="_Ref135392164"/>
      <w:bookmarkStart w:id="240" w:name="_Ref135029437"/>
      <w:bookmarkStart w:id="241" w:name="_Toc135301115"/>
      <w:bookmarkStart w:id="242" w:name="_Toc135388620"/>
      <w:bookmarkStart w:id="243" w:name="_Toc136001392"/>
      <w:bookmarkStart w:id="244" w:name="_Toc136343297"/>
      <w:bookmarkStart w:id="245" w:name="_Toc141354830"/>
      <w:r w:rsidRPr="003408EC">
        <w:rPr>
          <w:iCs/>
          <w:color w:val="000000" w:themeColor="text1"/>
        </w:rPr>
        <w:lastRenderedPageBreak/>
        <w:t xml:space="preserve">Table </w:t>
      </w:r>
      <w:r w:rsidRPr="003408EC">
        <w:rPr>
          <w:iCs/>
          <w:color w:val="000000" w:themeColor="text1"/>
        </w:rPr>
        <w:fldChar w:fldCharType="begin"/>
      </w:r>
      <w:r w:rsidRPr="003408EC">
        <w:rPr>
          <w:iCs/>
          <w:color w:val="000000" w:themeColor="text1"/>
        </w:rPr>
        <w:instrText xml:space="preserve"> SEQ Table \* ARABIC </w:instrText>
      </w:r>
      <w:r w:rsidRPr="003408EC">
        <w:rPr>
          <w:iCs/>
          <w:color w:val="000000" w:themeColor="text1"/>
        </w:rPr>
        <w:fldChar w:fldCharType="separate"/>
      </w:r>
      <w:r w:rsidR="00AF5476">
        <w:rPr>
          <w:iCs/>
          <w:noProof/>
          <w:color w:val="000000" w:themeColor="text1"/>
        </w:rPr>
        <w:t>10</w:t>
      </w:r>
      <w:r w:rsidRPr="003408EC">
        <w:rPr>
          <w:iCs/>
          <w:noProof/>
          <w:color w:val="000000" w:themeColor="text1"/>
        </w:rPr>
        <w:fldChar w:fldCharType="end"/>
      </w:r>
      <w:bookmarkEnd w:id="239"/>
      <w:r w:rsidRPr="003408EC">
        <w:rPr>
          <w:iCs/>
          <w:color w:val="000000" w:themeColor="text1"/>
        </w:rPr>
        <w:t xml:space="preserve">.  </w:t>
      </w:r>
      <w:bookmarkEnd w:id="240"/>
      <w:r w:rsidRPr="003408EC">
        <w:rPr>
          <w:iCs/>
          <w:color w:val="000000" w:themeColor="text1"/>
        </w:rPr>
        <w:t>Geometric mean estimates of population vital rate parameters pooled across years</w:t>
      </w:r>
      <w:r w:rsidR="00C823BF">
        <w:rPr>
          <w:iCs/>
          <w:color w:val="000000" w:themeColor="text1"/>
        </w:rPr>
        <w:t xml:space="preserve"> and sex, </w:t>
      </w:r>
      <w:r w:rsidR="00C823BF" w:rsidRPr="003408EC">
        <w:rPr>
          <w:iCs/>
          <w:color w:val="000000" w:themeColor="text1"/>
        </w:rPr>
        <w:t>standard errors (</w:t>
      </w:r>
      <w:r w:rsidR="00C823BF" w:rsidRPr="003408EC">
        <w:rPr>
          <w:i/>
          <w:iCs/>
          <w:color w:val="000000" w:themeColor="text1"/>
        </w:rPr>
        <w:t>SE</w:t>
      </w:r>
      <w:r w:rsidR="00C823BF" w:rsidRPr="003408EC">
        <w:rPr>
          <w:iCs/>
          <w:color w:val="000000" w:themeColor="text1"/>
        </w:rPr>
        <w:t xml:space="preserve">), </w:t>
      </w:r>
      <w:r w:rsidR="00C823BF">
        <w:rPr>
          <w:iCs/>
          <w:color w:val="000000" w:themeColor="text1"/>
        </w:rPr>
        <w:t xml:space="preserve">and </w:t>
      </w:r>
      <w:r w:rsidR="00C823BF" w:rsidRPr="003408EC">
        <w:rPr>
          <w:iCs/>
          <w:color w:val="000000" w:themeColor="text1"/>
        </w:rPr>
        <w:t>95% confidence intervals (</w:t>
      </w:r>
      <w:r w:rsidR="00C823BF" w:rsidRPr="003408EC">
        <w:rPr>
          <w:i/>
          <w:iCs/>
          <w:color w:val="000000" w:themeColor="text1"/>
        </w:rPr>
        <w:t>LCL</w:t>
      </w:r>
      <w:r w:rsidR="00C823BF" w:rsidRPr="003408EC">
        <w:rPr>
          <w:iCs/>
          <w:color w:val="000000" w:themeColor="text1"/>
        </w:rPr>
        <w:t xml:space="preserve">, </w:t>
      </w:r>
      <w:r w:rsidR="00C823BF" w:rsidRPr="003408EC">
        <w:rPr>
          <w:i/>
          <w:iCs/>
          <w:color w:val="000000" w:themeColor="text1"/>
        </w:rPr>
        <w:t>UCL</w:t>
      </w:r>
      <w:r w:rsidR="00C823BF" w:rsidRPr="003408EC">
        <w:rPr>
          <w:iCs/>
          <w:color w:val="000000" w:themeColor="text1"/>
        </w:rPr>
        <w:t>)</w:t>
      </w:r>
      <w:r w:rsidRPr="003408EC">
        <w:rPr>
          <w:iCs/>
          <w:color w:val="000000" w:themeColor="text1"/>
        </w:rPr>
        <w:t xml:space="preserve"> of all elk in western North Carolina, 2020–2022</w:t>
      </w:r>
      <w:bookmarkEnd w:id="241"/>
      <w:bookmarkEnd w:id="242"/>
      <w:bookmarkEnd w:id="243"/>
      <w:bookmarkEnd w:id="244"/>
      <w:r w:rsidR="00C823BF">
        <w:rPr>
          <w:iCs/>
          <w:color w:val="000000" w:themeColor="text1"/>
        </w:rPr>
        <w:t>.</w:t>
      </w:r>
      <w:bookmarkEnd w:id="245"/>
    </w:p>
    <w:tbl>
      <w:tblPr>
        <w:tblStyle w:val="TableGrid"/>
        <w:tblpPr w:leftFromText="180" w:rightFromText="180" w:vertAnchor="page" w:horzAnchor="margin" w:tblpY="2281"/>
        <w:tblW w:w="12811" w:type="dxa"/>
        <w:tblLayout w:type="fixed"/>
        <w:tblLook w:val="04A0" w:firstRow="1" w:lastRow="0" w:firstColumn="1" w:lastColumn="0" w:noHBand="0" w:noVBand="1"/>
      </w:tblPr>
      <w:tblGrid>
        <w:gridCol w:w="2368"/>
        <w:gridCol w:w="2194"/>
        <w:gridCol w:w="2319"/>
        <w:gridCol w:w="2319"/>
        <w:gridCol w:w="1895"/>
        <w:gridCol w:w="441"/>
        <w:gridCol w:w="794"/>
        <w:gridCol w:w="360"/>
        <w:gridCol w:w="121"/>
      </w:tblGrid>
      <w:tr w:rsidR="003408EC" w:rsidRPr="003408EC" w14:paraId="027684CA" w14:textId="77777777" w:rsidTr="00731418">
        <w:trPr>
          <w:gridAfter w:val="1"/>
          <w:wAfter w:w="121" w:type="dxa"/>
          <w:trHeight w:val="345"/>
        </w:trPr>
        <w:tc>
          <w:tcPr>
            <w:tcW w:w="2368" w:type="dxa"/>
            <w:tcBorders>
              <w:top w:val="single" w:sz="4" w:space="0" w:color="auto"/>
              <w:left w:val="nil"/>
              <w:bottom w:val="single" w:sz="4" w:space="0" w:color="auto"/>
              <w:right w:val="nil"/>
            </w:tcBorders>
          </w:tcPr>
          <w:p w14:paraId="2ABE5BF6" w14:textId="77777777" w:rsidR="003408EC" w:rsidRPr="003408EC" w:rsidRDefault="003408EC" w:rsidP="00351077">
            <w:pPr>
              <w:widowControl w:val="0"/>
              <w:spacing w:before="40" w:after="40" w:line="240" w:lineRule="auto"/>
              <w:rPr>
                <w:vertAlign w:val="superscript"/>
              </w:rPr>
            </w:pPr>
            <w:proofErr w:type="spellStart"/>
            <w:r w:rsidRPr="003408EC">
              <w:t>Parameter</w:t>
            </w:r>
            <w:r w:rsidRPr="003408EC">
              <w:rPr>
                <w:vertAlign w:val="superscript"/>
              </w:rPr>
              <w:t>a</w:t>
            </w:r>
            <w:proofErr w:type="spellEnd"/>
          </w:p>
        </w:tc>
        <w:tc>
          <w:tcPr>
            <w:tcW w:w="2194" w:type="dxa"/>
            <w:tcBorders>
              <w:top w:val="single" w:sz="4" w:space="0" w:color="auto"/>
              <w:left w:val="nil"/>
              <w:bottom w:val="single" w:sz="4" w:space="0" w:color="auto"/>
              <w:right w:val="nil"/>
            </w:tcBorders>
          </w:tcPr>
          <w:p w14:paraId="63DAA5FC" w14:textId="77777777" w:rsidR="003408EC" w:rsidRPr="003408EC" w:rsidRDefault="003408EC" w:rsidP="00351077">
            <w:pPr>
              <w:widowControl w:val="0"/>
              <w:spacing w:before="40" w:after="40" w:line="240" w:lineRule="auto"/>
            </w:pPr>
            <w:r w:rsidRPr="003408EC">
              <w:t>Estimate</w:t>
            </w:r>
          </w:p>
        </w:tc>
        <w:tc>
          <w:tcPr>
            <w:tcW w:w="2319" w:type="dxa"/>
            <w:tcBorders>
              <w:top w:val="single" w:sz="4" w:space="0" w:color="auto"/>
              <w:left w:val="nil"/>
              <w:bottom w:val="single" w:sz="4" w:space="0" w:color="auto"/>
              <w:right w:val="nil"/>
            </w:tcBorders>
          </w:tcPr>
          <w:p w14:paraId="561EA889" w14:textId="77777777" w:rsidR="003408EC" w:rsidRPr="003408EC" w:rsidRDefault="003408EC" w:rsidP="00351077">
            <w:pPr>
              <w:widowControl w:val="0"/>
              <w:spacing w:before="40" w:after="40" w:line="240" w:lineRule="auto"/>
              <w:rPr>
                <w:i/>
              </w:rPr>
            </w:pPr>
            <w:r w:rsidRPr="003408EC">
              <w:rPr>
                <w:i/>
              </w:rPr>
              <w:t>SE</w:t>
            </w:r>
          </w:p>
        </w:tc>
        <w:tc>
          <w:tcPr>
            <w:tcW w:w="2319" w:type="dxa"/>
            <w:tcBorders>
              <w:top w:val="single" w:sz="4" w:space="0" w:color="auto"/>
              <w:left w:val="nil"/>
              <w:bottom w:val="single" w:sz="4" w:space="0" w:color="auto"/>
              <w:right w:val="nil"/>
            </w:tcBorders>
          </w:tcPr>
          <w:p w14:paraId="71347080" w14:textId="77777777" w:rsidR="003408EC" w:rsidRPr="003408EC" w:rsidRDefault="003408EC" w:rsidP="00351077">
            <w:pPr>
              <w:widowControl w:val="0"/>
              <w:spacing w:before="40" w:after="40" w:line="240" w:lineRule="auto"/>
              <w:rPr>
                <w:i/>
              </w:rPr>
            </w:pPr>
            <w:r w:rsidRPr="003408EC">
              <w:rPr>
                <w:i/>
              </w:rPr>
              <w:t>LCL</w:t>
            </w:r>
          </w:p>
        </w:tc>
        <w:tc>
          <w:tcPr>
            <w:tcW w:w="1895" w:type="dxa"/>
            <w:tcBorders>
              <w:top w:val="single" w:sz="4" w:space="0" w:color="auto"/>
              <w:left w:val="nil"/>
              <w:bottom w:val="single" w:sz="4" w:space="0" w:color="auto"/>
              <w:right w:val="nil"/>
            </w:tcBorders>
          </w:tcPr>
          <w:p w14:paraId="03CCCB73" w14:textId="77777777" w:rsidR="003408EC" w:rsidRPr="003408EC" w:rsidRDefault="003408EC" w:rsidP="00351077">
            <w:pPr>
              <w:widowControl w:val="0"/>
              <w:spacing w:before="40" w:after="40" w:line="240" w:lineRule="auto"/>
              <w:rPr>
                <w:i/>
              </w:rPr>
            </w:pPr>
            <w:r w:rsidRPr="003408EC">
              <w:rPr>
                <w:i/>
              </w:rPr>
              <w:t>UCL</w:t>
            </w:r>
          </w:p>
        </w:tc>
        <w:tc>
          <w:tcPr>
            <w:tcW w:w="441" w:type="dxa"/>
            <w:tcBorders>
              <w:top w:val="single" w:sz="4" w:space="0" w:color="auto"/>
              <w:left w:val="nil"/>
              <w:bottom w:val="single" w:sz="4" w:space="0" w:color="auto"/>
              <w:right w:val="nil"/>
            </w:tcBorders>
          </w:tcPr>
          <w:p w14:paraId="62A5B273" w14:textId="77777777" w:rsidR="003408EC" w:rsidRPr="003408EC" w:rsidRDefault="003408EC" w:rsidP="00351077">
            <w:pPr>
              <w:widowControl w:val="0"/>
              <w:spacing w:before="40" w:after="40" w:line="240" w:lineRule="auto"/>
            </w:pPr>
          </w:p>
        </w:tc>
        <w:tc>
          <w:tcPr>
            <w:tcW w:w="1154" w:type="dxa"/>
            <w:gridSpan w:val="2"/>
            <w:tcBorders>
              <w:top w:val="single" w:sz="4" w:space="0" w:color="auto"/>
              <w:left w:val="nil"/>
              <w:bottom w:val="single" w:sz="4" w:space="0" w:color="auto"/>
              <w:right w:val="nil"/>
            </w:tcBorders>
          </w:tcPr>
          <w:p w14:paraId="09BBBE0C" w14:textId="77777777" w:rsidR="003408EC" w:rsidRPr="003408EC" w:rsidRDefault="003408EC" w:rsidP="00351077">
            <w:pPr>
              <w:widowControl w:val="0"/>
              <w:spacing w:before="40" w:after="40" w:line="240" w:lineRule="auto"/>
            </w:pPr>
            <w:r w:rsidRPr="003408EC">
              <w:rPr>
                <w:i/>
              </w:rPr>
              <w:t>CV</w:t>
            </w:r>
            <w:r w:rsidRPr="003408EC">
              <w:t xml:space="preserve"> (%)</w:t>
            </w:r>
          </w:p>
        </w:tc>
      </w:tr>
      <w:tr w:rsidR="003408EC" w:rsidRPr="003408EC" w14:paraId="6A752B31" w14:textId="77777777" w:rsidTr="00731418">
        <w:trPr>
          <w:trHeight w:val="345"/>
        </w:trPr>
        <w:tc>
          <w:tcPr>
            <w:tcW w:w="2368" w:type="dxa"/>
            <w:tcBorders>
              <w:top w:val="nil"/>
              <w:left w:val="nil"/>
              <w:bottom w:val="nil"/>
              <w:right w:val="nil"/>
            </w:tcBorders>
          </w:tcPr>
          <w:p w14:paraId="17D0F63A" w14:textId="77777777" w:rsidR="003408EC" w:rsidRPr="003408EC" w:rsidRDefault="003408EC" w:rsidP="00351077">
            <w:pPr>
              <w:widowControl w:val="0"/>
              <w:spacing w:before="40" w:after="40" w:line="240" w:lineRule="auto"/>
              <w:rPr>
                <w:i/>
                <w:iCs/>
              </w:rPr>
            </w:pPr>
            <w:r w:rsidRPr="003408EC">
              <w:rPr>
                <w:i/>
                <w:iCs/>
              </w:rPr>
              <w:t xml:space="preserve">       λ</w:t>
            </w:r>
          </w:p>
        </w:tc>
        <w:tc>
          <w:tcPr>
            <w:tcW w:w="2194" w:type="dxa"/>
            <w:tcBorders>
              <w:top w:val="nil"/>
              <w:left w:val="nil"/>
              <w:bottom w:val="nil"/>
              <w:right w:val="nil"/>
            </w:tcBorders>
          </w:tcPr>
          <w:p w14:paraId="4682D56E" w14:textId="77777777" w:rsidR="003408EC" w:rsidRPr="003408EC" w:rsidRDefault="003408EC" w:rsidP="00351077">
            <w:pPr>
              <w:widowControl w:val="0"/>
              <w:spacing w:before="40" w:after="40" w:line="240" w:lineRule="auto"/>
            </w:pPr>
            <w:r w:rsidRPr="003408EC">
              <w:t>1.125</w:t>
            </w:r>
          </w:p>
        </w:tc>
        <w:tc>
          <w:tcPr>
            <w:tcW w:w="2319" w:type="dxa"/>
            <w:tcBorders>
              <w:top w:val="nil"/>
              <w:left w:val="nil"/>
              <w:bottom w:val="nil"/>
              <w:right w:val="nil"/>
            </w:tcBorders>
          </w:tcPr>
          <w:p w14:paraId="2442BCF2" w14:textId="77777777" w:rsidR="003408EC" w:rsidRPr="003408EC" w:rsidRDefault="003408EC" w:rsidP="00351077">
            <w:pPr>
              <w:widowControl w:val="0"/>
              <w:spacing w:before="40" w:after="40" w:line="240" w:lineRule="auto"/>
            </w:pPr>
            <w:r w:rsidRPr="003408EC">
              <w:t>0.094</w:t>
            </w:r>
          </w:p>
        </w:tc>
        <w:tc>
          <w:tcPr>
            <w:tcW w:w="2319" w:type="dxa"/>
            <w:tcBorders>
              <w:top w:val="nil"/>
              <w:left w:val="nil"/>
              <w:bottom w:val="nil"/>
              <w:right w:val="nil"/>
            </w:tcBorders>
          </w:tcPr>
          <w:p w14:paraId="2F575D8B" w14:textId="77777777" w:rsidR="003408EC" w:rsidRPr="003408EC" w:rsidRDefault="003408EC" w:rsidP="00351077">
            <w:pPr>
              <w:widowControl w:val="0"/>
              <w:spacing w:before="40" w:after="40" w:line="240" w:lineRule="auto"/>
            </w:pPr>
            <w:r w:rsidRPr="003408EC">
              <w:t>0.941</w:t>
            </w:r>
          </w:p>
        </w:tc>
        <w:tc>
          <w:tcPr>
            <w:tcW w:w="2336" w:type="dxa"/>
            <w:gridSpan w:val="2"/>
            <w:tcBorders>
              <w:top w:val="nil"/>
              <w:left w:val="nil"/>
              <w:bottom w:val="nil"/>
              <w:right w:val="nil"/>
            </w:tcBorders>
          </w:tcPr>
          <w:p w14:paraId="45AC57DD" w14:textId="77777777" w:rsidR="003408EC" w:rsidRPr="003408EC" w:rsidRDefault="003408EC" w:rsidP="00351077">
            <w:pPr>
              <w:widowControl w:val="0"/>
              <w:spacing w:before="40" w:after="40" w:line="240" w:lineRule="auto"/>
            </w:pPr>
            <w:r w:rsidRPr="003408EC">
              <w:t>1.309</w:t>
            </w:r>
          </w:p>
        </w:tc>
        <w:tc>
          <w:tcPr>
            <w:tcW w:w="794" w:type="dxa"/>
            <w:tcBorders>
              <w:top w:val="nil"/>
              <w:left w:val="nil"/>
              <w:bottom w:val="nil"/>
              <w:right w:val="nil"/>
            </w:tcBorders>
          </w:tcPr>
          <w:p w14:paraId="7FB3A63A" w14:textId="77777777" w:rsidR="003408EC" w:rsidRPr="003408EC" w:rsidRDefault="003408EC" w:rsidP="00351077">
            <w:pPr>
              <w:widowControl w:val="0"/>
              <w:spacing w:before="40" w:after="40" w:line="240" w:lineRule="auto"/>
              <w:jc w:val="right"/>
            </w:pPr>
            <w:r w:rsidRPr="003408EC">
              <w:t>8.4</w:t>
            </w:r>
          </w:p>
        </w:tc>
        <w:tc>
          <w:tcPr>
            <w:tcW w:w="481" w:type="dxa"/>
            <w:gridSpan w:val="2"/>
            <w:tcBorders>
              <w:top w:val="nil"/>
              <w:left w:val="nil"/>
              <w:bottom w:val="nil"/>
              <w:right w:val="nil"/>
            </w:tcBorders>
          </w:tcPr>
          <w:p w14:paraId="29FD0352" w14:textId="77777777" w:rsidR="003408EC" w:rsidRPr="003408EC" w:rsidRDefault="003408EC" w:rsidP="00351077">
            <w:pPr>
              <w:widowControl w:val="0"/>
              <w:spacing w:before="40" w:after="40" w:line="240" w:lineRule="auto"/>
              <w:jc w:val="right"/>
              <w:rPr>
                <w:highlight w:val="yellow"/>
              </w:rPr>
            </w:pPr>
          </w:p>
        </w:tc>
      </w:tr>
      <w:tr w:rsidR="003408EC" w:rsidRPr="003408EC" w14:paraId="11777133" w14:textId="77777777" w:rsidTr="00731418">
        <w:trPr>
          <w:trHeight w:val="345"/>
        </w:trPr>
        <w:tc>
          <w:tcPr>
            <w:tcW w:w="2368" w:type="dxa"/>
            <w:tcBorders>
              <w:top w:val="nil"/>
              <w:left w:val="nil"/>
              <w:bottom w:val="nil"/>
              <w:right w:val="nil"/>
            </w:tcBorders>
          </w:tcPr>
          <w:p w14:paraId="2C06DECE" w14:textId="77777777" w:rsidR="003408EC" w:rsidRPr="003408EC" w:rsidRDefault="003408EC" w:rsidP="00351077">
            <w:pPr>
              <w:widowControl w:val="0"/>
              <w:spacing w:before="40" w:after="40" w:line="240" w:lineRule="auto"/>
              <w:rPr>
                <w:i/>
                <w:iCs/>
              </w:rPr>
            </w:pPr>
            <w:r w:rsidRPr="003408EC">
              <w:rPr>
                <w:i/>
                <w:iCs/>
              </w:rPr>
              <w:t xml:space="preserve">       φ</w:t>
            </w:r>
          </w:p>
        </w:tc>
        <w:tc>
          <w:tcPr>
            <w:tcW w:w="2194" w:type="dxa"/>
            <w:tcBorders>
              <w:top w:val="nil"/>
              <w:left w:val="nil"/>
              <w:bottom w:val="nil"/>
              <w:right w:val="nil"/>
            </w:tcBorders>
          </w:tcPr>
          <w:p w14:paraId="1E9E3CCF" w14:textId="77777777" w:rsidR="003408EC" w:rsidRPr="003408EC" w:rsidRDefault="003408EC" w:rsidP="00351077">
            <w:pPr>
              <w:widowControl w:val="0"/>
              <w:spacing w:before="40" w:after="40" w:line="240" w:lineRule="auto"/>
            </w:pPr>
            <w:r w:rsidRPr="003408EC">
              <w:t>0.654</w:t>
            </w:r>
          </w:p>
        </w:tc>
        <w:tc>
          <w:tcPr>
            <w:tcW w:w="2319" w:type="dxa"/>
            <w:tcBorders>
              <w:top w:val="nil"/>
              <w:left w:val="nil"/>
              <w:bottom w:val="nil"/>
              <w:right w:val="nil"/>
            </w:tcBorders>
          </w:tcPr>
          <w:p w14:paraId="378F9EFA" w14:textId="77777777" w:rsidR="003408EC" w:rsidRPr="003408EC" w:rsidRDefault="003408EC" w:rsidP="00351077">
            <w:pPr>
              <w:widowControl w:val="0"/>
              <w:spacing w:before="40" w:after="40" w:line="240" w:lineRule="auto"/>
            </w:pPr>
            <w:r w:rsidRPr="003408EC">
              <w:t>0.071</w:t>
            </w:r>
          </w:p>
        </w:tc>
        <w:tc>
          <w:tcPr>
            <w:tcW w:w="2319" w:type="dxa"/>
            <w:tcBorders>
              <w:top w:val="nil"/>
              <w:left w:val="nil"/>
              <w:bottom w:val="nil"/>
              <w:right w:val="nil"/>
            </w:tcBorders>
          </w:tcPr>
          <w:p w14:paraId="1BD2A521" w14:textId="77777777" w:rsidR="003408EC" w:rsidRPr="003408EC" w:rsidRDefault="003408EC" w:rsidP="00351077">
            <w:pPr>
              <w:widowControl w:val="0"/>
              <w:spacing w:before="40" w:after="40" w:line="240" w:lineRule="auto"/>
            </w:pPr>
            <w:r w:rsidRPr="003408EC">
              <w:t>0.515</w:t>
            </w:r>
          </w:p>
        </w:tc>
        <w:tc>
          <w:tcPr>
            <w:tcW w:w="2336" w:type="dxa"/>
            <w:gridSpan w:val="2"/>
            <w:tcBorders>
              <w:top w:val="nil"/>
              <w:left w:val="nil"/>
              <w:bottom w:val="nil"/>
              <w:right w:val="nil"/>
            </w:tcBorders>
          </w:tcPr>
          <w:p w14:paraId="7B15A153" w14:textId="77777777" w:rsidR="003408EC" w:rsidRPr="003408EC" w:rsidRDefault="003408EC" w:rsidP="00351077">
            <w:pPr>
              <w:widowControl w:val="0"/>
              <w:spacing w:before="40" w:after="40" w:line="240" w:lineRule="auto"/>
            </w:pPr>
            <w:r w:rsidRPr="003408EC">
              <w:t>0.793</w:t>
            </w:r>
          </w:p>
        </w:tc>
        <w:tc>
          <w:tcPr>
            <w:tcW w:w="794" w:type="dxa"/>
            <w:tcBorders>
              <w:top w:val="nil"/>
              <w:left w:val="nil"/>
              <w:bottom w:val="nil"/>
              <w:right w:val="nil"/>
            </w:tcBorders>
          </w:tcPr>
          <w:p w14:paraId="07DAF227" w14:textId="77777777" w:rsidR="003408EC" w:rsidRPr="003408EC" w:rsidRDefault="003408EC" w:rsidP="00351077">
            <w:pPr>
              <w:widowControl w:val="0"/>
              <w:spacing w:before="40" w:after="40" w:line="240" w:lineRule="auto"/>
              <w:jc w:val="right"/>
            </w:pPr>
            <w:r w:rsidRPr="003408EC">
              <w:t>10.9</w:t>
            </w:r>
          </w:p>
        </w:tc>
        <w:tc>
          <w:tcPr>
            <w:tcW w:w="481" w:type="dxa"/>
            <w:gridSpan w:val="2"/>
            <w:tcBorders>
              <w:top w:val="nil"/>
              <w:left w:val="nil"/>
              <w:bottom w:val="nil"/>
              <w:right w:val="nil"/>
            </w:tcBorders>
          </w:tcPr>
          <w:p w14:paraId="75888587" w14:textId="77777777" w:rsidR="003408EC" w:rsidRPr="003408EC" w:rsidRDefault="003408EC" w:rsidP="00351077">
            <w:pPr>
              <w:widowControl w:val="0"/>
              <w:spacing w:before="40" w:after="40" w:line="240" w:lineRule="auto"/>
              <w:jc w:val="right"/>
              <w:rPr>
                <w:highlight w:val="yellow"/>
              </w:rPr>
            </w:pPr>
          </w:p>
        </w:tc>
      </w:tr>
      <w:tr w:rsidR="003408EC" w:rsidRPr="003408EC" w14:paraId="66956CE0" w14:textId="77777777" w:rsidTr="00731418">
        <w:trPr>
          <w:trHeight w:val="345"/>
        </w:trPr>
        <w:tc>
          <w:tcPr>
            <w:tcW w:w="2368" w:type="dxa"/>
            <w:tcBorders>
              <w:top w:val="nil"/>
              <w:left w:val="nil"/>
              <w:bottom w:val="single" w:sz="4" w:space="0" w:color="auto"/>
              <w:right w:val="nil"/>
            </w:tcBorders>
          </w:tcPr>
          <w:p w14:paraId="2E3E6D65" w14:textId="77777777" w:rsidR="003408EC" w:rsidRPr="003408EC" w:rsidRDefault="003408EC" w:rsidP="00351077">
            <w:pPr>
              <w:widowControl w:val="0"/>
              <w:spacing w:before="40" w:after="40" w:line="240" w:lineRule="auto"/>
              <w:rPr>
                <w:i/>
                <w:iCs/>
              </w:rPr>
            </w:pPr>
            <w:r w:rsidRPr="003408EC">
              <w:rPr>
                <w:i/>
                <w:iCs/>
              </w:rPr>
              <w:t xml:space="preserve">       f</w:t>
            </w:r>
          </w:p>
        </w:tc>
        <w:tc>
          <w:tcPr>
            <w:tcW w:w="2194" w:type="dxa"/>
            <w:tcBorders>
              <w:top w:val="nil"/>
              <w:left w:val="nil"/>
              <w:bottom w:val="single" w:sz="4" w:space="0" w:color="auto"/>
              <w:right w:val="nil"/>
            </w:tcBorders>
          </w:tcPr>
          <w:p w14:paraId="2BF79A8D" w14:textId="77777777" w:rsidR="003408EC" w:rsidRPr="003408EC" w:rsidRDefault="003408EC" w:rsidP="00351077">
            <w:pPr>
              <w:widowControl w:val="0"/>
              <w:spacing w:before="40" w:after="40" w:line="240" w:lineRule="auto"/>
            </w:pPr>
            <w:r w:rsidRPr="003408EC">
              <w:t>0.440</w:t>
            </w:r>
          </w:p>
        </w:tc>
        <w:tc>
          <w:tcPr>
            <w:tcW w:w="2319" w:type="dxa"/>
            <w:tcBorders>
              <w:top w:val="nil"/>
              <w:left w:val="nil"/>
              <w:bottom w:val="single" w:sz="4" w:space="0" w:color="auto"/>
              <w:right w:val="nil"/>
            </w:tcBorders>
          </w:tcPr>
          <w:p w14:paraId="54F0EB6A" w14:textId="77777777" w:rsidR="003408EC" w:rsidRPr="003408EC" w:rsidRDefault="003408EC" w:rsidP="00351077">
            <w:pPr>
              <w:widowControl w:val="0"/>
              <w:spacing w:before="40" w:after="40" w:line="240" w:lineRule="auto"/>
            </w:pPr>
            <w:r w:rsidRPr="003408EC">
              <w:t>0.098</w:t>
            </w:r>
          </w:p>
        </w:tc>
        <w:tc>
          <w:tcPr>
            <w:tcW w:w="2319" w:type="dxa"/>
            <w:tcBorders>
              <w:top w:val="nil"/>
              <w:left w:val="nil"/>
              <w:bottom w:val="single" w:sz="4" w:space="0" w:color="auto"/>
              <w:right w:val="nil"/>
            </w:tcBorders>
          </w:tcPr>
          <w:p w14:paraId="39841355" w14:textId="77777777" w:rsidR="003408EC" w:rsidRPr="003408EC" w:rsidRDefault="003408EC" w:rsidP="00351077">
            <w:pPr>
              <w:widowControl w:val="0"/>
              <w:spacing w:before="40" w:after="40" w:line="240" w:lineRule="auto"/>
            </w:pPr>
            <w:r w:rsidRPr="003408EC">
              <w:t>0.248</w:t>
            </w:r>
          </w:p>
        </w:tc>
        <w:tc>
          <w:tcPr>
            <w:tcW w:w="2336" w:type="dxa"/>
            <w:gridSpan w:val="2"/>
            <w:tcBorders>
              <w:top w:val="nil"/>
              <w:left w:val="nil"/>
              <w:bottom w:val="single" w:sz="4" w:space="0" w:color="auto"/>
              <w:right w:val="nil"/>
            </w:tcBorders>
          </w:tcPr>
          <w:p w14:paraId="1AE664D8" w14:textId="77777777" w:rsidR="003408EC" w:rsidRPr="003408EC" w:rsidRDefault="003408EC" w:rsidP="00351077">
            <w:pPr>
              <w:widowControl w:val="0"/>
              <w:spacing w:before="40" w:after="40" w:line="240" w:lineRule="auto"/>
            </w:pPr>
            <w:r w:rsidRPr="003408EC">
              <w:t>0.631</w:t>
            </w:r>
          </w:p>
        </w:tc>
        <w:tc>
          <w:tcPr>
            <w:tcW w:w="794" w:type="dxa"/>
            <w:tcBorders>
              <w:top w:val="nil"/>
              <w:left w:val="nil"/>
              <w:bottom w:val="single" w:sz="4" w:space="0" w:color="auto"/>
              <w:right w:val="nil"/>
            </w:tcBorders>
          </w:tcPr>
          <w:p w14:paraId="13B77874" w14:textId="77777777" w:rsidR="003408EC" w:rsidRPr="003408EC" w:rsidRDefault="003408EC" w:rsidP="00351077">
            <w:pPr>
              <w:widowControl w:val="0"/>
              <w:spacing w:before="40" w:after="40" w:line="240" w:lineRule="auto"/>
              <w:jc w:val="right"/>
            </w:pPr>
            <w:r w:rsidRPr="003408EC">
              <w:t>22.3</w:t>
            </w:r>
          </w:p>
        </w:tc>
        <w:tc>
          <w:tcPr>
            <w:tcW w:w="481" w:type="dxa"/>
            <w:gridSpan w:val="2"/>
            <w:tcBorders>
              <w:top w:val="nil"/>
              <w:left w:val="nil"/>
              <w:bottom w:val="single" w:sz="4" w:space="0" w:color="auto"/>
              <w:right w:val="nil"/>
            </w:tcBorders>
          </w:tcPr>
          <w:p w14:paraId="0094C6A6" w14:textId="77777777" w:rsidR="003408EC" w:rsidRPr="003408EC" w:rsidRDefault="003408EC" w:rsidP="00351077">
            <w:pPr>
              <w:widowControl w:val="0"/>
              <w:spacing w:before="40" w:after="40" w:line="240" w:lineRule="auto"/>
              <w:jc w:val="right"/>
              <w:rPr>
                <w:highlight w:val="yellow"/>
              </w:rPr>
            </w:pPr>
          </w:p>
        </w:tc>
      </w:tr>
    </w:tbl>
    <w:p w14:paraId="0D7EAB6A" w14:textId="77777777" w:rsidR="003408EC" w:rsidRPr="003408EC" w:rsidRDefault="003408EC" w:rsidP="00351077">
      <w:pPr>
        <w:widowControl w:val="0"/>
        <w:spacing w:before="120" w:line="240" w:lineRule="auto"/>
        <w:rPr>
          <w:iCs/>
          <w:color w:val="000000" w:themeColor="text1"/>
        </w:rPr>
      </w:pPr>
    </w:p>
    <w:p w14:paraId="4F82BEE0" w14:textId="77777777" w:rsidR="003408EC" w:rsidRPr="003408EC" w:rsidRDefault="003408EC" w:rsidP="00351077">
      <w:pPr>
        <w:widowControl w:val="0"/>
      </w:pPr>
      <w:proofErr w:type="spellStart"/>
      <w:r w:rsidRPr="003408EC">
        <w:rPr>
          <w:sz w:val="20"/>
          <w:szCs w:val="20"/>
          <w:vertAlign w:val="superscript"/>
        </w:rPr>
        <w:t>a</w:t>
      </w:r>
      <w:r w:rsidRPr="003408EC">
        <w:rPr>
          <w:i/>
          <w:iCs/>
          <w:sz w:val="20"/>
          <w:szCs w:val="20"/>
        </w:rPr>
        <w:t>λ</w:t>
      </w:r>
      <w:proofErr w:type="spellEnd"/>
      <w:r w:rsidRPr="003408EC">
        <w:rPr>
          <w:i/>
          <w:iCs/>
          <w:sz w:val="20"/>
          <w:szCs w:val="20"/>
        </w:rPr>
        <w:t xml:space="preserve"> </w:t>
      </w:r>
      <w:r w:rsidRPr="003408EC">
        <w:rPr>
          <w:sz w:val="20"/>
          <w:szCs w:val="20"/>
        </w:rPr>
        <w:t xml:space="preserve">represents the population growth rate, </w:t>
      </w:r>
      <w:r w:rsidRPr="003408EC">
        <w:rPr>
          <w:i/>
          <w:iCs/>
          <w:sz w:val="20"/>
          <w:szCs w:val="20"/>
        </w:rPr>
        <w:t>φ represents the apparent survival, and γ represents the per capita recruitment rate.</w:t>
      </w:r>
    </w:p>
    <w:p w14:paraId="65E16825" w14:textId="77777777" w:rsidR="003408EC" w:rsidRPr="003408EC" w:rsidRDefault="003408EC" w:rsidP="00351077">
      <w:pPr>
        <w:widowControl w:val="0"/>
        <w:sectPr w:rsidR="003408EC" w:rsidRPr="003408EC" w:rsidSect="00731418">
          <w:pgSz w:w="15840" w:h="12240" w:orient="landscape" w:code="1"/>
          <w:pgMar w:top="1440" w:right="1440" w:bottom="1440" w:left="1440" w:header="720" w:footer="720" w:gutter="0"/>
          <w:cols w:space="720"/>
          <w:noEndnote/>
          <w:docGrid w:linePitch="360"/>
        </w:sectPr>
      </w:pPr>
    </w:p>
    <w:p w14:paraId="23C9564C" w14:textId="517DEA14" w:rsidR="003B7319" w:rsidRDefault="003B7319" w:rsidP="00904BE7">
      <w:pPr>
        <w:pStyle w:val="Caption"/>
      </w:pPr>
      <w:bookmarkStart w:id="246" w:name="_Ref139875744"/>
      <w:bookmarkStart w:id="247" w:name="_Toc141354831"/>
      <w:bookmarkStart w:id="248" w:name="_Ref138892151"/>
      <w:bookmarkStart w:id="249" w:name="_Ref135393268"/>
      <w:bookmarkStart w:id="250" w:name="_Toc135388621"/>
      <w:bookmarkStart w:id="251" w:name="_Toc136001393"/>
      <w:bookmarkStart w:id="252" w:name="_Toc136343298"/>
      <w:r>
        <w:lastRenderedPageBreak/>
        <w:t xml:space="preserve">Table </w:t>
      </w:r>
      <w:fldSimple w:instr=" SEQ Table \* ARABIC ">
        <w:r w:rsidR="00AF5476">
          <w:rPr>
            <w:noProof/>
          </w:rPr>
          <w:t>11</w:t>
        </w:r>
      </w:fldSimple>
      <w:bookmarkEnd w:id="246"/>
      <w:r>
        <w:t xml:space="preserve">.  </w:t>
      </w:r>
      <w:r w:rsidRPr="003B7319">
        <w:t xml:space="preserve">Program RISKMAN population sizes and growth rates for 10-year population projections under various harvest scenarios for elk in western North Carolina.  Population trajectories </w:t>
      </w:r>
      <w:proofErr w:type="gramStart"/>
      <w:r w:rsidRPr="003B7319">
        <w:t>were simulated</w:t>
      </w:r>
      <w:proofErr w:type="gramEnd"/>
      <w:r w:rsidRPr="003B7319">
        <w:t xml:space="preserve"> using the geometric mean SECR parameter estimates for males and females during 2022 as inputs and additional simulations included reducing female survival and adult recruitment rates by 5% and 10%.</w:t>
      </w:r>
      <w:bookmarkEnd w:id="247"/>
      <w:r w:rsidRPr="003B7319">
        <w:t xml:space="preserve">  </w:t>
      </w:r>
    </w:p>
    <w:tbl>
      <w:tblPr>
        <w:tblW w:w="9180" w:type="dxa"/>
        <w:tblLook w:val="04A0" w:firstRow="1" w:lastRow="0" w:firstColumn="1" w:lastColumn="0" w:noHBand="0" w:noVBand="1"/>
      </w:tblPr>
      <w:tblGrid>
        <w:gridCol w:w="4140"/>
        <w:gridCol w:w="817"/>
        <w:gridCol w:w="183"/>
        <w:gridCol w:w="180"/>
        <w:gridCol w:w="180"/>
        <w:gridCol w:w="627"/>
        <w:gridCol w:w="184"/>
        <w:gridCol w:w="180"/>
        <w:gridCol w:w="176"/>
        <w:gridCol w:w="633"/>
        <w:gridCol w:w="180"/>
        <w:gridCol w:w="180"/>
        <w:gridCol w:w="897"/>
        <w:gridCol w:w="183"/>
        <w:gridCol w:w="180"/>
        <w:gridCol w:w="267"/>
      </w:tblGrid>
      <w:tr w:rsidR="003B7319" w:rsidRPr="008C0DAE" w14:paraId="0686BBB1" w14:textId="77777777" w:rsidTr="003B7319">
        <w:trPr>
          <w:trHeight w:val="300"/>
        </w:trPr>
        <w:tc>
          <w:tcPr>
            <w:tcW w:w="4140" w:type="dxa"/>
            <w:tcBorders>
              <w:top w:val="single" w:sz="4" w:space="0" w:color="auto"/>
              <w:left w:val="nil"/>
              <w:bottom w:val="single" w:sz="4" w:space="0" w:color="auto"/>
              <w:right w:val="nil"/>
            </w:tcBorders>
            <w:shd w:val="clear" w:color="auto" w:fill="auto"/>
            <w:noWrap/>
            <w:vAlign w:val="bottom"/>
            <w:hideMark/>
          </w:tcPr>
          <w:p w14:paraId="24F3882C" w14:textId="77777777" w:rsidR="00ED51CE" w:rsidRPr="00F6171C" w:rsidRDefault="00ED51CE" w:rsidP="00F40BA4">
            <w:pPr>
              <w:spacing w:beforeLines="20" w:before="48" w:afterLines="20" w:after="48" w:line="240" w:lineRule="auto"/>
              <w:rPr>
                <w:color w:val="000000"/>
              </w:rPr>
            </w:pPr>
            <w:r w:rsidRPr="00F6171C">
              <w:rPr>
                <w:color w:val="000000"/>
              </w:rPr>
              <w:t>Harvest scenario</w:t>
            </w:r>
          </w:p>
        </w:tc>
        <w:tc>
          <w:tcPr>
            <w:tcW w:w="1173" w:type="dxa"/>
            <w:gridSpan w:val="3"/>
            <w:tcBorders>
              <w:top w:val="single" w:sz="4" w:space="0" w:color="auto"/>
              <w:left w:val="nil"/>
              <w:bottom w:val="single" w:sz="4" w:space="0" w:color="auto"/>
              <w:right w:val="nil"/>
            </w:tcBorders>
            <w:shd w:val="clear" w:color="auto" w:fill="auto"/>
            <w:noWrap/>
            <w:vAlign w:val="bottom"/>
            <w:hideMark/>
          </w:tcPr>
          <w:p w14:paraId="2DBBD88D" w14:textId="264508D1" w:rsidR="00ED51CE" w:rsidRPr="00F6171C" w:rsidRDefault="00ED51CE" w:rsidP="00F40BA4">
            <w:pPr>
              <w:spacing w:beforeLines="20" w:before="48" w:afterLines="20" w:after="48" w:line="240" w:lineRule="auto"/>
              <w:rPr>
                <w:color w:val="000000"/>
              </w:rPr>
            </w:pPr>
            <w:r w:rsidRPr="00F6171C">
              <w:rPr>
                <w:color w:val="000000"/>
              </w:rPr>
              <w:t>Males</w:t>
            </w:r>
          </w:p>
        </w:tc>
        <w:tc>
          <w:tcPr>
            <w:tcW w:w="1347" w:type="dxa"/>
            <w:gridSpan w:val="5"/>
            <w:tcBorders>
              <w:top w:val="single" w:sz="4" w:space="0" w:color="auto"/>
              <w:left w:val="nil"/>
              <w:bottom w:val="single" w:sz="4" w:space="0" w:color="auto"/>
              <w:right w:val="nil"/>
            </w:tcBorders>
            <w:shd w:val="clear" w:color="auto" w:fill="auto"/>
            <w:noWrap/>
            <w:vAlign w:val="bottom"/>
            <w:hideMark/>
          </w:tcPr>
          <w:p w14:paraId="1A6F6786" w14:textId="416FFAF7" w:rsidR="00ED51CE" w:rsidRPr="00F6171C" w:rsidRDefault="00ED51CE" w:rsidP="00F40BA4">
            <w:pPr>
              <w:spacing w:beforeLines="20" w:before="48" w:afterLines="20" w:after="48" w:line="240" w:lineRule="auto"/>
              <w:rPr>
                <w:color w:val="000000"/>
              </w:rPr>
            </w:pPr>
            <w:r w:rsidRPr="00F6171C">
              <w:rPr>
                <w:color w:val="000000"/>
              </w:rPr>
              <w:t>Females</w:t>
            </w:r>
          </w:p>
        </w:tc>
        <w:tc>
          <w:tcPr>
            <w:tcW w:w="993" w:type="dxa"/>
            <w:gridSpan w:val="3"/>
            <w:tcBorders>
              <w:top w:val="single" w:sz="4" w:space="0" w:color="auto"/>
              <w:left w:val="nil"/>
              <w:bottom w:val="single" w:sz="4" w:space="0" w:color="auto"/>
              <w:right w:val="nil"/>
            </w:tcBorders>
            <w:shd w:val="clear" w:color="auto" w:fill="auto"/>
            <w:noWrap/>
            <w:vAlign w:val="bottom"/>
            <w:hideMark/>
          </w:tcPr>
          <w:p w14:paraId="3EE35267" w14:textId="7FFBA2AE" w:rsidR="00ED51CE" w:rsidRPr="00F6171C" w:rsidRDefault="00ED51CE" w:rsidP="00F40BA4">
            <w:pPr>
              <w:spacing w:beforeLines="20" w:before="48" w:afterLines="20" w:after="48" w:line="240" w:lineRule="auto"/>
              <w:rPr>
                <w:color w:val="000000"/>
              </w:rPr>
            </w:pPr>
            <w:r w:rsidRPr="00F6171C">
              <w:rPr>
                <w:color w:val="000000"/>
              </w:rPr>
              <w:t xml:space="preserve">Total </w:t>
            </w:r>
          </w:p>
        </w:tc>
        <w:tc>
          <w:tcPr>
            <w:tcW w:w="1527" w:type="dxa"/>
            <w:gridSpan w:val="4"/>
            <w:tcBorders>
              <w:top w:val="single" w:sz="4" w:space="0" w:color="auto"/>
              <w:left w:val="nil"/>
              <w:bottom w:val="single" w:sz="4" w:space="0" w:color="auto"/>
              <w:right w:val="nil"/>
            </w:tcBorders>
            <w:shd w:val="clear" w:color="auto" w:fill="auto"/>
            <w:noWrap/>
            <w:vAlign w:val="bottom"/>
            <w:hideMark/>
          </w:tcPr>
          <w:p w14:paraId="31DD0147" w14:textId="411DF30D" w:rsidR="00ED51CE" w:rsidRPr="00F6171C" w:rsidRDefault="00ED51CE" w:rsidP="00F40BA4">
            <w:pPr>
              <w:spacing w:beforeLines="20" w:before="48" w:afterLines="20" w:after="48" w:line="240" w:lineRule="auto"/>
              <w:jc w:val="center"/>
              <w:rPr>
                <w:color w:val="000000"/>
              </w:rPr>
            </w:pPr>
            <w:r w:rsidRPr="00F6171C">
              <w:rPr>
                <w:color w:val="000000"/>
              </w:rPr>
              <w:t>Geomet</w:t>
            </w:r>
            <w:r>
              <w:rPr>
                <w:color w:val="000000"/>
              </w:rPr>
              <w:t>ri</w:t>
            </w:r>
            <w:r w:rsidRPr="00F6171C">
              <w:rPr>
                <w:color w:val="000000"/>
              </w:rPr>
              <w:t>c mean growth rate</w:t>
            </w:r>
          </w:p>
        </w:tc>
      </w:tr>
      <w:tr w:rsidR="00127F9F" w:rsidRPr="008C0DAE" w14:paraId="7E520246" w14:textId="77777777" w:rsidTr="00F40BA4">
        <w:trPr>
          <w:trHeight w:val="300"/>
        </w:trPr>
        <w:tc>
          <w:tcPr>
            <w:tcW w:w="4140" w:type="dxa"/>
            <w:tcBorders>
              <w:top w:val="nil"/>
              <w:left w:val="nil"/>
              <w:bottom w:val="nil"/>
              <w:right w:val="nil"/>
            </w:tcBorders>
            <w:shd w:val="clear" w:color="auto" w:fill="auto"/>
            <w:noWrap/>
            <w:vAlign w:val="bottom"/>
            <w:hideMark/>
          </w:tcPr>
          <w:p w14:paraId="79DB1FEF" w14:textId="77777777" w:rsidR="008C0DAE" w:rsidRPr="00F6171C" w:rsidRDefault="008C0DAE" w:rsidP="00F40BA4">
            <w:pPr>
              <w:spacing w:beforeLines="20" w:before="48" w:afterLines="20" w:after="48" w:line="240" w:lineRule="auto"/>
              <w:rPr>
                <w:color w:val="000000"/>
              </w:rPr>
            </w:pPr>
            <w:r w:rsidRPr="00F6171C">
              <w:rPr>
                <w:color w:val="000000"/>
              </w:rPr>
              <w:t>No harvest</w:t>
            </w:r>
          </w:p>
        </w:tc>
        <w:tc>
          <w:tcPr>
            <w:tcW w:w="810" w:type="dxa"/>
            <w:tcBorders>
              <w:top w:val="nil"/>
              <w:left w:val="nil"/>
              <w:bottom w:val="nil"/>
              <w:right w:val="nil"/>
            </w:tcBorders>
            <w:shd w:val="clear" w:color="auto" w:fill="auto"/>
            <w:noWrap/>
            <w:hideMark/>
          </w:tcPr>
          <w:p w14:paraId="6664FB39" w14:textId="1C1E8B05" w:rsidR="008C0DAE" w:rsidRPr="00F6171C" w:rsidRDefault="008C0DAE" w:rsidP="00F40BA4">
            <w:pPr>
              <w:spacing w:beforeLines="20" w:before="48" w:afterLines="20" w:after="48" w:line="240" w:lineRule="auto"/>
              <w:jc w:val="right"/>
              <w:rPr>
                <w:color w:val="000000"/>
              </w:rPr>
            </w:pPr>
            <w:r w:rsidRPr="00104FA7">
              <w:t>353.8</w:t>
            </w:r>
          </w:p>
        </w:tc>
        <w:tc>
          <w:tcPr>
            <w:tcW w:w="1354" w:type="dxa"/>
            <w:gridSpan w:val="5"/>
            <w:tcBorders>
              <w:top w:val="nil"/>
              <w:left w:val="nil"/>
              <w:bottom w:val="nil"/>
              <w:right w:val="nil"/>
            </w:tcBorders>
            <w:shd w:val="clear" w:color="auto" w:fill="auto"/>
            <w:noWrap/>
            <w:hideMark/>
          </w:tcPr>
          <w:p w14:paraId="4B06AD05" w14:textId="43453D51" w:rsidR="008C0DAE" w:rsidRPr="00F6171C" w:rsidRDefault="008C0DAE" w:rsidP="00F40BA4">
            <w:pPr>
              <w:spacing w:beforeLines="20" w:before="48" w:afterLines="20" w:after="48" w:line="240" w:lineRule="auto"/>
              <w:jc w:val="right"/>
              <w:rPr>
                <w:color w:val="000000"/>
              </w:rPr>
            </w:pPr>
            <w:r w:rsidRPr="00104FA7">
              <w:t>671.1</w:t>
            </w:r>
          </w:p>
        </w:tc>
        <w:tc>
          <w:tcPr>
            <w:tcW w:w="1169" w:type="dxa"/>
            <w:gridSpan w:val="4"/>
            <w:tcBorders>
              <w:top w:val="nil"/>
              <w:left w:val="nil"/>
              <w:bottom w:val="nil"/>
              <w:right w:val="nil"/>
            </w:tcBorders>
            <w:shd w:val="clear" w:color="auto" w:fill="auto"/>
            <w:noWrap/>
            <w:hideMark/>
          </w:tcPr>
          <w:p w14:paraId="5A28878F" w14:textId="190DE82C" w:rsidR="008C0DAE" w:rsidRPr="00F6171C" w:rsidRDefault="008C0DAE" w:rsidP="00F40BA4">
            <w:pPr>
              <w:spacing w:beforeLines="20" w:before="48" w:afterLines="20" w:after="48" w:line="240" w:lineRule="auto"/>
              <w:jc w:val="right"/>
              <w:rPr>
                <w:color w:val="000000"/>
              </w:rPr>
            </w:pPr>
            <w:r w:rsidRPr="00104FA7">
              <w:t>1024.9</w:t>
            </w:r>
          </w:p>
        </w:tc>
        <w:tc>
          <w:tcPr>
            <w:tcW w:w="1707" w:type="dxa"/>
            <w:gridSpan w:val="5"/>
            <w:tcBorders>
              <w:top w:val="nil"/>
              <w:left w:val="nil"/>
              <w:bottom w:val="nil"/>
              <w:right w:val="nil"/>
            </w:tcBorders>
            <w:shd w:val="clear" w:color="auto" w:fill="auto"/>
            <w:noWrap/>
            <w:vAlign w:val="bottom"/>
            <w:hideMark/>
          </w:tcPr>
          <w:p w14:paraId="5FE5649F" w14:textId="77777777" w:rsidR="008C0DAE" w:rsidRPr="00F6171C" w:rsidRDefault="008C0DAE" w:rsidP="00F40BA4">
            <w:pPr>
              <w:spacing w:beforeLines="20" w:before="48" w:afterLines="20" w:after="48" w:line="240" w:lineRule="auto"/>
              <w:jc w:val="center"/>
              <w:rPr>
                <w:color w:val="000000"/>
              </w:rPr>
            </w:pPr>
            <w:r w:rsidRPr="00F6171C">
              <w:rPr>
                <w:color w:val="000000"/>
              </w:rPr>
              <w:t>1.2079</w:t>
            </w:r>
          </w:p>
        </w:tc>
      </w:tr>
      <w:tr w:rsidR="00127F9F" w:rsidRPr="008C0DAE" w14:paraId="0A7FE90C" w14:textId="77777777" w:rsidTr="00F40BA4">
        <w:trPr>
          <w:trHeight w:val="300"/>
        </w:trPr>
        <w:tc>
          <w:tcPr>
            <w:tcW w:w="4140" w:type="dxa"/>
            <w:tcBorders>
              <w:top w:val="nil"/>
              <w:left w:val="nil"/>
              <w:bottom w:val="nil"/>
              <w:right w:val="nil"/>
            </w:tcBorders>
            <w:shd w:val="clear" w:color="auto" w:fill="auto"/>
            <w:noWrap/>
            <w:vAlign w:val="bottom"/>
            <w:hideMark/>
          </w:tcPr>
          <w:p w14:paraId="2B2E2174" w14:textId="77777777" w:rsidR="008C0DAE" w:rsidRPr="00F6171C" w:rsidRDefault="008C0DAE" w:rsidP="00F40BA4">
            <w:pPr>
              <w:spacing w:beforeLines="20" w:before="48" w:afterLines="20" w:after="48" w:line="240" w:lineRule="auto"/>
              <w:ind w:left="432"/>
              <w:rPr>
                <w:color w:val="000000"/>
              </w:rPr>
            </w:pPr>
            <w:r w:rsidRPr="00F6171C">
              <w:rPr>
                <w:color w:val="000000"/>
              </w:rPr>
              <w:t>2-bull quota harvest</w:t>
            </w:r>
          </w:p>
        </w:tc>
        <w:tc>
          <w:tcPr>
            <w:tcW w:w="810" w:type="dxa"/>
            <w:tcBorders>
              <w:top w:val="nil"/>
              <w:left w:val="nil"/>
              <w:bottom w:val="nil"/>
              <w:right w:val="nil"/>
            </w:tcBorders>
            <w:shd w:val="clear" w:color="auto" w:fill="auto"/>
            <w:noWrap/>
            <w:hideMark/>
          </w:tcPr>
          <w:p w14:paraId="23C639E1" w14:textId="5ACB759E" w:rsidR="008C0DAE" w:rsidRPr="00F6171C" w:rsidRDefault="008C0DAE" w:rsidP="00F40BA4">
            <w:pPr>
              <w:spacing w:beforeLines="20" w:before="48" w:afterLines="20" w:after="48" w:line="240" w:lineRule="auto"/>
              <w:jc w:val="right"/>
              <w:rPr>
                <w:color w:val="000000"/>
              </w:rPr>
            </w:pPr>
            <w:r w:rsidRPr="00104FA7">
              <w:t>343.2</w:t>
            </w:r>
          </w:p>
        </w:tc>
        <w:tc>
          <w:tcPr>
            <w:tcW w:w="1354" w:type="dxa"/>
            <w:gridSpan w:val="5"/>
            <w:tcBorders>
              <w:top w:val="nil"/>
              <w:left w:val="nil"/>
              <w:bottom w:val="nil"/>
              <w:right w:val="nil"/>
            </w:tcBorders>
            <w:shd w:val="clear" w:color="auto" w:fill="auto"/>
            <w:noWrap/>
            <w:hideMark/>
          </w:tcPr>
          <w:p w14:paraId="06A7454F" w14:textId="4EF5E877" w:rsidR="008C0DAE" w:rsidRPr="00F6171C" w:rsidRDefault="008C0DAE" w:rsidP="00F40BA4">
            <w:pPr>
              <w:spacing w:beforeLines="20" w:before="48" w:afterLines="20" w:after="48" w:line="240" w:lineRule="auto"/>
              <w:jc w:val="right"/>
              <w:rPr>
                <w:color w:val="000000"/>
              </w:rPr>
            </w:pPr>
            <w:r w:rsidRPr="00104FA7">
              <w:t>658.8</w:t>
            </w:r>
          </w:p>
        </w:tc>
        <w:tc>
          <w:tcPr>
            <w:tcW w:w="1169" w:type="dxa"/>
            <w:gridSpan w:val="4"/>
            <w:tcBorders>
              <w:top w:val="nil"/>
              <w:left w:val="nil"/>
              <w:bottom w:val="nil"/>
              <w:right w:val="nil"/>
            </w:tcBorders>
            <w:shd w:val="clear" w:color="auto" w:fill="auto"/>
            <w:noWrap/>
            <w:hideMark/>
          </w:tcPr>
          <w:p w14:paraId="5A1A8FA2" w14:textId="28590A64" w:rsidR="008C0DAE" w:rsidRPr="00F6171C" w:rsidRDefault="008C0DAE" w:rsidP="00F40BA4">
            <w:pPr>
              <w:spacing w:beforeLines="20" w:before="48" w:afterLines="20" w:after="48" w:line="240" w:lineRule="auto"/>
              <w:jc w:val="right"/>
              <w:rPr>
                <w:color w:val="000000"/>
              </w:rPr>
            </w:pPr>
            <w:r w:rsidRPr="00104FA7">
              <w:t>1002.1</w:t>
            </w:r>
          </w:p>
        </w:tc>
        <w:tc>
          <w:tcPr>
            <w:tcW w:w="1707" w:type="dxa"/>
            <w:gridSpan w:val="5"/>
            <w:tcBorders>
              <w:top w:val="nil"/>
              <w:left w:val="nil"/>
              <w:bottom w:val="nil"/>
              <w:right w:val="nil"/>
            </w:tcBorders>
            <w:shd w:val="clear" w:color="auto" w:fill="auto"/>
            <w:noWrap/>
            <w:vAlign w:val="bottom"/>
            <w:hideMark/>
          </w:tcPr>
          <w:p w14:paraId="480532EF" w14:textId="77777777" w:rsidR="008C0DAE" w:rsidRPr="00F6171C" w:rsidRDefault="008C0DAE" w:rsidP="00F40BA4">
            <w:pPr>
              <w:spacing w:beforeLines="20" w:before="48" w:afterLines="20" w:after="48" w:line="240" w:lineRule="auto"/>
              <w:jc w:val="center"/>
              <w:rPr>
                <w:color w:val="000000"/>
              </w:rPr>
            </w:pPr>
            <w:r w:rsidRPr="00F6171C">
              <w:rPr>
                <w:color w:val="000000"/>
              </w:rPr>
              <w:t>1.2053</w:t>
            </w:r>
          </w:p>
        </w:tc>
      </w:tr>
      <w:tr w:rsidR="00127F9F" w:rsidRPr="008C0DAE" w14:paraId="497716DC" w14:textId="77777777" w:rsidTr="00F40BA4">
        <w:trPr>
          <w:trHeight w:val="300"/>
        </w:trPr>
        <w:tc>
          <w:tcPr>
            <w:tcW w:w="4140" w:type="dxa"/>
            <w:tcBorders>
              <w:top w:val="nil"/>
              <w:left w:val="nil"/>
              <w:bottom w:val="nil"/>
              <w:right w:val="nil"/>
            </w:tcBorders>
            <w:shd w:val="clear" w:color="auto" w:fill="auto"/>
            <w:noWrap/>
            <w:vAlign w:val="bottom"/>
            <w:hideMark/>
          </w:tcPr>
          <w:p w14:paraId="681C2C40" w14:textId="77777777" w:rsidR="008C0DAE" w:rsidRPr="00F6171C" w:rsidRDefault="008C0DAE" w:rsidP="00F40BA4">
            <w:pPr>
              <w:spacing w:beforeLines="20" w:before="48" w:afterLines="20" w:after="48" w:line="240" w:lineRule="auto"/>
              <w:ind w:left="432"/>
              <w:rPr>
                <w:color w:val="000000"/>
              </w:rPr>
            </w:pPr>
            <w:r w:rsidRPr="00F6171C">
              <w:rPr>
                <w:color w:val="000000"/>
              </w:rPr>
              <w:t>3-bull quota harvest</w:t>
            </w:r>
          </w:p>
        </w:tc>
        <w:tc>
          <w:tcPr>
            <w:tcW w:w="810" w:type="dxa"/>
            <w:tcBorders>
              <w:top w:val="nil"/>
              <w:left w:val="nil"/>
              <w:bottom w:val="nil"/>
              <w:right w:val="nil"/>
            </w:tcBorders>
            <w:shd w:val="clear" w:color="auto" w:fill="auto"/>
            <w:noWrap/>
            <w:hideMark/>
          </w:tcPr>
          <w:p w14:paraId="1BDA8A9D" w14:textId="4340B4E0" w:rsidR="008C0DAE" w:rsidRPr="00F6171C" w:rsidRDefault="008C0DAE" w:rsidP="00F40BA4">
            <w:pPr>
              <w:spacing w:beforeLines="20" w:before="48" w:afterLines="20" w:after="48" w:line="240" w:lineRule="auto"/>
              <w:jc w:val="right"/>
              <w:rPr>
                <w:color w:val="000000"/>
              </w:rPr>
            </w:pPr>
            <w:r w:rsidRPr="00104FA7">
              <w:t>345.6</w:t>
            </w:r>
          </w:p>
        </w:tc>
        <w:tc>
          <w:tcPr>
            <w:tcW w:w="1354" w:type="dxa"/>
            <w:gridSpan w:val="5"/>
            <w:tcBorders>
              <w:top w:val="nil"/>
              <w:left w:val="nil"/>
              <w:bottom w:val="nil"/>
              <w:right w:val="nil"/>
            </w:tcBorders>
            <w:shd w:val="clear" w:color="auto" w:fill="auto"/>
            <w:noWrap/>
            <w:hideMark/>
          </w:tcPr>
          <w:p w14:paraId="2A046A13" w14:textId="3F84EBA2" w:rsidR="008C0DAE" w:rsidRPr="00F6171C" w:rsidRDefault="008C0DAE" w:rsidP="00F40BA4">
            <w:pPr>
              <w:spacing w:beforeLines="20" w:before="48" w:afterLines="20" w:after="48" w:line="240" w:lineRule="auto"/>
              <w:jc w:val="right"/>
              <w:rPr>
                <w:color w:val="000000"/>
              </w:rPr>
            </w:pPr>
            <w:r w:rsidRPr="00104FA7">
              <w:t>666.5</w:t>
            </w:r>
          </w:p>
        </w:tc>
        <w:tc>
          <w:tcPr>
            <w:tcW w:w="1169" w:type="dxa"/>
            <w:gridSpan w:val="4"/>
            <w:tcBorders>
              <w:top w:val="nil"/>
              <w:left w:val="nil"/>
              <w:bottom w:val="nil"/>
              <w:right w:val="nil"/>
            </w:tcBorders>
            <w:shd w:val="clear" w:color="auto" w:fill="auto"/>
            <w:noWrap/>
            <w:hideMark/>
          </w:tcPr>
          <w:p w14:paraId="066627DC" w14:textId="4F7C03C4" w:rsidR="008C0DAE" w:rsidRPr="00F6171C" w:rsidRDefault="008C0DAE" w:rsidP="00F40BA4">
            <w:pPr>
              <w:spacing w:beforeLines="20" w:before="48" w:afterLines="20" w:after="48" w:line="240" w:lineRule="auto"/>
              <w:jc w:val="right"/>
              <w:rPr>
                <w:color w:val="000000"/>
              </w:rPr>
            </w:pPr>
            <w:r w:rsidRPr="00104FA7">
              <w:t>1012.1</w:t>
            </w:r>
          </w:p>
        </w:tc>
        <w:tc>
          <w:tcPr>
            <w:tcW w:w="1707" w:type="dxa"/>
            <w:gridSpan w:val="5"/>
            <w:tcBorders>
              <w:top w:val="nil"/>
              <w:left w:val="nil"/>
              <w:bottom w:val="nil"/>
              <w:right w:val="nil"/>
            </w:tcBorders>
            <w:shd w:val="clear" w:color="auto" w:fill="auto"/>
            <w:noWrap/>
            <w:vAlign w:val="bottom"/>
            <w:hideMark/>
          </w:tcPr>
          <w:p w14:paraId="1813C4F1" w14:textId="77777777" w:rsidR="008C0DAE" w:rsidRPr="00F6171C" w:rsidRDefault="008C0DAE" w:rsidP="00F40BA4">
            <w:pPr>
              <w:spacing w:beforeLines="20" w:before="48" w:afterLines="20" w:after="48" w:line="240" w:lineRule="auto"/>
              <w:jc w:val="center"/>
              <w:rPr>
                <w:color w:val="000000"/>
              </w:rPr>
            </w:pPr>
            <w:r w:rsidRPr="00F6171C">
              <w:rPr>
                <w:color w:val="000000"/>
              </w:rPr>
              <w:t>1.2064</w:t>
            </w:r>
          </w:p>
        </w:tc>
      </w:tr>
      <w:tr w:rsidR="00127F9F" w:rsidRPr="008C0DAE" w14:paraId="2DC22AF8" w14:textId="77777777" w:rsidTr="00F40BA4">
        <w:trPr>
          <w:trHeight w:val="300"/>
        </w:trPr>
        <w:tc>
          <w:tcPr>
            <w:tcW w:w="4140" w:type="dxa"/>
            <w:tcBorders>
              <w:top w:val="nil"/>
              <w:left w:val="nil"/>
              <w:bottom w:val="nil"/>
              <w:right w:val="nil"/>
            </w:tcBorders>
            <w:shd w:val="clear" w:color="auto" w:fill="auto"/>
            <w:noWrap/>
            <w:vAlign w:val="bottom"/>
            <w:hideMark/>
          </w:tcPr>
          <w:p w14:paraId="78B4D06F" w14:textId="77777777" w:rsidR="008C0DAE" w:rsidRPr="00F6171C" w:rsidRDefault="008C0DAE" w:rsidP="00F40BA4">
            <w:pPr>
              <w:spacing w:beforeLines="20" w:before="48" w:afterLines="20" w:after="48" w:line="240" w:lineRule="auto"/>
              <w:ind w:left="432"/>
              <w:rPr>
                <w:color w:val="000000"/>
              </w:rPr>
            </w:pPr>
            <w:r w:rsidRPr="00F6171C">
              <w:rPr>
                <w:color w:val="000000"/>
              </w:rPr>
              <w:t>4-bull quota harvest</w:t>
            </w:r>
          </w:p>
        </w:tc>
        <w:tc>
          <w:tcPr>
            <w:tcW w:w="810" w:type="dxa"/>
            <w:tcBorders>
              <w:top w:val="nil"/>
              <w:left w:val="nil"/>
              <w:bottom w:val="nil"/>
              <w:right w:val="nil"/>
            </w:tcBorders>
            <w:shd w:val="clear" w:color="auto" w:fill="auto"/>
            <w:noWrap/>
            <w:hideMark/>
          </w:tcPr>
          <w:p w14:paraId="4BAD1C59" w14:textId="731FB444" w:rsidR="008C0DAE" w:rsidRPr="00F6171C" w:rsidRDefault="008C0DAE" w:rsidP="00F40BA4">
            <w:pPr>
              <w:spacing w:beforeLines="20" w:before="48" w:afterLines="20" w:after="48" w:line="240" w:lineRule="auto"/>
              <w:jc w:val="right"/>
              <w:rPr>
                <w:color w:val="000000"/>
              </w:rPr>
            </w:pPr>
            <w:r w:rsidRPr="00104FA7">
              <w:t>344.7</w:t>
            </w:r>
          </w:p>
        </w:tc>
        <w:tc>
          <w:tcPr>
            <w:tcW w:w="1354" w:type="dxa"/>
            <w:gridSpan w:val="5"/>
            <w:tcBorders>
              <w:top w:val="nil"/>
              <w:left w:val="nil"/>
              <w:bottom w:val="nil"/>
              <w:right w:val="nil"/>
            </w:tcBorders>
            <w:shd w:val="clear" w:color="auto" w:fill="auto"/>
            <w:noWrap/>
            <w:hideMark/>
          </w:tcPr>
          <w:p w14:paraId="4B255D12" w14:textId="0DE425E7" w:rsidR="008C0DAE" w:rsidRPr="00F6171C" w:rsidRDefault="008C0DAE" w:rsidP="00F40BA4">
            <w:pPr>
              <w:spacing w:beforeLines="20" w:before="48" w:afterLines="20" w:after="48" w:line="240" w:lineRule="auto"/>
              <w:jc w:val="right"/>
              <w:rPr>
                <w:color w:val="000000"/>
              </w:rPr>
            </w:pPr>
            <w:r w:rsidRPr="00104FA7">
              <w:t>671.6</w:t>
            </w:r>
          </w:p>
        </w:tc>
        <w:tc>
          <w:tcPr>
            <w:tcW w:w="1169" w:type="dxa"/>
            <w:gridSpan w:val="4"/>
            <w:tcBorders>
              <w:top w:val="nil"/>
              <w:left w:val="nil"/>
              <w:bottom w:val="nil"/>
              <w:right w:val="nil"/>
            </w:tcBorders>
            <w:shd w:val="clear" w:color="auto" w:fill="auto"/>
            <w:noWrap/>
            <w:hideMark/>
          </w:tcPr>
          <w:p w14:paraId="7370541A" w14:textId="7396706E" w:rsidR="008C0DAE" w:rsidRPr="00F6171C" w:rsidRDefault="008C0DAE" w:rsidP="00F40BA4">
            <w:pPr>
              <w:spacing w:beforeLines="20" w:before="48" w:afterLines="20" w:after="48" w:line="240" w:lineRule="auto"/>
              <w:jc w:val="right"/>
              <w:rPr>
                <w:color w:val="000000"/>
              </w:rPr>
            </w:pPr>
            <w:r w:rsidRPr="00104FA7">
              <w:t>1016.3</w:t>
            </w:r>
          </w:p>
        </w:tc>
        <w:tc>
          <w:tcPr>
            <w:tcW w:w="1707" w:type="dxa"/>
            <w:gridSpan w:val="5"/>
            <w:tcBorders>
              <w:top w:val="nil"/>
              <w:left w:val="nil"/>
              <w:bottom w:val="nil"/>
              <w:right w:val="nil"/>
            </w:tcBorders>
            <w:shd w:val="clear" w:color="auto" w:fill="auto"/>
            <w:noWrap/>
            <w:vAlign w:val="bottom"/>
            <w:hideMark/>
          </w:tcPr>
          <w:p w14:paraId="37575E1C" w14:textId="77777777" w:rsidR="008C0DAE" w:rsidRPr="00F6171C" w:rsidRDefault="008C0DAE" w:rsidP="00F40BA4">
            <w:pPr>
              <w:spacing w:beforeLines="20" w:before="48" w:afterLines="20" w:after="48" w:line="240" w:lineRule="auto"/>
              <w:jc w:val="center"/>
              <w:rPr>
                <w:color w:val="000000"/>
              </w:rPr>
            </w:pPr>
            <w:r w:rsidRPr="00F6171C">
              <w:rPr>
                <w:color w:val="000000"/>
              </w:rPr>
              <w:t>1.2068</w:t>
            </w:r>
          </w:p>
        </w:tc>
      </w:tr>
      <w:tr w:rsidR="00127F9F" w:rsidRPr="008C0DAE" w14:paraId="1A5CCC06" w14:textId="77777777" w:rsidTr="00F40BA4">
        <w:trPr>
          <w:trHeight w:val="300"/>
        </w:trPr>
        <w:tc>
          <w:tcPr>
            <w:tcW w:w="4140" w:type="dxa"/>
            <w:tcBorders>
              <w:top w:val="nil"/>
              <w:left w:val="nil"/>
              <w:bottom w:val="nil"/>
              <w:right w:val="nil"/>
            </w:tcBorders>
            <w:shd w:val="clear" w:color="auto" w:fill="auto"/>
            <w:noWrap/>
            <w:vAlign w:val="bottom"/>
            <w:hideMark/>
          </w:tcPr>
          <w:p w14:paraId="0CF73AEC" w14:textId="77777777" w:rsidR="008C0DAE" w:rsidRPr="00F6171C" w:rsidRDefault="008C0DAE" w:rsidP="00F40BA4">
            <w:pPr>
              <w:spacing w:beforeLines="20" w:before="48" w:afterLines="20" w:after="48" w:line="240" w:lineRule="auto"/>
              <w:ind w:left="432"/>
              <w:rPr>
                <w:color w:val="000000"/>
              </w:rPr>
            </w:pPr>
            <w:r w:rsidRPr="00F6171C">
              <w:rPr>
                <w:color w:val="000000"/>
              </w:rPr>
              <w:t>5-bull quota harvest</w:t>
            </w:r>
          </w:p>
        </w:tc>
        <w:tc>
          <w:tcPr>
            <w:tcW w:w="810" w:type="dxa"/>
            <w:tcBorders>
              <w:top w:val="nil"/>
              <w:left w:val="nil"/>
              <w:bottom w:val="nil"/>
              <w:right w:val="nil"/>
            </w:tcBorders>
            <w:shd w:val="clear" w:color="auto" w:fill="auto"/>
            <w:noWrap/>
            <w:hideMark/>
          </w:tcPr>
          <w:p w14:paraId="039C2683" w14:textId="354FEC68" w:rsidR="008C0DAE" w:rsidRPr="00F6171C" w:rsidRDefault="008C0DAE" w:rsidP="00F40BA4">
            <w:pPr>
              <w:spacing w:beforeLines="20" w:before="48" w:afterLines="20" w:after="48" w:line="240" w:lineRule="auto"/>
              <w:jc w:val="right"/>
              <w:rPr>
                <w:color w:val="000000"/>
              </w:rPr>
            </w:pPr>
            <w:r w:rsidRPr="00104FA7">
              <w:t>339.8</w:t>
            </w:r>
          </w:p>
        </w:tc>
        <w:tc>
          <w:tcPr>
            <w:tcW w:w="1354" w:type="dxa"/>
            <w:gridSpan w:val="5"/>
            <w:tcBorders>
              <w:top w:val="nil"/>
              <w:left w:val="nil"/>
              <w:bottom w:val="nil"/>
              <w:right w:val="nil"/>
            </w:tcBorders>
            <w:shd w:val="clear" w:color="auto" w:fill="auto"/>
            <w:noWrap/>
            <w:hideMark/>
          </w:tcPr>
          <w:p w14:paraId="187E1A9A" w14:textId="19D333C5" w:rsidR="008C0DAE" w:rsidRPr="00F6171C" w:rsidRDefault="008C0DAE" w:rsidP="00F40BA4">
            <w:pPr>
              <w:spacing w:beforeLines="20" w:before="48" w:afterLines="20" w:after="48" w:line="240" w:lineRule="auto"/>
              <w:jc w:val="right"/>
              <w:rPr>
                <w:color w:val="000000"/>
              </w:rPr>
            </w:pPr>
            <w:r w:rsidRPr="00104FA7">
              <w:t>662.9</w:t>
            </w:r>
          </w:p>
        </w:tc>
        <w:tc>
          <w:tcPr>
            <w:tcW w:w="1169" w:type="dxa"/>
            <w:gridSpan w:val="4"/>
            <w:tcBorders>
              <w:top w:val="nil"/>
              <w:left w:val="nil"/>
              <w:bottom w:val="nil"/>
              <w:right w:val="nil"/>
            </w:tcBorders>
            <w:shd w:val="clear" w:color="auto" w:fill="auto"/>
            <w:noWrap/>
            <w:hideMark/>
          </w:tcPr>
          <w:p w14:paraId="38CF4376" w14:textId="0015A37F" w:rsidR="008C0DAE" w:rsidRPr="00F6171C" w:rsidRDefault="008C0DAE" w:rsidP="00F40BA4">
            <w:pPr>
              <w:spacing w:beforeLines="20" w:before="48" w:afterLines="20" w:after="48" w:line="240" w:lineRule="auto"/>
              <w:jc w:val="right"/>
              <w:rPr>
                <w:color w:val="000000"/>
              </w:rPr>
            </w:pPr>
            <w:r w:rsidRPr="00104FA7">
              <w:t>1002.6</w:t>
            </w:r>
          </w:p>
        </w:tc>
        <w:tc>
          <w:tcPr>
            <w:tcW w:w="1707" w:type="dxa"/>
            <w:gridSpan w:val="5"/>
            <w:tcBorders>
              <w:top w:val="nil"/>
              <w:left w:val="nil"/>
              <w:bottom w:val="nil"/>
              <w:right w:val="nil"/>
            </w:tcBorders>
            <w:shd w:val="clear" w:color="auto" w:fill="auto"/>
            <w:noWrap/>
            <w:vAlign w:val="bottom"/>
            <w:hideMark/>
          </w:tcPr>
          <w:p w14:paraId="025BE495" w14:textId="77777777" w:rsidR="008C0DAE" w:rsidRPr="00F6171C" w:rsidRDefault="008C0DAE" w:rsidP="00F40BA4">
            <w:pPr>
              <w:spacing w:beforeLines="20" w:before="48" w:afterLines="20" w:after="48" w:line="240" w:lineRule="auto"/>
              <w:jc w:val="center"/>
              <w:rPr>
                <w:color w:val="000000"/>
              </w:rPr>
            </w:pPr>
            <w:r w:rsidRPr="00F6171C">
              <w:rPr>
                <w:color w:val="000000"/>
              </w:rPr>
              <w:t>1.2058</w:t>
            </w:r>
          </w:p>
        </w:tc>
      </w:tr>
      <w:tr w:rsidR="00127F9F" w:rsidRPr="008C0DAE" w14:paraId="3EE55047" w14:textId="77777777" w:rsidTr="00F40BA4">
        <w:trPr>
          <w:trHeight w:val="300"/>
        </w:trPr>
        <w:tc>
          <w:tcPr>
            <w:tcW w:w="4140" w:type="dxa"/>
            <w:tcBorders>
              <w:top w:val="nil"/>
              <w:left w:val="nil"/>
              <w:bottom w:val="nil"/>
              <w:right w:val="nil"/>
            </w:tcBorders>
            <w:shd w:val="clear" w:color="auto" w:fill="auto"/>
            <w:noWrap/>
            <w:vAlign w:val="bottom"/>
            <w:hideMark/>
          </w:tcPr>
          <w:p w14:paraId="750BB5E1" w14:textId="77777777" w:rsidR="008C0DAE" w:rsidRPr="00F6171C" w:rsidRDefault="008C0DAE" w:rsidP="00F40BA4">
            <w:pPr>
              <w:spacing w:beforeLines="20" w:before="48" w:afterLines="20" w:after="48" w:line="240" w:lineRule="auto"/>
              <w:ind w:left="432"/>
              <w:rPr>
                <w:color w:val="000000"/>
              </w:rPr>
            </w:pPr>
            <w:r w:rsidRPr="00F6171C">
              <w:rPr>
                <w:color w:val="000000"/>
              </w:rPr>
              <w:t>10-bull quota harvest</w:t>
            </w:r>
          </w:p>
        </w:tc>
        <w:tc>
          <w:tcPr>
            <w:tcW w:w="810" w:type="dxa"/>
            <w:tcBorders>
              <w:top w:val="nil"/>
              <w:left w:val="nil"/>
              <w:bottom w:val="nil"/>
              <w:right w:val="nil"/>
            </w:tcBorders>
            <w:shd w:val="clear" w:color="auto" w:fill="auto"/>
            <w:noWrap/>
            <w:hideMark/>
          </w:tcPr>
          <w:p w14:paraId="5D4D7651" w14:textId="54147372" w:rsidR="008C0DAE" w:rsidRPr="00F6171C" w:rsidRDefault="008C0DAE" w:rsidP="00F40BA4">
            <w:pPr>
              <w:spacing w:beforeLines="20" w:before="48" w:afterLines="20" w:after="48" w:line="240" w:lineRule="auto"/>
              <w:jc w:val="right"/>
              <w:rPr>
                <w:color w:val="000000"/>
              </w:rPr>
            </w:pPr>
            <w:r w:rsidRPr="00104FA7">
              <w:t>332.4</w:t>
            </w:r>
          </w:p>
        </w:tc>
        <w:tc>
          <w:tcPr>
            <w:tcW w:w="1354" w:type="dxa"/>
            <w:gridSpan w:val="5"/>
            <w:tcBorders>
              <w:top w:val="nil"/>
              <w:left w:val="nil"/>
              <w:bottom w:val="nil"/>
              <w:right w:val="nil"/>
            </w:tcBorders>
            <w:shd w:val="clear" w:color="auto" w:fill="auto"/>
            <w:noWrap/>
            <w:hideMark/>
          </w:tcPr>
          <w:p w14:paraId="7FC0EBBF" w14:textId="39C71984" w:rsidR="008C0DAE" w:rsidRPr="00F6171C" w:rsidRDefault="008C0DAE" w:rsidP="00F40BA4">
            <w:pPr>
              <w:spacing w:beforeLines="20" w:before="48" w:afterLines="20" w:after="48" w:line="240" w:lineRule="auto"/>
              <w:jc w:val="right"/>
              <w:rPr>
                <w:color w:val="000000"/>
              </w:rPr>
            </w:pPr>
            <w:r w:rsidRPr="00104FA7">
              <w:t>664.6</w:t>
            </w:r>
          </w:p>
        </w:tc>
        <w:tc>
          <w:tcPr>
            <w:tcW w:w="1169" w:type="dxa"/>
            <w:gridSpan w:val="4"/>
            <w:tcBorders>
              <w:top w:val="nil"/>
              <w:left w:val="nil"/>
              <w:bottom w:val="nil"/>
              <w:right w:val="nil"/>
            </w:tcBorders>
            <w:shd w:val="clear" w:color="auto" w:fill="auto"/>
            <w:noWrap/>
            <w:hideMark/>
          </w:tcPr>
          <w:p w14:paraId="2720F4ED" w14:textId="4FE9F8F6" w:rsidR="008C0DAE" w:rsidRPr="00F6171C" w:rsidRDefault="008C0DAE" w:rsidP="00F40BA4">
            <w:pPr>
              <w:spacing w:beforeLines="20" w:before="48" w:afterLines="20" w:after="48" w:line="240" w:lineRule="auto"/>
              <w:jc w:val="right"/>
              <w:rPr>
                <w:color w:val="000000"/>
              </w:rPr>
            </w:pPr>
            <w:r w:rsidRPr="00104FA7">
              <w:t>997.0</w:t>
            </w:r>
          </w:p>
        </w:tc>
        <w:tc>
          <w:tcPr>
            <w:tcW w:w="1707" w:type="dxa"/>
            <w:gridSpan w:val="5"/>
            <w:tcBorders>
              <w:top w:val="nil"/>
              <w:left w:val="nil"/>
              <w:bottom w:val="nil"/>
              <w:right w:val="nil"/>
            </w:tcBorders>
            <w:shd w:val="clear" w:color="auto" w:fill="auto"/>
            <w:noWrap/>
            <w:vAlign w:val="bottom"/>
            <w:hideMark/>
          </w:tcPr>
          <w:p w14:paraId="3660E95C" w14:textId="77777777" w:rsidR="008C0DAE" w:rsidRPr="00F6171C" w:rsidRDefault="008C0DAE" w:rsidP="00F40BA4">
            <w:pPr>
              <w:spacing w:beforeLines="20" w:before="48" w:afterLines="20" w:after="48" w:line="240" w:lineRule="auto"/>
              <w:jc w:val="center"/>
              <w:rPr>
                <w:color w:val="000000"/>
              </w:rPr>
            </w:pPr>
            <w:r w:rsidRPr="00F6171C">
              <w:rPr>
                <w:color w:val="000000"/>
              </w:rPr>
              <w:t>1.2046</w:t>
            </w:r>
          </w:p>
        </w:tc>
      </w:tr>
      <w:tr w:rsidR="00127F9F" w:rsidRPr="008C0DAE" w14:paraId="7B68D763" w14:textId="77777777" w:rsidTr="00F40BA4">
        <w:trPr>
          <w:trHeight w:val="300"/>
        </w:trPr>
        <w:tc>
          <w:tcPr>
            <w:tcW w:w="4140" w:type="dxa"/>
            <w:tcBorders>
              <w:top w:val="nil"/>
              <w:left w:val="nil"/>
              <w:bottom w:val="nil"/>
              <w:right w:val="nil"/>
            </w:tcBorders>
            <w:shd w:val="clear" w:color="auto" w:fill="auto"/>
            <w:noWrap/>
            <w:vAlign w:val="bottom"/>
            <w:hideMark/>
          </w:tcPr>
          <w:p w14:paraId="7E45962C" w14:textId="77777777" w:rsidR="008C0DAE" w:rsidRPr="00F6171C" w:rsidRDefault="008C0DAE" w:rsidP="00F40BA4">
            <w:pPr>
              <w:spacing w:beforeLines="20" w:before="48" w:afterLines="20" w:after="48" w:line="240" w:lineRule="auto"/>
              <w:ind w:left="432"/>
              <w:rPr>
                <w:color w:val="000000"/>
              </w:rPr>
            </w:pPr>
            <w:r w:rsidRPr="00F6171C">
              <w:rPr>
                <w:color w:val="000000"/>
              </w:rPr>
              <w:t>15-bull quota harvest</w:t>
            </w:r>
          </w:p>
        </w:tc>
        <w:tc>
          <w:tcPr>
            <w:tcW w:w="810" w:type="dxa"/>
            <w:tcBorders>
              <w:top w:val="nil"/>
              <w:left w:val="nil"/>
              <w:bottom w:val="nil"/>
              <w:right w:val="nil"/>
            </w:tcBorders>
            <w:shd w:val="clear" w:color="auto" w:fill="auto"/>
            <w:noWrap/>
            <w:hideMark/>
          </w:tcPr>
          <w:p w14:paraId="4E9F02C8" w14:textId="5FCC596A" w:rsidR="008C0DAE" w:rsidRPr="00F6171C" w:rsidRDefault="008C0DAE" w:rsidP="00F40BA4">
            <w:pPr>
              <w:spacing w:beforeLines="20" w:before="48" w:afterLines="20" w:after="48" w:line="240" w:lineRule="auto"/>
              <w:jc w:val="right"/>
              <w:rPr>
                <w:color w:val="000000"/>
              </w:rPr>
            </w:pPr>
            <w:r w:rsidRPr="00104FA7">
              <w:t>324.8</w:t>
            </w:r>
          </w:p>
        </w:tc>
        <w:tc>
          <w:tcPr>
            <w:tcW w:w="1354" w:type="dxa"/>
            <w:gridSpan w:val="5"/>
            <w:tcBorders>
              <w:top w:val="nil"/>
              <w:left w:val="nil"/>
              <w:bottom w:val="nil"/>
              <w:right w:val="nil"/>
            </w:tcBorders>
            <w:shd w:val="clear" w:color="auto" w:fill="auto"/>
            <w:noWrap/>
            <w:hideMark/>
          </w:tcPr>
          <w:p w14:paraId="453A829B" w14:textId="39B53A29" w:rsidR="008C0DAE" w:rsidRPr="00F6171C" w:rsidRDefault="008C0DAE" w:rsidP="00F40BA4">
            <w:pPr>
              <w:spacing w:beforeLines="20" w:before="48" w:afterLines="20" w:after="48" w:line="240" w:lineRule="auto"/>
              <w:jc w:val="right"/>
              <w:rPr>
                <w:color w:val="000000"/>
              </w:rPr>
            </w:pPr>
            <w:r w:rsidRPr="00104FA7">
              <w:t>668.5</w:t>
            </w:r>
          </w:p>
        </w:tc>
        <w:tc>
          <w:tcPr>
            <w:tcW w:w="1169" w:type="dxa"/>
            <w:gridSpan w:val="4"/>
            <w:tcBorders>
              <w:top w:val="nil"/>
              <w:left w:val="nil"/>
              <w:bottom w:val="nil"/>
              <w:right w:val="nil"/>
            </w:tcBorders>
            <w:shd w:val="clear" w:color="auto" w:fill="auto"/>
            <w:noWrap/>
            <w:hideMark/>
          </w:tcPr>
          <w:p w14:paraId="70B146E0" w14:textId="2483A699" w:rsidR="008C0DAE" w:rsidRPr="00F6171C" w:rsidRDefault="008C0DAE" w:rsidP="00F40BA4">
            <w:pPr>
              <w:spacing w:beforeLines="20" w:before="48" w:afterLines="20" w:after="48" w:line="240" w:lineRule="auto"/>
              <w:jc w:val="right"/>
              <w:rPr>
                <w:color w:val="000000"/>
              </w:rPr>
            </w:pPr>
            <w:r w:rsidRPr="00104FA7">
              <w:t>993.3</w:t>
            </w:r>
          </w:p>
        </w:tc>
        <w:tc>
          <w:tcPr>
            <w:tcW w:w="1707" w:type="dxa"/>
            <w:gridSpan w:val="5"/>
            <w:tcBorders>
              <w:top w:val="nil"/>
              <w:left w:val="nil"/>
              <w:bottom w:val="nil"/>
              <w:right w:val="nil"/>
            </w:tcBorders>
            <w:shd w:val="clear" w:color="auto" w:fill="auto"/>
            <w:noWrap/>
            <w:vAlign w:val="bottom"/>
            <w:hideMark/>
          </w:tcPr>
          <w:p w14:paraId="5BF90605" w14:textId="77777777" w:rsidR="008C0DAE" w:rsidRPr="00F6171C" w:rsidRDefault="008C0DAE" w:rsidP="00F40BA4">
            <w:pPr>
              <w:spacing w:beforeLines="20" w:before="48" w:afterLines="20" w:after="48" w:line="240" w:lineRule="auto"/>
              <w:jc w:val="center"/>
              <w:rPr>
                <w:color w:val="000000"/>
              </w:rPr>
            </w:pPr>
            <w:r w:rsidRPr="00F6171C">
              <w:rPr>
                <w:color w:val="000000"/>
              </w:rPr>
              <w:t>1.2042</w:t>
            </w:r>
          </w:p>
        </w:tc>
      </w:tr>
      <w:tr w:rsidR="003B7319" w:rsidRPr="008C0DAE" w14:paraId="4E87BE37" w14:textId="77777777" w:rsidTr="00F40BA4">
        <w:trPr>
          <w:trHeight w:val="300"/>
        </w:trPr>
        <w:tc>
          <w:tcPr>
            <w:tcW w:w="4140" w:type="dxa"/>
            <w:tcBorders>
              <w:top w:val="nil"/>
              <w:left w:val="nil"/>
              <w:bottom w:val="nil"/>
              <w:right w:val="nil"/>
            </w:tcBorders>
            <w:shd w:val="clear" w:color="auto" w:fill="auto"/>
            <w:noWrap/>
            <w:vAlign w:val="bottom"/>
          </w:tcPr>
          <w:p w14:paraId="1E6CA367" w14:textId="77777777" w:rsidR="00ED51CE" w:rsidRPr="008C0DAE" w:rsidRDefault="00ED51CE" w:rsidP="00F40BA4">
            <w:pPr>
              <w:spacing w:beforeLines="20" w:before="48" w:afterLines="20" w:after="48" w:line="240" w:lineRule="auto"/>
              <w:rPr>
                <w:color w:val="000000"/>
              </w:rPr>
            </w:pPr>
          </w:p>
        </w:tc>
        <w:tc>
          <w:tcPr>
            <w:tcW w:w="810" w:type="dxa"/>
            <w:tcBorders>
              <w:top w:val="nil"/>
              <w:left w:val="nil"/>
              <w:bottom w:val="nil"/>
              <w:right w:val="nil"/>
            </w:tcBorders>
            <w:shd w:val="clear" w:color="auto" w:fill="auto"/>
            <w:noWrap/>
            <w:vAlign w:val="bottom"/>
          </w:tcPr>
          <w:p w14:paraId="48C56BE0" w14:textId="77777777" w:rsidR="00ED51CE" w:rsidRPr="008C0DAE" w:rsidRDefault="00ED51CE" w:rsidP="00F40BA4">
            <w:pPr>
              <w:spacing w:beforeLines="20" w:before="48" w:afterLines="20" w:after="48" w:line="240" w:lineRule="auto"/>
              <w:jc w:val="right"/>
              <w:rPr>
                <w:color w:val="000000"/>
              </w:rPr>
            </w:pPr>
          </w:p>
        </w:tc>
        <w:tc>
          <w:tcPr>
            <w:tcW w:w="1354" w:type="dxa"/>
            <w:gridSpan w:val="5"/>
            <w:tcBorders>
              <w:top w:val="nil"/>
              <w:left w:val="nil"/>
              <w:bottom w:val="nil"/>
              <w:right w:val="nil"/>
            </w:tcBorders>
            <w:shd w:val="clear" w:color="auto" w:fill="auto"/>
            <w:noWrap/>
            <w:vAlign w:val="bottom"/>
          </w:tcPr>
          <w:p w14:paraId="58C858D3" w14:textId="77777777" w:rsidR="00ED51CE" w:rsidRPr="008C0DAE" w:rsidRDefault="00ED51CE" w:rsidP="00F40BA4">
            <w:pPr>
              <w:spacing w:beforeLines="20" w:before="48" w:afterLines="20" w:after="48" w:line="240" w:lineRule="auto"/>
              <w:jc w:val="right"/>
              <w:rPr>
                <w:color w:val="000000"/>
              </w:rPr>
            </w:pPr>
          </w:p>
        </w:tc>
        <w:tc>
          <w:tcPr>
            <w:tcW w:w="1169" w:type="dxa"/>
            <w:gridSpan w:val="4"/>
            <w:tcBorders>
              <w:top w:val="nil"/>
              <w:left w:val="nil"/>
              <w:bottom w:val="nil"/>
              <w:right w:val="nil"/>
            </w:tcBorders>
            <w:shd w:val="clear" w:color="auto" w:fill="auto"/>
            <w:noWrap/>
            <w:vAlign w:val="bottom"/>
          </w:tcPr>
          <w:p w14:paraId="19047870" w14:textId="77777777" w:rsidR="00ED51CE" w:rsidRPr="008C0DAE" w:rsidRDefault="00ED51CE" w:rsidP="00F40BA4">
            <w:pPr>
              <w:spacing w:beforeLines="20" w:before="48" w:afterLines="20" w:after="48" w:line="240" w:lineRule="auto"/>
              <w:jc w:val="right"/>
              <w:rPr>
                <w:color w:val="000000"/>
              </w:rPr>
            </w:pPr>
          </w:p>
        </w:tc>
        <w:tc>
          <w:tcPr>
            <w:tcW w:w="1707" w:type="dxa"/>
            <w:gridSpan w:val="5"/>
            <w:tcBorders>
              <w:top w:val="nil"/>
              <w:left w:val="nil"/>
              <w:bottom w:val="nil"/>
              <w:right w:val="nil"/>
            </w:tcBorders>
            <w:shd w:val="clear" w:color="auto" w:fill="auto"/>
            <w:noWrap/>
            <w:vAlign w:val="bottom"/>
          </w:tcPr>
          <w:p w14:paraId="5B8D15BC" w14:textId="77777777" w:rsidR="00ED51CE" w:rsidRPr="008C0DAE" w:rsidRDefault="00ED51CE" w:rsidP="00F40BA4">
            <w:pPr>
              <w:spacing w:beforeLines="20" w:before="48" w:afterLines="20" w:after="48" w:line="240" w:lineRule="auto"/>
              <w:jc w:val="right"/>
              <w:rPr>
                <w:color w:val="000000"/>
              </w:rPr>
            </w:pPr>
          </w:p>
        </w:tc>
      </w:tr>
      <w:tr w:rsidR="00ED51CE" w:rsidRPr="008C0DAE" w14:paraId="52F9F9DE" w14:textId="77777777" w:rsidTr="00F40BA4">
        <w:trPr>
          <w:trHeight w:val="300"/>
        </w:trPr>
        <w:tc>
          <w:tcPr>
            <w:tcW w:w="5133" w:type="dxa"/>
            <w:gridSpan w:val="3"/>
            <w:tcBorders>
              <w:top w:val="nil"/>
              <w:left w:val="nil"/>
              <w:bottom w:val="nil"/>
              <w:right w:val="nil"/>
            </w:tcBorders>
            <w:shd w:val="clear" w:color="auto" w:fill="auto"/>
            <w:noWrap/>
            <w:vAlign w:val="bottom"/>
          </w:tcPr>
          <w:p w14:paraId="5D04FA3C" w14:textId="65C4C2B3" w:rsidR="00ED51CE" w:rsidRPr="008C0DAE" w:rsidRDefault="00ED51CE" w:rsidP="00F40BA4">
            <w:pPr>
              <w:spacing w:beforeLines="20" w:before="48" w:afterLines="20" w:after="48" w:line="240" w:lineRule="auto"/>
              <w:rPr>
                <w:color w:val="000000"/>
              </w:rPr>
            </w:pPr>
            <w:r w:rsidRPr="008C0DAE">
              <w:rPr>
                <w:color w:val="000000"/>
              </w:rPr>
              <w:t>5% reduction in female survival</w:t>
            </w:r>
          </w:p>
        </w:tc>
        <w:tc>
          <w:tcPr>
            <w:tcW w:w="987" w:type="dxa"/>
            <w:gridSpan w:val="3"/>
            <w:tcBorders>
              <w:top w:val="nil"/>
              <w:left w:val="nil"/>
              <w:bottom w:val="nil"/>
              <w:right w:val="nil"/>
            </w:tcBorders>
            <w:shd w:val="clear" w:color="auto" w:fill="auto"/>
            <w:noWrap/>
            <w:vAlign w:val="bottom"/>
          </w:tcPr>
          <w:p w14:paraId="2300BC98" w14:textId="77777777" w:rsidR="00ED51CE" w:rsidRPr="008C0DAE" w:rsidRDefault="00ED51CE" w:rsidP="00F40BA4">
            <w:pPr>
              <w:spacing w:beforeLines="20" w:before="48" w:afterLines="20" w:after="48" w:line="240" w:lineRule="auto"/>
              <w:jc w:val="right"/>
              <w:rPr>
                <w:color w:val="000000"/>
              </w:rPr>
            </w:pPr>
          </w:p>
        </w:tc>
        <w:tc>
          <w:tcPr>
            <w:tcW w:w="1173" w:type="dxa"/>
            <w:gridSpan w:val="4"/>
            <w:tcBorders>
              <w:top w:val="nil"/>
              <w:left w:val="nil"/>
              <w:bottom w:val="nil"/>
              <w:right w:val="nil"/>
            </w:tcBorders>
            <w:shd w:val="clear" w:color="auto" w:fill="auto"/>
            <w:noWrap/>
            <w:vAlign w:val="bottom"/>
          </w:tcPr>
          <w:p w14:paraId="6E4FE32A" w14:textId="77777777" w:rsidR="00ED51CE" w:rsidRPr="008C0DAE" w:rsidRDefault="00ED51CE" w:rsidP="00F40BA4">
            <w:pPr>
              <w:spacing w:beforeLines="20" w:before="48" w:afterLines="20" w:after="48" w:line="240" w:lineRule="auto"/>
              <w:jc w:val="right"/>
              <w:rPr>
                <w:color w:val="000000"/>
              </w:rPr>
            </w:pPr>
          </w:p>
        </w:tc>
        <w:tc>
          <w:tcPr>
            <w:tcW w:w="1257" w:type="dxa"/>
            <w:gridSpan w:val="3"/>
            <w:tcBorders>
              <w:top w:val="nil"/>
              <w:left w:val="nil"/>
              <w:bottom w:val="nil"/>
              <w:right w:val="nil"/>
            </w:tcBorders>
            <w:shd w:val="clear" w:color="auto" w:fill="auto"/>
            <w:noWrap/>
            <w:vAlign w:val="bottom"/>
          </w:tcPr>
          <w:p w14:paraId="09CABB32" w14:textId="77777777" w:rsidR="00ED51CE" w:rsidRPr="008C0DAE" w:rsidRDefault="00ED51CE" w:rsidP="00F40BA4">
            <w:pPr>
              <w:spacing w:beforeLines="20" w:before="48" w:afterLines="20" w:after="48" w:line="240" w:lineRule="auto"/>
              <w:jc w:val="right"/>
              <w:rPr>
                <w:color w:val="000000"/>
              </w:rPr>
            </w:pPr>
          </w:p>
        </w:tc>
        <w:tc>
          <w:tcPr>
            <w:tcW w:w="630" w:type="dxa"/>
            <w:gridSpan w:val="3"/>
            <w:tcBorders>
              <w:top w:val="nil"/>
              <w:left w:val="nil"/>
              <w:bottom w:val="nil"/>
              <w:right w:val="nil"/>
            </w:tcBorders>
            <w:shd w:val="clear" w:color="auto" w:fill="auto"/>
            <w:noWrap/>
            <w:vAlign w:val="bottom"/>
          </w:tcPr>
          <w:p w14:paraId="417C273C" w14:textId="77777777" w:rsidR="00ED51CE" w:rsidRPr="008C0DAE" w:rsidRDefault="00ED51CE" w:rsidP="00F40BA4">
            <w:pPr>
              <w:spacing w:beforeLines="20" w:before="48" w:afterLines="20" w:after="48" w:line="240" w:lineRule="auto"/>
              <w:jc w:val="right"/>
              <w:rPr>
                <w:color w:val="000000"/>
              </w:rPr>
            </w:pPr>
          </w:p>
        </w:tc>
      </w:tr>
      <w:tr w:rsidR="00F00F58" w:rsidRPr="008C0DAE" w14:paraId="1FBA402D" w14:textId="77777777" w:rsidTr="00F40BA4">
        <w:trPr>
          <w:trHeight w:val="300"/>
        </w:trPr>
        <w:tc>
          <w:tcPr>
            <w:tcW w:w="4140" w:type="dxa"/>
            <w:tcBorders>
              <w:top w:val="nil"/>
              <w:left w:val="nil"/>
              <w:bottom w:val="nil"/>
              <w:right w:val="nil"/>
            </w:tcBorders>
            <w:shd w:val="clear" w:color="auto" w:fill="auto"/>
            <w:noWrap/>
            <w:vAlign w:val="bottom"/>
          </w:tcPr>
          <w:p w14:paraId="6A94E817" w14:textId="3FB87083" w:rsidR="008C0DAE" w:rsidRPr="008C0DAE" w:rsidRDefault="008C0DAE" w:rsidP="00F40BA4">
            <w:pPr>
              <w:spacing w:beforeLines="20" w:before="48" w:afterLines="20" w:after="48" w:line="240" w:lineRule="auto"/>
              <w:ind w:left="432"/>
              <w:rPr>
                <w:color w:val="000000"/>
              </w:rPr>
            </w:pPr>
            <w:r w:rsidRPr="008C0DAE">
              <w:rPr>
                <w:color w:val="000000"/>
              </w:rPr>
              <w:t>5-bull quota harvest</w:t>
            </w:r>
          </w:p>
        </w:tc>
        <w:tc>
          <w:tcPr>
            <w:tcW w:w="810" w:type="dxa"/>
            <w:tcBorders>
              <w:top w:val="nil"/>
              <w:left w:val="nil"/>
              <w:bottom w:val="nil"/>
              <w:right w:val="nil"/>
            </w:tcBorders>
            <w:shd w:val="clear" w:color="auto" w:fill="auto"/>
            <w:noWrap/>
          </w:tcPr>
          <w:p w14:paraId="6D98A9C5" w14:textId="2F75D18A" w:rsidR="008C0DAE" w:rsidRPr="008C0DAE" w:rsidRDefault="008C0DAE" w:rsidP="00F40BA4">
            <w:pPr>
              <w:spacing w:beforeLines="20" w:before="48" w:afterLines="20" w:after="48" w:line="240" w:lineRule="auto"/>
              <w:jc w:val="right"/>
              <w:rPr>
                <w:color w:val="000000"/>
              </w:rPr>
            </w:pPr>
            <w:r w:rsidRPr="00EA0119">
              <w:t>234.1</w:t>
            </w:r>
          </w:p>
        </w:tc>
        <w:tc>
          <w:tcPr>
            <w:tcW w:w="1354" w:type="dxa"/>
            <w:gridSpan w:val="5"/>
            <w:tcBorders>
              <w:top w:val="nil"/>
              <w:left w:val="nil"/>
              <w:bottom w:val="nil"/>
              <w:right w:val="nil"/>
            </w:tcBorders>
            <w:shd w:val="clear" w:color="auto" w:fill="auto"/>
            <w:noWrap/>
          </w:tcPr>
          <w:p w14:paraId="14B5EE98" w14:textId="1D0793D7" w:rsidR="008C0DAE" w:rsidRPr="008C0DAE" w:rsidRDefault="008C0DAE" w:rsidP="00F40BA4">
            <w:pPr>
              <w:spacing w:beforeLines="20" w:before="48" w:afterLines="20" w:after="48" w:line="240" w:lineRule="auto"/>
              <w:jc w:val="right"/>
              <w:rPr>
                <w:color w:val="000000"/>
              </w:rPr>
            </w:pPr>
            <w:r w:rsidRPr="00EA0119">
              <w:t>447.6</w:t>
            </w:r>
          </w:p>
        </w:tc>
        <w:tc>
          <w:tcPr>
            <w:tcW w:w="1169" w:type="dxa"/>
            <w:gridSpan w:val="4"/>
            <w:tcBorders>
              <w:top w:val="nil"/>
              <w:left w:val="nil"/>
              <w:bottom w:val="nil"/>
              <w:right w:val="nil"/>
            </w:tcBorders>
            <w:shd w:val="clear" w:color="auto" w:fill="auto"/>
            <w:noWrap/>
          </w:tcPr>
          <w:p w14:paraId="228EF2CB" w14:textId="36F7D6F9" w:rsidR="008C0DAE" w:rsidRPr="008C0DAE" w:rsidRDefault="008C0DAE" w:rsidP="00F40BA4">
            <w:pPr>
              <w:spacing w:beforeLines="20" w:before="48" w:afterLines="20" w:after="48" w:line="240" w:lineRule="auto"/>
              <w:jc w:val="right"/>
              <w:rPr>
                <w:color w:val="000000"/>
              </w:rPr>
            </w:pPr>
            <w:r w:rsidRPr="00EA0119">
              <w:t>681.7</w:t>
            </w:r>
          </w:p>
        </w:tc>
        <w:tc>
          <w:tcPr>
            <w:tcW w:w="1707" w:type="dxa"/>
            <w:gridSpan w:val="5"/>
            <w:tcBorders>
              <w:top w:val="nil"/>
              <w:left w:val="nil"/>
              <w:bottom w:val="nil"/>
              <w:right w:val="nil"/>
            </w:tcBorders>
            <w:shd w:val="clear" w:color="auto" w:fill="auto"/>
            <w:noWrap/>
            <w:vAlign w:val="bottom"/>
          </w:tcPr>
          <w:p w14:paraId="61052AB7" w14:textId="32F6B079" w:rsidR="008C0DAE" w:rsidRPr="008C0DAE" w:rsidRDefault="008C0DAE" w:rsidP="00F40BA4">
            <w:pPr>
              <w:spacing w:beforeLines="20" w:before="48" w:afterLines="20" w:after="48" w:line="240" w:lineRule="auto"/>
              <w:jc w:val="center"/>
              <w:rPr>
                <w:color w:val="000000"/>
              </w:rPr>
            </w:pPr>
            <w:r w:rsidRPr="00F6171C">
              <w:rPr>
                <w:color w:val="000000"/>
              </w:rPr>
              <w:t>1.1592</w:t>
            </w:r>
          </w:p>
        </w:tc>
      </w:tr>
      <w:tr w:rsidR="008C0DAE" w:rsidRPr="008C0DAE" w14:paraId="3D1C9855" w14:textId="77777777" w:rsidTr="00F40BA4">
        <w:trPr>
          <w:trHeight w:val="300"/>
        </w:trPr>
        <w:tc>
          <w:tcPr>
            <w:tcW w:w="4140" w:type="dxa"/>
            <w:tcBorders>
              <w:top w:val="nil"/>
              <w:left w:val="nil"/>
              <w:bottom w:val="nil"/>
              <w:right w:val="nil"/>
            </w:tcBorders>
            <w:shd w:val="clear" w:color="auto" w:fill="auto"/>
            <w:noWrap/>
            <w:vAlign w:val="bottom"/>
          </w:tcPr>
          <w:p w14:paraId="4611C4C1" w14:textId="4D494FE7" w:rsidR="008C0DAE" w:rsidRPr="008C0DAE" w:rsidRDefault="008C0DAE" w:rsidP="00F40BA4">
            <w:pPr>
              <w:spacing w:beforeLines="20" w:before="48" w:afterLines="20" w:after="48" w:line="240" w:lineRule="auto"/>
              <w:ind w:left="432"/>
              <w:rPr>
                <w:color w:val="000000"/>
              </w:rPr>
            </w:pPr>
            <w:r w:rsidRPr="008C0DAE">
              <w:rPr>
                <w:color w:val="000000"/>
              </w:rPr>
              <w:t>10-bull quota harvest</w:t>
            </w:r>
          </w:p>
        </w:tc>
        <w:tc>
          <w:tcPr>
            <w:tcW w:w="810" w:type="dxa"/>
            <w:tcBorders>
              <w:top w:val="nil"/>
              <w:left w:val="nil"/>
              <w:bottom w:val="nil"/>
              <w:right w:val="nil"/>
            </w:tcBorders>
            <w:shd w:val="clear" w:color="auto" w:fill="auto"/>
            <w:noWrap/>
          </w:tcPr>
          <w:p w14:paraId="32B5FC5A" w14:textId="36796771" w:rsidR="008C0DAE" w:rsidRPr="008C0DAE" w:rsidRDefault="008C0DAE" w:rsidP="00F40BA4">
            <w:pPr>
              <w:spacing w:beforeLines="20" w:before="48" w:afterLines="20" w:after="48" w:line="240" w:lineRule="auto"/>
              <w:jc w:val="right"/>
              <w:rPr>
                <w:color w:val="000000"/>
              </w:rPr>
            </w:pPr>
            <w:r w:rsidRPr="00EA0119">
              <w:t>223.9</w:t>
            </w:r>
          </w:p>
        </w:tc>
        <w:tc>
          <w:tcPr>
            <w:tcW w:w="1354" w:type="dxa"/>
            <w:gridSpan w:val="5"/>
            <w:tcBorders>
              <w:top w:val="nil"/>
              <w:left w:val="nil"/>
              <w:bottom w:val="nil"/>
              <w:right w:val="nil"/>
            </w:tcBorders>
            <w:shd w:val="clear" w:color="auto" w:fill="auto"/>
            <w:noWrap/>
          </w:tcPr>
          <w:p w14:paraId="0A9ED32D" w14:textId="201902FC" w:rsidR="008C0DAE" w:rsidRPr="008C0DAE" w:rsidRDefault="008C0DAE" w:rsidP="00F40BA4">
            <w:pPr>
              <w:spacing w:beforeLines="20" w:before="48" w:afterLines="20" w:after="48" w:line="240" w:lineRule="auto"/>
              <w:jc w:val="right"/>
              <w:rPr>
                <w:color w:val="000000"/>
              </w:rPr>
            </w:pPr>
            <w:r w:rsidRPr="00EA0119">
              <w:t>444.7</w:t>
            </w:r>
          </w:p>
        </w:tc>
        <w:tc>
          <w:tcPr>
            <w:tcW w:w="1169" w:type="dxa"/>
            <w:gridSpan w:val="4"/>
            <w:tcBorders>
              <w:top w:val="nil"/>
              <w:left w:val="nil"/>
              <w:bottom w:val="nil"/>
              <w:right w:val="nil"/>
            </w:tcBorders>
            <w:shd w:val="clear" w:color="auto" w:fill="auto"/>
            <w:noWrap/>
          </w:tcPr>
          <w:p w14:paraId="0A182DF5" w14:textId="255F9FDE" w:rsidR="008C0DAE" w:rsidRPr="008C0DAE" w:rsidRDefault="008C0DAE" w:rsidP="00F40BA4">
            <w:pPr>
              <w:spacing w:beforeLines="20" w:before="48" w:afterLines="20" w:after="48" w:line="240" w:lineRule="auto"/>
              <w:jc w:val="right"/>
              <w:rPr>
                <w:color w:val="000000"/>
              </w:rPr>
            </w:pPr>
            <w:r w:rsidRPr="00EA0119">
              <w:t>668.6</w:t>
            </w:r>
          </w:p>
        </w:tc>
        <w:tc>
          <w:tcPr>
            <w:tcW w:w="1707" w:type="dxa"/>
            <w:gridSpan w:val="5"/>
            <w:tcBorders>
              <w:top w:val="nil"/>
              <w:left w:val="nil"/>
              <w:bottom w:val="nil"/>
              <w:right w:val="nil"/>
            </w:tcBorders>
            <w:shd w:val="clear" w:color="auto" w:fill="auto"/>
            <w:noWrap/>
            <w:vAlign w:val="bottom"/>
          </w:tcPr>
          <w:p w14:paraId="5CA7C3DA" w14:textId="0F688061" w:rsidR="008C0DAE" w:rsidRPr="008C0DAE" w:rsidRDefault="008C0DAE" w:rsidP="00F40BA4">
            <w:pPr>
              <w:spacing w:beforeLines="20" w:before="48" w:afterLines="20" w:after="48" w:line="240" w:lineRule="auto"/>
              <w:jc w:val="center"/>
              <w:rPr>
                <w:color w:val="000000"/>
              </w:rPr>
            </w:pPr>
            <w:r w:rsidRPr="00F6171C">
              <w:rPr>
                <w:color w:val="000000"/>
              </w:rPr>
              <w:t>1.1575</w:t>
            </w:r>
          </w:p>
        </w:tc>
      </w:tr>
      <w:tr w:rsidR="003B7319" w:rsidRPr="008C0DAE" w14:paraId="5FB367C2" w14:textId="77777777" w:rsidTr="00F40BA4">
        <w:trPr>
          <w:trHeight w:val="300"/>
        </w:trPr>
        <w:tc>
          <w:tcPr>
            <w:tcW w:w="4140" w:type="dxa"/>
            <w:tcBorders>
              <w:top w:val="nil"/>
              <w:left w:val="nil"/>
              <w:bottom w:val="nil"/>
              <w:right w:val="nil"/>
            </w:tcBorders>
            <w:shd w:val="clear" w:color="auto" w:fill="auto"/>
            <w:noWrap/>
            <w:vAlign w:val="bottom"/>
          </w:tcPr>
          <w:p w14:paraId="20D48C1D" w14:textId="77777777" w:rsidR="00ED51CE" w:rsidRPr="008C0DAE" w:rsidRDefault="00ED51CE" w:rsidP="00F40BA4">
            <w:pPr>
              <w:spacing w:beforeLines="20" w:before="48" w:afterLines="20" w:after="48" w:line="240" w:lineRule="auto"/>
              <w:rPr>
                <w:color w:val="000000"/>
              </w:rPr>
            </w:pPr>
          </w:p>
        </w:tc>
        <w:tc>
          <w:tcPr>
            <w:tcW w:w="810" w:type="dxa"/>
            <w:tcBorders>
              <w:top w:val="nil"/>
              <w:left w:val="nil"/>
              <w:bottom w:val="nil"/>
              <w:right w:val="nil"/>
            </w:tcBorders>
            <w:shd w:val="clear" w:color="auto" w:fill="auto"/>
            <w:noWrap/>
            <w:vAlign w:val="bottom"/>
          </w:tcPr>
          <w:p w14:paraId="150FF9C6" w14:textId="77777777" w:rsidR="00ED51CE" w:rsidRPr="008C0DAE" w:rsidRDefault="00ED51CE" w:rsidP="00F40BA4">
            <w:pPr>
              <w:spacing w:beforeLines="20" w:before="48" w:afterLines="20" w:after="48" w:line="240" w:lineRule="auto"/>
              <w:jc w:val="right"/>
              <w:rPr>
                <w:color w:val="000000"/>
              </w:rPr>
            </w:pPr>
          </w:p>
        </w:tc>
        <w:tc>
          <w:tcPr>
            <w:tcW w:w="1354" w:type="dxa"/>
            <w:gridSpan w:val="5"/>
            <w:tcBorders>
              <w:top w:val="nil"/>
              <w:left w:val="nil"/>
              <w:bottom w:val="nil"/>
              <w:right w:val="nil"/>
            </w:tcBorders>
            <w:shd w:val="clear" w:color="auto" w:fill="auto"/>
            <w:noWrap/>
            <w:vAlign w:val="bottom"/>
          </w:tcPr>
          <w:p w14:paraId="20EDD99D" w14:textId="77777777" w:rsidR="00ED51CE" w:rsidRPr="008C0DAE" w:rsidRDefault="00ED51CE" w:rsidP="00F40BA4">
            <w:pPr>
              <w:spacing w:beforeLines="20" w:before="48" w:afterLines="20" w:after="48" w:line="240" w:lineRule="auto"/>
              <w:jc w:val="right"/>
              <w:rPr>
                <w:color w:val="000000"/>
              </w:rPr>
            </w:pPr>
          </w:p>
        </w:tc>
        <w:tc>
          <w:tcPr>
            <w:tcW w:w="1169" w:type="dxa"/>
            <w:gridSpan w:val="4"/>
            <w:tcBorders>
              <w:top w:val="nil"/>
              <w:left w:val="nil"/>
              <w:bottom w:val="nil"/>
              <w:right w:val="nil"/>
            </w:tcBorders>
            <w:shd w:val="clear" w:color="auto" w:fill="auto"/>
            <w:noWrap/>
            <w:vAlign w:val="bottom"/>
          </w:tcPr>
          <w:p w14:paraId="5FC23277" w14:textId="77777777" w:rsidR="00ED51CE" w:rsidRPr="008C0DAE" w:rsidRDefault="00ED51CE" w:rsidP="00F40BA4">
            <w:pPr>
              <w:spacing w:beforeLines="20" w:before="48" w:afterLines="20" w:after="48" w:line="240" w:lineRule="auto"/>
              <w:jc w:val="right"/>
              <w:rPr>
                <w:color w:val="000000"/>
              </w:rPr>
            </w:pPr>
          </w:p>
        </w:tc>
        <w:tc>
          <w:tcPr>
            <w:tcW w:w="1707" w:type="dxa"/>
            <w:gridSpan w:val="5"/>
            <w:tcBorders>
              <w:top w:val="nil"/>
              <w:left w:val="nil"/>
              <w:bottom w:val="nil"/>
              <w:right w:val="nil"/>
            </w:tcBorders>
            <w:shd w:val="clear" w:color="auto" w:fill="auto"/>
            <w:noWrap/>
            <w:vAlign w:val="bottom"/>
          </w:tcPr>
          <w:p w14:paraId="3816D9EF" w14:textId="77777777" w:rsidR="00ED51CE" w:rsidRPr="008C0DAE" w:rsidRDefault="00ED51CE" w:rsidP="00F40BA4">
            <w:pPr>
              <w:spacing w:beforeLines="20" w:before="48" w:afterLines="20" w:after="48" w:line="240" w:lineRule="auto"/>
              <w:jc w:val="right"/>
              <w:rPr>
                <w:color w:val="000000"/>
              </w:rPr>
            </w:pPr>
          </w:p>
        </w:tc>
      </w:tr>
      <w:tr w:rsidR="00ED51CE" w:rsidRPr="008C0DAE" w14:paraId="67C3ACE7" w14:textId="77777777" w:rsidTr="00F40BA4">
        <w:trPr>
          <w:trHeight w:val="300"/>
        </w:trPr>
        <w:tc>
          <w:tcPr>
            <w:tcW w:w="5313" w:type="dxa"/>
            <w:gridSpan w:val="4"/>
            <w:tcBorders>
              <w:top w:val="nil"/>
              <w:left w:val="nil"/>
              <w:bottom w:val="nil"/>
              <w:right w:val="nil"/>
            </w:tcBorders>
            <w:shd w:val="clear" w:color="auto" w:fill="auto"/>
            <w:noWrap/>
            <w:vAlign w:val="bottom"/>
          </w:tcPr>
          <w:p w14:paraId="00A077B0" w14:textId="2897CE96" w:rsidR="00ED51CE" w:rsidRPr="008C0DAE" w:rsidRDefault="00ED51CE" w:rsidP="00F40BA4">
            <w:pPr>
              <w:spacing w:beforeLines="20" w:before="48" w:afterLines="20" w:after="48" w:line="240" w:lineRule="auto"/>
              <w:rPr>
                <w:color w:val="000000"/>
              </w:rPr>
            </w:pPr>
            <w:r w:rsidRPr="008C0DAE">
              <w:rPr>
                <w:color w:val="000000"/>
              </w:rPr>
              <w:t>10% reduction in female survival</w:t>
            </w:r>
          </w:p>
        </w:tc>
        <w:tc>
          <w:tcPr>
            <w:tcW w:w="991" w:type="dxa"/>
            <w:gridSpan w:val="3"/>
            <w:tcBorders>
              <w:top w:val="nil"/>
              <w:left w:val="nil"/>
              <w:bottom w:val="nil"/>
              <w:right w:val="nil"/>
            </w:tcBorders>
            <w:shd w:val="clear" w:color="auto" w:fill="auto"/>
            <w:noWrap/>
            <w:vAlign w:val="bottom"/>
          </w:tcPr>
          <w:p w14:paraId="271C583B" w14:textId="77777777" w:rsidR="00ED51CE" w:rsidRPr="008C0DAE" w:rsidRDefault="00ED51CE" w:rsidP="00F40BA4">
            <w:pPr>
              <w:spacing w:beforeLines="20" w:before="48" w:afterLines="20" w:after="48" w:line="240" w:lineRule="auto"/>
              <w:jc w:val="right"/>
              <w:rPr>
                <w:color w:val="000000"/>
              </w:rPr>
            </w:pPr>
          </w:p>
        </w:tc>
        <w:tc>
          <w:tcPr>
            <w:tcW w:w="1169" w:type="dxa"/>
            <w:gridSpan w:val="4"/>
            <w:tcBorders>
              <w:top w:val="nil"/>
              <w:left w:val="nil"/>
              <w:bottom w:val="nil"/>
              <w:right w:val="nil"/>
            </w:tcBorders>
            <w:shd w:val="clear" w:color="auto" w:fill="auto"/>
            <w:noWrap/>
            <w:vAlign w:val="bottom"/>
          </w:tcPr>
          <w:p w14:paraId="0571993E" w14:textId="77777777" w:rsidR="00ED51CE" w:rsidRPr="008C0DAE" w:rsidRDefault="00ED51CE" w:rsidP="00F40BA4">
            <w:pPr>
              <w:spacing w:beforeLines="20" w:before="48" w:afterLines="20" w:after="48" w:line="240" w:lineRule="auto"/>
              <w:jc w:val="right"/>
              <w:rPr>
                <w:color w:val="000000"/>
              </w:rPr>
            </w:pPr>
          </w:p>
        </w:tc>
        <w:tc>
          <w:tcPr>
            <w:tcW w:w="1260" w:type="dxa"/>
            <w:gridSpan w:val="3"/>
            <w:tcBorders>
              <w:top w:val="nil"/>
              <w:left w:val="nil"/>
              <w:bottom w:val="nil"/>
              <w:right w:val="nil"/>
            </w:tcBorders>
            <w:shd w:val="clear" w:color="auto" w:fill="auto"/>
            <w:noWrap/>
            <w:vAlign w:val="bottom"/>
          </w:tcPr>
          <w:p w14:paraId="72109B47" w14:textId="77777777" w:rsidR="00ED51CE" w:rsidRPr="008C0DAE" w:rsidRDefault="00ED51CE" w:rsidP="00F40BA4">
            <w:pPr>
              <w:spacing w:beforeLines="20" w:before="48" w:afterLines="20" w:after="48" w:line="240" w:lineRule="auto"/>
              <w:jc w:val="right"/>
              <w:rPr>
                <w:color w:val="000000"/>
              </w:rPr>
            </w:pPr>
          </w:p>
        </w:tc>
        <w:tc>
          <w:tcPr>
            <w:tcW w:w="447" w:type="dxa"/>
            <w:gridSpan w:val="2"/>
            <w:tcBorders>
              <w:top w:val="nil"/>
              <w:left w:val="nil"/>
              <w:bottom w:val="nil"/>
              <w:right w:val="nil"/>
            </w:tcBorders>
            <w:shd w:val="clear" w:color="auto" w:fill="auto"/>
            <w:noWrap/>
            <w:vAlign w:val="bottom"/>
          </w:tcPr>
          <w:p w14:paraId="0221DA63" w14:textId="77777777" w:rsidR="00ED51CE" w:rsidRPr="008C0DAE" w:rsidRDefault="00ED51CE" w:rsidP="00F40BA4">
            <w:pPr>
              <w:spacing w:beforeLines="20" w:before="48" w:afterLines="20" w:after="48" w:line="240" w:lineRule="auto"/>
              <w:jc w:val="right"/>
              <w:rPr>
                <w:color w:val="000000"/>
              </w:rPr>
            </w:pPr>
          </w:p>
        </w:tc>
      </w:tr>
      <w:tr w:rsidR="00F00F58" w:rsidRPr="008C0DAE" w14:paraId="6C66A8D3" w14:textId="77777777" w:rsidTr="00F40BA4">
        <w:trPr>
          <w:trHeight w:val="300"/>
        </w:trPr>
        <w:tc>
          <w:tcPr>
            <w:tcW w:w="4140" w:type="dxa"/>
            <w:tcBorders>
              <w:top w:val="nil"/>
              <w:left w:val="nil"/>
              <w:bottom w:val="nil"/>
              <w:right w:val="nil"/>
            </w:tcBorders>
            <w:shd w:val="clear" w:color="auto" w:fill="auto"/>
            <w:noWrap/>
            <w:vAlign w:val="bottom"/>
          </w:tcPr>
          <w:p w14:paraId="58CD08D0" w14:textId="511A006F" w:rsidR="008C0DAE" w:rsidRPr="008C0DAE" w:rsidRDefault="008C0DAE" w:rsidP="00F40BA4">
            <w:pPr>
              <w:spacing w:beforeLines="20" w:before="48" w:afterLines="20" w:after="48" w:line="240" w:lineRule="auto"/>
              <w:ind w:left="432"/>
              <w:rPr>
                <w:color w:val="000000"/>
              </w:rPr>
            </w:pPr>
            <w:r w:rsidRPr="008C0DAE">
              <w:rPr>
                <w:color w:val="000000"/>
              </w:rPr>
              <w:t>5-bull quota harvest</w:t>
            </w:r>
          </w:p>
        </w:tc>
        <w:tc>
          <w:tcPr>
            <w:tcW w:w="810" w:type="dxa"/>
            <w:tcBorders>
              <w:top w:val="nil"/>
              <w:left w:val="nil"/>
              <w:bottom w:val="nil"/>
              <w:right w:val="nil"/>
            </w:tcBorders>
            <w:shd w:val="clear" w:color="auto" w:fill="auto"/>
            <w:noWrap/>
          </w:tcPr>
          <w:p w14:paraId="4CD7FDCF" w14:textId="1A1FB2C9" w:rsidR="008C0DAE" w:rsidRPr="008C0DAE" w:rsidRDefault="008C0DAE" w:rsidP="00F40BA4">
            <w:pPr>
              <w:spacing w:beforeLines="20" w:before="48" w:afterLines="20" w:after="48" w:line="240" w:lineRule="auto"/>
              <w:jc w:val="right"/>
              <w:rPr>
                <w:color w:val="000000"/>
              </w:rPr>
            </w:pPr>
            <w:r w:rsidRPr="0008649F">
              <w:t>156.8</w:t>
            </w:r>
          </w:p>
        </w:tc>
        <w:tc>
          <w:tcPr>
            <w:tcW w:w="1354" w:type="dxa"/>
            <w:gridSpan w:val="5"/>
            <w:tcBorders>
              <w:top w:val="nil"/>
              <w:left w:val="nil"/>
              <w:bottom w:val="nil"/>
              <w:right w:val="nil"/>
            </w:tcBorders>
            <w:shd w:val="clear" w:color="auto" w:fill="auto"/>
            <w:noWrap/>
          </w:tcPr>
          <w:p w14:paraId="1530DDC5" w14:textId="0E406DA1" w:rsidR="008C0DAE" w:rsidRPr="008C0DAE" w:rsidRDefault="008C0DAE" w:rsidP="00F40BA4">
            <w:pPr>
              <w:spacing w:beforeLines="20" w:before="48" w:afterLines="20" w:after="48" w:line="240" w:lineRule="auto"/>
              <w:jc w:val="right"/>
              <w:rPr>
                <w:color w:val="000000"/>
              </w:rPr>
            </w:pPr>
            <w:r w:rsidRPr="0008649F">
              <w:t>295.4</w:t>
            </w:r>
          </w:p>
        </w:tc>
        <w:tc>
          <w:tcPr>
            <w:tcW w:w="1169" w:type="dxa"/>
            <w:gridSpan w:val="4"/>
            <w:tcBorders>
              <w:top w:val="nil"/>
              <w:left w:val="nil"/>
              <w:bottom w:val="nil"/>
              <w:right w:val="nil"/>
            </w:tcBorders>
            <w:shd w:val="clear" w:color="auto" w:fill="auto"/>
            <w:noWrap/>
          </w:tcPr>
          <w:p w14:paraId="0EB893CE" w14:textId="02607801" w:rsidR="008C0DAE" w:rsidRPr="008C0DAE" w:rsidRDefault="008C0DAE" w:rsidP="00F40BA4">
            <w:pPr>
              <w:spacing w:beforeLines="20" w:before="48" w:afterLines="20" w:after="48" w:line="240" w:lineRule="auto"/>
              <w:jc w:val="right"/>
              <w:rPr>
                <w:color w:val="000000"/>
              </w:rPr>
            </w:pPr>
            <w:r w:rsidRPr="0008649F">
              <w:t>452.2</w:t>
            </w:r>
          </w:p>
        </w:tc>
        <w:tc>
          <w:tcPr>
            <w:tcW w:w="1707" w:type="dxa"/>
            <w:gridSpan w:val="5"/>
            <w:tcBorders>
              <w:top w:val="nil"/>
              <w:left w:val="nil"/>
              <w:bottom w:val="nil"/>
              <w:right w:val="nil"/>
            </w:tcBorders>
            <w:shd w:val="clear" w:color="auto" w:fill="auto"/>
            <w:noWrap/>
            <w:vAlign w:val="bottom"/>
          </w:tcPr>
          <w:p w14:paraId="5A0AF304" w14:textId="37283FF3" w:rsidR="008C0DAE" w:rsidRPr="008C0DAE" w:rsidRDefault="008C0DAE" w:rsidP="00F40BA4">
            <w:pPr>
              <w:spacing w:beforeLines="20" w:before="48" w:afterLines="20" w:after="48" w:line="240" w:lineRule="auto"/>
              <w:jc w:val="center"/>
              <w:rPr>
                <w:color w:val="000000"/>
              </w:rPr>
            </w:pPr>
            <w:r w:rsidRPr="00F6171C">
              <w:rPr>
                <w:color w:val="000000"/>
              </w:rPr>
              <w:t>1.1126</w:t>
            </w:r>
          </w:p>
        </w:tc>
      </w:tr>
      <w:tr w:rsidR="008C0DAE" w:rsidRPr="008C0DAE" w14:paraId="0B517E31" w14:textId="77777777" w:rsidTr="00F40BA4">
        <w:trPr>
          <w:trHeight w:val="300"/>
        </w:trPr>
        <w:tc>
          <w:tcPr>
            <w:tcW w:w="4140" w:type="dxa"/>
            <w:tcBorders>
              <w:top w:val="nil"/>
              <w:left w:val="nil"/>
              <w:bottom w:val="nil"/>
              <w:right w:val="nil"/>
            </w:tcBorders>
            <w:shd w:val="clear" w:color="auto" w:fill="auto"/>
            <w:noWrap/>
            <w:vAlign w:val="bottom"/>
          </w:tcPr>
          <w:p w14:paraId="06179DE0" w14:textId="6D8F7352" w:rsidR="008C0DAE" w:rsidRPr="008C0DAE" w:rsidRDefault="008C0DAE" w:rsidP="00F40BA4">
            <w:pPr>
              <w:spacing w:beforeLines="20" w:before="48" w:afterLines="20" w:after="48" w:line="240" w:lineRule="auto"/>
              <w:ind w:left="432"/>
              <w:rPr>
                <w:color w:val="000000"/>
              </w:rPr>
            </w:pPr>
            <w:r w:rsidRPr="008C0DAE">
              <w:rPr>
                <w:color w:val="000000"/>
              </w:rPr>
              <w:t>10-bull quota harvest</w:t>
            </w:r>
          </w:p>
        </w:tc>
        <w:tc>
          <w:tcPr>
            <w:tcW w:w="810" w:type="dxa"/>
            <w:tcBorders>
              <w:top w:val="nil"/>
              <w:left w:val="nil"/>
              <w:bottom w:val="nil"/>
              <w:right w:val="nil"/>
            </w:tcBorders>
            <w:shd w:val="clear" w:color="auto" w:fill="auto"/>
            <w:noWrap/>
          </w:tcPr>
          <w:p w14:paraId="53104934" w14:textId="72535A15" w:rsidR="008C0DAE" w:rsidRPr="008C0DAE" w:rsidRDefault="008C0DAE" w:rsidP="00F40BA4">
            <w:pPr>
              <w:spacing w:beforeLines="20" w:before="48" w:afterLines="20" w:after="48" w:line="240" w:lineRule="auto"/>
              <w:jc w:val="right"/>
              <w:rPr>
                <w:color w:val="000000"/>
              </w:rPr>
            </w:pPr>
            <w:r w:rsidRPr="0008649F">
              <w:t>146.2</w:t>
            </w:r>
          </w:p>
        </w:tc>
        <w:tc>
          <w:tcPr>
            <w:tcW w:w="1354" w:type="dxa"/>
            <w:gridSpan w:val="5"/>
            <w:tcBorders>
              <w:top w:val="nil"/>
              <w:left w:val="nil"/>
              <w:bottom w:val="nil"/>
              <w:right w:val="nil"/>
            </w:tcBorders>
            <w:shd w:val="clear" w:color="auto" w:fill="auto"/>
            <w:noWrap/>
          </w:tcPr>
          <w:p w14:paraId="32D53DE3" w14:textId="47ED5DD1" w:rsidR="008C0DAE" w:rsidRPr="008C0DAE" w:rsidRDefault="008C0DAE" w:rsidP="00F40BA4">
            <w:pPr>
              <w:spacing w:beforeLines="20" w:before="48" w:afterLines="20" w:after="48" w:line="240" w:lineRule="auto"/>
              <w:jc w:val="right"/>
              <w:rPr>
                <w:color w:val="000000"/>
              </w:rPr>
            </w:pPr>
            <w:r w:rsidRPr="0008649F">
              <w:t>288.3</w:t>
            </w:r>
          </w:p>
        </w:tc>
        <w:tc>
          <w:tcPr>
            <w:tcW w:w="1169" w:type="dxa"/>
            <w:gridSpan w:val="4"/>
            <w:tcBorders>
              <w:top w:val="nil"/>
              <w:left w:val="nil"/>
              <w:bottom w:val="nil"/>
              <w:right w:val="nil"/>
            </w:tcBorders>
            <w:shd w:val="clear" w:color="auto" w:fill="auto"/>
            <w:noWrap/>
          </w:tcPr>
          <w:p w14:paraId="39B3F9D1" w14:textId="220692BC" w:rsidR="008C0DAE" w:rsidRPr="008C0DAE" w:rsidRDefault="008C0DAE" w:rsidP="00F40BA4">
            <w:pPr>
              <w:spacing w:beforeLines="20" w:before="48" w:afterLines="20" w:after="48" w:line="240" w:lineRule="auto"/>
              <w:jc w:val="right"/>
              <w:rPr>
                <w:color w:val="000000"/>
              </w:rPr>
            </w:pPr>
            <w:r w:rsidRPr="0008649F">
              <w:t>434.4</w:t>
            </w:r>
          </w:p>
        </w:tc>
        <w:tc>
          <w:tcPr>
            <w:tcW w:w="1707" w:type="dxa"/>
            <w:gridSpan w:val="5"/>
            <w:tcBorders>
              <w:top w:val="nil"/>
              <w:left w:val="nil"/>
              <w:bottom w:val="nil"/>
              <w:right w:val="nil"/>
            </w:tcBorders>
            <w:shd w:val="clear" w:color="auto" w:fill="auto"/>
            <w:noWrap/>
            <w:vAlign w:val="bottom"/>
          </w:tcPr>
          <w:p w14:paraId="4883A449" w14:textId="5A9589B2" w:rsidR="008C0DAE" w:rsidRPr="008C0DAE" w:rsidRDefault="008C0DAE" w:rsidP="00F40BA4">
            <w:pPr>
              <w:spacing w:beforeLines="20" w:before="48" w:afterLines="20" w:after="48" w:line="240" w:lineRule="auto"/>
              <w:jc w:val="center"/>
              <w:rPr>
                <w:color w:val="000000"/>
              </w:rPr>
            </w:pPr>
            <w:r w:rsidRPr="00F6171C">
              <w:rPr>
                <w:color w:val="000000"/>
              </w:rPr>
              <w:t>1.108</w:t>
            </w:r>
            <w:r>
              <w:rPr>
                <w:color w:val="000000"/>
              </w:rPr>
              <w:t>0</w:t>
            </w:r>
          </w:p>
        </w:tc>
      </w:tr>
      <w:tr w:rsidR="003B7319" w:rsidRPr="008C0DAE" w14:paraId="47821597" w14:textId="77777777" w:rsidTr="00F40BA4">
        <w:trPr>
          <w:trHeight w:val="300"/>
        </w:trPr>
        <w:tc>
          <w:tcPr>
            <w:tcW w:w="4140" w:type="dxa"/>
            <w:tcBorders>
              <w:top w:val="nil"/>
              <w:left w:val="nil"/>
              <w:bottom w:val="nil"/>
              <w:right w:val="nil"/>
            </w:tcBorders>
            <w:shd w:val="clear" w:color="auto" w:fill="auto"/>
            <w:noWrap/>
            <w:vAlign w:val="bottom"/>
          </w:tcPr>
          <w:p w14:paraId="7C85E925" w14:textId="77777777" w:rsidR="00ED51CE" w:rsidRPr="008C0DAE" w:rsidRDefault="00ED51CE" w:rsidP="00F40BA4">
            <w:pPr>
              <w:spacing w:beforeLines="20" w:before="48" w:afterLines="20" w:after="48" w:line="240" w:lineRule="auto"/>
              <w:rPr>
                <w:color w:val="000000"/>
              </w:rPr>
            </w:pPr>
          </w:p>
        </w:tc>
        <w:tc>
          <w:tcPr>
            <w:tcW w:w="810" w:type="dxa"/>
            <w:tcBorders>
              <w:top w:val="nil"/>
              <w:left w:val="nil"/>
              <w:bottom w:val="nil"/>
              <w:right w:val="nil"/>
            </w:tcBorders>
            <w:shd w:val="clear" w:color="auto" w:fill="auto"/>
            <w:noWrap/>
            <w:vAlign w:val="bottom"/>
          </w:tcPr>
          <w:p w14:paraId="384E2781" w14:textId="77777777" w:rsidR="00ED51CE" w:rsidRPr="008C0DAE" w:rsidRDefault="00ED51CE" w:rsidP="00F40BA4">
            <w:pPr>
              <w:spacing w:beforeLines="20" w:before="48" w:afterLines="20" w:after="48" w:line="240" w:lineRule="auto"/>
              <w:jc w:val="right"/>
              <w:rPr>
                <w:color w:val="000000"/>
              </w:rPr>
            </w:pPr>
          </w:p>
        </w:tc>
        <w:tc>
          <w:tcPr>
            <w:tcW w:w="1354" w:type="dxa"/>
            <w:gridSpan w:val="5"/>
            <w:tcBorders>
              <w:top w:val="nil"/>
              <w:left w:val="nil"/>
              <w:bottom w:val="nil"/>
              <w:right w:val="nil"/>
            </w:tcBorders>
            <w:shd w:val="clear" w:color="auto" w:fill="auto"/>
            <w:noWrap/>
            <w:vAlign w:val="bottom"/>
          </w:tcPr>
          <w:p w14:paraId="294E4B78" w14:textId="77777777" w:rsidR="00ED51CE" w:rsidRPr="008C0DAE" w:rsidRDefault="00ED51CE" w:rsidP="00F40BA4">
            <w:pPr>
              <w:spacing w:beforeLines="20" w:before="48" w:afterLines="20" w:after="48" w:line="240" w:lineRule="auto"/>
              <w:jc w:val="right"/>
              <w:rPr>
                <w:color w:val="000000"/>
              </w:rPr>
            </w:pPr>
          </w:p>
        </w:tc>
        <w:tc>
          <w:tcPr>
            <w:tcW w:w="1169" w:type="dxa"/>
            <w:gridSpan w:val="4"/>
            <w:tcBorders>
              <w:top w:val="nil"/>
              <w:left w:val="nil"/>
              <w:bottom w:val="nil"/>
              <w:right w:val="nil"/>
            </w:tcBorders>
            <w:shd w:val="clear" w:color="auto" w:fill="auto"/>
            <w:noWrap/>
            <w:vAlign w:val="bottom"/>
          </w:tcPr>
          <w:p w14:paraId="3BB1F8A3" w14:textId="77777777" w:rsidR="00ED51CE" w:rsidRPr="008C0DAE" w:rsidRDefault="00ED51CE" w:rsidP="00F40BA4">
            <w:pPr>
              <w:spacing w:beforeLines="20" w:before="48" w:afterLines="20" w:after="48" w:line="240" w:lineRule="auto"/>
              <w:jc w:val="right"/>
              <w:rPr>
                <w:color w:val="000000"/>
              </w:rPr>
            </w:pPr>
          </w:p>
        </w:tc>
        <w:tc>
          <w:tcPr>
            <w:tcW w:w="1707" w:type="dxa"/>
            <w:gridSpan w:val="5"/>
            <w:tcBorders>
              <w:top w:val="nil"/>
              <w:left w:val="nil"/>
              <w:bottom w:val="nil"/>
              <w:right w:val="nil"/>
            </w:tcBorders>
            <w:shd w:val="clear" w:color="auto" w:fill="auto"/>
            <w:noWrap/>
            <w:vAlign w:val="bottom"/>
          </w:tcPr>
          <w:p w14:paraId="359C47FA" w14:textId="77777777" w:rsidR="00ED51CE" w:rsidRPr="008C0DAE" w:rsidRDefault="00ED51CE" w:rsidP="00F40BA4">
            <w:pPr>
              <w:spacing w:beforeLines="20" w:before="48" w:afterLines="20" w:after="48" w:line="240" w:lineRule="auto"/>
              <w:jc w:val="right"/>
              <w:rPr>
                <w:color w:val="000000"/>
              </w:rPr>
            </w:pPr>
          </w:p>
        </w:tc>
      </w:tr>
      <w:tr w:rsidR="00ED51CE" w:rsidRPr="008C0DAE" w14:paraId="773D3F3C" w14:textId="77777777" w:rsidTr="00F40BA4">
        <w:trPr>
          <w:trHeight w:val="300"/>
        </w:trPr>
        <w:tc>
          <w:tcPr>
            <w:tcW w:w="5493" w:type="dxa"/>
            <w:gridSpan w:val="5"/>
            <w:tcBorders>
              <w:top w:val="nil"/>
              <w:left w:val="nil"/>
              <w:bottom w:val="nil"/>
              <w:right w:val="nil"/>
            </w:tcBorders>
            <w:shd w:val="clear" w:color="auto" w:fill="auto"/>
            <w:noWrap/>
            <w:vAlign w:val="bottom"/>
          </w:tcPr>
          <w:p w14:paraId="64831E8A" w14:textId="2598CDFB" w:rsidR="00ED51CE" w:rsidRPr="008C0DAE" w:rsidRDefault="00ED51CE" w:rsidP="00F40BA4">
            <w:pPr>
              <w:spacing w:beforeLines="20" w:before="48" w:afterLines="20" w:after="48" w:line="240" w:lineRule="auto"/>
              <w:rPr>
                <w:color w:val="000000"/>
              </w:rPr>
            </w:pPr>
            <w:r w:rsidRPr="008C0DAE">
              <w:rPr>
                <w:color w:val="000000"/>
              </w:rPr>
              <w:t>5% reduction in female recruitment</w:t>
            </w:r>
          </w:p>
        </w:tc>
        <w:tc>
          <w:tcPr>
            <w:tcW w:w="991" w:type="dxa"/>
            <w:gridSpan w:val="3"/>
            <w:tcBorders>
              <w:top w:val="nil"/>
              <w:left w:val="nil"/>
              <w:bottom w:val="nil"/>
              <w:right w:val="nil"/>
            </w:tcBorders>
            <w:shd w:val="clear" w:color="auto" w:fill="auto"/>
            <w:noWrap/>
            <w:vAlign w:val="bottom"/>
          </w:tcPr>
          <w:p w14:paraId="1537886D" w14:textId="77777777" w:rsidR="00ED51CE" w:rsidRPr="008C0DAE" w:rsidRDefault="00ED51CE" w:rsidP="00F40BA4">
            <w:pPr>
              <w:spacing w:beforeLines="20" w:before="48" w:afterLines="20" w:after="48" w:line="240" w:lineRule="auto"/>
              <w:jc w:val="right"/>
              <w:rPr>
                <w:color w:val="000000"/>
              </w:rPr>
            </w:pPr>
          </w:p>
        </w:tc>
        <w:tc>
          <w:tcPr>
            <w:tcW w:w="1169" w:type="dxa"/>
            <w:gridSpan w:val="4"/>
            <w:tcBorders>
              <w:top w:val="nil"/>
              <w:left w:val="nil"/>
              <w:bottom w:val="nil"/>
              <w:right w:val="nil"/>
            </w:tcBorders>
            <w:shd w:val="clear" w:color="auto" w:fill="auto"/>
            <w:noWrap/>
            <w:vAlign w:val="bottom"/>
          </w:tcPr>
          <w:p w14:paraId="0E796D7B" w14:textId="77777777" w:rsidR="00ED51CE" w:rsidRPr="008C0DAE" w:rsidRDefault="00ED51CE" w:rsidP="00F40BA4">
            <w:pPr>
              <w:spacing w:beforeLines="20" w:before="48" w:afterLines="20" w:after="48" w:line="240" w:lineRule="auto"/>
              <w:jc w:val="right"/>
              <w:rPr>
                <w:color w:val="000000"/>
              </w:rPr>
            </w:pPr>
          </w:p>
        </w:tc>
        <w:tc>
          <w:tcPr>
            <w:tcW w:w="1260" w:type="dxa"/>
            <w:gridSpan w:val="3"/>
            <w:tcBorders>
              <w:top w:val="nil"/>
              <w:left w:val="nil"/>
              <w:bottom w:val="nil"/>
              <w:right w:val="nil"/>
            </w:tcBorders>
            <w:shd w:val="clear" w:color="auto" w:fill="auto"/>
            <w:noWrap/>
            <w:vAlign w:val="bottom"/>
          </w:tcPr>
          <w:p w14:paraId="6369BDC8" w14:textId="77777777" w:rsidR="00ED51CE" w:rsidRPr="008C0DAE" w:rsidRDefault="00ED51CE" w:rsidP="00F40BA4">
            <w:pPr>
              <w:spacing w:beforeLines="20" w:before="48" w:afterLines="20" w:after="48" w:line="240" w:lineRule="auto"/>
              <w:jc w:val="right"/>
              <w:rPr>
                <w:color w:val="000000"/>
              </w:rPr>
            </w:pPr>
          </w:p>
        </w:tc>
        <w:tc>
          <w:tcPr>
            <w:tcW w:w="267" w:type="dxa"/>
            <w:tcBorders>
              <w:top w:val="nil"/>
              <w:left w:val="nil"/>
              <w:bottom w:val="nil"/>
              <w:right w:val="nil"/>
            </w:tcBorders>
            <w:shd w:val="clear" w:color="auto" w:fill="auto"/>
            <w:noWrap/>
            <w:vAlign w:val="bottom"/>
          </w:tcPr>
          <w:p w14:paraId="6AA2810A" w14:textId="77777777" w:rsidR="00ED51CE" w:rsidRPr="008C0DAE" w:rsidRDefault="00ED51CE" w:rsidP="00F40BA4">
            <w:pPr>
              <w:spacing w:beforeLines="20" w:before="48" w:afterLines="20" w:after="48" w:line="240" w:lineRule="auto"/>
              <w:jc w:val="right"/>
              <w:rPr>
                <w:color w:val="000000"/>
              </w:rPr>
            </w:pPr>
          </w:p>
        </w:tc>
      </w:tr>
      <w:tr w:rsidR="00F00F58" w:rsidRPr="008C0DAE" w14:paraId="74770A4C" w14:textId="77777777" w:rsidTr="00F40BA4">
        <w:trPr>
          <w:trHeight w:val="300"/>
        </w:trPr>
        <w:tc>
          <w:tcPr>
            <w:tcW w:w="4140" w:type="dxa"/>
            <w:tcBorders>
              <w:top w:val="nil"/>
              <w:left w:val="nil"/>
              <w:bottom w:val="nil"/>
              <w:right w:val="nil"/>
            </w:tcBorders>
            <w:shd w:val="clear" w:color="auto" w:fill="auto"/>
            <w:noWrap/>
            <w:vAlign w:val="bottom"/>
          </w:tcPr>
          <w:p w14:paraId="03AFE280" w14:textId="145A6BF7" w:rsidR="008C0DAE" w:rsidRPr="008C0DAE" w:rsidRDefault="008C0DAE" w:rsidP="00F40BA4">
            <w:pPr>
              <w:spacing w:beforeLines="20" w:before="48" w:afterLines="20" w:after="48" w:line="240" w:lineRule="auto"/>
              <w:ind w:left="432"/>
              <w:rPr>
                <w:color w:val="000000"/>
              </w:rPr>
            </w:pPr>
            <w:r w:rsidRPr="008C0DAE">
              <w:rPr>
                <w:color w:val="000000"/>
              </w:rPr>
              <w:t>5-bull quota harvest</w:t>
            </w:r>
          </w:p>
        </w:tc>
        <w:tc>
          <w:tcPr>
            <w:tcW w:w="810" w:type="dxa"/>
            <w:tcBorders>
              <w:top w:val="nil"/>
              <w:left w:val="nil"/>
              <w:bottom w:val="nil"/>
              <w:right w:val="nil"/>
            </w:tcBorders>
            <w:shd w:val="clear" w:color="auto" w:fill="auto"/>
            <w:noWrap/>
          </w:tcPr>
          <w:p w14:paraId="0D910C2A" w14:textId="2497B610" w:rsidR="008C0DAE" w:rsidRPr="008C0DAE" w:rsidRDefault="008C0DAE" w:rsidP="00F40BA4">
            <w:pPr>
              <w:spacing w:beforeLines="20" w:before="48" w:afterLines="20" w:after="48" w:line="240" w:lineRule="auto"/>
              <w:jc w:val="right"/>
              <w:rPr>
                <w:color w:val="000000"/>
              </w:rPr>
            </w:pPr>
            <w:r w:rsidRPr="00853B5B">
              <w:t>298.6</w:t>
            </w:r>
          </w:p>
        </w:tc>
        <w:tc>
          <w:tcPr>
            <w:tcW w:w="1354" w:type="dxa"/>
            <w:gridSpan w:val="5"/>
            <w:tcBorders>
              <w:top w:val="nil"/>
              <w:left w:val="nil"/>
              <w:bottom w:val="nil"/>
              <w:right w:val="nil"/>
            </w:tcBorders>
            <w:shd w:val="clear" w:color="auto" w:fill="auto"/>
            <w:noWrap/>
          </w:tcPr>
          <w:p w14:paraId="108C5B90" w14:textId="379A1775" w:rsidR="008C0DAE" w:rsidRPr="008C0DAE" w:rsidRDefault="008C0DAE" w:rsidP="00F40BA4">
            <w:pPr>
              <w:spacing w:beforeLines="20" w:before="48" w:afterLines="20" w:after="48" w:line="240" w:lineRule="auto"/>
              <w:jc w:val="right"/>
              <w:rPr>
                <w:color w:val="000000"/>
              </w:rPr>
            </w:pPr>
            <w:r w:rsidRPr="00853B5B">
              <w:t>599.8</w:t>
            </w:r>
          </w:p>
        </w:tc>
        <w:tc>
          <w:tcPr>
            <w:tcW w:w="1169" w:type="dxa"/>
            <w:gridSpan w:val="4"/>
            <w:tcBorders>
              <w:top w:val="nil"/>
              <w:left w:val="nil"/>
              <w:bottom w:val="nil"/>
              <w:right w:val="nil"/>
            </w:tcBorders>
            <w:shd w:val="clear" w:color="auto" w:fill="auto"/>
            <w:noWrap/>
          </w:tcPr>
          <w:p w14:paraId="73A14E8B" w14:textId="07F7D510" w:rsidR="008C0DAE" w:rsidRPr="008C0DAE" w:rsidRDefault="008C0DAE" w:rsidP="00F40BA4">
            <w:pPr>
              <w:spacing w:beforeLines="20" w:before="48" w:afterLines="20" w:after="48" w:line="240" w:lineRule="auto"/>
              <w:jc w:val="right"/>
              <w:rPr>
                <w:color w:val="000000"/>
              </w:rPr>
            </w:pPr>
            <w:r w:rsidRPr="00853B5B">
              <w:t>898.4</w:t>
            </w:r>
          </w:p>
        </w:tc>
        <w:tc>
          <w:tcPr>
            <w:tcW w:w="1707" w:type="dxa"/>
            <w:gridSpan w:val="5"/>
            <w:tcBorders>
              <w:top w:val="nil"/>
              <w:left w:val="nil"/>
              <w:bottom w:val="nil"/>
              <w:right w:val="nil"/>
            </w:tcBorders>
            <w:shd w:val="clear" w:color="auto" w:fill="auto"/>
            <w:noWrap/>
            <w:vAlign w:val="bottom"/>
          </w:tcPr>
          <w:p w14:paraId="0E4F2349" w14:textId="35D05E03" w:rsidR="008C0DAE" w:rsidRPr="008C0DAE" w:rsidRDefault="008C0DAE" w:rsidP="00F40BA4">
            <w:pPr>
              <w:spacing w:beforeLines="20" w:before="48" w:afterLines="20" w:after="48" w:line="240" w:lineRule="auto"/>
              <w:jc w:val="center"/>
              <w:rPr>
                <w:color w:val="000000"/>
              </w:rPr>
            </w:pPr>
            <w:r w:rsidRPr="00F6171C">
              <w:rPr>
                <w:color w:val="000000"/>
              </w:rPr>
              <w:t>1.192</w:t>
            </w:r>
            <w:r>
              <w:rPr>
                <w:color w:val="000000"/>
              </w:rPr>
              <w:t>0</w:t>
            </w:r>
          </w:p>
        </w:tc>
      </w:tr>
      <w:tr w:rsidR="008C0DAE" w:rsidRPr="008C0DAE" w14:paraId="1CDC98F1" w14:textId="77777777" w:rsidTr="00F40BA4">
        <w:trPr>
          <w:trHeight w:val="300"/>
        </w:trPr>
        <w:tc>
          <w:tcPr>
            <w:tcW w:w="4140" w:type="dxa"/>
            <w:tcBorders>
              <w:top w:val="nil"/>
              <w:left w:val="nil"/>
              <w:bottom w:val="nil"/>
              <w:right w:val="nil"/>
            </w:tcBorders>
            <w:shd w:val="clear" w:color="auto" w:fill="auto"/>
            <w:noWrap/>
            <w:vAlign w:val="bottom"/>
          </w:tcPr>
          <w:p w14:paraId="39D5473E" w14:textId="6BEC8CD6" w:rsidR="008C0DAE" w:rsidRPr="008C0DAE" w:rsidRDefault="008C0DAE" w:rsidP="00F40BA4">
            <w:pPr>
              <w:spacing w:beforeLines="20" w:before="48" w:afterLines="20" w:after="48" w:line="240" w:lineRule="auto"/>
              <w:ind w:left="432"/>
              <w:rPr>
                <w:color w:val="000000"/>
              </w:rPr>
            </w:pPr>
            <w:r w:rsidRPr="008C0DAE">
              <w:rPr>
                <w:color w:val="000000"/>
              </w:rPr>
              <w:t>10-bull quota harvest</w:t>
            </w:r>
          </w:p>
        </w:tc>
        <w:tc>
          <w:tcPr>
            <w:tcW w:w="810" w:type="dxa"/>
            <w:tcBorders>
              <w:top w:val="nil"/>
              <w:left w:val="nil"/>
              <w:bottom w:val="nil"/>
              <w:right w:val="nil"/>
            </w:tcBorders>
            <w:shd w:val="clear" w:color="auto" w:fill="auto"/>
            <w:noWrap/>
          </w:tcPr>
          <w:p w14:paraId="461AE506" w14:textId="5368EBD0" w:rsidR="008C0DAE" w:rsidRPr="008C0DAE" w:rsidRDefault="008C0DAE" w:rsidP="00F40BA4">
            <w:pPr>
              <w:spacing w:beforeLines="20" w:before="48" w:afterLines="20" w:after="48" w:line="240" w:lineRule="auto"/>
              <w:jc w:val="right"/>
              <w:rPr>
                <w:color w:val="000000"/>
              </w:rPr>
            </w:pPr>
            <w:r w:rsidRPr="00853B5B">
              <w:t>289.9</w:t>
            </w:r>
          </w:p>
        </w:tc>
        <w:tc>
          <w:tcPr>
            <w:tcW w:w="1354" w:type="dxa"/>
            <w:gridSpan w:val="5"/>
            <w:tcBorders>
              <w:top w:val="nil"/>
              <w:left w:val="nil"/>
              <w:bottom w:val="nil"/>
              <w:right w:val="nil"/>
            </w:tcBorders>
            <w:shd w:val="clear" w:color="auto" w:fill="auto"/>
            <w:noWrap/>
          </w:tcPr>
          <w:p w14:paraId="10D0E64F" w14:textId="493C2629" w:rsidR="008C0DAE" w:rsidRPr="008C0DAE" w:rsidRDefault="008C0DAE" w:rsidP="00F40BA4">
            <w:pPr>
              <w:spacing w:beforeLines="20" w:before="48" w:afterLines="20" w:after="48" w:line="240" w:lineRule="auto"/>
              <w:jc w:val="right"/>
              <w:rPr>
                <w:color w:val="000000"/>
              </w:rPr>
            </w:pPr>
            <w:r w:rsidRPr="00853B5B">
              <w:t>596.9</w:t>
            </w:r>
          </w:p>
        </w:tc>
        <w:tc>
          <w:tcPr>
            <w:tcW w:w="1169" w:type="dxa"/>
            <w:gridSpan w:val="4"/>
            <w:tcBorders>
              <w:top w:val="nil"/>
              <w:left w:val="nil"/>
              <w:bottom w:val="nil"/>
              <w:right w:val="nil"/>
            </w:tcBorders>
            <w:shd w:val="clear" w:color="auto" w:fill="auto"/>
            <w:noWrap/>
          </w:tcPr>
          <w:p w14:paraId="392010FC" w14:textId="06080E98" w:rsidR="008C0DAE" w:rsidRPr="008C0DAE" w:rsidRDefault="008C0DAE" w:rsidP="00F40BA4">
            <w:pPr>
              <w:spacing w:beforeLines="20" w:before="48" w:afterLines="20" w:after="48" w:line="240" w:lineRule="auto"/>
              <w:jc w:val="right"/>
              <w:rPr>
                <w:color w:val="000000"/>
              </w:rPr>
            </w:pPr>
            <w:r w:rsidRPr="00853B5B">
              <w:t>886.8</w:t>
            </w:r>
          </w:p>
        </w:tc>
        <w:tc>
          <w:tcPr>
            <w:tcW w:w="1707" w:type="dxa"/>
            <w:gridSpan w:val="5"/>
            <w:tcBorders>
              <w:top w:val="nil"/>
              <w:left w:val="nil"/>
              <w:bottom w:val="nil"/>
              <w:right w:val="nil"/>
            </w:tcBorders>
            <w:shd w:val="clear" w:color="auto" w:fill="auto"/>
            <w:noWrap/>
            <w:vAlign w:val="bottom"/>
          </w:tcPr>
          <w:p w14:paraId="1E385470" w14:textId="64FB73DF" w:rsidR="008C0DAE" w:rsidRPr="008C0DAE" w:rsidRDefault="008C0DAE" w:rsidP="00F40BA4">
            <w:pPr>
              <w:spacing w:beforeLines="20" w:before="48" w:afterLines="20" w:after="48" w:line="240" w:lineRule="auto"/>
              <w:jc w:val="center"/>
              <w:rPr>
                <w:color w:val="000000"/>
              </w:rPr>
            </w:pPr>
            <w:r w:rsidRPr="00F6171C">
              <w:rPr>
                <w:color w:val="000000"/>
              </w:rPr>
              <w:t>1.1906</w:t>
            </w:r>
          </w:p>
        </w:tc>
      </w:tr>
      <w:tr w:rsidR="003B7319" w:rsidRPr="008C0DAE" w14:paraId="276EC423" w14:textId="77777777" w:rsidTr="00F40BA4">
        <w:trPr>
          <w:trHeight w:val="300"/>
        </w:trPr>
        <w:tc>
          <w:tcPr>
            <w:tcW w:w="4140" w:type="dxa"/>
            <w:tcBorders>
              <w:top w:val="nil"/>
              <w:left w:val="nil"/>
              <w:bottom w:val="nil"/>
              <w:right w:val="nil"/>
            </w:tcBorders>
            <w:shd w:val="clear" w:color="auto" w:fill="auto"/>
            <w:noWrap/>
            <w:vAlign w:val="bottom"/>
          </w:tcPr>
          <w:p w14:paraId="5329C903" w14:textId="77777777" w:rsidR="00ED51CE" w:rsidRPr="008C0DAE" w:rsidRDefault="00ED51CE" w:rsidP="00F40BA4">
            <w:pPr>
              <w:spacing w:beforeLines="20" w:before="48" w:afterLines="20" w:after="48" w:line="240" w:lineRule="auto"/>
              <w:rPr>
                <w:color w:val="000000"/>
              </w:rPr>
            </w:pPr>
          </w:p>
        </w:tc>
        <w:tc>
          <w:tcPr>
            <w:tcW w:w="810" w:type="dxa"/>
            <w:tcBorders>
              <w:top w:val="nil"/>
              <w:left w:val="nil"/>
              <w:bottom w:val="nil"/>
              <w:right w:val="nil"/>
            </w:tcBorders>
            <w:shd w:val="clear" w:color="auto" w:fill="auto"/>
            <w:noWrap/>
            <w:vAlign w:val="bottom"/>
          </w:tcPr>
          <w:p w14:paraId="05116304" w14:textId="77777777" w:rsidR="00ED51CE" w:rsidRPr="008C0DAE" w:rsidRDefault="00ED51CE" w:rsidP="00F40BA4">
            <w:pPr>
              <w:spacing w:beforeLines="20" w:before="48" w:afterLines="20" w:after="48" w:line="240" w:lineRule="auto"/>
              <w:jc w:val="right"/>
              <w:rPr>
                <w:color w:val="000000"/>
              </w:rPr>
            </w:pPr>
          </w:p>
        </w:tc>
        <w:tc>
          <w:tcPr>
            <w:tcW w:w="1354" w:type="dxa"/>
            <w:gridSpan w:val="5"/>
            <w:tcBorders>
              <w:top w:val="nil"/>
              <w:left w:val="nil"/>
              <w:bottom w:val="nil"/>
              <w:right w:val="nil"/>
            </w:tcBorders>
            <w:shd w:val="clear" w:color="auto" w:fill="auto"/>
            <w:noWrap/>
            <w:vAlign w:val="bottom"/>
          </w:tcPr>
          <w:p w14:paraId="07104BA6" w14:textId="77777777" w:rsidR="00ED51CE" w:rsidRPr="008C0DAE" w:rsidRDefault="00ED51CE" w:rsidP="00F40BA4">
            <w:pPr>
              <w:spacing w:beforeLines="20" w:before="48" w:afterLines="20" w:after="48" w:line="240" w:lineRule="auto"/>
              <w:jc w:val="right"/>
              <w:rPr>
                <w:color w:val="000000"/>
              </w:rPr>
            </w:pPr>
          </w:p>
        </w:tc>
        <w:tc>
          <w:tcPr>
            <w:tcW w:w="1169" w:type="dxa"/>
            <w:gridSpan w:val="4"/>
            <w:tcBorders>
              <w:top w:val="nil"/>
              <w:left w:val="nil"/>
              <w:bottom w:val="nil"/>
              <w:right w:val="nil"/>
            </w:tcBorders>
            <w:shd w:val="clear" w:color="auto" w:fill="auto"/>
            <w:noWrap/>
            <w:vAlign w:val="bottom"/>
          </w:tcPr>
          <w:p w14:paraId="1732E5D1" w14:textId="77777777" w:rsidR="00ED51CE" w:rsidRPr="008C0DAE" w:rsidRDefault="00ED51CE" w:rsidP="00F40BA4">
            <w:pPr>
              <w:spacing w:beforeLines="20" w:before="48" w:afterLines="20" w:after="48" w:line="240" w:lineRule="auto"/>
              <w:jc w:val="right"/>
              <w:rPr>
                <w:color w:val="000000"/>
              </w:rPr>
            </w:pPr>
          </w:p>
        </w:tc>
        <w:tc>
          <w:tcPr>
            <w:tcW w:w="1707" w:type="dxa"/>
            <w:gridSpan w:val="5"/>
            <w:tcBorders>
              <w:top w:val="nil"/>
              <w:left w:val="nil"/>
              <w:bottom w:val="nil"/>
              <w:right w:val="nil"/>
            </w:tcBorders>
            <w:shd w:val="clear" w:color="auto" w:fill="auto"/>
            <w:noWrap/>
            <w:vAlign w:val="bottom"/>
          </w:tcPr>
          <w:p w14:paraId="16A7337B" w14:textId="77777777" w:rsidR="00ED51CE" w:rsidRPr="008C0DAE" w:rsidRDefault="00ED51CE" w:rsidP="00F40BA4">
            <w:pPr>
              <w:spacing w:beforeLines="20" w:before="48" w:afterLines="20" w:after="48" w:line="240" w:lineRule="auto"/>
              <w:jc w:val="right"/>
              <w:rPr>
                <w:color w:val="000000"/>
              </w:rPr>
            </w:pPr>
          </w:p>
        </w:tc>
      </w:tr>
      <w:tr w:rsidR="003B7319" w:rsidRPr="008C0DAE" w14:paraId="128E14DB" w14:textId="77777777" w:rsidTr="00F40BA4">
        <w:trPr>
          <w:trHeight w:val="300"/>
        </w:trPr>
        <w:tc>
          <w:tcPr>
            <w:tcW w:w="4140" w:type="dxa"/>
            <w:tcBorders>
              <w:top w:val="nil"/>
              <w:left w:val="nil"/>
              <w:bottom w:val="nil"/>
              <w:right w:val="nil"/>
            </w:tcBorders>
            <w:shd w:val="clear" w:color="auto" w:fill="auto"/>
            <w:noWrap/>
            <w:vAlign w:val="bottom"/>
          </w:tcPr>
          <w:p w14:paraId="5F672D02" w14:textId="3F096AF4" w:rsidR="00ED51CE" w:rsidRPr="008C0DAE" w:rsidRDefault="00ED51CE" w:rsidP="00F40BA4">
            <w:pPr>
              <w:spacing w:beforeLines="20" w:before="48" w:afterLines="20" w:after="48" w:line="240" w:lineRule="auto"/>
              <w:rPr>
                <w:color w:val="000000"/>
              </w:rPr>
            </w:pPr>
            <w:r w:rsidRPr="008C0DAE">
              <w:rPr>
                <w:color w:val="000000"/>
              </w:rPr>
              <w:t>10% reduction in female recruitment</w:t>
            </w:r>
          </w:p>
        </w:tc>
        <w:tc>
          <w:tcPr>
            <w:tcW w:w="810" w:type="dxa"/>
            <w:tcBorders>
              <w:top w:val="nil"/>
              <w:left w:val="nil"/>
              <w:bottom w:val="nil"/>
              <w:right w:val="nil"/>
            </w:tcBorders>
            <w:shd w:val="clear" w:color="auto" w:fill="auto"/>
            <w:noWrap/>
            <w:vAlign w:val="bottom"/>
          </w:tcPr>
          <w:p w14:paraId="14368BB5" w14:textId="77777777" w:rsidR="00ED51CE" w:rsidRPr="008C0DAE" w:rsidRDefault="00ED51CE" w:rsidP="00F40BA4">
            <w:pPr>
              <w:spacing w:beforeLines="20" w:before="48" w:afterLines="20" w:after="48" w:line="240" w:lineRule="auto"/>
              <w:jc w:val="right"/>
              <w:rPr>
                <w:color w:val="000000"/>
              </w:rPr>
            </w:pPr>
          </w:p>
        </w:tc>
        <w:tc>
          <w:tcPr>
            <w:tcW w:w="1354" w:type="dxa"/>
            <w:gridSpan w:val="5"/>
            <w:tcBorders>
              <w:top w:val="nil"/>
              <w:left w:val="nil"/>
              <w:bottom w:val="nil"/>
              <w:right w:val="nil"/>
            </w:tcBorders>
            <w:shd w:val="clear" w:color="auto" w:fill="auto"/>
            <w:noWrap/>
            <w:vAlign w:val="bottom"/>
          </w:tcPr>
          <w:p w14:paraId="0B9A5A66" w14:textId="77777777" w:rsidR="00ED51CE" w:rsidRPr="008C0DAE" w:rsidRDefault="00ED51CE" w:rsidP="00F40BA4">
            <w:pPr>
              <w:spacing w:beforeLines="20" w:before="48" w:afterLines="20" w:after="48" w:line="240" w:lineRule="auto"/>
              <w:jc w:val="right"/>
              <w:rPr>
                <w:color w:val="000000"/>
              </w:rPr>
            </w:pPr>
          </w:p>
        </w:tc>
        <w:tc>
          <w:tcPr>
            <w:tcW w:w="1169" w:type="dxa"/>
            <w:gridSpan w:val="4"/>
            <w:tcBorders>
              <w:top w:val="nil"/>
              <w:left w:val="nil"/>
              <w:bottom w:val="nil"/>
              <w:right w:val="nil"/>
            </w:tcBorders>
            <w:shd w:val="clear" w:color="auto" w:fill="auto"/>
            <w:noWrap/>
            <w:vAlign w:val="bottom"/>
          </w:tcPr>
          <w:p w14:paraId="3B8AC502" w14:textId="77777777" w:rsidR="00ED51CE" w:rsidRPr="008C0DAE" w:rsidRDefault="00ED51CE" w:rsidP="00F40BA4">
            <w:pPr>
              <w:spacing w:beforeLines="20" w:before="48" w:afterLines="20" w:after="48" w:line="240" w:lineRule="auto"/>
              <w:jc w:val="right"/>
              <w:rPr>
                <w:color w:val="000000"/>
              </w:rPr>
            </w:pPr>
          </w:p>
        </w:tc>
        <w:tc>
          <w:tcPr>
            <w:tcW w:w="1707" w:type="dxa"/>
            <w:gridSpan w:val="5"/>
            <w:tcBorders>
              <w:top w:val="nil"/>
              <w:left w:val="nil"/>
              <w:bottom w:val="nil"/>
              <w:right w:val="nil"/>
            </w:tcBorders>
            <w:shd w:val="clear" w:color="auto" w:fill="auto"/>
            <w:noWrap/>
            <w:vAlign w:val="bottom"/>
          </w:tcPr>
          <w:p w14:paraId="55B4C248" w14:textId="77777777" w:rsidR="00ED51CE" w:rsidRPr="008C0DAE" w:rsidRDefault="00ED51CE" w:rsidP="00F40BA4">
            <w:pPr>
              <w:spacing w:beforeLines="20" w:before="48" w:afterLines="20" w:after="48" w:line="240" w:lineRule="auto"/>
              <w:jc w:val="right"/>
              <w:rPr>
                <w:color w:val="000000"/>
              </w:rPr>
            </w:pPr>
          </w:p>
        </w:tc>
      </w:tr>
      <w:tr w:rsidR="008C0DAE" w:rsidRPr="008C0DAE" w14:paraId="18F6E396" w14:textId="77777777" w:rsidTr="00F40BA4">
        <w:trPr>
          <w:trHeight w:val="300"/>
        </w:trPr>
        <w:tc>
          <w:tcPr>
            <w:tcW w:w="4140" w:type="dxa"/>
            <w:tcBorders>
              <w:top w:val="nil"/>
              <w:left w:val="nil"/>
              <w:right w:val="nil"/>
            </w:tcBorders>
            <w:shd w:val="clear" w:color="auto" w:fill="auto"/>
            <w:noWrap/>
            <w:vAlign w:val="bottom"/>
          </w:tcPr>
          <w:p w14:paraId="6FC2E115" w14:textId="7FA4E93A" w:rsidR="008C0DAE" w:rsidRPr="008C0DAE" w:rsidRDefault="008C0DAE" w:rsidP="00F40BA4">
            <w:pPr>
              <w:spacing w:beforeLines="20" w:before="48" w:afterLines="20" w:after="48" w:line="240" w:lineRule="auto"/>
              <w:ind w:left="432"/>
              <w:rPr>
                <w:color w:val="000000"/>
              </w:rPr>
            </w:pPr>
            <w:r w:rsidRPr="008C0DAE">
              <w:rPr>
                <w:color w:val="000000"/>
              </w:rPr>
              <w:t>5-bull quota harvest</w:t>
            </w:r>
          </w:p>
        </w:tc>
        <w:tc>
          <w:tcPr>
            <w:tcW w:w="810" w:type="dxa"/>
            <w:tcBorders>
              <w:top w:val="nil"/>
              <w:left w:val="nil"/>
              <w:right w:val="nil"/>
            </w:tcBorders>
            <w:shd w:val="clear" w:color="auto" w:fill="auto"/>
            <w:noWrap/>
          </w:tcPr>
          <w:p w14:paraId="2241E66E" w14:textId="7600141A" w:rsidR="008C0DAE" w:rsidRPr="008C0DAE" w:rsidRDefault="008C0DAE" w:rsidP="00F40BA4">
            <w:pPr>
              <w:spacing w:beforeLines="20" w:before="48" w:afterLines="20" w:after="48" w:line="240" w:lineRule="auto"/>
              <w:jc w:val="right"/>
              <w:rPr>
                <w:color w:val="000000"/>
              </w:rPr>
            </w:pPr>
            <w:r w:rsidRPr="00FC2BBA">
              <w:t>259.8</w:t>
            </w:r>
          </w:p>
        </w:tc>
        <w:tc>
          <w:tcPr>
            <w:tcW w:w="1354" w:type="dxa"/>
            <w:gridSpan w:val="5"/>
            <w:tcBorders>
              <w:top w:val="nil"/>
              <w:left w:val="nil"/>
              <w:right w:val="nil"/>
            </w:tcBorders>
            <w:shd w:val="clear" w:color="auto" w:fill="auto"/>
            <w:noWrap/>
          </w:tcPr>
          <w:p w14:paraId="5531D0EB" w14:textId="14092C65" w:rsidR="008C0DAE" w:rsidRPr="008C0DAE" w:rsidRDefault="008C0DAE" w:rsidP="00F40BA4">
            <w:pPr>
              <w:spacing w:beforeLines="20" w:before="48" w:afterLines="20" w:after="48" w:line="240" w:lineRule="auto"/>
              <w:jc w:val="right"/>
              <w:rPr>
                <w:color w:val="000000"/>
              </w:rPr>
            </w:pPr>
            <w:r w:rsidRPr="00FC2BBA">
              <w:t>533.3</w:t>
            </w:r>
          </w:p>
        </w:tc>
        <w:tc>
          <w:tcPr>
            <w:tcW w:w="1169" w:type="dxa"/>
            <w:gridSpan w:val="4"/>
            <w:tcBorders>
              <w:top w:val="nil"/>
              <w:left w:val="nil"/>
              <w:right w:val="nil"/>
            </w:tcBorders>
            <w:shd w:val="clear" w:color="auto" w:fill="auto"/>
            <w:noWrap/>
          </w:tcPr>
          <w:p w14:paraId="7328A1BB" w14:textId="6D277052" w:rsidR="008C0DAE" w:rsidRPr="008C0DAE" w:rsidRDefault="008C0DAE" w:rsidP="00F40BA4">
            <w:pPr>
              <w:spacing w:beforeLines="20" w:before="48" w:afterLines="20" w:after="48" w:line="240" w:lineRule="auto"/>
              <w:jc w:val="right"/>
              <w:rPr>
                <w:color w:val="000000"/>
              </w:rPr>
            </w:pPr>
            <w:r w:rsidRPr="00FC2BBA">
              <w:t>793.1</w:t>
            </w:r>
          </w:p>
        </w:tc>
        <w:tc>
          <w:tcPr>
            <w:tcW w:w="1707" w:type="dxa"/>
            <w:gridSpan w:val="5"/>
            <w:tcBorders>
              <w:top w:val="nil"/>
              <w:left w:val="nil"/>
              <w:right w:val="nil"/>
            </w:tcBorders>
            <w:shd w:val="clear" w:color="auto" w:fill="auto"/>
            <w:noWrap/>
            <w:vAlign w:val="bottom"/>
          </w:tcPr>
          <w:p w14:paraId="78D18561" w14:textId="08D6CE42" w:rsidR="008C0DAE" w:rsidRPr="008C0DAE" w:rsidRDefault="008C0DAE" w:rsidP="00F40BA4">
            <w:pPr>
              <w:spacing w:beforeLines="20" w:before="48" w:afterLines="20" w:after="48" w:line="240" w:lineRule="auto"/>
              <w:jc w:val="center"/>
              <w:rPr>
                <w:color w:val="000000"/>
              </w:rPr>
            </w:pPr>
            <w:r w:rsidRPr="00F6171C">
              <w:rPr>
                <w:color w:val="000000"/>
              </w:rPr>
              <w:t>1.1774</w:t>
            </w:r>
          </w:p>
        </w:tc>
      </w:tr>
      <w:tr w:rsidR="008C0DAE" w:rsidRPr="008C0DAE" w14:paraId="14AF6CED" w14:textId="77777777" w:rsidTr="00F40BA4">
        <w:trPr>
          <w:trHeight w:val="300"/>
        </w:trPr>
        <w:tc>
          <w:tcPr>
            <w:tcW w:w="4140" w:type="dxa"/>
            <w:tcBorders>
              <w:top w:val="nil"/>
              <w:left w:val="nil"/>
              <w:bottom w:val="single" w:sz="4" w:space="0" w:color="auto"/>
              <w:right w:val="nil"/>
            </w:tcBorders>
            <w:shd w:val="clear" w:color="auto" w:fill="auto"/>
            <w:noWrap/>
            <w:vAlign w:val="bottom"/>
          </w:tcPr>
          <w:p w14:paraId="5285A305" w14:textId="7494493B" w:rsidR="008C0DAE" w:rsidRPr="008C0DAE" w:rsidRDefault="008C0DAE" w:rsidP="00F40BA4">
            <w:pPr>
              <w:spacing w:beforeLines="20" w:before="48" w:afterLines="20" w:after="48" w:line="240" w:lineRule="auto"/>
              <w:ind w:left="432"/>
              <w:rPr>
                <w:color w:val="000000"/>
              </w:rPr>
            </w:pPr>
            <w:r w:rsidRPr="008C0DAE">
              <w:rPr>
                <w:color w:val="000000"/>
              </w:rPr>
              <w:t>10-bull quota harvest</w:t>
            </w:r>
          </w:p>
        </w:tc>
        <w:tc>
          <w:tcPr>
            <w:tcW w:w="810" w:type="dxa"/>
            <w:tcBorders>
              <w:top w:val="nil"/>
              <w:left w:val="nil"/>
              <w:bottom w:val="single" w:sz="4" w:space="0" w:color="auto"/>
              <w:right w:val="nil"/>
            </w:tcBorders>
            <w:shd w:val="clear" w:color="auto" w:fill="auto"/>
            <w:noWrap/>
          </w:tcPr>
          <w:p w14:paraId="6BCBD320" w14:textId="15721BF0" w:rsidR="008C0DAE" w:rsidRPr="008C0DAE" w:rsidRDefault="008C0DAE" w:rsidP="00F40BA4">
            <w:pPr>
              <w:spacing w:beforeLines="20" w:before="48" w:afterLines="20" w:after="48" w:line="240" w:lineRule="auto"/>
              <w:jc w:val="right"/>
              <w:rPr>
                <w:color w:val="000000"/>
              </w:rPr>
            </w:pPr>
            <w:r w:rsidRPr="00FC2BBA">
              <w:t>251.4</w:t>
            </w:r>
          </w:p>
        </w:tc>
        <w:tc>
          <w:tcPr>
            <w:tcW w:w="1354" w:type="dxa"/>
            <w:gridSpan w:val="5"/>
            <w:tcBorders>
              <w:top w:val="nil"/>
              <w:left w:val="nil"/>
              <w:bottom w:val="single" w:sz="4" w:space="0" w:color="auto"/>
              <w:right w:val="nil"/>
            </w:tcBorders>
            <w:shd w:val="clear" w:color="auto" w:fill="auto"/>
            <w:noWrap/>
          </w:tcPr>
          <w:p w14:paraId="056F6A70" w14:textId="70090FBE" w:rsidR="008C0DAE" w:rsidRPr="008C0DAE" w:rsidRDefault="008C0DAE" w:rsidP="00F40BA4">
            <w:pPr>
              <w:spacing w:beforeLines="20" w:before="48" w:afterLines="20" w:after="48" w:line="240" w:lineRule="auto"/>
              <w:jc w:val="right"/>
              <w:rPr>
                <w:color w:val="000000"/>
              </w:rPr>
            </w:pPr>
            <w:r w:rsidRPr="00FC2BBA">
              <w:t>536.0</w:t>
            </w:r>
          </w:p>
        </w:tc>
        <w:tc>
          <w:tcPr>
            <w:tcW w:w="1169" w:type="dxa"/>
            <w:gridSpan w:val="4"/>
            <w:tcBorders>
              <w:top w:val="nil"/>
              <w:left w:val="nil"/>
              <w:bottom w:val="single" w:sz="4" w:space="0" w:color="auto"/>
              <w:right w:val="nil"/>
            </w:tcBorders>
            <w:shd w:val="clear" w:color="auto" w:fill="auto"/>
            <w:noWrap/>
          </w:tcPr>
          <w:p w14:paraId="1E530F40" w14:textId="59834ED4" w:rsidR="008C0DAE" w:rsidRPr="008C0DAE" w:rsidRDefault="008C0DAE" w:rsidP="00F40BA4">
            <w:pPr>
              <w:spacing w:beforeLines="20" w:before="48" w:afterLines="20" w:after="48" w:line="240" w:lineRule="auto"/>
              <w:jc w:val="right"/>
              <w:rPr>
                <w:color w:val="000000"/>
              </w:rPr>
            </w:pPr>
            <w:r w:rsidRPr="00FC2BBA">
              <w:t>787.5</w:t>
            </w:r>
          </w:p>
        </w:tc>
        <w:tc>
          <w:tcPr>
            <w:tcW w:w="1707" w:type="dxa"/>
            <w:gridSpan w:val="5"/>
            <w:tcBorders>
              <w:top w:val="nil"/>
              <w:left w:val="nil"/>
              <w:bottom w:val="single" w:sz="4" w:space="0" w:color="auto"/>
              <w:right w:val="nil"/>
            </w:tcBorders>
            <w:shd w:val="clear" w:color="auto" w:fill="auto"/>
            <w:noWrap/>
            <w:vAlign w:val="bottom"/>
          </w:tcPr>
          <w:p w14:paraId="737CC571" w14:textId="61BD3AC6" w:rsidR="008C0DAE" w:rsidRPr="008C0DAE" w:rsidRDefault="008C0DAE" w:rsidP="00F40BA4">
            <w:pPr>
              <w:spacing w:beforeLines="20" w:before="48" w:afterLines="20" w:after="48" w:line="240" w:lineRule="auto"/>
              <w:jc w:val="center"/>
              <w:rPr>
                <w:color w:val="000000"/>
              </w:rPr>
            </w:pPr>
            <w:r w:rsidRPr="00F6171C">
              <w:rPr>
                <w:color w:val="000000"/>
              </w:rPr>
              <w:t>1.1765</w:t>
            </w:r>
          </w:p>
        </w:tc>
      </w:tr>
    </w:tbl>
    <w:p w14:paraId="682A40AF" w14:textId="77777777" w:rsidR="003B7319" w:rsidRDefault="003B7319" w:rsidP="003B7319">
      <w:pPr>
        <w:spacing w:line="240" w:lineRule="auto"/>
      </w:pPr>
    </w:p>
    <w:p w14:paraId="04D99E24" w14:textId="77777777" w:rsidR="003B7319" w:rsidRPr="003B7319" w:rsidRDefault="003B7319" w:rsidP="00F40BA4"/>
    <w:p w14:paraId="7D546CF8" w14:textId="77777777" w:rsidR="003B7319" w:rsidRDefault="003B7319" w:rsidP="003B7319">
      <w:pPr>
        <w:spacing w:line="240" w:lineRule="auto"/>
      </w:pPr>
    </w:p>
    <w:p w14:paraId="00102E08" w14:textId="3982686F" w:rsidR="005B1D46" w:rsidRPr="00F40BA4" w:rsidRDefault="003B7319" w:rsidP="00F40BA4">
      <w:pPr>
        <w:tabs>
          <w:tab w:val="left" w:pos="3600"/>
        </w:tabs>
        <w:sectPr w:rsidR="005B1D46" w:rsidRPr="00F40BA4" w:rsidSect="00F40BA4">
          <w:pgSz w:w="12240" w:h="15840" w:code="1"/>
          <w:pgMar w:top="1440" w:right="1440" w:bottom="1440" w:left="1440" w:header="720" w:footer="720" w:gutter="0"/>
          <w:cols w:space="720"/>
          <w:noEndnote/>
          <w:docGrid w:linePitch="360"/>
        </w:sectPr>
      </w:pPr>
      <w:r>
        <w:tab/>
      </w:r>
      <w:bookmarkEnd w:id="248"/>
    </w:p>
    <w:p w14:paraId="302CFF4A" w14:textId="48C3E3AF" w:rsidR="003408EC" w:rsidRPr="003408EC" w:rsidRDefault="00CD40D9" w:rsidP="00904BE7">
      <w:pPr>
        <w:pStyle w:val="Caption"/>
      </w:pPr>
      <w:bookmarkStart w:id="253" w:name="_Ref139876583"/>
      <w:bookmarkStart w:id="254" w:name="_Toc141354832"/>
      <w:bookmarkEnd w:id="249"/>
      <w:bookmarkEnd w:id="250"/>
      <w:r>
        <w:lastRenderedPageBreak/>
        <w:t xml:space="preserve">Table </w:t>
      </w:r>
      <w:fldSimple w:instr=" SEQ Table \* ARABIC ">
        <w:r w:rsidR="00AF5476">
          <w:rPr>
            <w:noProof/>
          </w:rPr>
          <w:t>12</w:t>
        </w:r>
      </w:fldSimple>
      <w:bookmarkEnd w:id="253"/>
      <w:r>
        <w:t xml:space="preserve">.  </w:t>
      </w:r>
      <w:r w:rsidR="003408EC" w:rsidRPr="003408EC">
        <w:t xml:space="preserve">Elk minimum count summary for western North Carolina, 2020–2022.  Elk minimum counts </w:t>
      </w:r>
      <w:proofErr w:type="gramStart"/>
      <w:r w:rsidR="003408EC" w:rsidRPr="003408EC">
        <w:t>were completed</w:t>
      </w:r>
      <w:proofErr w:type="gramEnd"/>
      <w:r w:rsidR="003408EC" w:rsidRPr="003408EC">
        <w:t xml:space="preserve"> over 2 consecutive days in the fall of each year.  Data provided by Justin McVey, North Carolina Wildlife Resources Commission.</w:t>
      </w:r>
      <w:bookmarkEnd w:id="251"/>
      <w:bookmarkEnd w:id="252"/>
      <w:bookmarkEnd w:id="254"/>
      <w:r w:rsidR="003408EC" w:rsidRPr="003408EC">
        <w:t xml:space="preserve"> </w:t>
      </w:r>
    </w:p>
    <w:tbl>
      <w:tblPr>
        <w:tblpPr w:leftFromText="180" w:rightFromText="180" w:vertAnchor="text" w:horzAnchor="margin" w:tblpY="5"/>
        <w:tblW w:w="9180" w:type="dxa"/>
        <w:tblLook w:val="04A0" w:firstRow="1" w:lastRow="0" w:firstColumn="1" w:lastColumn="0" w:noHBand="0" w:noVBand="1"/>
      </w:tblPr>
      <w:tblGrid>
        <w:gridCol w:w="2790"/>
        <w:gridCol w:w="2160"/>
        <w:gridCol w:w="2250"/>
        <w:gridCol w:w="1980"/>
      </w:tblGrid>
      <w:tr w:rsidR="003408EC" w:rsidRPr="003408EC" w14:paraId="7042893E" w14:textId="77777777" w:rsidTr="00A20EE2">
        <w:trPr>
          <w:trHeight w:val="356"/>
        </w:trPr>
        <w:tc>
          <w:tcPr>
            <w:tcW w:w="4950" w:type="dxa"/>
            <w:gridSpan w:val="2"/>
            <w:tcBorders>
              <w:top w:val="single" w:sz="4" w:space="0" w:color="auto"/>
              <w:left w:val="nil"/>
              <w:bottom w:val="nil"/>
              <w:right w:val="nil"/>
            </w:tcBorders>
            <w:shd w:val="clear" w:color="auto" w:fill="auto"/>
            <w:noWrap/>
            <w:vAlign w:val="bottom"/>
          </w:tcPr>
          <w:p w14:paraId="494A8124" w14:textId="77777777" w:rsidR="003408EC" w:rsidRPr="003408EC" w:rsidRDefault="003408EC" w:rsidP="00351077">
            <w:pPr>
              <w:widowControl w:val="0"/>
              <w:spacing w:before="40" w:afterLines="40" w:after="96" w:line="240" w:lineRule="auto"/>
            </w:pPr>
          </w:p>
        </w:tc>
        <w:tc>
          <w:tcPr>
            <w:tcW w:w="4230" w:type="dxa"/>
            <w:gridSpan w:val="2"/>
            <w:tcBorders>
              <w:top w:val="single" w:sz="4" w:space="0" w:color="auto"/>
              <w:left w:val="nil"/>
              <w:right w:val="nil"/>
            </w:tcBorders>
            <w:shd w:val="clear" w:color="auto" w:fill="auto"/>
            <w:noWrap/>
            <w:vAlign w:val="bottom"/>
          </w:tcPr>
          <w:p w14:paraId="4A4911F4" w14:textId="77777777" w:rsidR="003408EC" w:rsidRPr="003408EC" w:rsidRDefault="003408EC" w:rsidP="00351077">
            <w:pPr>
              <w:widowControl w:val="0"/>
              <w:spacing w:before="40" w:afterLines="40" w:after="96" w:line="240" w:lineRule="auto"/>
              <w:rPr>
                <w:color w:val="000000"/>
              </w:rPr>
            </w:pPr>
            <w:r w:rsidRPr="003408EC">
              <w:rPr>
                <w:color w:val="000000"/>
              </w:rPr>
              <w:t>Year</w:t>
            </w:r>
          </w:p>
        </w:tc>
      </w:tr>
      <w:tr w:rsidR="003408EC" w:rsidRPr="003408EC" w14:paraId="26F4DDA7" w14:textId="77777777" w:rsidTr="002E7F27">
        <w:trPr>
          <w:trHeight w:val="356"/>
        </w:trPr>
        <w:tc>
          <w:tcPr>
            <w:tcW w:w="2790" w:type="dxa"/>
            <w:tcBorders>
              <w:top w:val="nil"/>
              <w:left w:val="nil"/>
              <w:bottom w:val="single" w:sz="4" w:space="0" w:color="auto"/>
              <w:right w:val="nil"/>
            </w:tcBorders>
            <w:shd w:val="clear" w:color="auto" w:fill="auto"/>
            <w:noWrap/>
            <w:vAlign w:val="bottom"/>
            <w:hideMark/>
          </w:tcPr>
          <w:p w14:paraId="4397F3ED" w14:textId="77777777" w:rsidR="003408EC" w:rsidRPr="003408EC" w:rsidRDefault="003408EC" w:rsidP="00351077">
            <w:pPr>
              <w:widowControl w:val="0"/>
              <w:spacing w:before="40" w:afterLines="40" w:after="96" w:line="240" w:lineRule="auto"/>
            </w:pPr>
          </w:p>
        </w:tc>
        <w:tc>
          <w:tcPr>
            <w:tcW w:w="2160" w:type="dxa"/>
            <w:tcBorders>
              <w:top w:val="nil"/>
              <w:left w:val="nil"/>
              <w:bottom w:val="single" w:sz="4" w:space="0" w:color="auto"/>
              <w:right w:val="nil"/>
            </w:tcBorders>
            <w:shd w:val="clear" w:color="auto" w:fill="auto"/>
            <w:noWrap/>
            <w:vAlign w:val="bottom"/>
            <w:hideMark/>
          </w:tcPr>
          <w:p w14:paraId="3775B439" w14:textId="77777777" w:rsidR="003408EC" w:rsidRPr="003408EC" w:rsidRDefault="003408EC" w:rsidP="00351077">
            <w:pPr>
              <w:widowControl w:val="0"/>
              <w:spacing w:before="40" w:afterLines="40" w:after="96" w:line="240" w:lineRule="auto"/>
              <w:rPr>
                <w:color w:val="000000"/>
              </w:rPr>
            </w:pPr>
            <w:r w:rsidRPr="003408EC">
              <w:rPr>
                <w:color w:val="000000"/>
              </w:rPr>
              <w:t>2019</w:t>
            </w:r>
          </w:p>
        </w:tc>
        <w:tc>
          <w:tcPr>
            <w:tcW w:w="2250" w:type="dxa"/>
            <w:tcBorders>
              <w:top w:val="nil"/>
              <w:left w:val="nil"/>
              <w:bottom w:val="single" w:sz="4" w:space="0" w:color="auto"/>
              <w:right w:val="nil"/>
            </w:tcBorders>
            <w:shd w:val="clear" w:color="auto" w:fill="auto"/>
            <w:noWrap/>
            <w:vAlign w:val="bottom"/>
            <w:hideMark/>
          </w:tcPr>
          <w:p w14:paraId="398FC27A" w14:textId="77777777" w:rsidR="003408EC" w:rsidRPr="003408EC" w:rsidRDefault="003408EC" w:rsidP="00351077">
            <w:pPr>
              <w:widowControl w:val="0"/>
              <w:spacing w:before="40" w:afterLines="40" w:after="96" w:line="240" w:lineRule="auto"/>
              <w:rPr>
                <w:color w:val="000000"/>
              </w:rPr>
            </w:pPr>
            <w:r w:rsidRPr="003408EC">
              <w:rPr>
                <w:color w:val="000000"/>
              </w:rPr>
              <w:t>2020</w:t>
            </w:r>
          </w:p>
        </w:tc>
        <w:tc>
          <w:tcPr>
            <w:tcW w:w="1980" w:type="dxa"/>
            <w:tcBorders>
              <w:top w:val="nil"/>
              <w:left w:val="nil"/>
              <w:bottom w:val="single" w:sz="4" w:space="0" w:color="auto"/>
              <w:right w:val="nil"/>
            </w:tcBorders>
            <w:shd w:val="clear" w:color="auto" w:fill="auto"/>
            <w:noWrap/>
            <w:vAlign w:val="bottom"/>
            <w:hideMark/>
          </w:tcPr>
          <w:p w14:paraId="5B249F01" w14:textId="77777777" w:rsidR="003408EC" w:rsidRPr="003408EC" w:rsidRDefault="003408EC" w:rsidP="00351077">
            <w:pPr>
              <w:widowControl w:val="0"/>
              <w:spacing w:before="40" w:afterLines="40" w:after="96" w:line="240" w:lineRule="auto"/>
              <w:rPr>
                <w:color w:val="000000"/>
              </w:rPr>
            </w:pPr>
            <w:r w:rsidRPr="003408EC">
              <w:rPr>
                <w:color w:val="000000"/>
              </w:rPr>
              <w:t>2021</w:t>
            </w:r>
          </w:p>
        </w:tc>
      </w:tr>
      <w:tr w:rsidR="003408EC" w:rsidRPr="003408EC" w14:paraId="63A91E1E" w14:textId="77777777" w:rsidTr="002E7F27">
        <w:trPr>
          <w:trHeight w:val="356"/>
        </w:trPr>
        <w:tc>
          <w:tcPr>
            <w:tcW w:w="2790" w:type="dxa"/>
            <w:tcBorders>
              <w:top w:val="single" w:sz="4" w:space="0" w:color="auto"/>
              <w:left w:val="nil"/>
              <w:bottom w:val="nil"/>
              <w:right w:val="nil"/>
            </w:tcBorders>
            <w:shd w:val="clear" w:color="auto" w:fill="auto"/>
            <w:noWrap/>
            <w:vAlign w:val="bottom"/>
            <w:hideMark/>
          </w:tcPr>
          <w:p w14:paraId="1AE825EA" w14:textId="77777777" w:rsidR="003408EC" w:rsidRPr="003408EC" w:rsidRDefault="003408EC" w:rsidP="00351077">
            <w:pPr>
              <w:widowControl w:val="0"/>
              <w:spacing w:before="40" w:after="40" w:line="240" w:lineRule="auto"/>
              <w:rPr>
                <w:color w:val="000000"/>
              </w:rPr>
            </w:pPr>
            <w:r w:rsidRPr="003408EC">
              <w:rPr>
                <w:color w:val="000000"/>
              </w:rPr>
              <w:t>Adult female</w:t>
            </w:r>
          </w:p>
        </w:tc>
        <w:tc>
          <w:tcPr>
            <w:tcW w:w="2160" w:type="dxa"/>
            <w:tcBorders>
              <w:top w:val="single" w:sz="4" w:space="0" w:color="auto"/>
              <w:left w:val="nil"/>
              <w:bottom w:val="nil"/>
              <w:right w:val="nil"/>
            </w:tcBorders>
            <w:shd w:val="clear" w:color="auto" w:fill="auto"/>
            <w:noWrap/>
            <w:vAlign w:val="bottom"/>
            <w:hideMark/>
          </w:tcPr>
          <w:p w14:paraId="5703381B" w14:textId="77777777" w:rsidR="003408EC" w:rsidRPr="003408EC" w:rsidRDefault="003408EC" w:rsidP="00351077">
            <w:pPr>
              <w:widowControl w:val="0"/>
              <w:spacing w:before="40" w:after="40" w:line="240" w:lineRule="auto"/>
              <w:rPr>
                <w:color w:val="000000"/>
              </w:rPr>
            </w:pPr>
            <w:r w:rsidRPr="003408EC">
              <w:rPr>
                <w:color w:val="000000"/>
              </w:rPr>
              <w:t xml:space="preserve">  87</w:t>
            </w:r>
          </w:p>
        </w:tc>
        <w:tc>
          <w:tcPr>
            <w:tcW w:w="2250" w:type="dxa"/>
            <w:tcBorders>
              <w:top w:val="single" w:sz="4" w:space="0" w:color="auto"/>
              <w:left w:val="nil"/>
              <w:bottom w:val="nil"/>
              <w:right w:val="nil"/>
            </w:tcBorders>
            <w:shd w:val="clear" w:color="auto" w:fill="auto"/>
            <w:noWrap/>
            <w:vAlign w:val="bottom"/>
            <w:hideMark/>
          </w:tcPr>
          <w:p w14:paraId="318C4332" w14:textId="77777777" w:rsidR="003408EC" w:rsidRPr="003408EC" w:rsidRDefault="003408EC" w:rsidP="00351077">
            <w:pPr>
              <w:widowControl w:val="0"/>
              <w:spacing w:before="40" w:after="40" w:line="240" w:lineRule="auto"/>
              <w:rPr>
                <w:color w:val="000000"/>
              </w:rPr>
            </w:pPr>
            <w:r w:rsidRPr="003408EC">
              <w:rPr>
                <w:color w:val="000000"/>
              </w:rPr>
              <w:t xml:space="preserve">  98</w:t>
            </w:r>
          </w:p>
        </w:tc>
        <w:tc>
          <w:tcPr>
            <w:tcW w:w="1980" w:type="dxa"/>
            <w:tcBorders>
              <w:top w:val="single" w:sz="4" w:space="0" w:color="auto"/>
              <w:left w:val="nil"/>
              <w:bottom w:val="nil"/>
              <w:right w:val="nil"/>
            </w:tcBorders>
            <w:shd w:val="clear" w:color="auto" w:fill="auto"/>
            <w:noWrap/>
            <w:vAlign w:val="bottom"/>
            <w:hideMark/>
          </w:tcPr>
          <w:p w14:paraId="6CFA9167" w14:textId="77777777" w:rsidR="003408EC" w:rsidRPr="003408EC" w:rsidRDefault="003408EC" w:rsidP="00351077">
            <w:pPr>
              <w:widowControl w:val="0"/>
              <w:spacing w:before="40" w:after="40" w:line="240" w:lineRule="auto"/>
              <w:rPr>
                <w:color w:val="000000"/>
              </w:rPr>
            </w:pPr>
            <w:r w:rsidRPr="003408EC">
              <w:rPr>
                <w:color w:val="000000"/>
              </w:rPr>
              <w:t>117</w:t>
            </w:r>
          </w:p>
        </w:tc>
      </w:tr>
      <w:tr w:rsidR="003408EC" w:rsidRPr="003408EC" w14:paraId="53A060B4" w14:textId="77777777" w:rsidTr="00A20EE2">
        <w:trPr>
          <w:trHeight w:val="356"/>
        </w:trPr>
        <w:tc>
          <w:tcPr>
            <w:tcW w:w="2790" w:type="dxa"/>
            <w:tcBorders>
              <w:top w:val="nil"/>
              <w:left w:val="nil"/>
              <w:bottom w:val="nil"/>
              <w:right w:val="nil"/>
            </w:tcBorders>
            <w:shd w:val="clear" w:color="auto" w:fill="auto"/>
            <w:noWrap/>
            <w:vAlign w:val="bottom"/>
            <w:hideMark/>
          </w:tcPr>
          <w:p w14:paraId="69F54EEB" w14:textId="77777777" w:rsidR="003408EC" w:rsidRPr="003408EC" w:rsidRDefault="003408EC" w:rsidP="00351077">
            <w:pPr>
              <w:widowControl w:val="0"/>
              <w:spacing w:before="40" w:after="40" w:line="240" w:lineRule="auto"/>
              <w:rPr>
                <w:color w:val="000000"/>
              </w:rPr>
            </w:pPr>
            <w:r w:rsidRPr="003408EC">
              <w:rPr>
                <w:color w:val="000000"/>
              </w:rPr>
              <w:t>Calf</w:t>
            </w:r>
          </w:p>
        </w:tc>
        <w:tc>
          <w:tcPr>
            <w:tcW w:w="2160" w:type="dxa"/>
            <w:tcBorders>
              <w:top w:val="nil"/>
              <w:left w:val="nil"/>
              <w:bottom w:val="nil"/>
              <w:right w:val="nil"/>
            </w:tcBorders>
            <w:shd w:val="clear" w:color="auto" w:fill="auto"/>
            <w:noWrap/>
            <w:vAlign w:val="bottom"/>
            <w:hideMark/>
          </w:tcPr>
          <w:p w14:paraId="02E18E67" w14:textId="77777777" w:rsidR="003408EC" w:rsidRPr="003408EC" w:rsidRDefault="003408EC" w:rsidP="00351077">
            <w:pPr>
              <w:widowControl w:val="0"/>
              <w:spacing w:before="40" w:after="40" w:line="240" w:lineRule="auto"/>
              <w:rPr>
                <w:color w:val="000000"/>
              </w:rPr>
            </w:pPr>
            <w:r w:rsidRPr="003408EC">
              <w:rPr>
                <w:color w:val="000000"/>
              </w:rPr>
              <w:t xml:space="preserve">  36</w:t>
            </w:r>
          </w:p>
        </w:tc>
        <w:tc>
          <w:tcPr>
            <w:tcW w:w="2250" w:type="dxa"/>
            <w:tcBorders>
              <w:top w:val="nil"/>
              <w:left w:val="nil"/>
              <w:bottom w:val="nil"/>
              <w:right w:val="nil"/>
            </w:tcBorders>
            <w:shd w:val="clear" w:color="auto" w:fill="auto"/>
            <w:noWrap/>
            <w:vAlign w:val="bottom"/>
            <w:hideMark/>
          </w:tcPr>
          <w:p w14:paraId="2220B0A7" w14:textId="77777777" w:rsidR="003408EC" w:rsidRPr="003408EC" w:rsidRDefault="003408EC" w:rsidP="00351077">
            <w:pPr>
              <w:widowControl w:val="0"/>
              <w:spacing w:before="40" w:after="40" w:line="240" w:lineRule="auto"/>
              <w:rPr>
                <w:color w:val="000000"/>
              </w:rPr>
            </w:pPr>
            <w:r w:rsidRPr="003408EC">
              <w:rPr>
                <w:color w:val="000000"/>
              </w:rPr>
              <w:t xml:space="preserve">  28</w:t>
            </w:r>
          </w:p>
        </w:tc>
        <w:tc>
          <w:tcPr>
            <w:tcW w:w="1980" w:type="dxa"/>
            <w:tcBorders>
              <w:top w:val="nil"/>
              <w:left w:val="nil"/>
              <w:bottom w:val="nil"/>
              <w:right w:val="nil"/>
            </w:tcBorders>
            <w:shd w:val="clear" w:color="auto" w:fill="auto"/>
            <w:noWrap/>
            <w:vAlign w:val="bottom"/>
            <w:hideMark/>
          </w:tcPr>
          <w:p w14:paraId="5B25C917" w14:textId="77777777" w:rsidR="003408EC" w:rsidRPr="003408EC" w:rsidRDefault="003408EC" w:rsidP="00351077">
            <w:pPr>
              <w:widowControl w:val="0"/>
              <w:spacing w:before="40" w:after="40" w:line="240" w:lineRule="auto"/>
              <w:rPr>
                <w:color w:val="000000"/>
              </w:rPr>
            </w:pPr>
            <w:r w:rsidRPr="003408EC">
              <w:rPr>
                <w:color w:val="000000"/>
              </w:rPr>
              <w:t xml:space="preserve">  30</w:t>
            </w:r>
          </w:p>
        </w:tc>
      </w:tr>
      <w:tr w:rsidR="003408EC" w:rsidRPr="003408EC" w14:paraId="7113F1ED" w14:textId="77777777" w:rsidTr="00A20EE2">
        <w:trPr>
          <w:trHeight w:val="356"/>
        </w:trPr>
        <w:tc>
          <w:tcPr>
            <w:tcW w:w="2790" w:type="dxa"/>
            <w:tcBorders>
              <w:top w:val="nil"/>
              <w:left w:val="nil"/>
              <w:right w:val="nil"/>
            </w:tcBorders>
            <w:shd w:val="clear" w:color="auto" w:fill="auto"/>
            <w:noWrap/>
            <w:vAlign w:val="bottom"/>
            <w:hideMark/>
          </w:tcPr>
          <w:p w14:paraId="4AAAC211" w14:textId="77777777" w:rsidR="003408EC" w:rsidRPr="003408EC" w:rsidRDefault="003408EC" w:rsidP="00351077">
            <w:pPr>
              <w:widowControl w:val="0"/>
              <w:spacing w:before="40" w:after="40" w:line="240" w:lineRule="auto"/>
              <w:rPr>
                <w:color w:val="000000"/>
              </w:rPr>
            </w:pPr>
            <w:r w:rsidRPr="003408EC">
              <w:rPr>
                <w:color w:val="000000"/>
              </w:rPr>
              <w:t>Spike</w:t>
            </w:r>
          </w:p>
        </w:tc>
        <w:tc>
          <w:tcPr>
            <w:tcW w:w="2160" w:type="dxa"/>
            <w:tcBorders>
              <w:top w:val="nil"/>
              <w:left w:val="nil"/>
              <w:right w:val="nil"/>
            </w:tcBorders>
            <w:shd w:val="clear" w:color="auto" w:fill="auto"/>
            <w:noWrap/>
            <w:vAlign w:val="bottom"/>
            <w:hideMark/>
          </w:tcPr>
          <w:p w14:paraId="13E3D680" w14:textId="77777777" w:rsidR="003408EC" w:rsidRPr="003408EC" w:rsidRDefault="003408EC" w:rsidP="00351077">
            <w:pPr>
              <w:widowControl w:val="0"/>
              <w:spacing w:before="40" w:after="40" w:line="240" w:lineRule="auto"/>
              <w:rPr>
                <w:color w:val="000000"/>
              </w:rPr>
            </w:pPr>
            <w:r w:rsidRPr="003408EC">
              <w:rPr>
                <w:color w:val="000000"/>
              </w:rPr>
              <w:t xml:space="preserve">  15</w:t>
            </w:r>
          </w:p>
        </w:tc>
        <w:tc>
          <w:tcPr>
            <w:tcW w:w="2250" w:type="dxa"/>
            <w:tcBorders>
              <w:top w:val="nil"/>
              <w:left w:val="nil"/>
              <w:right w:val="nil"/>
            </w:tcBorders>
            <w:shd w:val="clear" w:color="auto" w:fill="auto"/>
            <w:noWrap/>
            <w:vAlign w:val="bottom"/>
            <w:hideMark/>
          </w:tcPr>
          <w:p w14:paraId="26A8BB8D" w14:textId="77777777" w:rsidR="003408EC" w:rsidRPr="003408EC" w:rsidRDefault="003408EC" w:rsidP="00351077">
            <w:pPr>
              <w:widowControl w:val="0"/>
              <w:spacing w:before="40" w:after="40" w:line="240" w:lineRule="auto"/>
              <w:rPr>
                <w:color w:val="000000"/>
              </w:rPr>
            </w:pPr>
            <w:r w:rsidRPr="003408EC">
              <w:rPr>
                <w:color w:val="000000"/>
              </w:rPr>
              <w:t xml:space="preserve">  12</w:t>
            </w:r>
          </w:p>
        </w:tc>
        <w:tc>
          <w:tcPr>
            <w:tcW w:w="1980" w:type="dxa"/>
            <w:tcBorders>
              <w:top w:val="nil"/>
              <w:left w:val="nil"/>
              <w:right w:val="nil"/>
            </w:tcBorders>
            <w:shd w:val="clear" w:color="auto" w:fill="auto"/>
            <w:noWrap/>
            <w:vAlign w:val="bottom"/>
            <w:hideMark/>
          </w:tcPr>
          <w:p w14:paraId="322FDBE7" w14:textId="77777777" w:rsidR="003408EC" w:rsidRPr="003408EC" w:rsidRDefault="003408EC" w:rsidP="00351077">
            <w:pPr>
              <w:widowControl w:val="0"/>
              <w:spacing w:before="40" w:after="40" w:line="240" w:lineRule="auto"/>
              <w:rPr>
                <w:color w:val="000000"/>
              </w:rPr>
            </w:pPr>
            <w:r w:rsidRPr="003408EC">
              <w:rPr>
                <w:color w:val="000000"/>
              </w:rPr>
              <w:t xml:space="preserve">    6</w:t>
            </w:r>
          </w:p>
        </w:tc>
      </w:tr>
      <w:tr w:rsidR="003408EC" w:rsidRPr="003408EC" w14:paraId="7CB1C65B" w14:textId="77777777" w:rsidTr="002E7F27">
        <w:trPr>
          <w:trHeight w:val="356"/>
        </w:trPr>
        <w:tc>
          <w:tcPr>
            <w:tcW w:w="2790" w:type="dxa"/>
            <w:tcBorders>
              <w:top w:val="nil"/>
              <w:left w:val="nil"/>
              <w:right w:val="nil"/>
            </w:tcBorders>
            <w:shd w:val="clear" w:color="auto" w:fill="auto"/>
            <w:noWrap/>
            <w:vAlign w:val="bottom"/>
            <w:hideMark/>
          </w:tcPr>
          <w:p w14:paraId="2534F61A" w14:textId="77777777" w:rsidR="003408EC" w:rsidRPr="003408EC" w:rsidRDefault="003408EC" w:rsidP="00351077">
            <w:pPr>
              <w:widowControl w:val="0"/>
              <w:spacing w:before="40" w:after="40" w:line="240" w:lineRule="auto"/>
              <w:rPr>
                <w:color w:val="000000"/>
              </w:rPr>
            </w:pPr>
            <w:r w:rsidRPr="003408EC">
              <w:rPr>
                <w:color w:val="000000"/>
              </w:rPr>
              <w:t>Adult male</w:t>
            </w:r>
          </w:p>
        </w:tc>
        <w:tc>
          <w:tcPr>
            <w:tcW w:w="2160" w:type="dxa"/>
            <w:tcBorders>
              <w:top w:val="nil"/>
              <w:left w:val="nil"/>
              <w:right w:val="nil"/>
            </w:tcBorders>
            <w:shd w:val="clear" w:color="auto" w:fill="auto"/>
            <w:noWrap/>
            <w:vAlign w:val="bottom"/>
            <w:hideMark/>
          </w:tcPr>
          <w:p w14:paraId="7BD21796" w14:textId="77777777" w:rsidR="003408EC" w:rsidRPr="003408EC" w:rsidRDefault="003408EC" w:rsidP="00351077">
            <w:pPr>
              <w:widowControl w:val="0"/>
              <w:spacing w:before="40" w:after="40" w:line="240" w:lineRule="auto"/>
              <w:rPr>
                <w:color w:val="000000"/>
              </w:rPr>
            </w:pPr>
            <w:r w:rsidRPr="003408EC">
              <w:rPr>
                <w:color w:val="000000"/>
              </w:rPr>
              <w:t xml:space="preserve">  13</w:t>
            </w:r>
          </w:p>
        </w:tc>
        <w:tc>
          <w:tcPr>
            <w:tcW w:w="2250" w:type="dxa"/>
            <w:tcBorders>
              <w:top w:val="nil"/>
              <w:left w:val="nil"/>
              <w:right w:val="nil"/>
            </w:tcBorders>
            <w:shd w:val="clear" w:color="auto" w:fill="auto"/>
            <w:noWrap/>
            <w:vAlign w:val="bottom"/>
            <w:hideMark/>
          </w:tcPr>
          <w:p w14:paraId="45DFD505" w14:textId="77777777" w:rsidR="003408EC" w:rsidRPr="003408EC" w:rsidRDefault="003408EC" w:rsidP="00351077">
            <w:pPr>
              <w:widowControl w:val="0"/>
              <w:spacing w:before="40" w:after="40" w:line="240" w:lineRule="auto"/>
              <w:rPr>
                <w:color w:val="000000"/>
              </w:rPr>
            </w:pPr>
            <w:r w:rsidRPr="003408EC">
              <w:rPr>
                <w:color w:val="000000"/>
              </w:rPr>
              <w:t xml:space="preserve">  25</w:t>
            </w:r>
          </w:p>
        </w:tc>
        <w:tc>
          <w:tcPr>
            <w:tcW w:w="1980" w:type="dxa"/>
            <w:tcBorders>
              <w:top w:val="nil"/>
              <w:left w:val="nil"/>
              <w:right w:val="nil"/>
            </w:tcBorders>
            <w:shd w:val="clear" w:color="auto" w:fill="auto"/>
            <w:noWrap/>
            <w:vAlign w:val="bottom"/>
            <w:hideMark/>
          </w:tcPr>
          <w:p w14:paraId="36FC00A7" w14:textId="77777777" w:rsidR="003408EC" w:rsidRPr="003408EC" w:rsidRDefault="003408EC" w:rsidP="00351077">
            <w:pPr>
              <w:widowControl w:val="0"/>
              <w:spacing w:before="40" w:after="40" w:line="240" w:lineRule="auto"/>
              <w:rPr>
                <w:color w:val="000000"/>
              </w:rPr>
            </w:pPr>
            <w:r w:rsidRPr="003408EC">
              <w:rPr>
                <w:color w:val="000000"/>
              </w:rPr>
              <w:t xml:space="preserve">  30</w:t>
            </w:r>
          </w:p>
        </w:tc>
      </w:tr>
      <w:tr w:rsidR="003408EC" w:rsidRPr="003408EC" w14:paraId="59275F36" w14:textId="77777777" w:rsidTr="002E7F27">
        <w:trPr>
          <w:trHeight w:val="356"/>
        </w:trPr>
        <w:tc>
          <w:tcPr>
            <w:tcW w:w="2790" w:type="dxa"/>
            <w:tcBorders>
              <w:left w:val="nil"/>
              <w:bottom w:val="single" w:sz="4" w:space="0" w:color="auto"/>
              <w:right w:val="nil"/>
            </w:tcBorders>
            <w:shd w:val="clear" w:color="auto" w:fill="auto"/>
            <w:noWrap/>
            <w:vAlign w:val="bottom"/>
            <w:hideMark/>
          </w:tcPr>
          <w:p w14:paraId="4B137A08" w14:textId="77777777" w:rsidR="003408EC" w:rsidRPr="003408EC" w:rsidRDefault="003408EC" w:rsidP="00351077">
            <w:pPr>
              <w:widowControl w:val="0"/>
              <w:spacing w:before="40" w:after="40" w:line="240" w:lineRule="auto"/>
              <w:rPr>
                <w:color w:val="000000"/>
              </w:rPr>
            </w:pPr>
            <w:r w:rsidRPr="003408EC">
              <w:rPr>
                <w:color w:val="000000"/>
              </w:rPr>
              <w:t>Total</w:t>
            </w:r>
          </w:p>
        </w:tc>
        <w:tc>
          <w:tcPr>
            <w:tcW w:w="2160" w:type="dxa"/>
            <w:tcBorders>
              <w:left w:val="nil"/>
              <w:bottom w:val="single" w:sz="4" w:space="0" w:color="auto"/>
              <w:right w:val="nil"/>
            </w:tcBorders>
            <w:shd w:val="clear" w:color="auto" w:fill="auto"/>
            <w:noWrap/>
            <w:vAlign w:val="bottom"/>
            <w:hideMark/>
          </w:tcPr>
          <w:p w14:paraId="453D712D" w14:textId="77777777" w:rsidR="003408EC" w:rsidRPr="003408EC" w:rsidRDefault="003408EC" w:rsidP="00351077">
            <w:pPr>
              <w:widowControl w:val="0"/>
              <w:spacing w:before="40" w:after="40" w:line="240" w:lineRule="auto"/>
              <w:rPr>
                <w:color w:val="000000"/>
              </w:rPr>
            </w:pPr>
            <w:r w:rsidRPr="003408EC">
              <w:rPr>
                <w:color w:val="000000"/>
              </w:rPr>
              <w:t>151</w:t>
            </w:r>
          </w:p>
        </w:tc>
        <w:tc>
          <w:tcPr>
            <w:tcW w:w="2250" w:type="dxa"/>
            <w:tcBorders>
              <w:left w:val="nil"/>
              <w:bottom w:val="single" w:sz="4" w:space="0" w:color="auto"/>
              <w:right w:val="nil"/>
            </w:tcBorders>
            <w:shd w:val="clear" w:color="auto" w:fill="auto"/>
            <w:noWrap/>
            <w:vAlign w:val="bottom"/>
            <w:hideMark/>
          </w:tcPr>
          <w:p w14:paraId="612BB73E" w14:textId="77777777" w:rsidR="003408EC" w:rsidRPr="003408EC" w:rsidRDefault="003408EC" w:rsidP="00351077">
            <w:pPr>
              <w:widowControl w:val="0"/>
              <w:spacing w:before="40" w:after="40" w:line="240" w:lineRule="auto"/>
              <w:rPr>
                <w:color w:val="000000"/>
              </w:rPr>
            </w:pPr>
            <w:r w:rsidRPr="003408EC">
              <w:rPr>
                <w:color w:val="000000"/>
              </w:rPr>
              <w:t>163</w:t>
            </w:r>
          </w:p>
        </w:tc>
        <w:tc>
          <w:tcPr>
            <w:tcW w:w="1980" w:type="dxa"/>
            <w:tcBorders>
              <w:left w:val="nil"/>
              <w:bottom w:val="single" w:sz="4" w:space="0" w:color="auto"/>
              <w:right w:val="nil"/>
            </w:tcBorders>
            <w:shd w:val="clear" w:color="auto" w:fill="auto"/>
            <w:noWrap/>
            <w:vAlign w:val="bottom"/>
            <w:hideMark/>
          </w:tcPr>
          <w:p w14:paraId="6521B4F1" w14:textId="77777777" w:rsidR="003408EC" w:rsidRPr="003408EC" w:rsidRDefault="003408EC" w:rsidP="00351077">
            <w:pPr>
              <w:widowControl w:val="0"/>
              <w:spacing w:before="40" w:after="40" w:line="240" w:lineRule="auto"/>
              <w:rPr>
                <w:color w:val="000000"/>
              </w:rPr>
            </w:pPr>
            <w:r w:rsidRPr="003408EC">
              <w:rPr>
                <w:color w:val="000000"/>
              </w:rPr>
              <w:t>183</w:t>
            </w:r>
          </w:p>
        </w:tc>
      </w:tr>
    </w:tbl>
    <w:p w14:paraId="567C7667" w14:textId="77777777" w:rsidR="003408EC" w:rsidRPr="003408EC" w:rsidRDefault="003408EC" w:rsidP="00351077">
      <w:pPr>
        <w:widowControl w:val="0"/>
      </w:pPr>
    </w:p>
    <w:p w14:paraId="7FD73ACF" w14:textId="77777777" w:rsidR="003408EC" w:rsidRPr="003408EC" w:rsidRDefault="003408EC" w:rsidP="00351077">
      <w:pPr>
        <w:widowControl w:val="0"/>
      </w:pPr>
    </w:p>
    <w:p w14:paraId="7EF81EE4" w14:textId="77777777" w:rsidR="003408EC" w:rsidRPr="003408EC" w:rsidRDefault="003408EC" w:rsidP="00351077">
      <w:pPr>
        <w:widowControl w:val="0"/>
        <w:spacing w:before="120" w:line="240" w:lineRule="auto"/>
        <w:rPr>
          <w:iCs/>
          <w:color w:val="000000" w:themeColor="text1"/>
          <w:sz w:val="16"/>
          <w:szCs w:val="16"/>
        </w:rPr>
      </w:pPr>
    </w:p>
    <w:p w14:paraId="0FC60F3C" w14:textId="77777777" w:rsidR="003408EC" w:rsidRPr="003408EC" w:rsidRDefault="003408EC" w:rsidP="00351077">
      <w:pPr>
        <w:widowControl w:val="0"/>
      </w:pPr>
    </w:p>
    <w:p w14:paraId="3C4334C2" w14:textId="77777777" w:rsidR="003408EC" w:rsidRPr="003408EC" w:rsidRDefault="003408EC" w:rsidP="00351077">
      <w:pPr>
        <w:widowControl w:val="0"/>
      </w:pPr>
    </w:p>
    <w:p w14:paraId="73A32F06" w14:textId="020A3A71" w:rsidR="003408EC" w:rsidRPr="003408EC" w:rsidRDefault="00184B70" w:rsidP="00351077">
      <w:pPr>
        <w:widowControl w:val="0"/>
        <w:spacing w:line="240" w:lineRule="auto"/>
      </w:pPr>
      <w:r>
        <w:br w:type="page"/>
      </w:r>
    </w:p>
    <w:p w14:paraId="404890CC" w14:textId="2500D5F7" w:rsidR="003408EC" w:rsidRPr="003408EC" w:rsidRDefault="003408EC" w:rsidP="00351077">
      <w:pPr>
        <w:widowControl w:val="0"/>
        <w:spacing w:before="120" w:line="240" w:lineRule="auto"/>
        <w:rPr>
          <w:iCs/>
          <w:color w:val="000000" w:themeColor="text1"/>
        </w:rPr>
        <w:sectPr w:rsidR="003408EC" w:rsidRPr="003408EC" w:rsidSect="00450B03">
          <w:pgSz w:w="12240" w:h="15840" w:code="1"/>
          <w:pgMar w:top="1440" w:right="1440" w:bottom="1440" w:left="1440" w:header="720" w:footer="720" w:gutter="0"/>
          <w:cols w:space="720"/>
          <w:noEndnote/>
          <w:docGrid w:linePitch="360"/>
        </w:sectPr>
      </w:pPr>
    </w:p>
    <w:p w14:paraId="3AE7C70A" w14:textId="7B341104" w:rsidR="003408EC" w:rsidRPr="003408EC" w:rsidDel="00F036BF" w:rsidRDefault="00ED3851" w:rsidP="003F146D">
      <w:pPr>
        <w:pStyle w:val="Heading2"/>
      </w:pPr>
      <w:bookmarkStart w:id="255" w:name="_Toc139501031"/>
      <w:bookmarkStart w:id="256" w:name="_Toc139501087"/>
      <w:r>
        <w:lastRenderedPageBreak/>
        <w:t>Appendix B.  Figures</w:t>
      </w:r>
      <w:bookmarkEnd w:id="255"/>
      <w:bookmarkEnd w:id="256"/>
    </w:p>
    <w:p w14:paraId="68CB97CF" w14:textId="77777777" w:rsidR="003408EC" w:rsidRPr="003408EC" w:rsidRDefault="003408EC" w:rsidP="00351077">
      <w:pPr>
        <w:widowControl w:val="0"/>
        <w:spacing w:line="240" w:lineRule="auto"/>
        <w:jc w:val="center"/>
      </w:pPr>
      <w:r w:rsidRPr="003408EC">
        <w:rPr>
          <w:noProof/>
        </w:rPr>
        <w:drawing>
          <wp:inline distT="0" distB="0" distL="0" distR="0" wp14:anchorId="6B561682" wp14:editId="4FA237CA">
            <wp:extent cx="6428230" cy="4819650"/>
            <wp:effectExtent l="0" t="0" r="0" b="0"/>
            <wp:docPr id="1" name="Picture 1" descr="A map of the united stat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the united states&#10;&#10;Description automatically generated with medium confidence"/>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5453" r="4054" b="1370"/>
                    <a:stretch/>
                  </pic:blipFill>
                  <pic:spPr bwMode="auto">
                    <a:xfrm>
                      <a:off x="0" y="0"/>
                      <a:ext cx="6463539" cy="4846123"/>
                    </a:xfrm>
                    <a:prstGeom prst="rect">
                      <a:avLst/>
                    </a:prstGeom>
                    <a:noFill/>
                    <a:ln>
                      <a:noFill/>
                    </a:ln>
                    <a:extLst>
                      <a:ext uri="{53640926-AAD7-44D8-BBD7-CCE9431645EC}">
                        <a14:shadowObscured xmlns:a14="http://schemas.microsoft.com/office/drawing/2010/main"/>
                      </a:ext>
                    </a:extLst>
                  </pic:spPr>
                </pic:pic>
              </a:graphicData>
            </a:graphic>
          </wp:inline>
        </w:drawing>
      </w:r>
    </w:p>
    <w:p w14:paraId="3CF11D5B" w14:textId="349F8453" w:rsidR="003408EC" w:rsidRPr="003408EC" w:rsidRDefault="003408EC" w:rsidP="00351077">
      <w:pPr>
        <w:widowControl w:val="0"/>
        <w:rPr>
          <w:iCs/>
          <w:color w:val="000000" w:themeColor="text1"/>
        </w:rPr>
      </w:pPr>
      <w:bookmarkStart w:id="257" w:name="_Ref135389466"/>
      <w:bookmarkStart w:id="258" w:name="_Toc136429045"/>
      <w:bookmarkStart w:id="259" w:name="_Toc141354886"/>
      <w:r w:rsidRPr="003408EC">
        <w:rPr>
          <w:iCs/>
          <w:color w:val="000000" w:themeColor="text1"/>
        </w:rPr>
        <w:t xml:space="preserve">Figure </w:t>
      </w:r>
      <w:r w:rsidRPr="003408EC">
        <w:rPr>
          <w:iCs/>
          <w:color w:val="000000" w:themeColor="text1"/>
        </w:rPr>
        <w:fldChar w:fldCharType="begin"/>
      </w:r>
      <w:r w:rsidRPr="003408EC">
        <w:rPr>
          <w:iCs/>
          <w:color w:val="000000" w:themeColor="text1"/>
        </w:rPr>
        <w:instrText xml:space="preserve"> SEQ Figure \* ARABIC </w:instrText>
      </w:r>
      <w:r w:rsidRPr="003408EC">
        <w:rPr>
          <w:iCs/>
          <w:color w:val="000000" w:themeColor="text1"/>
        </w:rPr>
        <w:fldChar w:fldCharType="separate"/>
      </w:r>
      <w:r w:rsidR="00AF5476">
        <w:rPr>
          <w:iCs/>
          <w:noProof/>
          <w:color w:val="000000" w:themeColor="text1"/>
        </w:rPr>
        <w:t>1</w:t>
      </w:r>
      <w:r w:rsidRPr="003408EC">
        <w:rPr>
          <w:iCs/>
          <w:noProof/>
          <w:color w:val="000000" w:themeColor="text1"/>
        </w:rPr>
        <w:fldChar w:fldCharType="end"/>
      </w:r>
      <w:bookmarkEnd w:id="257"/>
      <w:r w:rsidRPr="003408EC">
        <w:rPr>
          <w:iCs/>
          <w:color w:val="000000" w:themeColor="text1"/>
        </w:rPr>
        <w:t xml:space="preserve">.  Elk </w:t>
      </w:r>
      <w:proofErr w:type="gramStart"/>
      <w:r w:rsidRPr="003408EC">
        <w:rPr>
          <w:iCs/>
          <w:color w:val="000000" w:themeColor="text1"/>
        </w:rPr>
        <w:t>were</w:t>
      </w:r>
      <w:proofErr w:type="gramEnd"/>
      <w:r w:rsidRPr="003408EC">
        <w:rPr>
          <w:iCs/>
          <w:color w:val="000000" w:themeColor="text1"/>
        </w:rPr>
        <w:t xml:space="preserve"> reintroduced into the Cataloochee Valley located in the southeastern corner of Great Smoky Mountains National Park in 2001 and 2002.  (Service layer credits: Esri, HERE, Garmin, </w:t>
      </w:r>
      <w:proofErr w:type="spellStart"/>
      <w:r w:rsidRPr="003408EC">
        <w:rPr>
          <w:iCs/>
          <w:color w:val="000000" w:themeColor="text1"/>
        </w:rPr>
        <w:t>SafeGraph</w:t>
      </w:r>
      <w:proofErr w:type="spellEnd"/>
      <w:r w:rsidRPr="003408EC">
        <w:rPr>
          <w:iCs/>
          <w:color w:val="000000" w:themeColor="text1"/>
        </w:rPr>
        <w:t>, FAO, METI/NASA, USGS, EPS, NPS).</w:t>
      </w:r>
      <w:bookmarkEnd w:id="258"/>
      <w:bookmarkEnd w:id="259"/>
      <w:r w:rsidRPr="003408EC">
        <w:rPr>
          <w:iCs/>
          <w:color w:val="000000" w:themeColor="text1"/>
        </w:rPr>
        <w:t xml:space="preserve">  </w:t>
      </w:r>
      <w:r w:rsidRPr="003408EC">
        <w:br w:type="page"/>
      </w:r>
    </w:p>
    <w:p w14:paraId="090007B3" w14:textId="77777777" w:rsidR="003408EC" w:rsidRPr="003408EC" w:rsidRDefault="003408EC" w:rsidP="00351077">
      <w:pPr>
        <w:widowControl w:val="0"/>
        <w:spacing w:before="120" w:line="240" w:lineRule="auto"/>
        <w:rPr>
          <w:iCs/>
          <w:color w:val="000000" w:themeColor="text1"/>
        </w:rPr>
      </w:pPr>
    </w:p>
    <w:p w14:paraId="6134171F" w14:textId="77777777" w:rsidR="003408EC" w:rsidRPr="003408EC" w:rsidRDefault="003408EC" w:rsidP="00351077">
      <w:pPr>
        <w:widowControl w:val="0"/>
        <w:spacing w:line="240" w:lineRule="auto"/>
        <w:jc w:val="center"/>
      </w:pPr>
      <w:r w:rsidRPr="003408EC">
        <w:rPr>
          <w:rFonts w:ascii="Times New Roman" w:hAnsi="Times New Roman" w:cs="Times New Roman"/>
          <w:bCs/>
          <w:noProof/>
        </w:rPr>
        <w:drawing>
          <wp:inline distT="0" distB="0" distL="0" distR="0" wp14:anchorId="03806B10" wp14:editId="556D0ACE">
            <wp:extent cx="6840840" cy="5210175"/>
            <wp:effectExtent l="0" t="0" r="0" b="0"/>
            <wp:docPr id="2" name="Picture 2" descr="A map of a stat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map of a state&#10;&#10;Description automatically generated with low confidence"/>
                    <pic:cNvPicPr/>
                  </pic:nvPicPr>
                  <pic:blipFill rotWithShape="1">
                    <a:blip r:embed="rId19">
                      <a:extLst>
                        <a:ext uri="{28A0092B-C50C-407E-A947-70E740481C1C}">
                          <a14:useLocalDpi xmlns:a14="http://schemas.microsoft.com/office/drawing/2010/main" val="0"/>
                        </a:ext>
                      </a:extLst>
                    </a:blip>
                    <a:srcRect l="9295" t="5308" r="8012" b="14467"/>
                    <a:stretch/>
                  </pic:blipFill>
                  <pic:spPr bwMode="auto">
                    <a:xfrm>
                      <a:off x="0" y="0"/>
                      <a:ext cx="6863153" cy="5227169"/>
                    </a:xfrm>
                    <a:prstGeom prst="rect">
                      <a:avLst/>
                    </a:prstGeom>
                    <a:ln>
                      <a:noFill/>
                    </a:ln>
                    <a:extLst>
                      <a:ext uri="{53640926-AAD7-44D8-BBD7-CCE9431645EC}">
                        <a14:shadowObscured xmlns:a14="http://schemas.microsoft.com/office/drawing/2010/main"/>
                      </a:ext>
                    </a:extLst>
                  </pic:spPr>
                </pic:pic>
              </a:graphicData>
            </a:graphic>
          </wp:inline>
        </w:drawing>
      </w:r>
    </w:p>
    <w:p w14:paraId="2667E9D6" w14:textId="18326AD3" w:rsidR="003408EC" w:rsidRPr="003408EC" w:rsidRDefault="003408EC" w:rsidP="00351077">
      <w:pPr>
        <w:widowControl w:val="0"/>
        <w:rPr>
          <w:iCs/>
          <w:color w:val="000000" w:themeColor="text1"/>
        </w:rPr>
      </w:pPr>
      <w:bookmarkStart w:id="260" w:name="_Ref135389499"/>
      <w:bookmarkStart w:id="261" w:name="_Toc136429046"/>
      <w:bookmarkStart w:id="262" w:name="_Toc141354887"/>
      <w:r w:rsidRPr="003408EC">
        <w:rPr>
          <w:iCs/>
          <w:color w:val="000000" w:themeColor="text1"/>
        </w:rPr>
        <w:t xml:space="preserve">Figure </w:t>
      </w:r>
      <w:r w:rsidRPr="003408EC">
        <w:rPr>
          <w:iCs/>
          <w:color w:val="000000" w:themeColor="text1"/>
        </w:rPr>
        <w:fldChar w:fldCharType="begin"/>
      </w:r>
      <w:r w:rsidRPr="003408EC">
        <w:rPr>
          <w:iCs/>
          <w:color w:val="000000" w:themeColor="text1"/>
        </w:rPr>
        <w:instrText xml:space="preserve"> SEQ Figure \* ARABIC </w:instrText>
      </w:r>
      <w:r w:rsidRPr="003408EC">
        <w:rPr>
          <w:iCs/>
          <w:color w:val="000000" w:themeColor="text1"/>
        </w:rPr>
        <w:fldChar w:fldCharType="separate"/>
      </w:r>
      <w:r w:rsidR="00AF5476">
        <w:rPr>
          <w:iCs/>
          <w:noProof/>
          <w:color w:val="000000" w:themeColor="text1"/>
        </w:rPr>
        <w:t>2</w:t>
      </w:r>
      <w:r w:rsidRPr="003408EC">
        <w:rPr>
          <w:iCs/>
          <w:noProof/>
          <w:color w:val="000000" w:themeColor="text1"/>
        </w:rPr>
        <w:fldChar w:fldCharType="end"/>
      </w:r>
      <w:bookmarkEnd w:id="260"/>
      <w:r w:rsidRPr="003408EC">
        <w:rPr>
          <w:iCs/>
          <w:color w:val="000000" w:themeColor="text1"/>
        </w:rPr>
        <w:t xml:space="preserve">.  Five elk areas </w:t>
      </w:r>
      <w:proofErr w:type="gramStart"/>
      <w:r w:rsidRPr="003408EC">
        <w:rPr>
          <w:iCs/>
          <w:color w:val="000000" w:themeColor="text1"/>
        </w:rPr>
        <w:t>were delineated</w:t>
      </w:r>
      <w:proofErr w:type="gramEnd"/>
      <w:r w:rsidRPr="003408EC">
        <w:rPr>
          <w:iCs/>
          <w:color w:val="000000" w:themeColor="text1"/>
        </w:rPr>
        <w:t xml:space="preserve"> and used to assess the feasibility of establishing a huntable elk population in North Carolina (RTI International 2014).</w:t>
      </w:r>
      <w:bookmarkEnd w:id="261"/>
      <w:bookmarkEnd w:id="262"/>
    </w:p>
    <w:p w14:paraId="7B828DF5" w14:textId="77777777" w:rsidR="003408EC" w:rsidRPr="003408EC" w:rsidRDefault="003408EC" w:rsidP="00351077">
      <w:pPr>
        <w:widowControl w:val="0"/>
        <w:spacing w:line="240" w:lineRule="auto"/>
        <w:jc w:val="center"/>
      </w:pPr>
      <w:r w:rsidRPr="003408EC">
        <w:br w:type="page"/>
      </w:r>
      <w:r w:rsidRPr="003408EC">
        <w:rPr>
          <w:noProof/>
        </w:rPr>
        <w:lastRenderedPageBreak/>
        <w:drawing>
          <wp:inline distT="0" distB="0" distL="0" distR="0" wp14:anchorId="0F4E3561" wp14:editId="466288A7">
            <wp:extent cx="7969985" cy="4019107"/>
            <wp:effectExtent l="0" t="0" r="0" b="635"/>
            <wp:docPr id="3" name="Picture 3" descr="A picture containing map, text, atlas,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map, text, atlas, diagram&#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981479" cy="4024903"/>
                    </a:xfrm>
                    <a:prstGeom prst="rect">
                      <a:avLst/>
                    </a:prstGeom>
                    <a:noFill/>
                  </pic:spPr>
                </pic:pic>
              </a:graphicData>
            </a:graphic>
          </wp:inline>
        </w:drawing>
      </w:r>
    </w:p>
    <w:p w14:paraId="5A8CDA53" w14:textId="6D5EBEC4" w:rsidR="003408EC" w:rsidRPr="003408EC" w:rsidRDefault="003408EC" w:rsidP="00351077">
      <w:pPr>
        <w:widowControl w:val="0"/>
        <w:rPr>
          <w:iCs/>
          <w:color w:val="000000" w:themeColor="text1"/>
        </w:rPr>
      </w:pPr>
      <w:bookmarkStart w:id="263" w:name="_Ref135389523"/>
      <w:bookmarkStart w:id="264" w:name="_Toc136429047"/>
      <w:bookmarkStart w:id="265" w:name="_Toc141354888"/>
      <w:r w:rsidRPr="003408EC">
        <w:rPr>
          <w:iCs/>
          <w:color w:val="000000" w:themeColor="text1"/>
        </w:rPr>
        <w:t xml:space="preserve">Figure </w:t>
      </w:r>
      <w:r w:rsidRPr="003408EC">
        <w:rPr>
          <w:iCs/>
          <w:color w:val="000000" w:themeColor="text1"/>
        </w:rPr>
        <w:fldChar w:fldCharType="begin"/>
      </w:r>
      <w:r w:rsidRPr="003408EC">
        <w:rPr>
          <w:iCs/>
          <w:color w:val="000000" w:themeColor="text1"/>
        </w:rPr>
        <w:instrText xml:space="preserve"> SEQ Figure \* ARABIC </w:instrText>
      </w:r>
      <w:r w:rsidRPr="003408EC">
        <w:rPr>
          <w:iCs/>
          <w:color w:val="000000" w:themeColor="text1"/>
        </w:rPr>
        <w:fldChar w:fldCharType="separate"/>
      </w:r>
      <w:r w:rsidR="00AF5476">
        <w:rPr>
          <w:iCs/>
          <w:noProof/>
          <w:color w:val="000000" w:themeColor="text1"/>
        </w:rPr>
        <w:t>3</w:t>
      </w:r>
      <w:r w:rsidRPr="003408EC">
        <w:rPr>
          <w:iCs/>
          <w:noProof/>
          <w:color w:val="000000" w:themeColor="text1"/>
        </w:rPr>
        <w:fldChar w:fldCharType="end"/>
      </w:r>
      <w:bookmarkEnd w:id="263"/>
      <w:r w:rsidRPr="003408EC">
        <w:rPr>
          <w:iCs/>
          <w:color w:val="000000" w:themeColor="text1"/>
        </w:rPr>
        <w:t>.  Map of current elk range in western North Carolina.  Map courtesy of North Carolina Wildlife Resources Commission.</w:t>
      </w:r>
      <w:bookmarkEnd w:id="264"/>
      <w:bookmarkEnd w:id="265"/>
    </w:p>
    <w:p w14:paraId="68A098C3" w14:textId="77777777" w:rsidR="003408EC" w:rsidRPr="003408EC" w:rsidRDefault="003408EC" w:rsidP="00351077">
      <w:pPr>
        <w:widowControl w:val="0"/>
      </w:pPr>
      <w:r w:rsidRPr="003408EC">
        <w:br w:type="page"/>
      </w:r>
    </w:p>
    <w:p w14:paraId="74115F48" w14:textId="77777777" w:rsidR="003408EC" w:rsidRPr="003408EC" w:rsidRDefault="003408EC" w:rsidP="00351077">
      <w:pPr>
        <w:widowControl w:val="0"/>
        <w:jc w:val="center"/>
      </w:pPr>
      <w:r w:rsidRPr="003408EC">
        <w:rPr>
          <w:bCs/>
          <w:noProof/>
        </w:rPr>
        <w:lastRenderedPageBreak/>
        <w:drawing>
          <wp:inline distT="0" distB="0" distL="0" distR="0" wp14:anchorId="4D215445" wp14:editId="1605EDDB">
            <wp:extent cx="6847966" cy="5129530"/>
            <wp:effectExtent l="0" t="0" r="0" b="0"/>
            <wp:docPr id="7" name="Picture 7" descr="A picture containing text, 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diagram, map&#10;&#10;Description automatically generated"/>
                    <pic:cNvPicPr/>
                  </pic:nvPicPr>
                  <pic:blipFill rotWithShape="1">
                    <a:blip r:embed="rId21" cstate="print">
                      <a:extLst>
                        <a:ext uri="{28A0092B-C50C-407E-A947-70E740481C1C}">
                          <a14:useLocalDpi xmlns:a14="http://schemas.microsoft.com/office/drawing/2010/main" val="0"/>
                        </a:ext>
                      </a:extLst>
                    </a:blip>
                    <a:srcRect t="5252" r="3900" b="1742"/>
                    <a:stretch/>
                  </pic:blipFill>
                  <pic:spPr bwMode="auto">
                    <a:xfrm>
                      <a:off x="0" y="0"/>
                      <a:ext cx="6870930" cy="5146732"/>
                    </a:xfrm>
                    <a:prstGeom prst="rect">
                      <a:avLst/>
                    </a:prstGeom>
                    <a:ln>
                      <a:noFill/>
                    </a:ln>
                    <a:extLst>
                      <a:ext uri="{53640926-AAD7-44D8-BBD7-CCE9431645EC}">
                        <a14:shadowObscured xmlns:a14="http://schemas.microsoft.com/office/drawing/2010/main"/>
                      </a:ext>
                    </a:extLst>
                  </pic:spPr>
                </pic:pic>
              </a:graphicData>
            </a:graphic>
          </wp:inline>
        </w:drawing>
      </w:r>
    </w:p>
    <w:p w14:paraId="59814351" w14:textId="1790C6DC" w:rsidR="003408EC" w:rsidRPr="003408EC" w:rsidRDefault="003408EC" w:rsidP="00351077">
      <w:pPr>
        <w:widowControl w:val="0"/>
        <w:rPr>
          <w:bCs/>
          <w:iCs/>
          <w:color w:val="000000" w:themeColor="text1"/>
        </w:rPr>
      </w:pPr>
      <w:bookmarkStart w:id="266" w:name="_Ref135389615"/>
      <w:bookmarkStart w:id="267" w:name="_Toc136429048"/>
      <w:bookmarkStart w:id="268" w:name="_Toc141354889"/>
      <w:r w:rsidRPr="003408EC">
        <w:rPr>
          <w:iCs/>
          <w:color w:val="000000" w:themeColor="text1"/>
        </w:rPr>
        <w:t xml:space="preserve">Figure </w:t>
      </w:r>
      <w:r w:rsidRPr="003408EC">
        <w:rPr>
          <w:iCs/>
          <w:color w:val="000000" w:themeColor="text1"/>
        </w:rPr>
        <w:fldChar w:fldCharType="begin"/>
      </w:r>
      <w:r w:rsidRPr="003408EC">
        <w:rPr>
          <w:iCs/>
          <w:color w:val="000000" w:themeColor="text1"/>
        </w:rPr>
        <w:instrText xml:space="preserve"> SEQ Figure \* ARABIC </w:instrText>
      </w:r>
      <w:r w:rsidRPr="003408EC">
        <w:rPr>
          <w:iCs/>
          <w:color w:val="000000" w:themeColor="text1"/>
        </w:rPr>
        <w:fldChar w:fldCharType="separate"/>
      </w:r>
      <w:r w:rsidR="00AF5476">
        <w:rPr>
          <w:iCs/>
          <w:noProof/>
          <w:color w:val="000000" w:themeColor="text1"/>
        </w:rPr>
        <w:t>4</w:t>
      </w:r>
      <w:r w:rsidRPr="003408EC">
        <w:rPr>
          <w:iCs/>
          <w:noProof/>
          <w:color w:val="000000" w:themeColor="text1"/>
        </w:rPr>
        <w:fldChar w:fldCharType="end"/>
      </w:r>
      <w:bookmarkEnd w:id="266"/>
      <w:r w:rsidRPr="003408EC">
        <w:rPr>
          <w:iCs/>
          <w:color w:val="000000" w:themeColor="text1"/>
        </w:rPr>
        <w:t xml:space="preserve">.  Locations of major elk herds in western North Carolina and cells of presumed high and low elk densities used to construct transect sampling designs and perform preliminary simulations.  (Service layer credits: Esri, HERE, Garmin, </w:t>
      </w:r>
      <w:proofErr w:type="spellStart"/>
      <w:r w:rsidRPr="003408EC">
        <w:rPr>
          <w:iCs/>
          <w:color w:val="000000" w:themeColor="text1"/>
        </w:rPr>
        <w:t>SafeGraph</w:t>
      </w:r>
      <w:proofErr w:type="spellEnd"/>
      <w:r w:rsidRPr="003408EC">
        <w:rPr>
          <w:iCs/>
          <w:color w:val="000000" w:themeColor="text1"/>
        </w:rPr>
        <w:t>, FAO, METI/NASA, USGS, EPS, NPS).</w:t>
      </w:r>
      <w:bookmarkEnd w:id="267"/>
      <w:bookmarkEnd w:id="268"/>
      <w:r w:rsidRPr="003408EC">
        <w:rPr>
          <w:iCs/>
          <w:color w:val="000000" w:themeColor="text1"/>
        </w:rPr>
        <w:t xml:space="preserve">  </w:t>
      </w:r>
    </w:p>
    <w:p w14:paraId="4F00657F" w14:textId="77777777" w:rsidR="003408EC" w:rsidRPr="003408EC" w:rsidRDefault="003408EC" w:rsidP="00351077">
      <w:pPr>
        <w:widowControl w:val="0"/>
        <w:sectPr w:rsidR="003408EC" w:rsidRPr="003408EC" w:rsidSect="00731418">
          <w:pgSz w:w="15840" w:h="12240" w:orient="landscape" w:code="1"/>
          <w:pgMar w:top="1440" w:right="1440" w:bottom="1440" w:left="1440" w:header="720" w:footer="720" w:gutter="0"/>
          <w:cols w:space="720"/>
          <w:noEndnote/>
          <w:docGrid w:linePitch="360"/>
        </w:sectPr>
      </w:pPr>
    </w:p>
    <w:p w14:paraId="5D42A8A1" w14:textId="77777777" w:rsidR="003408EC" w:rsidRPr="003408EC" w:rsidRDefault="003408EC" w:rsidP="00351077">
      <w:pPr>
        <w:widowControl w:val="0"/>
        <w:jc w:val="center"/>
      </w:pPr>
      <w:r w:rsidRPr="003408EC">
        <w:rPr>
          <w:bCs/>
          <w:noProof/>
        </w:rPr>
        <w:lastRenderedPageBreak/>
        <w:drawing>
          <wp:inline distT="0" distB="0" distL="0" distR="0" wp14:anchorId="3BAB65C7" wp14:editId="1C8D1F21">
            <wp:extent cx="6651327" cy="5067300"/>
            <wp:effectExtent l="0" t="0" r="0" b="0"/>
            <wp:docPr id="8" name="Picture 8" descr="A picture containing text, map, diagram,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map, diagram, screenshot&#10;&#10;Description automatically generated"/>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5017" r="3660"/>
                    <a:stretch/>
                  </pic:blipFill>
                  <pic:spPr bwMode="auto">
                    <a:xfrm>
                      <a:off x="0" y="0"/>
                      <a:ext cx="6659573" cy="5073583"/>
                    </a:xfrm>
                    <a:prstGeom prst="rect">
                      <a:avLst/>
                    </a:prstGeom>
                    <a:noFill/>
                    <a:ln>
                      <a:noFill/>
                    </a:ln>
                    <a:extLst>
                      <a:ext uri="{53640926-AAD7-44D8-BBD7-CCE9431645EC}">
                        <a14:shadowObscured xmlns:a14="http://schemas.microsoft.com/office/drawing/2010/main"/>
                      </a:ext>
                    </a:extLst>
                  </pic:spPr>
                </pic:pic>
              </a:graphicData>
            </a:graphic>
          </wp:inline>
        </w:drawing>
      </w:r>
    </w:p>
    <w:p w14:paraId="614C0D1E" w14:textId="5E4E2144" w:rsidR="003408EC" w:rsidRPr="003408EC" w:rsidRDefault="003408EC" w:rsidP="00351077">
      <w:pPr>
        <w:widowControl w:val="0"/>
        <w:rPr>
          <w:iCs/>
          <w:color w:val="000000" w:themeColor="text1"/>
        </w:rPr>
      </w:pPr>
      <w:bookmarkStart w:id="269" w:name="_Ref135393429"/>
      <w:bookmarkStart w:id="270" w:name="_Toc136429049"/>
      <w:bookmarkStart w:id="271" w:name="_Toc141354890"/>
      <w:r w:rsidRPr="003408EC">
        <w:rPr>
          <w:iCs/>
          <w:color w:val="000000" w:themeColor="text1"/>
        </w:rPr>
        <w:t xml:space="preserve">Figure </w:t>
      </w:r>
      <w:r w:rsidRPr="003408EC">
        <w:rPr>
          <w:iCs/>
          <w:color w:val="000000" w:themeColor="text1"/>
        </w:rPr>
        <w:fldChar w:fldCharType="begin"/>
      </w:r>
      <w:r w:rsidRPr="003408EC">
        <w:rPr>
          <w:iCs/>
          <w:color w:val="000000" w:themeColor="text1"/>
        </w:rPr>
        <w:instrText xml:space="preserve"> SEQ Figure \* ARABIC </w:instrText>
      </w:r>
      <w:r w:rsidRPr="003408EC">
        <w:rPr>
          <w:iCs/>
          <w:color w:val="000000" w:themeColor="text1"/>
        </w:rPr>
        <w:fldChar w:fldCharType="separate"/>
      </w:r>
      <w:r w:rsidR="00AF5476">
        <w:rPr>
          <w:iCs/>
          <w:noProof/>
          <w:color w:val="000000" w:themeColor="text1"/>
        </w:rPr>
        <w:t>5</w:t>
      </w:r>
      <w:r w:rsidRPr="003408EC">
        <w:rPr>
          <w:iCs/>
          <w:noProof/>
          <w:color w:val="000000" w:themeColor="text1"/>
        </w:rPr>
        <w:fldChar w:fldCharType="end"/>
      </w:r>
      <w:bookmarkEnd w:id="269"/>
      <w:r w:rsidRPr="003408EC">
        <w:rPr>
          <w:iCs/>
          <w:color w:val="000000" w:themeColor="text1"/>
        </w:rPr>
        <w:t xml:space="preserve">.  Elk density layers used in simulations and in final sampling design.  Elk densities </w:t>
      </w:r>
      <w:proofErr w:type="gramStart"/>
      <w:r w:rsidRPr="003408EC">
        <w:rPr>
          <w:iCs/>
          <w:color w:val="000000" w:themeColor="text1"/>
        </w:rPr>
        <w:t>were presumed</w:t>
      </w:r>
      <w:proofErr w:type="gramEnd"/>
      <w:r w:rsidRPr="003408EC">
        <w:rPr>
          <w:iCs/>
          <w:color w:val="000000" w:themeColor="text1"/>
        </w:rPr>
        <w:t xml:space="preserve"> highest in Density 1 and lowest in Density 5.  (Service layer credits: Esri, HERE, Garmin, </w:t>
      </w:r>
      <w:proofErr w:type="spellStart"/>
      <w:r w:rsidRPr="003408EC">
        <w:rPr>
          <w:iCs/>
          <w:color w:val="000000" w:themeColor="text1"/>
        </w:rPr>
        <w:t>SafeGraph</w:t>
      </w:r>
      <w:proofErr w:type="spellEnd"/>
      <w:r w:rsidRPr="003408EC">
        <w:rPr>
          <w:iCs/>
          <w:color w:val="000000" w:themeColor="text1"/>
        </w:rPr>
        <w:t>, FAO, METI/NASA, USGS, EPS, NPS).</w:t>
      </w:r>
      <w:bookmarkEnd w:id="270"/>
      <w:bookmarkEnd w:id="271"/>
      <w:r w:rsidRPr="003408EC">
        <w:rPr>
          <w:iCs/>
          <w:color w:val="000000" w:themeColor="text1"/>
        </w:rPr>
        <w:t xml:space="preserve">  </w:t>
      </w:r>
      <w:r w:rsidRPr="003408EC">
        <w:rPr>
          <w:iCs/>
          <w:color w:val="000000" w:themeColor="text1"/>
        </w:rPr>
        <w:tab/>
      </w:r>
    </w:p>
    <w:p w14:paraId="3DA00F91" w14:textId="77777777" w:rsidR="003408EC" w:rsidRPr="003408EC" w:rsidRDefault="003408EC" w:rsidP="00351077">
      <w:pPr>
        <w:widowControl w:val="0"/>
        <w:spacing w:line="240" w:lineRule="auto"/>
        <w:jc w:val="center"/>
      </w:pPr>
      <w:r w:rsidRPr="003408EC">
        <w:br w:type="page"/>
      </w:r>
      <w:r w:rsidRPr="003408EC">
        <w:rPr>
          <w:noProof/>
        </w:rPr>
        <w:lastRenderedPageBreak/>
        <w:drawing>
          <wp:inline distT="0" distB="0" distL="0" distR="0" wp14:anchorId="0E90E3C4" wp14:editId="0B0CD273">
            <wp:extent cx="6544938" cy="4943475"/>
            <wp:effectExtent l="0" t="0" r="8890" b="0"/>
            <wp:docPr id="20" name="Picture 20" descr="A picture containing text, map, diagram,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 map, diagram, screenshot&#10;&#10;Description automatically generated"/>
                    <pic:cNvPicPr/>
                  </pic:nvPicPr>
                  <pic:blipFill rotWithShape="1">
                    <a:blip r:embed="rId23" cstate="print">
                      <a:extLst>
                        <a:ext uri="{28A0092B-C50C-407E-A947-70E740481C1C}">
                          <a14:useLocalDpi xmlns:a14="http://schemas.microsoft.com/office/drawing/2010/main" val="0"/>
                        </a:ext>
                      </a:extLst>
                    </a:blip>
                    <a:srcRect t="5048" r="3725" b="975"/>
                    <a:stretch/>
                  </pic:blipFill>
                  <pic:spPr bwMode="auto">
                    <a:xfrm>
                      <a:off x="0" y="0"/>
                      <a:ext cx="6563290" cy="4957336"/>
                    </a:xfrm>
                    <a:prstGeom prst="rect">
                      <a:avLst/>
                    </a:prstGeom>
                    <a:ln>
                      <a:noFill/>
                    </a:ln>
                    <a:extLst>
                      <a:ext uri="{53640926-AAD7-44D8-BBD7-CCE9431645EC}">
                        <a14:shadowObscured xmlns:a14="http://schemas.microsoft.com/office/drawing/2010/main"/>
                      </a:ext>
                    </a:extLst>
                  </pic:spPr>
                </pic:pic>
              </a:graphicData>
            </a:graphic>
          </wp:inline>
        </w:drawing>
      </w:r>
    </w:p>
    <w:p w14:paraId="4081F515" w14:textId="0B9842B4" w:rsidR="003408EC" w:rsidRPr="003408EC" w:rsidRDefault="003408EC" w:rsidP="00351077">
      <w:pPr>
        <w:widowControl w:val="0"/>
        <w:rPr>
          <w:iCs/>
          <w:color w:val="000000" w:themeColor="text1"/>
        </w:rPr>
      </w:pPr>
      <w:bookmarkStart w:id="272" w:name="_Ref135389727"/>
      <w:bookmarkStart w:id="273" w:name="_Toc136429050"/>
      <w:bookmarkStart w:id="274" w:name="_Toc141354891"/>
      <w:r w:rsidRPr="003408EC">
        <w:rPr>
          <w:iCs/>
          <w:color w:val="000000" w:themeColor="text1"/>
        </w:rPr>
        <w:t xml:space="preserve">Figure </w:t>
      </w:r>
      <w:r w:rsidRPr="003408EC">
        <w:rPr>
          <w:iCs/>
          <w:color w:val="000000" w:themeColor="text1"/>
        </w:rPr>
        <w:fldChar w:fldCharType="begin"/>
      </w:r>
      <w:r w:rsidRPr="003408EC">
        <w:rPr>
          <w:iCs/>
          <w:color w:val="000000" w:themeColor="text1"/>
        </w:rPr>
        <w:instrText xml:space="preserve"> SEQ Figure \* ARABIC </w:instrText>
      </w:r>
      <w:r w:rsidRPr="003408EC">
        <w:rPr>
          <w:iCs/>
          <w:color w:val="000000" w:themeColor="text1"/>
        </w:rPr>
        <w:fldChar w:fldCharType="separate"/>
      </w:r>
      <w:r w:rsidR="00AF5476">
        <w:rPr>
          <w:iCs/>
          <w:noProof/>
          <w:color w:val="000000" w:themeColor="text1"/>
        </w:rPr>
        <w:t>6</w:t>
      </w:r>
      <w:r w:rsidRPr="003408EC">
        <w:rPr>
          <w:iCs/>
          <w:noProof/>
          <w:color w:val="000000" w:themeColor="text1"/>
        </w:rPr>
        <w:fldChar w:fldCharType="end"/>
      </w:r>
      <w:bookmarkEnd w:id="272"/>
      <w:r w:rsidRPr="003408EC">
        <w:rPr>
          <w:iCs/>
          <w:color w:val="000000" w:themeColor="text1"/>
        </w:rPr>
        <w:t xml:space="preserve">.  A total of 379 transects </w:t>
      </w:r>
      <w:proofErr w:type="gramStart"/>
      <w:r w:rsidRPr="003408EC">
        <w:rPr>
          <w:iCs/>
          <w:color w:val="000000" w:themeColor="text1"/>
        </w:rPr>
        <w:t>were completed</w:t>
      </w:r>
      <w:proofErr w:type="gramEnd"/>
      <w:r w:rsidRPr="003408EC">
        <w:rPr>
          <w:iCs/>
          <w:color w:val="000000" w:themeColor="text1"/>
        </w:rPr>
        <w:t xml:space="preserve"> in 2020 and 60 elk were identified from fecal DNA.  Density layers represent varying levels of presumed elk density with the highest presumed number of elk in Density 1 and lowest number of elk in Density 5.  Sampling intensity was highest in Density 1 and decreased to Density 5.  (Service layer credits: Esri, HERE, Garmin, </w:t>
      </w:r>
      <w:proofErr w:type="spellStart"/>
      <w:r w:rsidRPr="003408EC">
        <w:rPr>
          <w:iCs/>
          <w:color w:val="000000" w:themeColor="text1"/>
        </w:rPr>
        <w:t>SafeGraph</w:t>
      </w:r>
      <w:proofErr w:type="spellEnd"/>
      <w:r w:rsidRPr="003408EC">
        <w:rPr>
          <w:iCs/>
          <w:color w:val="000000" w:themeColor="text1"/>
        </w:rPr>
        <w:t>, FAO, METI/NASA, USGS, EPS, NPS).</w:t>
      </w:r>
      <w:bookmarkEnd w:id="273"/>
      <w:bookmarkEnd w:id="274"/>
      <w:r w:rsidRPr="003408EC">
        <w:rPr>
          <w:iCs/>
          <w:color w:val="000000" w:themeColor="text1"/>
        </w:rPr>
        <w:t xml:space="preserve">  </w:t>
      </w:r>
    </w:p>
    <w:p w14:paraId="54A40470" w14:textId="77777777" w:rsidR="003408EC" w:rsidRPr="003408EC" w:rsidRDefault="003408EC" w:rsidP="00351077">
      <w:pPr>
        <w:widowControl w:val="0"/>
        <w:sectPr w:rsidR="003408EC" w:rsidRPr="003408EC" w:rsidSect="00731418">
          <w:pgSz w:w="15840" w:h="12240" w:orient="landscape" w:code="1"/>
          <w:pgMar w:top="1440" w:right="1440" w:bottom="1440" w:left="1440" w:header="720" w:footer="720" w:gutter="0"/>
          <w:cols w:space="720"/>
          <w:noEndnote/>
          <w:docGrid w:linePitch="360"/>
        </w:sectPr>
      </w:pPr>
    </w:p>
    <w:p w14:paraId="334B266A" w14:textId="6FC4DAB2" w:rsidR="003408EC" w:rsidRPr="003408EC" w:rsidRDefault="00F23779" w:rsidP="00351077">
      <w:pPr>
        <w:widowControl w:val="0"/>
        <w:jc w:val="center"/>
      </w:pPr>
      <w:r w:rsidRPr="003408EC">
        <w:rPr>
          <w:noProof/>
        </w:rPr>
        <w:lastRenderedPageBreak/>
        <mc:AlternateContent>
          <mc:Choice Requires="wps">
            <w:drawing>
              <wp:anchor distT="0" distB="0" distL="114300" distR="114300" simplePos="0" relativeHeight="251660800" behindDoc="0" locked="0" layoutInCell="1" allowOverlap="1" wp14:anchorId="6951FC84" wp14:editId="468CAB6B">
                <wp:simplePos x="0" y="0"/>
                <wp:positionH relativeFrom="margin">
                  <wp:posOffset>0</wp:posOffset>
                </wp:positionH>
                <wp:positionV relativeFrom="paragraph">
                  <wp:posOffset>4892675</wp:posOffset>
                </wp:positionV>
                <wp:extent cx="8229600" cy="1038225"/>
                <wp:effectExtent l="0" t="0" r="0" b="9525"/>
                <wp:wrapTopAndBottom/>
                <wp:docPr id="539137938" name="Text Box 539137938"/>
                <wp:cNvGraphicFramePr/>
                <a:graphic xmlns:a="http://schemas.openxmlformats.org/drawingml/2006/main">
                  <a:graphicData uri="http://schemas.microsoft.com/office/word/2010/wordprocessingShape">
                    <wps:wsp>
                      <wps:cNvSpPr txBox="1"/>
                      <wps:spPr>
                        <a:xfrm>
                          <a:off x="0" y="0"/>
                          <a:ext cx="8229600" cy="1038225"/>
                        </a:xfrm>
                        <a:prstGeom prst="rect">
                          <a:avLst/>
                        </a:prstGeom>
                        <a:solidFill>
                          <a:prstClr val="white"/>
                        </a:solidFill>
                        <a:ln>
                          <a:noFill/>
                        </a:ln>
                      </wps:spPr>
                      <wps:txbx>
                        <w:txbxContent>
                          <w:p w14:paraId="13529D97" w14:textId="01E18BD0" w:rsidR="00170871" w:rsidRDefault="00170871" w:rsidP="00904BE7">
                            <w:pPr>
                              <w:pStyle w:val="Caption"/>
                            </w:pPr>
                            <w:bookmarkStart w:id="275" w:name="_Ref135389789"/>
                            <w:bookmarkStart w:id="276" w:name="_Toc136429051"/>
                            <w:bookmarkStart w:id="277" w:name="_Toc141354892"/>
                            <w:r>
                              <w:t xml:space="preserve">Figure </w:t>
                            </w:r>
                            <w:fldSimple w:instr=" SEQ Figure \* ARABIC ">
                              <w:r w:rsidR="00AF5476">
                                <w:rPr>
                                  <w:noProof/>
                                </w:rPr>
                                <w:t>7</w:t>
                              </w:r>
                            </w:fldSimple>
                            <w:bookmarkEnd w:id="275"/>
                            <w:r>
                              <w:t xml:space="preserve">.  </w:t>
                            </w:r>
                            <w:r w:rsidRPr="006D2DC4">
                              <w:t xml:space="preserve">A total of </w:t>
                            </w:r>
                            <w:r>
                              <w:t>431</w:t>
                            </w:r>
                            <w:r w:rsidRPr="006D2DC4">
                              <w:t xml:space="preserve"> transects were completed in 202</w:t>
                            </w:r>
                            <w:r>
                              <w:t>1</w:t>
                            </w:r>
                            <w:r w:rsidRPr="006D2DC4">
                              <w:t xml:space="preserve"> and </w:t>
                            </w:r>
                            <w:r>
                              <w:t>80</w:t>
                            </w:r>
                            <w:r w:rsidRPr="006D2DC4">
                              <w:t xml:space="preserve"> elk were identified from fecal DNA.  Density layers represent varying levels of presumed elk density with the highest presumed number of elk in Density 1 and lowest number</w:t>
                            </w:r>
                            <w:r w:rsidRPr="003877C6">
                              <w:t xml:space="preserve"> </w:t>
                            </w:r>
                            <w:r>
                              <w:t xml:space="preserve">of </w:t>
                            </w:r>
                            <w:r w:rsidRPr="006D2DC4">
                              <w:t>elk in Density 5.</w:t>
                            </w:r>
                            <w:r>
                              <w:t xml:space="preserve">  Sampling intensity was highest in Density 1 and decreased to Density 5.  (Service layer credits: Esri, HERE, Garmin, SafeGraph, FAO, METI/NASA, USGS, EPS, NPS).</w:t>
                            </w:r>
                            <w:bookmarkEnd w:id="276"/>
                            <w:bookmarkEnd w:id="277"/>
                          </w:p>
                          <w:p w14:paraId="63747768" w14:textId="77777777" w:rsidR="00170871" w:rsidRPr="003C1764" w:rsidRDefault="00170871" w:rsidP="00904BE7">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1FC84" id="_x0000_t202" coordsize="21600,21600" o:spt="202" path="m,l,21600r21600,l21600,xe">
                <v:stroke joinstyle="miter"/>
                <v:path gradientshapeok="t" o:connecttype="rect"/>
              </v:shapetype>
              <v:shape id="Text Box 539137938" o:spid="_x0000_s1026" type="#_x0000_t202" style="position:absolute;left:0;text-align:left;margin-left:0;margin-top:385.25pt;width:9in;height:81.7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" stroked="f">
                <v:textbox inset="0,0,0,0">
                  <w:txbxContent>
                    <w:p w14:paraId="13529D97" w14:textId="01E18BD0" w:rsidR="00170871" w:rsidRDefault="00170871" w:rsidP="00904BE7">
                      <w:pPr>
                        <w:pStyle w:val="Caption"/>
                      </w:pPr>
                      <w:bookmarkStart w:id="278" w:name="_Ref135389789"/>
                      <w:bookmarkStart w:id="279" w:name="_Toc136429051"/>
                      <w:bookmarkStart w:id="280" w:name="_Toc141354892"/>
                      <w:r>
                        <w:t xml:space="preserve">Figure </w:t>
                      </w:r>
                      <w:fldSimple w:instr=" SEQ Figure \* ARABIC ">
                        <w:r w:rsidR="00AF5476">
                          <w:rPr>
                            <w:noProof/>
                          </w:rPr>
                          <w:t>7</w:t>
                        </w:r>
                      </w:fldSimple>
                      <w:bookmarkEnd w:id="278"/>
                      <w:r>
                        <w:t xml:space="preserve">.  </w:t>
                      </w:r>
                      <w:r w:rsidRPr="006D2DC4">
                        <w:t xml:space="preserve">A total of </w:t>
                      </w:r>
                      <w:r>
                        <w:t>431</w:t>
                      </w:r>
                      <w:r w:rsidRPr="006D2DC4">
                        <w:t xml:space="preserve"> transects were completed in 202</w:t>
                      </w:r>
                      <w:r>
                        <w:t>1</w:t>
                      </w:r>
                      <w:r w:rsidRPr="006D2DC4">
                        <w:t xml:space="preserve"> and </w:t>
                      </w:r>
                      <w:r>
                        <w:t>80</w:t>
                      </w:r>
                      <w:r w:rsidRPr="006D2DC4">
                        <w:t xml:space="preserve"> elk were identified from fecal DNA.  Density layers represent varying levels of presumed elk density with the highest presumed number of elk in Density 1 and lowest number</w:t>
                      </w:r>
                      <w:r w:rsidRPr="003877C6">
                        <w:t xml:space="preserve"> </w:t>
                      </w:r>
                      <w:r>
                        <w:t xml:space="preserve">of </w:t>
                      </w:r>
                      <w:r w:rsidRPr="006D2DC4">
                        <w:t>elk in Density 5.</w:t>
                      </w:r>
                      <w:r>
                        <w:t xml:space="preserve">  Sampling intensity was highest in Density 1 and decreased to Density 5.  (Service layer credits: Esri, HERE, Garmin, SafeGraph, FAO, METI/NASA, USGS, EPS, NPS).</w:t>
                      </w:r>
                      <w:bookmarkEnd w:id="279"/>
                      <w:bookmarkEnd w:id="280"/>
                    </w:p>
                    <w:p w14:paraId="63747768" w14:textId="77777777" w:rsidR="00170871" w:rsidRPr="003C1764" w:rsidRDefault="00170871" w:rsidP="00904BE7">
                      <w:pPr>
                        <w:pStyle w:val="Caption"/>
                        <w:rPr>
                          <w:noProof/>
                        </w:rPr>
                      </w:pPr>
                    </w:p>
                  </w:txbxContent>
                </v:textbox>
                <w10:wrap type="topAndBottom" anchorx="margin"/>
              </v:shape>
            </w:pict>
          </mc:Fallback>
        </mc:AlternateContent>
      </w:r>
      <w:r w:rsidRPr="003408EC">
        <w:rPr>
          <w:noProof/>
        </w:rPr>
        <w:drawing>
          <wp:anchor distT="0" distB="0" distL="114300" distR="114300" simplePos="0" relativeHeight="251657728" behindDoc="0" locked="0" layoutInCell="1" allowOverlap="1" wp14:anchorId="7E409530" wp14:editId="74BAD379">
            <wp:simplePos x="0" y="0"/>
            <wp:positionH relativeFrom="margin">
              <wp:posOffset>753745</wp:posOffset>
            </wp:positionH>
            <wp:positionV relativeFrom="paragraph">
              <wp:posOffset>0</wp:posOffset>
            </wp:positionV>
            <wp:extent cx="6353893" cy="4743450"/>
            <wp:effectExtent l="0" t="0" r="8890" b="0"/>
            <wp:wrapTopAndBottom/>
            <wp:docPr id="21" name="Picture 21" descr="A map of different colored squar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map of different colored squares&#10;&#10;Description automatically generated with low confidence"/>
                    <pic:cNvPicPr/>
                  </pic:nvPicPr>
                  <pic:blipFill rotWithShape="1">
                    <a:blip r:embed="rId24" cstate="print">
                      <a:extLst>
                        <a:ext uri="{28A0092B-C50C-407E-A947-70E740481C1C}">
                          <a14:useLocalDpi xmlns:a14="http://schemas.microsoft.com/office/drawing/2010/main" val="0"/>
                        </a:ext>
                      </a:extLst>
                    </a:blip>
                    <a:srcRect t="5442" r="3763" b="1461"/>
                    <a:stretch/>
                  </pic:blipFill>
                  <pic:spPr bwMode="auto">
                    <a:xfrm>
                      <a:off x="0" y="0"/>
                      <a:ext cx="6353893" cy="4743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0D6F4C" w14:textId="77777777" w:rsidR="003408EC" w:rsidRPr="003408EC" w:rsidRDefault="003408EC" w:rsidP="00351077">
      <w:pPr>
        <w:widowControl w:val="0"/>
        <w:jc w:val="center"/>
      </w:pPr>
      <w:r w:rsidRPr="003408EC">
        <w:rPr>
          <w:noProof/>
        </w:rPr>
        <w:lastRenderedPageBreak/>
        <w:drawing>
          <wp:inline distT="0" distB="0" distL="0" distR="0" wp14:anchorId="0B116E04" wp14:editId="765A204F">
            <wp:extent cx="6407290" cy="4791075"/>
            <wp:effectExtent l="0" t="0" r="0" b="0"/>
            <wp:docPr id="1052047226" name="Picture 1052047226" descr="A picture containing text, diagram, screensho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047226" name="Picture 1052047226" descr="A picture containing text, diagram, screenshot, map&#10;&#10;Description automatically generated"/>
                    <pic:cNvPicPr/>
                  </pic:nvPicPr>
                  <pic:blipFill rotWithShape="1">
                    <a:blip r:embed="rId25" cstate="print">
                      <a:extLst>
                        <a:ext uri="{28A0092B-C50C-407E-A947-70E740481C1C}">
                          <a14:useLocalDpi xmlns:a14="http://schemas.microsoft.com/office/drawing/2010/main" val="0"/>
                        </a:ext>
                      </a:extLst>
                    </a:blip>
                    <a:srcRect t="5486" r="3900" b="1556"/>
                    <a:stretch/>
                  </pic:blipFill>
                  <pic:spPr bwMode="auto">
                    <a:xfrm>
                      <a:off x="0" y="0"/>
                      <a:ext cx="6441103" cy="4816359"/>
                    </a:xfrm>
                    <a:prstGeom prst="rect">
                      <a:avLst/>
                    </a:prstGeom>
                    <a:ln>
                      <a:noFill/>
                    </a:ln>
                    <a:extLst>
                      <a:ext uri="{53640926-AAD7-44D8-BBD7-CCE9431645EC}">
                        <a14:shadowObscured xmlns:a14="http://schemas.microsoft.com/office/drawing/2010/main"/>
                      </a:ext>
                    </a:extLst>
                  </pic:spPr>
                </pic:pic>
              </a:graphicData>
            </a:graphic>
          </wp:inline>
        </w:drawing>
      </w:r>
    </w:p>
    <w:p w14:paraId="20B58F3A" w14:textId="23D264A3" w:rsidR="003408EC" w:rsidRPr="003408EC" w:rsidRDefault="003408EC" w:rsidP="00F23779">
      <w:pPr>
        <w:widowControl w:val="0"/>
        <w:sectPr w:rsidR="003408EC" w:rsidRPr="003408EC" w:rsidSect="00731418">
          <w:pgSz w:w="15840" w:h="12240" w:orient="landscape" w:code="1"/>
          <w:pgMar w:top="1440" w:right="1440" w:bottom="1440" w:left="1440" w:header="720" w:footer="720" w:gutter="0"/>
          <w:cols w:space="720"/>
          <w:noEndnote/>
          <w:docGrid w:linePitch="360"/>
        </w:sectPr>
      </w:pPr>
      <w:bookmarkStart w:id="281" w:name="_Ref135389799"/>
      <w:bookmarkStart w:id="282" w:name="_Toc136429052"/>
      <w:bookmarkStart w:id="283" w:name="_Toc141354893"/>
      <w:r w:rsidRPr="003408EC">
        <w:rPr>
          <w:iCs/>
          <w:color w:val="000000" w:themeColor="text1"/>
        </w:rPr>
        <w:t xml:space="preserve">Figure </w:t>
      </w:r>
      <w:r w:rsidRPr="003408EC">
        <w:rPr>
          <w:iCs/>
          <w:color w:val="000000" w:themeColor="text1"/>
        </w:rPr>
        <w:fldChar w:fldCharType="begin"/>
      </w:r>
      <w:r w:rsidRPr="003408EC">
        <w:rPr>
          <w:iCs/>
          <w:color w:val="000000" w:themeColor="text1"/>
        </w:rPr>
        <w:instrText xml:space="preserve"> SEQ Figure \* ARABIC </w:instrText>
      </w:r>
      <w:r w:rsidRPr="003408EC">
        <w:rPr>
          <w:iCs/>
          <w:color w:val="000000" w:themeColor="text1"/>
        </w:rPr>
        <w:fldChar w:fldCharType="separate"/>
      </w:r>
      <w:r w:rsidR="00AF5476">
        <w:rPr>
          <w:iCs/>
          <w:noProof/>
          <w:color w:val="000000" w:themeColor="text1"/>
        </w:rPr>
        <w:t>8</w:t>
      </w:r>
      <w:r w:rsidRPr="003408EC">
        <w:rPr>
          <w:iCs/>
          <w:noProof/>
          <w:color w:val="000000" w:themeColor="text1"/>
        </w:rPr>
        <w:fldChar w:fldCharType="end"/>
      </w:r>
      <w:bookmarkEnd w:id="281"/>
      <w:r w:rsidRPr="003408EC">
        <w:rPr>
          <w:iCs/>
          <w:color w:val="000000" w:themeColor="text1"/>
        </w:rPr>
        <w:t xml:space="preserve">.  A total of 412 transects </w:t>
      </w:r>
      <w:proofErr w:type="gramStart"/>
      <w:r w:rsidRPr="003408EC">
        <w:rPr>
          <w:iCs/>
          <w:color w:val="000000" w:themeColor="text1"/>
        </w:rPr>
        <w:t>were completed</w:t>
      </w:r>
      <w:proofErr w:type="gramEnd"/>
      <w:r w:rsidRPr="003408EC">
        <w:rPr>
          <w:iCs/>
          <w:color w:val="000000" w:themeColor="text1"/>
        </w:rPr>
        <w:t xml:space="preserve"> in 2022 and 88 elk were identified from fecal DNA.  Density layers represent varying levels of presumed elk density with the highest presumed number of elk in Density 1 and lowest number of elk in Density 5.  Sampling intensity was highest in Density 1 and decreased to Density 5.  (Service layer credits: Esri, HERE, Garmin, </w:t>
      </w:r>
      <w:proofErr w:type="spellStart"/>
      <w:r w:rsidRPr="003408EC">
        <w:rPr>
          <w:iCs/>
          <w:color w:val="000000" w:themeColor="text1"/>
        </w:rPr>
        <w:t>SafeGraph</w:t>
      </w:r>
      <w:proofErr w:type="spellEnd"/>
      <w:r w:rsidRPr="003408EC">
        <w:rPr>
          <w:iCs/>
          <w:color w:val="000000" w:themeColor="text1"/>
        </w:rPr>
        <w:t>, FAO, METI/NASA, USGS, EPS, NPS).</w:t>
      </w:r>
      <w:bookmarkEnd w:id="282"/>
      <w:bookmarkEnd w:id="283"/>
      <w:r w:rsidRPr="003408EC">
        <w:rPr>
          <w:iCs/>
          <w:color w:val="000000" w:themeColor="text1"/>
        </w:rPr>
        <w:tab/>
      </w:r>
      <w:r w:rsidRPr="003408EC">
        <w:tab/>
      </w:r>
    </w:p>
    <w:p w14:paraId="70445E23" w14:textId="77777777" w:rsidR="003408EC" w:rsidRPr="003408EC" w:rsidRDefault="003408EC" w:rsidP="00351077">
      <w:pPr>
        <w:widowControl w:val="0"/>
        <w:tabs>
          <w:tab w:val="left" w:pos="7515"/>
        </w:tabs>
        <w:jc w:val="center"/>
      </w:pPr>
      <w:r w:rsidRPr="003408EC">
        <w:rPr>
          <w:noProof/>
        </w:rPr>
        <w:lastRenderedPageBreak/>
        <w:drawing>
          <wp:inline distT="0" distB="0" distL="0" distR="0" wp14:anchorId="093B15C0" wp14:editId="56213912">
            <wp:extent cx="6872083" cy="5107013"/>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t="1997" b="1997"/>
                    <a:stretch>
                      <a:fillRect/>
                    </a:stretch>
                  </pic:blipFill>
                  <pic:spPr bwMode="auto">
                    <a:xfrm>
                      <a:off x="0" y="0"/>
                      <a:ext cx="6872083" cy="5107013"/>
                    </a:xfrm>
                    <a:prstGeom prst="rect">
                      <a:avLst/>
                    </a:prstGeom>
                    <a:noFill/>
                    <a:ln>
                      <a:noFill/>
                    </a:ln>
                    <a:extLst>
                      <a:ext uri="{53640926-AAD7-44D8-BBD7-CCE9431645EC}">
                        <a14:shadowObscured xmlns:a14="http://schemas.microsoft.com/office/drawing/2010/main"/>
                      </a:ext>
                    </a:extLst>
                  </pic:spPr>
                </pic:pic>
              </a:graphicData>
            </a:graphic>
          </wp:inline>
        </w:drawing>
      </w:r>
    </w:p>
    <w:p w14:paraId="09DC5C27" w14:textId="4892EB3B" w:rsidR="003408EC" w:rsidRPr="003408EC" w:rsidRDefault="003408EC" w:rsidP="00351077">
      <w:pPr>
        <w:widowControl w:val="0"/>
        <w:rPr>
          <w:iCs/>
          <w:color w:val="000000" w:themeColor="text1"/>
        </w:rPr>
      </w:pPr>
      <w:bookmarkStart w:id="284" w:name="_Ref135390216"/>
      <w:bookmarkStart w:id="285" w:name="_Toc136429053"/>
      <w:bookmarkStart w:id="286" w:name="_Toc141354894"/>
      <w:r w:rsidRPr="003408EC">
        <w:rPr>
          <w:iCs/>
          <w:color w:val="000000" w:themeColor="text1"/>
        </w:rPr>
        <w:t xml:space="preserve">Figure </w:t>
      </w:r>
      <w:r w:rsidRPr="003408EC">
        <w:rPr>
          <w:iCs/>
          <w:color w:val="000000" w:themeColor="text1"/>
        </w:rPr>
        <w:fldChar w:fldCharType="begin"/>
      </w:r>
      <w:r w:rsidRPr="003408EC">
        <w:rPr>
          <w:iCs/>
          <w:color w:val="000000" w:themeColor="text1"/>
        </w:rPr>
        <w:instrText xml:space="preserve"> SEQ Figure \* ARABIC </w:instrText>
      </w:r>
      <w:r w:rsidRPr="003408EC">
        <w:rPr>
          <w:iCs/>
          <w:color w:val="000000" w:themeColor="text1"/>
        </w:rPr>
        <w:fldChar w:fldCharType="separate"/>
      </w:r>
      <w:r w:rsidR="00AF5476">
        <w:rPr>
          <w:iCs/>
          <w:noProof/>
          <w:color w:val="000000" w:themeColor="text1"/>
        </w:rPr>
        <w:t>9</w:t>
      </w:r>
      <w:r w:rsidRPr="003408EC">
        <w:rPr>
          <w:iCs/>
          <w:noProof/>
          <w:color w:val="000000" w:themeColor="text1"/>
        </w:rPr>
        <w:fldChar w:fldCharType="end"/>
      </w:r>
      <w:bookmarkEnd w:id="284"/>
      <w:r w:rsidRPr="003408EC">
        <w:rPr>
          <w:iCs/>
          <w:color w:val="000000" w:themeColor="text1"/>
        </w:rPr>
        <w:t xml:space="preserve">.  Predicted male elk density surface in western North Carolina, averaged from 2020 to 2022.  The gray lines represent completed transects.  Highest male elk densities </w:t>
      </w:r>
      <w:proofErr w:type="gramStart"/>
      <w:r w:rsidRPr="003408EC">
        <w:rPr>
          <w:iCs/>
          <w:color w:val="000000" w:themeColor="text1"/>
        </w:rPr>
        <w:t>were located in</w:t>
      </w:r>
      <w:proofErr w:type="gramEnd"/>
      <w:r w:rsidRPr="003408EC">
        <w:rPr>
          <w:iCs/>
          <w:color w:val="000000" w:themeColor="text1"/>
        </w:rPr>
        <w:t xml:space="preserve"> and around fields.  (Service layer credits: Esri, HERE, Garmin, </w:t>
      </w:r>
      <w:proofErr w:type="spellStart"/>
      <w:r w:rsidRPr="003408EC">
        <w:rPr>
          <w:iCs/>
          <w:color w:val="000000" w:themeColor="text1"/>
        </w:rPr>
        <w:t>SafeGraph</w:t>
      </w:r>
      <w:proofErr w:type="spellEnd"/>
      <w:r w:rsidRPr="003408EC">
        <w:rPr>
          <w:iCs/>
          <w:color w:val="000000" w:themeColor="text1"/>
        </w:rPr>
        <w:t>, FAO, METI/NASA, USGS, EPS, NPS).</w:t>
      </w:r>
      <w:bookmarkEnd w:id="285"/>
      <w:bookmarkEnd w:id="286"/>
    </w:p>
    <w:p w14:paraId="468DA2EB" w14:textId="77777777" w:rsidR="003408EC" w:rsidRPr="003408EC" w:rsidRDefault="003408EC" w:rsidP="00351077">
      <w:pPr>
        <w:widowControl w:val="0"/>
        <w:ind w:firstLine="720"/>
        <w:jc w:val="center"/>
      </w:pPr>
      <w:r w:rsidRPr="003408EC">
        <w:rPr>
          <w:noProof/>
        </w:rPr>
        <w:lastRenderedPageBreak/>
        <w:drawing>
          <wp:inline distT="0" distB="0" distL="0" distR="0" wp14:anchorId="28156ADC" wp14:editId="2ABD94C1">
            <wp:extent cx="6815470" cy="5100714"/>
            <wp:effectExtent l="0" t="0" r="4445"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t="1566" b="1566"/>
                    <a:stretch>
                      <a:fillRect/>
                    </a:stretch>
                  </pic:blipFill>
                  <pic:spPr bwMode="auto">
                    <a:xfrm>
                      <a:off x="0" y="0"/>
                      <a:ext cx="6839242" cy="5118505"/>
                    </a:xfrm>
                    <a:prstGeom prst="rect">
                      <a:avLst/>
                    </a:prstGeom>
                    <a:noFill/>
                    <a:ln>
                      <a:noFill/>
                    </a:ln>
                    <a:extLst>
                      <a:ext uri="{53640926-AAD7-44D8-BBD7-CCE9431645EC}">
                        <a14:shadowObscured xmlns:a14="http://schemas.microsoft.com/office/drawing/2010/main"/>
                      </a:ext>
                    </a:extLst>
                  </pic:spPr>
                </pic:pic>
              </a:graphicData>
            </a:graphic>
          </wp:inline>
        </w:drawing>
      </w:r>
    </w:p>
    <w:p w14:paraId="42AFF83F" w14:textId="447D1279" w:rsidR="003408EC" w:rsidRPr="003408EC" w:rsidRDefault="003408EC" w:rsidP="00351077">
      <w:pPr>
        <w:widowControl w:val="0"/>
        <w:rPr>
          <w:iCs/>
          <w:color w:val="000000" w:themeColor="text1"/>
        </w:rPr>
        <w:sectPr w:rsidR="003408EC" w:rsidRPr="003408EC" w:rsidSect="00731418">
          <w:pgSz w:w="15840" w:h="12240" w:orient="landscape" w:code="1"/>
          <w:pgMar w:top="1440" w:right="1440" w:bottom="1440" w:left="1440" w:header="720" w:footer="720" w:gutter="0"/>
          <w:cols w:space="720"/>
          <w:noEndnote/>
          <w:docGrid w:linePitch="360"/>
        </w:sectPr>
      </w:pPr>
      <w:bookmarkStart w:id="287" w:name="_Ref135391456"/>
      <w:bookmarkStart w:id="288" w:name="_Toc136429054"/>
      <w:bookmarkStart w:id="289" w:name="_Toc141354895"/>
      <w:r w:rsidRPr="003408EC">
        <w:rPr>
          <w:iCs/>
          <w:color w:val="000000" w:themeColor="text1"/>
        </w:rPr>
        <w:t xml:space="preserve">Figure </w:t>
      </w:r>
      <w:r w:rsidRPr="003408EC">
        <w:rPr>
          <w:iCs/>
          <w:color w:val="000000" w:themeColor="text1"/>
        </w:rPr>
        <w:fldChar w:fldCharType="begin"/>
      </w:r>
      <w:r w:rsidRPr="003408EC">
        <w:rPr>
          <w:iCs/>
          <w:color w:val="000000" w:themeColor="text1"/>
        </w:rPr>
        <w:instrText xml:space="preserve"> SEQ Figure \* ARABIC </w:instrText>
      </w:r>
      <w:r w:rsidRPr="003408EC">
        <w:rPr>
          <w:iCs/>
          <w:color w:val="000000" w:themeColor="text1"/>
        </w:rPr>
        <w:fldChar w:fldCharType="separate"/>
      </w:r>
      <w:r w:rsidR="00AF5476">
        <w:rPr>
          <w:iCs/>
          <w:noProof/>
          <w:color w:val="000000" w:themeColor="text1"/>
        </w:rPr>
        <w:t>10</w:t>
      </w:r>
      <w:r w:rsidRPr="003408EC">
        <w:rPr>
          <w:iCs/>
          <w:noProof/>
          <w:color w:val="000000" w:themeColor="text1"/>
        </w:rPr>
        <w:fldChar w:fldCharType="end"/>
      </w:r>
      <w:bookmarkEnd w:id="287"/>
      <w:r w:rsidRPr="003408EC">
        <w:rPr>
          <w:iCs/>
          <w:color w:val="000000" w:themeColor="text1"/>
        </w:rPr>
        <w:t xml:space="preserve">.  Predicted female elk density surface in western North Carolina, averaged from 2020 to 2022.  The gray lines represent completed transects.  Highest female elk densities </w:t>
      </w:r>
      <w:proofErr w:type="gramStart"/>
      <w:r w:rsidRPr="003408EC">
        <w:rPr>
          <w:iCs/>
          <w:color w:val="000000" w:themeColor="text1"/>
        </w:rPr>
        <w:t>were located in</w:t>
      </w:r>
      <w:proofErr w:type="gramEnd"/>
      <w:r w:rsidRPr="003408EC">
        <w:rPr>
          <w:iCs/>
          <w:color w:val="000000" w:themeColor="text1"/>
        </w:rPr>
        <w:t xml:space="preserve"> and around fields.  (Service layer credits: Esri, HERE, Garmin, </w:t>
      </w:r>
      <w:proofErr w:type="spellStart"/>
      <w:r w:rsidRPr="003408EC">
        <w:rPr>
          <w:iCs/>
          <w:color w:val="000000" w:themeColor="text1"/>
        </w:rPr>
        <w:t>SafeGraph</w:t>
      </w:r>
      <w:proofErr w:type="spellEnd"/>
      <w:r w:rsidRPr="003408EC">
        <w:rPr>
          <w:iCs/>
          <w:color w:val="000000" w:themeColor="text1"/>
        </w:rPr>
        <w:t>, FAO, METI/NASA, USGS, EPS, NPS).</w:t>
      </w:r>
      <w:bookmarkEnd w:id="288"/>
      <w:bookmarkEnd w:id="289"/>
    </w:p>
    <w:p w14:paraId="73D371C9" w14:textId="361E41C5" w:rsidR="003408EC" w:rsidRPr="003408EC" w:rsidRDefault="00EF6DF4" w:rsidP="00351077">
      <w:pPr>
        <w:widowControl w:val="0"/>
        <w:spacing w:line="240" w:lineRule="auto"/>
        <w:jc w:val="center"/>
        <w:rPr>
          <w:noProof/>
        </w:rPr>
      </w:pPr>
      <w:r w:rsidRPr="00EF6DF4">
        <w:rPr>
          <w:noProof/>
        </w:rPr>
        <w:lastRenderedPageBreak/>
        <w:drawing>
          <wp:inline distT="0" distB="0" distL="0" distR="0" wp14:anchorId="35F36BD8" wp14:editId="7C4FE6F9">
            <wp:extent cx="7781891" cy="517715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528" t="9790" b="3090"/>
                    <a:stretch/>
                  </pic:blipFill>
                  <pic:spPr bwMode="auto">
                    <a:xfrm>
                      <a:off x="0" y="0"/>
                      <a:ext cx="7788998" cy="5181883"/>
                    </a:xfrm>
                    <a:prstGeom prst="rect">
                      <a:avLst/>
                    </a:prstGeom>
                    <a:ln>
                      <a:noFill/>
                    </a:ln>
                    <a:extLst>
                      <a:ext uri="{53640926-AAD7-44D8-BBD7-CCE9431645EC}">
                        <a14:shadowObscured xmlns:a14="http://schemas.microsoft.com/office/drawing/2010/main"/>
                      </a:ext>
                    </a:extLst>
                  </pic:spPr>
                </pic:pic>
              </a:graphicData>
            </a:graphic>
          </wp:inline>
        </w:drawing>
      </w:r>
    </w:p>
    <w:p w14:paraId="11C11140" w14:textId="77777777" w:rsidR="003408EC" w:rsidRPr="003408EC" w:rsidRDefault="003408EC" w:rsidP="00351077">
      <w:pPr>
        <w:widowControl w:val="0"/>
        <w:rPr>
          <w:noProof/>
        </w:rPr>
      </w:pPr>
    </w:p>
    <w:p w14:paraId="36BF8703" w14:textId="2AD4BE8A" w:rsidR="003408EC" w:rsidRPr="003408EC" w:rsidRDefault="003408EC" w:rsidP="00351077">
      <w:pPr>
        <w:widowControl w:val="0"/>
        <w:rPr>
          <w:iCs/>
          <w:color w:val="000000" w:themeColor="text1"/>
        </w:rPr>
        <w:sectPr w:rsidR="003408EC" w:rsidRPr="003408EC" w:rsidSect="00731418">
          <w:pgSz w:w="15840" w:h="12240" w:orient="landscape" w:code="1"/>
          <w:pgMar w:top="1440" w:right="1440" w:bottom="1440" w:left="1440" w:header="720" w:footer="720" w:gutter="0"/>
          <w:cols w:space="720"/>
          <w:noEndnote/>
          <w:docGrid w:linePitch="360"/>
        </w:sectPr>
      </w:pPr>
      <w:bookmarkStart w:id="290" w:name="_Ref135390288"/>
      <w:bookmarkStart w:id="291" w:name="_Toc136429055"/>
      <w:bookmarkStart w:id="292" w:name="_Toc141354896"/>
      <w:r w:rsidRPr="003408EC">
        <w:rPr>
          <w:iCs/>
          <w:color w:val="000000" w:themeColor="text1"/>
        </w:rPr>
        <w:t xml:space="preserve">Figure </w:t>
      </w:r>
      <w:r w:rsidRPr="003408EC">
        <w:rPr>
          <w:iCs/>
          <w:color w:val="000000" w:themeColor="text1"/>
        </w:rPr>
        <w:fldChar w:fldCharType="begin"/>
      </w:r>
      <w:r w:rsidRPr="003408EC">
        <w:rPr>
          <w:iCs/>
          <w:color w:val="000000" w:themeColor="text1"/>
        </w:rPr>
        <w:instrText xml:space="preserve"> SEQ Figure \* ARABIC </w:instrText>
      </w:r>
      <w:r w:rsidRPr="003408EC">
        <w:rPr>
          <w:iCs/>
          <w:color w:val="000000" w:themeColor="text1"/>
        </w:rPr>
        <w:fldChar w:fldCharType="separate"/>
      </w:r>
      <w:r w:rsidR="00AF5476">
        <w:rPr>
          <w:iCs/>
          <w:noProof/>
          <w:color w:val="000000" w:themeColor="text1"/>
        </w:rPr>
        <w:t>11</w:t>
      </w:r>
      <w:r w:rsidRPr="003408EC">
        <w:rPr>
          <w:iCs/>
          <w:noProof/>
          <w:color w:val="000000" w:themeColor="text1"/>
        </w:rPr>
        <w:fldChar w:fldCharType="end"/>
      </w:r>
      <w:bookmarkEnd w:id="290"/>
      <w:r w:rsidRPr="003408EC">
        <w:rPr>
          <w:iCs/>
          <w:color w:val="000000" w:themeColor="text1"/>
        </w:rPr>
        <w:t>.  Realized abundance (</w:t>
      </w:r>
      <w:r w:rsidRPr="003408EC">
        <w:rPr>
          <w:i/>
          <w:iCs/>
          <w:color w:val="000000" w:themeColor="text1"/>
        </w:rPr>
        <w:t>N</w:t>
      </w:r>
      <w:r w:rsidRPr="003408EC">
        <w:rPr>
          <w:iCs/>
          <w:color w:val="000000" w:themeColor="text1"/>
        </w:rPr>
        <w:t>) estimates and 95% confidence intervals for male and female elk in western North Carolina, 2020</w:t>
      </w:r>
      <w:r w:rsidR="007C1B2C">
        <w:rPr>
          <w:iCs/>
          <w:color w:val="000000" w:themeColor="text1"/>
        </w:rPr>
        <w:t>–</w:t>
      </w:r>
      <w:r w:rsidRPr="003408EC">
        <w:rPr>
          <w:iCs/>
          <w:color w:val="000000" w:themeColor="text1"/>
        </w:rPr>
        <w:t>2022.</w:t>
      </w:r>
      <w:bookmarkEnd w:id="291"/>
      <w:bookmarkEnd w:id="292"/>
      <w:r w:rsidRPr="003408EC">
        <w:rPr>
          <w:iCs/>
          <w:color w:val="000000" w:themeColor="text1"/>
        </w:rPr>
        <w:t xml:space="preserve">  </w:t>
      </w:r>
    </w:p>
    <w:p w14:paraId="6CAB51DB" w14:textId="77777777" w:rsidR="003408EC" w:rsidRPr="003408EC" w:rsidRDefault="003408EC" w:rsidP="00351077">
      <w:pPr>
        <w:widowControl w:val="0"/>
        <w:tabs>
          <w:tab w:val="left" w:pos="2190"/>
        </w:tabs>
        <w:rPr>
          <w:rFonts w:ascii="Times New Roman" w:hAnsi="Times New Roman" w:cs="Times New Roman"/>
        </w:rPr>
      </w:pPr>
    </w:p>
    <w:p w14:paraId="0370419D" w14:textId="77777777" w:rsidR="003408EC" w:rsidRPr="003408EC" w:rsidRDefault="003408EC" w:rsidP="00351077">
      <w:pPr>
        <w:widowControl w:val="0"/>
        <w:jc w:val="center"/>
      </w:pPr>
      <w:r w:rsidRPr="003408EC">
        <w:rPr>
          <w:rFonts w:ascii="Times New Roman" w:hAnsi="Times New Roman" w:cs="Times New Roman"/>
          <w:noProof/>
        </w:rPr>
        <w:drawing>
          <wp:inline distT="0" distB="0" distL="0" distR="0" wp14:anchorId="0BBA23B4" wp14:editId="51C97138">
            <wp:extent cx="7067550" cy="5147667"/>
            <wp:effectExtent l="0" t="0" r="0" b="0"/>
            <wp:docPr id="12" name="Picture 12" descr="A picture containing text, screensho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screenshot, diagram, line&#10;&#10;Description automatically generated"/>
                    <pic:cNvPicPr>
                      <a:picLocks noChangeAspect="1" noChangeArrowheads="1"/>
                    </pic:cNvPicPr>
                  </pic:nvPicPr>
                  <pic:blipFill rotWithShape="1">
                    <a:blip r:embed="rId29">
                      <a:extLst>
                        <a:ext uri="{28A0092B-C50C-407E-A947-70E740481C1C}">
                          <a14:useLocalDpi xmlns:a14="http://schemas.microsoft.com/office/drawing/2010/main" val="0"/>
                        </a:ext>
                      </a:extLst>
                    </a:blip>
                    <a:srcRect l="4213" t="13014" r="1203" b="4693"/>
                    <a:stretch/>
                  </pic:blipFill>
                  <pic:spPr bwMode="auto">
                    <a:xfrm>
                      <a:off x="0" y="0"/>
                      <a:ext cx="7081990" cy="5158185"/>
                    </a:xfrm>
                    <a:prstGeom prst="rect">
                      <a:avLst/>
                    </a:prstGeom>
                    <a:noFill/>
                    <a:ln>
                      <a:noFill/>
                    </a:ln>
                    <a:extLst>
                      <a:ext uri="{53640926-AAD7-44D8-BBD7-CCE9431645EC}">
                        <a14:shadowObscured xmlns:a14="http://schemas.microsoft.com/office/drawing/2010/main"/>
                      </a:ext>
                    </a:extLst>
                  </pic:spPr>
                </pic:pic>
              </a:graphicData>
            </a:graphic>
          </wp:inline>
        </w:drawing>
      </w:r>
    </w:p>
    <w:p w14:paraId="0491CBAD" w14:textId="558E3F4A" w:rsidR="003408EC" w:rsidRPr="003408EC" w:rsidRDefault="003408EC" w:rsidP="00351077">
      <w:pPr>
        <w:widowControl w:val="0"/>
        <w:rPr>
          <w:rFonts w:ascii="Times New Roman" w:hAnsi="Times New Roman" w:cs="Times New Roman"/>
          <w:iCs/>
          <w:color w:val="000000" w:themeColor="text1"/>
        </w:rPr>
        <w:sectPr w:rsidR="003408EC" w:rsidRPr="003408EC" w:rsidSect="00731418">
          <w:pgSz w:w="15840" w:h="12240" w:orient="landscape" w:code="1"/>
          <w:pgMar w:top="1440" w:right="1440" w:bottom="1440" w:left="1440" w:header="720" w:footer="720" w:gutter="0"/>
          <w:cols w:space="720"/>
          <w:noEndnote/>
          <w:docGrid w:linePitch="360"/>
        </w:sectPr>
      </w:pPr>
      <w:bookmarkStart w:id="293" w:name="_Ref136934905"/>
      <w:bookmarkStart w:id="294" w:name="_Toc136429056"/>
      <w:bookmarkStart w:id="295" w:name="_Toc141354897"/>
      <w:r w:rsidRPr="003408EC">
        <w:rPr>
          <w:iCs/>
          <w:color w:val="000000" w:themeColor="text1"/>
        </w:rPr>
        <w:t xml:space="preserve">Figure </w:t>
      </w:r>
      <w:r w:rsidRPr="003408EC">
        <w:rPr>
          <w:iCs/>
          <w:color w:val="000000" w:themeColor="text1"/>
        </w:rPr>
        <w:fldChar w:fldCharType="begin"/>
      </w:r>
      <w:r w:rsidRPr="003408EC">
        <w:rPr>
          <w:iCs/>
          <w:color w:val="000000" w:themeColor="text1"/>
        </w:rPr>
        <w:instrText xml:space="preserve"> SEQ Figure \* ARABIC </w:instrText>
      </w:r>
      <w:r w:rsidRPr="003408EC">
        <w:rPr>
          <w:iCs/>
          <w:color w:val="000000" w:themeColor="text1"/>
        </w:rPr>
        <w:fldChar w:fldCharType="separate"/>
      </w:r>
      <w:r w:rsidR="00AF5476">
        <w:rPr>
          <w:iCs/>
          <w:noProof/>
          <w:color w:val="000000" w:themeColor="text1"/>
        </w:rPr>
        <w:t>12</w:t>
      </w:r>
      <w:r w:rsidRPr="003408EC">
        <w:rPr>
          <w:iCs/>
          <w:noProof/>
          <w:color w:val="000000" w:themeColor="text1"/>
        </w:rPr>
        <w:fldChar w:fldCharType="end"/>
      </w:r>
      <w:bookmarkEnd w:id="293"/>
      <w:r w:rsidRPr="003408EC">
        <w:rPr>
          <w:iCs/>
          <w:color w:val="000000" w:themeColor="text1"/>
        </w:rPr>
        <w:t>.  Mean annual survival (</w:t>
      </w:r>
      <w:r w:rsidRPr="003408EC">
        <w:rPr>
          <w:i/>
          <w:iCs/>
          <w:color w:val="000000" w:themeColor="text1"/>
        </w:rPr>
        <w:t>φ</w:t>
      </w:r>
      <w:r w:rsidRPr="003408EC">
        <w:rPr>
          <w:iCs/>
          <w:color w:val="000000" w:themeColor="text1"/>
        </w:rPr>
        <w:t>) estimates and 95% confidence intervals for male and female elk in western North Carolina, 2020–2022.</w:t>
      </w:r>
      <w:bookmarkEnd w:id="294"/>
      <w:bookmarkEnd w:id="295"/>
      <w:r w:rsidRPr="003408EC">
        <w:rPr>
          <w:iCs/>
          <w:color w:val="000000" w:themeColor="text1"/>
        </w:rPr>
        <w:t xml:space="preserve">  </w:t>
      </w:r>
    </w:p>
    <w:p w14:paraId="683F62B1" w14:textId="77777777" w:rsidR="003408EC" w:rsidRPr="003408EC" w:rsidRDefault="003408EC" w:rsidP="00351077">
      <w:pPr>
        <w:widowControl w:val="0"/>
        <w:tabs>
          <w:tab w:val="left" w:pos="4739"/>
        </w:tabs>
        <w:jc w:val="center"/>
      </w:pPr>
      <w:r w:rsidRPr="003408EC">
        <w:rPr>
          <w:rFonts w:ascii="Times New Roman" w:hAnsi="Times New Roman" w:cs="Times New Roman"/>
          <w:noProof/>
        </w:rPr>
        <w:lastRenderedPageBreak/>
        <w:drawing>
          <wp:inline distT="0" distB="0" distL="0" distR="0" wp14:anchorId="192A9830" wp14:editId="0FBED86D">
            <wp:extent cx="7157322" cy="5153025"/>
            <wp:effectExtent l="0" t="0" r="5715" b="0"/>
            <wp:docPr id="13" name="Picture 13" descr="A graph with red and blue lin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aph with red and blue lines&#10;&#10;Description automatically generated with low confidence"/>
                    <pic:cNvPicPr>
                      <a:picLocks noChangeAspect="1" noChangeArrowheads="1"/>
                    </pic:cNvPicPr>
                  </pic:nvPicPr>
                  <pic:blipFill rotWithShape="1">
                    <a:blip r:embed="rId30">
                      <a:extLst>
                        <a:ext uri="{28A0092B-C50C-407E-A947-70E740481C1C}">
                          <a14:useLocalDpi xmlns:a14="http://schemas.microsoft.com/office/drawing/2010/main" val="0"/>
                        </a:ext>
                      </a:extLst>
                    </a:blip>
                    <a:srcRect l="3334" t="13333" b="4543"/>
                    <a:stretch/>
                  </pic:blipFill>
                  <pic:spPr bwMode="auto">
                    <a:xfrm>
                      <a:off x="0" y="0"/>
                      <a:ext cx="7165859" cy="5159172"/>
                    </a:xfrm>
                    <a:prstGeom prst="rect">
                      <a:avLst/>
                    </a:prstGeom>
                    <a:noFill/>
                    <a:ln>
                      <a:noFill/>
                    </a:ln>
                    <a:extLst>
                      <a:ext uri="{53640926-AAD7-44D8-BBD7-CCE9431645EC}">
                        <a14:shadowObscured xmlns:a14="http://schemas.microsoft.com/office/drawing/2010/main"/>
                      </a:ext>
                    </a:extLst>
                  </pic:spPr>
                </pic:pic>
              </a:graphicData>
            </a:graphic>
          </wp:inline>
        </w:drawing>
      </w:r>
    </w:p>
    <w:p w14:paraId="50428A13" w14:textId="06252214" w:rsidR="008B412F" w:rsidRDefault="003408EC" w:rsidP="00052ED0">
      <w:pPr>
        <w:widowControl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bookmarkStart w:id="296" w:name="_Ref135392643"/>
      <w:bookmarkStart w:id="297" w:name="_Ref136934953"/>
      <w:bookmarkStart w:id="298" w:name="_Toc136429057"/>
      <w:bookmarkStart w:id="299" w:name="_Toc141354898"/>
      <w:r w:rsidRPr="003408EC">
        <w:t xml:space="preserve">Figure </w:t>
      </w:r>
      <w:bookmarkEnd w:id="296"/>
      <w:r w:rsidRPr="003408EC">
        <w:fldChar w:fldCharType="begin"/>
      </w:r>
      <w:r w:rsidRPr="003408EC">
        <w:instrText xml:space="preserve"> SEQ Figure \* ARABIC </w:instrText>
      </w:r>
      <w:r w:rsidRPr="003408EC">
        <w:fldChar w:fldCharType="separate"/>
      </w:r>
      <w:r w:rsidR="00AF5476">
        <w:rPr>
          <w:noProof/>
        </w:rPr>
        <w:t>13</w:t>
      </w:r>
      <w:r w:rsidRPr="003408EC">
        <w:fldChar w:fldCharType="end"/>
      </w:r>
      <w:bookmarkEnd w:id="297"/>
      <w:r w:rsidRPr="003408EC">
        <w:t>.  Mean population growth rate (</w:t>
      </w:r>
      <w:r w:rsidRPr="003408EC">
        <w:rPr>
          <w:i/>
        </w:rPr>
        <w:t>λ</w:t>
      </w:r>
      <w:r w:rsidRPr="003408EC">
        <w:t>) estimates and 95% confidence intervals of male and female elk in western North Carolina, 2020–2022.  The black dashed line depicts the geometric mean population growth rate for both sexes and all years pooled (</w:t>
      </w:r>
      <w:r w:rsidRPr="002D38C2">
        <w:rPr>
          <w:i/>
          <w:iCs/>
        </w:rPr>
        <w:t>λ</w:t>
      </w:r>
      <w:r w:rsidRPr="003408EC">
        <w:t xml:space="preserve"> = 1.125), and the black dotted lines represent 95% confidence intervals.</w:t>
      </w:r>
      <w:bookmarkEnd w:id="298"/>
      <w:bookmarkEnd w:id="299"/>
      <w:r w:rsidR="008B412F">
        <w:br w:type="page"/>
      </w:r>
    </w:p>
    <w:p w14:paraId="33B0C04F" w14:textId="77777777" w:rsidR="00C70D9C" w:rsidRDefault="00C70D9C" w:rsidP="00C70D9C">
      <w:pPr>
        <w:keepNext/>
        <w:widowControl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lastRenderedPageBreak/>
        <w:drawing>
          <wp:inline distT="0" distB="0" distL="0" distR="0" wp14:anchorId="5D384AFA" wp14:editId="544B75C9">
            <wp:extent cx="7615250" cy="5133975"/>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1">
                      <a:extLst>
                        <a:ext uri="{28A0092B-C50C-407E-A947-70E740481C1C}">
                          <a14:useLocalDpi xmlns:a14="http://schemas.microsoft.com/office/drawing/2010/main" val="0"/>
                        </a:ext>
                      </a:extLst>
                    </a:blip>
                    <a:srcRect l="849" t="1755" r="2220" b="1744"/>
                    <a:stretch/>
                  </pic:blipFill>
                  <pic:spPr bwMode="auto">
                    <a:xfrm>
                      <a:off x="0" y="0"/>
                      <a:ext cx="7664302" cy="5167044"/>
                    </a:xfrm>
                    <a:prstGeom prst="rect">
                      <a:avLst/>
                    </a:prstGeom>
                    <a:noFill/>
                    <a:ln>
                      <a:noFill/>
                    </a:ln>
                    <a:extLst>
                      <a:ext uri="{53640926-AAD7-44D8-BBD7-CCE9431645EC}">
                        <a14:shadowObscured xmlns:a14="http://schemas.microsoft.com/office/drawing/2010/main"/>
                      </a:ext>
                    </a:extLst>
                  </pic:spPr>
                </pic:pic>
              </a:graphicData>
            </a:graphic>
          </wp:inline>
        </w:drawing>
      </w:r>
    </w:p>
    <w:p w14:paraId="1ECE5890" w14:textId="2282CE49" w:rsidR="0099722B" w:rsidRDefault="00C70D9C" w:rsidP="00904BE7">
      <w:pPr>
        <w:pStyle w:val="Caption"/>
      </w:pPr>
      <w:bookmarkStart w:id="300" w:name="_Ref139837154"/>
      <w:bookmarkStart w:id="301" w:name="_Toc141354899"/>
      <w:r>
        <w:t xml:space="preserve">Figure </w:t>
      </w:r>
      <w:fldSimple w:instr=" SEQ Figure \* ARABIC ">
        <w:r w:rsidR="00AF5476">
          <w:rPr>
            <w:noProof/>
          </w:rPr>
          <w:t>14</w:t>
        </w:r>
      </w:fldSimple>
      <w:bookmarkEnd w:id="300"/>
      <w:r>
        <w:t xml:space="preserve">.  Number of </w:t>
      </w:r>
      <w:r w:rsidR="00170A8B">
        <w:t xml:space="preserve">bulls (adult </w:t>
      </w:r>
      <w:r w:rsidR="00170A8B" w:rsidRPr="00170A8B">
        <w:t xml:space="preserve">males </w:t>
      </w:r>
      <w:r w:rsidR="00170A8B" w:rsidRPr="00170A8B">
        <w:rPr>
          <w:u w:val="single"/>
        </w:rPr>
        <w:t>&gt;</w:t>
      </w:r>
      <w:r w:rsidR="00170A8B" w:rsidRPr="00170A8B">
        <w:t>3 years of age</w:t>
      </w:r>
      <w:r w:rsidR="00170A8B">
        <w:t xml:space="preserve">) harvested each year of a 10-year population projection period under various harvest </w:t>
      </w:r>
      <w:r w:rsidR="00904BE7">
        <w:t>scenarios across huntable lands in</w:t>
      </w:r>
      <w:r w:rsidR="00170A8B">
        <w:t xml:space="preserve"> western North Carolina.</w:t>
      </w:r>
      <w:bookmarkEnd w:id="301"/>
      <w:r w:rsidR="00170A8B">
        <w:t xml:space="preserve">  </w:t>
      </w:r>
    </w:p>
    <w:p w14:paraId="50C6F98B" w14:textId="77777777" w:rsidR="0099722B" w:rsidRDefault="0099722B">
      <w:pPr>
        <w:spacing w:line="240" w:lineRule="auto"/>
        <w:rPr>
          <w:iCs/>
          <w:color w:val="000000" w:themeColor="text1"/>
        </w:rPr>
      </w:pPr>
      <w:r>
        <w:br w:type="page"/>
      </w:r>
    </w:p>
    <w:p w14:paraId="50134BFB" w14:textId="77777777" w:rsidR="00904BE7" w:rsidRDefault="0099722B" w:rsidP="00904BE7">
      <w:pPr>
        <w:pStyle w:val="Caption"/>
        <w:jc w:val="center"/>
      </w:pPr>
      <w:r>
        <w:rPr>
          <w:noProof/>
        </w:rPr>
        <w:lastRenderedPageBreak/>
        <w:drawing>
          <wp:inline distT="0" distB="0" distL="0" distR="0" wp14:anchorId="4A489C53" wp14:editId="45167697">
            <wp:extent cx="7736205" cy="512546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2">
                      <a:extLst>
                        <a:ext uri="{28A0092B-C50C-407E-A947-70E740481C1C}">
                          <a14:useLocalDpi xmlns:a14="http://schemas.microsoft.com/office/drawing/2010/main" val="0"/>
                        </a:ext>
                      </a:extLst>
                    </a:blip>
                    <a:srcRect l="850" t="1260" r="2394" b="3763"/>
                    <a:stretch/>
                  </pic:blipFill>
                  <pic:spPr bwMode="auto">
                    <a:xfrm>
                      <a:off x="0" y="0"/>
                      <a:ext cx="7768416" cy="5146805"/>
                    </a:xfrm>
                    <a:prstGeom prst="rect">
                      <a:avLst/>
                    </a:prstGeom>
                    <a:noFill/>
                    <a:ln>
                      <a:noFill/>
                    </a:ln>
                    <a:extLst>
                      <a:ext uri="{53640926-AAD7-44D8-BBD7-CCE9431645EC}">
                        <a14:shadowObscured xmlns:a14="http://schemas.microsoft.com/office/drawing/2010/main"/>
                      </a:ext>
                    </a:extLst>
                  </pic:spPr>
                </pic:pic>
              </a:graphicData>
            </a:graphic>
          </wp:inline>
        </w:drawing>
      </w:r>
    </w:p>
    <w:p w14:paraId="3B83EA0C" w14:textId="2F0DB602" w:rsidR="00C70D9C" w:rsidRDefault="00904BE7" w:rsidP="00904BE7">
      <w:pPr>
        <w:pStyle w:val="Caption"/>
      </w:pPr>
      <w:bookmarkStart w:id="302" w:name="_Ref139837174"/>
      <w:bookmarkStart w:id="303" w:name="_Toc141354900"/>
      <w:r>
        <w:t xml:space="preserve">Figure </w:t>
      </w:r>
      <w:fldSimple w:instr=" SEQ Figure \* ARABIC ">
        <w:r w:rsidR="00AF5476">
          <w:rPr>
            <w:noProof/>
          </w:rPr>
          <w:t>15</w:t>
        </w:r>
      </w:fldSimple>
      <w:bookmarkEnd w:id="302"/>
      <w:r>
        <w:t xml:space="preserve">.  Number of bulls (adult </w:t>
      </w:r>
      <w:r w:rsidRPr="00170A8B">
        <w:t xml:space="preserve">males </w:t>
      </w:r>
      <w:r w:rsidRPr="00170A8B">
        <w:rPr>
          <w:u w:val="single"/>
        </w:rPr>
        <w:t>&gt;</w:t>
      </w:r>
      <w:r w:rsidRPr="00170A8B">
        <w:t>3 years of age</w:t>
      </w:r>
      <w:r>
        <w:t>) in the population each year of a 10-year population projection period under various harvest scenarios across huntable lands in western North Carolina.</w:t>
      </w:r>
      <w:bookmarkEnd w:id="303"/>
      <w:r>
        <w:t xml:space="preserve">  </w:t>
      </w:r>
    </w:p>
    <w:p w14:paraId="62BA1F01" w14:textId="77516790" w:rsidR="003408EC" w:rsidRPr="003408EC" w:rsidRDefault="003408EC" w:rsidP="00C70D9C">
      <w:pPr>
        <w:widowControl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3408EC">
        <w:br w:type="page"/>
      </w:r>
    </w:p>
    <w:p w14:paraId="19444920" w14:textId="77777777" w:rsidR="003408EC" w:rsidRPr="003408EC" w:rsidRDefault="003408EC" w:rsidP="00351077">
      <w:pPr>
        <w:widowControl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3408EC">
        <w:rPr>
          <w:rFonts w:ascii="Times New Roman" w:hAnsi="Times New Roman" w:cs="Times New Roman"/>
        </w:rPr>
        <w:lastRenderedPageBreak/>
        <w:tab/>
      </w:r>
      <w:r w:rsidRPr="003408EC">
        <w:rPr>
          <w:rFonts w:ascii="Times New Roman" w:hAnsi="Times New Roman" w:cs="Times New Roman"/>
          <w:b/>
          <w:bCs/>
          <w:noProof/>
        </w:rPr>
        <w:drawing>
          <wp:inline distT="0" distB="0" distL="0" distR="0" wp14:anchorId="02020DA6" wp14:editId="79003261">
            <wp:extent cx="7639649" cy="5362575"/>
            <wp:effectExtent l="0" t="0" r="0" b="0"/>
            <wp:docPr id="5" name="Picture 5" descr="A picture containing text, screensh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creenshot, diagram, font&#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t="8858" b="8858"/>
                    <a:stretch>
                      <a:fillRect/>
                    </a:stretch>
                  </pic:blipFill>
                  <pic:spPr bwMode="auto">
                    <a:xfrm>
                      <a:off x="0" y="0"/>
                      <a:ext cx="7645532" cy="5366705"/>
                    </a:xfrm>
                    <a:prstGeom prst="rect">
                      <a:avLst/>
                    </a:prstGeom>
                    <a:noFill/>
                    <a:ln>
                      <a:noFill/>
                    </a:ln>
                    <a:extLst>
                      <a:ext uri="{53640926-AAD7-44D8-BBD7-CCE9431645EC}">
                        <a14:shadowObscured xmlns:a14="http://schemas.microsoft.com/office/drawing/2010/main"/>
                      </a:ext>
                    </a:extLst>
                  </pic:spPr>
                </pic:pic>
              </a:graphicData>
            </a:graphic>
          </wp:inline>
        </w:drawing>
      </w:r>
    </w:p>
    <w:p w14:paraId="6BB60958" w14:textId="172D2853" w:rsidR="003408EC" w:rsidRPr="003408EC" w:rsidRDefault="003408EC" w:rsidP="00351077">
      <w:pPr>
        <w:widowControl w:val="0"/>
        <w:rPr>
          <w:iCs/>
          <w:color w:val="000000" w:themeColor="text1"/>
        </w:rPr>
      </w:pPr>
      <w:bookmarkStart w:id="304" w:name="_Ref136934975"/>
      <w:bookmarkStart w:id="305" w:name="_Toc136429058"/>
      <w:bookmarkStart w:id="306" w:name="_Toc141354901"/>
      <w:r w:rsidRPr="003408EC">
        <w:rPr>
          <w:iCs/>
          <w:color w:val="000000" w:themeColor="text1"/>
        </w:rPr>
        <w:t xml:space="preserve">Figure </w:t>
      </w:r>
      <w:r w:rsidRPr="003408EC">
        <w:rPr>
          <w:iCs/>
          <w:color w:val="000000" w:themeColor="text1"/>
        </w:rPr>
        <w:fldChar w:fldCharType="begin"/>
      </w:r>
      <w:r w:rsidRPr="003408EC">
        <w:rPr>
          <w:iCs/>
          <w:color w:val="000000" w:themeColor="text1"/>
        </w:rPr>
        <w:instrText xml:space="preserve"> SEQ Figure \* ARABIC </w:instrText>
      </w:r>
      <w:r w:rsidRPr="003408EC">
        <w:rPr>
          <w:iCs/>
          <w:color w:val="000000" w:themeColor="text1"/>
        </w:rPr>
        <w:fldChar w:fldCharType="separate"/>
      </w:r>
      <w:r w:rsidR="00AF5476">
        <w:rPr>
          <w:iCs/>
          <w:noProof/>
          <w:color w:val="000000" w:themeColor="text1"/>
        </w:rPr>
        <w:t>16</w:t>
      </w:r>
      <w:r w:rsidRPr="003408EC">
        <w:rPr>
          <w:iCs/>
          <w:noProof/>
          <w:color w:val="000000" w:themeColor="text1"/>
        </w:rPr>
        <w:fldChar w:fldCharType="end"/>
      </w:r>
      <w:bookmarkEnd w:id="304"/>
      <w:r w:rsidRPr="003408EC">
        <w:rPr>
          <w:iCs/>
          <w:color w:val="000000" w:themeColor="text1"/>
        </w:rPr>
        <w:t>.  Histogram of the Euclidean distance to the nearest primary field for all genotyped elk pellet samples (</w:t>
      </w:r>
      <w:r w:rsidRPr="003408EC">
        <w:rPr>
          <w:i/>
          <w:iCs/>
          <w:color w:val="000000" w:themeColor="text1"/>
        </w:rPr>
        <w:t>n</w:t>
      </w:r>
      <w:r w:rsidRPr="003408EC">
        <w:rPr>
          <w:iCs/>
          <w:color w:val="000000" w:themeColor="text1"/>
        </w:rPr>
        <w:t xml:space="preserve"> = </w:t>
      </w:r>
      <w:r w:rsidR="00F04DD1" w:rsidRPr="003408EC">
        <w:rPr>
          <w:iCs/>
          <w:color w:val="000000" w:themeColor="text1"/>
        </w:rPr>
        <w:t>3</w:t>
      </w:r>
      <w:r w:rsidR="00F04DD1">
        <w:rPr>
          <w:iCs/>
          <w:color w:val="000000" w:themeColor="text1"/>
        </w:rPr>
        <w:t>90</w:t>
      </w:r>
      <w:r w:rsidRPr="003408EC">
        <w:rPr>
          <w:iCs/>
          <w:color w:val="000000" w:themeColor="text1"/>
        </w:rPr>
        <w:t>)</w:t>
      </w:r>
      <w:r w:rsidR="00F04DD1">
        <w:rPr>
          <w:iCs/>
          <w:color w:val="000000" w:themeColor="text1"/>
        </w:rPr>
        <w:t xml:space="preserve"> </w:t>
      </w:r>
      <w:r w:rsidR="00EA4B57">
        <w:rPr>
          <w:iCs/>
          <w:color w:val="000000" w:themeColor="text1"/>
        </w:rPr>
        <w:t xml:space="preserve">in </w:t>
      </w:r>
      <w:r w:rsidR="00F04DD1" w:rsidRPr="003408EC">
        <w:t>western North Carolina, 2020–2022</w:t>
      </w:r>
      <w:r w:rsidRPr="003408EC">
        <w:rPr>
          <w:iCs/>
          <w:color w:val="000000" w:themeColor="text1"/>
        </w:rPr>
        <w:t>.</w:t>
      </w:r>
      <w:bookmarkEnd w:id="305"/>
      <w:bookmarkEnd w:id="306"/>
      <w:r w:rsidRPr="003408EC">
        <w:rPr>
          <w:iCs/>
          <w:color w:val="000000" w:themeColor="text1"/>
        </w:rPr>
        <w:t xml:space="preserve">  </w:t>
      </w:r>
      <w:r w:rsidRPr="003408EC">
        <w:rPr>
          <w:iCs/>
          <w:color w:val="000000" w:themeColor="text1"/>
        </w:rPr>
        <w:br w:type="page"/>
      </w:r>
    </w:p>
    <w:p w14:paraId="41916211" w14:textId="77777777" w:rsidR="003408EC" w:rsidRPr="003408EC" w:rsidRDefault="003408EC" w:rsidP="00351077">
      <w:pPr>
        <w:widowControl w:val="0"/>
        <w:spacing w:before="120" w:line="240" w:lineRule="auto"/>
        <w:rPr>
          <w:iCs/>
          <w:color w:val="000000" w:themeColor="text1"/>
        </w:rPr>
        <w:sectPr w:rsidR="003408EC" w:rsidRPr="003408EC" w:rsidSect="00731418">
          <w:pgSz w:w="15840" w:h="12240" w:orient="landscape" w:code="1"/>
          <w:pgMar w:top="1440" w:right="1440" w:bottom="1440" w:left="1440" w:header="720" w:footer="720" w:gutter="0"/>
          <w:cols w:space="720"/>
          <w:noEndnote/>
          <w:docGrid w:linePitch="360"/>
        </w:sectPr>
      </w:pPr>
    </w:p>
    <w:p w14:paraId="016BEBA3" w14:textId="77777777" w:rsidR="003408EC" w:rsidRPr="003408EC" w:rsidRDefault="003408EC" w:rsidP="00351077">
      <w:pPr>
        <w:widowControl w:val="0"/>
        <w:tabs>
          <w:tab w:val="left" w:pos="2220"/>
        </w:tabs>
        <w:jc w:val="center"/>
        <w:rPr>
          <w:iCs/>
          <w:color w:val="000000" w:themeColor="text1"/>
        </w:rPr>
      </w:pPr>
      <w:r w:rsidRPr="003408EC">
        <w:rPr>
          <w:iCs/>
          <w:noProof/>
          <w:color w:val="000000" w:themeColor="text1"/>
        </w:rPr>
        <w:lastRenderedPageBreak/>
        <w:drawing>
          <wp:inline distT="0" distB="0" distL="0" distR="0" wp14:anchorId="56961DCB" wp14:editId="5801E1B1">
            <wp:extent cx="6810375" cy="5078431"/>
            <wp:effectExtent l="0" t="0" r="0" b="8255"/>
            <wp:docPr id="10" name="Picture 10" descr="A picture containing text, map, diagram, at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map, diagram, atlas&#10;&#10;Description automatically generated"/>
                    <pic:cNvPicPr/>
                  </pic:nvPicPr>
                  <pic:blipFill rotWithShape="1">
                    <a:blip r:embed="rId34" cstate="print">
                      <a:extLst>
                        <a:ext uri="{28A0092B-C50C-407E-A947-70E740481C1C}">
                          <a14:useLocalDpi xmlns:a14="http://schemas.microsoft.com/office/drawing/2010/main" val="0"/>
                        </a:ext>
                      </a:extLst>
                    </a:blip>
                    <a:srcRect t="5816" r="4044" b="1513"/>
                    <a:stretch/>
                  </pic:blipFill>
                  <pic:spPr bwMode="auto">
                    <a:xfrm>
                      <a:off x="0" y="0"/>
                      <a:ext cx="6821154" cy="5086469"/>
                    </a:xfrm>
                    <a:prstGeom prst="rect">
                      <a:avLst/>
                    </a:prstGeom>
                    <a:ln>
                      <a:noFill/>
                    </a:ln>
                    <a:extLst>
                      <a:ext uri="{53640926-AAD7-44D8-BBD7-CCE9431645EC}">
                        <a14:shadowObscured xmlns:a14="http://schemas.microsoft.com/office/drawing/2010/main"/>
                      </a:ext>
                    </a:extLst>
                  </pic:spPr>
                </pic:pic>
              </a:graphicData>
            </a:graphic>
          </wp:inline>
        </w:drawing>
      </w:r>
    </w:p>
    <w:p w14:paraId="243B8E4E" w14:textId="1EA8B3FC" w:rsidR="003408EC" w:rsidRPr="003408EC" w:rsidRDefault="003408EC" w:rsidP="00351077">
      <w:pPr>
        <w:widowControl w:val="0"/>
        <w:rPr>
          <w:rFonts w:ascii="Times New Roman" w:hAnsi="Times New Roman" w:cs="Times New Roman"/>
          <w:b/>
          <w:bCs/>
          <w:iCs/>
          <w:color w:val="000000" w:themeColor="text1"/>
        </w:rPr>
      </w:pPr>
      <w:bookmarkStart w:id="307" w:name="_Ref136859611"/>
      <w:bookmarkStart w:id="308" w:name="_Toc136429059"/>
      <w:bookmarkStart w:id="309" w:name="_Toc141354902"/>
      <w:r w:rsidRPr="003408EC">
        <w:rPr>
          <w:iCs/>
          <w:color w:val="000000" w:themeColor="text1"/>
        </w:rPr>
        <w:t xml:space="preserve">Figure </w:t>
      </w:r>
      <w:r w:rsidRPr="003408EC">
        <w:rPr>
          <w:iCs/>
          <w:color w:val="000000" w:themeColor="text1"/>
        </w:rPr>
        <w:fldChar w:fldCharType="begin"/>
      </w:r>
      <w:r w:rsidRPr="003408EC">
        <w:rPr>
          <w:iCs/>
          <w:color w:val="000000" w:themeColor="text1"/>
        </w:rPr>
        <w:instrText xml:space="preserve"> SEQ Figure \* ARABIC </w:instrText>
      </w:r>
      <w:r w:rsidRPr="003408EC">
        <w:rPr>
          <w:iCs/>
          <w:color w:val="000000" w:themeColor="text1"/>
        </w:rPr>
        <w:fldChar w:fldCharType="separate"/>
      </w:r>
      <w:r w:rsidR="00AF5476">
        <w:rPr>
          <w:iCs/>
          <w:noProof/>
          <w:color w:val="000000" w:themeColor="text1"/>
        </w:rPr>
        <w:t>17</w:t>
      </w:r>
      <w:r w:rsidRPr="003408EC">
        <w:rPr>
          <w:iCs/>
          <w:noProof/>
          <w:color w:val="000000" w:themeColor="text1"/>
        </w:rPr>
        <w:fldChar w:fldCharType="end"/>
      </w:r>
      <w:bookmarkEnd w:id="307"/>
      <w:r w:rsidRPr="003408EC">
        <w:rPr>
          <w:iCs/>
          <w:color w:val="000000" w:themeColor="text1"/>
        </w:rPr>
        <w:t xml:space="preserve">.  The revised sampling protocol focuses sampling effort within 300 m of the primary fields used by elk with a slightly increased sampling intensity of approximately 100 500-m transects.  Transects shown here </w:t>
      </w:r>
      <w:proofErr w:type="gramStart"/>
      <w:r w:rsidR="00BE39C8">
        <w:rPr>
          <w:iCs/>
          <w:color w:val="000000" w:themeColor="text1"/>
        </w:rPr>
        <w:t>were</w:t>
      </w:r>
      <w:r w:rsidRPr="003408EC">
        <w:rPr>
          <w:iCs/>
          <w:color w:val="000000" w:themeColor="text1"/>
        </w:rPr>
        <w:t xml:space="preserve"> randomly generated</w:t>
      </w:r>
      <w:proofErr w:type="gramEnd"/>
      <w:r w:rsidRPr="003408EC">
        <w:rPr>
          <w:iCs/>
          <w:color w:val="000000" w:themeColor="text1"/>
        </w:rPr>
        <w:t xml:space="preserve">.  (Service layer credits: Esri, HERE, Garmin, </w:t>
      </w:r>
      <w:proofErr w:type="spellStart"/>
      <w:r w:rsidRPr="003408EC">
        <w:rPr>
          <w:iCs/>
          <w:color w:val="000000" w:themeColor="text1"/>
        </w:rPr>
        <w:t>SafeGraph</w:t>
      </w:r>
      <w:proofErr w:type="spellEnd"/>
      <w:r w:rsidRPr="003408EC">
        <w:rPr>
          <w:iCs/>
          <w:color w:val="000000" w:themeColor="text1"/>
        </w:rPr>
        <w:t>, FAO, METI/NASA, USGS, EPS, NPS)</w:t>
      </w:r>
      <w:bookmarkEnd w:id="308"/>
      <w:bookmarkEnd w:id="309"/>
      <w:r w:rsidRPr="003408EC">
        <w:rPr>
          <w:iCs/>
          <w:color w:val="000000" w:themeColor="text1"/>
        </w:rPr>
        <w:t xml:space="preserve">  </w:t>
      </w:r>
    </w:p>
    <w:p w14:paraId="1BCF01C2" w14:textId="77777777" w:rsidR="003408EC" w:rsidRPr="003408EC" w:rsidRDefault="003408EC" w:rsidP="00351077">
      <w:pPr>
        <w:widowControl w:val="0"/>
        <w:spacing w:before="120" w:line="240" w:lineRule="auto"/>
        <w:rPr>
          <w:iCs/>
          <w:color w:val="000000" w:themeColor="text1"/>
        </w:rPr>
        <w:sectPr w:rsidR="003408EC" w:rsidRPr="003408EC" w:rsidSect="00731418">
          <w:pgSz w:w="15840" w:h="12240" w:orient="landscape" w:code="1"/>
          <w:pgMar w:top="1440" w:right="1440" w:bottom="1440" w:left="1440" w:header="720" w:footer="720" w:gutter="0"/>
          <w:cols w:space="720"/>
          <w:noEndnote/>
          <w:docGrid w:linePitch="360"/>
        </w:sectPr>
      </w:pPr>
    </w:p>
    <w:p w14:paraId="6F833006" w14:textId="4E558F03" w:rsidR="003408EC" w:rsidRPr="003408EC" w:rsidRDefault="003408EC" w:rsidP="003F146D">
      <w:pPr>
        <w:pStyle w:val="Heading2"/>
        <w:rPr>
          <w:rFonts w:eastAsia="Calibri"/>
        </w:rPr>
      </w:pPr>
      <w:bookmarkStart w:id="310" w:name="_Toc135387910"/>
      <w:bookmarkStart w:id="311" w:name="_Toc136428874"/>
      <w:bookmarkStart w:id="312" w:name="_Toc139501032"/>
      <w:bookmarkStart w:id="313" w:name="_Toc139501088"/>
      <w:r w:rsidRPr="003408EC">
        <w:rPr>
          <w:rFonts w:eastAsia="Calibri"/>
        </w:rPr>
        <w:lastRenderedPageBreak/>
        <w:t xml:space="preserve">Appendix </w:t>
      </w:r>
      <w:r w:rsidR="00AE695D">
        <w:rPr>
          <w:rFonts w:eastAsia="Calibri"/>
        </w:rPr>
        <w:t>C</w:t>
      </w:r>
      <w:r w:rsidRPr="003408EC">
        <w:rPr>
          <w:rFonts w:eastAsia="Calibri"/>
        </w:rPr>
        <w:t xml:space="preserve">.  </w:t>
      </w:r>
      <w:r w:rsidRPr="003408EC">
        <w:t>Recommended Sampling Protocol</w:t>
      </w:r>
      <w:bookmarkEnd w:id="310"/>
      <w:bookmarkEnd w:id="311"/>
      <w:bookmarkEnd w:id="312"/>
      <w:bookmarkEnd w:id="313"/>
    </w:p>
    <w:p w14:paraId="16D655BF" w14:textId="77777777" w:rsidR="003408EC" w:rsidRPr="003408EC" w:rsidRDefault="003408EC" w:rsidP="00351077">
      <w:pPr>
        <w:widowControl w:val="0"/>
      </w:pPr>
    </w:p>
    <w:p w14:paraId="37A4507C" w14:textId="77777777" w:rsidR="003408EC" w:rsidRPr="003408EC" w:rsidRDefault="003408EC" w:rsidP="00351077">
      <w:pPr>
        <w:pStyle w:val="Heading3"/>
      </w:pPr>
      <w:bookmarkStart w:id="314" w:name="_Toc135387911"/>
      <w:bookmarkStart w:id="315" w:name="_Toc136428875"/>
      <w:bookmarkStart w:id="316" w:name="_Toc136858984"/>
      <w:bookmarkStart w:id="317" w:name="_Toc136932812"/>
      <w:bookmarkStart w:id="318" w:name="_Toc138896481"/>
      <w:bookmarkStart w:id="319" w:name="_Toc139501033"/>
      <w:bookmarkStart w:id="320" w:name="_Toc139501089"/>
      <w:r w:rsidRPr="003408EC">
        <w:t>Justification</w:t>
      </w:r>
      <w:bookmarkEnd w:id="314"/>
      <w:bookmarkEnd w:id="315"/>
      <w:bookmarkEnd w:id="316"/>
      <w:bookmarkEnd w:id="317"/>
      <w:bookmarkEnd w:id="318"/>
      <w:bookmarkEnd w:id="319"/>
      <w:bookmarkEnd w:id="320"/>
    </w:p>
    <w:p w14:paraId="35B0858E" w14:textId="307B3666" w:rsidR="003408EC" w:rsidRPr="003408EC" w:rsidRDefault="003408EC" w:rsidP="00351077">
      <w:pPr>
        <w:widowControl w:val="0"/>
        <w:spacing w:line="480" w:lineRule="auto"/>
        <w:ind w:firstLine="720"/>
      </w:pPr>
      <w:r w:rsidRPr="003408EC">
        <w:t xml:space="preserve">The sampling protocol used from 2020 to 2022 </w:t>
      </w:r>
      <w:proofErr w:type="gramStart"/>
      <w:r w:rsidRPr="003408EC">
        <w:t>was designed</w:t>
      </w:r>
      <w:proofErr w:type="gramEnd"/>
      <w:r w:rsidRPr="003408EC">
        <w:t xml:space="preserve"> based on the location of known elk herds in western North Carolina.  The study area </w:t>
      </w:r>
      <w:proofErr w:type="gramStart"/>
      <w:r w:rsidRPr="003408EC">
        <w:t>was divided</w:t>
      </w:r>
      <w:proofErr w:type="gramEnd"/>
      <w:r w:rsidRPr="003408EC">
        <w:t xml:space="preserve"> into 5 different elk density layers (</w:t>
      </w:r>
      <w:r w:rsidR="00DD3BEC">
        <w:fldChar w:fldCharType="begin"/>
      </w:r>
      <w:r w:rsidR="00DD3BEC">
        <w:instrText xml:space="preserve"> REF _Ref135393429 \h </w:instrText>
      </w:r>
      <w:r w:rsidR="00DD3BEC">
        <w:fldChar w:fldCharType="separate"/>
      </w:r>
      <w:r w:rsidR="00AF5476" w:rsidRPr="003408EC">
        <w:rPr>
          <w:iCs/>
          <w:color w:val="000000" w:themeColor="text1"/>
        </w:rPr>
        <w:t xml:space="preserve">Figure </w:t>
      </w:r>
      <w:r w:rsidR="00AF5476">
        <w:rPr>
          <w:iCs/>
          <w:noProof/>
          <w:color w:val="000000" w:themeColor="text1"/>
        </w:rPr>
        <w:t>5</w:t>
      </w:r>
      <w:r w:rsidR="00DD3BEC">
        <w:fldChar w:fldCharType="end"/>
      </w:r>
      <w:r w:rsidRPr="003408EC">
        <w:t xml:space="preserve">), with density level 1 having the highest elk densities and level 5 having the lowest elk densities.  Density level 1 included areas that were 0–1,000 m from elk herd centroids and density levels increased in distance from herds in 1,000-m increments.  </w:t>
      </w:r>
      <w:r w:rsidR="004710D7">
        <w:t>I</w:t>
      </w:r>
      <w:r w:rsidRPr="003408EC">
        <w:t xml:space="preserve"> used a stratified sampling approach with areas of higher elk density being sampled more intensively than areas of lower elk density, using </w:t>
      </w:r>
      <w:proofErr w:type="gramStart"/>
      <w:r w:rsidRPr="003408EC">
        <w:t>a large number of</w:t>
      </w:r>
      <w:proofErr w:type="gramEnd"/>
      <w:r w:rsidRPr="003408EC">
        <w:t xml:space="preserve"> 500-m transects in density levels 1–3 and a reduced number of 1,500-m transects in density levels 4–5.  About 88.7% of the successfully genotyped elk pellet samples collected from 2020 to 2022 were in density levels 1 and 2 (i.e., 0–2,000 m from elk herd centroid) and the remaining 11.3% were in density levels 3 and 4 (i.e., 2,000–4,000 m from elk herd centroid).  No successfully genotyped elk pellet samples </w:t>
      </w:r>
      <w:proofErr w:type="gramStart"/>
      <w:r w:rsidRPr="003408EC">
        <w:t>were collected</w:t>
      </w:r>
      <w:proofErr w:type="gramEnd"/>
      <w:r w:rsidRPr="003408EC">
        <w:t xml:space="preserve"> in density level 5 (i.e., &gt;4,000</w:t>
      </w:r>
      <w:r w:rsidR="00B8654D">
        <w:t xml:space="preserve"> </w:t>
      </w:r>
      <w:r w:rsidRPr="003408EC">
        <w:t xml:space="preserve">m from elk herd centroid; </w:t>
      </w:r>
      <w:r w:rsidR="00EA6056">
        <w:fldChar w:fldCharType="begin"/>
      </w:r>
      <w:r w:rsidR="00EA6056">
        <w:instrText xml:space="preserve"> REF _Ref141262228 \h </w:instrText>
      </w:r>
      <w:r w:rsidR="00EA6056">
        <w:fldChar w:fldCharType="separate"/>
      </w:r>
      <w:r w:rsidR="00AF5476">
        <w:t xml:space="preserve">Table </w:t>
      </w:r>
      <w:r w:rsidR="00AF5476">
        <w:rPr>
          <w:noProof/>
        </w:rPr>
        <w:t>13</w:t>
      </w:r>
      <w:r w:rsidR="00EA6056">
        <w:fldChar w:fldCharType="end"/>
      </w:r>
      <w:r w:rsidRPr="003408EC">
        <w:t xml:space="preserve">).  </w:t>
      </w:r>
      <w:proofErr w:type="gramStart"/>
      <w:r w:rsidRPr="003408EC">
        <w:t>A majority of</w:t>
      </w:r>
      <w:proofErr w:type="gramEnd"/>
      <w:r w:rsidRPr="003408EC">
        <w:t xml:space="preserve"> the successfully genotyped elk pellet samples were collected in or within 100 m of a primary field used by elk in western North Carolina.  A relatively small fraction of the total number of elk detections were from 100 to 700 m of a primary field and elk detections beyond 700 m were rare.  </w:t>
      </w:r>
    </w:p>
    <w:p w14:paraId="5F928C0C" w14:textId="77777777" w:rsidR="00A23797" w:rsidRDefault="003408EC" w:rsidP="00351077">
      <w:pPr>
        <w:widowControl w:val="0"/>
        <w:spacing w:line="480" w:lineRule="auto"/>
        <w:ind w:firstLine="720"/>
        <w:sectPr w:rsidR="00A23797" w:rsidSect="00731418">
          <w:pgSz w:w="12240" w:h="15840" w:code="1"/>
          <w:pgMar w:top="1440" w:right="1440" w:bottom="1440" w:left="1440" w:header="720" w:footer="720" w:gutter="0"/>
          <w:cols w:space="720"/>
          <w:noEndnote/>
          <w:docGrid w:linePitch="360"/>
        </w:sectPr>
      </w:pPr>
      <w:r w:rsidRPr="003408EC">
        <w:t xml:space="preserve">We aimed to complete 410 transects annually and each year, the proportion of transects with successfully genotyped elk pellet samples was relatively small.  We collected successfully genotyped samples on 37 of 379 completed transects, 35 of 431 completed transects, and 24 of 412 completed transects in 2020, 2021, and 2022, </w:t>
      </w:r>
    </w:p>
    <w:p w14:paraId="469A075F" w14:textId="3A483034" w:rsidR="0034405E" w:rsidRDefault="0029005C" w:rsidP="00F40BA4">
      <w:pPr>
        <w:pStyle w:val="Caption"/>
      </w:pPr>
      <w:bookmarkStart w:id="321" w:name="_Ref141262228"/>
      <w:bookmarkStart w:id="322" w:name="_Toc141354833"/>
      <w:r>
        <w:lastRenderedPageBreak/>
        <w:t xml:space="preserve">Table </w:t>
      </w:r>
      <w:fldSimple w:instr=" SEQ Table \* ARABIC ">
        <w:r w:rsidR="00AF5476">
          <w:rPr>
            <w:noProof/>
          </w:rPr>
          <w:t>13</w:t>
        </w:r>
      </w:fldSimple>
      <w:bookmarkEnd w:id="321"/>
      <w:r w:rsidRPr="003408EC">
        <w:t>.</w:t>
      </w:r>
      <w:r>
        <w:t xml:space="preserve"> </w:t>
      </w:r>
      <w:r w:rsidR="00EB3A4C" w:rsidRPr="003408EC">
        <w:t>Total number of elk pellet samples collected in each density layer used in simulations and final study design of elk population research in western North Carolina, 2020–2022.  Density level D1 represents the region with the presumed highest elk densities and level D5 represents the region with the lowest presumed elk densities.</w:t>
      </w:r>
      <w:bookmarkEnd w:id="322"/>
    </w:p>
    <w:tbl>
      <w:tblPr>
        <w:tblStyle w:val="TableGrid"/>
        <w:tblpPr w:leftFromText="180" w:rightFromText="180" w:vertAnchor="text" w:tblpY="-25"/>
        <w:tblW w:w="12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80"/>
        <w:gridCol w:w="1977"/>
        <w:gridCol w:w="1713"/>
        <w:gridCol w:w="750"/>
        <w:gridCol w:w="2070"/>
        <w:gridCol w:w="630"/>
        <w:gridCol w:w="2070"/>
        <w:gridCol w:w="960"/>
        <w:gridCol w:w="1020"/>
      </w:tblGrid>
      <w:tr w:rsidR="00EB3A4C" w:rsidRPr="003408EC" w14:paraId="096C8CB1" w14:textId="77777777" w:rsidTr="00731418">
        <w:trPr>
          <w:trHeight w:val="420"/>
        </w:trPr>
        <w:tc>
          <w:tcPr>
            <w:tcW w:w="1620" w:type="dxa"/>
            <w:gridSpan w:val="2"/>
            <w:tcBorders>
              <w:top w:val="single" w:sz="4" w:space="0" w:color="auto"/>
            </w:tcBorders>
            <w:noWrap/>
          </w:tcPr>
          <w:p w14:paraId="0522FD01" w14:textId="77777777" w:rsidR="00EB3A4C" w:rsidRPr="003408EC" w:rsidRDefault="00EB3A4C" w:rsidP="00731418">
            <w:pPr>
              <w:widowControl w:val="0"/>
              <w:spacing w:beforeLines="40" w:before="96" w:line="240" w:lineRule="auto"/>
            </w:pPr>
          </w:p>
        </w:tc>
        <w:tc>
          <w:tcPr>
            <w:tcW w:w="1977" w:type="dxa"/>
            <w:tcBorders>
              <w:top w:val="single" w:sz="4" w:space="0" w:color="auto"/>
              <w:bottom w:val="single" w:sz="4" w:space="0" w:color="auto"/>
            </w:tcBorders>
            <w:noWrap/>
          </w:tcPr>
          <w:p w14:paraId="2A50C23E" w14:textId="77777777" w:rsidR="00EB3A4C" w:rsidRPr="003408EC" w:rsidRDefault="00EB3A4C" w:rsidP="00731418">
            <w:pPr>
              <w:widowControl w:val="0"/>
              <w:spacing w:beforeLines="40" w:before="96" w:line="240" w:lineRule="auto"/>
            </w:pPr>
          </w:p>
        </w:tc>
        <w:tc>
          <w:tcPr>
            <w:tcW w:w="1713" w:type="dxa"/>
            <w:tcBorders>
              <w:top w:val="single" w:sz="4" w:space="0" w:color="auto"/>
            </w:tcBorders>
          </w:tcPr>
          <w:p w14:paraId="773884CF" w14:textId="77777777" w:rsidR="00EB3A4C" w:rsidRPr="003408EC" w:rsidRDefault="00EB3A4C" w:rsidP="00731418">
            <w:pPr>
              <w:widowControl w:val="0"/>
              <w:spacing w:beforeLines="40" w:before="96" w:line="240" w:lineRule="auto"/>
              <w:rPr>
                <w:color w:val="000000"/>
              </w:rPr>
            </w:pPr>
            <w:r w:rsidRPr="003408EC">
              <w:rPr>
                <w:color w:val="000000"/>
              </w:rPr>
              <w:t>Year</w:t>
            </w:r>
          </w:p>
        </w:tc>
        <w:tc>
          <w:tcPr>
            <w:tcW w:w="2820" w:type="dxa"/>
            <w:gridSpan w:val="2"/>
            <w:tcBorders>
              <w:top w:val="single" w:sz="4" w:space="0" w:color="auto"/>
            </w:tcBorders>
          </w:tcPr>
          <w:p w14:paraId="4E4BF38E" w14:textId="77777777" w:rsidR="00EB3A4C" w:rsidRPr="003408EC" w:rsidRDefault="00EB3A4C" w:rsidP="00731418">
            <w:pPr>
              <w:widowControl w:val="0"/>
              <w:spacing w:beforeLines="40" w:before="96" w:line="240" w:lineRule="auto"/>
              <w:rPr>
                <w:color w:val="000000"/>
              </w:rPr>
            </w:pPr>
          </w:p>
        </w:tc>
        <w:tc>
          <w:tcPr>
            <w:tcW w:w="2700" w:type="dxa"/>
            <w:gridSpan w:val="2"/>
            <w:tcBorders>
              <w:top w:val="single" w:sz="4" w:space="0" w:color="auto"/>
            </w:tcBorders>
          </w:tcPr>
          <w:p w14:paraId="52CB8040" w14:textId="77777777" w:rsidR="00EB3A4C" w:rsidRPr="003408EC" w:rsidRDefault="00EB3A4C" w:rsidP="00731418">
            <w:pPr>
              <w:widowControl w:val="0"/>
              <w:spacing w:beforeLines="40" w:before="96" w:line="240" w:lineRule="auto"/>
              <w:rPr>
                <w:color w:val="000000"/>
              </w:rPr>
            </w:pPr>
          </w:p>
        </w:tc>
        <w:tc>
          <w:tcPr>
            <w:tcW w:w="1980" w:type="dxa"/>
            <w:gridSpan w:val="2"/>
            <w:tcBorders>
              <w:top w:val="single" w:sz="4" w:space="0" w:color="auto"/>
            </w:tcBorders>
          </w:tcPr>
          <w:p w14:paraId="64040624" w14:textId="77777777" w:rsidR="00EB3A4C" w:rsidRPr="003408EC" w:rsidRDefault="00EB3A4C" w:rsidP="00731418">
            <w:pPr>
              <w:widowControl w:val="0"/>
              <w:spacing w:beforeLines="40" w:before="96" w:line="240" w:lineRule="auto"/>
              <w:rPr>
                <w:color w:val="000000"/>
              </w:rPr>
            </w:pPr>
          </w:p>
        </w:tc>
      </w:tr>
      <w:tr w:rsidR="00EB3A4C" w:rsidRPr="003408EC" w14:paraId="70E4D351" w14:textId="77777777" w:rsidTr="00731418">
        <w:trPr>
          <w:gridAfter w:val="1"/>
          <w:wAfter w:w="1020" w:type="dxa"/>
          <w:trHeight w:val="300"/>
        </w:trPr>
        <w:tc>
          <w:tcPr>
            <w:tcW w:w="1440" w:type="dxa"/>
            <w:tcBorders>
              <w:bottom w:val="single" w:sz="4" w:space="0" w:color="auto"/>
            </w:tcBorders>
            <w:noWrap/>
            <w:hideMark/>
          </w:tcPr>
          <w:p w14:paraId="245E0E36" w14:textId="77777777" w:rsidR="00EB3A4C" w:rsidRPr="003408EC" w:rsidRDefault="00EB3A4C" w:rsidP="00731418">
            <w:pPr>
              <w:widowControl w:val="0"/>
              <w:spacing w:beforeLines="40" w:before="96" w:line="240" w:lineRule="auto"/>
            </w:pPr>
            <w:r w:rsidRPr="003408EC">
              <w:t>Density</w:t>
            </w:r>
          </w:p>
          <w:p w14:paraId="4753F207" w14:textId="77777777" w:rsidR="00EB3A4C" w:rsidRPr="003408EC" w:rsidRDefault="00EB3A4C" w:rsidP="00731418">
            <w:pPr>
              <w:widowControl w:val="0"/>
              <w:spacing w:beforeLines="40" w:before="96" w:line="240" w:lineRule="auto"/>
            </w:pPr>
            <w:r w:rsidRPr="003408EC">
              <w:rPr>
                <w:bCs/>
              </w:rPr>
              <w:t>level</w:t>
            </w:r>
          </w:p>
        </w:tc>
        <w:tc>
          <w:tcPr>
            <w:tcW w:w="2157" w:type="dxa"/>
            <w:gridSpan w:val="2"/>
            <w:tcBorders>
              <w:top w:val="single" w:sz="4" w:space="0" w:color="auto"/>
              <w:bottom w:val="single" w:sz="4" w:space="0" w:color="auto"/>
            </w:tcBorders>
            <w:noWrap/>
            <w:hideMark/>
          </w:tcPr>
          <w:p w14:paraId="7A78CA29" w14:textId="77777777" w:rsidR="00EB3A4C" w:rsidRPr="003408EC" w:rsidRDefault="00EB3A4C" w:rsidP="00731418">
            <w:pPr>
              <w:widowControl w:val="0"/>
              <w:spacing w:beforeLines="40" w:before="96" w:line="240" w:lineRule="auto"/>
              <w:rPr>
                <w:color w:val="000000"/>
              </w:rPr>
            </w:pPr>
          </w:p>
          <w:p w14:paraId="06F07C03" w14:textId="77777777" w:rsidR="00EB3A4C" w:rsidRPr="003408EC" w:rsidRDefault="00EB3A4C" w:rsidP="00731418">
            <w:pPr>
              <w:widowControl w:val="0"/>
              <w:spacing w:beforeLines="40" w:before="96" w:line="240" w:lineRule="auto"/>
              <w:rPr>
                <w:color w:val="000000"/>
              </w:rPr>
            </w:pPr>
            <w:r w:rsidRPr="003408EC">
              <w:rPr>
                <w:color w:val="000000"/>
              </w:rPr>
              <w:t>2020</w:t>
            </w:r>
          </w:p>
        </w:tc>
        <w:tc>
          <w:tcPr>
            <w:tcW w:w="1713" w:type="dxa"/>
            <w:tcBorders>
              <w:top w:val="single" w:sz="4" w:space="0" w:color="auto"/>
              <w:bottom w:val="single" w:sz="4" w:space="0" w:color="auto"/>
            </w:tcBorders>
            <w:noWrap/>
            <w:hideMark/>
          </w:tcPr>
          <w:p w14:paraId="52D22EF8" w14:textId="77777777" w:rsidR="00EB3A4C" w:rsidRPr="003408EC" w:rsidRDefault="00EB3A4C" w:rsidP="00731418">
            <w:pPr>
              <w:widowControl w:val="0"/>
              <w:spacing w:beforeLines="40" w:before="96" w:line="240" w:lineRule="auto"/>
              <w:rPr>
                <w:color w:val="000000"/>
              </w:rPr>
            </w:pPr>
          </w:p>
          <w:p w14:paraId="6460BC8E" w14:textId="77777777" w:rsidR="00EB3A4C" w:rsidRPr="003408EC" w:rsidRDefault="00EB3A4C" w:rsidP="00731418">
            <w:pPr>
              <w:widowControl w:val="0"/>
              <w:spacing w:beforeLines="40" w:before="96" w:line="240" w:lineRule="auto"/>
              <w:rPr>
                <w:color w:val="000000"/>
              </w:rPr>
            </w:pPr>
            <w:r w:rsidRPr="003408EC">
              <w:rPr>
                <w:color w:val="000000"/>
              </w:rPr>
              <w:t>2021</w:t>
            </w:r>
          </w:p>
        </w:tc>
        <w:tc>
          <w:tcPr>
            <w:tcW w:w="750" w:type="dxa"/>
            <w:tcBorders>
              <w:top w:val="single" w:sz="4" w:space="0" w:color="auto"/>
              <w:bottom w:val="single" w:sz="4" w:space="0" w:color="auto"/>
            </w:tcBorders>
            <w:noWrap/>
            <w:hideMark/>
          </w:tcPr>
          <w:p w14:paraId="6E2E72F8" w14:textId="77777777" w:rsidR="00EB3A4C" w:rsidRPr="003408EC" w:rsidRDefault="00EB3A4C" w:rsidP="00731418">
            <w:pPr>
              <w:widowControl w:val="0"/>
              <w:spacing w:beforeLines="40" w:before="96" w:line="240" w:lineRule="auto"/>
              <w:rPr>
                <w:color w:val="000000"/>
              </w:rPr>
            </w:pPr>
          </w:p>
          <w:p w14:paraId="06FD76B4" w14:textId="77777777" w:rsidR="00EB3A4C" w:rsidRPr="003408EC" w:rsidRDefault="00EB3A4C" w:rsidP="00731418">
            <w:pPr>
              <w:widowControl w:val="0"/>
              <w:spacing w:beforeLines="40" w:before="96" w:line="240" w:lineRule="auto"/>
              <w:rPr>
                <w:color w:val="000000"/>
              </w:rPr>
            </w:pPr>
            <w:r w:rsidRPr="003408EC">
              <w:rPr>
                <w:color w:val="000000"/>
              </w:rPr>
              <w:t>2022</w:t>
            </w:r>
          </w:p>
        </w:tc>
        <w:tc>
          <w:tcPr>
            <w:tcW w:w="2700" w:type="dxa"/>
            <w:gridSpan w:val="2"/>
            <w:tcBorders>
              <w:bottom w:val="single" w:sz="4" w:space="0" w:color="auto"/>
            </w:tcBorders>
            <w:noWrap/>
            <w:hideMark/>
          </w:tcPr>
          <w:p w14:paraId="44BF8C5D" w14:textId="77777777" w:rsidR="00EB3A4C" w:rsidRPr="003408EC" w:rsidRDefault="00EB3A4C" w:rsidP="00731418">
            <w:pPr>
              <w:widowControl w:val="0"/>
              <w:spacing w:beforeLines="40" w:before="96" w:line="240" w:lineRule="auto"/>
              <w:jc w:val="right"/>
              <w:rPr>
                <w:color w:val="000000"/>
              </w:rPr>
            </w:pPr>
          </w:p>
          <w:p w14:paraId="0378B5BD" w14:textId="77777777" w:rsidR="00EB3A4C" w:rsidRPr="003408EC" w:rsidRDefault="00EB3A4C" w:rsidP="00731418">
            <w:pPr>
              <w:widowControl w:val="0"/>
              <w:spacing w:beforeLines="40" w:before="96" w:line="240" w:lineRule="auto"/>
              <w:jc w:val="right"/>
              <w:rPr>
                <w:color w:val="000000"/>
              </w:rPr>
            </w:pPr>
            <w:r w:rsidRPr="003408EC">
              <w:rPr>
                <w:color w:val="000000"/>
              </w:rPr>
              <w:t>Total</w:t>
            </w:r>
          </w:p>
        </w:tc>
        <w:tc>
          <w:tcPr>
            <w:tcW w:w="3030" w:type="dxa"/>
            <w:gridSpan w:val="2"/>
            <w:tcBorders>
              <w:bottom w:val="single" w:sz="4" w:space="0" w:color="auto"/>
            </w:tcBorders>
            <w:noWrap/>
            <w:hideMark/>
          </w:tcPr>
          <w:p w14:paraId="48E0C0FE" w14:textId="77777777" w:rsidR="00EB3A4C" w:rsidRPr="003408EC" w:rsidRDefault="00EB3A4C" w:rsidP="00731418">
            <w:pPr>
              <w:widowControl w:val="0"/>
              <w:spacing w:beforeLines="40" w:before="96" w:line="240" w:lineRule="auto"/>
              <w:jc w:val="right"/>
              <w:rPr>
                <w:color w:val="000000"/>
              </w:rPr>
            </w:pPr>
          </w:p>
          <w:p w14:paraId="7158A5FD" w14:textId="77777777" w:rsidR="00EB3A4C" w:rsidRPr="003408EC" w:rsidRDefault="00EB3A4C" w:rsidP="00731418">
            <w:pPr>
              <w:widowControl w:val="0"/>
              <w:spacing w:beforeLines="40" w:before="96" w:line="240" w:lineRule="auto"/>
              <w:jc w:val="right"/>
              <w:rPr>
                <w:color w:val="000000"/>
              </w:rPr>
            </w:pPr>
            <w:r w:rsidRPr="003408EC">
              <w:rPr>
                <w:color w:val="000000"/>
              </w:rPr>
              <w:t>% of Total</w:t>
            </w:r>
          </w:p>
        </w:tc>
      </w:tr>
      <w:tr w:rsidR="00EB3A4C" w:rsidRPr="003408EC" w14:paraId="34F0DCD8" w14:textId="77777777" w:rsidTr="00731418">
        <w:trPr>
          <w:trHeight w:val="300"/>
        </w:trPr>
        <w:tc>
          <w:tcPr>
            <w:tcW w:w="1620" w:type="dxa"/>
            <w:gridSpan w:val="2"/>
            <w:tcBorders>
              <w:top w:val="single" w:sz="4" w:space="0" w:color="auto"/>
            </w:tcBorders>
            <w:noWrap/>
            <w:hideMark/>
          </w:tcPr>
          <w:p w14:paraId="158BC6BC" w14:textId="77777777" w:rsidR="00EB3A4C" w:rsidRPr="003408EC" w:rsidRDefault="00EB3A4C" w:rsidP="00731418">
            <w:pPr>
              <w:widowControl w:val="0"/>
              <w:spacing w:beforeLines="40" w:before="96" w:line="240" w:lineRule="auto"/>
              <w:rPr>
                <w:color w:val="000000"/>
              </w:rPr>
            </w:pPr>
            <w:r w:rsidRPr="003408EC">
              <w:rPr>
                <w:color w:val="000000"/>
              </w:rPr>
              <w:t>D1</w:t>
            </w:r>
          </w:p>
        </w:tc>
        <w:tc>
          <w:tcPr>
            <w:tcW w:w="1977" w:type="dxa"/>
            <w:tcBorders>
              <w:top w:val="single" w:sz="4" w:space="0" w:color="auto"/>
            </w:tcBorders>
            <w:noWrap/>
            <w:hideMark/>
          </w:tcPr>
          <w:p w14:paraId="2E53DAF6" w14:textId="77777777" w:rsidR="00EB3A4C" w:rsidRPr="003408EC" w:rsidRDefault="00EB3A4C" w:rsidP="00731418">
            <w:pPr>
              <w:widowControl w:val="0"/>
              <w:spacing w:beforeLines="40" w:before="96" w:line="240" w:lineRule="auto"/>
              <w:rPr>
                <w:color w:val="000000"/>
              </w:rPr>
            </w:pPr>
            <w:r w:rsidRPr="003408EC">
              <w:rPr>
                <w:color w:val="000000"/>
              </w:rPr>
              <w:t>50</w:t>
            </w:r>
          </w:p>
        </w:tc>
        <w:tc>
          <w:tcPr>
            <w:tcW w:w="1713" w:type="dxa"/>
            <w:tcBorders>
              <w:top w:val="single" w:sz="4" w:space="0" w:color="auto"/>
            </w:tcBorders>
            <w:noWrap/>
            <w:hideMark/>
          </w:tcPr>
          <w:p w14:paraId="6203DFD7" w14:textId="77777777" w:rsidR="00EB3A4C" w:rsidRPr="003408EC" w:rsidRDefault="00EB3A4C" w:rsidP="00731418">
            <w:pPr>
              <w:widowControl w:val="0"/>
              <w:spacing w:beforeLines="40" w:before="96" w:line="240" w:lineRule="auto"/>
              <w:rPr>
                <w:color w:val="000000"/>
              </w:rPr>
            </w:pPr>
            <w:r w:rsidRPr="003408EC">
              <w:rPr>
                <w:color w:val="000000"/>
              </w:rPr>
              <w:t xml:space="preserve">  82</w:t>
            </w:r>
          </w:p>
        </w:tc>
        <w:tc>
          <w:tcPr>
            <w:tcW w:w="2820" w:type="dxa"/>
            <w:gridSpan w:val="2"/>
            <w:tcBorders>
              <w:top w:val="single" w:sz="4" w:space="0" w:color="auto"/>
            </w:tcBorders>
            <w:noWrap/>
            <w:hideMark/>
          </w:tcPr>
          <w:p w14:paraId="49AF1817" w14:textId="77777777" w:rsidR="00EB3A4C" w:rsidRPr="003408EC" w:rsidRDefault="00EB3A4C" w:rsidP="00731418">
            <w:pPr>
              <w:widowControl w:val="0"/>
              <w:spacing w:beforeLines="40" w:before="96" w:line="240" w:lineRule="auto"/>
              <w:rPr>
                <w:color w:val="000000"/>
              </w:rPr>
            </w:pPr>
            <w:r w:rsidRPr="003408EC">
              <w:rPr>
                <w:color w:val="000000"/>
              </w:rPr>
              <w:t xml:space="preserve">  52</w:t>
            </w:r>
          </w:p>
        </w:tc>
        <w:tc>
          <w:tcPr>
            <w:tcW w:w="2700" w:type="dxa"/>
            <w:gridSpan w:val="2"/>
            <w:tcBorders>
              <w:top w:val="single" w:sz="4" w:space="0" w:color="auto"/>
            </w:tcBorders>
            <w:noWrap/>
            <w:hideMark/>
          </w:tcPr>
          <w:p w14:paraId="5D3C1427" w14:textId="77777777" w:rsidR="00EB3A4C" w:rsidRPr="003408EC" w:rsidRDefault="00EB3A4C" w:rsidP="00731418">
            <w:pPr>
              <w:widowControl w:val="0"/>
              <w:spacing w:beforeLines="40" w:before="96" w:line="240" w:lineRule="auto"/>
              <w:rPr>
                <w:color w:val="000000"/>
              </w:rPr>
            </w:pPr>
            <w:r w:rsidRPr="003408EC">
              <w:rPr>
                <w:color w:val="000000"/>
              </w:rPr>
              <w:t>184</w:t>
            </w:r>
          </w:p>
        </w:tc>
        <w:tc>
          <w:tcPr>
            <w:tcW w:w="1980" w:type="dxa"/>
            <w:gridSpan w:val="2"/>
            <w:tcBorders>
              <w:top w:val="single" w:sz="4" w:space="0" w:color="auto"/>
            </w:tcBorders>
            <w:noWrap/>
            <w:hideMark/>
          </w:tcPr>
          <w:p w14:paraId="64DE084A" w14:textId="77777777" w:rsidR="00EB3A4C" w:rsidRPr="003408EC" w:rsidRDefault="00EB3A4C" w:rsidP="00731418">
            <w:pPr>
              <w:widowControl w:val="0"/>
              <w:spacing w:beforeLines="40" w:before="96" w:line="240" w:lineRule="auto"/>
              <w:rPr>
                <w:color w:val="000000"/>
              </w:rPr>
            </w:pPr>
            <w:r w:rsidRPr="003408EC">
              <w:rPr>
                <w:color w:val="000000"/>
              </w:rPr>
              <w:t>0.482</w:t>
            </w:r>
          </w:p>
        </w:tc>
      </w:tr>
      <w:tr w:rsidR="00EB3A4C" w:rsidRPr="003408EC" w14:paraId="2274123A" w14:textId="77777777" w:rsidTr="00731418">
        <w:trPr>
          <w:trHeight w:val="300"/>
        </w:trPr>
        <w:tc>
          <w:tcPr>
            <w:tcW w:w="1620" w:type="dxa"/>
            <w:gridSpan w:val="2"/>
            <w:noWrap/>
            <w:hideMark/>
          </w:tcPr>
          <w:p w14:paraId="17551BC5" w14:textId="77777777" w:rsidR="00EB3A4C" w:rsidRPr="003408EC" w:rsidRDefault="00EB3A4C" w:rsidP="00731418">
            <w:pPr>
              <w:widowControl w:val="0"/>
              <w:spacing w:beforeLines="40" w:before="96" w:line="240" w:lineRule="auto"/>
              <w:rPr>
                <w:color w:val="000000"/>
              </w:rPr>
            </w:pPr>
            <w:r w:rsidRPr="003408EC">
              <w:rPr>
                <w:color w:val="000000"/>
              </w:rPr>
              <w:t>D2</w:t>
            </w:r>
          </w:p>
        </w:tc>
        <w:tc>
          <w:tcPr>
            <w:tcW w:w="1977" w:type="dxa"/>
            <w:noWrap/>
            <w:hideMark/>
          </w:tcPr>
          <w:p w14:paraId="37170B1D" w14:textId="77777777" w:rsidR="00EB3A4C" w:rsidRPr="003408EC" w:rsidRDefault="00EB3A4C" w:rsidP="00731418">
            <w:pPr>
              <w:widowControl w:val="0"/>
              <w:spacing w:beforeLines="40" w:before="96" w:line="240" w:lineRule="auto"/>
              <w:rPr>
                <w:color w:val="000000"/>
              </w:rPr>
            </w:pPr>
            <w:r w:rsidRPr="003408EC">
              <w:rPr>
                <w:color w:val="000000"/>
              </w:rPr>
              <w:t>25</w:t>
            </w:r>
          </w:p>
        </w:tc>
        <w:tc>
          <w:tcPr>
            <w:tcW w:w="1713" w:type="dxa"/>
            <w:noWrap/>
            <w:hideMark/>
          </w:tcPr>
          <w:p w14:paraId="0A123A5F" w14:textId="77777777" w:rsidR="00EB3A4C" w:rsidRPr="003408EC" w:rsidRDefault="00EB3A4C" w:rsidP="00731418">
            <w:pPr>
              <w:widowControl w:val="0"/>
              <w:spacing w:beforeLines="40" w:before="96" w:line="240" w:lineRule="auto"/>
              <w:rPr>
                <w:color w:val="000000"/>
              </w:rPr>
            </w:pPr>
            <w:r w:rsidRPr="003408EC">
              <w:rPr>
                <w:color w:val="000000"/>
              </w:rPr>
              <w:t xml:space="preserve">  28</w:t>
            </w:r>
          </w:p>
        </w:tc>
        <w:tc>
          <w:tcPr>
            <w:tcW w:w="2820" w:type="dxa"/>
            <w:gridSpan w:val="2"/>
            <w:noWrap/>
            <w:hideMark/>
          </w:tcPr>
          <w:p w14:paraId="7855F206" w14:textId="77777777" w:rsidR="00EB3A4C" w:rsidRPr="003408EC" w:rsidRDefault="00EB3A4C" w:rsidP="00731418">
            <w:pPr>
              <w:widowControl w:val="0"/>
              <w:spacing w:beforeLines="40" w:before="96" w:line="240" w:lineRule="auto"/>
              <w:rPr>
                <w:color w:val="000000"/>
              </w:rPr>
            </w:pPr>
            <w:r w:rsidRPr="003408EC">
              <w:rPr>
                <w:color w:val="000000"/>
              </w:rPr>
              <w:t>102</w:t>
            </w:r>
          </w:p>
        </w:tc>
        <w:tc>
          <w:tcPr>
            <w:tcW w:w="2700" w:type="dxa"/>
            <w:gridSpan w:val="2"/>
            <w:noWrap/>
            <w:hideMark/>
          </w:tcPr>
          <w:p w14:paraId="1432D422" w14:textId="77777777" w:rsidR="00EB3A4C" w:rsidRPr="003408EC" w:rsidRDefault="00EB3A4C" w:rsidP="00731418">
            <w:pPr>
              <w:widowControl w:val="0"/>
              <w:spacing w:beforeLines="40" w:before="96" w:line="240" w:lineRule="auto"/>
              <w:rPr>
                <w:color w:val="000000"/>
              </w:rPr>
            </w:pPr>
            <w:r w:rsidRPr="003408EC">
              <w:rPr>
                <w:color w:val="000000"/>
              </w:rPr>
              <w:t>155</w:t>
            </w:r>
          </w:p>
        </w:tc>
        <w:tc>
          <w:tcPr>
            <w:tcW w:w="1980" w:type="dxa"/>
            <w:gridSpan w:val="2"/>
            <w:noWrap/>
            <w:hideMark/>
          </w:tcPr>
          <w:p w14:paraId="7D00CAE1" w14:textId="77777777" w:rsidR="00EB3A4C" w:rsidRPr="003408EC" w:rsidRDefault="00EB3A4C" w:rsidP="00731418">
            <w:pPr>
              <w:widowControl w:val="0"/>
              <w:spacing w:beforeLines="40" w:before="96" w:line="240" w:lineRule="auto"/>
              <w:rPr>
                <w:color w:val="000000"/>
              </w:rPr>
            </w:pPr>
            <w:r w:rsidRPr="003408EC">
              <w:rPr>
                <w:color w:val="000000"/>
              </w:rPr>
              <w:t>0.406</w:t>
            </w:r>
          </w:p>
        </w:tc>
      </w:tr>
      <w:tr w:rsidR="00EB3A4C" w:rsidRPr="003408EC" w14:paraId="5FA91A18" w14:textId="77777777" w:rsidTr="00731418">
        <w:trPr>
          <w:trHeight w:val="300"/>
        </w:trPr>
        <w:tc>
          <w:tcPr>
            <w:tcW w:w="1620" w:type="dxa"/>
            <w:gridSpan w:val="2"/>
            <w:noWrap/>
            <w:hideMark/>
          </w:tcPr>
          <w:p w14:paraId="59EBF18B" w14:textId="77777777" w:rsidR="00EB3A4C" w:rsidRPr="003408EC" w:rsidRDefault="00EB3A4C" w:rsidP="00731418">
            <w:pPr>
              <w:widowControl w:val="0"/>
              <w:spacing w:beforeLines="40" w:before="96" w:line="240" w:lineRule="auto"/>
              <w:rPr>
                <w:color w:val="000000"/>
              </w:rPr>
            </w:pPr>
            <w:r w:rsidRPr="003408EC">
              <w:rPr>
                <w:color w:val="000000"/>
              </w:rPr>
              <w:t>D3</w:t>
            </w:r>
          </w:p>
        </w:tc>
        <w:tc>
          <w:tcPr>
            <w:tcW w:w="1977" w:type="dxa"/>
            <w:noWrap/>
            <w:hideMark/>
          </w:tcPr>
          <w:p w14:paraId="4B9E3D5C" w14:textId="77777777" w:rsidR="00EB3A4C" w:rsidRPr="003408EC" w:rsidRDefault="00EB3A4C" w:rsidP="00731418">
            <w:pPr>
              <w:widowControl w:val="0"/>
              <w:spacing w:beforeLines="40" w:before="96" w:line="240" w:lineRule="auto"/>
              <w:rPr>
                <w:color w:val="000000"/>
              </w:rPr>
            </w:pPr>
            <w:r w:rsidRPr="003408EC">
              <w:rPr>
                <w:color w:val="000000"/>
              </w:rPr>
              <w:t xml:space="preserve">  2</w:t>
            </w:r>
          </w:p>
        </w:tc>
        <w:tc>
          <w:tcPr>
            <w:tcW w:w="1713" w:type="dxa"/>
            <w:noWrap/>
            <w:hideMark/>
          </w:tcPr>
          <w:p w14:paraId="10A4C06D" w14:textId="77777777" w:rsidR="00EB3A4C" w:rsidRPr="003408EC" w:rsidRDefault="00EB3A4C" w:rsidP="00731418">
            <w:pPr>
              <w:widowControl w:val="0"/>
              <w:spacing w:beforeLines="40" w:before="96" w:line="240" w:lineRule="auto"/>
              <w:rPr>
                <w:color w:val="000000"/>
              </w:rPr>
            </w:pPr>
            <w:r w:rsidRPr="003408EC">
              <w:rPr>
                <w:color w:val="000000"/>
              </w:rPr>
              <w:t xml:space="preserve">    1</w:t>
            </w:r>
          </w:p>
        </w:tc>
        <w:tc>
          <w:tcPr>
            <w:tcW w:w="2820" w:type="dxa"/>
            <w:gridSpan w:val="2"/>
            <w:noWrap/>
            <w:hideMark/>
          </w:tcPr>
          <w:p w14:paraId="1B76CC73" w14:textId="77777777" w:rsidR="00EB3A4C" w:rsidRPr="003408EC" w:rsidRDefault="00EB3A4C" w:rsidP="00731418">
            <w:pPr>
              <w:widowControl w:val="0"/>
              <w:spacing w:beforeLines="40" w:before="96" w:line="240" w:lineRule="auto"/>
              <w:rPr>
                <w:color w:val="000000"/>
              </w:rPr>
            </w:pPr>
            <w:r w:rsidRPr="003408EC">
              <w:rPr>
                <w:color w:val="000000"/>
              </w:rPr>
              <w:t xml:space="preserve">    0</w:t>
            </w:r>
          </w:p>
        </w:tc>
        <w:tc>
          <w:tcPr>
            <w:tcW w:w="2700" w:type="dxa"/>
            <w:gridSpan w:val="2"/>
            <w:noWrap/>
            <w:hideMark/>
          </w:tcPr>
          <w:p w14:paraId="378E09C1" w14:textId="77777777" w:rsidR="00EB3A4C" w:rsidRPr="003408EC" w:rsidRDefault="00EB3A4C" w:rsidP="00731418">
            <w:pPr>
              <w:widowControl w:val="0"/>
              <w:spacing w:beforeLines="40" w:before="96" w:line="240" w:lineRule="auto"/>
              <w:rPr>
                <w:color w:val="000000"/>
              </w:rPr>
            </w:pPr>
            <w:r w:rsidRPr="003408EC">
              <w:rPr>
                <w:color w:val="000000"/>
              </w:rPr>
              <w:t xml:space="preserve">    3</w:t>
            </w:r>
          </w:p>
        </w:tc>
        <w:tc>
          <w:tcPr>
            <w:tcW w:w="1980" w:type="dxa"/>
            <w:gridSpan w:val="2"/>
            <w:noWrap/>
            <w:hideMark/>
          </w:tcPr>
          <w:p w14:paraId="5F1910DF" w14:textId="77777777" w:rsidR="00EB3A4C" w:rsidRPr="003408EC" w:rsidRDefault="00EB3A4C" w:rsidP="00731418">
            <w:pPr>
              <w:widowControl w:val="0"/>
              <w:spacing w:beforeLines="40" w:before="96" w:line="240" w:lineRule="auto"/>
              <w:rPr>
                <w:color w:val="000000"/>
              </w:rPr>
            </w:pPr>
            <w:r w:rsidRPr="003408EC">
              <w:rPr>
                <w:color w:val="000000"/>
              </w:rPr>
              <w:t>0.008</w:t>
            </w:r>
          </w:p>
        </w:tc>
      </w:tr>
      <w:tr w:rsidR="00EB3A4C" w:rsidRPr="003408EC" w14:paraId="44284946" w14:textId="77777777" w:rsidTr="00731418">
        <w:trPr>
          <w:trHeight w:val="300"/>
        </w:trPr>
        <w:tc>
          <w:tcPr>
            <w:tcW w:w="1620" w:type="dxa"/>
            <w:gridSpan w:val="2"/>
            <w:noWrap/>
            <w:hideMark/>
          </w:tcPr>
          <w:p w14:paraId="755AF7D0" w14:textId="77777777" w:rsidR="00EB3A4C" w:rsidRPr="003408EC" w:rsidRDefault="00EB3A4C" w:rsidP="00731418">
            <w:pPr>
              <w:widowControl w:val="0"/>
              <w:spacing w:beforeLines="40" w:before="96" w:line="240" w:lineRule="auto"/>
              <w:rPr>
                <w:color w:val="000000"/>
              </w:rPr>
            </w:pPr>
            <w:r w:rsidRPr="003408EC">
              <w:rPr>
                <w:color w:val="000000"/>
              </w:rPr>
              <w:t>D4</w:t>
            </w:r>
          </w:p>
        </w:tc>
        <w:tc>
          <w:tcPr>
            <w:tcW w:w="1977" w:type="dxa"/>
            <w:noWrap/>
            <w:hideMark/>
          </w:tcPr>
          <w:p w14:paraId="3DE1D263" w14:textId="77777777" w:rsidR="00EB3A4C" w:rsidRPr="003408EC" w:rsidRDefault="00EB3A4C" w:rsidP="00731418">
            <w:pPr>
              <w:widowControl w:val="0"/>
              <w:spacing w:beforeLines="40" w:before="96" w:line="240" w:lineRule="auto"/>
              <w:rPr>
                <w:color w:val="000000"/>
              </w:rPr>
            </w:pPr>
            <w:r w:rsidRPr="003408EC">
              <w:rPr>
                <w:color w:val="000000"/>
              </w:rPr>
              <w:t xml:space="preserve">  8</w:t>
            </w:r>
          </w:p>
        </w:tc>
        <w:tc>
          <w:tcPr>
            <w:tcW w:w="1713" w:type="dxa"/>
            <w:noWrap/>
            <w:hideMark/>
          </w:tcPr>
          <w:p w14:paraId="1B50E221" w14:textId="77777777" w:rsidR="00EB3A4C" w:rsidRPr="003408EC" w:rsidRDefault="00EB3A4C" w:rsidP="00731418">
            <w:pPr>
              <w:widowControl w:val="0"/>
              <w:spacing w:beforeLines="40" w:before="96" w:line="240" w:lineRule="auto"/>
              <w:rPr>
                <w:color w:val="000000"/>
              </w:rPr>
            </w:pPr>
            <w:r w:rsidRPr="003408EC">
              <w:rPr>
                <w:color w:val="000000"/>
              </w:rPr>
              <w:t xml:space="preserve">    3</w:t>
            </w:r>
          </w:p>
        </w:tc>
        <w:tc>
          <w:tcPr>
            <w:tcW w:w="2820" w:type="dxa"/>
            <w:gridSpan w:val="2"/>
            <w:noWrap/>
            <w:hideMark/>
          </w:tcPr>
          <w:p w14:paraId="08FFCE61" w14:textId="77777777" w:rsidR="00EB3A4C" w:rsidRPr="003408EC" w:rsidRDefault="00EB3A4C" w:rsidP="00731418">
            <w:pPr>
              <w:widowControl w:val="0"/>
              <w:spacing w:beforeLines="40" w:before="96" w:line="240" w:lineRule="auto"/>
              <w:rPr>
                <w:color w:val="000000"/>
              </w:rPr>
            </w:pPr>
            <w:r w:rsidRPr="003408EC">
              <w:rPr>
                <w:color w:val="000000"/>
              </w:rPr>
              <w:t xml:space="preserve">  29</w:t>
            </w:r>
          </w:p>
        </w:tc>
        <w:tc>
          <w:tcPr>
            <w:tcW w:w="2700" w:type="dxa"/>
            <w:gridSpan w:val="2"/>
            <w:noWrap/>
            <w:hideMark/>
          </w:tcPr>
          <w:p w14:paraId="589D102A" w14:textId="77777777" w:rsidR="00EB3A4C" w:rsidRPr="003408EC" w:rsidRDefault="00EB3A4C" w:rsidP="00731418">
            <w:pPr>
              <w:widowControl w:val="0"/>
              <w:spacing w:beforeLines="40" w:before="96" w:line="240" w:lineRule="auto"/>
              <w:rPr>
                <w:color w:val="000000"/>
              </w:rPr>
            </w:pPr>
            <w:r w:rsidRPr="003408EC">
              <w:rPr>
                <w:color w:val="000000"/>
              </w:rPr>
              <w:t xml:space="preserve">  40</w:t>
            </w:r>
          </w:p>
        </w:tc>
        <w:tc>
          <w:tcPr>
            <w:tcW w:w="1980" w:type="dxa"/>
            <w:gridSpan w:val="2"/>
            <w:noWrap/>
            <w:hideMark/>
          </w:tcPr>
          <w:p w14:paraId="1C820C8D" w14:textId="77777777" w:rsidR="00EB3A4C" w:rsidRPr="003408EC" w:rsidRDefault="00EB3A4C" w:rsidP="00731418">
            <w:pPr>
              <w:widowControl w:val="0"/>
              <w:spacing w:beforeLines="40" w:before="96" w:line="240" w:lineRule="auto"/>
              <w:rPr>
                <w:color w:val="000000"/>
              </w:rPr>
            </w:pPr>
            <w:r w:rsidRPr="003408EC">
              <w:rPr>
                <w:color w:val="000000"/>
              </w:rPr>
              <w:t>0.105</w:t>
            </w:r>
          </w:p>
        </w:tc>
      </w:tr>
      <w:tr w:rsidR="00EB3A4C" w:rsidRPr="003408EC" w14:paraId="08D8F7DF" w14:textId="77777777" w:rsidTr="00731418">
        <w:trPr>
          <w:trHeight w:val="300"/>
        </w:trPr>
        <w:tc>
          <w:tcPr>
            <w:tcW w:w="1620" w:type="dxa"/>
            <w:gridSpan w:val="2"/>
            <w:tcBorders>
              <w:bottom w:val="single" w:sz="4" w:space="0" w:color="auto"/>
            </w:tcBorders>
            <w:noWrap/>
            <w:hideMark/>
          </w:tcPr>
          <w:p w14:paraId="588FEA47" w14:textId="77777777" w:rsidR="00EB3A4C" w:rsidRPr="003408EC" w:rsidRDefault="00EB3A4C" w:rsidP="00731418">
            <w:pPr>
              <w:widowControl w:val="0"/>
              <w:spacing w:beforeLines="40" w:before="96" w:line="240" w:lineRule="auto"/>
              <w:rPr>
                <w:color w:val="000000"/>
              </w:rPr>
            </w:pPr>
            <w:r w:rsidRPr="003408EC">
              <w:rPr>
                <w:color w:val="000000"/>
              </w:rPr>
              <w:t>D5</w:t>
            </w:r>
          </w:p>
        </w:tc>
        <w:tc>
          <w:tcPr>
            <w:tcW w:w="1977" w:type="dxa"/>
            <w:tcBorders>
              <w:bottom w:val="single" w:sz="4" w:space="0" w:color="auto"/>
            </w:tcBorders>
            <w:noWrap/>
            <w:hideMark/>
          </w:tcPr>
          <w:p w14:paraId="241B9C8E" w14:textId="77777777" w:rsidR="00EB3A4C" w:rsidRPr="003408EC" w:rsidRDefault="00EB3A4C" w:rsidP="00731418">
            <w:pPr>
              <w:widowControl w:val="0"/>
              <w:spacing w:beforeLines="40" w:before="96" w:line="240" w:lineRule="auto"/>
              <w:rPr>
                <w:color w:val="000000"/>
              </w:rPr>
            </w:pPr>
            <w:r w:rsidRPr="003408EC">
              <w:rPr>
                <w:color w:val="000000"/>
              </w:rPr>
              <w:t xml:space="preserve">  0</w:t>
            </w:r>
          </w:p>
        </w:tc>
        <w:tc>
          <w:tcPr>
            <w:tcW w:w="1713" w:type="dxa"/>
            <w:tcBorders>
              <w:bottom w:val="single" w:sz="4" w:space="0" w:color="auto"/>
            </w:tcBorders>
            <w:noWrap/>
            <w:hideMark/>
          </w:tcPr>
          <w:p w14:paraId="5251C99A" w14:textId="77777777" w:rsidR="00EB3A4C" w:rsidRPr="003408EC" w:rsidRDefault="00EB3A4C" w:rsidP="00731418">
            <w:pPr>
              <w:widowControl w:val="0"/>
              <w:spacing w:beforeLines="40" w:before="96" w:line="240" w:lineRule="auto"/>
              <w:rPr>
                <w:color w:val="000000"/>
              </w:rPr>
            </w:pPr>
            <w:r w:rsidRPr="003408EC">
              <w:rPr>
                <w:color w:val="000000"/>
              </w:rPr>
              <w:t xml:space="preserve">    0</w:t>
            </w:r>
          </w:p>
        </w:tc>
        <w:tc>
          <w:tcPr>
            <w:tcW w:w="2820" w:type="dxa"/>
            <w:gridSpan w:val="2"/>
            <w:tcBorders>
              <w:bottom w:val="single" w:sz="4" w:space="0" w:color="auto"/>
            </w:tcBorders>
            <w:noWrap/>
            <w:hideMark/>
          </w:tcPr>
          <w:p w14:paraId="26B006DE" w14:textId="77777777" w:rsidR="00EB3A4C" w:rsidRPr="003408EC" w:rsidRDefault="00EB3A4C" w:rsidP="00731418">
            <w:pPr>
              <w:widowControl w:val="0"/>
              <w:spacing w:beforeLines="40" w:before="96" w:line="240" w:lineRule="auto"/>
              <w:rPr>
                <w:color w:val="000000"/>
              </w:rPr>
            </w:pPr>
            <w:r w:rsidRPr="003408EC">
              <w:rPr>
                <w:color w:val="000000"/>
              </w:rPr>
              <w:t xml:space="preserve">    0</w:t>
            </w:r>
          </w:p>
        </w:tc>
        <w:tc>
          <w:tcPr>
            <w:tcW w:w="2700" w:type="dxa"/>
            <w:gridSpan w:val="2"/>
            <w:tcBorders>
              <w:bottom w:val="single" w:sz="4" w:space="0" w:color="auto"/>
            </w:tcBorders>
            <w:noWrap/>
            <w:hideMark/>
          </w:tcPr>
          <w:p w14:paraId="4A043808" w14:textId="77777777" w:rsidR="00EB3A4C" w:rsidRPr="003408EC" w:rsidRDefault="00EB3A4C" w:rsidP="00731418">
            <w:pPr>
              <w:widowControl w:val="0"/>
              <w:spacing w:beforeLines="40" w:before="96" w:line="240" w:lineRule="auto"/>
              <w:rPr>
                <w:color w:val="000000"/>
              </w:rPr>
            </w:pPr>
            <w:r w:rsidRPr="003408EC">
              <w:rPr>
                <w:color w:val="000000"/>
              </w:rPr>
              <w:t xml:space="preserve">    0</w:t>
            </w:r>
          </w:p>
        </w:tc>
        <w:tc>
          <w:tcPr>
            <w:tcW w:w="1980" w:type="dxa"/>
            <w:gridSpan w:val="2"/>
            <w:tcBorders>
              <w:bottom w:val="single" w:sz="4" w:space="0" w:color="auto"/>
            </w:tcBorders>
            <w:noWrap/>
            <w:hideMark/>
          </w:tcPr>
          <w:p w14:paraId="1EE66C64" w14:textId="77777777" w:rsidR="00EB3A4C" w:rsidRPr="003408EC" w:rsidRDefault="00EB3A4C" w:rsidP="00731418">
            <w:pPr>
              <w:widowControl w:val="0"/>
              <w:spacing w:beforeLines="40" w:before="96" w:line="240" w:lineRule="auto"/>
              <w:rPr>
                <w:color w:val="000000"/>
              </w:rPr>
            </w:pPr>
            <w:r w:rsidRPr="003408EC">
              <w:rPr>
                <w:color w:val="000000"/>
              </w:rPr>
              <w:t>0.000</w:t>
            </w:r>
          </w:p>
        </w:tc>
      </w:tr>
      <w:tr w:rsidR="00EB3A4C" w:rsidRPr="003408EC" w14:paraId="1E5EB7DF" w14:textId="77777777" w:rsidTr="00731418">
        <w:trPr>
          <w:trHeight w:val="300"/>
        </w:trPr>
        <w:tc>
          <w:tcPr>
            <w:tcW w:w="1620" w:type="dxa"/>
            <w:gridSpan w:val="2"/>
            <w:tcBorders>
              <w:top w:val="single" w:sz="4" w:space="0" w:color="auto"/>
              <w:bottom w:val="single" w:sz="4" w:space="0" w:color="auto"/>
            </w:tcBorders>
            <w:noWrap/>
            <w:hideMark/>
          </w:tcPr>
          <w:p w14:paraId="06A9DAB1" w14:textId="77777777" w:rsidR="00EB3A4C" w:rsidRPr="003408EC" w:rsidRDefault="00EB3A4C" w:rsidP="00731418">
            <w:pPr>
              <w:widowControl w:val="0"/>
              <w:spacing w:beforeLines="40" w:before="96" w:line="240" w:lineRule="auto"/>
              <w:rPr>
                <w:color w:val="000000"/>
              </w:rPr>
            </w:pPr>
            <w:r w:rsidRPr="003408EC">
              <w:rPr>
                <w:color w:val="000000"/>
              </w:rPr>
              <w:t>Total</w:t>
            </w:r>
          </w:p>
        </w:tc>
        <w:tc>
          <w:tcPr>
            <w:tcW w:w="1977" w:type="dxa"/>
            <w:tcBorders>
              <w:top w:val="single" w:sz="4" w:space="0" w:color="auto"/>
              <w:bottom w:val="single" w:sz="4" w:space="0" w:color="auto"/>
            </w:tcBorders>
            <w:noWrap/>
            <w:hideMark/>
          </w:tcPr>
          <w:p w14:paraId="3D376003" w14:textId="77777777" w:rsidR="00EB3A4C" w:rsidRPr="003408EC" w:rsidRDefault="00EB3A4C" w:rsidP="00731418">
            <w:pPr>
              <w:widowControl w:val="0"/>
              <w:spacing w:beforeLines="40" w:before="96" w:line="240" w:lineRule="auto"/>
              <w:rPr>
                <w:color w:val="000000"/>
              </w:rPr>
            </w:pPr>
            <w:r w:rsidRPr="003408EC">
              <w:rPr>
                <w:color w:val="000000"/>
              </w:rPr>
              <w:t>85</w:t>
            </w:r>
          </w:p>
        </w:tc>
        <w:tc>
          <w:tcPr>
            <w:tcW w:w="1713" w:type="dxa"/>
            <w:tcBorders>
              <w:top w:val="single" w:sz="4" w:space="0" w:color="auto"/>
              <w:bottom w:val="single" w:sz="4" w:space="0" w:color="auto"/>
            </w:tcBorders>
            <w:noWrap/>
            <w:hideMark/>
          </w:tcPr>
          <w:p w14:paraId="106B3746" w14:textId="77777777" w:rsidR="00EB3A4C" w:rsidRPr="003408EC" w:rsidRDefault="00EB3A4C" w:rsidP="00731418">
            <w:pPr>
              <w:widowControl w:val="0"/>
              <w:spacing w:beforeLines="40" w:before="96" w:line="240" w:lineRule="auto"/>
              <w:rPr>
                <w:color w:val="000000"/>
              </w:rPr>
            </w:pPr>
            <w:r w:rsidRPr="003408EC">
              <w:rPr>
                <w:color w:val="000000"/>
              </w:rPr>
              <w:t>114</w:t>
            </w:r>
          </w:p>
        </w:tc>
        <w:tc>
          <w:tcPr>
            <w:tcW w:w="2820" w:type="dxa"/>
            <w:gridSpan w:val="2"/>
            <w:tcBorders>
              <w:top w:val="single" w:sz="4" w:space="0" w:color="auto"/>
              <w:bottom w:val="single" w:sz="4" w:space="0" w:color="auto"/>
            </w:tcBorders>
            <w:noWrap/>
            <w:hideMark/>
          </w:tcPr>
          <w:p w14:paraId="7C342648" w14:textId="77777777" w:rsidR="00EB3A4C" w:rsidRPr="003408EC" w:rsidRDefault="00EB3A4C" w:rsidP="00731418">
            <w:pPr>
              <w:widowControl w:val="0"/>
              <w:spacing w:beforeLines="40" w:before="96" w:line="240" w:lineRule="auto"/>
              <w:rPr>
                <w:color w:val="000000"/>
              </w:rPr>
            </w:pPr>
            <w:r w:rsidRPr="003408EC">
              <w:rPr>
                <w:color w:val="000000"/>
              </w:rPr>
              <w:t>183</w:t>
            </w:r>
          </w:p>
        </w:tc>
        <w:tc>
          <w:tcPr>
            <w:tcW w:w="2700" w:type="dxa"/>
            <w:gridSpan w:val="2"/>
            <w:tcBorders>
              <w:top w:val="single" w:sz="4" w:space="0" w:color="auto"/>
              <w:bottom w:val="single" w:sz="4" w:space="0" w:color="auto"/>
            </w:tcBorders>
            <w:noWrap/>
            <w:hideMark/>
          </w:tcPr>
          <w:p w14:paraId="77AD9EA6" w14:textId="77777777" w:rsidR="00EB3A4C" w:rsidRPr="003408EC" w:rsidRDefault="00EB3A4C" w:rsidP="00731418">
            <w:pPr>
              <w:widowControl w:val="0"/>
              <w:spacing w:beforeLines="40" w:before="96" w:line="240" w:lineRule="auto"/>
              <w:rPr>
                <w:color w:val="000000"/>
              </w:rPr>
            </w:pPr>
            <w:r w:rsidRPr="003408EC">
              <w:rPr>
                <w:color w:val="000000"/>
              </w:rPr>
              <w:t>382</w:t>
            </w:r>
          </w:p>
        </w:tc>
        <w:tc>
          <w:tcPr>
            <w:tcW w:w="1980" w:type="dxa"/>
            <w:gridSpan w:val="2"/>
            <w:tcBorders>
              <w:top w:val="single" w:sz="4" w:space="0" w:color="auto"/>
              <w:bottom w:val="single" w:sz="4" w:space="0" w:color="auto"/>
            </w:tcBorders>
            <w:noWrap/>
            <w:hideMark/>
          </w:tcPr>
          <w:p w14:paraId="5AAC484E" w14:textId="77777777" w:rsidR="00EB3A4C" w:rsidRPr="003408EC" w:rsidRDefault="00EB3A4C" w:rsidP="00731418">
            <w:pPr>
              <w:widowControl w:val="0"/>
              <w:spacing w:beforeLines="40" w:before="96" w:line="240" w:lineRule="auto"/>
              <w:rPr>
                <w:color w:val="000000"/>
              </w:rPr>
            </w:pPr>
          </w:p>
        </w:tc>
      </w:tr>
    </w:tbl>
    <w:p w14:paraId="1E19966A" w14:textId="77777777" w:rsidR="0034405E" w:rsidRDefault="0034405E" w:rsidP="00351077">
      <w:pPr>
        <w:widowControl w:val="0"/>
        <w:spacing w:line="480" w:lineRule="auto"/>
        <w:ind w:firstLine="720"/>
        <w:sectPr w:rsidR="0034405E" w:rsidSect="0034405E">
          <w:pgSz w:w="15840" w:h="12240" w:orient="landscape" w:code="1"/>
          <w:pgMar w:top="1440" w:right="1440" w:bottom="1440" w:left="1440" w:header="720" w:footer="720" w:gutter="0"/>
          <w:cols w:space="720"/>
          <w:noEndnote/>
          <w:docGrid w:linePitch="360"/>
        </w:sectPr>
      </w:pPr>
    </w:p>
    <w:p w14:paraId="500070A0" w14:textId="15E3289F" w:rsidR="003408EC" w:rsidRPr="003408EC" w:rsidRDefault="003408EC" w:rsidP="0034405E">
      <w:pPr>
        <w:widowControl w:val="0"/>
        <w:spacing w:line="480" w:lineRule="auto"/>
      </w:pPr>
      <w:r w:rsidRPr="003408EC">
        <w:lastRenderedPageBreak/>
        <w:t xml:space="preserve">respectively.  Because samples </w:t>
      </w:r>
      <w:proofErr w:type="gramStart"/>
      <w:r w:rsidRPr="003408EC">
        <w:t>were collected</w:t>
      </w:r>
      <w:proofErr w:type="gramEnd"/>
      <w:r w:rsidRPr="003408EC">
        <w:t xml:space="preserve"> on relatively few of the total completed transects and successfully genotyped samples were collected primarily in and adjacent to fields, </w:t>
      </w:r>
      <w:r w:rsidR="003B6937">
        <w:t>I</w:t>
      </w:r>
      <w:r w:rsidRPr="003408EC">
        <w:t xml:space="preserve"> suggest reducing the number of transects</w:t>
      </w:r>
      <w:r w:rsidR="003B6937">
        <w:t xml:space="preserve"> and</w:t>
      </w:r>
      <w:r w:rsidRPr="003408EC">
        <w:t xml:space="preserve"> focusing efforts in and around fields in future sampling years.  This will greatly reduce the amount of time and effort needed to complete the transects.</w:t>
      </w:r>
    </w:p>
    <w:p w14:paraId="77AD87E2" w14:textId="77777777" w:rsidR="006C2AA6" w:rsidRDefault="006C2AA6" w:rsidP="00351077">
      <w:pPr>
        <w:widowControl w:val="0"/>
        <w:spacing w:line="480" w:lineRule="auto"/>
      </w:pPr>
    </w:p>
    <w:p w14:paraId="5742D00D" w14:textId="77777777" w:rsidR="007A5474" w:rsidRPr="003408EC" w:rsidRDefault="007A5474" w:rsidP="007A5474">
      <w:pPr>
        <w:pStyle w:val="Heading3"/>
      </w:pPr>
      <w:bookmarkStart w:id="323" w:name="_Toc136932813"/>
      <w:bookmarkStart w:id="324" w:name="_Toc138896482"/>
      <w:bookmarkStart w:id="325" w:name="_Toc139501034"/>
      <w:bookmarkStart w:id="326" w:name="_Toc139501090"/>
      <w:r w:rsidRPr="003408EC">
        <w:t>Revised Sampling Design</w:t>
      </w:r>
      <w:bookmarkEnd w:id="323"/>
      <w:bookmarkEnd w:id="324"/>
      <w:bookmarkEnd w:id="325"/>
      <w:bookmarkEnd w:id="326"/>
    </w:p>
    <w:p w14:paraId="393472BE" w14:textId="2D8DFADC" w:rsidR="007A5474" w:rsidRPr="003408EC" w:rsidRDefault="007A5474" w:rsidP="007A5474">
      <w:pPr>
        <w:widowControl w:val="0"/>
        <w:spacing w:line="480" w:lineRule="auto"/>
        <w:ind w:firstLine="720"/>
      </w:pPr>
      <w:r>
        <w:t>I</w:t>
      </w:r>
      <w:r w:rsidRPr="003408EC">
        <w:t xml:space="preserve"> used ArcGIS Pro</w:t>
      </w:r>
      <w:r w:rsidRPr="003408EC">
        <w:rPr>
          <w:vertAlign w:val="superscript"/>
        </w:rPr>
        <w:t>®</w:t>
      </w:r>
      <w:r w:rsidRPr="003408EC">
        <w:t xml:space="preserve"> to create a modified layer of fields that was based on a fields layer that </w:t>
      </w:r>
      <w:proofErr w:type="gramStart"/>
      <w:r w:rsidRPr="003408EC">
        <w:t>was previously provided</w:t>
      </w:r>
      <w:proofErr w:type="gramEnd"/>
      <w:r w:rsidRPr="003408EC">
        <w:t xml:space="preserve"> by NCWRC, satellite imagery, and elk scat locations.  </w:t>
      </w:r>
      <w:r>
        <w:t>I</w:t>
      </w:r>
      <w:r w:rsidRPr="003408EC">
        <w:t xml:space="preserve"> created a 300-m buffer around the modified fields layer and calculated the number of transects walked each year.  We completed 68, 83, and 70 500-m transects in 2020, 2021, and 2022, respectively, in this buffered area.  Therefore, </w:t>
      </w:r>
      <w:r w:rsidR="00DC596F">
        <w:t>I</w:t>
      </w:r>
      <w:r w:rsidRPr="003408EC">
        <w:t xml:space="preserve"> suggest increasing the total number of transects to about 100 500-m transects in the buffered area in future years.  Although this is an increase in sampling intensity in these areas compared to the 2020–2022 sampling design, the total sampling intensity is much reduced (410 transects totaling 335 km in length compared with 100 transects totaling 50 km in length).  </w:t>
      </w:r>
    </w:p>
    <w:p w14:paraId="2172F037" w14:textId="5BD96D7A" w:rsidR="007A5474" w:rsidRDefault="007A5474" w:rsidP="001C6941">
      <w:pPr>
        <w:widowControl w:val="0"/>
        <w:spacing w:line="480" w:lineRule="auto"/>
        <w:ind w:firstLine="720"/>
      </w:pPr>
      <w:r w:rsidRPr="003408EC">
        <w:t xml:space="preserve">Next, </w:t>
      </w:r>
      <w:r w:rsidR="00DC596F">
        <w:t>I</w:t>
      </w:r>
      <w:r w:rsidRPr="003408EC">
        <w:t xml:space="preserve"> generated 100 random starting points in ArcGIS Pro</w:t>
      </w:r>
      <w:r w:rsidRPr="003408EC">
        <w:rPr>
          <w:vertAlign w:val="superscript"/>
        </w:rPr>
        <w:t>®</w:t>
      </w:r>
      <w:r w:rsidRPr="003408EC">
        <w:t xml:space="preserve"> that fell within the 300-m buffer around the modified fields layer.  </w:t>
      </w:r>
      <w:r w:rsidR="00DC596F">
        <w:t>I</w:t>
      </w:r>
      <w:r w:rsidRPr="003408EC">
        <w:t xml:space="preserve"> assigned each starting point a random azimuth value of 1–360 and generated 500-m lines using the random starting points and azimuths (</w:t>
      </w:r>
      <w:r w:rsidR="00DE5043">
        <w:fldChar w:fldCharType="begin"/>
      </w:r>
      <w:r w:rsidR="00DE5043">
        <w:instrText xml:space="preserve"> REF _Ref136859611 \h </w:instrText>
      </w:r>
      <w:r w:rsidR="00DE5043">
        <w:fldChar w:fldCharType="separate"/>
      </w:r>
      <w:r w:rsidR="00AF5476" w:rsidRPr="003408EC">
        <w:rPr>
          <w:iCs/>
          <w:color w:val="000000" w:themeColor="text1"/>
        </w:rPr>
        <w:t xml:space="preserve">Figure </w:t>
      </w:r>
      <w:r w:rsidR="00AF5476">
        <w:rPr>
          <w:iCs/>
          <w:noProof/>
          <w:color w:val="000000" w:themeColor="text1"/>
        </w:rPr>
        <w:t>17</w:t>
      </w:r>
      <w:r w:rsidR="00DE5043">
        <w:fldChar w:fldCharType="end"/>
      </w:r>
      <w:r w:rsidRPr="003408EC">
        <w:t xml:space="preserve">).  These same methods can </w:t>
      </w:r>
      <w:proofErr w:type="gramStart"/>
      <w:r w:rsidRPr="003408EC">
        <w:t>be repeated</w:t>
      </w:r>
      <w:proofErr w:type="gramEnd"/>
      <w:r w:rsidRPr="003408EC">
        <w:t xml:space="preserve"> at the beginning of each sampling season to generate a new set of random transects.  As in previous years, some transects may need to </w:t>
      </w:r>
      <w:proofErr w:type="gramStart"/>
      <w:r w:rsidRPr="003408EC">
        <w:t>be shifted</w:t>
      </w:r>
      <w:proofErr w:type="gramEnd"/>
      <w:r w:rsidRPr="003408EC">
        <w:t xml:space="preserve"> due to accessibility issues.</w:t>
      </w:r>
      <w:r w:rsidR="001C6941">
        <w:t xml:space="preserve">  I</w:t>
      </w:r>
      <w:r w:rsidRPr="003408EC">
        <w:t xml:space="preserve"> suggest following </w:t>
      </w:r>
      <w:r w:rsidRPr="003408EC">
        <w:lastRenderedPageBreak/>
        <w:t>the same transect sampling methods used from 2020 to 2022 (</w:t>
      </w:r>
      <w:r>
        <w:t>Appendices D</w:t>
      </w:r>
      <w:r w:rsidRPr="003408EC">
        <w:t>–</w:t>
      </w:r>
      <w:r>
        <w:t>H</w:t>
      </w:r>
      <w:r w:rsidRPr="003408EC">
        <w:t xml:space="preserve">).  However, </w:t>
      </w:r>
      <w:r w:rsidR="001C6941">
        <w:t>I</w:t>
      </w:r>
      <w:r w:rsidRPr="003408EC">
        <w:t xml:space="preserve"> suggest only collecting and genotyping samples of higher quality (i.e., ratings of 1–2) as genotyping success rate was low in poorer quality samples.</w:t>
      </w:r>
    </w:p>
    <w:p w14:paraId="251C7FA0" w14:textId="362A15C9" w:rsidR="0034405E" w:rsidRDefault="0034405E" w:rsidP="0034405E">
      <w:pPr>
        <w:widowControl w:val="0"/>
        <w:spacing w:line="480" w:lineRule="auto"/>
        <w:ind w:firstLine="720"/>
      </w:pPr>
      <w:r w:rsidRPr="003408EC">
        <w:t xml:space="preserve">Dr. Heather Evans (NCWRC) has suggested an alternative approach to sample storage than the freezing method recommended by WGI.  Dr. Evans recommends collecting 3–4 pellets from each pellet group encountered and placing pellets into a 15-ml conical tube (e.g., Falcon® Conical Centrifuge Tubes) containing 95% non-denatured alcohol.  Only pellets that are dark in color and have not fully hardened should </w:t>
      </w:r>
      <w:proofErr w:type="gramStart"/>
      <w:r w:rsidRPr="003408EC">
        <w:t>be collected</w:t>
      </w:r>
      <w:proofErr w:type="gramEnd"/>
      <w:r w:rsidRPr="003408EC">
        <w:t xml:space="preserve">.  Tubes containing pellets and ethanol should </w:t>
      </w:r>
      <w:proofErr w:type="gramStart"/>
      <w:r w:rsidRPr="003408EC">
        <w:t>be labeled</w:t>
      </w:r>
      <w:proofErr w:type="gramEnd"/>
      <w:r w:rsidRPr="003408EC">
        <w:t xml:space="preserve"> and refrigerated until shipment.  Samples should </w:t>
      </w:r>
      <w:proofErr w:type="gramStart"/>
      <w:r w:rsidRPr="003408EC">
        <w:t>be shipped</w:t>
      </w:r>
      <w:proofErr w:type="gramEnd"/>
      <w:r w:rsidRPr="003408EC">
        <w:t xml:space="preserve"> with ice packs to the genetics lab.  Final PCR conditions for each microsatellite markers evaluated by Dr. Evans </w:t>
      </w:r>
      <w:proofErr w:type="gramStart"/>
      <w:r w:rsidRPr="003408EC">
        <w:t>are provided</w:t>
      </w:r>
      <w:proofErr w:type="gramEnd"/>
      <w:r w:rsidRPr="003408EC">
        <w:t xml:space="preserve"> in </w:t>
      </w:r>
      <w:r>
        <w:fldChar w:fldCharType="begin"/>
      </w:r>
      <w:r>
        <w:instrText xml:space="preserve"> REF _Ref136859673 \h </w:instrText>
      </w:r>
      <w:r>
        <w:fldChar w:fldCharType="separate"/>
      </w:r>
      <w:r w:rsidR="00AF5476">
        <w:t xml:space="preserve">Table </w:t>
      </w:r>
      <w:r w:rsidR="00AF5476">
        <w:rPr>
          <w:noProof/>
        </w:rPr>
        <w:t>14</w:t>
      </w:r>
      <w:r>
        <w:fldChar w:fldCharType="end"/>
      </w:r>
      <w:r w:rsidRPr="003408EC">
        <w:t>.</w:t>
      </w:r>
    </w:p>
    <w:p w14:paraId="369CD035" w14:textId="464DFF20" w:rsidR="0069722C" w:rsidRPr="0069722C" w:rsidRDefault="0034405E" w:rsidP="007D735E">
      <w:pPr>
        <w:widowControl w:val="0"/>
        <w:spacing w:line="480" w:lineRule="auto"/>
        <w:ind w:firstLine="720"/>
        <w:sectPr w:rsidR="0069722C" w:rsidRPr="0069722C" w:rsidSect="007D735E">
          <w:pgSz w:w="12240" w:h="15840" w:code="1"/>
          <w:pgMar w:top="1440" w:right="1440" w:bottom="1440" w:left="1440" w:header="720" w:footer="720" w:gutter="0"/>
          <w:cols w:space="720"/>
          <w:noEndnote/>
          <w:docGrid w:linePitch="360"/>
        </w:sectPr>
      </w:pPr>
      <w:r w:rsidRPr="003408EC">
        <w:t xml:space="preserve">This revised sampling protocol was designed to achieve adequate sampling </w:t>
      </w:r>
      <w:r>
        <w:t xml:space="preserve"> </w:t>
      </w:r>
      <w:r w:rsidRPr="00B0139A">
        <w:t>intensity while also being more efficient and less labor-intensive compared to previous years.  This design was developed under the premise of annual sampling; however, the sampling interval can be adjusted to agency needs.  Additional sampling data at regular intervals should improve the performance of our estimation routines</w:t>
      </w:r>
      <w:bookmarkStart w:id="327" w:name="_Toc135387912"/>
      <w:bookmarkStart w:id="328" w:name="_Toc136428876"/>
      <w:bookmarkStart w:id="329" w:name="_Toc136858985"/>
      <w:r w:rsidR="007D735E">
        <w:t>.</w:t>
      </w:r>
    </w:p>
    <w:p w14:paraId="02C7ED9D" w14:textId="413E69C7" w:rsidR="00F317A9" w:rsidRDefault="00F317A9" w:rsidP="00351077">
      <w:pPr>
        <w:widowControl w:val="0"/>
      </w:pPr>
      <w:bookmarkStart w:id="330" w:name="_Ref136859673"/>
      <w:bookmarkStart w:id="331" w:name="_Toc141354834"/>
      <w:bookmarkEnd w:id="327"/>
      <w:bookmarkEnd w:id="328"/>
      <w:bookmarkEnd w:id="329"/>
      <w:r>
        <w:lastRenderedPageBreak/>
        <w:t xml:space="preserve">Table </w:t>
      </w:r>
      <w:fldSimple w:instr=" SEQ Table \* ARABIC ">
        <w:r w:rsidR="00AF5476">
          <w:rPr>
            <w:noProof/>
          </w:rPr>
          <w:t>14</w:t>
        </w:r>
      </w:fldSimple>
      <w:bookmarkEnd w:id="330"/>
      <w:r w:rsidRPr="003408EC">
        <w:rPr>
          <w:iCs/>
        </w:rPr>
        <w:t xml:space="preserve">.  Final PCR conditions for each microsatellite marker analyzed by NCWRC. PCRs were either conducted using Qiagen Multiplex </w:t>
      </w:r>
      <w:proofErr w:type="spellStart"/>
      <w:r w:rsidRPr="003408EC">
        <w:rPr>
          <w:iCs/>
        </w:rPr>
        <w:t>MasterMix</w:t>
      </w:r>
      <w:proofErr w:type="spellEnd"/>
      <w:r w:rsidRPr="003408EC">
        <w:rPr>
          <w:iCs/>
        </w:rPr>
        <w:t xml:space="preserve"> (Qiagen MM) or a 1:10 mixture of Takara Premix Ex Taq and Promega </w:t>
      </w:r>
      <w:proofErr w:type="spellStart"/>
      <w:r w:rsidRPr="003408EC">
        <w:rPr>
          <w:iCs/>
        </w:rPr>
        <w:t>GoTaq</w:t>
      </w:r>
      <w:proofErr w:type="spellEnd"/>
      <w:r w:rsidRPr="003408EC">
        <w:rPr>
          <w:iCs/>
        </w:rPr>
        <w:t xml:space="preserve"> </w:t>
      </w:r>
      <w:proofErr w:type="spellStart"/>
      <w:r w:rsidRPr="003408EC">
        <w:rPr>
          <w:iCs/>
        </w:rPr>
        <w:t>MasterMix</w:t>
      </w:r>
      <w:proofErr w:type="spellEnd"/>
      <w:r w:rsidRPr="003408EC">
        <w:rPr>
          <w:iCs/>
        </w:rPr>
        <w:t xml:space="preserve"> (1:10 Taq).  Times for cycling conditions are shown in minutes and seconds using the format </w:t>
      </w:r>
      <w:proofErr w:type="spellStart"/>
      <w:r w:rsidRPr="003408EC">
        <w:rPr>
          <w:iCs/>
        </w:rPr>
        <w:t>mm:ss</w:t>
      </w:r>
      <w:proofErr w:type="spellEnd"/>
      <w:r w:rsidRPr="003408EC">
        <w:rPr>
          <w:iCs/>
        </w:rPr>
        <w:t>. Primer concentrations are 10 µM unless otherwise indicated.</w:t>
      </w:r>
      <w:bookmarkEnd w:id="331"/>
      <w:r w:rsidRPr="003408EC">
        <w:rPr>
          <w:iCs/>
        </w:rPr>
        <w:t xml:space="preserve">  </w:t>
      </w:r>
    </w:p>
    <w:tbl>
      <w:tblPr>
        <w:tblW w:w="12690" w:type="dxa"/>
        <w:jc w:val="center"/>
        <w:tblLook w:val="04A0" w:firstRow="1" w:lastRow="0" w:firstColumn="1" w:lastColumn="0" w:noHBand="0" w:noVBand="1"/>
      </w:tblPr>
      <w:tblGrid>
        <w:gridCol w:w="1800"/>
        <w:gridCol w:w="990"/>
        <w:gridCol w:w="900"/>
        <w:gridCol w:w="360"/>
        <w:gridCol w:w="2160"/>
        <w:gridCol w:w="810"/>
        <w:gridCol w:w="990"/>
        <w:gridCol w:w="360"/>
        <w:gridCol w:w="1980"/>
        <w:gridCol w:w="1350"/>
        <w:gridCol w:w="990"/>
      </w:tblGrid>
      <w:tr w:rsidR="00F317A9" w:rsidRPr="003408EC" w14:paraId="31DEA04B" w14:textId="77777777" w:rsidTr="00F317A9">
        <w:trPr>
          <w:trHeight w:val="20"/>
          <w:jc w:val="center"/>
        </w:trPr>
        <w:tc>
          <w:tcPr>
            <w:tcW w:w="1800" w:type="dxa"/>
            <w:tcBorders>
              <w:top w:val="single" w:sz="4" w:space="0" w:color="auto"/>
              <w:left w:val="nil"/>
              <w:bottom w:val="nil"/>
              <w:right w:val="nil"/>
            </w:tcBorders>
            <w:shd w:val="clear" w:color="auto" w:fill="auto"/>
            <w:noWrap/>
            <w:vAlign w:val="bottom"/>
            <w:hideMark/>
          </w:tcPr>
          <w:p w14:paraId="1573CC52" w14:textId="77777777" w:rsidR="00F317A9" w:rsidRPr="003408EC" w:rsidRDefault="00F317A9" w:rsidP="00351077">
            <w:pPr>
              <w:widowControl w:val="0"/>
              <w:spacing w:line="240" w:lineRule="auto"/>
              <w:rPr>
                <w:b/>
                <w:bCs/>
                <w:color w:val="000000"/>
                <w:sz w:val="15"/>
                <w:szCs w:val="15"/>
              </w:rPr>
            </w:pPr>
            <w:r w:rsidRPr="003408EC">
              <w:rPr>
                <w:b/>
                <w:bCs/>
                <w:color w:val="000000"/>
                <w:sz w:val="15"/>
                <w:szCs w:val="15"/>
              </w:rPr>
              <w:t>Marker</w:t>
            </w:r>
          </w:p>
        </w:tc>
        <w:tc>
          <w:tcPr>
            <w:tcW w:w="1890" w:type="dxa"/>
            <w:gridSpan w:val="2"/>
            <w:tcBorders>
              <w:top w:val="single" w:sz="4" w:space="0" w:color="auto"/>
              <w:left w:val="nil"/>
              <w:bottom w:val="nil"/>
              <w:right w:val="nil"/>
            </w:tcBorders>
            <w:shd w:val="clear" w:color="auto" w:fill="auto"/>
            <w:noWrap/>
            <w:vAlign w:val="bottom"/>
            <w:hideMark/>
          </w:tcPr>
          <w:p w14:paraId="16721419" w14:textId="77777777" w:rsidR="00F317A9" w:rsidRPr="003408EC" w:rsidRDefault="00F317A9" w:rsidP="00351077">
            <w:pPr>
              <w:widowControl w:val="0"/>
              <w:spacing w:line="240" w:lineRule="auto"/>
              <w:rPr>
                <w:b/>
                <w:bCs/>
                <w:color w:val="000000"/>
                <w:sz w:val="15"/>
                <w:szCs w:val="15"/>
              </w:rPr>
            </w:pPr>
            <w:r w:rsidRPr="003408EC">
              <w:rPr>
                <w:b/>
                <w:bCs/>
                <w:color w:val="000000"/>
                <w:sz w:val="15"/>
                <w:szCs w:val="15"/>
              </w:rPr>
              <w:t>Cycling Conditions:</w:t>
            </w:r>
          </w:p>
        </w:tc>
        <w:tc>
          <w:tcPr>
            <w:tcW w:w="360" w:type="dxa"/>
            <w:tcBorders>
              <w:top w:val="single" w:sz="4" w:space="0" w:color="auto"/>
              <w:left w:val="nil"/>
              <w:bottom w:val="nil"/>
              <w:right w:val="nil"/>
            </w:tcBorders>
            <w:shd w:val="clear" w:color="auto" w:fill="auto"/>
            <w:noWrap/>
            <w:vAlign w:val="bottom"/>
            <w:hideMark/>
          </w:tcPr>
          <w:p w14:paraId="3179C04D" w14:textId="77777777" w:rsidR="00F317A9" w:rsidRPr="003408EC" w:rsidRDefault="00F317A9" w:rsidP="00351077">
            <w:pPr>
              <w:widowControl w:val="0"/>
              <w:spacing w:line="240" w:lineRule="auto"/>
              <w:rPr>
                <w:b/>
                <w:bCs/>
                <w:color w:val="000000"/>
                <w:sz w:val="15"/>
                <w:szCs w:val="15"/>
              </w:rPr>
            </w:pPr>
          </w:p>
        </w:tc>
        <w:tc>
          <w:tcPr>
            <w:tcW w:w="2160" w:type="dxa"/>
            <w:tcBorders>
              <w:top w:val="single" w:sz="4" w:space="0" w:color="auto"/>
              <w:left w:val="nil"/>
              <w:bottom w:val="nil"/>
              <w:right w:val="nil"/>
            </w:tcBorders>
            <w:shd w:val="clear" w:color="auto" w:fill="auto"/>
            <w:noWrap/>
            <w:vAlign w:val="bottom"/>
            <w:hideMark/>
          </w:tcPr>
          <w:p w14:paraId="26D30CD0" w14:textId="77777777" w:rsidR="00F317A9" w:rsidRPr="003408EC" w:rsidRDefault="00F317A9" w:rsidP="00351077">
            <w:pPr>
              <w:widowControl w:val="0"/>
              <w:spacing w:line="240" w:lineRule="auto"/>
              <w:rPr>
                <w:b/>
                <w:bCs/>
                <w:color w:val="000000"/>
                <w:sz w:val="15"/>
                <w:szCs w:val="15"/>
              </w:rPr>
            </w:pPr>
            <w:r w:rsidRPr="003408EC">
              <w:rPr>
                <w:b/>
                <w:bCs/>
                <w:color w:val="000000"/>
                <w:sz w:val="15"/>
                <w:szCs w:val="15"/>
              </w:rPr>
              <w:t>Marker</w:t>
            </w:r>
          </w:p>
        </w:tc>
        <w:tc>
          <w:tcPr>
            <w:tcW w:w="1800" w:type="dxa"/>
            <w:gridSpan w:val="2"/>
            <w:tcBorders>
              <w:top w:val="single" w:sz="4" w:space="0" w:color="auto"/>
              <w:left w:val="nil"/>
              <w:bottom w:val="nil"/>
              <w:right w:val="nil"/>
            </w:tcBorders>
            <w:shd w:val="clear" w:color="auto" w:fill="auto"/>
            <w:noWrap/>
            <w:vAlign w:val="bottom"/>
            <w:hideMark/>
          </w:tcPr>
          <w:p w14:paraId="099F3BF1" w14:textId="77777777" w:rsidR="00F317A9" w:rsidRPr="003408EC" w:rsidRDefault="00F317A9" w:rsidP="00351077">
            <w:pPr>
              <w:widowControl w:val="0"/>
              <w:spacing w:line="240" w:lineRule="auto"/>
              <w:rPr>
                <w:b/>
                <w:bCs/>
                <w:color w:val="000000"/>
                <w:sz w:val="15"/>
                <w:szCs w:val="15"/>
              </w:rPr>
            </w:pPr>
            <w:r w:rsidRPr="003408EC">
              <w:rPr>
                <w:b/>
                <w:bCs/>
                <w:color w:val="000000"/>
                <w:sz w:val="15"/>
                <w:szCs w:val="15"/>
              </w:rPr>
              <w:t>Cycling Conditions:</w:t>
            </w:r>
          </w:p>
        </w:tc>
        <w:tc>
          <w:tcPr>
            <w:tcW w:w="360" w:type="dxa"/>
            <w:tcBorders>
              <w:top w:val="single" w:sz="4" w:space="0" w:color="auto"/>
              <w:left w:val="nil"/>
              <w:bottom w:val="nil"/>
              <w:right w:val="nil"/>
            </w:tcBorders>
            <w:shd w:val="clear" w:color="auto" w:fill="auto"/>
            <w:noWrap/>
            <w:vAlign w:val="bottom"/>
            <w:hideMark/>
          </w:tcPr>
          <w:p w14:paraId="3CCB3EC1" w14:textId="77777777" w:rsidR="00F317A9" w:rsidRPr="003408EC" w:rsidRDefault="00F317A9" w:rsidP="00351077">
            <w:pPr>
              <w:widowControl w:val="0"/>
              <w:spacing w:line="240" w:lineRule="auto"/>
              <w:rPr>
                <w:b/>
                <w:bCs/>
                <w:color w:val="000000"/>
                <w:sz w:val="15"/>
                <w:szCs w:val="15"/>
              </w:rPr>
            </w:pPr>
          </w:p>
        </w:tc>
        <w:tc>
          <w:tcPr>
            <w:tcW w:w="1980" w:type="dxa"/>
            <w:tcBorders>
              <w:top w:val="single" w:sz="4" w:space="0" w:color="auto"/>
              <w:left w:val="nil"/>
              <w:bottom w:val="nil"/>
              <w:right w:val="nil"/>
            </w:tcBorders>
            <w:shd w:val="clear" w:color="auto" w:fill="auto"/>
            <w:noWrap/>
            <w:vAlign w:val="bottom"/>
            <w:hideMark/>
          </w:tcPr>
          <w:p w14:paraId="5C334069" w14:textId="77777777" w:rsidR="00F317A9" w:rsidRPr="003408EC" w:rsidRDefault="00F317A9" w:rsidP="00351077">
            <w:pPr>
              <w:widowControl w:val="0"/>
              <w:spacing w:line="240" w:lineRule="auto"/>
              <w:rPr>
                <w:b/>
                <w:bCs/>
                <w:color w:val="000000"/>
                <w:sz w:val="15"/>
                <w:szCs w:val="15"/>
              </w:rPr>
            </w:pPr>
            <w:r w:rsidRPr="003408EC">
              <w:rPr>
                <w:b/>
                <w:bCs/>
                <w:color w:val="000000"/>
                <w:sz w:val="15"/>
                <w:szCs w:val="15"/>
              </w:rPr>
              <w:t>Marker</w:t>
            </w:r>
          </w:p>
        </w:tc>
        <w:tc>
          <w:tcPr>
            <w:tcW w:w="2340" w:type="dxa"/>
            <w:gridSpan w:val="2"/>
            <w:tcBorders>
              <w:top w:val="single" w:sz="4" w:space="0" w:color="auto"/>
              <w:left w:val="nil"/>
              <w:bottom w:val="nil"/>
              <w:right w:val="nil"/>
            </w:tcBorders>
            <w:shd w:val="clear" w:color="auto" w:fill="auto"/>
            <w:noWrap/>
            <w:vAlign w:val="bottom"/>
            <w:hideMark/>
          </w:tcPr>
          <w:p w14:paraId="353AF53B" w14:textId="77777777" w:rsidR="00F317A9" w:rsidRPr="003408EC" w:rsidRDefault="00F317A9" w:rsidP="00351077">
            <w:pPr>
              <w:widowControl w:val="0"/>
              <w:spacing w:line="240" w:lineRule="auto"/>
              <w:rPr>
                <w:b/>
                <w:bCs/>
                <w:color w:val="000000"/>
                <w:sz w:val="15"/>
                <w:szCs w:val="15"/>
              </w:rPr>
            </w:pPr>
            <w:r w:rsidRPr="003408EC">
              <w:rPr>
                <w:b/>
                <w:bCs/>
                <w:color w:val="000000"/>
                <w:sz w:val="15"/>
                <w:szCs w:val="15"/>
              </w:rPr>
              <w:t>Cycling Conditions:</w:t>
            </w:r>
          </w:p>
        </w:tc>
      </w:tr>
      <w:tr w:rsidR="00F317A9" w:rsidRPr="003408EC" w14:paraId="28491FCB" w14:textId="77777777" w:rsidTr="00F317A9">
        <w:trPr>
          <w:trHeight w:val="20"/>
          <w:jc w:val="center"/>
        </w:trPr>
        <w:tc>
          <w:tcPr>
            <w:tcW w:w="1800" w:type="dxa"/>
            <w:tcBorders>
              <w:top w:val="nil"/>
              <w:left w:val="nil"/>
              <w:bottom w:val="nil"/>
              <w:right w:val="nil"/>
            </w:tcBorders>
            <w:shd w:val="clear" w:color="000000" w:fill="A6A6A6"/>
            <w:noWrap/>
            <w:vAlign w:val="center"/>
            <w:hideMark/>
          </w:tcPr>
          <w:p w14:paraId="44B81824" w14:textId="77777777" w:rsidR="00F317A9" w:rsidRPr="003408EC" w:rsidRDefault="00F317A9" w:rsidP="00351077">
            <w:pPr>
              <w:widowControl w:val="0"/>
              <w:spacing w:line="240" w:lineRule="auto"/>
              <w:rPr>
                <w:color w:val="000000"/>
                <w:sz w:val="15"/>
                <w:szCs w:val="15"/>
              </w:rPr>
            </w:pPr>
            <w:r w:rsidRPr="003408EC">
              <w:rPr>
                <w:color w:val="000000"/>
                <w:sz w:val="15"/>
                <w:szCs w:val="15"/>
              </w:rPr>
              <w:t xml:space="preserve">0.5 µL </w:t>
            </w:r>
            <w:proofErr w:type="spellStart"/>
            <w:r w:rsidRPr="003408EC">
              <w:rPr>
                <w:color w:val="000000"/>
                <w:sz w:val="15"/>
                <w:szCs w:val="15"/>
              </w:rPr>
              <w:t>OvirH</w:t>
            </w:r>
            <w:proofErr w:type="spellEnd"/>
          </w:p>
        </w:tc>
        <w:tc>
          <w:tcPr>
            <w:tcW w:w="990" w:type="dxa"/>
            <w:tcBorders>
              <w:top w:val="single" w:sz="8" w:space="0" w:color="auto"/>
              <w:left w:val="single" w:sz="8" w:space="0" w:color="auto"/>
              <w:bottom w:val="nil"/>
              <w:right w:val="nil"/>
            </w:tcBorders>
            <w:shd w:val="clear" w:color="auto" w:fill="auto"/>
            <w:noWrap/>
            <w:vAlign w:val="bottom"/>
            <w:hideMark/>
          </w:tcPr>
          <w:p w14:paraId="6582EE13"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95°C</w:t>
            </w:r>
          </w:p>
        </w:tc>
        <w:tc>
          <w:tcPr>
            <w:tcW w:w="900" w:type="dxa"/>
            <w:tcBorders>
              <w:top w:val="single" w:sz="8" w:space="0" w:color="auto"/>
              <w:left w:val="nil"/>
              <w:bottom w:val="nil"/>
              <w:right w:val="single" w:sz="8" w:space="0" w:color="auto"/>
            </w:tcBorders>
            <w:shd w:val="clear" w:color="auto" w:fill="auto"/>
            <w:noWrap/>
            <w:vAlign w:val="bottom"/>
            <w:hideMark/>
          </w:tcPr>
          <w:p w14:paraId="6AF4364D"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2:00</w:t>
            </w:r>
          </w:p>
        </w:tc>
        <w:tc>
          <w:tcPr>
            <w:tcW w:w="360" w:type="dxa"/>
            <w:tcBorders>
              <w:top w:val="nil"/>
              <w:left w:val="nil"/>
              <w:bottom w:val="nil"/>
              <w:right w:val="nil"/>
            </w:tcBorders>
            <w:shd w:val="clear" w:color="auto" w:fill="auto"/>
            <w:noWrap/>
            <w:vAlign w:val="bottom"/>
            <w:hideMark/>
          </w:tcPr>
          <w:p w14:paraId="35D41B4A" w14:textId="77777777" w:rsidR="00F317A9" w:rsidRPr="003408EC" w:rsidRDefault="00F317A9" w:rsidP="00351077">
            <w:pPr>
              <w:widowControl w:val="0"/>
              <w:spacing w:line="240" w:lineRule="auto"/>
              <w:jc w:val="right"/>
              <w:rPr>
                <w:color w:val="000000"/>
                <w:sz w:val="15"/>
                <w:szCs w:val="15"/>
              </w:rPr>
            </w:pPr>
          </w:p>
        </w:tc>
        <w:tc>
          <w:tcPr>
            <w:tcW w:w="2160" w:type="dxa"/>
            <w:tcBorders>
              <w:top w:val="nil"/>
              <w:left w:val="nil"/>
              <w:bottom w:val="nil"/>
              <w:right w:val="nil"/>
            </w:tcBorders>
            <w:shd w:val="clear" w:color="000000" w:fill="A9D08E"/>
            <w:noWrap/>
            <w:vAlign w:val="center"/>
            <w:hideMark/>
          </w:tcPr>
          <w:p w14:paraId="2527AE57" w14:textId="77777777" w:rsidR="00F317A9" w:rsidRPr="003408EC" w:rsidRDefault="00F317A9" w:rsidP="00351077">
            <w:pPr>
              <w:widowControl w:val="0"/>
              <w:spacing w:line="240" w:lineRule="auto"/>
              <w:rPr>
                <w:color w:val="000000"/>
                <w:sz w:val="15"/>
                <w:szCs w:val="15"/>
              </w:rPr>
            </w:pPr>
            <w:r w:rsidRPr="003408EC">
              <w:rPr>
                <w:color w:val="000000"/>
                <w:sz w:val="15"/>
                <w:szCs w:val="15"/>
              </w:rPr>
              <w:t>0.65  µL BMC1009 (20 µM)</w:t>
            </w:r>
          </w:p>
        </w:tc>
        <w:tc>
          <w:tcPr>
            <w:tcW w:w="810" w:type="dxa"/>
            <w:tcBorders>
              <w:top w:val="single" w:sz="8" w:space="0" w:color="auto"/>
              <w:left w:val="single" w:sz="8" w:space="0" w:color="auto"/>
              <w:bottom w:val="nil"/>
              <w:right w:val="nil"/>
            </w:tcBorders>
            <w:shd w:val="clear" w:color="auto" w:fill="auto"/>
            <w:noWrap/>
            <w:vAlign w:val="bottom"/>
            <w:hideMark/>
          </w:tcPr>
          <w:p w14:paraId="7E580BE1"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95°C</w:t>
            </w:r>
          </w:p>
        </w:tc>
        <w:tc>
          <w:tcPr>
            <w:tcW w:w="990" w:type="dxa"/>
            <w:tcBorders>
              <w:top w:val="single" w:sz="8" w:space="0" w:color="000000"/>
              <w:left w:val="nil"/>
              <w:bottom w:val="nil"/>
              <w:right w:val="single" w:sz="8" w:space="0" w:color="000000"/>
            </w:tcBorders>
            <w:shd w:val="clear" w:color="auto" w:fill="auto"/>
            <w:noWrap/>
            <w:vAlign w:val="bottom"/>
            <w:hideMark/>
          </w:tcPr>
          <w:p w14:paraId="12CCB37F"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15:00</w:t>
            </w:r>
          </w:p>
        </w:tc>
        <w:tc>
          <w:tcPr>
            <w:tcW w:w="360" w:type="dxa"/>
            <w:tcBorders>
              <w:top w:val="nil"/>
              <w:left w:val="nil"/>
              <w:bottom w:val="nil"/>
              <w:right w:val="nil"/>
            </w:tcBorders>
            <w:shd w:val="clear" w:color="auto" w:fill="auto"/>
            <w:noWrap/>
            <w:vAlign w:val="bottom"/>
            <w:hideMark/>
          </w:tcPr>
          <w:p w14:paraId="520ED33F" w14:textId="77777777" w:rsidR="00F317A9" w:rsidRPr="003408EC" w:rsidRDefault="00F317A9" w:rsidP="00351077">
            <w:pPr>
              <w:widowControl w:val="0"/>
              <w:spacing w:line="240" w:lineRule="auto"/>
              <w:jc w:val="right"/>
              <w:rPr>
                <w:color w:val="000000"/>
                <w:sz w:val="15"/>
                <w:szCs w:val="15"/>
              </w:rPr>
            </w:pPr>
          </w:p>
        </w:tc>
        <w:tc>
          <w:tcPr>
            <w:tcW w:w="1980" w:type="dxa"/>
            <w:tcBorders>
              <w:top w:val="nil"/>
              <w:left w:val="nil"/>
              <w:bottom w:val="nil"/>
              <w:right w:val="nil"/>
            </w:tcBorders>
            <w:shd w:val="clear" w:color="000000" w:fill="F76565"/>
            <w:noWrap/>
            <w:vAlign w:val="center"/>
            <w:hideMark/>
          </w:tcPr>
          <w:p w14:paraId="1DCAF600" w14:textId="77777777" w:rsidR="00F317A9" w:rsidRPr="003408EC" w:rsidRDefault="00F317A9" w:rsidP="00351077">
            <w:pPr>
              <w:widowControl w:val="0"/>
              <w:spacing w:line="240" w:lineRule="auto"/>
              <w:rPr>
                <w:color w:val="000000"/>
                <w:sz w:val="15"/>
                <w:szCs w:val="15"/>
              </w:rPr>
            </w:pPr>
            <w:r w:rsidRPr="003408EC">
              <w:rPr>
                <w:color w:val="000000"/>
                <w:sz w:val="15"/>
                <w:szCs w:val="15"/>
              </w:rPr>
              <w:t>0.48  µL BM4513</w:t>
            </w:r>
          </w:p>
        </w:tc>
        <w:tc>
          <w:tcPr>
            <w:tcW w:w="1350" w:type="dxa"/>
            <w:tcBorders>
              <w:top w:val="single" w:sz="8" w:space="0" w:color="auto"/>
              <w:left w:val="single" w:sz="8" w:space="0" w:color="auto"/>
              <w:bottom w:val="nil"/>
              <w:right w:val="nil"/>
            </w:tcBorders>
            <w:shd w:val="clear" w:color="auto" w:fill="auto"/>
            <w:noWrap/>
            <w:vAlign w:val="bottom"/>
            <w:hideMark/>
          </w:tcPr>
          <w:p w14:paraId="0E4C16E0"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95°C</w:t>
            </w:r>
          </w:p>
        </w:tc>
        <w:tc>
          <w:tcPr>
            <w:tcW w:w="990" w:type="dxa"/>
            <w:tcBorders>
              <w:top w:val="single" w:sz="8" w:space="0" w:color="auto"/>
              <w:left w:val="nil"/>
              <w:bottom w:val="nil"/>
              <w:right w:val="single" w:sz="8" w:space="0" w:color="auto"/>
            </w:tcBorders>
            <w:shd w:val="clear" w:color="auto" w:fill="auto"/>
            <w:noWrap/>
            <w:vAlign w:val="bottom"/>
            <w:hideMark/>
          </w:tcPr>
          <w:p w14:paraId="18163DAF"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15:00</w:t>
            </w:r>
          </w:p>
        </w:tc>
      </w:tr>
      <w:tr w:rsidR="00F317A9" w:rsidRPr="003408EC" w14:paraId="66545ED4" w14:textId="77777777" w:rsidTr="00F317A9">
        <w:trPr>
          <w:trHeight w:val="20"/>
          <w:jc w:val="center"/>
        </w:trPr>
        <w:tc>
          <w:tcPr>
            <w:tcW w:w="1800" w:type="dxa"/>
            <w:tcBorders>
              <w:top w:val="nil"/>
              <w:left w:val="nil"/>
              <w:bottom w:val="nil"/>
              <w:right w:val="nil"/>
            </w:tcBorders>
            <w:shd w:val="clear" w:color="auto" w:fill="auto"/>
            <w:noWrap/>
            <w:vAlign w:val="center"/>
            <w:hideMark/>
          </w:tcPr>
          <w:p w14:paraId="18557196" w14:textId="77777777" w:rsidR="00F317A9" w:rsidRPr="003408EC" w:rsidRDefault="00F317A9" w:rsidP="00351077">
            <w:pPr>
              <w:widowControl w:val="0"/>
              <w:spacing w:line="240" w:lineRule="auto"/>
              <w:rPr>
                <w:color w:val="000000"/>
                <w:sz w:val="15"/>
                <w:szCs w:val="15"/>
              </w:rPr>
            </w:pPr>
            <w:r w:rsidRPr="003408EC">
              <w:rPr>
                <w:color w:val="000000"/>
                <w:sz w:val="15"/>
                <w:szCs w:val="15"/>
              </w:rPr>
              <w:t>5.0 µL 1:10 Taq</w:t>
            </w:r>
          </w:p>
        </w:tc>
        <w:tc>
          <w:tcPr>
            <w:tcW w:w="990" w:type="dxa"/>
            <w:tcBorders>
              <w:top w:val="nil"/>
              <w:left w:val="single" w:sz="8" w:space="0" w:color="auto"/>
              <w:bottom w:val="nil"/>
              <w:right w:val="nil"/>
            </w:tcBorders>
            <w:shd w:val="clear" w:color="auto" w:fill="auto"/>
            <w:noWrap/>
            <w:vAlign w:val="bottom"/>
            <w:hideMark/>
          </w:tcPr>
          <w:p w14:paraId="20F33BDF"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94°C</w:t>
            </w:r>
          </w:p>
        </w:tc>
        <w:tc>
          <w:tcPr>
            <w:tcW w:w="900" w:type="dxa"/>
            <w:tcBorders>
              <w:top w:val="nil"/>
              <w:left w:val="nil"/>
              <w:bottom w:val="nil"/>
              <w:right w:val="single" w:sz="8" w:space="0" w:color="auto"/>
            </w:tcBorders>
            <w:shd w:val="clear" w:color="auto" w:fill="auto"/>
            <w:noWrap/>
            <w:vAlign w:val="bottom"/>
            <w:hideMark/>
          </w:tcPr>
          <w:p w14:paraId="2E4C8C37"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0:30</w:t>
            </w:r>
          </w:p>
        </w:tc>
        <w:tc>
          <w:tcPr>
            <w:tcW w:w="360" w:type="dxa"/>
            <w:tcBorders>
              <w:top w:val="nil"/>
              <w:left w:val="nil"/>
              <w:bottom w:val="nil"/>
              <w:right w:val="nil"/>
            </w:tcBorders>
            <w:shd w:val="clear" w:color="auto" w:fill="auto"/>
            <w:noWrap/>
            <w:vAlign w:val="bottom"/>
            <w:hideMark/>
          </w:tcPr>
          <w:p w14:paraId="49ABE848" w14:textId="77777777" w:rsidR="00F317A9" w:rsidRPr="003408EC" w:rsidRDefault="00F317A9" w:rsidP="00351077">
            <w:pPr>
              <w:widowControl w:val="0"/>
              <w:spacing w:line="240" w:lineRule="auto"/>
              <w:jc w:val="right"/>
              <w:rPr>
                <w:color w:val="000000"/>
                <w:sz w:val="15"/>
                <w:szCs w:val="15"/>
              </w:rPr>
            </w:pPr>
          </w:p>
        </w:tc>
        <w:tc>
          <w:tcPr>
            <w:tcW w:w="2160" w:type="dxa"/>
            <w:tcBorders>
              <w:top w:val="nil"/>
              <w:left w:val="nil"/>
              <w:bottom w:val="nil"/>
              <w:right w:val="nil"/>
            </w:tcBorders>
            <w:shd w:val="clear" w:color="000000" w:fill="9BC2E6"/>
            <w:noWrap/>
            <w:vAlign w:val="center"/>
            <w:hideMark/>
          </w:tcPr>
          <w:p w14:paraId="62FAE4E0" w14:textId="77777777" w:rsidR="00F317A9" w:rsidRPr="003408EC" w:rsidRDefault="00F317A9" w:rsidP="00351077">
            <w:pPr>
              <w:widowControl w:val="0"/>
              <w:spacing w:line="240" w:lineRule="auto"/>
              <w:rPr>
                <w:color w:val="000000"/>
                <w:sz w:val="15"/>
                <w:szCs w:val="15"/>
              </w:rPr>
            </w:pPr>
            <w:r w:rsidRPr="003408EC">
              <w:rPr>
                <w:color w:val="000000"/>
                <w:sz w:val="15"/>
                <w:szCs w:val="15"/>
              </w:rPr>
              <w:t>0.25 µL BM6506 (20 µM)</w:t>
            </w:r>
          </w:p>
        </w:tc>
        <w:tc>
          <w:tcPr>
            <w:tcW w:w="810" w:type="dxa"/>
            <w:tcBorders>
              <w:top w:val="nil"/>
              <w:left w:val="single" w:sz="8" w:space="0" w:color="auto"/>
              <w:bottom w:val="nil"/>
              <w:right w:val="nil"/>
            </w:tcBorders>
            <w:shd w:val="clear" w:color="auto" w:fill="auto"/>
            <w:noWrap/>
            <w:vAlign w:val="bottom"/>
            <w:hideMark/>
          </w:tcPr>
          <w:p w14:paraId="4E2B5398"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94°C</w:t>
            </w:r>
          </w:p>
        </w:tc>
        <w:tc>
          <w:tcPr>
            <w:tcW w:w="990" w:type="dxa"/>
            <w:tcBorders>
              <w:top w:val="nil"/>
              <w:left w:val="nil"/>
              <w:bottom w:val="nil"/>
              <w:right w:val="single" w:sz="8" w:space="0" w:color="000000"/>
            </w:tcBorders>
            <w:shd w:val="clear" w:color="auto" w:fill="auto"/>
            <w:noWrap/>
            <w:vAlign w:val="bottom"/>
            <w:hideMark/>
          </w:tcPr>
          <w:p w14:paraId="6F32CF79"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0:30</w:t>
            </w:r>
          </w:p>
        </w:tc>
        <w:tc>
          <w:tcPr>
            <w:tcW w:w="360" w:type="dxa"/>
            <w:tcBorders>
              <w:top w:val="nil"/>
              <w:left w:val="nil"/>
              <w:bottom w:val="nil"/>
              <w:right w:val="nil"/>
            </w:tcBorders>
            <w:shd w:val="clear" w:color="auto" w:fill="auto"/>
            <w:noWrap/>
            <w:vAlign w:val="bottom"/>
            <w:hideMark/>
          </w:tcPr>
          <w:p w14:paraId="0B4E4C52" w14:textId="77777777" w:rsidR="00F317A9" w:rsidRPr="003408EC" w:rsidRDefault="00F317A9" w:rsidP="00351077">
            <w:pPr>
              <w:widowControl w:val="0"/>
              <w:spacing w:line="240" w:lineRule="auto"/>
              <w:jc w:val="right"/>
              <w:rPr>
                <w:color w:val="000000"/>
                <w:sz w:val="15"/>
                <w:szCs w:val="15"/>
              </w:rPr>
            </w:pPr>
          </w:p>
        </w:tc>
        <w:tc>
          <w:tcPr>
            <w:tcW w:w="1980" w:type="dxa"/>
            <w:tcBorders>
              <w:top w:val="nil"/>
              <w:left w:val="nil"/>
              <w:bottom w:val="nil"/>
              <w:right w:val="nil"/>
            </w:tcBorders>
            <w:shd w:val="clear" w:color="auto" w:fill="auto"/>
            <w:noWrap/>
            <w:vAlign w:val="bottom"/>
            <w:hideMark/>
          </w:tcPr>
          <w:p w14:paraId="55D2A6E7" w14:textId="77777777" w:rsidR="00F317A9" w:rsidRPr="003408EC" w:rsidRDefault="00F317A9" w:rsidP="00351077">
            <w:pPr>
              <w:widowControl w:val="0"/>
              <w:spacing w:line="240" w:lineRule="auto"/>
              <w:rPr>
                <w:color w:val="000000"/>
                <w:sz w:val="15"/>
                <w:szCs w:val="15"/>
              </w:rPr>
            </w:pPr>
            <w:r w:rsidRPr="003408EC">
              <w:rPr>
                <w:color w:val="000000"/>
                <w:sz w:val="15"/>
                <w:szCs w:val="15"/>
              </w:rPr>
              <w:t>5.0  µL Qiagen MM</w:t>
            </w:r>
          </w:p>
        </w:tc>
        <w:tc>
          <w:tcPr>
            <w:tcW w:w="1350" w:type="dxa"/>
            <w:tcBorders>
              <w:top w:val="nil"/>
              <w:left w:val="single" w:sz="8" w:space="0" w:color="auto"/>
              <w:bottom w:val="nil"/>
              <w:right w:val="nil"/>
            </w:tcBorders>
            <w:shd w:val="clear" w:color="auto" w:fill="auto"/>
            <w:noWrap/>
            <w:vAlign w:val="bottom"/>
            <w:hideMark/>
          </w:tcPr>
          <w:p w14:paraId="0D59BFD7"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94°C</w:t>
            </w:r>
          </w:p>
        </w:tc>
        <w:tc>
          <w:tcPr>
            <w:tcW w:w="990" w:type="dxa"/>
            <w:tcBorders>
              <w:top w:val="nil"/>
              <w:left w:val="nil"/>
              <w:bottom w:val="nil"/>
              <w:right w:val="single" w:sz="8" w:space="0" w:color="auto"/>
            </w:tcBorders>
            <w:shd w:val="clear" w:color="auto" w:fill="auto"/>
            <w:noWrap/>
            <w:vAlign w:val="bottom"/>
            <w:hideMark/>
          </w:tcPr>
          <w:p w14:paraId="47215F5D"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0:30</w:t>
            </w:r>
          </w:p>
        </w:tc>
      </w:tr>
      <w:tr w:rsidR="00F317A9" w:rsidRPr="003408EC" w14:paraId="4CF4C80C" w14:textId="77777777" w:rsidTr="00F317A9">
        <w:trPr>
          <w:trHeight w:val="20"/>
          <w:jc w:val="center"/>
        </w:trPr>
        <w:tc>
          <w:tcPr>
            <w:tcW w:w="1800" w:type="dxa"/>
            <w:tcBorders>
              <w:top w:val="nil"/>
              <w:left w:val="nil"/>
              <w:bottom w:val="nil"/>
              <w:right w:val="nil"/>
            </w:tcBorders>
            <w:shd w:val="clear" w:color="auto" w:fill="auto"/>
            <w:noWrap/>
            <w:vAlign w:val="center"/>
            <w:hideMark/>
          </w:tcPr>
          <w:p w14:paraId="4DC6E85F" w14:textId="77777777" w:rsidR="00F317A9" w:rsidRPr="003408EC" w:rsidRDefault="00F317A9" w:rsidP="00351077">
            <w:pPr>
              <w:widowControl w:val="0"/>
              <w:spacing w:line="240" w:lineRule="auto"/>
              <w:rPr>
                <w:color w:val="000000"/>
                <w:sz w:val="15"/>
                <w:szCs w:val="15"/>
              </w:rPr>
            </w:pPr>
            <w:r w:rsidRPr="003408EC">
              <w:rPr>
                <w:color w:val="000000"/>
                <w:sz w:val="15"/>
                <w:szCs w:val="15"/>
              </w:rPr>
              <w:t>3.0 µL H2O</w:t>
            </w:r>
          </w:p>
        </w:tc>
        <w:tc>
          <w:tcPr>
            <w:tcW w:w="990" w:type="dxa"/>
            <w:tcBorders>
              <w:top w:val="nil"/>
              <w:left w:val="single" w:sz="8" w:space="0" w:color="auto"/>
              <w:bottom w:val="nil"/>
              <w:right w:val="nil"/>
            </w:tcBorders>
            <w:shd w:val="clear" w:color="auto" w:fill="auto"/>
            <w:noWrap/>
            <w:vAlign w:val="bottom"/>
            <w:hideMark/>
          </w:tcPr>
          <w:p w14:paraId="62CD59EE" w14:textId="77777777" w:rsidR="00F317A9" w:rsidRPr="003408EC" w:rsidRDefault="00F317A9" w:rsidP="00351077">
            <w:pPr>
              <w:widowControl w:val="0"/>
              <w:spacing w:line="240" w:lineRule="auto"/>
              <w:jc w:val="right"/>
              <w:rPr>
                <w:color w:val="000000"/>
                <w:sz w:val="15"/>
                <w:szCs w:val="15"/>
              </w:rPr>
            </w:pPr>
            <w:proofErr w:type="spellStart"/>
            <w:r w:rsidRPr="003408EC">
              <w:rPr>
                <w:color w:val="000000"/>
                <w:sz w:val="15"/>
                <w:szCs w:val="15"/>
              </w:rPr>
              <w:t>TD</w:t>
            </w:r>
            <w:r w:rsidRPr="003408EC">
              <w:rPr>
                <w:color w:val="000000"/>
                <w:sz w:val="15"/>
                <w:szCs w:val="15"/>
                <w:vertAlign w:val="superscript"/>
              </w:rPr>
              <w:t>a</w:t>
            </w:r>
            <w:proofErr w:type="spellEnd"/>
            <w:r w:rsidRPr="003408EC">
              <w:rPr>
                <w:color w:val="000000"/>
                <w:sz w:val="15"/>
                <w:szCs w:val="15"/>
              </w:rPr>
              <w:t xml:space="preserve"> 62°C-52°C</w:t>
            </w:r>
          </w:p>
        </w:tc>
        <w:tc>
          <w:tcPr>
            <w:tcW w:w="900" w:type="dxa"/>
            <w:tcBorders>
              <w:top w:val="nil"/>
              <w:left w:val="nil"/>
              <w:bottom w:val="nil"/>
              <w:right w:val="single" w:sz="8" w:space="0" w:color="auto"/>
            </w:tcBorders>
            <w:shd w:val="clear" w:color="auto" w:fill="auto"/>
            <w:noWrap/>
            <w:vAlign w:val="bottom"/>
            <w:hideMark/>
          </w:tcPr>
          <w:p w14:paraId="7AFFDBFE"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1:00</w:t>
            </w:r>
          </w:p>
        </w:tc>
        <w:tc>
          <w:tcPr>
            <w:tcW w:w="360" w:type="dxa"/>
            <w:tcBorders>
              <w:top w:val="nil"/>
              <w:left w:val="nil"/>
              <w:bottom w:val="nil"/>
              <w:right w:val="nil"/>
            </w:tcBorders>
            <w:shd w:val="clear" w:color="auto" w:fill="auto"/>
            <w:noWrap/>
            <w:vAlign w:val="bottom"/>
            <w:hideMark/>
          </w:tcPr>
          <w:p w14:paraId="44A7ABFD" w14:textId="77777777" w:rsidR="00F317A9" w:rsidRPr="003408EC" w:rsidRDefault="00F317A9" w:rsidP="00351077">
            <w:pPr>
              <w:widowControl w:val="0"/>
              <w:spacing w:line="240" w:lineRule="auto"/>
              <w:jc w:val="right"/>
              <w:rPr>
                <w:color w:val="000000"/>
                <w:sz w:val="15"/>
                <w:szCs w:val="15"/>
              </w:rPr>
            </w:pPr>
          </w:p>
        </w:tc>
        <w:tc>
          <w:tcPr>
            <w:tcW w:w="2160" w:type="dxa"/>
            <w:tcBorders>
              <w:top w:val="nil"/>
              <w:left w:val="nil"/>
              <w:bottom w:val="nil"/>
              <w:right w:val="nil"/>
            </w:tcBorders>
            <w:shd w:val="clear" w:color="000000" w:fill="F76565"/>
            <w:noWrap/>
            <w:vAlign w:val="center"/>
            <w:hideMark/>
          </w:tcPr>
          <w:p w14:paraId="6F7DE78B" w14:textId="77777777" w:rsidR="00F317A9" w:rsidRPr="003408EC" w:rsidRDefault="00F317A9" w:rsidP="00351077">
            <w:pPr>
              <w:widowControl w:val="0"/>
              <w:spacing w:line="240" w:lineRule="auto"/>
              <w:rPr>
                <w:color w:val="000000"/>
                <w:sz w:val="15"/>
                <w:szCs w:val="15"/>
              </w:rPr>
            </w:pPr>
            <w:r w:rsidRPr="003408EC">
              <w:rPr>
                <w:color w:val="000000"/>
                <w:sz w:val="15"/>
                <w:szCs w:val="15"/>
              </w:rPr>
              <w:t>0.25 µL SRY (20 µM) ***</w:t>
            </w:r>
          </w:p>
        </w:tc>
        <w:tc>
          <w:tcPr>
            <w:tcW w:w="810" w:type="dxa"/>
            <w:tcBorders>
              <w:top w:val="nil"/>
              <w:left w:val="single" w:sz="8" w:space="0" w:color="auto"/>
              <w:bottom w:val="nil"/>
              <w:right w:val="nil"/>
            </w:tcBorders>
            <w:shd w:val="clear" w:color="auto" w:fill="auto"/>
            <w:noWrap/>
            <w:vAlign w:val="bottom"/>
            <w:hideMark/>
          </w:tcPr>
          <w:p w14:paraId="4C28A925"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54°C</w:t>
            </w:r>
          </w:p>
        </w:tc>
        <w:tc>
          <w:tcPr>
            <w:tcW w:w="990" w:type="dxa"/>
            <w:tcBorders>
              <w:top w:val="nil"/>
              <w:left w:val="nil"/>
              <w:bottom w:val="nil"/>
              <w:right w:val="single" w:sz="8" w:space="0" w:color="000000"/>
            </w:tcBorders>
            <w:shd w:val="clear" w:color="auto" w:fill="auto"/>
            <w:noWrap/>
            <w:vAlign w:val="bottom"/>
            <w:hideMark/>
          </w:tcPr>
          <w:p w14:paraId="4EEDCEC7"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0:30</w:t>
            </w:r>
          </w:p>
        </w:tc>
        <w:tc>
          <w:tcPr>
            <w:tcW w:w="360" w:type="dxa"/>
            <w:tcBorders>
              <w:top w:val="nil"/>
              <w:left w:val="nil"/>
              <w:bottom w:val="nil"/>
              <w:right w:val="nil"/>
            </w:tcBorders>
            <w:shd w:val="clear" w:color="auto" w:fill="auto"/>
            <w:noWrap/>
            <w:vAlign w:val="bottom"/>
            <w:hideMark/>
          </w:tcPr>
          <w:p w14:paraId="14227612" w14:textId="77777777" w:rsidR="00F317A9" w:rsidRPr="003408EC" w:rsidRDefault="00F317A9" w:rsidP="00351077">
            <w:pPr>
              <w:widowControl w:val="0"/>
              <w:spacing w:line="240" w:lineRule="auto"/>
              <w:jc w:val="right"/>
              <w:rPr>
                <w:color w:val="000000"/>
                <w:sz w:val="15"/>
                <w:szCs w:val="15"/>
              </w:rPr>
            </w:pPr>
          </w:p>
        </w:tc>
        <w:tc>
          <w:tcPr>
            <w:tcW w:w="1980" w:type="dxa"/>
            <w:tcBorders>
              <w:top w:val="nil"/>
              <w:left w:val="nil"/>
              <w:bottom w:val="nil"/>
              <w:right w:val="nil"/>
            </w:tcBorders>
            <w:shd w:val="clear" w:color="auto" w:fill="auto"/>
            <w:noWrap/>
            <w:vAlign w:val="bottom"/>
            <w:hideMark/>
          </w:tcPr>
          <w:p w14:paraId="091858D9" w14:textId="77777777" w:rsidR="00F317A9" w:rsidRPr="003408EC" w:rsidRDefault="00F317A9" w:rsidP="00351077">
            <w:pPr>
              <w:widowControl w:val="0"/>
              <w:spacing w:line="240" w:lineRule="auto"/>
              <w:rPr>
                <w:color w:val="000000"/>
                <w:sz w:val="15"/>
                <w:szCs w:val="15"/>
              </w:rPr>
            </w:pPr>
            <w:r w:rsidRPr="003408EC">
              <w:rPr>
                <w:color w:val="000000"/>
                <w:sz w:val="15"/>
                <w:szCs w:val="15"/>
              </w:rPr>
              <w:t>1.0 µL Q solution</w:t>
            </w:r>
          </w:p>
        </w:tc>
        <w:tc>
          <w:tcPr>
            <w:tcW w:w="1350" w:type="dxa"/>
            <w:tcBorders>
              <w:top w:val="nil"/>
              <w:left w:val="single" w:sz="8" w:space="0" w:color="auto"/>
              <w:bottom w:val="nil"/>
              <w:right w:val="nil"/>
            </w:tcBorders>
            <w:shd w:val="clear" w:color="auto" w:fill="auto"/>
            <w:noWrap/>
            <w:vAlign w:val="bottom"/>
            <w:hideMark/>
          </w:tcPr>
          <w:p w14:paraId="06153B2D"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TD 62°C-52°C</w:t>
            </w:r>
          </w:p>
        </w:tc>
        <w:tc>
          <w:tcPr>
            <w:tcW w:w="990" w:type="dxa"/>
            <w:tcBorders>
              <w:top w:val="nil"/>
              <w:left w:val="nil"/>
              <w:bottom w:val="nil"/>
              <w:right w:val="single" w:sz="8" w:space="0" w:color="auto"/>
            </w:tcBorders>
            <w:shd w:val="clear" w:color="auto" w:fill="auto"/>
            <w:noWrap/>
            <w:vAlign w:val="bottom"/>
            <w:hideMark/>
          </w:tcPr>
          <w:p w14:paraId="778BE59E"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1:00</w:t>
            </w:r>
          </w:p>
        </w:tc>
      </w:tr>
      <w:tr w:rsidR="00F317A9" w:rsidRPr="003408EC" w14:paraId="40E8AE8E" w14:textId="77777777" w:rsidTr="00F317A9">
        <w:trPr>
          <w:trHeight w:val="20"/>
          <w:jc w:val="center"/>
        </w:trPr>
        <w:tc>
          <w:tcPr>
            <w:tcW w:w="1800" w:type="dxa"/>
            <w:tcBorders>
              <w:top w:val="nil"/>
              <w:left w:val="nil"/>
              <w:bottom w:val="nil"/>
              <w:right w:val="nil"/>
            </w:tcBorders>
            <w:shd w:val="clear" w:color="auto" w:fill="auto"/>
            <w:noWrap/>
            <w:vAlign w:val="center"/>
            <w:hideMark/>
          </w:tcPr>
          <w:p w14:paraId="65AB52B1" w14:textId="77777777" w:rsidR="00F317A9" w:rsidRPr="003408EC" w:rsidRDefault="00F317A9" w:rsidP="00351077">
            <w:pPr>
              <w:widowControl w:val="0"/>
              <w:spacing w:line="240" w:lineRule="auto"/>
              <w:rPr>
                <w:color w:val="000000"/>
                <w:sz w:val="15"/>
                <w:szCs w:val="15"/>
              </w:rPr>
            </w:pPr>
            <w:r w:rsidRPr="003408EC">
              <w:rPr>
                <w:color w:val="000000"/>
                <w:sz w:val="15"/>
                <w:szCs w:val="15"/>
              </w:rPr>
              <w:t>1.0 µL DNA</w:t>
            </w:r>
          </w:p>
        </w:tc>
        <w:tc>
          <w:tcPr>
            <w:tcW w:w="990" w:type="dxa"/>
            <w:tcBorders>
              <w:top w:val="nil"/>
              <w:left w:val="single" w:sz="8" w:space="0" w:color="auto"/>
              <w:bottom w:val="nil"/>
              <w:right w:val="nil"/>
            </w:tcBorders>
            <w:shd w:val="clear" w:color="auto" w:fill="auto"/>
            <w:noWrap/>
            <w:vAlign w:val="bottom"/>
            <w:hideMark/>
          </w:tcPr>
          <w:p w14:paraId="78904470"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72°C</w:t>
            </w:r>
          </w:p>
        </w:tc>
        <w:tc>
          <w:tcPr>
            <w:tcW w:w="900" w:type="dxa"/>
            <w:tcBorders>
              <w:top w:val="nil"/>
              <w:left w:val="nil"/>
              <w:bottom w:val="nil"/>
              <w:right w:val="single" w:sz="8" w:space="0" w:color="auto"/>
            </w:tcBorders>
            <w:shd w:val="clear" w:color="auto" w:fill="auto"/>
            <w:noWrap/>
            <w:vAlign w:val="bottom"/>
            <w:hideMark/>
          </w:tcPr>
          <w:p w14:paraId="519E6B5B"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1:30</w:t>
            </w:r>
          </w:p>
        </w:tc>
        <w:tc>
          <w:tcPr>
            <w:tcW w:w="360" w:type="dxa"/>
            <w:tcBorders>
              <w:top w:val="nil"/>
              <w:left w:val="nil"/>
              <w:bottom w:val="nil"/>
              <w:right w:val="nil"/>
            </w:tcBorders>
            <w:shd w:val="clear" w:color="auto" w:fill="auto"/>
            <w:noWrap/>
            <w:vAlign w:val="bottom"/>
            <w:hideMark/>
          </w:tcPr>
          <w:p w14:paraId="458966D6" w14:textId="77777777" w:rsidR="00F317A9" w:rsidRPr="003408EC" w:rsidRDefault="00F317A9" w:rsidP="00351077">
            <w:pPr>
              <w:widowControl w:val="0"/>
              <w:spacing w:line="240" w:lineRule="auto"/>
              <w:jc w:val="right"/>
              <w:rPr>
                <w:color w:val="000000"/>
                <w:sz w:val="15"/>
                <w:szCs w:val="15"/>
              </w:rPr>
            </w:pPr>
          </w:p>
        </w:tc>
        <w:tc>
          <w:tcPr>
            <w:tcW w:w="2160" w:type="dxa"/>
            <w:tcBorders>
              <w:top w:val="nil"/>
              <w:left w:val="nil"/>
              <w:bottom w:val="nil"/>
              <w:right w:val="nil"/>
            </w:tcBorders>
            <w:shd w:val="clear" w:color="000000" w:fill="AEAAAA"/>
            <w:noWrap/>
            <w:vAlign w:val="center"/>
            <w:hideMark/>
          </w:tcPr>
          <w:p w14:paraId="433B0558" w14:textId="77777777" w:rsidR="00F317A9" w:rsidRPr="003408EC" w:rsidRDefault="00F317A9" w:rsidP="00351077">
            <w:pPr>
              <w:widowControl w:val="0"/>
              <w:spacing w:line="240" w:lineRule="auto"/>
              <w:rPr>
                <w:color w:val="000000"/>
                <w:sz w:val="15"/>
                <w:szCs w:val="15"/>
              </w:rPr>
            </w:pPr>
            <w:r w:rsidRPr="003408EC">
              <w:rPr>
                <w:color w:val="000000"/>
                <w:sz w:val="15"/>
                <w:szCs w:val="15"/>
              </w:rPr>
              <w:t>0.27 µL Rt1 (20 µM)</w:t>
            </w:r>
          </w:p>
        </w:tc>
        <w:tc>
          <w:tcPr>
            <w:tcW w:w="810" w:type="dxa"/>
            <w:tcBorders>
              <w:top w:val="nil"/>
              <w:left w:val="single" w:sz="8" w:space="0" w:color="auto"/>
              <w:bottom w:val="nil"/>
              <w:right w:val="nil"/>
            </w:tcBorders>
            <w:shd w:val="clear" w:color="auto" w:fill="auto"/>
            <w:noWrap/>
            <w:vAlign w:val="bottom"/>
            <w:hideMark/>
          </w:tcPr>
          <w:p w14:paraId="4A48E67F"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72°C</w:t>
            </w:r>
          </w:p>
        </w:tc>
        <w:tc>
          <w:tcPr>
            <w:tcW w:w="990" w:type="dxa"/>
            <w:tcBorders>
              <w:top w:val="nil"/>
              <w:left w:val="nil"/>
              <w:bottom w:val="nil"/>
              <w:right w:val="single" w:sz="8" w:space="0" w:color="000000"/>
            </w:tcBorders>
            <w:shd w:val="clear" w:color="auto" w:fill="auto"/>
            <w:noWrap/>
            <w:vAlign w:val="bottom"/>
            <w:hideMark/>
          </w:tcPr>
          <w:p w14:paraId="69BF74B2"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1:00</w:t>
            </w:r>
          </w:p>
        </w:tc>
        <w:tc>
          <w:tcPr>
            <w:tcW w:w="360" w:type="dxa"/>
            <w:tcBorders>
              <w:top w:val="nil"/>
              <w:left w:val="nil"/>
              <w:bottom w:val="nil"/>
              <w:right w:val="nil"/>
            </w:tcBorders>
            <w:shd w:val="clear" w:color="auto" w:fill="auto"/>
            <w:noWrap/>
            <w:vAlign w:val="bottom"/>
            <w:hideMark/>
          </w:tcPr>
          <w:p w14:paraId="70ECB358" w14:textId="77777777" w:rsidR="00F317A9" w:rsidRPr="003408EC" w:rsidRDefault="00F317A9" w:rsidP="00351077">
            <w:pPr>
              <w:widowControl w:val="0"/>
              <w:spacing w:line="240" w:lineRule="auto"/>
              <w:jc w:val="right"/>
              <w:rPr>
                <w:color w:val="000000"/>
                <w:sz w:val="15"/>
                <w:szCs w:val="15"/>
              </w:rPr>
            </w:pPr>
          </w:p>
        </w:tc>
        <w:tc>
          <w:tcPr>
            <w:tcW w:w="1980" w:type="dxa"/>
            <w:tcBorders>
              <w:top w:val="nil"/>
              <w:left w:val="nil"/>
              <w:bottom w:val="nil"/>
              <w:right w:val="nil"/>
            </w:tcBorders>
            <w:shd w:val="clear" w:color="auto" w:fill="auto"/>
            <w:noWrap/>
            <w:vAlign w:val="center"/>
            <w:hideMark/>
          </w:tcPr>
          <w:p w14:paraId="43A91946" w14:textId="77777777" w:rsidR="00F317A9" w:rsidRPr="003408EC" w:rsidRDefault="00F317A9" w:rsidP="00351077">
            <w:pPr>
              <w:widowControl w:val="0"/>
              <w:spacing w:line="240" w:lineRule="auto"/>
              <w:rPr>
                <w:color w:val="000000"/>
                <w:sz w:val="15"/>
                <w:szCs w:val="15"/>
              </w:rPr>
            </w:pPr>
            <w:r w:rsidRPr="003408EC">
              <w:rPr>
                <w:color w:val="000000"/>
                <w:sz w:val="15"/>
                <w:szCs w:val="15"/>
              </w:rPr>
              <w:t>2.04 µL H2O</w:t>
            </w:r>
          </w:p>
        </w:tc>
        <w:tc>
          <w:tcPr>
            <w:tcW w:w="1350" w:type="dxa"/>
            <w:tcBorders>
              <w:top w:val="nil"/>
              <w:left w:val="single" w:sz="8" w:space="0" w:color="auto"/>
              <w:bottom w:val="nil"/>
              <w:right w:val="nil"/>
            </w:tcBorders>
            <w:shd w:val="clear" w:color="auto" w:fill="auto"/>
            <w:noWrap/>
            <w:vAlign w:val="bottom"/>
            <w:hideMark/>
          </w:tcPr>
          <w:p w14:paraId="493B7842"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72°C</w:t>
            </w:r>
          </w:p>
        </w:tc>
        <w:tc>
          <w:tcPr>
            <w:tcW w:w="990" w:type="dxa"/>
            <w:tcBorders>
              <w:top w:val="nil"/>
              <w:left w:val="nil"/>
              <w:bottom w:val="nil"/>
              <w:right w:val="single" w:sz="8" w:space="0" w:color="auto"/>
            </w:tcBorders>
            <w:shd w:val="clear" w:color="auto" w:fill="auto"/>
            <w:noWrap/>
            <w:vAlign w:val="bottom"/>
            <w:hideMark/>
          </w:tcPr>
          <w:p w14:paraId="0981500D"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1:30</w:t>
            </w:r>
          </w:p>
        </w:tc>
      </w:tr>
      <w:tr w:rsidR="00F317A9" w:rsidRPr="003408EC" w14:paraId="3D853C4D" w14:textId="77777777" w:rsidTr="00F317A9">
        <w:trPr>
          <w:trHeight w:val="20"/>
          <w:jc w:val="center"/>
        </w:trPr>
        <w:tc>
          <w:tcPr>
            <w:tcW w:w="1800" w:type="dxa"/>
            <w:tcBorders>
              <w:top w:val="nil"/>
              <w:left w:val="nil"/>
              <w:bottom w:val="nil"/>
              <w:right w:val="nil"/>
            </w:tcBorders>
            <w:shd w:val="clear" w:color="auto" w:fill="auto"/>
            <w:noWrap/>
            <w:vAlign w:val="bottom"/>
            <w:hideMark/>
          </w:tcPr>
          <w:p w14:paraId="397D6164" w14:textId="77777777" w:rsidR="00F317A9" w:rsidRPr="003408EC" w:rsidRDefault="00F317A9" w:rsidP="00351077">
            <w:pPr>
              <w:widowControl w:val="0"/>
              <w:spacing w:line="240" w:lineRule="auto"/>
              <w:jc w:val="right"/>
              <w:rPr>
                <w:color w:val="000000"/>
                <w:sz w:val="15"/>
                <w:szCs w:val="15"/>
              </w:rPr>
            </w:pPr>
          </w:p>
        </w:tc>
        <w:tc>
          <w:tcPr>
            <w:tcW w:w="990" w:type="dxa"/>
            <w:tcBorders>
              <w:top w:val="nil"/>
              <w:left w:val="single" w:sz="8" w:space="0" w:color="auto"/>
              <w:bottom w:val="single" w:sz="8" w:space="0" w:color="auto"/>
              <w:right w:val="nil"/>
            </w:tcBorders>
            <w:shd w:val="clear" w:color="auto" w:fill="auto"/>
            <w:noWrap/>
            <w:vAlign w:val="bottom"/>
            <w:hideMark/>
          </w:tcPr>
          <w:p w14:paraId="1A0E1112"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60°C</w:t>
            </w:r>
          </w:p>
        </w:tc>
        <w:tc>
          <w:tcPr>
            <w:tcW w:w="900" w:type="dxa"/>
            <w:tcBorders>
              <w:top w:val="nil"/>
              <w:left w:val="nil"/>
              <w:bottom w:val="single" w:sz="8" w:space="0" w:color="auto"/>
              <w:right w:val="single" w:sz="8" w:space="0" w:color="auto"/>
            </w:tcBorders>
            <w:shd w:val="clear" w:color="auto" w:fill="auto"/>
            <w:noWrap/>
            <w:vAlign w:val="bottom"/>
            <w:hideMark/>
          </w:tcPr>
          <w:p w14:paraId="28B1ADEA"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30:00</w:t>
            </w:r>
          </w:p>
        </w:tc>
        <w:tc>
          <w:tcPr>
            <w:tcW w:w="360" w:type="dxa"/>
            <w:tcBorders>
              <w:top w:val="nil"/>
              <w:left w:val="nil"/>
              <w:bottom w:val="nil"/>
              <w:right w:val="nil"/>
            </w:tcBorders>
            <w:shd w:val="clear" w:color="auto" w:fill="auto"/>
            <w:noWrap/>
            <w:vAlign w:val="bottom"/>
            <w:hideMark/>
          </w:tcPr>
          <w:p w14:paraId="4369C3B2" w14:textId="77777777" w:rsidR="00F317A9" w:rsidRPr="003408EC" w:rsidRDefault="00F317A9" w:rsidP="00351077">
            <w:pPr>
              <w:widowControl w:val="0"/>
              <w:spacing w:line="240" w:lineRule="auto"/>
              <w:jc w:val="right"/>
              <w:rPr>
                <w:color w:val="000000"/>
                <w:sz w:val="15"/>
                <w:szCs w:val="15"/>
              </w:rPr>
            </w:pPr>
          </w:p>
        </w:tc>
        <w:tc>
          <w:tcPr>
            <w:tcW w:w="2160" w:type="dxa"/>
            <w:tcBorders>
              <w:top w:val="nil"/>
              <w:left w:val="nil"/>
              <w:bottom w:val="nil"/>
              <w:right w:val="nil"/>
            </w:tcBorders>
            <w:shd w:val="clear" w:color="auto" w:fill="auto"/>
            <w:noWrap/>
            <w:vAlign w:val="bottom"/>
            <w:hideMark/>
          </w:tcPr>
          <w:p w14:paraId="4B856DC3" w14:textId="77777777" w:rsidR="00F317A9" w:rsidRPr="003408EC" w:rsidRDefault="00F317A9" w:rsidP="00351077">
            <w:pPr>
              <w:widowControl w:val="0"/>
              <w:spacing w:line="240" w:lineRule="auto"/>
              <w:rPr>
                <w:color w:val="000000"/>
                <w:sz w:val="15"/>
                <w:szCs w:val="15"/>
              </w:rPr>
            </w:pPr>
            <w:r w:rsidRPr="003408EC">
              <w:rPr>
                <w:color w:val="000000"/>
                <w:sz w:val="15"/>
                <w:szCs w:val="15"/>
              </w:rPr>
              <w:t>5.0  µL Qiagen MM</w:t>
            </w:r>
          </w:p>
        </w:tc>
        <w:tc>
          <w:tcPr>
            <w:tcW w:w="810" w:type="dxa"/>
            <w:tcBorders>
              <w:top w:val="nil"/>
              <w:left w:val="single" w:sz="8" w:space="0" w:color="auto"/>
              <w:bottom w:val="single" w:sz="8" w:space="0" w:color="auto"/>
              <w:right w:val="nil"/>
            </w:tcBorders>
            <w:shd w:val="clear" w:color="auto" w:fill="auto"/>
            <w:noWrap/>
            <w:vAlign w:val="bottom"/>
            <w:hideMark/>
          </w:tcPr>
          <w:p w14:paraId="58D0B378"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60°C</w:t>
            </w:r>
          </w:p>
        </w:tc>
        <w:tc>
          <w:tcPr>
            <w:tcW w:w="990" w:type="dxa"/>
            <w:tcBorders>
              <w:top w:val="nil"/>
              <w:left w:val="nil"/>
              <w:bottom w:val="single" w:sz="8" w:space="0" w:color="auto"/>
              <w:right w:val="single" w:sz="8" w:space="0" w:color="auto"/>
            </w:tcBorders>
            <w:shd w:val="clear" w:color="auto" w:fill="auto"/>
            <w:noWrap/>
            <w:vAlign w:val="bottom"/>
            <w:hideMark/>
          </w:tcPr>
          <w:p w14:paraId="5981F66F"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30:00</w:t>
            </w:r>
          </w:p>
        </w:tc>
        <w:tc>
          <w:tcPr>
            <w:tcW w:w="360" w:type="dxa"/>
            <w:tcBorders>
              <w:top w:val="nil"/>
              <w:left w:val="nil"/>
              <w:bottom w:val="nil"/>
              <w:right w:val="nil"/>
            </w:tcBorders>
            <w:shd w:val="clear" w:color="auto" w:fill="auto"/>
            <w:noWrap/>
            <w:vAlign w:val="bottom"/>
            <w:hideMark/>
          </w:tcPr>
          <w:p w14:paraId="69D7D31E" w14:textId="77777777" w:rsidR="00F317A9" w:rsidRPr="003408EC" w:rsidRDefault="00F317A9" w:rsidP="00351077">
            <w:pPr>
              <w:widowControl w:val="0"/>
              <w:spacing w:line="240" w:lineRule="auto"/>
              <w:jc w:val="right"/>
              <w:rPr>
                <w:color w:val="000000"/>
                <w:sz w:val="15"/>
                <w:szCs w:val="15"/>
              </w:rPr>
            </w:pPr>
          </w:p>
        </w:tc>
        <w:tc>
          <w:tcPr>
            <w:tcW w:w="1980" w:type="dxa"/>
            <w:tcBorders>
              <w:top w:val="nil"/>
              <w:left w:val="nil"/>
              <w:bottom w:val="nil"/>
              <w:right w:val="nil"/>
            </w:tcBorders>
            <w:shd w:val="clear" w:color="auto" w:fill="auto"/>
            <w:noWrap/>
            <w:vAlign w:val="center"/>
            <w:hideMark/>
          </w:tcPr>
          <w:p w14:paraId="17CB1B17" w14:textId="77777777" w:rsidR="00F317A9" w:rsidRPr="003408EC" w:rsidRDefault="00F317A9" w:rsidP="00351077">
            <w:pPr>
              <w:widowControl w:val="0"/>
              <w:spacing w:line="240" w:lineRule="auto"/>
              <w:rPr>
                <w:color w:val="000000"/>
                <w:sz w:val="15"/>
                <w:szCs w:val="15"/>
              </w:rPr>
            </w:pPr>
            <w:r w:rsidRPr="003408EC">
              <w:rPr>
                <w:color w:val="000000"/>
                <w:sz w:val="15"/>
                <w:szCs w:val="15"/>
              </w:rPr>
              <w:t>1.0 µL DNA</w:t>
            </w:r>
          </w:p>
        </w:tc>
        <w:tc>
          <w:tcPr>
            <w:tcW w:w="1350" w:type="dxa"/>
            <w:tcBorders>
              <w:top w:val="nil"/>
              <w:left w:val="single" w:sz="8" w:space="0" w:color="auto"/>
              <w:bottom w:val="single" w:sz="8" w:space="0" w:color="auto"/>
              <w:right w:val="nil"/>
            </w:tcBorders>
            <w:shd w:val="clear" w:color="auto" w:fill="auto"/>
            <w:noWrap/>
            <w:vAlign w:val="bottom"/>
            <w:hideMark/>
          </w:tcPr>
          <w:p w14:paraId="65DAF820"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60°C</w:t>
            </w:r>
          </w:p>
        </w:tc>
        <w:tc>
          <w:tcPr>
            <w:tcW w:w="990" w:type="dxa"/>
            <w:tcBorders>
              <w:top w:val="nil"/>
              <w:left w:val="nil"/>
              <w:bottom w:val="single" w:sz="8" w:space="0" w:color="auto"/>
              <w:right w:val="single" w:sz="8" w:space="0" w:color="auto"/>
            </w:tcBorders>
            <w:shd w:val="clear" w:color="auto" w:fill="auto"/>
            <w:noWrap/>
            <w:vAlign w:val="bottom"/>
            <w:hideMark/>
          </w:tcPr>
          <w:p w14:paraId="1C6DDB5D"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30:00</w:t>
            </w:r>
          </w:p>
        </w:tc>
      </w:tr>
      <w:tr w:rsidR="00F317A9" w:rsidRPr="003408EC" w14:paraId="5A346B45" w14:textId="77777777" w:rsidTr="00F317A9">
        <w:trPr>
          <w:trHeight w:val="20"/>
          <w:jc w:val="center"/>
        </w:trPr>
        <w:tc>
          <w:tcPr>
            <w:tcW w:w="1800" w:type="dxa"/>
            <w:tcBorders>
              <w:top w:val="nil"/>
              <w:left w:val="nil"/>
              <w:bottom w:val="nil"/>
              <w:right w:val="nil"/>
            </w:tcBorders>
            <w:shd w:val="clear" w:color="auto" w:fill="auto"/>
            <w:noWrap/>
            <w:vAlign w:val="bottom"/>
            <w:hideMark/>
          </w:tcPr>
          <w:p w14:paraId="3B6734AF" w14:textId="77777777" w:rsidR="00F317A9" w:rsidRPr="003408EC" w:rsidRDefault="00F317A9" w:rsidP="00351077">
            <w:pPr>
              <w:widowControl w:val="0"/>
              <w:spacing w:line="240" w:lineRule="auto"/>
              <w:jc w:val="right"/>
              <w:rPr>
                <w:color w:val="000000"/>
                <w:sz w:val="15"/>
                <w:szCs w:val="15"/>
              </w:rPr>
            </w:pPr>
          </w:p>
        </w:tc>
        <w:tc>
          <w:tcPr>
            <w:tcW w:w="990" w:type="dxa"/>
            <w:tcBorders>
              <w:top w:val="nil"/>
              <w:left w:val="nil"/>
              <w:bottom w:val="nil"/>
              <w:right w:val="nil"/>
            </w:tcBorders>
            <w:shd w:val="clear" w:color="auto" w:fill="auto"/>
            <w:noWrap/>
            <w:vAlign w:val="bottom"/>
            <w:hideMark/>
          </w:tcPr>
          <w:p w14:paraId="015CE7D5" w14:textId="77777777" w:rsidR="00F317A9" w:rsidRPr="003408EC" w:rsidRDefault="00F317A9" w:rsidP="00351077">
            <w:pPr>
              <w:widowControl w:val="0"/>
              <w:spacing w:line="240" w:lineRule="auto"/>
              <w:rPr>
                <w:sz w:val="15"/>
                <w:szCs w:val="15"/>
              </w:rPr>
            </w:pPr>
          </w:p>
        </w:tc>
        <w:tc>
          <w:tcPr>
            <w:tcW w:w="900" w:type="dxa"/>
            <w:tcBorders>
              <w:top w:val="nil"/>
              <w:left w:val="nil"/>
              <w:bottom w:val="nil"/>
              <w:right w:val="nil"/>
            </w:tcBorders>
            <w:shd w:val="clear" w:color="auto" w:fill="auto"/>
            <w:noWrap/>
            <w:vAlign w:val="bottom"/>
            <w:hideMark/>
          </w:tcPr>
          <w:p w14:paraId="64368A14"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40 cycles</w:t>
            </w:r>
          </w:p>
        </w:tc>
        <w:tc>
          <w:tcPr>
            <w:tcW w:w="360" w:type="dxa"/>
            <w:tcBorders>
              <w:top w:val="nil"/>
              <w:left w:val="nil"/>
              <w:bottom w:val="nil"/>
              <w:right w:val="nil"/>
            </w:tcBorders>
            <w:shd w:val="clear" w:color="auto" w:fill="auto"/>
            <w:noWrap/>
            <w:vAlign w:val="bottom"/>
            <w:hideMark/>
          </w:tcPr>
          <w:p w14:paraId="1B5C07D9" w14:textId="77777777" w:rsidR="00F317A9" w:rsidRPr="003408EC" w:rsidRDefault="00F317A9" w:rsidP="00351077">
            <w:pPr>
              <w:widowControl w:val="0"/>
              <w:spacing w:line="240" w:lineRule="auto"/>
              <w:jc w:val="right"/>
              <w:rPr>
                <w:color w:val="000000"/>
                <w:sz w:val="15"/>
                <w:szCs w:val="15"/>
              </w:rPr>
            </w:pPr>
          </w:p>
        </w:tc>
        <w:tc>
          <w:tcPr>
            <w:tcW w:w="2160" w:type="dxa"/>
            <w:tcBorders>
              <w:top w:val="nil"/>
              <w:left w:val="nil"/>
              <w:bottom w:val="nil"/>
              <w:right w:val="nil"/>
            </w:tcBorders>
            <w:shd w:val="clear" w:color="auto" w:fill="auto"/>
            <w:noWrap/>
            <w:vAlign w:val="bottom"/>
            <w:hideMark/>
          </w:tcPr>
          <w:p w14:paraId="34A5C1F6" w14:textId="77777777" w:rsidR="00F317A9" w:rsidRPr="003408EC" w:rsidRDefault="00F317A9" w:rsidP="00351077">
            <w:pPr>
              <w:widowControl w:val="0"/>
              <w:spacing w:line="240" w:lineRule="auto"/>
              <w:rPr>
                <w:color w:val="000000"/>
                <w:sz w:val="15"/>
                <w:szCs w:val="15"/>
              </w:rPr>
            </w:pPr>
            <w:r w:rsidRPr="003408EC">
              <w:rPr>
                <w:color w:val="000000"/>
                <w:sz w:val="15"/>
                <w:szCs w:val="15"/>
              </w:rPr>
              <w:t>1.0 µL Q solution</w:t>
            </w:r>
          </w:p>
        </w:tc>
        <w:tc>
          <w:tcPr>
            <w:tcW w:w="810" w:type="dxa"/>
            <w:tcBorders>
              <w:top w:val="nil"/>
              <w:left w:val="nil"/>
              <w:bottom w:val="nil"/>
              <w:right w:val="nil"/>
            </w:tcBorders>
            <w:shd w:val="clear" w:color="auto" w:fill="auto"/>
            <w:noWrap/>
            <w:vAlign w:val="bottom"/>
            <w:hideMark/>
          </w:tcPr>
          <w:p w14:paraId="560EC1B3" w14:textId="77777777" w:rsidR="00F317A9" w:rsidRPr="003408EC" w:rsidRDefault="00F317A9" w:rsidP="00351077">
            <w:pPr>
              <w:widowControl w:val="0"/>
              <w:spacing w:line="240" w:lineRule="auto"/>
              <w:rPr>
                <w:color w:val="000000"/>
                <w:sz w:val="15"/>
                <w:szCs w:val="15"/>
              </w:rPr>
            </w:pPr>
          </w:p>
        </w:tc>
        <w:tc>
          <w:tcPr>
            <w:tcW w:w="990" w:type="dxa"/>
            <w:tcBorders>
              <w:top w:val="nil"/>
              <w:left w:val="nil"/>
              <w:bottom w:val="nil"/>
              <w:right w:val="nil"/>
            </w:tcBorders>
            <w:shd w:val="clear" w:color="auto" w:fill="auto"/>
            <w:noWrap/>
            <w:vAlign w:val="bottom"/>
            <w:hideMark/>
          </w:tcPr>
          <w:p w14:paraId="0F29C6DF"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40 cycles</w:t>
            </w:r>
          </w:p>
        </w:tc>
        <w:tc>
          <w:tcPr>
            <w:tcW w:w="360" w:type="dxa"/>
            <w:tcBorders>
              <w:top w:val="nil"/>
              <w:left w:val="nil"/>
              <w:bottom w:val="nil"/>
              <w:right w:val="nil"/>
            </w:tcBorders>
            <w:shd w:val="clear" w:color="auto" w:fill="auto"/>
            <w:noWrap/>
            <w:vAlign w:val="bottom"/>
            <w:hideMark/>
          </w:tcPr>
          <w:p w14:paraId="50BF207E" w14:textId="77777777" w:rsidR="00F317A9" w:rsidRPr="003408EC" w:rsidRDefault="00F317A9" w:rsidP="00351077">
            <w:pPr>
              <w:widowControl w:val="0"/>
              <w:spacing w:line="240" w:lineRule="auto"/>
              <w:jc w:val="right"/>
              <w:rPr>
                <w:color w:val="000000"/>
                <w:sz w:val="15"/>
                <w:szCs w:val="15"/>
              </w:rPr>
            </w:pPr>
          </w:p>
        </w:tc>
        <w:tc>
          <w:tcPr>
            <w:tcW w:w="1980" w:type="dxa"/>
            <w:tcBorders>
              <w:top w:val="nil"/>
              <w:left w:val="nil"/>
              <w:bottom w:val="nil"/>
              <w:right w:val="nil"/>
            </w:tcBorders>
            <w:shd w:val="clear" w:color="auto" w:fill="auto"/>
            <w:noWrap/>
            <w:vAlign w:val="bottom"/>
            <w:hideMark/>
          </w:tcPr>
          <w:p w14:paraId="4F4E668D" w14:textId="77777777" w:rsidR="00F317A9" w:rsidRPr="003408EC" w:rsidRDefault="00F317A9" w:rsidP="00351077">
            <w:pPr>
              <w:widowControl w:val="0"/>
              <w:spacing w:line="240" w:lineRule="auto"/>
              <w:rPr>
                <w:sz w:val="15"/>
                <w:szCs w:val="15"/>
              </w:rPr>
            </w:pPr>
          </w:p>
        </w:tc>
        <w:tc>
          <w:tcPr>
            <w:tcW w:w="1350" w:type="dxa"/>
            <w:tcBorders>
              <w:top w:val="nil"/>
              <w:left w:val="nil"/>
              <w:bottom w:val="nil"/>
              <w:right w:val="nil"/>
            </w:tcBorders>
            <w:shd w:val="clear" w:color="auto" w:fill="auto"/>
            <w:noWrap/>
            <w:vAlign w:val="bottom"/>
            <w:hideMark/>
          </w:tcPr>
          <w:p w14:paraId="0DC114D4" w14:textId="77777777" w:rsidR="00F317A9" w:rsidRPr="003408EC" w:rsidRDefault="00F317A9" w:rsidP="00351077">
            <w:pPr>
              <w:widowControl w:val="0"/>
              <w:spacing w:line="240" w:lineRule="auto"/>
              <w:rPr>
                <w:sz w:val="15"/>
                <w:szCs w:val="15"/>
              </w:rPr>
            </w:pPr>
          </w:p>
        </w:tc>
        <w:tc>
          <w:tcPr>
            <w:tcW w:w="990" w:type="dxa"/>
            <w:tcBorders>
              <w:top w:val="nil"/>
              <w:left w:val="nil"/>
              <w:bottom w:val="nil"/>
              <w:right w:val="nil"/>
            </w:tcBorders>
            <w:shd w:val="clear" w:color="auto" w:fill="auto"/>
            <w:noWrap/>
            <w:vAlign w:val="bottom"/>
            <w:hideMark/>
          </w:tcPr>
          <w:p w14:paraId="4348C82E"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38  cycles</w:t>
            </w:r>
          </w:p>
        </w:tc>
      </w:tr>
      <w:tr w:rsidR="00F317A9" w:rsidRPr="003408EC" w14:paraId="3E74E47B" w14:textId="77777777" w:rsidTr="00F317A9">
        <w:trPr>
          <w:trHeight w:val="20"/>
          <w:jc w:val="center"/>
        </w:trPr>
        <w:tc>
          <w:tcPr>
            <w:tcW w:w="1800" w:type="dxa"/>
            <w:tcBorders>
              <w:top w:val="nil"/>
              <w:left w:val="nil"/>
              <w:bottom w:val="nil"/>
              <w:right w:val="nil"/>
            </w:tcBorders>
            <w:shd w:val="clear" w:color="auto" w:fill="auto"/>
            <w:noWrap/>
            <w:vAlign w:val="bottom"/>
            <w:hideMark/>
          </w:tcPr>
          <w:p w14:paraId="280418C0" w14:textId="77777777" w:rsidR="00F317A9" w:rsidRPr="003408EC" w:rsidRDefault="00F317A9" w:rsidP="00351077">
            <w:pPr>
              <w:widowControl w:val="0"/>
              <w:spacing w:line="240" w:lineRule="auto"/>
              <w:jc w:val="right"/>
              <w:rPr>
                <w:color w:val="000000"/>
                <w:sz w:val="15"/>
                <w:szCs w:val="15"/>
              </w:rPr>
            </w:pPr>
          </w:p>
        </w:tc>
        <w:tc>
          <w:tcPr>
            <w:tcW w:w="990" w:type="dxa"/>
            <w:tcBorders>
              <w:top w:val="nil"/>
              <w:left w:val="nil"/>
              <w:bottom w:val="nil"/>
              <w:right w:val="nil"/>
            </w:tcBorders>
            <w:shd w:val="clear" w:color="auto" w:fill="auto"/>
            <w:noWrap/>
            <w:vAlign w:val="bottom"/>
            <w:hideMark/>
          </w:tcPr>
          <w:p w14:paraId="403639B1" w14:textId="77777777" w:rsidR="00F317A9" w:rsidRPr="003408EC" w:rsidRDefault="00F317A9" w:rsidP="00351077">
            <w:pPr>
              <w:widowControl w:val="0"/>
              <w:spacing w:line="240" w:lineRule="auto"/>
              <w:rPr>
                <w:sz w:val="15"/>
                <w:szCs w:val="15"/>
              </w:rPr>
            </w:pPr>
          </w:p>
        </w:tc>
        <w:tc>
          <w:tcPr>
            <w:tcW w:w="900" w:type="dxa"/>
            <w:tcBorders>
              <w:top w:val="nil"/>
              <w:left w:val="nil"/>
              <w:bottom w:val="nil"/>
              <w:right w:val="nil"/>
            </w:tcBorders>
            <w:shd w:val="clear" w:color="auto" w:fill="auto"/>
            <w:noWrap/>
            <w:vAlign w:val="bottom"/>
            <w:hideMark/>
          </w:tcPr>
          <w:p w14:paraId="7B502120" w14:textId="77777777" w:rsidR="00F317A9" w:rsidRPr="003408EC" w:rsidRDefault="00F317A9" w:rsidP="00351077">
            <w:pPr>
              <w:widowControl w:val="0"/>
              <w:spacing w:line="240" w:lineRule="auto"/>
              <w:jc w:val="right"/>
              <w:rPr>
                <w:sz w:val="15"/>
                <w:szCs w:val="15"/>
              </w:rPr>
            </w:pPr>
          </w:p>
        </w:tc>
        <w:tc>
          <w:tcPr>
            <w:tcW w:w="360" w:type="dxa"/>
            <w:tcBorders>
              <w:top w:val="nil"/>
              <w:left w:val="nil"/>
              <w:bottom w:val="nil"/>
              <w:right w:val="nil"/>
            </w:tcBorders>
            <w:shd w:val="clear" w:color="auto" w:fill="auto"/>
            <w:noWrap/>
            <w:vAlign w:val="bottom"/>
            <w:hideMark/>
          </w:tcPr>
          <w:p w14:paraId="4C13C30F" w14:textId="77777777" w:rsidR="00F317A9" w:rsidRPr="003408EC" w:rsidRDefault="00F317A9" w:rsidP="00351077">
            <w:pPr>
              <w:widowControl w:val="0"/>
              <w:spacing w:line="240" w:lineRule="auto"/>
              <w:jc w:val="right"/>
              <w:rPr>
                <w:sz w:val="15"/>
                <w:szCs w:val="15"/>
              </w:rPr>
            </w:pPr>
          </w:p>
        </w:tc>
        <w:tc>
          <w:tcPr>
            <w:tcW w:w="2160" w:type="dxa"/>
            <w:tcBorders>
              <w:top w:val="nil"/>
              <w:left w:val="nil"/>
              <w:bottom w:val="nil"/>
              <w:right w:val="nil"/>
            </w:tcBorders>
            <w:shd w:val="clear" w:color="auto" w:fill="auto"/>
            <w:noWrap/>
            <w:vAlign w:val="bottom"/>
            <w:hideMark/>
          </w:tcPr>
          <w:p w14:paraId="2D2EE8CC" w14:textId="77777777" w:rsidR="00F317A9" w:rsidRPr="003408EC" w:rsidRDefault="00F317A9" w:rsidP="00351077">
            <w:pPr>
              <w:widowControl w:val="0"/>
              <w:spacing w:line="240" w:lineRule="auto"/>
              <w:rPr>
                <w:color w:val="000000"/>
                <w:sz w:val="15"/>
                <w:szCs w:val="15"/>
              </w:rPr>
            </w:pPr>
            <w:r w:rsidRPr="003408EC">
              <w:rPr>
                <w:color w:val="000000"/>
                <w:sz w:val="15"/>
                <w:szCs w:val="15"/>
              </w:rPr>
              <w:t>0.16 µL H2O</w:t>
            </w:r>
          </w:p>
        </w:tc>
        <w:tc>
          <w:tcPr>
            <w:tcW w:w="810" w:type="dxa"/>
            <w:tcBorders>
              <w:top w:val="nil"/>
              <w:left w:val="nil"/>
              <w:bottom w:val="nil"/>
              <w:right w:val="nil"/>
            </w:tcBorders>
            <w:shd w:val="clear" w:color="auto" w:fill="auto"/>
            <w:noWrap/>
            <w:vAlign w:val="bottom"/>
            <w:hideMark/>
          </w:tcPr>
          <w:p w14:paraId="7BA5A57C" w14:textId="77777777" w:rsidR="00F317A9" w:rsidRPr="003408EC" w:rsidRDefault="00F317A9" w:rsidP="00351077">
            <w:pPr>
              <w:widowControl w:val="0"/>
              <w:spacing w:line="240" w:lineRule="auto"/>
              <w:rPr>
                <w:color w:val="000000"/>
                <w:sz w:val="15"/>
                <w:szCs w:val="15"/>
              </w:rPr>
            </w:pPr>
          </w:p>
        </w:tc>
        <w:tc>
          <w:tcPr>
            <w:tcW w:w="990" w:type="dxa"/>
            <w:tcBorders>
              <w:top w:val="nil"/>
              <w:left w:val="nil"/>
              <w:bottom w:val="nil"/>
              <w:right w:val="nil"/>
            </w:tcBorders>
            <w:shd w:val="clear" w:color="auto" w:fill="auto"/>
            <w:noWrap/>
            <w:vAlign w:val="bottom"/>
            <w:hideMark/>
          </w:tcPr>
          <w:p w14:paraId="1CCA7BE9" w14:textId="77777777" w:rsidR="00F317A9" w:rsidRPr="003408EC" w:rsidRDefault="00F317A9" w:rsidP="00351077">
            <w:pPr>
              <w:widowControl w:val="0"/>
              <w:spacing w:line="240" w:lineRule="auto"/>
              <w:rPr>
                <w:sz w:val="15"/>
                <w:szCs w:val="15"/>
              </w:rPr>
            </w:pPr>
          </w:p>
        </w:tc>
        <w:tc>
          <w:tcPr>
            <w:tcW w:w="360" w:type="dxa"/>
            <w:tcBorders>
              <w:top w:val="nil"/>
              <w:left w:val="nil"/>
              <w:bottom w:val="nil"/>
              <w:right w:val="nil"/>
            </w:tcBorders>
            <w:shd w:val="clear" w:color="auto" w:fill="auto"/>
            <w:noWrap/>
            <w:vAlign w:val="bottom"/>
            <w:hideMark/>
          </w:tcPr>
          <w:p w14:paraId="1F0068D9" w14:textId="77777777" w:rsidR="00F317A9" w:rsidRPr="003408EC" w:rsidRDefault="00F317A9" w:rsidP="00351077">
            <w:pPr>
              <w:widowControl w:val="0"/>
              <w:spacing w:line="240" w:lineRule="auto"/>
              <w:rPr>
                <w:color w:val="000000"/>
                <w:sz w:val="15"/>
                <w:szCs w:val="15"/>
              </w:rPr>
            </w:pPr>
            <w:r w:rsidRPr="003408EC">
              <w:rPr>
                <w:color w:val="000000"/>
                <w:sz w:val="15"/>
                <w:szCs w:val="15"/>
              </w:rPr>
              <w:t>``</w:t>
            </w:r>
          </w:p>
        </w:tc>
        <w:tc>
          <w:tcPr>
            <w:tcW w:w="1980" w:type="dxa"/>
            <w:tcBorders>
              <w:top w:val="nil"/>
              <w:left w:val="nil"/>
              <w:bottom w:val="nil"/>
              <w:right w:val="nil"/>
            </w:tcBorders>
            <w:shd w:val="clear" w:color="auto" w:fill="auto"/>
            <w:noWrap/>
            <w:vAlign w:val="bottom"/>
            <w:hideMark/>
          </w:tcPr>
          <w:p w14:paraId="6DC30015" w14:textId="77777777" w:rsidR="00F317A9" w:rsidRPr="003408EC" w:rsidRDefault="00F317A9" w:rsidP="00351077">
            <w:pPr>
              <w:widowControl w:val="0"/>
              <w:spacing w:line="240" w:lineRule="auto"/>
              <w:rPr>
                <w:color w:val="000000"/>
                <w:sz w:val="15"/>
                <w:szCs w:val="15"/>
              </w:rPr>
            </w:pPr>
          </w:p>
        </w:tc>
        <w:tc>
          <w:tcPr>
            <w:tcW w:w="1350" w:type="dxa"/>
            <w:tcBorders>
              <w:top w:val="nil"/>
              <w:left w:val="nil"/>
              <w:bottom w:val="nil"/>
              <w:right w:val="nil"/>
            </w:tcBorders>
            <w:shd w:val="clear" w:color="auto" w:fill="auto"/>
            <w:noWrap/>
            <w:vAlign w:val="bottom"/>
            <w:hideMark/>
          </w:tcPr>
          <w:p w14:paraId="6CE708C2" w14:textId="77777777" w:rsidR="00F317A9" w:rsidRPr="003408EC" w:rsidRDefault="00F317A9" w:rsidP="00351077">
            <w:pPr>
              <w:widowControl w:val="0"/>
              <w:spacing w:line="240" w:lineRule="auto"/>
              <w:rPr>
                <w:sz w:val="15"/>
                <w:szCs w:val="15"/>
              </w:rPr>
            </w:pPr>
          </w:p>
        </w:tc>
        <w:tc>
          <w:tcPr>
            <w:tcW w:w="990" w:type="dxa"/>
            <w:tcBorders>
              <w:top w:val="nil"/>
              <w:left w:val="nil"/>
              <w:bottom w:val="nil"/>
              <w:right w:val="nil"/>
            </w:tcBorders>
            <w:shd w:val="clear" w:color="auto" w:fill="auto"/>
            <w:noWrap/>
            <w:vAlign w:val="bottom"/>
            <w:hideMark/>
          </w:tcPr>
          <w:p w14:paraId="7647E04D" w14:textId="77777777" w:rsidR="00F317A9" w:rsidRPr="003408EC" w:rsidRDefault="00F317A9" w:rsidP="00351077">
            <w:pPr>
              <w:widowControl w:val="0"/>
              <w:spacing w:line="240" w:lineRule="auto"/>
              <w:jc w:val="right"/>
              <w:rPr>
                <w:sz w:val="15"/>
                <w:szCs w:val="15"/>
              </w:rPr>
            </w:pPr>
          </w:p>
        </w:tc>
      </w:tr>
      <w:tr w:rsidR="00F317A9" w:rsidRPr="003408EC" w14:paraId="04F9FA2F" w14:textId="77777777" w:rsidTr="00F317A9">
        <w:trPr>
          <w:trHeight w:val="20"/>
          <w:jc w:val="center"/>
        </w:trPr>
        <w:tc>
          <w:tcPr>
            <w:tcW w:w="1800" w:type="dxa"/>
            <w:tcBorders>
              <w:top w:val="nil"/>
              <w:left w:val="nil"/>
              <w:bottom w:val="nil"/>
              <w:right w:val="nil"/>
            </w:tcBorders>
            <w:shd w:val="clear" w:color="000000" w:fill="9BC2E6"/>
            <w:noWrap/>
            <w:vAlign w:val="center"/>
            <w:hideMark/>
          </w:tcPr>
          <w:p w14:paraId="256E1BED" w14:textId="77777777" w:rsidR="00F317A9" w:rsidRPr="003408EC" w:rsidRDefault="00F317A9" w:rsidP="00351077">
            <w:pPr>
              <w:widowControl w:val="0"/>
              <w:spacing w:line="240" w:lineRule="auto"/>
              <w:rPr>
                <w:color w:val="000000"/>
                <w:sz w:val="15"/>
                <w:szCs w:val="15"/>
              </w:rPr>
            </w:pPr>
            <w:r w:rsidRPr="003408EC">
              <w:rPr>
                <w:color w:val="000000"/>
                <w:sz w:val="15"/>
                <w:szCs w:val="15"/>
              </w:rPr>
              <w:t>0.5  µL BL42 (20 µM)</w:t>
            </w:r>
          </w:p>
        </w:tc>
        <w:tc>
          <w:tcPr>
            <w:tcW w:w="990" w:type="dxa"/>
            <w:tcBorders>
              <w:top w:val="single" w:sz="8" w:space="0" w:color="auto"/>
              <w:left w:val="single" w:sz="8" w:space="0" w:color="auto"/>
              <w:bottom w:val="nil"/>
              <w:right w:val="nil"/>
            </w:tcBorders>
            <w:shd w:val="clear" w:color="auto" w:fill="auto"/>
            <w:noWrap/>
            <w:vAlign w:val="bottom"/>
            <w:hideMark/>
          </w:tcPr>
          <w:p w14:paraId="0C321364"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95°C</w:t>
            </w:r>
          </w:p>
        </w:tc>
        <w:tc>
          <w:tcPr>
            <w:tcW w:w="900" w:type="dxa"/>
            <w:tcBorders>
              <w:top w:val="single" w:sz="8" w:space="0" w:color="000000"/>
              <w:left w:val="nil"/>
              <w:bottom w:val="nil"/>
              <w:right w:val="single" w:sz="8" w:space="0" w:color="000000"/>
            </w:tcBorders>
            <w:shd w:val="clear" w:color="auto" w:fill="auto"/>
            <w:noWrap/>
            <w:vAlign w:val="bottom"/>
            <w:hideMark/>
          </w:tcPr>
          <w:p w14:paraId="781E90F5"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15:00</w:t>
            </w:r>
          </w:p>
        </w:tc>
        <w:tc>
          <w:tcPr>
            <w:tcW w:w="360" w:type="dxa"/>
            <w:tcBorders>
              <w:top w:val="nil"/>
              <w:left w:val="nil"/>
              <w:bottom w:val="nil"/>
              <w:right w:val="nil"/>
            </w:tcBorders>
            <w:shd w:val="clear" w:color="auto" w:fill="auto"/>
            <w:noWrap/>
            <w:vAlign w:val="bottom"/>
            <w:hideMark/>
          </w:tcPr>
          <w:p w14:paraId="47ABF898" w14:textId="77777777" w:rsidR="00F317A9" w:rsidRPr="003408EC" w:rsidRDefault="00F317A9" w:rsidP="00351077">
            <w:pPr>
              <w:widowControl w:val="0"/>
              <w:spacing w:line="240" w:lineRule="auto"/>
              <w:jc w:val="right"/>
              <w:rPr>
                <w:color w:val="000000"/>
                <w:sz w:val="15"/>
                <w:szCs w:val="15"/>
              </w:rPr>
            </w:pPr>
          </w:p>
        </w:tc>
        <w:tc>
          <w:tcPr>
            <w:tcW w:w="2160" w:type="dxa"/>
            <w:tcBorders>
              <w:top w:val="nil"/>
              <w:left w:val="nil"/>
              <w:bottom w:val="nil"/>
              <w:right w:val="nil"/>
            </w:tcBorders>
            <w:shd w:val="clear" w:color="auto" w:fill="auto"/>
            <w:noWrap/>
            <w:vAlign w:val="center"/>
            <w:hideMark/>
          </w:tcPr>
          <w:p w14:paraId="2B6CC725" w14:textId="77777777" w:rsidR="00F317A9" w:rsidRPr="003408EC" w:rsidRDefault="00F317A9" w:rsidP="00351077">
            <w:pPr>
              <w:widowControl w:val="0"/>
              <w:spacing w:line="240" w:lineRule="auto"/>
              <w:rPr>
                <w:color w:val="000000"/>
                <w:sz w:val="15"/>
                <w:szCs w:val="15"/>
              </w:rPr>
            </w:pPr>
            <w:r w:rsidRPr="003408EC">
              <w:rPr>
                <w:color w:val="000000"/>
                <w:sz w:val="15"/>
                <w:szCs w:val="15"/>
              </w:rPr>
              <w:t>1.0 µL DNA</w:t>
            </w:r>
          </w:p>
        </w:tc>
        <w:tc>
          <w:tcPr>
            <w:tcW w:w="810" w:type="dxa"/>
            <w:tcBorders>
              <w:top w:val="nil"/>
              <w:left w:val="nil"/>
              <w:bottom w:val="nil"/>
              <w:right w:val="nil"/>
            </w:tcBorders>
            <w:shd w:val="clear" w:color="auto" w:fill="auto"/>
            <w:noWrap/>
            <w:vAlign w:val="bottom"/>
            <w:hideMark/>
          </w:tcPr>
          <w:p w14:paraId="0720ADD0" w14:textId="77777777" w:rsidR="00F317A9" w:rsidRPr="003408EC" w:rsidRDefault="00F317A9" w:rsidP="00351077">
            <w:pPr>
              <w:widowControl w:val="0"/>
              <w:spacing w:line="240" w:lineRule="auto"/>
              <w:rPr>
                <w:color w:val="000000"/>
                <w:sz w:val="15"/>
                <w:szCs w:val="15"/>
              </w:rPr>
            </w:pPr>
          </w:p>
        </w:tc>
        <w:tc>
          <w:tcPr>
            <w:tcW w:w="990" w:type="dxa"/>
            <w:tcBorders>
              <w:top w:val="nil"/>
              <w:left w:val="nil"/>
              <w:bottom w:val="nil"/>
              <w:right w:val="nil"/>
            </w:tcBorders>
            <w:shd w:val="clear" w:color="auto" w:fill="auto"/>
            <w:noWrap/>
            <w:vAlign w:val="bottom"/>
            <w:hideMark/>
          </w:tcPr>
          <w:p w14:paraId="0BB8B019" w14:textId="77777777" w:rsidR="00F317A9" w:rsidRPr="003408EC" w:rsidRDefault="00F317A9" w:rsidP="00351077">
            <w:pPr>
              <w:widowControl w:val="0"/>
              <w:spacing w:line="240" w:lineRule="auto"/>
              <w:rPr>
                <w:sz w:val="15"/>
                <w:szCs w:val="15"/>
              </w:rPr>
            </w:pPr>
          </w:p>
        </w:tc>
        <w:tc>
          <w:tcPr>
            <w:tcW w:w="360" w:type="dxa"/>
            <w:tcBorders>
              <w:top w:val="nil"/>
              <w:left w:val="nil"/>
              <w:bottom w:val="nil"/>
              <w:right w:val="nil"/>
            </w:tcBorders>
            <w:shd w:val="clear" w:color="auto" w:fill="auto"/>
            <w:noWrap/>
            <w:vAlign w:val="bottom"/>
            <w:hideMark/>
          </w:tcPr>
          <w:p w14:paraId="47487703" w14:textId="77777777" w:rsidR="00F317A9" w:rsidRPr="003408EC" w:rsidRDefault="00F317A9" w:rsidP="00351077">
            <w:pPr>
              <w:widowControl w:val="0"/>
              <w:spacing w:line="240" w:lineRule="auto"/>
              <w:jc w:val="right"/>
              <w:rPr>
                <w:sz w:val="15"/>
                <w:szCs w:val="15"/>
              </w:rPr>
            </w:pPr>
          </w:p>
        </w:tc>
        <w:tc>
          <w:tcPr>
            <w:tcW w:w="1980" w:type="dxa"/>
            <w:tcBorders>
              <w:top w:val="nil"/>
              <w:left w:val="nil"/>
              <w:bottom w:val="nil"/>
              <w:right w:val="nil"/>
            </w:tcBorders>
            <w:shd w:val="clear" w:color="000000" w:fill="9BC2E6"/>
            <w:noWrap/>
            <w:vAlign w:val="center"/>
            <w:hideMark/>
          </w:tcPr>
          <w:p w14:paraId="420A9651" w14:textId="77777777" w:rsidR="00F317A9" w:rsidRPr="003408EC" w:rsidRDefault="00F317A9" w:rsidP="00351077">
            <w:pPr>
              <w:widowControl w:val="0"/>
              <w:spacing w:line="240" w:lineRule="auto"/>
              <w:rPr>
                <w:color w:val="000000"/>
                <w:sz w:val="15"/>
                <w:szCs w:val="15"/>
              </w:rPr>
            </w:pPr>
            <w:r w:rsidRPr="003408EC">
              <w:rPr>
                <w:color w:val="000000"/>
                <w:sz w:val="15"/>
                <w:szCs w:val="15"/>
              </w:rPr>
              <w:t>0.5  µL BM4028</w:t>
            </w:r>
          </w:p>
        </w:tc>
        <w:tc>
          <w:tcPr>
            <w:tcW w:w="1350" w:type="dxa"/>
            <w:tcBorders>
              <w:top w:val="single" w:sz="8" w:space="0" w:color="auto"/>
              <w:left w:val="single" w:sz="8" w:space="0" w:color="auto"/>
              <w:bottom w:val="nil"/>
              <w:right w:val="nil"/>
            </w:tcBorders>
            <w:shd w:val="clear" w:color="auto" w:fill="auto"/>
            <w:noWrap/>
            <w:vAlign w:val="bottom"/>
            <w:hideMark/>
          </w:tcPr>
          <w:p w14:paraId="2B356E4E"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95°C</w:t>
            </w:r>
          </w:p>
        </w:tc>
        <w:tc>
          <w:tcPr>
            <w:tcW w:w="990" w:type="dxa"/>
            <w:tcBorders>
              <w:top w:val="single" w:sz="8" w:space="0" w:color="000000"/>
              <w:left w:val="nil"/>
              <w:bottom w:val="nil"/>
              <w:right w:val="single" w:sz="8" w:space="0" w:color="000000"/>
            </w:tcBorders>
            <w:shd w:val="clear" w:color="auto" w:fill="auto"/>
            <w:noWrap/>
            <w:vAlign w:val="bottom"/>
            <w:hideMark/>
          </w:tcPr>
          <w:p w14:paraId="3BD567C0"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15:00</w:t>
            </w:r>
          </w:p>
        </w:tc>
      </w:tr>
      <w:tr w:rsidR="00F317A9" w:rsidRPr="003408EC" w14:paraId="5A9CA413" w14:textId="77777777" w:rsidTr="00F317A9">
        <w:trPr>
          <w:trHeight w:val="20"/>
          <w:jc w:val="center"/>
        </w:trPr>
        <w:tc>
          <w:tcPr>
            <w:tcW w:w="1800" w:type="dxa"/>
            <w:tcBorders>
              <w:top w:val="nil"/>
              <w:left w:val="nil"/>
              <w:bottom w:val="nil"/>
              <w:right w:val="nil"/>
            </w:tcBorders>
            <w:shd w:val="clear" w:color="auto" w:fill="auto"/>
            <w:noWrap/>
            <w:vAlign w:val="bottom"/>
            <w:hideMark/>
          </w:tcPr>
          <w:p w14:paraId="04FF90DB" w14:textId="77777777" w:rsidR="00F317A9" w:rsidRPr="003408EC" w:rsidRDefault="00F317A9" w:rsidP="00351077">
            <w:pPr>
              <w:widowControl w:val="0"/>
              <w:spacing w:line="240" w:lineRule="auto"/>
              <w:rPr>
                <w:color w:val="000000"/>
                <w:sz w:val="15"/>
                <w:szCs w:val="15"/>
              </w:rPr>
            </w:pPr>
            <w:r w:rsidRPr="003408EC">
              <w:rPr>
                <w:color w:val="000000"/>
                <w:sz w:val="15"/>
                <w:szCs w:val="15"/>
              </w:rPr>
              <w:t>5.0  µL Qiagen MM</w:t>
            </w:r>
          </w:p>
        </w:tc>
        <w:tc>
          <w:tcPr>
            <w:tcW w:w="990" w:type="dxa"/>
            <w:tcBorders>
              <w:top w:val="nil"/>
              <w:left w:val="single" w:sz="8" w:space="0" w:color="auto"/>
              <w:bottom w:val="nil"/>
              <w:right w:val="nil"/>
            </w:tcBorders>
            <w:shd w:val="clear" w:color="auto" w:fill="auto"/>
            <w:noWrap/>
            <w:vAlign w:val="bottom"/>
            <w:hideMark/>
          </w:tcPr>
          <w:p w14:paraId="5B64C260"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94°C</w:t>
            </w:r>
          </w:p>
        </w:tc>
        <w:tc>
          <w:tcPr>
            <w:tcW w:w="900" w:type="dxa"/>
            <w:tcBorders>
              <w:top w:val="nil"/>
              <w:left w:val="nil"/>
              <w:bottom w:val="nil"/>
              <w:right w:val="single" w:sz="8" w:space="0" w:color="auto"/>
            </w:tcBorders>
            <w:shd w:val="clear" w:color="auto" w:fill="auto"/>
            <w:noWrap/>
            <w:vAlign w:val="bottom"/>
            <w:hideMark/>
          </w:tcPr>
          <w:p w14:paraId="4381CC25"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0:30</w:t>
            </w:r>
          </w:p>
        </w:tc>
        <w:tc>
          <w:tcPr>
            <w:tcW w:w="360" w:type="dxa"/>
            <w:tcBorders>
              <w:top w:val="nil"/>
              <w:left w:val="nil"/>
              <w:bottom w:val="nil"/>
              <w:right w:val="nil"/>
            </w:tcBorders>
            <w:shd w:val="clear" w:color="auto" w:fill="auto"/>
            <w:noWrap/>
            <w:vAlign w:val="bottom"/>
            <w:hideMark/>
          </w:tcPr>
          <w:p w14:paraId="6581772A" w14:textId="77777777" w:rsidR="00F317A9" w:rsidRPr="003408EC" w:rsidRDefault="00F317A9" w:rsidP="00351077">
            <w:pPr>
              <w:widowControl w:val="0"/>
              <w:spacing w:line="240" w:lineRule="auto"/>
              <w:jc w:val="right"/>
              <w:rPr>
                <w:color w:val="000000"/>
                <w:sz w:val="15"/>
                <w:szCs w:val="15"/>
              </w:rPr>
            </w:pPr>
          </w:p>
        </w:tc>
        <w:tc>
          <w:tcPr>
            <w:tcW w:w="2160" w:type="dxa"/>
            <w:tcBorders>
              <w:top w:val="nil"/>
              <w:left w:val="nil"/>
              <w:bottom w:val="nil"/>
              <w:right w:val="nil"/>
            </w:tcBorders>
            <w:shd w:val="clear" w:color="auto" w:fill="auto"/>
            <w:noWrap/>
            <w:vAlign w:val="bottom"/>
            <w:hideMark/>
          </w:tcPr>
          <w:p w14:paraId="32C56A4A" w14:textId="77777777" w:rsidR="00F317A9" w:rsidRPr="003408EC" w:rsidRDefault="00F317A9" w:rsidP="00351077">
            <w:pPr>
              <w:widowControl w:val="0"/>
              <w:spacing w:line="240" w:lineRule="auto"/>
              <w:rPr>
                <w:sz w:val="15"/>
                <w:szCs w:val="15"/>
              </w:rPr>
            </w:pPr>
          </w:p>
        </w:tc>
        <w:tc>
          <w:tcPr>
            <w:tcW w:w="810" w:type="dxa"/>
            <w:tcBorders>
              <w:top w:val="nil"/>
              <w:left w:val="nil"/>
              <w:bottom w:val="nil"/>
              <w:right w:val="nil"/>
            </w:tcBorders>
            <w:shd w:val="clear" w:color="auto" w:fill="auto"/>
            <w:noWrap/>
            <w:vAlign w:val="bottom"/>
            <w:hideMark/>
          </w:tcPr>
          <w:p w14:paraId="5A8B5F2A" w14:textId="77777777" w:rsidR="00F317A9" w:rsidRPr="003408EC" w:rsidRDefault="00F317A9" w:rsidP="00351077">
            <w:pPr>
              <w:widowControl w:val="0"/>
              <w:spacing w:line="240" w:lineRule="auto"/>
              <w:rPr>
                <w:sz w:val="15"/>
                <w:szCs w:val="15"/>
              </w:rPr>
            </w:pPr>
          </w:p>
        </w:tc>
        <w:tc>
          <w:tcPr>
            <w:tcW w:w="990" w:type="dxa"/>
            <w:tcBorders>
              <w:top w:val="nil"/>
              <w:left w:val="nil"/>
              <w:bottom w:val="nil"/>
              <w:right w:val="nil"/>
            </w:tcBorders>
            <w:shd w:val="clear" w:color="auto" w:fill="auto"/>
            <w:noWrap/>
            <w:vAlign w:val="bottom"/>
            <w:hideMark/>
          </w:tcPr>
          <w:p w14:paraId="2FCEB6A2" w14:textId="77777777" w:rsidR="00F317A9" w:rsidRPr="003408EC" w:rsidRDefault="00F317A9" w:rsidP="00351077">
            <w:pPr>
              <w:widowControl w:val="0"/>
              <w:spacing w:line="240" w:lineRule="auto"/>
              <w:rPr>
                <w:sz w:val="15"/>
                <w:szCs w:val="15"/>
              </w:rPr>
            </w:pPr>
          </w:p>
        </w:tc>
        <w:tc>
          <w:tcPr>
            <w:tcW w:w="360" w:type="dxa"/>
            <w:tcBorders>
              <w:top w:val="nil"/>
              <w:left w:val="nil"/>
              <w:bottom w:val="nil"/>
              <w:right w:val="nil"/>
            </w:tcBorders>
            <w:shd w:val="clear" w:color="auto" w:fill="auto"/>
            <w:noWrap/>
            <w:vAlign w:val="bottom"/>
            <w:hideMark/>
          </w:tcPr>
          <w:p w14:paraId="28413FAB" w14:textId="77777777" w:rsidR="00F317A9" w:rsidRPr="003408EC" w:rsidRDefault="00F317A9" w:rsidP="00351077">
            <w:pPr>
              <w:widowControl w:val="0"/>
              <w:spacing w:line="240" w:lineRule="auto"/>
              <w:jc w:val="right"/>
              <w:rPr>
                <w:sz w:val="15"/>
                <w:szCs w:val="15"/>
              </w:rPr>
            </w:pPr>
          </w:p>
        </w:tc>
        <w:tc>
          <w:tcPr>
            <w:tcW w:w="1980" w:type="dxa"/>
            <w:tcBorders>
              <w:top w:val="nil"/>
              <w:left w:val="nil"/>
              <w:bottom w:val="nil"/>
              <w:right w:val="nil"/>
            </w:tcBorders>
            <w:shd w:val="clear" w:color="auto" w:fill="auto"/>
            <w:noWrap/>
            <w:vAlign w:val="bottom"/>
            <w:hideMark/>
          </w:tcPr>
          <w:p w14:paraId="6A343C4A" w14:textId="77777777" w:rsidR="00F317A9" w:rsidRPr="003408EC" w:rsidRDefault="00F317A9" w:rsidP="00351077">
            <w:pPr>
              <w:widowControl w:val="0"/>
              <w:spacing w:line="240" w:lineRule="auto"/>
              <w:rPr>
                <w:color w:val="000000"/>
                <w:sz w:val="15"/>
                <w:szCs w:val="15"/>
              </w:rPr>
            </w:pPr>
            <w:r w:rsidRPr="003408EC">
              <w:rPr>
                <w:color w:val="000000"/>
                <w:sz w:val="15"/>
                <w:szCs w:val="15"/>
              </w:rPr>
              <w:t>5.0  µL Qiagen MM</w:t>
            </w:r>
          </w:p>
        </w:tc>
        <w:tc>
          <w:tcPr>
            <w:tcW w:w="1350" w:type="dxa"/>
            <w:tcBorders>
              <w:top w:val="nil"/>
              <w:left w:val="single" w:sz="8" w:space="0" w:color="auto"/>
              <w:bottom w:val="nil"/>
              <w:right w:val="nil"/>
            </w:tcBorders>
            <w:shd w:val="clear" w:color="auto" w:fill="auto"/>
            <w:noWrap/>
            <w:vAlign w:val="bottom"/>
            <w:hideMark/>
          </w:tcPr>
          <w:p w14:paraId="70F9D36C"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94°C</w:t>
            </w:r>
          </w:p>
        </w:tc>
        <w:tc>
          <w:tcPr>
            <w:tcW w:w="990" w:type="dxa"/>
            <w:tcBorders>
              <w:top w:val="nil"/>
              <w:left w:val="nil"/>
              <w:bottom w:val="nil"/>
              <w:right w:val="single" w:sz="8" w:space="0" w:color="000000"/>
            </w:tcBorders>
            <w:shd w:val="clear" w:color="auto" w:fill="auto"/>
            <w:noWrap/>
            <w:vAlign w:val="bottom"/>
            <w:hideMark/>
          </w:tcPr>
          <w:p w14:paraId="3B30CFB2"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0:30</w:t>
            </w:r>
          </w:p>
        </w:tc>
      </w:tr>
      <w:tr w:rsidR="00F317A9" w:rsidRPr="003408EC" w14:paraId="5F0A297A" w14:textId="77777777" w:rsidTr="00F317A9">
        <w:trPr>
          <w:trHeight w:val="20"/>
          <w:jc w:val="center"/>
        </w:trPr>
        <w:tc>
          <w:tcPr>
            <w:tcW w:w="1800" w:type="dxa"/>
            <w:tcBorders>
              <w:top w:val="nil"/>
              <w:left w:val="nil"/>
              <w:bottom w:val="nil"/>
              <w:right w:val="nil"/>
            </w:tcBorders>
            <w:shd w:val="clear" w:color="auto" w:fill="auto"/>
            <w:noWrap/>
            <w:vAlign w:val="bottom"/>
            <w:hideMark/>
          </w:tcPr>
          <w:p w14:paraId="464F4086" w14:textId="77777777" w:rsidR="00F317A9" w:rsidRPr="003408EC" w:rsidRDefault="00F317A9" w:rsidP="00351077">
            <w:pPr>
              <w:widowControl w:val="0"/>
              <w:spacing w:line="240" w:lineRule="auto"/>
              <w:rPr>
                <w:color w:val="000000"/>
                <w:sz w:val="15"/>
                <w:szCs w:val="15"/>
              </w:rPr>
            </w:pPr>
            <w:r w:rsidRPr="003408EC">
              <w:rPr>
                <w:color w:val="000000"/>
                <w:sz w:val="15"/>
                <w:szCs w:val="15"/>
              </w:rPr>
              <w:t>1.0 µL Q solution</w:t>
            </w:r>
          </w:p>
        </w:tc>
        <w:tc>
          <w:tcPr>
            <w:tcW w:w="990" w:type="dxa"/>
            <w:tcBorders>
              <w:top w:val="nil"/>
              <w:left w:val="single" w:sz="8" w:space="0" w:color="auto"/>
              <w:bottom w:val="nil"/>
              <w:right w:val="nil"/>
            </w:tcBorders>
            <w:shd w:val="clear" w:color="auto" w:fill="auto"/>
            <w:noWrap/>
            <w:vAlign w:val="bottom"/>
            <w:hideMark/>
          </w:tcPr>
          <w:p w14:paraId="696B236D"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54°C</w:t>
            </w:r>
          </w:p>
        </w:tc>
        <w:tc>
          <w:tcPr>
            <w:tcW w:w="900" w:type="dxa"/>
            <w:tcBorders>
              <w:top w:val="nil"/>
              <w:left w:val="nil"/>
              <w:bottom w:val="nil"/>
              <w:right w:val="single" w:sz="8" w:space="0" w:color="auto"/>
            </w:tcBorders>
            <w:shd w:val="clear" w:color="auto" w:fill="auto"/>
            <w:noWrap/>
            <w:vAlign w:val="bottom"/>
            <w:hideMark/>
          </w:tcPr>
          <w:p w14:paraId="4E3B0921"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1:00</w:t>
            </w:r>
          </w:p>
        </w:tc>
        <w:tc>
          <w:tcPr>
            <w:tcW w:w="360" w:type="dxa"/>
            <w:tcBorders>
              <w:top w:val="nil"/>
              <w:left w:val="nil"/>
              <w:bottom w:val="nil"/>
              <w:right w:val="nil"/>
            </w:tcBorders>
            <w:shd w:val="clear" w:color="auto" w:fill="auto"/>
            <w:noWrap/>
            <w:vAlign w:val="bottom"/>
            <w:hideMark/>
          </w:tcPr>
          <w:p w14:paraId="49DA0C7B" w14:textId="77777777" w:rsidR="00F317A9" w:rsidRPr="003408EC" w:rsidRDefault="00F317A9" w:rsidP="00351077">
            <w:pPr>
              <w:widowControl w:val="0"/>
              <w:spacing w:line="240" w:lineRule="auto"/>
              <w:jc w:val="right"/>
              <w:rPr>
                <w:color w:val="000000"/>
                <w:sz w:val="15"/>
                <w:szCs w:val="15"/>
              </w:rPr>
            </w:pPr>
          </w:p>
        </w:tc>
        <w:tc>
          <w:tcPr>
            <w:tcW w:w="2160" w:type="dxa"/>
            <w:tcBorders>
              <w:top w:val="nil"/>
              <w:left w:val="nil"/>
              <w:bottom w:val="nil"/>
              <w:right w:val="nil"/>
            </w:tcBorders>
            <w:shd w:val="clear" w:color="000000" w:fill="F76565"/>
            <w:noWrap/>
            <w:vAlign w:val="center"/>
            <w:hideMark/>
          </w:tcPr>
          <w:p w14:paraId="4D1DAE30" w14:textId="77777777" w:rsidR="00F317A9" w:rsidRPr="003408EC" w:rsidRDefault="00F317A9" w:rsidP="00351077">
            <w:pPr>
              <w:widowControl w:val="0"/>
              <w:spacing w:line="240" w:lineRule="auto"/>
              <w:rPr>
                <w:color w:val="000000"/>
                <w:sz w:val="15"/>
                <w:szCs w:val="15"/>
              </w:rPr>
            </w:pPr>
            <w:r w:rsidRPr="003408EC">
              <w:rPr>
                <w:color w:val="000000"/>
                <w:sz w:val="15"/>
                <w:szCs w:val="15"/>
              </w:rPr>
              <w:t>0.48  µL BM888</w:t>
            </w:r>
          </w:p>
        </w:tc>
        <w:tc>
          <w:tcPr>
            <w:tcW w:w="810" w:type="dxa"/>
            <w:tcBorders>
              <w:top w:val="single" w:sz="8" w:space="0" w:color="auto"/>
              <w:left w:val="single" w:sz="8" w:space="0" w:color="auto"/>
              <w:bottom w:val="nil"/>
              <w:right w:val="nil"/>
            </w:tcBorders>
            <w:shd w:val="clear" w:color="auto" w:fill="auto"/>
            <w:noWrap/>
            <w:vAlign w:val="bottom"/>
            <w:hideMark/>
          </w:tcPr>
          <w:p w14:paraId="06B049AC"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95°C</w:t>
            </w:r>
          </w:p>
        </w:tc>
        <w:tc>
          <w:tcPr>
            <w:tcW w:w="990" w:type="dxa"/>
            <w:tcBorders>
              <w:top w:val="single" w:sz="8" w:space="0" w:color="000000"/>
              <w:left w:val="nil"/>
              <w:bottom w:val="nil"/>
              <w:right w:val="single" w:sz="8" w:space="0" w:color="000000"/>
            </w:tcBorders>
            <w:shd w:val="clear" w:color="auto" w:fill="auto"/>
            <w:noWrap/>
            <w:vAlign w:val="bottom"/>
            <w:hideMark/>
          </w:tcPr>
          <w:p w14:paraId="340703FB"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15:00</w:t>
            </w:r>
          </w:p>
        </w:tc>
        <w:tc>
          <w:tcPr>
            <w:tcW w:w="360" w:type="dxa"/>
            <w:tcBorders>
              <w:top w:val="nil"/>
              <w:left w:val="nil"/>
              <w:bottom w:val="nil"/>
              <w:right w:val="nil"/>
            </w:tcBorders>
            <w:shd w:val="clear" w:color="auto" w:fill="auto"/>
            <w:noWrap/>
            <w:vAlign w:val="bottom"/>
            <w:hideMark/>
          </w:tcPr>
          <w:p w14:paraId="0C308C61" w14:textId="77777777" w:rsidR="00F317A9" w:rsidRPr="003408EC" w:rsidRDefault="00F317A9" w:rsidP="00351077">
            <w:pPr>
              <w:widowControl w:val="0"/>
              <w:spacing w:line="240" w:lineRule="auto"/>
              <w:jc w:val="right"/>
              <w:rPr>
                <w:color w:val="000000"/>
                <w:sz w:val="15"/>
                <w:szCs w:val="15"/>
              </w:rPr>
            </w:pPr>
          </w:p>
        </w:tc>
        <w:tc>
          <w:tcPr>
            <w:tcW w:w="1980" w:type="dxa"/>
            <w:tcBorders>
              <w:top w:val="nil"/>
              <w:left w:val="nil"/>
              <w:bottom w:val="nil"/>
              <w:right w:val="nil"/>
            </w:tcBorders>
            <w:shd w:val="clear" w:color="auto" w:fill="auto"/>
            <w:noWrap/>
            <w:vAlign w:val="bottom"/>
            <w:hideMark/>
          </w:tcPr>
          <w:p w14:paraId="3D8610B2" w14:textId="77777777" w:rsidR="00F317A9" w:rsidRPr="003408EC" w:rsidRDefault="00F317A9" w:rsidP="00351077">
            <w:pPr>
              <w:widowControl w:val="0"/>
              <w:spacing w:line="240" w:lineRule="auto"/>
              <w:rPr>
                <w:color w:val="000000"/>
                <w:sz w:val="15"/>
                <w:szCs w:val="15"/>
              </w:rPr>
            </w:pPr>
            <w:r w:rsidRPr="003408EC">
              <w:rPr>
                <w:color w:val="000000"/>
                <w:sz w:val="15"/>
                <w:szCs w:val="15"/>
              </w:rPr>
              <w:t>1.0 µL Q solution</w:t>
            </w:r>
          </w:p>
        </w:tc>
        <w:tc>
          <w:tcPr>
            <w:tcW w:w="1350" w:type="dxa"/>
            <w:tcBorders>
              <w:top w:val="nil"/>
              <w:left w:val="single" w:sz="8" w:space="0" w:color="000000"/>
              <w:bottom w:val="nil"/>
              <w:right w:val="nil"/>
            </w:tcBorders>
            <w:shd w:val="clear" w:color="auto" w:fill="auto"/>
            <w:noWrap/>
            <w:vAlign w:val="bottom"/>
            <w:hideMark/>
          </w:tcPr>
          <w:p w14:paraId="5B3B63FD"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TD 63°C-53°C</w:t>
            </w:r>
          </w:p>
        </w:tc>
        <w:tc>
          <w:tcPr>
            <w:tcW w:w="990" w:type="dxa"/>
            <w:tcBorders>
              <w:top w:val="nil"/>
              <w:left w:val="nil"/>
              <w:bottom w:val="nil"/>
              <w:right w:val="single" w:sz="8" w:space="0" w:color="000000"/>
            </w:tcBorders>
            <w:shd w:val="clear" w:color="auto" w:fill="auto"/>
            <w:noWrap/>
            <w:vAlign w:val="bottom"/>
            <w:hideMark/>
          </w:tcPr>
          <w:p w14:paraId="1077CD42"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1:00</w:t>
            </w:r>
          </w:p>
        </w:tc>
      </w:tr>
      <w:tr w:rsidR="00F317A9" w:rsidRPr="003408EC" w14:paraId="3B46EA67" w14:textId="77777777" w:rsidTr="00F317A9">
        <w:trPr>
          <w:trHeight w:val="20"/>
          <w:jc w:val="center"/>
        </w:trPr>
        <w:tc>
          <w:tcPr>
            <w:tcW w:w="1800" w:type="dxa"/>
            <w:tcBorders>
              <w:top w:val="nil"/>
              <w:left w:val="nil"/>
              <w:bottom w:val="nil"/>
              <w:right w:val="nil"/>
            </w:tcBorders>
            <w:shd w:val="clear" w:color="auto" w:fill="auto"/>
            <w:noWrap/>
            <w:vAlign w:val="center"/>
            <w:hideMark/>
          </w:tcPr>
          <w:p w14:paraId="23E6189F" w14:textId="77777777" w:rsidR="00F317A9" w:rsidRPr="003408EC" w:rsidRDefault="00F317A9" w:rsidP="00351077">
            <w:pPr>
              <w:widowControl w:val="0"/>
              <w:spacing w:line="240" w:lineRule="auto"/>
              <w:rPr>
                <w:color w:val="000000"/>
                <w:sz w:val="15"/>
                <w:szCs w:val="15"/>
              </w:rPr>
            </w:pPr>
            <w:r w:rsidRPr="003408EC">
              <w:rPr>
                <w:color w:val="000000"/>
                <w:sz w:val="15"/>
                <w:szCs w:val="15"/>
              </w:rPr>
              <w:t>2.4 µL H2O</w:t>
            </w:r>
          </w:p>
        </w:tc>
        <w:tc>
          <w:tcPr>
            <w:tcW w:w="990" w:type="dxa"/>
            <w:tcBorders>
              <w:top w:val="nil"/>
              <w:left w:val="single" w:sz="8" w:space="0" w:color="auto"/>
              <w:bottom w:val="nil"/>
              <w:right w:val="nil"/>
            </w:tcBorders>
            <w:shd w:val="clear" w:color="auto" w:fill="auto"/>
            <w:noWrap/>
            <w:vAlign w:val="bottom"/>
            <w:hideMark/>
          </w:tcPr>
          <w:p w14:paraId="4D4B436F"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72°C</w:t>
            </w:r>
          </w:p>
        </w:tc>
        <w:tc>
          <w:tcPr>
            <w:tcW w:w="900" w:type="dxa"/>
            <w:tcBorders>
              <w:top w:val="nil"/>
              <w:left w:val="nil"/>
              <w:bottom w:val="nil"/>
              <w:right w:val="single" w:sz="8" w:space="0" w:color="auto"/>
            </w:tcBorders>
            <w:shd w:val="clear" w:color="auto" w:fill="auto"/>
            <w:noWrap/>
            <w:vAlign w:val="bottom"/>
            <w:hideMark/>
          </w:tcPr>
          <w:p w14:paraId="5B66D197"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1:30</w:t>
            </w:r>
          </w:p>
        </w:tc>
        <w:tc>
          <w:tcPr>
            <w:tcW w:w="360" w:type="dxa"/>
            <w:tcBorders>
              <w:top w:val="nil"/>
              <w:left w:val="nil"/>
              <w:bottom w:val="nil"/>
              <w:right w:val="nil"/>
            </w:tcBorders>
            <w:shd w:val="clear" w:color="auto" w:fill="auto"/>
            <w:noWrap/>
            <w:vAlign w:val="bottom"/>
            <w:hideMark/>
          </w:tcPr>
          <w:p w14:paraId="128366A6" w14:textId="77777777" w:rsidR="00F317A9" w:rsidRPr="003408EC" w:rsidRDefault="00F317A9" w:rsidP="00351077">
            <w:pPr>
              <w:widowControl w:val="0"/>
              <w:spacing w:line="240" w:lineRule="auto"/>
              <w:jc w:val="right"/>
              <w:rPr>
                <w:color w:val="000000"/>
                <w:sz w:val="15"/>
                <w:szCs w:val="15"/>
              </w:rPr>
            </w:pPr>
          </w:p>
        </w:tc>
        <w:tc>
          <w:tcPr>
            <w:tcW w:w="2160" w:type="dxa"/>
            <w:tcBorders>
              <w:top w:val="nil"/>
              <w:left w:val="nil"/>
              <w:bottom w:val="nil"/>
              <w:right w:val="nil"/>
            </w:tcBorders>
            <w:shd w:val="clear" w:color="000000" w:fill="9BC2E6"/>
            <w:noWrap/>
            <w:vAlign w:val="center"/>
            <w:hideMark/>
          </w:tcPr>
          <w:p w14:paraId="5605AB25" w14:textId="77777777" w:rsidR="00F317A9" w:rsidRPr="003408EC" w:rsidRDefault="00F317A9" w:rsidP="00351077">
            <w:pPr>
              <w:widowControl w:val="0"/>
              <w:spacing w:line="240" w:lineRule="auto"/>
              <w:rPr>
                <w:color w:val="000000"/>
                <w:sz w:val="15"/>
                <w:szCs w:val="15"/>
              </w:rPr>
            </w:pPr>
            <w:r w:rsidRPr="003408EC">
              <w:rPr>
                <w:color w:val="000000"/>
                <w:sz w:val="15"/>
                <w:szCs w:val="15"/>
              </w:rPr>
              <w:t>0.5 µL BM4107</w:t>
            </w:r>
          </w:p>
        </w:tc>
        <w:tc>
          <w:tcPr>
            <w:tcW w:w="810" w:type="dxa"/>
            <w:tcBorders>
              <w:top w:val="nil"/>
              <w:left w:val="single" w:sz="8" w:space="0" w:color="auto"/>
              <w:bottom w:val="nil"/>
              <w:right w:val="nil"/>
            </w:tcBorders>
            <w:shd w:val="clear" w:color="auto" w:fill="auto"/>
            <w:noWrap/>
            <w:vAlign w:val="bottom"/>
            <w:hideMark/>
          </w:tcPr>
          <w:p w14:paraId="3283972A"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94°C</w:t>
            </w:r>
          </w:p>
        </w:tc>
        <w:tc>
          <w:tcPr>
            <w:tcW w:w="990" w:type="dxa"/>
            <w:tcBorders>
              <w:top w:val="nil"/>
              <w:left w:val="nil"/>
              <w:bottom w:val="nil"/>
              <w:right w:val="single" w:sz="8" w:space="0" w:color="000000"/>
            </w:tcBorders>
            <w:shd w:val="clear" w:color="auto" w:fill="auto"/>
            <w:noWrap/>
            <w:vAlign w:val="bottom"/>
            <w:hideMark/>
          </w:tcPr>
          <w:p w14:paraId="7D4AEF3C"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0:30</w:t>
            </w:r>
          </w:p>
        </w:tc>
        <w:tc>
          <w:tcPr>
            <w:tcW w:w="360" w:type="dxa"/>
            <w:tcBorders>
              <w:top w:val="nil"/>
              <w:left w:val="nil"/>
              <w:bottom w:val="nil"/>
              <w:right w:val="nil"/>
            </w:tcBorders>
            <w:shd w:val="clear" w:color="auto" w:fill="auto"/>
            <w:noWrap/>
            <w:vAlign w:val="bottom"/>
            <w:hideMark/>
          </w:tcPr>
          <w:p w14:paraId="3EC8CDDA" w14:textId="77777777" w:rsidR="00F317A9" w:rsidRPr="003408EC" w:rsidRDefault="00F317A9" w:rsidP="00351077">
            <w:pPr>
              <w:widowControl w:val="0"/>
              <w:spacing w:line="240" w:lineRule="auto"/>
              <w:jc w:val="right"/>
              <w:rPr>
                <w:color w:val="000000"/>
                <w:sz w:val="15"/>
                <w:szCs w:val="15"/>
              </w:rPr>
            </w:pPr>
          </w:p>
        </w:tc>
        <w:tc>
          <w:tcPr>
            <w:tcW w:w="1980" w:type="dxa"/>
            <w:tcBorders>
              <w:top w:val="nil"/>
              <w:left w:val="nil"/>
              <w:bottom w:val="nil"/>
              <w:right w:val="nil"/>
            </w:tcBorders>
            <w:shd w:val="clear" w:color="auto" w:fill="auto"/>
            <w:noWrap/>
            <w:vAlign w:val="bottom"/>
            <w:hideMark/>
          </w:tcPr>
          <w:p w14:paraId="388E042E" w14:textId="77777777" w:rsidR="00F317A9" w:rsidRPr="003408EC" w:rsidRDefault="00F317A9" w:rsidP="00351077">
            <w:pPr>
              <w:widowControl w:val="0"/>
              <w:spacing w:line="240" w:lineRule="auto"/>
              <w:rPr>
                <w:color w:val="000000"/>
                <w:sz w:val="15"/>
                <w:szCs w:val="15"/>
              </w:rPr>
            </w:pPr>
            <w:r w:rsidRPr="003408EC">
              <w:rPr>
                <w:color w:val="000000"/>
                <w:sz w:val="15"/>
                <w:szCs w:val="15"/>
              </w:rPr>
              <w:t>2.0 µL H2O</w:t>
            </w:r>
          </w:p>
        </w:tc>
        <w:tc>
          <w:tcPr>
            <w:tcW w:w="1350" w:type="dxa"/>
            <w:tcBorders>
              <w:top w:val="nil"/>
              <w:left w:val="single" w:sz="8" w:space="0" w:color="auto"/>
              <w:bottom w:val="nil"/>
              <w:right w:val="nil"/>
            </w:tcBorders>
            <w:shd w:val="clear" w:color="auto" w:fill="auto"/>
            <w:noWrap/>
            <w:vAlign w:val="bottom"/>
            <w:hideMark/>
          </w:tcPr>
          <w:p w14:paraId="3B432656"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72°C</w:t>
            </w:r>
          </w:p>
        </w:tc>
        <w:tc>
          <w:tcPr>
            <w:tcW w:w="990" w:type="dxa"/>
            <w:tcBorders>
              <w:top w:val="nil"/>
              <w:left w:val="nil"/>
              <w:bottom w:val="nil"/>
              <w:right w:val="single" w:sz="8" w:space="0" w:color="000000"/>
            </w:tcBorders>
            <w:shd w:val="clear" w:color="auto" w:fill="auto"/>
            <w:noWrap/>
            <w:vAlign w:val="bottom"/>
            <w:hideMark/>
          </w:tcPr>
          <w:p w14:paraId="1A2291FA"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1:30</w:t>
            </w:r>
          </w:p>
        </w:tc>
      </w:tr>
      <w:tr w:rsidR="00F317A9" w:rsidRPr="003408EC" w14:paraId="306F2106" w14:textId="77777777" w:rsidTr="00F317A9">
        <w:trPr>
          <w:trHeight w:val="20"/>
          <w:jc w:val="center"/>
        </w:trPr>
        <w:tc>
          <w:tcPr>
            <w:tcW w:w="1800" w:type="dxa"/>
            <w:tcBorders>
              <w:top w:val="nil"/>
              <w:left w:val="nil"/>
              <w:bottom w:val="nil"/>
              <w:right w:val="nil"/>
            </w:tcBorders>
            <w:shd w:val="clear" w:color="auto" w:fill="auto"/>
            <w:noWrap/>
            <w:vAlign w:val="center"/>
            <w:hideMark/>
          </w:tcPr>
          <w:p w14:paraId="2A9B4F4E" w14:textId="77777777" w:rsidR="00F317A9" w:rsidRPr="003408EC" w:rsidRDefault="00F317A9" w:rsidP="00351077">
            <w:pPr>
              <w:widowControl w:val="0"/>
              <w:spacing w:line="240" w:lineRule="auto"/>
              <w:rPr>
                <w:color w:val="000000"/>
                <w:sz w:val="15"/>
                <w:szCs w:val="15"/>
              </w:rPr>
            </w:pPr>
            <w:r w:rsidRPr="003408EC">
              <w:rPr>
                <w:color w:val="000000"/>
                <w:sz w:val="15"/>
                <w:szCs w:val="15"/>
              </w:rPr>
              <w:t>1.0 µL DNA</w:t>
            </w:r>
          </w:p>
        </w:tc>
        <w:tc>
          <w:tcPr>
            <w:tcW w:w="990" w:type="dxa"/>
            <w:tcBorders>
              <w:top w:val="nil"/>
              <w:left w:val="single" w:sz="8" w:space="0" w:color="auto"/>
              <w:bottom w:val="single" w:sz="8" w:space="0" w:color="auto"/>
              <w:right w:val="nil"/>
            </w:tcBorders>
            <w:shd w:val="clear" w:color="auto" w:fill="auto"/>
            <w:noWrap/>
            <w:vAlign w:val="bottom"/>
            <w:hideMark/>
          </w:tcPr>
          <w:p w14:paraId="233E2DAB"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60°C</w:t>
            </w:r>
          </w:p>
        </w:tc>
        <w:tc>
          <w:tcPr>
            <w:tcW w:w="900" w:type="dxa"/>
            <w:tcBorders>
              <w:top w:val="nil"/>
              <w:left w:val="nil"/>
              <w:bottom w:val="single" w:sz="8" w:space="0" w:color="auto"/>
              <w:right w:val="single" w:sz="8" w:space="0" w:color="auto"/>
            </w:tcBorders>
            <w:shd w:val="clear" w:color="auto" w:fill="auto"/>
            <w:noWrap/>
            <w:vAlign w:val="bottom"/>
            <w:hideMark/>
          </w:tcPr>
          <w:p w14:paraId="236AB3CB"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30:00</w:t>
            </w:r>
          </w:p>
        </w:tc>
        <w:tc>
          <w:tcPr>
            <w:tcW w:w="360" w:type="dxa"/>
            <w:tcBorders>
              <w:top w:val="nil"/>
              <w:left w:val="nil"/>
              <w:bottom w:val="nil"/>
              <w:right w:val="nil"/>
            </w:tcBorders>
            <w:shd w:val="clear" w:color="auto" w:fill="auto"/>
            <w:noWrap/>
            <w:vAlign w:val="bottom"/>
            <w:hideMark/>
          </w:tcPr>
          <w:p w14:paraId="4F802ED7" w14:textId="77777777" w:rsidR="00F317A9" w:rsidRPr="003408EC" w:rsidRDefault="00F317A9" w:rsidP="00351077">
            <w:pPr>
              <w:widowControl w:val="0"/>
              <w:spacing w:line="240" w:lineRule="auto"/>
              <w:jc w:val="right"/>
              <w:rPr>
                <w:color w:val="000000"/>
                <w:sz w:val="15"/>
                <w:szCs w:val="15"/>
              </w:rPr>
            </w:pPr>
          </w:p>
        </w:tc>
        <w:tc>
          <w:tcPr>
            <w:tcW w:w="2160" w:type="dxa"/>
            <w:tcBorders>
              <w:top w:val="nil"/>
              <w:left w:val="nil"/>
              <w:bottom w:val="nil"/>
              <w:right w:val="nil"/>
            </w:tcBorders>
            <w:shd w:val="clear" w:color="000000" w:fill="A9D08E"/>
            <w:noWrap/>
            <w:vAlign w:val="center"/>
            <w:hideMark/>
          </w:tcPr>
          <w:p w14:paraId="0391BB83" w14:textId="77777777" w:rsidR="00F317A9" w:rsidRPr="003408EC" w:rsidRDefault="00F317A9" w:rsidP="00351077">
            <w:pPr>
              <w:widowControl w:val="0"/>
              <w:spacing w:line="240" w:lineRule="auto"/>
              <w:rPr>
                <w:color w:val="000000"/>
                <w:sz w:val="15"/>
                <w:szCs w:val="15"/>
              </w:rPr>
            </w:pPr>
            <w:r w:rsidRPr="003408EC">
              <w:rPr>
                <w:color w:val="000000"/>
                <w:sz w:val="15"/>
                <w:szCs w:val="15"/>
              </w:rPr>
              <w:t>0.48 µL OarFCB193</w:t>
            </w:r>
          </w:p>
        </w:tc>
        <w:tc>
          <w:tcPr>
            <w:tcW w:w="810" w:type="dxa"/>
            <w:tcBorders>
              <w:top w:val="nil"/>
              <w:left w:val="single" w:sz="8" w:space="0" w:color="000000"/>
              <w:bottom w:val="nil"/>
              <w:right w:val="nil"/>
            </w:tcBorders>
            <w:shd w:val="clear" w:color="auto" w:fill="auto"/>
            <w:noWrap/>
            <w:vAlign w:val="bottom"/>
            <w:hideMark/>
          </w:tcPr>
          <w:p w14:paraId="08D3360F"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52°C</w:t>
            </w:r>
          </w:p>
        </w:tc>
        <w:tc>
          <w:tcPr>
            <w:tcW w:w="990" w:type="dxa"/>
            <w:tcBorders>
              <w:top w:val="nil"/>
              <w:left w:val="nil"/>
              <w:bottom w:val="nil"/>
              <w:right w:val="single" w:sz="8" w:space="0" w:color="000000"/>
            </w:tcBorders>
            <w:shd w:val="clear" w:color="auto" w:fill="auto"/>
            <w:noWrap/>
            <w:vAlign w:val="bottom"/>
            <w:hideMark/>
          </w:tcPr>
          <w:p w14:paraId="29CD8A09"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1:00</w:t>
            </w:r>
          </w:p>
        </w:tc>
        <w:tc>
          <w:tcPr>
            <w:tcW w:w="360" w:type="dxa"/>
            <w:tcBorders>
              <w:top w:val="nil"/>
              <w:left w:val="nil"/>
              <w:bottom w:val="nil"/>
              <w:right w:val="nil"/>
            </w:tcBorders>
            <w:shd w:val="clear" w:color="auto" w:fill="auto"/>
            <w:noWrap/>
            <w:vAlign w:val="bottom"/>
            <w:hideMark/>
          </w:tcPr>
          <w:p w14:paraId="4D3531AB" w14:textId="77777777" w:rsidR="00F317A9" w:rsidRPr="003408EC" w:rsidRDefault="00F317A9" w:rsidP="00351077">
            <w:pPr>
              <w:widowControl w:val="0"/>
              <w:spacing w:line="240" w:lineRule="auto"/>
              <w:jc w:val="right"/>
              <w:rPr>
                <w:color w:val="000000"/>
                <w:sz w:val="15"/>
                <w:szCs w:val="15"/>
              </w:rPr>
            </w:pPr>
          </w:p>
        </w:tc>
        <w:tc>
          <w:tcPr>
            <w:tcW w:w="1980" w:type="dxa"/>
            <w:tcBorders>
              <w:top w:val="nil"/>
              <w:left w:val="nil"/>
              <w:bottom w:val="nil"/>
              <w:right w:val="nil"/>
            </w:tcBorders>
            <w:shd w:val="clear" w:color="auto" w:fill="auto"/>
            <w:noWrap/>
            <w:vAlign w:val="bottom"/>
            <w:hideMark/>
          </w:tcPr>
          <w:p w14:paraId="0CBF4205" w14:textId="77777777" w:rsidR="00F317A9" w:rsidRPr="003408EC" w:rsidRDefault="00F317A9" w:rsidP="00351077">
            <w:pPr>
              <w:widowControl w:val="0"/>
              <w:spacing w:line="240" w:lineRule="auto"/>
              <w:rPr>
                <w:color w:val="000000"/>
                <w:sz w:val="15"/>
                <w:szCs w:val="15"/>
              </w:rPr>
            </w:pPr>
            <w:r w:rsidRPr="003408EC">
              <w:rPr>
                <w:color w:val="000000"/>
                <w:sz w:val="15"/>
                <w:szCs w:val="15"/>
              </w:rPr>
              <w:t xml:space="preserve">1.0  µL DNA </w:t>
            </w:r>
          </w:p>
        </w:tc>
        <w:tc>
          <w:tcPr>
            <w:tcW w:w="1350" w:type="dxa"/>
            <w:tcBorders>
              <w:top w:val="nil"/>
              <w:left w:val="single" w:sz="8" w:space="0" w:color="auto"/>
              <w:bottom w:val="single" w:sz="8" w:space="0" w:color="auto"/>
              <w:right w:val="nil"/>
            </w:tcBorders>
            <w:shd w:val="clear" w:color="auto" w:fill="auto"/>
            <w:noWrap/>
            <w:vAlign w:val="bottom"/>
            <w:hideMark/>
          </w:tcPr>
          <w:p w14:paraId="20546594"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60°C</w:t>
            </w:r>
          </w:p>
        </w:tc>
        <w:tc>
          <w:tcPr>
            <w:tcW w:w="990" w:type="dxa"/>
            <w:tcBorders>
              <w:top w:val="nil"/>
              <w:left w:val="nil"/>
              <w:bottom w:val="single" w:sz="8" w:space="0" w:color="000000"/>
              <w:right w:val="single" w:sz="8" w:space="0" w:color="000000"/>
            </w:tcBorders>
            <w:shd w:val="clear" w:color="auto" w:fill="auto"/>
            <w:noWrap/>
            <w:vAlign w:val="bottom"/>
            <w:hideMark/>
          </w:tcPr>
          <w:p w14:paraId="60C9953D"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30:00</w:t>
            </w:r>
          </w:p>
        </w:tc>
      </w:tr>
      <w:tr w:rsidR="00F317A9" w:rsidRPr="003408EC" w14:paraId="69959DF2" w14:textId="77777777" w:rsidTr="00F317A9">
        <w:trPr>
          <w:trHeight w:val="20"/>
          <w:jc w:val="center"/>
        </w:trPr>
        <w:tc>
          <w:tcPr>
            <w:tcW w:w="1800" w:type="dxa"/>
            <w:tcBorders>
              <w:top w:val="nil"/>
              <w:left w:val="nil"/>
              <w:bottom w:val="nil"/>
              <w:right w:val="nil"/>
            </w:tcBorders>
            <w:shd w:val="clear" w:color="auto" w:fill="auto"/>
            <w:noWrap/>
            <w:vAlign w:val="bottom"/>
            <w:hideMark/>
          </w:tcPr>
          <w:p w14:paraId="3252B12E" w14:textId="77777777" w:rsidR="00F317A9" w:rsidRPr="003408EC" w:rsidRDefault="00F317A9" w:rsidP="00351077">
            <w:pPr>
              <w:widowControl w:val="0"/>
              <w:spacing w:line="240" w:lineRule="auto"/>
              <w:jc w:val="right"/>
              <w:rPr>
                <w:color w:val="000000"/>
                <w:sz w:val="15"/>
                <w:szCs w:val="15"/>
              </w:rPr>
            </w:pPr>
          </w:p>
        </w:tc>
        <w:tc>
          <w:tcPr>
            <w:tcW w:w="990" w:type="dxa"/>
            <w:tcBorders>
              <w:top w:val="nil"/>
              <w:left w:val="nil"/>
              <w:bottom w:val="nil"/>
              <w:right w:val="nil"/>
            </w:tcBorders>
            <w:shd w:val="clear" w:color="auto" w:fill="auto"/>
            <w:noWrap/>
            <w:vAlign w:val="bottom"/>
            <w:hideMark/>
          </w:tcPr>
          <w:p w14:paraId="29640EEC" w14:textId="77777777" w:rsidR="00F317A9" w:rsidRPr="003408EC" w:rsidRDefault="00F317A9" w:rsidP="00351077">
            <w:pPr>
              <w:widowControl w:val="0"/>
              <w:spacing w:line="240" w:lineRule="auto"/>
              <w:rPr>
                <w:sz w:val="15"/>
                <w:szCs w:val="15"/>
              </w:rPr>
            </w:pPr>
          </w:p>
        </w:tc>
        <w:tc>
          <w:tcPr>
            <w:tcW w:w="900" w:type="dxa"/>
            <w:tcBorders>
              <w:top w:val="nil"/>
              <w:left w:val="nil"/>
              <w:bottom w:val="nil"/>
              <w:right w:val="nil"/>
            </w:tcBorders>
            <w:shd w:val="clear" w:color="auto" w:fill="auto"/>
            <w:noWrap/>
            <w:vAlign w:val="bottom"/>
            <w:hideMark/>
          </w:tcPr>
          <w:p w14:paraId="7E9D4C12"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40  cycles</w:t>
            </w:r>
          </w:p>
        </w:tc>
        <w:tc>
          <w:tcPr>
            <w:tcW w:w="360" w:type="dxa"/>
            <w:tcBorders>
              <w:top w:val="nil"/>
              <w:left w:val="nil"/>
              <w:bottom w:val="nil"/>
              <w:right w:val="nil"/>
            </w:tcBorders>
            <w:shd w:val="clear" w:color="auto" w:fill="auto"/>
            <w:noWrap/>
            <w:vAlign w:val="bottom"/>
            <w:hideMark/>
          </w:tcPr>
          <w:p w14:paraId="737C54A8" w14:textId="77777777" w:rsidR="00F317A9" w:rsidRPr="003408EC" w:rsidRDefault="00F317A9" w:rsidP="00351077">
            <w:pPr>
              <w:widowControl w:val="0"/>
              <w:spacing w:line="240" w:lineRule="auto"/>
              <w:jc w:val="right"/>
              <w:rPr>
                <w:color w:val="000000"/>
                <w:sz w:val="15"/>
                <w:szCs w:val="15"/>
              </w:rPr>
            </w:pPr>
          </w:p>
        </w:tc>
        <w:tc>
          <w:tcPr>
            <w:tcW w:w="2160" w:type="dxa"/>
            <w:tcBorders>
              <w:top w:val="nil"/>
              <w:left w:val="nil"/>
              <w:bottom w:val="nil"/>
              <w:right w:val="nil"/>
            </w:tcBorders>
            <w:shd w:val="clear" w:color="auto" w:fill="auto"/>
            <w:noWrap/>
            <w:vAlign w:val="bottom"/>
            <w:hideMark/>
          </w:tcPr>
          <w:p w14:paraId="03C8B6A2" w14:textId="77777777" w:rsidR="00F317A9" w:rsidRPr="003408EC" w:rsidRDefault="00F317A9" w:rsidP="00351077">
            <w:pPr>
              <w:widowControl w:val="0"/>
              <w:spacing w:line="240" w:lineRule="auto"/>
              <w:rPr>
                <w:color w:val="000000"/>
                <w:sz w:val="15"/>
                <w:szCs w:val="15"/>
              </w:rPr>
            </w:pPr>
            <w:r w:rsidRPr="003408EC">
              <w:rPr>
                <w:color w:val="000000"/>
                <w:sz w:val="15"/>
                <w:szCs w:val="15"/>
              </w:rPr>
              <w:t>5.0  µL Qiagen MM</w:t>
            </w:r>
          </w:p>
        </w:tc>
        <w:tc>
          <w:tcPr>
            <w:tcW w:w="810" w:type="dxa"/>
            <w:tcBorders>
              <w:top w:val="nil"/>
              <w:left w:val="single" w:sz="8" w:space="0" w:color="auto"/>
              <w:bottom w:val="nil"/>
              <w:right w:val="nil"/>
            </w:tcBorders>
            <w:shd w:val="clear" w:color="auto" w:fill="auto"/>
            <w:noWrap/>
            <w:vAlign w:val="bottom"/>
            <w:hideMark/>
          </w:tcPr>
          <w:p w14:paraId="4613133B"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72°C</w:t>
            </w:r>
          </w:p>
        </w:tc>
        <w:tc>
          <w:tcPr>
            <w:tcW w:w="990" w:type="dxa"/>
            <w:tcBorders>
              <w:top w:val="nil"/>
              <w:left w:val="nil"/>
              <w:bottom w:val="nil"/>
              <w:right w:val="single" w:sz="8" w:space="0" w:color="000000"/>
            </w:tcBorders>
            <w:shd w:val="clear" w:color="auto" w:fill="auto"/>
            <w:noWrap/>
            <w:vAlign w:val="bottom"/>
            <w:hideMark/>
          </w:tcPr>
          <w:p w14:paraId="64D5A8FB"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1:30</w:t>
            </w:r>
          </w:p>
        </w:tc>
        <w:tc>
          <w:tcPr>
            <w:tcW w:w="360" w:type="dxa"/>
            <w:tcBorders>
              <w:top w:val="nil"/>
              <w:left w:val="nil"/>
              <w:bottom w:val="nil"/>
              <w:right w:val="nil"/>
            </w:tcBorders>
            <w:shd w:val="clear" w:color="auto" w:fill="auto"/>
            <w:noWrap/>
            <w:vAlign w:val="bottom"/>
            <w:hideMark/>
          </w:tcPr>
          <w:p w14:paraId="73C08A42" w14:textId="77777777" w:rsidR="00F317A9" w:rsidRPr="003408EC" w:rsidRDefault="00F317A9" w:rsidP="00351077">
            <w:pPr>
              <w:widowControl w:val="0"/>
              <w:spacing w:line="240" w:lineRule="auto"/>
              <w:jc w:val="right"/>
              <w:rPr>
                <w:color w:val="000000"/>
                <w:sz w:val="15"/>
                <w:szCs w:val="15"/>
              </w:rPr>
            </w:pPr>
          </w:p>
        </w:tc>
        <w:tc>
          <w:tcPr>
            <w:tcW w:w="1980" w:type="dxa"/>
            <w:tcBorders>
              <w:top w:val="nil"/>
              <w:left w:val="nil"/>
              <w:bottom w:val="nil"/>
              <w:right w:val="nil"/>
            </w:tcBorders>
            <w:shd w:val="clear" w:color="auto" w:fill="auto"/>
            <w:noWrap/>
            <w:vAlign w:val="center"/>
            <w:hideMark/>
          </w:tcPr>
          <w:p w14:paraId="3C850774" w14:textId="77777777" w:rsidR="00F317A9" w:rsidRPr="003408EC" w:rsidRDefault="00F317A9" w:rsidP="00351077">
            <w:pPr>
              <w:widowControl w:val="0"/>
              <w:spacing w:line="240" w:lineRule="auto"/>
              <w:rPr>
                <w:sz w:val="15"/>
                <w:szCs w:val="15"/>
              </w:rPr>
            </w:pPr>
          </w:p>
        </w:tc>
        <w:tc>
          <w:tcPr>
            <w:tcW w:w="1350" w:type="dxa"/>
            <w:tcBorders>
              <w:top w:val="nil"/>
              <w:left w:val="nil"/>
              <w:bottom w:val="nil"/>
              <w:right w:val="nil"/>
            </w:tcBorders>
            <w:shd w:val="clear" w:color="auto" w:fill="auto"/>
            <w:noWrap/>
            <w:vAlign w:val="bottom"/>
            <w:hideMark/>
          </w:tcPr>
          <w:p w14:paraId="567BC22F" w14:textId="77777777" w:rsidR="00F317A9" w:rsidRPr="003408EC" w:rsidRDefault="00F317A9" w:rsidP="00351077">
            <w:pPr>
              <w:widowControl w:val="0"/>
              <w:spacing w:line="240" w:lineRule="auto"/>
              <w:rPr>
                <w:sz w:val="15"/>
                <w:szCs w:val="15"/>
              </w:rPr>
            </w:pPr>
          </w:p>
        </w:tc>
        <w:tc>
          <w:tcPr>
            <w:tcW w:w="990" w:type="dxa"/>
            <w:tcBorders>
              <w:top w:val="nil"/>
              <w:left w:val="nil"/>
              <w:bottom w:val="nil"/>
              <w:right w:val="nil"/>
            </w:tcBorders>
            <w:shd w:val="clear" w:color="auto" w:fill="auto"/>
            <w:noWrap/>
            <w:vAlign w:val="bottom"/>
            <w:hideMark/>
          </w:tcPr>
          <w:p w14:paraId="64D56521"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37 cycles</w:t>
            </w:r>
          </w:p>
        </w:tc>
      </w:tr>
      <w:tr w:rsidR="00F317A9" w:rsidRPr="003408EC" w14:paraId="2589B0FC" w14:textId="77777777" w:rsidTr="00F317A9">
        <w:trPr>
          <w:trHeight w:val="20"/>
          <w:jc w:val="center"/>
        </w:trPr>
        <w:tc>
          <w:tcPr>
            <w:tcW w:w="1800" w:type="dxa"/>
            <w:tcBorders>
              <w:top w:val="nil"/>
              <w:left w:val="nil"/>
              <w:bottom w:val="nil"/>
              <w:right w:val="nil"/>
            </w:tcBorders>
            <w:shd w:val="clear" w:color="auto" w:fill="auto"/>
            <w:noWrap/>
            <w:vAlign w:val="bottom"/>
            <w:hideMark/>
          </w:tcPr>
          <w:p w14:paraId="2BD92987" w14:textId="77777777" w:rsidR="00F317A9" w:rsidRPr="003408EC" w:rsidRDefault="00F317A9" w:rsidP="00351077">
            <w:pPr>
              <w:widowControl w:val="0"/>
              <w:spacing w:line="240" w:lineRule="auto"/>
              <w:jc w:val="right"/>
              <w:rPr>
                <w:color w:val="000000"/>
                <w:sz w:val="15"/>
                <w:szCs w:val="15"/>
              </w:rPr>
            </w:pPr>
          </w:p>
        </w:tc>
        <w:tc>
          <w:tcPr>
            <w:tcW w:w="990" w:type="dxa"/>
            <w:tcBorders>
              <w:top w:val="nil"/>
              <w:left w:val="nil"/>
              <w:bottom w:val="nil"/>
              <w:right w:val="nil"/>
            </w:tcBorders>
            <w:shd w:val="clear" w:color="auto" w:fill="auto"/>
            <w:noWrap/>
            <w:vAlign w:val="bottom"/>
            <w:hideMark/>
          </w:tcPr>
          <w:p w14:paraId="451AE700" w14:textId="77777777" w:rsidR="00F317A9" w:rsidRPr="003408EC" w:rsidRDefault="00F317A9" w:rsidP="00351077">
            <w:pPr>
              <w:widowControl w:val="0"/>
              <w:spacing w:line="240" w:lineRule="auto"/>
              <w:rPr>
                <w:sz w:val="15"/>
                <w:szCs w:val="15"/>
              </w:rPr>
            </w:pPr>
          </w:p>
        </w:tc>
        <w:tc>
          <w:tcPr>
            <w:tcW w:w="900" w:type="dxa"/>
            <w:tcBorders>
              <w:top w:val="nil"/>
              <w:left w:val="nil"/>
              <w:bottom w:val="nil"/>
              <w:right w:val="nil"/>
            </w:tcBorders>
            <w:shd w:val="clear" w:color="auto" w:fill="auto"/>
            <w:noWrap/>
            <w:vAlign w:val="bottom"/>
            <w:hideMark/>
          </w:tcPr>
          <w:p w14:paraId="341CC55D" w14:textId="77777777" w:rsidR="00F317A9" w:rsidRPr="003408EC" w:rsidRDefault="00F317A9" w:rsidP="00351077">
            <w:pPr>
              <w:widowControl w:val="0"/>
              <w:spacing w:line="240" w:lineRule="auto"/>
              <w:jc w:val="right"/>
              <w:rPr>
                <w:sz w:val="15"/>
                <w:szCs w:val="15"/>
              </w:rPr>
            </w:pPr>
          </w:p>
        </w:tc>
        <w:tc>
          <w:tcPr>
            <w:tcW w:w="360" w:type="dxa"/>
            <w:tcBorders>
              <w:top w:val="nil"/>
              <w:left w:val="nil"/>
              <w:bottom w:val="nil"/>
              <w:right w:val="nil"/>
            </w:tcBorders>
            <w:shd w:val="clear" w:color="auto" w:fill="auto"/>
            <w:noWrap/>
            <w:vAlign w:val="bottom"/>
            <w:hideMark/>
          </w:tcPr>
          <w:p w14:paraId="4ECC5CDF" w14:textId="77777777" w:rsidR="00F317A9" w:rsidRPr="003408EC" w:rsidRDefault="00F317A9" w:rsidP="00351077">
            <w:pPr>
              <w:widowControl w:val="0"/>
              <w:spacing w:line="240" w:lineRule="auto"/>
              <w:jc w:val="right"/>
              <w:rPr>
                <w:sz w:val="15"/>
                <w:szCs w:val="15"/>
              </w:rPr>
            </w:pPr>
          </w:p>
        </w:tc>
        <w:tc>
          <w:tcPr>
            <w:tcW w:w="2160" w:type="dxa"/>
            <w:tcBorders>
              <w:top w:val="nil"/>
              <w:left w:val="nil"/>
              <w:bottom w:val="nil"/>
              <w:right w:val="nil"/>
            </w:tcBorders>
            <w:shd w:val="clear" w:color="auto" w:fill="auto"/>
            <w:noWrap/>
            <w:vAlign w:val="bottom"/>
            <w:hideMark/>
          </w:tcPr>
          <w:p w14:paraId="1113B9EC" w14:textId="77777777" w:rsidR="00F317A9" w:rsidRPr="003408EC" w:rsidRDefault="00F317A9" w:rsidP="00351077">
            <w:pPr>
              <w:widowControl w:val="0"/>
              <w:spacing w:line="240" w:lineRule="auto"/>
              <w:rPr>
                <w:color w:val="000000"/>
                <w:sz w:val="15"/>
                <w:szCs w:val="15"/>
              </w:rPr>
            </w:pPr>
            <w:r w:rsidRPr="003408EC">
              <w:rPr>
                <w:color w:val="000000"/>
                <w:sz w:val="15"/>
                <w:szCs w:val="15"/>
              </w:rPr>
              <w:t>1.0 µL Q solution</w:t>
            </w:r>
          </w:p>
        </w:tc>
        <w:tc>
          <w:tcPr>
            <w:tcW w:w="810" w:type="dxa"/>
            <w:tcBorders>
              <w:top w:val="nil"/>
              <w:left w:val="single" w:sz="8" w:space="0" w:color="auto"/>
              <w:bottom w:val="single" w:sz="8" w:space="0" w:color="auto"/>
              <w:right w:val="nil"/>
            </w:tcBorders>
            <w:shd w:val="clear" w:color="auto" w:fill="auto"/>
            <w:noWrap/>
            <w:vAlign w:val="bottom"/>
            <w:hideMark/>
          </w:tcPr>
          <w:p w14:paraId="3CD03D38"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60°C</w:t>
            </w:r>
          </w:p>
        </w:tc>
        <w:tc>
          <w:tcPr>
            <w:tcW w:w="990" w:type="dxa"/>
            <w:tcBorders>
              <w:top w:val="nil"/>
              <w:left w:val="nil"/>
              <w:bottom w:val="single" w:sz="8" w:space="0" w:color="000000"/>
              <w:right w:val="single" w:sz="8" w:space="0" w:color="000000"/>
            </w:tcBorders>
            <w:shd w:val="clear" w:color="auto" w:fill="auto"/>
            <w:noWrap/>
            <w:vAlign w:val="bottom"/>
            <w:hideMark/>
          </w:tcPr>
          <w:p w14:paraId="1BC966D0"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30:00</w:t>
            </w:r>
          </w:p>
        </w:tc>
        <w:tc>
          <w:tcPr>
            <w:tcW w:w="360" w:type="dxa"/>
            <w:tcBorders>
              <w:top w:val="nil"/>
              <w:left w:val="nil"/>
              <w:bottom w:val="nil"/>
              <w:right w:val="nil"/>
            </w:tcBorders>
            <w:shd w:val="clear" w:color="auto" w:fill="auto"/>
            <w:noWrap/>
            <w:vAlign w:val="bottom"/>
            <w:hideMark/>
          </w:tcPr>
          <w:p w14:paraId="1879E865" w14:textId="77777777" w:rsidR="00F317A9" w:rsidRPr="003408EC" w:rsidRDefault="00F317A9" w:rsidP="00351077">
            <w:pPr>
              <w:widowControl w:val="0"/>
              <w:spacing w:line="240" w:lineRule="auto"/>
              <w:jc w:val="right"/>
              <w:rPr>
                <w:color w:val="000000"/>
                <w:sz w:val="15"/>
                <w:szCs w:val="15"/>
              </w:rPr>
            </w:pPr>
          </w:p>
        </w:tc>
        <w:tc>
          <w:tcPr>
            <w:tcW w:w="1980" w:type="dxa"/>
            <w:tcBorders>
              <w:top w:val="nil"/>
              <w:left w:val="nil"/>
              <w:bottom w:val="nil"/>
              <w:right w:val="nil"/>
            </w:tcBorders>
            <w:shd w:val="clear" w:color="auto" w:fill="auto"/>
            <w:noWrap/>
            <w:vAlign w:val="bottom"/>
            <w:hideMark/>
          </w:tcPr>
          <w:p w14:paraId="17D53253" w14:textId="77777777" w:rsidR="00F317A9" w:rsidRPr="003408EC" w:rsidRDefault="00F317A9" w:rsidP="00351077">
            <w:pPr>
              <w:widowControl w:val="0"/>
              <w:spacing w:line="240" w:lineRule="auto"/>
              <w:rPr>
                <w:sz w:val="15"/>
                <w:szCs w:val="15"/>
              </w:rPr>
            </w:pPr>
          </w:p>
        </w:tc>
        <w:tc>
          <w:tcPr>
            <w:tcW w:w="1350" w:type="dxa"/>
            <w:tcBorders>
              <w:top w:val="nil"/>
              <w:left w:val="nil"/>
              <w:bottom w:val="nil"/>
              <w:right w:val="nil"/>
            </w:tcBorders>
            <w:shd w:val="clear" w:color="auto" w:fill="auto"/>
            <w:noWrap/>
            <w:vAlign w:val="bottom"/>
            <w:hideMark/>
          </w:tcPr>
          <w:p w14:paraId="68F86681" w14:textId="77777777" w:rsidR="00F317A9" w:rsidRPr="003408EC" w:rsidRDefault="00F317A9" w:rsidP="00351077">
            <w:pPr>
              <w:widowControl w:val="0"/>
              <w:spacing w:line="240" w:lineRule="auto"/>
              <w:rPr>
                <w:sz w:val="15"/>
                <w:szCs w:val="15"/>
              </w:rPr>
            </w:pPr>
          </w:p>
        </w:tc>
        <w:tc>
          <w:tcPr>
            <w:tcW w:w="990" w:type="dxa"/>
            <w:tcBorders>
              <w:top w:val="nil"/>
              <w:left w:val="nil"/>
              <w:bottom w:val="nil"/>
              <w:right w:val="nil"/>
            </w:tcBorders>
            <w:shd w:val="clear" w:color="auto" w:fill="auto"/>
            <w:noWrap/>
            <w:vAlign w:val="bottom"/>
            <w:hideMark/>
          </w:tcPr>
          <w:p w14:paraId="1C81403A" w14:textId="77777777" w:rsidR="00F317A9" w:rsidRPr="003408EC" w:rsidRDefault="00F317A9" w:rsidP="00351077">
            <w:pPr>
              <w:widowControl w:val="0"/>
              <w:spacing w:line="240" w:lineRule="auto"/>
              <w:jc w:val="right"/>
              <w:rPr>
                <w:sz w:val="15"/>
                <w:szCs w:val="15"/>
              </w:rPr>
            </w:pPr>
          </w:p>
        </w:tc>
      </w:tr>
      <w:tr w:rsidR="00F317A9" w:rsidRPr="003408EC" w14:paraId="36954B58" w14:textId="77777777" w:rsidTr="00F317A9">
        <w:trPr>
          <w:trHeight w:val="20"/>
          <w:jc w:val="center"/>
        </w:trPr>
        <w:tc>
          <w:tcPr>
            <w:tcW w:w="1800" w:type="dxa"/>
            <w:tcBorders>
              <w:top w:val="nil"/>
              <w:left w:val="nil"/>
              <w:bottom w:val="nil"/>
              <w:right w:val="nil"/>
            </w:tcBorders>
            <w:shd w:val="clear" w:color="000000" w:fill="9BC2E6"/>
            <w:noWrap/>
            <w:vAlign w:val="center"/>
            <w:hideMark/>
          </w:tcPr>
          <w:p w14:paraId="2E578B11" w14:textId="77777777" w:rsidR="00F317A9" w:rsidRPr="003408EC" w:rsidRDefault="00F317A9" w:rsidP="00351077">
            <w:pPr>
              <w:widowControl w:val="0"/>
              <w:spacing w:line="240" w:lineRule="auto"/>
              <w:rPr>
                <w:color w:val="000000"/>
                <w:sz w:val="15"/>
                <w:szCs w:val="15"/>
              </w:rPr>
            </w:pPr>
            <w:r w:rsidRPr="003408EC">
              <w:rPr>
                <w:color w:val="000000"/>
                <w:sz w:val="15"/>
                <w:szCs w:val="15"/>
              </w:rPr>
              <w:t>0.5 µL BM203</w:t>
            </w:r>
          </w:p>
        </w:tc>
        <w:tc>
          <w:tcPr>
            <w:tcW w:w="990" w:type="dxa"/>
            <w:tcBorders>
              <w:top w:val="single" w:sz="8" w:space="0" w:color="auto"/>
              <w:left w:val="single" w:sz="8" w:space="0" w:color="auto"/>
              <w:bottom w:val="nil"/>
              <w:right w:val="nil"/>
            </w:tcBorders>
            <w:shd w:val="clear" w:color="auto" w:fill="auto"/>
            <w:noWrap/>
            <w:vAlign w:val="bottom"/>
            <w:hideMark/>
          </w:tcPr>
          <w:p w14:paraId="6F7EC4A5"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95°C</w:t>
            </w:r>
          </w:p>
        </w:tc>
        <w:tc>
          <w:tcPr>
            <w:tcW w:w="900" w:type="dxa"/>
            <w:tcBorders>
              <w:top w:val="single" w:sz="8" w:space="0" w:color="000000"/>
              <w:left w:val="nil"/>
              <w:bottom w:val="nil"/>
              <w:right w:val="single" w:sz="8" w:space="0" w:color="000000"/>
            </w:tcBorders>
            <w:shd w:val="clear" w:color="auto" w:fill="auto"/>
            <w:noWrap/>
            <w:vAlign w:val="bottom"/>
            <w:hideMark/>
          </w:tcPr>
          <w:p w14:paraId="6D4AD3FE"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2:00</w:t>
            </w:r>
          </w:p>
        </w:tc>
        <w:tc>
          <w:tcPr>
            <w:tcW w:w="360" w:type="dxa"/>
            <w:tcBorders>
              <w:top w:val="nil"/>
              <w:left w:val="nil"/>
              <w:bottom w:val="nil"/>
              <w:right w:val="nil"/>
            </w:tcBorders>
            <w:shd w:val="clear" w:color="auto" w:fill="auto"/>
            <w:noWrap/>
            <w:vAlign w:val="bottom"/>
            <w:hideMark/>
          </w:tcPr>
          <w:p w14:paraId="6AB3A065" w14:textId="77777777" w:rsidR="00F317A9" w:rsidRPr="003408EC" w:rsidRDefault="00F317A9" w:rsidP="00351077">
            <w:pPr>
              <w:widowControl w:val="0"/>
              <w:spacing w:line="240" w:lineRule="auto"/>
              <w:jc w:val="right"/>
              <w:rPr>
                <w:color w:val="000000"/>
                <w:sz w:val="15"/>
                <w:szCs w:val="15"/>
              </w:rPr>
            </w:pPr>
          </w:p>
        </w:tc>
        <w:tc>
          <w:tcPr>
            <w:tcW w:w="2160" w:type="dxa"/>
            <w:tcBorders>
              <w:top w:val="nil"/>
              <w:left w:val="nil"/>
              <w:bottom w:val="nil"/>
              <w:right w:val="nil"/>
            </w:tcBorders>
            <w:shd w:val="clear" w:color="auto" w:fill="auto"/>
            <w:noWrap/>
            <w:vAlign w:val="bottom"/>
            <w:hideMark/>
          </w:tcPr>
          <w:p w14:paraId="081D3CE7" w14:textId="77777777" w:rsidR="00F317A9" w:rsidRPr="003408EC" w:rsidRDefault="00F317A9" w:rsidP="00351077">
            <w:pPr>
              <w:widowControl w:val="0"/>
              <w:spacing w:line="240" w:lineRule="auto"/>
              <w:rPr>
                <w:color w:val="000000"/>
                <w:sz w:val="15"/>
                <w:szCs w:val="15"/>
              </w:rPr>
            </w:pPr>
            <w:r w:rsidRPr="003408EC">
              <w:rPr>
                <w:color w:val="000000"/>
                <w:sz w:val="15"/>
                <w:szCs w:val="15"/>
              </w:rPr>
              <w:t>0.08 µL H2O</w:t>
            </w:r>
          </w:p>
        </w:tc>
        <w:tc>
          <w:tcPr>
            <w:tcW w:w="810" w:type="dxa"/>
            <w:tcBorders>
              <w:top w:val="nil"/>
              <w:left w:val="nil"/>
              <w:bottom w:val="nil"/>
              <w:right w:val="nil"/>
            </w:tcBorders>
            <w:shd w:val="clear" w:color="auto" w:fill="auto"/>
            <w:noWrap/>
            <w:vAlign w:val="bottom"/>
            <w:hideMark/>
          </w:tcPr>
          <w:p w14:paraId="64B62735" w14:textId="77777777" w:rsidR="00F317A9" w:rsidRPr="003408EC" w:rsidRDefault="00F317A9" w:rsidP="00351077">
            <w:pPr>
              <w:widowControl w:val="0"/>
              <w:spacing w:line="240" w:lineRule="auto"/>
              <w:rPr>
                <w:color w:val="000000"/>
                <w:sz w:val="15"/>
                <w:szCs w:val="15"/>
              </w:rPr>
            </w:pPr>
          </w:p>
        </w:tc>
        <w:tc>
          <w:tcPr>
            <w:tcW w:w="990" w:type="dxa"/>
            <w:tcBorders>
              <w:top w:val="nil"/>
              <w:left w:val="nil"/>
              <w:bottom w:val="nil"/>
              <w:right w:val="nil"/>
            </w:tcBorders>
            <w:shd w:val="clear" w:color="auto" w:fill="auto"/>
            <w:noWrap/>
            <w:vAlign w:val="bottom"/>
            <w:hideMark/>
          </w:tcPr>
          <w:p w14:paraId="3B0B0C6C"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38 cycles</w:t>
            </w:r>
          </w:p>
        </w:tc>
        <w:tc>
          <w:tcPr>
            <w:tcW w:w="360" w:type="dxa"/>
            <w:tcBorders>
              <w:top w:val="nil"/>
              <w:left w:val="nil"/>
              <w:bottom w:val="nil"/>
              <w:right w:val="nil"/>
            </w:tcBorders>
            <w:shd w:val="clear" w:color="auto" w:fill="auto"/>
            <w:noWrap/>
            <w:vAlign w:val="bottom"/>
            <w:hideMark/>
          </w:tcPr>
          <w:p w14:paraId="31E861DA" w14:textId="77777777" w:rsidR="00F317A9" w:rsidRPr="003408EC" w:rsidRDefault="00F317A9" w:rsidP="00351077">
            <w:pPr>
              <w:widowControl w:val="0"/>
              <w:spacing w:line="240" w:lineRule="auto"/>
              <w:jc w:val="right"/>
              <w:rPr>
                <w:color w:val="000000"/>
                <w:sz w:val="15"/>
                <w:szCs w:val="15"/>
              </w:rPr>
            </w:pPr>
          </w:p>
        </w:tc>
        <w:tc>
          <w:tcPr>
            <w:tcW w:w="1980" w:type="dxa"/>
            <w:tcBorders>
              <w:top w:val="nil"/>
              <w:left w:val="nil"/>
              <w:bottom w:val="nil"/>
              <w:right w:val="nil"/>
            </w:tcBorders>
            <w:shd w:val="clear" w:color="000000" w:fill="A6A6A6"/>
            <w:noWrap/>
            <w:vAlign w:val="center"/>
            <w:hideMark/>
          </w:tcPr>
          <w:p w14:paraId="3AFEC123" w14:textId="77777777" w:rsidR="00F317A9" w:rsidRPr="003408EC" w:rsidRDefault="00F317A9" w:rsidP="00351077">
            <w:pPr>
              <w:widowControl w:val="0"/>
              <w:spacing w:line="240" w:lineRule="auto"/>
              <w:rPr>
                <w:color w:val="000000"/>
                <w:sz w:val="15"/>
                <w:szCs w:val="15"/>
              </w:rPr>
            </w:pPr>
            <w:r w:rsidRPr="003408EC">
              <w:rPr>
                <w:color w:val="000000"/>
                <w:sz w:val="15"/>
                <w:szCs w:val="15"/>
              </w:rPr>
              <w:t>0.5  µL BM3507 (15 µM)</w:t>
            </w:r>
          </w:p>
        </w:tc>
        <w:tc>
          <w:tcPr>
            <w:tcW w:w="1350" w:type="dxa"/>
            <w:tcBorders>
              <w:top w:val="single" w:sz="8" w:space="0" w:color="auto"/>
              <w:left w:val="single" w:sz="8" w:space="0" w:color="auto"/>
              <w:bottom w:val="nil"/>
              <w:right w:val="nil"/>
            </w:tcBorders>
            <w:shd w:val="clear" w:color="auto" w:fill="auto"/>
            <w:noWrap/>
            <w:vAlign w:val="bottom"/>
            <w:hideMark/>
          </w:tcPr>
          <w:p w14:paraId="5A44267E"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95°C</w:t>
            </w:r>
          </w:p>
        </w:tc>
        <w:tc>
          <w:tcPr>
            <w:tcW w:w="990" w:type="dxa"/>
            <w:tcBorders>
              <w:top w:val="single" w:sz="8" w:space="0" w:color="000000"/>
              <w:left w:val="nil"/>
              <w:bottom w:val="nil"/>
              <w:right w:val="single" w:sz="8" w:space="0" w:color="000000"/>
            </w:tcBorders>
            <w:shd w:val="clear" w:color="auto" w:fill="auto"/>
            <w:noWrap/>
            <w:vAlign w:val="bottom"/>
            <w:hideMark/>
          </w:tcPr>
          <w:p w14:paraId="03859442"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15:00</w:t>
            </w:r>
          </w:p>
        </w:tc>
      </w:tr>
      <w:tr w:rsidR="00F317A9" w:rsidRPr="003408EC" w14:paraId="3C916A7D" w14:textId="77777777" w:rsidTr="00F317A9">
        <w:trPr>
          <w:trHeight w:val="20"/>
          <w:jc w:val="center"/>
        </w:trPr>
        <w:tc>
          <w:tcPr>
            <w:tcW w:w="1800" w:type="dxa"/>
            <w:tcBorders>
              <w:top w:val="nil"/>
              <w:left w:val="nil"/>
              <w:bottom w:val="nil"/>
              <w:right w:val="nil"/>
            </w:tcBorders>
            <w:shd w:val="clear" w:color="auto" w:fill="auto"/>
            <w:noWrap/>
            <w:vAlign w:val="center"/>
            <w:hideMark/>
          </w:tcPr>
          <w:p w14:paraId="18783E9F" w14:textId="77777777" w:rsidR="00F317A9" w:rsidRPr="003408EC" w:rsidRDefault="00F317A9" w:rsidP="00351077">
            <w:pPr>
              <w:widowControl w:val="0"/>
              <w:spacing w:line="240" w:lineRule="auto"/>
              <w:rPr>
                <w:color w:val="000000"/>
                <w:sz w:val="15"/>
                <w:szCs w:val="15"/>
              </w:rPr>
            </w:pPr>
            <w:r w:rsidRPr="003408EC">
              <w:rPr>
                <w:color w:val="000000"/>
                <w:sz w:val="15"/>
                <w:szCs w:val="15"/>
              </w:rPr>
              <w:t>5.0 µL 1:10 Taq</w:t>
            </w:r>
          </w:p>
        </w:tc>
        <w:tc>
          <w:tcPr>
            <w:tcW w:w="990" w:type="dxa"/>
            <w:tcBorders>
              <w:top w:val="nil"/>
              <w:left w:val="single" w:sz="8" w:space="0" w:color="auto"/>
              <w:bottom w:val="nil"/>
              <w:right w:val="nil"/>
            </w:tcBorders>
            <w:shd w:val="clear" w:color="auto" w:fill="auto"/>
            <w:noWrap/>
            <w:vAlign w:val="bottom"/>
            <w:hideMark/>
          </w:tcPr>
          <w:p w14:paraId="58071075"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94°C</w:t>
            </w:r>
          </w:p>
        </w:tc>
        <w:tc>
          <w:tcPr>
            <w:tcW w:w="900" w:type="dxa"/>
            <w:tcBorders>
              <w:top w:val="nil"/>
              <w:left w:val="nil"/>
              <w:bottom w:val="nil"/>
              <w:right w:val="single" w:sz="8" w:space="0" w:color="000000"/>
            </w:tcBorders>
            <w:shd w:val="clear" w:color="auto" w:fill="auto"/>
            <w:noWrap/>
            <w:vAlign w:val="bottom"/>
            <w:hideMark/>
          </w:tcPr>
          <w:p w14:paraId="220F4946"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0:30</w:t>
            </w:r>
          </w:p>
        </w:tc>
        <w:tc>
          <w:tcPr>
            <w:tcW w:w="360" w:type="dxa"/>
            <w:tcBorders>
              <w:top w:val="nil"/>
              <w:left w:val="nil"/>
              <w:bottom w:val="nil"/>
              <w:right w:val="nil"/>
            </w:tcBorders>
            <w:shd w:val="clear" w:color="auto" w:fill="auto"/>
            <w:noWrap/>
            <w:vAlign w:val="bottom"/>
            <w:hideMark/>
          </w:tcPr>
          <w:p w14:paraId="3F7AC411" w14:textId="77777777" w:rsidR="00F317A9" w:rsidRPr="003408EC" w:rsidRDefault="00F317A9" w:rsidP="00351077">
            <w:pPr>
              <w:widowControl w:val="0"/>
              <w:spacing w:line="240" w:lineRule="auto"/>
              <w:jc w:val="right"/>
              <w:rPr>
                <w:color w:val="000000"/>
                <w:sz w:val="15"/>
                <w:szCs w:val="15"/>
              </w:rPr>
            </w:pPr>
          </w:p>
        </w:tc>
        <w:tc>
          <w:tcPr>
            <w:tcW w:w="2160" w:type="dxa"/>
            <w:tcBorders>
              <w:top w:val="nil"/>
              <w:left w:val="nil"/>
              <w:bottom w:val="nil"/>
              <w:right w:val="nil"/>
            </w:tcBorders>
            <w:shd w:val="clear" w:color="auto" w:fill="auto"/>
            <w:noWrap/>
            <w:vAlign w:val="center"/>
            <w:hideMark/>
          </w:tcPr>
          <w:p w14:paraId="63C09E82" w14:textId="77777777" w:rsidR="00F317A9" w:rsidRPr="003408EC" w:rsidRDefault="00F317A9" w:rsidP="00351077">
            <w:pPr>
              <w:widowControl w:val="0"/>
              <w:spacing w:line="240" w:lineRule="auto"/>
              <w:rPr>
                <w:color w:val="000000"/>
                <w:sz w:val="15"/>
                <w:szCs w:val="15"/>
              </w:rPr>
            </w:pPr>
            <w:r w:rsidRPr="003408EC">
              <w:rPr>
                <w:color w:val="000000"/>
                <w:sz w:val="15"/>
                <w:szCs w:val="15"/>
              </w:rPr>
              <w:t>1.0 µL DNA</w:t>
            </w:r>
          </w:p>
        </w:tc>
        <w:tc>
          <w:tcPr>
            <w:tcW w:w="810" w:type="dxa"/>
            <w:tcBorders>
              <w:top w:val="nil"/>
              <w:left w:val="nil"/>
              <w:bottom w:val="nil"/>
              <w:right w:val="nil"/>
            </w:tcBorders>
            <w:shd w:val="clear" w:color="auto" w:fill="auto"/>
            <w:noWrap/>
            <w:vAlign w:val="bottom"/>
            <w:hideMark/>
          </w:tcPr>
          <w:p w14:paraId="6F8DD55D" w14:textId="77777777" w:rsidR="00F317A9" w:rsidRPr="003408EC" w:rsidRDefault="00F317A9" w:rsidP="00351077">
            <w:pPr>
              <w:widowControl w:val="0"/>
              <w:spacing w:line="240" w:lineRule="auto"/>
              <w:rPr>
                <w:color w:val="000000"/>
                <w:sz w:val="15"/>
                <w:szCs w:val="15"/>
              </w:rPr>
            </w:pPr>
          </w:p>
        </w:tc>
        <w:tc>
          <w:tcPr>
            <w:tcW w:w="990" w:type="dxa"/>
            <w:tcBorders>
              <w:top w:val="nil"/>
              <w:left w:val="nil"/>
              <w:bottom w:val="nil"/>
              <w:right w:val="nil"/>
            </w:tcBorders>
            <w:shd w:val="clear" w:color="auto" w:fill="auto"/>
            <w:noWrap/>
            <w:vAlign w:val="bottom"/>
            <w:hideMark/>
          </w:tcPr>
          <w:p w14:paraId="2F3F3F75" w14:textId="77777777" w:rsidR="00F317A9" w:rsidRPr="003408EC" w:rsidRDefault="00F317A9" w:rsidP="00351077">
            <w:pPr>
              <w:widowControl w:val="0"/>
              <w:spacing w:line="240" w:lineRule="auto"/>
              <w:rPr>
                <w:sz w:val="15"/>
                <w:szCs w:val="15"/>
              </w:rPr>
            </w:pPr>
          </w:p>
        </w:tc>
        <w:tc>
          <w:tcPr>
            <w:tcW w:w="360" w:type="dxa"/>
            <w:tcBorders>
              <w:top w:val="nil"/>
              <w:left w:val="nil"/>
              <w:bottom w:val="nil"/>
              <w:right w:val="nil"/>
            </w:tcBorders>
            <w:shd w:val="clear" w:color="auto" w:fill="auto"/>
            <w:noWrap/>
            <w:vAlign w:val="bottom"/>
            <w:hideMark/>
          </w:tcPr>
          <w:p w14:paraId="287229EC" w14:textId="77777777" w:rsidR="00F317A9" w:rsidRPr="003408EC" w:rsidRDefault="00F317A9" w:rsidP="00351077">
            <w:pPr>
              <w:widowControl w:val="0"/>
              <w:spacing w:line="240" w:lineRule="auto"/>
              <w:jc w:val="right"/>
              <w:rPr>
                <w:sz w:val="15"/>
                <w:szCs w:val="15"/>
              </w:rPr>
            </w:pPr>
          </w:p>
        </w:tc>
        <w:tc>
          <w:tcPr>
            <w:tcW w:w="1980" w:type="dxa"/>
            <w:tcBorders>
              <w:top w:val="nil"/>
              <w:left w:val="nil"/>
              <w:bottom w:val="nil"/>
              <w:right w:val="nil"/>
            </w:tcBorders>
            <w:shd w:val="clear" w:color="auto" w:fill="auto"/>
            <w:noWrap/>
            <w:vAlign w:val="bottom"/>
            <w:hideMark/>
          </w:tcPr>
          <w:p w14:paraId="3EBF01F9" w14:textId="77777777" w:rsidR="00F317A9" w:rsidRPr="003408EC" w:rsidRDefault="00F317A9" w:rsidP="00351077">
            <w:pPr>
              <w:widowControl w:val="0"/>
              <w:spacing w:line="240" w:lineRule="auto"/>
              <w:rPr>
                <w:color w:val="000000"/>
                <w:sz w:val="15"/>
                <w:szCs w:val="15"/>
              </w:rPr>
            </w:pPr>
            <w:r w:rsidRPr="003408EC">
              <w:rPr>
                <w:color w:val="000000"/>
                <w:sz w:val="15"/>
                <w:szCs w:val="15"/>
              </w:rPr>
              <w:t>5.0  µL Qiagen MM</w:t>
            </w:r>
          </w:p>
        </w:tc>
        <w:tc>
          <w:tcPr>
            <w:tcW w:w="1350" w:type="dxa"/>
            <w:tcBorders>
              <w:top w:val="nil"/>
              <w:left w:val="single" w:sz="8" w:space="0" w:color="auto"/>
              <w:bottom w:val="nil"/>
              <w:right w:val="nil"/>
            </w:tcBorders>
            <w:shd w:val="clear" w:color="auto" w:fill="auto"/>
            <w:noWrap/>
            <w:vAlign w:val="bottom"/>
            <w:hideMark/>
          </w:tcPr>
          <w:p w14:paraId="40BB92FC"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94°C</w:t>
            </w:r>
          </w:p>
        </w:tc>
        <w:tc>
          <w:tcPr>
            <w:tcW w:w="990" w:type="dxa"/>
            <w:tcBorders>
              <w:top w:val="nil"/>
              <w:left w:val="nil"/>
              <w:bottom w:val="nil"/>
              <w:right w:val="single" w:sz="8" w:space="0" w:color="000000"/>
            </w:tcBorders>
            <w:shd w:val="clear" w:color="auto" w:fill="auto"/>
            <w:noWrap/>
            <w:vAlign w:val="bottom"/>
            <w:hideMark/>
          </w:tcPr>
          <w:p w14:paraId="7702AC1A"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0:30</w:t>
            </w:r>
          </w:p>
        </w:tc>
      </w:tr>
      <w:tr w:rsidR="00F317A9" w:rsidRPr="003408EC" w14:paraId="4039A5C5" w14:textId="77777777" w:rsidTr="00F317A9">
        <w:trPr>
          <w:trHeight w:val="20"/>
          <w:jc w:val="center"/>
        </w:trPr>
        <w:tc>
          <w:tcPr>
            <w:tcW w:w="1800" w:type="dxa"/>
            <w:tcBorders>
              <w:top w:val="nil"/>
              <w:left w:val="nil"/>
              <w:bottom w:val="nil"/>
              <w:right w:val="nil"/>
            </w:tcBorders>
            <w:shd w:val="clear" w:color="auto" w:fill="auto"/>
            <w:noWrap/>
            <w:vAlign w:val="bottom"/>
            <w:hideMark/>
          </w:tcPr>
          <w:p w14:paraId="31AF1FCB" w14:textId="77777777" w:rsidR="00F317A9" w:rsidRPr="003408EC" w:rsidRDefault="00F317A9" w:rsidP="00351077">
            <w:pPr>
              <w:widowControl w:val="0"/>
              <w:spacing w:line="240" w:lineRule="auto"/>
              <w:rPr>
                <w:color w:val="000000"/>
                <w:sz w:val="15"/>
                <w:szCs w:val="15"/>
              </w:rPr>
            </w:pPr>
            <w:r w:rsidRPr="003408EC">
              <w:rPr>
                <w:color w:val="000000"/>
                <w:sz w:val="15"/>
                <w:szCs w:val="15"/>
              </w:rPr>
              <w:t>0.6 µL MgCl2</w:t>
            </w:r>
          </w:p>
        </w:tc>
        <w:tc>
          <w:tcPr>
            <w:tcW w:w="990" w:type="dxa"/>
            <w:tcBorders>
              <w:top w:val="nil"/>
              <w:left w:val="single" w:sz="8" w:space="0" w:color="auto"/>
              <w:bottom w:val="nil"/>
              <w:right w:val="nil"/>
            </w:tcBorders>
            <w:shd w:val="clear" w:color="auto" w:fill="auto"/>
            <w:noWrap/>
            <w:vAlign w:val="bottom"/>
            <w:hideMark/>
          </w:tcPr>
          <w:p w14:paraId="2663752E"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54°C</w:t>
            </w:r>
          </w:p>
        </w:tc>
        <w:tc>
          <w:tcPr>
            <w:tcW w:w="900" w:type="dxa"/>
            <w:tcBorders>
              <w:top w:val="nil"/>
              <w:left w:val="nil"/>
              <w:bottom w:val="nil"/>
              <w:right w:val="single" w:sz="8" w:space="0" w:color="000000"/>
            </w:tcBorders>
            <w:shd w:val="clear" w:color="auto" w:fill="auto"/>
            <w:noWrap/>
            <w:vAlign w:val="bottom"/>
            <w:hideMark/>
          </w:tcPr>
          <w:p w14:paraId="509335A9"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0:30</w:t>
            </w:r>
          </w:p>
        </w:tc>
        <w:tc>
          <w:tcPr>
            <w:tcW w:w="360" w:type="dxa"/>
            <w:tcBorders>
              <w:top w:val="nil"/>
              <w:left w:val="nil"/>
              <w:bottom w:val="nil"/>
              <w:right w:val="nil"/>
            </w:tcBorders>
            <w:shd w:val="clear" w:color="auto" w:fill="auto"/>
            <w:noWrap/>
            <w:vAlign w:val="bottom"/>
            <w:hideMark/>
          </w:tcPr>
          <w:p w14:paraId="3A7E66F7" w14:textId="77777777" w:rsidR="00F317A9" w:rsidRPr="003408EC" w:rsidRDefault="00F317A9" w:rsidP="00351077">
            <w:pPr>
              <w:widowControl w:val="0"/>
              <w:spacing w:line="240" w:lineRule="auto"/>
              <w:jc w:val="right"/>
              <w:rPr>
                <w:color w:val="000000"/>
                <w:sz w:val="15"/>
                <w:szCs w:val="15"/>
              </w:rPr>
            </w:pPr>
          </w:p>
        </w:tc>
        <w:tc>
          <w:tcPr>
            <w:tcW w:w="2160" w:type="dxa"/>
            <w:tcBorders>
              <w:top w:val="nil"/>
              <w:left w:val="nil"/>
              <w:bottom w:val="nil"/>
              <w:right w:val="nil"/>
            </w:tcBorders>
            <w:shd w:val="clear" w:color="auto" w:fill="auto"/>
            <w:noWrap/>
            <w:vAlign w:val="bottom"/>
            <w:hideMark/>
          </w:tcPr>
          <w:p w14:paraId="1E40F204" w14:textId="77777777" w:rsidR="00F317A9" w:rsidRPr="003408EC" w:rsidRDefault="00F317A9" w:rsidP="00351077">
            <w:pPr>
              <w:widowControl w:val="0"/>
              <w:spacing w:line="240" w:lineRule="auto"/>
              <w:rPr>
                <w:sz w:val="15"/>
                <w:szCs w:val="15"/>
              </w:rPr>
            </w:pPr>
          </w:p>
        </w:tc>
        <w:tc>
          <w:tcPr>
            <w:tcW w:w="810" w:type="dxa"/>
            <w:tcBorders>
              <w:top w:val="nil"/>
              <w:left w:val="nil"/>
              <w:bottom w:val="nil"/>
              <w:right w:val="nil"/>
            </w:tcBorders>
            <w:shd w:val="clear" w:color="auto" w:fill="auto"/>
            <w:noWrap/>
            <w:vAlign w:val="bottom"/>
            <w:hideMark/>
          </w:tcPr>
          <w:p w14:paraId="3C914697" w14:textId="77777777" w:rsidR="00F317A9" w:rsidRPr="003408EC" w:rsidRDefault="00F317A9" w:rsidP="00351077">
            <w:pPr>
              <w:widowControl w:val="0"/>
              <w:spacing w:line="240" w:lineRule="auto"/>
              <w:rPr>
                <w:sz w:val="15"/>
                <w:szCs w:val="15"/>
              </w:rPr>
            </w:pPr>
          </w:p>
        </w:tc>
        <w:tc>
          <w:tcPr>
            <w:tcW w:w="990" w:type="dxa"/>
            <w:tcBorders>
              <w:top w:val="nil"/>
              <w:left w:val="nil"/>
              <w:bottom w:val="nil"/>
              <w:right w:val="nil"/>
            </w:tcBorders>
            <w:shd w:val="clear" w:color="auto" w:fill="auto"/>
            <w:noWrap/>
            <w:vAlign w:val="bottom"/>
            <w:hideMark/>
          </w:tcPr>
          <w:p w14:paraId="2C4DDF1B" w14:textId="77777777" w:rsidR="00F317A9" w:rsidRPr="003408EC" w:rsidRDefault="00F317A9" w:rsidP="00351077">
            <w:pPr>
              <w:widowControl w:val="0"/>
              <w:spacing w:line="240" w:lineRule="auto"/>
              <w:rPr>
                <w:sz w:val="15"/>
                <w:szCs w:val="15"/>
              </w:rPr>
            </w:pPr>
          </w:p>
        </w:tc>
        <w:tc>
          <w:tcPr>
            <w:tcW w:w="360" w:type="dxa"/>
            <w:tcBorders>
              <w:top w:val="nil"/>
              <w:left w:val="nil"/>
              <w:bottom w:val="nil"/>
              <w:right w:val="nil"/>
            </w:tcBorders>
            <w:shd w:val="clear" w:color="auto" w:fill="auto"/>
            <w:noWrap/>
            <w:vAlign w:val="bottom"/>
            <w:hideMark/>
          </w:tcPr>
          <w:p w14:paraId="4274D6E4" w14:textId="77777777" w:rsidR="00F317A9" w:rsidRPr="003408EC" w:rsidRDefault="00F317A9" w:rsidP="00351077">
            <w:pPr>
              <w:widowControl w:val="0"/>
              <w:spacing w:line="240" w:lineRule="auto"/>
              <w:jc w:val="right"/>
              <w:rPr>
                <w:sz w:val="15"/>
                <w:szCs w:val="15"/>
              </w:rPr>
            </w:pPr>
          </w:p>
        </w:tc>
        <w:tc>
          <w:tcPr>
            <w:tcW w:w="1980" w:type="dxa"/>
            <w:tcBorders>
              <w:top w:val="nil"/>
              <w:left w:val="nil"/>
              <w:bottom w:val="nil"/>
              <w:right w:val="nil"/>
            </w:tcBorders>
            <w:shd w:val="clear" w:color="auto" w:fill="auto"/>
            <w:noWrap/>
            <w:vAlign w:val="bottom"/>
            <w:hideMark/>
          </w:tcPr>
          <w:p w14:paraId="1764B8A1" w14:textId="77777777" w:rsidR="00F317A9" w:rsidRPr="003408EC" w:rsidRDefault="00F317A9" w:rsidP="00351077">
            <w:pPr>
              <w:widowControl w:val="0"/>
              <w:spacing w:line="240" w:lineRule="auto"/>
              <w:rPr>
                <w:color w:val="000000"/>
                <w:sz w:val="15"/>
                <w:szCs w:val="15"/>
              </w:rPr>
            </w:pPr>
            <w:r w:rsidRPr="003408EC">
              <w:rPr>
                <w:color w:val="000000"/>
                <w:sz w:val="15"/>
                <w:szCs w:val="15"/>
              </w:rPr>
              <w:t>1.0 µL Q solution</w:t>
            </w:r>
          </w:p>
        </w:tc>
        <w:tc>
          <w:tcPr>
            <w:tcW w:w="1350" w:type="dxa"/>
            <w:tcBorders>
              <w:top w:val="nil"/>
              <w:left w:val="single" w:sz="8" w:space="0" w:color="000000"/>
              <w:bottom w:val="nil"/>
              <w:right w:val="nil"/>
            </w:tcBorders>
            <w:shd w:val="clear" w:color="auto" w:fill="auto"/>
            <w:noWrap/>
            <w:vAlign w:val="bottom"/>
            <w:hideMark/>
          </w:tcPr>
          <w:p w14:paraId="0E0BBD20"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53°C</w:t>
            </w:r>
          </w:p>
        </w:tc>
        <w:tc>
          <w:tcPr>
            <w:tcW w:w="990" w:type="dxa"/>
            <w:tcBorders>
              <w:top w:val="nil"/>
              <w:left w:val="nil"/>
              <w:bottom w:val="nil"/>
              <w:right w:val="single" w:sz="8" w:space="0" w:color="000000"/>
            </w:tcBorders>
            <w:shd w:val="clear" w:color="auto" w:fill="auto"/>
            <w:noWrap/>
            <w:vAlign w:val="bottom"/>
            <w:hideMark/>
          </w:tcPr>
          <w:p w14:paraId="736336C9"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1:00</w:t>
            </w:r>
          </w:p>
        </w:tc>
      </w:tr>
      <w:tr w:rsidR="00F317A9" w:rsidRPr="003408EC" w14:paraId="2282B996" w14:textId="77777777" w:rsidTr="00F317A9">
        <w:trPr>
          <w:trHeight w:val="20"/>
          <w:jc w:val="center"/>
        </w:trPr>
        <w:tc>
          <w:tcPr>
            <w:tcW w:w="1800" w:type="dxa"/>
            <w:tcBorders>
              <w:top w:val="nil"/>
              <w:left w:val="nil"/>
              <w:bottom w:val="nil"/>
              <w:right w:val="nil"/>
            </w:tcBorders>
            <w:shd w:val="clear" w:color="auto" w:fill="auto"/>
            <w:noWrap/>
            <w:vAlign w:val="center"/>
            <w:hideMark/>
          </w:tcPr>
          <w:p w14:paraId="7E994E01" w14:textId="77777777" w:rsidR="00F317A9" w:rsidRPr="003408EC" w:rsidRDefault="00F317A9" w:rsidP="00351077">
            <w:pPr>
              <w:widowControl w:val="0"/>
              <w:spacing w:line="240" w:lineRule="auto"/>
              <w:rPr>
                <w:color w:val="000000"/>
                <w:sz w:val="15"/>
                <w:szCs w:val="15"/>
              </w:rPr>
            </w:pPr>
            <w:r w:rsidRPr="003408EC">
              <w:rPr>
                <w:color w:val="000000"/>
                <w:sz w:val="15"/>
                <w:szCs w:val="15"/>
              </w:rPr>
              <w:t>2.4 µL H2O</w:t>
            </w:r>
          </w:p>
        </w:tc>
        <w:tc>
          <w:tcPr>
            <w:tcW w:w="990" w:type="dxa"/>
            <w:tcBorders>
              <w:top w:val="nil"/>
              <w:left w:val="single" w:sz="8" w:space="0" w:color="auto"/>
              <w:bottom w:val="nil"/>
              <w:right w:val="nil"/>
            </w:tcBorders>
            <w:shd w:val="clear" w:color="auto" w:fill="auto"/>
            <w:noWrap/>
            <w:vAlign w:val="bottom"/>
            <w:hideMark/>
          </w:tcPr>
          <w:p w14:paraId="5A527B97"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72°C</w:t>
            </w:r>
          </w:p>
        </w:tc>
        <w:tc>
          <w:tcPr>
            <w:tcW w:w="900" w:type="dxa"/>
            <w:tcBorders>
              <w:top w:val="nil"/>
              <w:left w:val="nil"/>
              <w:bottom w:val="nil"/>
              <w:right w:val="single" w:sz="8" w:space="0" w:color="000000"/>
            </w:tcBorders>
            <w:shd w:val="clear" w:color="auto" w:fill="auto"/>
            <w:noWrap/>
            <w:vAlign w:val="bottom"/>
            <w:hideMark/>
          </w:tcPr>
          <w:p w14:paraId="295C3A2E"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1:00</w:t>
            </w:r>
          </w:p>
        </w:tc>
        <w:tc>
          <w:tcPr>
            <w:tcW w:w="360" w:type="dxa"/>
            <w:tcBorders>
              <w:top w:val="nil"/>
              <w:left w:val="nil"/>
              <w:bottom w:val="nil"/>
              <w:right w:val="nil"/>
            </w:tcBorders>
            <w:shd w:val="clear" w:color="auto" w:fill="auto"/>
            <w:noWrap/>
            <w:vAlign w:val="bottom"/>
            <w:hideMark/>
          </w:tcPr>
          <w:p w14:paraId="5230C6E2" w14:textId="77777777" w:rsidR="00F317A9" w:rsidRPr="003408EC" w:rsidRDefault="00F317A9" w:rsidP="00351077">
            <w:pPr>
              <w:widowControl w:val="0"/>
              <w:spacing w:line="240" w:lineRule="auto"/>
              <w:jc w:val="right"/>
              <w:rPr>
                <w:color w:val="000000"/>
                <w:sz w:val="15"/>
                <w:szCs w:val="15"/>
              </w:rPr>
            </w:pPr>
          </w:p>
        </w:tc>
        <w:tc>
          <w:tcPr>
            <w:tcW w:w="2160" w:type="dxa"/>
            <w:tcBorders>
              <w:top w:val="nil"/>
              <w:left w:val="nil"/>
              <w:bottom w:val="nil"/>
              <w:right w:val="nil"/>
            </w:tcBorders>
            <w:shd w:val="clear" w:color="000000" w:fill="F76565"/>
            <w:noWrap/>
            <w:vAlign w:val="center"/>
            <w:hideMark/>
          </w:tcPr>
          <w:p w14:paraId="344AB394" w14:textId="77777777" w:rsidR="00F317A9" w:rsidRPr="003408EC" w:rsidRDefault="00F317A9" w:rsidP="00351077">
            <w:pPr>
              <w:widowControl w:val="0"/>
              <w:spacing w:line="240" w:lineRule="auto"/>
              <w:rPr>
                <w:color w:val="000000"/>
                <w:sz w:val="15"/>
                <w:szCs w:val="15"/>
              </w:rPr>
            </w:pPr>
            <w:r w:rsidRPr="003408EC">
              <w:rPr>
                <w:color w:val="000000"/>
                <w:sz w:val="15"/>
                <w:szCs w:val="15"/>
              </w:rPr>
              <w:t>0.75 µL Rt7 (30 µM)</w:t>
            </w:r>
          </w:p>
        </w:tc>
        <w:tc>
          <w:tcPr>
            <w:tcW w:w="810" w:type="dxa"/>
            <w:tcBorders>
              <w:top w:val="single" w:sz="8" w:space="0" w:color="auto"/>
              <w:left w:val="single" w:sz="8" w:space="0" w:color="auto"/>
              <w:bottom w:val="nil"/>
              <w:right w:val="nil"/>
            </w:tcBorders>
            <w:shd w:val="clear" w:color="auto" w:fill="auto"/>
            <w:noWrap/>
            <w:vAlign w:val="bottom"/>
            <w:hideMark/>
          </w:tcPr>
          <w:p w14:paraId="30D808B0"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95°C</w:t>
            </w:r>
          </w:p>
        </w:tc>
        <w:tc>
          <w:tcPr>
            <w:tcW w:w="990" w:type="dxa"/>
            <w:tcBorders>
              <w:top w:val="single" w:sz="8" w:space="0" w:color="000000"/>
              <w:left w:val="nil"/>
              <w:bottom w:val="nil"/>
              <w:right w:val="single" w:sz="8" w:space="0" w:color="000000"/>
            </w:tcBorders>
            <w:shd w:val="clear" w:color="auto" w:fill="auto"/>
            <w:noWrap/>
            <w:vAlign w:val="bottom"/>
            <w:hideMark/>
          </w:tcPr>
          <w:p w14:paraId="6AD20C32"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15:00</w:t>
            </w:r>
          </w:p>
        </w:tc>
        <w:tc>
          <w:tcPr>
            <w:tcW w:w="360" w:type="dxa"/>
            <w:tcBorders>
              <w:top w:val="nil"/>
              <w:left w:val="nil"/>
              <w:bottom w:val="nil"/>
              <w:right w:val="nil"/>
            </w:tcBorders>
            <w:shd w:val="clear" w:color="auto" w:fill="auto"/>
            <w:noWrap/>
            <w:vAlign w:val="bottom"/>
            <w:hideMark/>
          </w:tcPr>
          <w:p w14:paraId="172AC637" w14:textId="77777777" w:rsidR="00F317A9" w:rsidRPr="003408EC" w:rsidRDefault="00F317A9" w:rsidP="00351077">
            <w:pPr>
              <w:widowControl w:val="0"/>
              <w:spacing w:line="240" w:lineRule="auto"/>
              <w:jc w:val="right"/>
              <w:rPr>
                <w:color w:val="000000"/>
                <w:sz w:val="15"/>
                <w:szCs w:val="15"/>
              </w:rPr>
            </w:pPr>
          </w:p>
        </w:tc>
        <w:tc>
          <w:tcPr>
            <w:tcW w:w="1980" w:type="dxa"/>
            <w:tcBorders>
              <w:top w:val="nil"/>
              <w:left w:val="nil"/>
              <w:bottom w:val="nil"/>
              <w:right w:val="nil"/>
            </w:tcBorders>
            <w:shd w:val="clear" w:color="auto" w:fill="auto"/>
            <w:noWrap/>
            <w:vAlign w:val="bottom"/>
            <w:hideMark/>
          </w:tcPr>
          <w:p w14:paraId="5F02DCC2" w14:textId="77777777" w:rsidR="00F317A9" w:rsidRPr="003408EC" w:rsidRDefault="00F317A9" w:rsidP="00351077">
            <w:pPr>
              <w:widowControl w:val="0"/>
              <w:spacing w:line="240" w:lineRule="auto"/>
              <w:rPr>
                <w:color w:val="000000"/>
                <w:sz w:val="15"/>
                <w:szCs w:val="15"/>
              </w:rPr>
            </w:pPr>
            <w:r w:rsidRPr="003408EC">
              <w:rPr>
                <w:color w:val="000000"/>
                <w:sz w:val="15"/>
                <w:szCs w:val="15"/>
              </w:rPr>
              <w:t>2.0  µL H2O</w:t>
            </w:r>
          </w:p>
        </w:tc>
        <w:tc>
          <w:tcPr>
            <w:tcW w:w="1350" w:type="dxa"/>
            <w:tcBorders>
              <w:top w:val="nil"/>
              <w:left w:val="single" w:sz="8" w:space="0" w:color="auto"/>
              <w:bottom w:val="nil"/>
              <w:right w:val="nil"/>
            </w:tcBorders>
            <w:shd w:val="clear" w:color="auto" w:fill="auto"/>
            <w:noWrap/>
            <w:vAlign w:val="bottom"/>
            <w:hideMark/>
          </w:tcPr>
          <w:p w14:paraId="0BDBE1D6"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72°C</w:t>
            </w:r>
          </w:p>
        </w:tc>
        <w:tc>
          <w:tcPr>
            <w:tcW w:w="990" w:type="dxa"/>
            <w:tcBorders>
              <w:top w:val="nil"/>
              <w:left w:val="nil"/>
              <w:bottom w:val="nil"/>
              <w:right w:val="single" w:sz="8" w:space="0" w:color="000000"/>
            </w:tcBorders>
            <w:shd w:val="clear" w:color="auto" w:fill="auto"/>
            <w:noWrap/>
            <w:vAlign w:val="bottom"/>
            <w:hideMark/>
          </w:tcPr>
          <w:p w14:paraId="0D737CAD"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1:30</w:t>
            </w:r>
          </w:p>
        </w:tc>
      </w:tr>
      <w:tr w:rsidR="00F317A9" w:rsidRPr="003408EC" w14:paraId="4A16F060" w14:textId="77777777" w:rsidTr="00F317A9">
        <w:trPr>
          <w:trHeight w:val="20"/>
          <w:jc w:val="center"/>
        </w:trPr>
        <w:tc>
          <w:tcPr>
            <w:tcW w:w="1800" w:type="dxa"/>
            <w:tcBorders>
              <w:top w:val="nil"/>
              <w:left w:val="nil"/>
              <w:bottom w:val="nil"/>
              <w:right w:val="nil"/>
            </w:tcBorders>
            <w:shd w:val="clear" w:color="auto" w:fill="auto"/>
            <w:noWrap/>
            <w:vAlign w:val="center"/>
            <w:hideMark/>
          </w:tcPr>
          <w:p w14:paraId="0C1686F0" w14:textId="77777777" w:rsidR="00F317A9" w:rsidRPr="003408EC" w:rsidRDefault="00F317A9" w:rsidP="00351077">
            <w:pPr>
              <w:widowControl w:val="0"/>
              <w:spacing w:line="240" w:lineRule="auto"/>
              <w:rPr>
                <w:color w:val="000000"/>
                <w:sz w:val="15"/>
                <w:szCs w:val="15"/>
              </w:rPr>
            </w:pPr>
            <w:r w:rsidRPr="003408EC">
              <w:rPr>
                <w:color w:val="000000"/>
                <w:sz w:val="15"/>
                <w:szCs w:val="15"/>
              </w:rPr>
              <w:t>1.0 µL DNA</w:t>
            </w:r>
          </w:p>
        </w:tc>
        <w:tc>
          <w:tcPr>
            <w:tcW w:w="990" w:type="dxa"/>
            <w:tcBorders>
              <w:top w:val="nil"/>
              <w:left w:val="single" w:sz="8" w:space="0" w:color="auto"/>
              <w:bottom w:val="single" w:sz="8" w:space="0" w:color="auto"/>
              <w:right w:val="nil"/>
            </w:tcBorders>
            <w:shd w:val="clear" w:color="auto" w:fill="auto"/>
            <w:noWrap/>
            <w:vAlign w:val="bottom"/>
            <w:hideMark/>
          </w:tcPr>
          <w:p w14:paraId="574357B0"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72°C</w:t>
            </w:r>
          </w:p>
        </w:tc>
        <w:tc>
          <w:tcPr>
            <w:tcW w:w="900" w:type="dxa"/>
            <w:tcBorders>
              <w:top w:val="nil"/>
              <w:left w:val="nil"/>
              <w:bottom w:val="single" w:sz="8" w:space="0" w:color="000000"/>
              <w:right w:val="single" w:sz="8" w:space="0" w:color="000000"/>
            </w:tcBorders>
            <w:shd w:val="clear" w:color="auto" w:fill="auto"/>
            <w:noWrap/>
            <w:vAlign w:val="bottom"/>
            <w:hideMark/>
          </w:tcPr>
          <w:p w14:paraId="4D87E51C"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10:00</w:t>
            </w:r>
          </w:p>
        </w:tc>
        <w:tc>
          <w:tcPr>
            <w:tcW w:w="360" w:type="dxa"/>
            <w:tcBorders>
              <w:top w:val="nil"/>
              <w:left w:val="nil"/>
              <w:bottom w:val="nil"/>
              <w:right w:val="nil"/>
            </w:tcBorders>
            <w:shd w:val="clear" w:color="auto" w:fill="auto"/>
            <w:noWrap/>
            <w:vAlign w:val="bottom"/>
            <w:hideMark/>
          </w:tcPr>
          <w:p w14:paraId="716D4BC5" w14:textId="77777777" w:rsidR="00F317A9" w:rsidRPr="003408EC" w:rsidRDefault="00F317A9" w:rsidP="00351077">
            <w:pPr>
              <w:widowControl w:val="0"/>
              <w:spacing w:line="240" w:lineRule="auto"/>
              <w:jc w:val="right"/>
              <w:rPr>
                <w:color w:val="000000"/>
                <w:sz w:val="15"/>
                <w:szCs w:val="15"/>
              </w:rPr>
            </w:pPr>
          </w:p>
        </w:tc>
        <w:tc>
          <w:tcPr>
            <w:tcW w:w="2160" w:type="dxa"/>
            <w:tcBorders>
              <w:top w:val="nil"/>
              <w:left w:val="nil"/>
              <w:bottom w:val="nil"/>
              <w:right w:val="nil"/>
            </w:tcBorders>
            <w:shd w:val="clear" w:color="auto" w:fill="auto"/>
            <w:noWrap/>
            <w:vAlign w:val="bottom"/>
            <w:hideMark/>
          </w:tcPr>
          <w:p w14:paraId="0900B44A" w14:textId="77777777" w:rsidR="00F317A9" w:rsidRPr="003408EC" w:rsidRDefault="00F317A9" w:rsidP="00351077">
            <w:pPr>
              <w:widowControl w:val="0"/>
              <w:spacing w:line="240" w:lineRule="auto"/>
              <w:rPr>
                <w:color w:val="000000"/>
                <w:sz w:val="15"/>
                <w:szCs w:val="15"/>
              </w:rPr>
            </w:pPr>
            <w:r w:rsidRPr="003408EC">
              <w:rPr>
                <w:color w:val="000000"/>
                <w:sz w:val="15"/>
                <w:szCs w:val="15"/>
              </w:rPr>
              <w:t>5.0  µL Qiagen MM</w:t>
            </w:r>
          </w:p>
        </w:tc>
        <w:tc>
          <w:tcPr>
            <w:tcW w:w="810" w:type="dxa"/>
            <w:tcBorders>
              <w:top w:val="nil"/>
              <w:left w:val="single" w:sz="8" w:space="0" w:color="auto"/>
              <w:bottom w:val="nil"/>
              <w:right w:val="nil"/>
            </w:tcBorders>
            <w:shd w:val="clear" w:color="auto" w:fill="auto"/>
            <w:noWrap/>
            <w:vAlign w:val="bottom"/>
            <w:hideMark/>
          </w:tcPr>
          <w:p w14:paraId="7B1127C3"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94°C</w:t>
            </w:r>
          </w:p>
        </w:tc>
        <w:tc>
          <w:tcPr>
            <w:tcW w:w="990" w:type="dxa"/>
            <w:tcBorders>
              <w:top w:val="nil"/>
              <w:left w:val="nil"/>
              <w:bottom w:val="nil"/>
              <w:right w:val="single" w:sz="8" w:space="0" w:color="000000"/>
            </w:tcBorders>
            <w:shd w:val="clear" w:color="auto" w:fill="auto"/>
            <w:noWrap/>
            <w:vAlign w:val="bottom"/>
            <w:hideMark/>
          </w:tcPr>
          <w:p w14:paraId="5C2F5C79"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0:30</w:t>
            </w:r>
          </w:p>
        </w:tc>
        <w:tc>
          <w:tcPr>
            <w:tcW w:w="360" w:type="dxa"/>
            <w:tcBorders>
              <w:top w:val="nil"/>
              <w:left w:val="nil"/>
              <w:bottom w:val="nil"/>
              <w:right w:val="nil"/>
            </w:tcBorders>
            <w:shd w:val="clear" w:color="auto" w:fill="auto"/>
            <w:noWrap/>
            <w:vAlign w:val="bottom"/>
            <w:hideMark/>
          </w:tcPr>
          <w:p w14:paraId="1FFB78E2" w14:textId="77777777" w:rsidR="00F317A9" w:rsidRPr="003408EC" w:rsidRDefault="00F317A9" w:rsidP="00351077">
            <w:pPr>
              <w:widowControl w:val="0"/>
              <w:spacing w:line="240" w:lineRule="auto"/>
              <w:jc w:val="right"/>
              <w:rPr>
                <w:color w:val="000000"/>
                <w:sz w:val="15"/>
                <w:szCs w:val="15"/>
              </w:rPr>
            </w:pPr>
          </w:p>
        </w:tc>
        <w:tc>
          <w:tcPr>
            <w:tcW w:w="1980" w:type="dxa"/>
            <w:tcBorders>
              <w:top w:val="nil"/>
              <w:left w:val="nil"/>
              <w:bottom w:val="nil"/>
              <w:right w:val="nil"/>
            </w:tcBorders>
            <w:shd w:val="clear" w:color="auto" w:fill="auto"/>
            <w:noWrap/>
            <w:vAlign w:val="bottom"/>
            <w:hideMark/>
          </w:tcPr>
          <w:p w14:paraId="0D59314C" w14:textId="77777777" w:rsidR="00F317A9" w:rsidRPr="003408EC" w:rsidRDefault="00F317A9" w:rsidP="00351077">
            <w:pPr>
              <w:widowControl w:val="0"/>
              <w:spacing w:line="240" w:lineRule="auto"/>
              <w:rPr>
                <w:color w:val="000000"/>
                <w:sz w:val="15"/>
                <w:szCs w:val="15"/>
              </w:rPr>
            </w:pPr>
            <w:r w:rsidRPr="003408EC">
              <w:rPr>
                <w:color w:val="000000"/>
                <w:sz w:val="15"/>
                <w:szCs w:val="15"/>
              </w:rPr>
              <w:t xml:space="preserve">1.0  µL DNA </w:t>
            </w:r>
          </w:p>
        </w:tc>
        <w:tc>
          <w:tcPr>
            <w:tcW w:w="1350" w:type="dxa"/>
            <w:tcBorders>
              <w:top w:val="nil"/>
              <w:left w:val="single" w:sz="8" w:space="0" w:color="auto"/>
              <w:bottom w:val="single" w:sz="8" w:space="0" w:color="auto"/>
              <w:right w:val="nil"/>
            </w:tcBorders>
            <w:shd w:val="clear" w:color="auto" w:fill="auto"/>
            <w:noWrap/>
            <w:vAlign w:val="bottom"/>
            <w:hideMark/>
          </w:tcPr>
          <w:p w14:paraId="31C4F71E"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60°C</w:t>
            </w:r>
          </w:p>
        </w:tc>
        <w:tc>
          <w:tcPr>
            <w:tcW w:w="990" w:type="dxa"/>
            <w:tcBorders>
              <w:top w:val="nil"/>
              <w:left w:val="nil"/>
              <w:bottom w:val="single" w:sz="8" w:space="0" w:color="000000"/>
              <w:right w:val="single" w:sz="8" w:space="0" w:color="000000"/>
            </w:tcBorders>
            <w:shd w:val="clear" w:color="auto" w:fill="auto"/>
            <w:noWrap/>
            <w:vAlign w:val="bottom"/>
            <w:hideMark/>
          </w:tcPr>
          <w:p w14:paraId="6C4910D0"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30:00</w:t>
            </w:r>
          </w:p>
        </w:tc>
      </w:tr>
      <w:tr w:rsidR="00F317A9" w:rsidRPr="003408EC" w14:paraId="1CB680F1" w14:textId="77777777" w:rsidTr="00F317A9">
        <w:trPr>
          <w:trHeight w:val="20"/>
          <w:jc w:val="center"/>
        </w:trPr>
        <w:tc>
          <w:tcPr>
            <w:tcW w:w="1800" w:type="dxa"/>
            <w:tcBorders>
              <w:top w:val="nil"/>
              <w:left w:val="nil"/>
              <w:bottom w:val="nil"/>
              <w:right w:val="nil"/>
            </w:tcBorders>
            <w:shd w:val="clear" w:color="auto" w:fill="auto"/>
            <w:noWrap/>
            <w:vAlign w:val="bottom"/>
            <w:hideMark/>
          </w:tcPr>
          <w:p w14:paraId="6D10739B" w14:textId="77777777" w:rsidR="00F317A9" w:rsidRPr="003408EC" w:rsidRDefault="00F317A9" w:rsidP="00351077">
            <w:pPr>
              <w:widowControl w:val="0"/>
              <w:spacing w:line="240" w:lineRule="auto"/>
              <w:jc w:val="right"/>
              <w:rPr>
                <w:color w:val="000000"/>
                <w:sz w:val="15"/>
                <w:szCs w:val="15"/>
              </w:rPr>
            </w:pPr>
          </w:p>
        </w:tc>
        <w:tc>
          <w:tcPr>
            <w:tcW w:w="990" w:type="dxa"/>
            <w:tcBorders>
              <w:top w:val="nil"/>
              <w:left w:val="nil"/>
              <w:bottom w:val="nil"/>
              <w:right w:val="nil"/>
            </w:tcBorders>
            <w:shd w:val="clear" w:color="auto" w:fill="auto"/>
            <w:noWrap/>
            <w:vAlign w:val="bottom"/>
            <w:hideMark/>
          </w:tcPr>
          <w:p w14:paraId="2B2FEE42" w14:textId="77777777" w:rsidR="00F317A9" w:rsidRPr="003408EC" w:rsidRDefault="00F317A9" w:rsidP="00351077">
            <w:pPr>
              <w:widowControl w:val="0"/>
              <w:spacing w:line="240" w:lineRule="auto"/>
              <w:rPr>
                <w:sz w:val="15"/>
                <w:szCs w:val="15"/>
              </w:rPr>
            </w:pPr>
          </w:p>
        </w:tc>
        <w:tc>
          <w:tcPr>
            <w:tcW w:w="900" w:type="dxa"/>
            <w:tcBorders>
              <w:top w:val="nil"/>
              <w:left w:val="nil"/>
              <w:bottom w:val="nil"/>
              <w:right w:val="nil"/>
            </w:tcBorders>
            <w:shd w:val="clear" w:color="auto" w:fill="auto"/>
            <w:noWrap/>
            <w:vAlign w:val="bottom"/>
            <w:hideMark/>
          </w:tcPr>
          <w:p w14:paraId="68D411A5"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40 cycles</w:t>
            </w:r>
          </w:p>
        </w:tc>
        <w:tc>
          <w:tcPr>
            <w:tcW w:w="360" w:type="dxa"/>
            <w:tcBorders>
              <w:top w:val="nil"/>
              <w:left w:val="nil"/>
              <w:bottom w:val="nil"/>
              <w:right w:val="nil"/>
            </w:tcBorders>
            <w:shd w:val="clear" w:color="auto" w:fill="auto"/>
            <w:noWrap/>
            <w:vAlign w:val="bottom"/>
            <w:hideMark/>
          </w:tcPr>
          <w:p w14:paraId="2AB5E592" w14:textId="77777777" w:rsidR="00F317A9" w:rsidRPr="003408EC" w:rsidRDefault="00F317A9" w:rsidP="00351077">
            <w:pPr>
              <w:widowControl w:val="0"/>
              <w:spacing w:line="240" w:lineRule="auto"/>
              <w:jc w:val="right"/>
              <w:rPr>
                <w:color w:val="000000"/>
                <w:sz w:val="15"/>
                <w:szCs w:val="15"/>
              </w:rPr>
            </w:pPr>
          </w:p>
        </w:tc>
        <w:tc>
          <w:tcPr>
            <w:tcW w:w="2160" w:type="dxa"/>
            <w:tcBorders>
              <w:top w:val="nil"/>
              <w:left w:val="nil"/>
              <w:bottom w:val="nil"/>
              <w:right w:val="nil"/>
            </w:tcBorders>
            <w:shd w:val="clear" w:color="auto" w:fill="auto"/>
            <w:noWrap/>
            <w:vAlign w:val="bottom"/>
            <w:hideMark/>
          </w:tcPr>
          <w:p w14:paraId="1F34EAD5" w14:textId="77777777" w:rsidR="00F317A9" w:rsidRPr="003408EC" w:rsidRDefault="00F317A9" w:rsidP="00351077">
            <w:pPr>
              <w:widowControl w:val="0"/>
              <w:spacing w:line="240" w:lineRule="auto"/>
              <w:rPr>
                <w:color w:val="000000"/>
                <w:sz w:val="15"/>
                <w:szCs w:val="15"/>
              </w:rPr>
            </w:pPr>
            <w:r w:rsidRPr="003408EC">
              <w:rPr>
                <w:color w:val="000000"/>
                <w:sz w:val="15"/>
                <w:szCs w:val="15"/>
              </w:rPr>
              <w:t>1.0 µL Q solution</w:t>
            </w:r>
          </w:p>
        </w:tc>
        <w:tc>
          <w:tcPr>
            <w:tcW w:w="810" w:type="dxa"/>
            <w:tcBorders>
              <w:top w:val="nil"/>
              <w:left w:val="single" w:sz="8" w:space="0" w:color="000000"/>
              <w:bottom w:val="nil"/>
              <w:right w:val="nil"/>
            </w:tcBorders>
            <w:shd w:val="clear" w:color="auto" w:fill="auto"/>
            <w:noWrap/>
            <w:vAlign w:val="bottom"/>
            <w:hideMark/>
          </w:tcPr>
          <w:p w14:paraId="4C21AA38"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49°C</w:t>
            </w:r>
          </w:p>
        </w:tc>
        <w:tc>
          <w:tcPr>
            <w:tcW w:w="990" w:type="dxa"/>
            <w:tcBorders>
              <w:top w:val="nil"/>
              <w:left w:val="nil"/>
              <w:bottom w:val="nil"/>
              <w:right w:val="single" w:sz="8" w:space="0" w:color="000000"/>
            </w:tcBorders>
            <w:shd w:val="clear" w:color="auto" w:fill="auto"/>
            <w:noWrap/>
            <w:vAlign w:val="bottom"/>
            <w:hideMark/>
          </w:tcPr>
          <w:p w14:paraId="428C1311"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0:30</w:t>
            </w:r>
          </w:p>
        </w:tc>
        <w:tc>
          <w:tcPr>
            <w:tcW w:w="360" w:type="dxa"/>
            <w:tcBorders>
              <w:top w:val="nil"/>
              <w:left w:val="nil"/>
              <w:bottom w:val="nil"/>
              <w:right w:val="nil"/>
            </w:tcBorders>
            <w:shd w:val="clear" w:color="auto" w:fill="auto"/>
            <w:noWrap/>
            <w:vAlign w:val="bottom"/>
            <w:hideMark/>
          </w:tcPr>
          <w:p w14:paraId="12C43C29" w14:textId="77777777" w:rsidR="00F317A9" w:rsidRPr="003408EC" w:rsidRDefault="00F317A9" w:rsidP="00351077">
            <w:pPr>
              <w:widowControl w:val="0"/>
              <w:spacing w:line="240" w:lineRule="auto"/>
              <w:jc w:val="right"/>
              <w:rPr>
                <w:color w:val="000000"/>
                <w:sz w:val="15"/>
                <w:szCs w:val="15"/>
              </w:rPr>
            </w:pPr>
          </w:p>
        </w:tc>
        <w:tc>
          <w:tcPr>
            <w:tcW w:w="1980" w:type="dxa"/>
            <w:tcBorders>
              <w:top w:val="nil"/>
              <w:left w:val="nil"/>
              <w:bottom w:val="nil"/>
              <w:right w:val="nil"/>
            </w:tcBorders>
            <w:shd w:val="clear" w:color="auto" w:fill="auto"/>
            <w:noWrap/>
            <w:vAlign w:val="bottom"/>
            <w:hideMark/>
          </w:tcPr>
          <w:p w14:paraId="0D44A13A" w14:textId="77777777" w:rsidR="00F317A9" w:rsidRPr="003408EC" w:rsidRDefault="00F317A9" w:rsidP="00351077">
            <w:pPr>
              <w:widowControl w:val="0"/>
              <w:spacing w:line="240" w:lineRule="auto"/>
              <w:rPr>
                <w:sz w:val="15"/>
                <w:szCs w:val="15"/>
              </w:rPr>
            </w:pPr>
          </w:p>
        </w:tc>
        <w:tc>
          <w:tcPr>
            <w:tcW w:w="1350" w:type="dxa"/>
            <w:tcBorders>
              <w:top w:val="nil"/>
              <w:left w:val="nil"/>
              <w:bottom w:val="nil"/>
              <w:right w:val="nil"/>
            </w:tcBorders>
            <w:shd w:val="clear" w:color="auto" w:fill="auto"/>
            <w:noWrap/>
            <w:vAlign w:val="bottom"/>
            <w:hideMark/>
          </w:tcPr>
          <w:p w14:paraId="1CE9E79E" w14:textId="77777777" w:rsidR="00F317A9" w:rsidRPr="003408EC" w:rsidRDefault="00F317A9" w:rsidP="00351077">
            <w:pPr>
              <w:widowControl w:val="0"/>
              <w:spacing w:line="240" w:lineRule="auto"/>
              <w:rPr>
                <w:sz w:val="15"/>
                <w:szCs w:val="15"/>
              </w:rPr>
            </w:pPr>
          </w:p>
        </w:tc>
        <w:tc>
          <w:tcPr>
            <w:tcW w:w="990" w:type="dxa"/>
            <w:tcBorders>
              <w:top w:val="nil"/>
              <w:left w:val="nil"/>
              <w:bottom w:val="nil"/>
              <w:right w:val="nil"/>
            </w:tcBorders>
            <w:shd w:val="clear" w:color="auto" w:fill="auto"/>
            <w:noWrap/>
            <w:vAlign w:val="bottom"/>
            <w:hideMark/>
          </w:tcPr>
          <w:p w14:paraId="54675F0E"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40 cycles</w:t>
            </w:r>
          </w:p>
        </w:tc>
      </w:tr>
      <w:tr w:rsidR="00F317A9" w:rsidRPr="003408EC" w14:paraId="7AC887AD" w14:textId="77777777" w:rsidTr="00F317A9">
        <w:trPr>
          <w:trHeight w:val="20"/>
          <w:jc w:val="center"/>
        </w:trPr>
        <w:tc>
          <w:tcPr>
            <w:tcW w:w="1800" w:type="dxa"/>
            <w:tcBorders>
              <w:top w:val="nil"/>
              <w:left w:val="nil"/>
              <w:bottom w:val="nil"/>
              <w:right w:val="nil"/>
            </w:tcBorders>
            <w:shd w:val="clear" w:color="auto" w:fill="auto"/>
            <w:noWrap/>
            <w:vAlign w:val="bottom"/>
            <w:hideMark/>
          </w:tcPr>
          <w:p w14:paraId="207D63C3" w14:textId="77777777" w:rsidR="00F317A9" w:rsidRPr="003408EC" w:rsidRDefault="00F317A9" w:rsidP="00351077">
            <w:pPr>
              <w:widowControl w:val="0"/>
              <w:spacing w:line="240" w:lineRule="auto"/>
              <w:jc w:val="right"/>
              <w:rPr>
                <w:color w:val="000000"/>
                <w:sz w:val="15"/>
                <w:szCs w:val="15"/>
              </w:rPr>
            </w:pPr>
          </w:p>
        </w:tc>
        <w:tc>
          <w:tcPr>
            <w:tcW w:w="990" w:type="dxa"/>
            <w:tcBorders>
              <w:top w:val="nil"/>
              <w:left w:val="nil"/>
              <w:bottom w:val="nil"/>
              <w:right w:val="nil"/>
            </w:tcBorders>
            <w:shd w:val="clear" w:color="auto" w:fill="auto"/>
            <w:noWrap/>
            <w:vAlign w:val="bottom"/>
            <w:hideMark/>
          </w:tcPr>
          <w:p w14:paraId="0568EAE3" w14:textId="77777777" w:rsidR="00F317A9" w:rsidRPr="003408EC" w:rsidRDefault="00F317A9" w:rsidP="00351077">
            <w:pPr>
              <w:widowControl w:val="0"/>
              <w:spacing w:line="240" w:lineRule="auto"/>
              <w:rPr>
                <w:sz w:val="15"/>
                <w:szCs w:val="15"/>
              </w:rPr>
            </w:pPr>
          </w:p>
        </w:tc>
        <w:tc>
          <w:tcPr>
            <w:tcW w:w="900" w:type="dxa"/>
            <w:tcBorders>
              <w:top w:val="nil"/>
              <w:left w:val="nil"/>
              <w:bottom w:val="nil"/>
              <w:right w:val="nil"/>
            </w:tcBorders>
            <w:shd w:val="clear" w:color="auto" w:fill="auto"/>
            <w:noWrap/>
            <w:vAlign w:val="bottom"/>
            <w:hideMark/>
          </w:tcPr>
          <w:p w14:paraId="2507BF0A" w14:textId="77777777" w:rsidR="00F317A9" w:rsidRPr="003408EC" w:rsidRDefault="00F317A9" w:rsidP="00351077">
            <w:pPr>
              <w:widowControl w:val="0"/>
              <w:spacing w:line="240" w:lineRule="auto"/>
              <w:jc w:val="right"/>
              <w:rPr>
                <w:sz w:val="15"/>
                <w:szCs w:val="15"/>
              </w:rPr>
            </w:pPr>
          </w:p>
        </w:tc>
        <w:tc>
          <w:tcPr>
            <w:tcW w:w="360" w:type="dxa"/>
            <w:tcBorders>
              <w:top w:val="nil"/>
              <w:left w:val="nil"/>
              <w:bottom w:val="nil"/>
              <w:right w:val="nil"/>
            </w:tcBorders>
            <w:shd w:val="clear" w:color="auto" w:fill="auto"/>
            <w:noWrap/>
            <w:vAlign w:val="bottom"/>
            <w:hideMark/>
          </w:tcPr>
          <w:p w14:paraId="35389B6E" w14:textId="77777777" w:rsidR="00F317A9" w:rsidRPr="003408EC" w:rsidRDefault="00F317A9" w:rsidP="00351077">
            <w:pPr>
              <w:widowControl w:val="0"/>
              <w:spacing w:line="240" w:lineRule="auto"/>
              <w:jc w:val="right"/>
              <w:rPr>
                <w:sz w:val="15"/>
                <w:szCs w:val="15"/>
              </w:rPr>
            </w:pPr>
          </w:p>
        </w:tc>
        <w:tc>
          <w:tcPr>
            <w:tcW w:w="2160" w:type="dxa"/>
            <w:tcBorders>
              <w:top w:val="nil"/>
              <w:left w:val="nil"/>
              <w:bottom w:val="nil"/>
              <w:right w:val="nil"/>
            </w:tcBorders>
            <w:shd w:val="clear" w:color="auto" w:fill="auto"/>
            <w:noWrap/>
            <w:vAlign w:val="bottom"/>
            <w:hideMark/>
          </w:tcPr>
          <w:p w14:paraId="57AF98A9" w14:textId="77777777" w:rsidR="00F317A9" w:rsidRPr="003408EC" w:rsidRDefault="00F317A9" w:rsidP="00351077">
            <w:pPr>
              <w:widowControl w:val="0"/>
              <w:spacing w:line="240" w:lineRule="auto"/>
              <w:rPr>
                <w:color w:val="000000"/>
                <w:sz w:val="15"/>
                <w:szCs w:val="15"/>
              </w:rPr>
            </w:pPr>
            <w:r w:rsidRPr="003408EC">
              <w:rPr>
                <w:color w:val="000000"/>
                <w:sz w:val="15"/>
                <w:szCs w:val="15"/>
              </w:rPr>
              <w:t>1.0  µL H2O</w:t>
            </w:r>
          </w:p>
        </w:tc>
        <w:tc>
          <w:tcPr>
            <w:tcW w:w="810" w:type="dxa"/>
            <w:tcBorders>
              <w:top w:val="nil"/>
              <w:left w:val="single" w:sz="8" w:space="0" w:color="auto"/>
              <w:bottom w:val="nil"/>
              <w:right w:val="nil"/>
            </w:tcBorders>
            <w:shd w:val="clear" w:color="auto" w:fill="auto"/>
            <w:noWrap/>
            <w:vAlign w:val="bottom"/>
            <w:hideMark/>
          </w:tcPr>
          <w:p w14:paraId="06807319"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72°C</w:t>
            </w:r>
          </w:p>
        </w:tc>
        <w:tc>
          <w:tcPr>
            <w:tcW w:w="990" w:type="dxa"/>
            <w:tcBorders>
              <w:top w:val="nil"/>
              <w:left w:val="nil"/>
              <w:bottom w:val="nil"/>
              <w:right w:val="single" w:sz="8" w:space="0" w:color="000000"/>
            </w:tcBorders>
            <w:shd w:val="clear" w:color="auto" w:fill="auto"/>
            <w:noWrap/>
            <w:vAlign w:val="bottom"/>
            <w:hideMark/>
          </w:tcPr>
          <w:p w14:paraId="08CC488C"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1:00</w:t>
            </w:r>
          </w:p>
        </w:tc>
        <w:tc>
          <w:tcPr>
            <w:tcW w:w="360" w:type="dxa"/>
            <w:tcBorders>
              <w:top w:val="nil"/>
              <w:left w:val="nil"/>
              <w:bottom w:val="nil"/>
              <w:right w:val="nil"/>
            </w:tcBorders>
            <w:shd w:val="clear" w:color="auto" w:fill="auto"/>
            <w:noWrap/>
            <w:vAlign w:val="bottom"/>
            <w:hideMark/>
          </w:tcPr>
          <w:p w14:paraId="2007DAC2" w14:textId="77777777" w:rsidR="00F317A9" w:rsidRPr="003408EC" w:rsidRDefault="00F317A9" w:rsidP="00351077">
            <w:pPr>
              <w:widowControl w:val="0"/>
              <w:spacing w:line="240" w:lineRule="auto"/>
              <w:jc w:val="right"/>
              <w:rPr>
                <w:color w:val="000000"/>
                <w:sz w:val="15"/>
                <w:szCs w:val="15"/>
              </w:rPr>
            </w:pPr>
          </w:p>
        </w:tc>
        <w:tc>
          <w:tcPr>
            <w:tcW w:w="1980" w:type="dxa"/>
            <w:tcBorders>
              <w:top w:val="nil"/>
              <w:left w:val="nil"/>
              <w:bottom w:val="nil"/>
              <w:right w:val="nil"/>
            </w:tcBorders>
            <w:shd w:val="clear" w:color="auto" w:fill="auto"/>
            <w:noWrap/>
            <w:vAlign w:val="bottom"/>
            <w:hideMark/>
          </w:tcPr>
          <w:p w14:paraId="68600B48" w14:textId="77777777" w:rsidR="00F317A9" w:rsidRPr="003408EC" w:rsidRDefault="00F317A9" w:rsidP="00351077">
            <w:pPr>
              <w:widowControl w:val="0"/>
              <w:spacing w:line="240" w:lineRule="auto"/>
              <w:rPr>
                <w:sz w:val="15"/>
                <w:szCs w:val="15"/>
              </w:rPr>
            </w:pPr>
          </w:p>
        </w:tc>
        <w:tc>
          <w:tcPr>
            <w:tcW w:w="1350" w:type="dxa"/>
            <w:tcBorders>
              <w:top w:val="nil"/>
              <w:left w:val="nil"/>
              <w:bottom w:val="nil"/>
              <w:right w:val="nil"/>
            </w:tcBorders>
            <w:shd w:val="clear" w:color="auto" w:fill="auto"/>
            <w:noWrap/>
            <w:vAlign w:val="bottom"/>
            <w:hideMark/>
          </w:tcPr>
          <w:p w14:paraId="479DBBF2" w14:textId="77777777" w:rsidR="00F317A9" w:rsidRPr="003408EC" w:rsidRDefault="00F317A9" w:rsidP="00351077">
            <w:pPr>
              <w:widowControl w:val="0"/>
              <w:spacing w:line="240" w:lineRule="auto"/>
              <w:rPr>
                <w:sz w:val="15"/>
                <w:szCs w:val="15"/>
              </w:rPr>
            </w:pPr>
          </w:p>
        </w:tc>
        <w:tc>
          <w:tcPr>
            <w:tcW w:w="990" w:type="dxa"/>
            <w:tcBorders>
              <w:top w:val="nil"/>
              <w:left w:val="nil"/>
              <w:bottom w:val="nil"/>
              <w:right w:val="nil"/>
            </w:tcBorders>
            <w:shd w:val="clear" w:color="auto" w:fill="auto"/>
            <w:noWrap/>
            <w:vAlign w:val="bottom"/>
            <w:hideMark/>
          </w:tcPr>
          <w:p w14:paraId="0940173F" w14:textId="77777777" w:rsidR="00F317A9" w:rsidRPr="003408EC" w:rsidRDefault="00F317A9" w:rsidP="00351077">
            <w:pPr>
              <w:widowControl w:val="0"/>
              <w:spacing w:line="240" w:lineRule="auto"/>
              <w:rPr>
                <w:sz w:val="15"/>
                <w:szCs w:val="15"/>
              </w:rPr>
            </w:pPr>
          </w:p>
        </w:tc>
      </w:tr>
      <w:tr w:rsidR="00F317A9" w:rsidRPr="003408EC" w14:paraId="5CCBFD22" w14:textId="77777777" w:rsidTr="00F317A9">
        <w:trPr>
          <w:trHeight w:val="20"/>
          <w:jc w:val="center"/>
        </w:trPr>
        <w:tc>
          <w:tcPr>
            <w:tcW w:w="1800" w:type="dxa"/>
            <w:tcBorders>
              <w:top w:val="nil"/>
              <w:left w:val="nil"/>
              <w:bottom w:val="nil"/>
              <w:right w:val="nil"/>
            </w:tcBorders>
            <w:shd w:val="clear" w:color="000000" w:fill="A9D08E"/>
            <w:noWrap/>
            <w:vAlign w:val="center"/>
            <w:hideMark/>
          </w:tcPr>
          <w:p w14:paraId="7A09F619" w14:textId="77777777" w:rsidR="00F317A9" w:rsidRPr="003408EC" w:rsidRDefault="00F317A9" w:rsidP="00351077">
            <w:pPr>
              <w:widowControl w:val="0"/>
              <w:spacing w:line="240" w:lineRule="auto"/>
              <w:rPr>
                <w:color w:val="000000"/>
                <w:sz w:val="15"/>
                <w:szCs w:val="15"/>
              </w:rPr>
            </w:pPr>
            <w:r w:rsidRPr="003408EC">
              <w:rPr>
                <w:color w:val="000000"/>
                <w:sz w:val="15"/>
                <w:szCs w:val="15"/>
              </w:rPr>
              <w:t>1.0  µL INRA107 (20 µM)</w:t>
            </w:r>
          </w:p>
        </w:tc>
        <w:tc>
          <w:tcPr>
            <w:tcW w:w="990" w:type="dxa"/>
            <w:tcBorders>
              <w:top w:val="single" w:sz="8" w:space="0" w:color="auto"/>
              <w:left w:val="single" w:sz="8" w:space="0" w:color="auto"/>
              <w:bottom w:val="nil"/>
              <w:right w:val="nil"/>
            </w:tcBorders>
            <w:shd w:val="clear" w:color="auto" w:fill="auto"/>
            <w:noWrap/>
            <w:vAlign w:val="bottom"/>
            <w:hideMark/>
          </w:tcPr>
          <w:p w14:paraId="6B331FD4"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95°C</w:t>
            </w:r>
          </w:p>
        </w:tc>
        <w:tc>
          <w:tcPr>
            <w:tcW w:w="900" w:type="dxa"/>
            <w:tcBorders>
              <w:top w:val="single" w:sz="8" w:space="0" w:color="000000"/>
              <w:left w:val="nil"/>
              <w:bottom w:val="nil"/>
              <w:right w:val="single" w:sz="8" w:space="0" w:color="000000"/>
            </w:tcBorders>
            <w:shd w:val="clear" w:color="auto" w:fill="auto"/>
            <w:noWrap/>
            <w:vAlign w:val="bottom"/>
            <w:hideMark/>
          </w:tcPr>
          <w:p w14:paraId="235906DF"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15:00</w:t>
            </w:r>
          </w:p>
        </w:tc>
        <w:tc>
          <w:tcPr>
            <w:tcW w:w="360" w:type="dxa"/>
            <w:tcBorders>
              <w:top w:val="nil"/>
              <w:left w:val="nil"/>
              <w:bottom w:val="nil"/>
              <w:right w:val="nil"/>
            </w:tcBorders>
            <w:shd w:val="clear" w:color="auto" w:fill="auto"/>
            <w:noWrap/>
            <w:vAlign w:val="bottom"/>
            <w:hideMark/>
          </w:tcPr>
          <w:p w14:paraId="2969606C" w14:textId="77777777" w:rsidR="00F317A9" w:rsidRPr="003408EC" w:rsidRDefault="00F317A9" w:rsidP="00351077">
            <w:pPr>
              <w:widowControl w:val="0"/>
              <w:spacing w:line="240" w:lineRule="auto"/>
              <w:jc w:val="right"/>
              <w:rPr>
                <w:color w:val="000000"/>
                <w:sz w:val="15"/>
                <w:szCs w:val="15"/>
              </w:rPr>
            </w:pPr>
          </w:p>
        </w:tc>
        <w:tc>
          <w:tcPr>
            <w:tcW w:w="2160" w:type="dxa"/>
            <w:tcBorders>
              <w:top w:val="nil"/>
              <w:left w:val="nil"/>
              <w:bottom w:val="nil"/>
              <w:right w:val="nil"/>
            </w:tcBorders>
            <w:shd w:val="clear" w:color="auto" w:fill="auto"/>
            <w:noWrap/>
            <w:vAlign w:val="center"/>
            <w:hideMark/>
          </w:tcPr>
          <w:p w14:paraId="4AA4C6AE" w14:textId="77777777" w:rsidR="00F317A9" w:rsidRPr="003408EC" w:rsidRDefault="00F317A9" w:rsidP="00351077">
            <w:pPr>
              <w:widowControl w:val="0"/>
              <w:spacing w:line="240" w:lineRule="auto"/>
              <w:rPr>
                <w:sz w:val="15"/>
                <w:szCs w:val="15"/>
              </w:rPr>
            </w:pPr>
          </w:p>
        </w:tc>
        <w:tc>
          <w:tcPr>
            <w:tcW w:w="810" w:type="dxa"/>
            <w:tcBorders>
              <w:top w:val="nil"/>
              <w:left w:val="single" w:sz="8" w:space="0" w:color="auto"/>
              <w:bottom w:val="single" w:sz="8" w:space="0" w:color="auto"/>
              <w:right w:val="nil"/>
            </w:tcBorders>
            <w:shd w:val="clear" w:color="auto" w:fill="auto"/>
            <w:noWrap/>
            <w:vAlign w:val="bottom"/>
            <w:hideMark/>
          </w:tcPr>
          <w:p w14:paraId="2E66EAF0"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72°C</w:t>
            </w:r>
          </w:p>
        </w:tc>
        <w:tc>
          <w:tcPr>
            <w:tcW w:w="990" w:type="dxa"/>
            <w:tcBorders>
              <w:top w:val="nil"/>
              <w:left w:val="nil"/>
              <w:bottom w:val="single" w:sz="8" w:space="0" w:color="000000"/>
              <w:right w:val="single" w:sz="8" w:space="0" w:color="000000"/>
            </w:tcBorders>
            <w:shd w:val="clear" w:color="auto" w:fill="auto"/>
            <w:noWrap/>
            <w:vAlign w:val="bottom"/>
            <w:hideMark/>
          </w:tcPr>
          <w:p w14:paraId="3D4FB7FA"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30:00</w:t>
            </w:r>
          </w:p>
        </w:tc>
        <w:tc>
          <w:tcPr>
            <w:tcW w:w="360" w:type="dxa"/>
            <w:tcBorders>
              <w:top w:val="nil"/>
              <w:left w:val="nil"/>
              <w:bottom w:val="nil"/>
              <w:right w:val="nil"/>
            </w:tcBorders>
            <w:shd w:val="clear" w:color="auto" w:fill="auto"/>
            <w:noWrap/>
            <w:vAlign w:val="bottom"/>
            <w:hideMark/>
          </w:tcPr>
          <w:p w14:paraId="3651D3E7" w14:textId="77777777" w:rsidR="00F317A9" w:rsidRPr="003408EC" w:rsidRDefault="00F317A9" w:rsidP="00351077">
            <w:pPr>
              <w:widowControl w:val="0"/>
              <w:spacing w:line="240" w:lineRule="auto"/>
              <w:jc w:val="right"/>
              <w:rPr>
                <w:color w:val="000000"/>
                <w:sz w:val="15"/>
                <w:szCs w:val="15"/>
              </w:rPr>
            </w:pPr>
          </w:p>
        </w:tc>
        <w:tc>
          <w:tcPr>
            <w:tcW w:w="1980" w:type="dxa"/>
            <w:tcBorders>
              <w:top w:val="nil"/>
              <w:left w:val="nil"/>
              <w:bottom w:val="nil"/>
              <w:right w:val="nil"/>
            </w:tcBorders>
            <w:shd w:val="clear" w:color="000000" w:fill="A9D08E"/>
            <w:noWrap/>
            <w:vAlign w:val="center"/>
            <w:hideMark/>
          </w:tcPr>
          <w:p w14:paraId="7C3B15D6" w14:textId="77777777" w:rsidR="00F317A9" w:rsidRPr="003408EC" w:rsidRDefault="00F317A9" w:rsidP="00351077">
            <w:pPr>
              <w:widowControl w:val="0"/>
              <w:spacing w:line="240" w:lineRule="auto"/>
              <w:rPr>
                <w:color w:val="000000"/>
                <w:sz w:val="15"/>
                <w:szCs w:val="15"/>
              </w:rPr>
            </w:pPr>
            <w:r w:rsidRPr="003408EC">
              <w:rPr>
                <w:color w:val="000000"/>
                <w:sz w:val="15"/>
                <w:szCs w:val="15"/>
              </w:rPr>
              <w:t>0.48 µL OarFCB193</w:t>
            </w:r>
          </w:p>
        </w:tc>
        <w:tc>
          <w:tcPr>
            <w:tcW w:w="1350" w:type="dxa"/>
            <w:tcBorders>
              <w:top w:val="single" w:sz="8" w:space="0" w:color="auto"/>
              <w:left w:val="single" w:sz="8" w:space="0" w:color="auto"/>
              <w:bottom w:val="nil"/>
              <w:right w:val="nil"/>
            </w:tcBorders>
            <w:shd w:val="clear" w:color="auto" w:fill="auto"/>
            <w:noWrap/>
            <w:vAlign w:val="bottom"/>
            <w:hideMark/>
          </w:tcPr>
          <w:p w14:paraId="01C1B98B"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95°C</w:t>
            </w:r>
          </w:p>
        </w:tc>
        <w:tc>
          <w:tcPr>
            <w:tcW w:w="990" w:type="dxa"/>
            <w:tcBorders>
              <w:top w:val="single" w:sz="8" w:space="0" w:color="auto"/>
              <w:left w:val="nil"/>
              <w:bottom w:val="nil"/>
              <w:right w:val="single" w:sz="8" w:space="0" w:color="auto"/>
            </w:tcBorders>
            <w:shd w:val="clear" w:color="auto" w:fill="auto"/>
            <w:noWrap/>
            <w:vAlign w:val="bottom"/>
            <w:hideMark/>
          </w:tcPr>
          <w:p w14:paraId="7FF7B447"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2:00</w:t>
            </w:r>
          </w:p>
        </w:tc>
      </w:tr>
      <w:tr w:rsidR="00F317A9" w:rsidRPr="003408EC" w14:paraId="1FA0D6AF" w14:textId="77777777" w:rsidTr="00F317A9">
        <w:trPr>
          <w:trHeight w:val="20"/>
          <w:jc w:val="center"/>
        </w:trPr>
        <w:tc>
          <w:tcPr>
            <w:tcW w:w="1800" w:type="dxa"/>
            <w:tcBorders>
              <w:top w:val="nil"/>
              <w:left w:val="nil"/>
              <w:bottom w:val="nil"/>
              <w:right w:val="nil"/>
            </w:tcBorders>
            <w:shd w:val="clear" w:color="auto" w:fill="auto"/>
            <w:noWrap/>
            <w:vAlign w:val="bottom"/>
            <w:hideMark/>
          </w:tcPr>
          <w:p w14:paraId="18BADD24" w14:textId="77777777" w:rsidR="00F317A9" w:rsidRPr="003408EC" w:rsidRDefault="00F317A9" w:rsidP="00351077">
            <w:pPr>
              <w:widowControl w:val="0"/>
              <w:spacing w:line="240" w:lineRule="auto"/>
              <w:rPr>
                <w:color w:val="000000"/>
                <w:sz w:val="15"/>
                <w:szCs w:val="15"/>
              </w:rPr>
            </w:pPr>
            <w:r w:rsidRPr="003408EC">
              <w:rPr>
                <w:color w:val="000000"/>
                <w:sz w:val="15"/>
                <w:szCs w:val="15"/>
              </w:rPr>
              <w:t>5.0  µL Qiagen MM</w:t>
            </w:r>
          </w:p>
        </w:tc>
        <w:tc>
          <w:tcPr>
            <w:tcW w:w="990" w:type="dxa"/>
            <w:tcBorders>
              <w:top w:val="nil"/>
              <w:left w:val="single" w:sz="8" w:space="0" w:color="auto"/>
              <w:bottom w:val="nil"/>
              <w:right w:val="nil"/>
            </w:tcBorders>
            <w:shd w:val="clear" w:color="auto" w:fill="auto"/>
            <w:noWrap/>
            <w:vAlign w:val="bottom"/>
            <w:hideMark/>
          </w:tcPr>
          <w:p w14:paraId="53C2751C"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94°C</w:t>
            </w:r>
          </w:p>
        </w:tc>
        <w:tc>
          <w:tcPr>
            <w:tcW w:w="900" w:type="dxa"/>
            <w:tcBorders>
              <w:top w:val="nil"/>
              <w:left w:val="nil"/>
              <w:bottom w:val="nil"/>
              <w:right w:val="single" w:sz="8" w:space="0" w:color="000000"/>
            </w:tcBorders>
            <w:shd w:val="clear" w:color="auto" w:fill="auto"/>
            <w:noWrap/>
            <w:vAlign w:val="bottom"/>
            <w:hideMark/>
          </w:tcPr>
          <w:p w14:paraId="66139480"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0:30</w:t>
            </w:r>
          </w:p>
        </w:tc>
        <w:tc>
          <w:tcPr>
            <w:tcW w:w="360" w:type="dxa"/>
            <w:tcBorders>
              <w:top w:val="nil"/>
              <w:left w:val="nil"/>
              <w:bottom w:val="nil"/>
              <w:right w:val="nil"/>
            </w:tcBorders>
            <w:shd w:val="clear" w:color="auto" w:fill="auto"/>
            <w:noWrap/>
            <w:vAlign w:val="bottom"/>
            <w:hideMark/>
          </w:tcPr>
          <w:p w14:paraId="1834F0D5" w14:textId="77777777" w:rsidR="00F317A9" w:rsidRPr="003408EC" w:rsidRDefault="00F317A9" w:rsidP="00351077">
            <w:pPr>
              <w:widowControl w:val="0"/>
              <w:spacing w:line="240" w:lineRule="auto"/>
              <w:jc w:val="right"/>
              <w:rPr>
                <w:color w:val="000000"/>
                <w:sz w:val="15"/>
                <w:szCs w:val="15"/>
              </w:rPr>
            </w:pPr>
          </w:p>
        </w:tc>
        <w:tc>
          <w:tcPr>
            <w:tcW w:w="2160" w:type="dxa"/>
            <w:tcBorders>
              <w:top w:val="nil"/>
              <w:left w:val="nil"/>
              <w:bottom w:val="nil"/>
              <w:right w:val="nil"/>
            </w:tcBorders>
            <w:shd w:val="clear" w:color="auto" w:fill="auto"/>
            <w:noWrap/>
            <w:vAlign w:val="bottom"/>
            <w:hideMark/>
          </w:tcPr>
          <w:p w14:paraId="4207D84C" w14:textId="77777777" w:rsidR="00F317A9" w:rsidRPr="003408EC" w:rsidRDefault="00F317A9" w:rsidP="00351077">
            <w:pPr>
              <w:widowControl w:val="0"/>
              <w:spacing w:line="240" w:lineRule="auto"/>
              <w:rPr>
                <w:sz w:val="15"/>
                <w:szCs w:val="15"/>
              </w:rPr>
            </w:pPr>
          </w:p>
        </w:tc>
        <w:tc>
          <w:tcPr>
            <w:tcW w:w="810" w:type="dxa"/>
            <w:tcBorders>
              <w:top w:val="nil"/>
              <w:left w:val="nil"/>
              <w:bottom w:val="nil"/>
              <w:right w:val="nil"/>
            </w:tcBorders>
            <w:shd w:val="clear" w:color="auto" w:fill="auto"/>
            <w:noWrap/>
            <w:vAlign w:val="bottom"/>
            <w:hideMark/>
          </w:tcPr>
          <w:p w14:paraId="4201A8F0" w14:textId="77777777" w:rsidR="00F317A9" w:rsidRPr="003408EC" w:rsidRDefault="00F317A9" w:rsidP="00351077">
            <w:pPr>
              <w:widowControl w:val="0"/>
              <w:spacing w:line="240" w:lineRule="auto"/>
              <w:rPr>
                <w:sz w:val="15"/>
                <w:szCs w:val="15"/>
              </w:rPr>
            </w:pPr>
          </w:p>
        </w:tc>
        <w:tc>
          <w:tcPr>
            <w:tcW w:w="990" w:type="dxa"/>
            <w:tcBorders>
              <w:top w:val="nil"/>
              <w:left w:val="nil"/>
              <w:bottom w:val="nil"/>
              <w:right w:val="nil"/>
            </w:tcBorders>
            <w:shd w:val="clear" w:color="auto" w:fill="auto"/>
            <w:noWrap/>
            <w:vAlign w:val="bottom"/>
            <w:hideMark/>
          </w:tcPr>
          <w:p w14:paraId="54BAC40C"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40 cycles</w:t>
            </w:r>
          </w:p>
        </w:tc>
        <w:tc>
          <w:tcPr>
            <w:tcW w:w="360" w:type="dxa"/>
            <w:tcBorders>
              <w:top w:val="nil"/>
              <w:left w:val="nil"/>
              <w:bottom w:val="nil"/>
              <w:right w:val="nil"/>
            </w:tcBorders>
            <w:shd w:val="clear" w:color="auto" w:fill="auto"/>
            <w:noWrap/>
            <w:vAlign w:val="bottom"/>
            <w:hideMark/>
          </w:tcPr>
          <w:p w14:paraId="1BFFD76E" w14:textId="77777777" w:rsidR="00F317A9" w:rsidRPr="003408EC" w:rsidRDefault="00F317A9" w:rsidP="00351077">
            <w:pPr>
              <w:widowControl w:val="0"/>
              <w:spacing w:line="240" w:lineRule="auto"/>
              <w:jc w:val="right"/>
              <w:rPr>
                <w:color w:val="000000"/>
                <w:sz w:val="15"/>
                <w:szCs w:val="15"/>
              </w:rPr>
            </w:pPr>
          </w:p>
        </w:tc>
        <w:tc>
          <w:tcPr>
            <w:tcW w:w="1980" w:type="dxa"/>
            <w:tcBorders>
              <w:top w:val="nil"/>
              <w:left w:val="nil"/>
              <w:bottom w:val="nil"/>
              <w:right w:val="nil"/>
            </w:tcBorders>
            <w:shd w:val="clear" w:color="auto" w:fill="auto"/>
            <w:noWrap/>
            <w:vAlign w:val="center"/>
            <w:hideMark/>
          </w:tcPr>
          <w:p w14:paraId="40F84CFC" w14:textId="77777777" w:rsidR="00F317A9" w:rsidRPr="003408EC" w:rsidRDefault="00F317A9" w:rsidP="00351077">
            <w:pPr>
              <w:widowControl w:val="0"/>
              <w:spacing w:line="240" w:lineRule="auto"/>
              <w:rPr>
                <w:color w:val="000000"/>
                <w:sz w:val="15"/>
                <w:szCs w:val="15"/>
              </w:rPr>
            </w:pPr>
            <w:r w:rsidRPr="003408EC">
              <w:rPr>
                <w:color w:val="000000"/>
                <w:sz w:val="15"/>
                <w:szCs w:val="15"/>
              </w:rPr>
              <w:t>5.0 µL 1:10 Taq</w:t>
            </w:r>
          </w:p>
        </w:tc>
        <w:tc>
          <w:tcPr>
            <w:tcW w:w="1350" w:type="dxa"/>
            <w:tcBorders>
              <w:top w:val="nil"/>
              <w:left w:val="single" w:sz="8" w:space="0" w:color="auto"/>
              <w:bottom w:val="nil"/>
              <w:right w:val="nil"/>
            </w:tcBorders>
            <w:shd w:val="clear" w:color="auto" w:fill="auto"/>
            <w:noWrap/>
            <w:vAlign w:val="bottom"/>
            <w:hideMark/>
          </w:tcPr>
          <w:p w14:paraId="10AE37F7"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94°C</w:t>
            </w:r>
          </w:p>
        </w:tc>
        <w:tc>
          <w:tcPr>
            <w:tcW w:w="990" w:type="dxa"/>
            <w:tcBorders>
              <w:top w:val="nil"/>
              <w:left w:val="nil"/>
              <w:bottom w:val="nil"/>
              <w:right w:val="single" w:sz="8" w:space="0" w:color="auto"/>
            </w:tcBorders>
            <w:shd w:val="clear" w:color="auto" w:fill="auto"/>
            <w:noWrap/>
            <w:vAlign w:val="bottom"/>
            <w:hideMark/>
          </w:tcPr>
          <w:p w14:paraId="06A5BF19"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0:30</w:t>
            </w:r>
          </w:p>
        </w:tc>
      </w:tr>
      <w:tr w:rsidR="00F317A9" w:rsidRPr="003408EC" w14:paraId="73A6ECBC" w14:textId="77777777" w:rsidTr="00F317A9">
        <w:trPr>
          <w:trHeight w:val="20"/>
          <w:jc w:val="center"/>
        </w:trPr>
        <w:tc>
          <w:tcPr>
            <w:tcW w:w="1800" w:type="dxa"/>
            <w:tcBorders>
              <w:top w:val="nil"/>
              <w:left w:val="nil"/>
              <w:bottom w:val="nil"/>
              <w:right w:val="nil"/>
            </w:tcBorders>
            <w:shd w:val="clear" w:color="auto" w:fill="auto"/>
            <w:noWrap/>
            <w:vAlign w:val="bottom"/>
            <w:hideMark/>
          </w:tcPr>
          <w:p w14:paraId="7858BEAE" w14:textId="77777777" w:rsidR="00F317A9" w:rsidRPr="003408EC" w:rsidRDefault="00F317A9" w:rsidP="00351077">
            <w:pPr>
              <w:widowControl w:val="0"/>
              <w:spacing w:line="240" w:lineRule="auto"/>
              <w:rPr>
                <w:color w:val="000000"/>
                <w:sz w:val="15"/>
                <w:szCs w:val="15"/>
              </w:rPr>
            </w:pPr>
            <w:r w:rsidRPr="003408EC">
              <w:rPr>
                <w:color w:val="000000"/>
                <w:sz w:val="15"/>
                <w:szCs w:val="15"/>
              </w:rPr>
              <w:t>1.0 µL Q solution</w:t>
            </w:r>
          </w:p>
        </w:tc>
        <w:tc>
          <w:tcPr>
            <w:tcW w:w="990" w:type="dxa"/>
            <w:tcBorders>
              <w:top w:val="nil"/>
              <w:left w:val="single" w:sz="8" w:space="0" w:color="000000"/>
              <w:bottom w:val="nil"/>
              <w:right w:val="nil"/>
            </w:tcBorders>
            <w:shd w:val="clear" w:color="auto" w:fill="auto"/>
            <w:noWrap/>
            <w:vAlign w:val="bottom"/>
            <w:hideMark/>
          </w:tcPr>
          <w:p w14:paraId="7F980182"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TD 60°C-50°C</w:t>
            </w:r>
          </w:p>
        </w:tc>
        <w:tc>
          <w:tcPr>
            <w:tcW w:w="900" w:type="dxa"/>
            <w:tcBorders>
              <w:top w:val="nil"/>
              <w:left w:val="nil"/>
              <w:bottom w:val="nil"/>
              <w:right w:val="single" w:sz="8" w:space="0" w:color="000000"/>
            </w:tcBorders>
            <w:shd w:val="clear" w:color="auto" w:fill="auto"/>
            <w:noWrap/>
            <w:vAlign w:val="bottom"/>
            <w:hideMark/>
          </w:tcPr>
          <w:p w14:paraId="057ED270"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1:00</w:t>
            </w:r>
          </w:p>
        </w:tc>
        <w:tc>
          <w:tcPr>
            <w:tcW w:w="360" w:type="dxa"/>
            <w:tcBorders>
              <w:top w:val="nil"/>
              <w:left w:val="nil"/>
              <w:bottom w:val="nil"/>
              <w:right w:val="nil"/>
            </w:tcBorders>
            <w:shd w:val="clear" w:color="auto" w:fill="auto"/>
            <w:noWrap/>
            <w:vAlign w:val="bottom"/>
            <w:hideMark/>
          </w:tcPr>
          <w:p w14:paraId="6D5BD00D" w14:textId="77777777" w:rsidR="00F317A9" w:rsidRPr="003408EC" w:rsidRDefault="00F317A9" w:rsidP="00351077">
            <w:pPr>
              <w:widowControl w:val="0"/>
              <w:spacing w:line="240" w:lineRule="auto"/>
              <w:jc w:val="right"/>
              <w:rPr>
                <w:color w:val="000000"/>
                <w:sz w:val="15"/>
                <w:szCs w:val="15"/>
              </w:rPr>
            </w:pPr>
          </w:p>
        </w:tc>
        <w:tc>
          <w:tcPr>
            <w:tcW w:w="2160" w:type="dxa"/>
            <w:tcBorders>
              <w:top w:val="nil"/>
              <w:left w:val="nil"/>
              <w:bottom w:val="nil"/>
              <w:right w:val="nil"/>
            </w:tcBorders>
            <w:shd w:val="clear" w:color="auto" w:fill="auto"/>
            <w:noWrap/>
            <w:vAlign w:val="bottom"/>
            <w:hideMark/>
          </w:tcPr>
          <w:p w14:paraId="764979DB" w14:textId="77777777" w:rsidR="00F317A9" w:rsidRPr="003408EC" w:rsidRDefault="00F317A9" w:rsidP="00351077">
            <w:pPr>
              <w:widowControl w:val="0"/>
              <w:spacing w:line="240" w:lineRule="auto"/>
              <w:rPr>
                <w:sz w:val="15"/>
                <w:szCs w:val="15"/>
              </w:rPr>
            </w:pPr>
          </w:p>
        </w:tc>
        <w:tc>
          <w:tcPr>
            <w:tcW w:w="810" w:type="dxa"/>
            <w:tcBorders>
              <w:top w:val="nil"/>
              <w:left w:val="nil"/>
              <w:bottom w:val="nil"/>
              <w:right w:val="nil"/>
            </w:tcBorders>
            <w:shd w:val="clear" w:color="auto" w:fill="auto"/>
            <w:noWrap/>
            <w:vAlign w:val="bottom"/>
            <w:hideMark/>
          </w:tcPr>
          <w:p w14:paraId="7BD4BF91" w14:textId="77777777" w:rsidR="00F317A9" w:rsidRPr="003408EC" w:rsidRDefault="00F317A9" w:rsidP="00351077">
            <w:pPr>
              <w:widowControl w:val="0"/>
              <w:spacing w:line="240" w:lineRule="auto"/>
              <w:rPr>
                <w:sz w:val="15"/>
                <w:szCs w:val="15"/>
              </w:rPr>
            </w:pPr>
          </w:p>
        </w:tc>
        <w:tc>
          <w:tcPr>
            <w:tcW w:w="990" w:type="dxa"/>
            <w:tcBorders>
              <w:top w:val="nil"/>
              <w:left w:val="nil"/>
              <w:bottom w:val="nil"/>
              <w:right w:val="nil"/>
            </w:tcBorders>
            <w:shd w:val="clear" w:color="auto" w:fill="auto"/>
            <w:noWrap/>
            <w:vAlign w:val="bottom"/>
            <w:hideMark/>
          </w:tcPr>
          <w:p w14:paraId="2BC60501" w14:textId="77777777" w:rsidR="00F317A9" w:rsidRPr="003408EC" w:rsidRDefault="00F317A9" w:rsidP="00351077">
            <w:pPr>
              <w:widowControl w:val="0"/>
              <w:spacing w:line="240" w:lineRule="auto"/>
              <w:jc w:val="right"/>
              <w:rPr>
                <w:sz w:val="15"/>
                <w:szCs w:val="15"/>
              </w:rPr>
            </w:pPr>
          </w:p>
        </w:tc>
        <w:tc>
          <w:tcPr>
            <w:tcW w:w="360" w:type="dxa"/>
            <w:tcBorders>
              <w:top w:val="nil"/>
              <w:left w:val="nil"/>
              <w:bottom w:val="nil"/>
              <w:right w:val="nil"/>
            </w:tcBorders>
            <w:shd w:val="clear" w:color="auto" w:fill="auto"/>
            <w:noWrap/>
            <w:vAlign w:val="bottom"/>
            <w:hideMark/>
          </w:tcPr>
          <w:p w14:paraId="66BABD6B" w14:textId="77777777" w:rsidR="00F317A9" w:rsidRPr="003408EC" w:rsidRDefault="00F317A9" w:rsidP="00351077">
            <w:pPr>
              <w:widowControl w:val="0"/>
              <w:spacing w:line="240" w:lineRule="auto"/>
              <w:jc w:val="right"/>
              <w:rPr>
                <w:sz w:val="15"/>
                <w:szCs w:val="15"/>
              </w:rPr>
            </w:pPr>
          </w:p>
        </w:tc>
        <w:tc>
          <w:tcPr>
            <w:tcW w:w="1980" w:type="dxa"/>
            <w:tcBorders>
              <w:top w:val="nil"/>
              <w:left w:val="nil"/>
              <w:bottom w:val="nil"/>
              <w:right w:val="nil"/>
            </w:tcBorders>
            <w:shd w:val="clear" w:color="auto" w:fill="auto"/>
            <w:noWrap/>
            <w:vAlign w:val="bottom"/>
            <w:hideMark/>
          </w:tcPr>
          <w:p w14:paraId="2501ABB5" w14:textId="77777777" w:rsidR="00F317A9" w:rsidRPr="003408EC" w:rsidRDefault="00F317A9" w:rsidP="00351077">
            <w:pPr>
              <w:widowControl w:val="0"/>
              <w:spacing w:line="240" w:lineRule="auto"/>
              <w:rPr>
                <w:color w:val="000000"/>
                <w:sz w:val="15"/>
                <w:szCs w:val="15"/>
              </w:rPr>
            </w:pPr>
            <w:r w:rsidRPr="003408EC">
              <w:rPr>
                <w:color w:val="000000"/>
                <w:sz w:val="15"/>
                <w:szCs w:val="15"/>
              </w:rPr>
              <w:t>1.0 µL Q solution</w:t>
            </w:r>
          </w:p>
        </w:tc>
        <w:tc>
          <w:tcPr>
            <w:tcW w:w="1350" w:type="dxa"/>
            <w:tcBorders>
              <w:top w:val="nil"/>
              <w:left w:val="single" w:sz="8" w:space="0" w:color="000000"/>
              <w:bottom w:val="nil"/>
              <w:right w:val="nil"/>
            </w:tcBorders>
            <w:shd w:val="clear" w:color="auto" w:fill="auto"/>
            <w:noWrap/>
            <w:vAlign w:val="bottom"/>
            <w:hideMark/>
          </w:tcPr>
          <w:p w14:paraId="4C24FF91"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52°C</w:t>
            </w:r>
          </w:p>
        </w:tc>
        <w:tc>
          <w:tcPr>
            <w:tcW w:w="990" w:type="dxa"/>
            <w:tcBorders>
              <w:top w:val="nil"/>
              <w:left w:val="nil"/>
              <w:bottom w:val="nil"/>
              <w:right w:val="single" w:sz="8" w:space="0" w:color="auto"/>
            </w:tcBorders>
            <w:shd w:val="clear" w:color="auto" w:fill="auto"/>
            <w:noWrap/>
            <w:vAlign w:val="bottom"/>
            <w:hideMark/>
          </w:tcPr>
          <w:p w14:paraId="426D3C16"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1:00</w:t>
            </w:r>
          </w:p>
        </w:tc>
      </w:tr>
      <w:tr w:rsidR="00F317A9" w:rsidRPr="003408EC" w14:paraId="20B05074" w14:textId="77777777" w:rsidTr="00F317A9">
        <w:trPr>
          <w:trHeight w:val="20"/>
          <w:jc w:val="center"/>
        </w:trPr>
        <w:tc>
          <w:tcPr>
            <w:tcW w:w="1800" w:type="dxa"/>
            <w:tcBorders>
              <w:top w:val="nil"/>
              <w:left w:val="nil"/>
              <w:bottom w:val="nil"/>
              <w:right w:val="nil"/>
            </w:tcBorders>
            <w:shd w:val="clear" w:color="auto" w:fill="auto"/>
            <w:noWrap/>
            <w:vAlign w:val="bottom"/>
            <w:hideMark/>
          </w:tcPr>
          <w:p w14:paraId="65D4D2D8" w14:textId="77777777" w:rsidR="00F317A9" w:rsidRPr="003408EC" w:rsidRDefault="00F317A9" w:rsidP="00351077">
            <w:pPr>
              <w:widowControl w:val="0"/>
              <w:spacing w:line="240" w:lineRule="auto"/>
              <w:rPr>
                <w:color w:val="000000"/>
                <w:sz w:val="15"/>
                <w:szCs w:val="15"/>
              </w:rPr>
            </w:pPr>
            <w:r w:rsidRPr="003408EC">
              <w:rPr>
                <w:color w:val="000000"/>
                <w:sz w:val="15"/>
                <w:szCs w:val="15"/>
              </w:rPr>
              <w:t>1.0  µL H2O</w:t>
            </w:r>
          </w:p>
        </w:tc>
        <w:tc>
          <w:tcPr>
            <w:tcW w:w="990" w:type="dxa"/>
            <w:tcBorders>
              <w:top w:val="nil"/>
              <w:left w:val="single" w:sz="8" w:space="0" w:color="auto"/>
              <w:bottom w:val="nil"/>
              <w:right w:val="nil"/>
            </w:tcBorders>
            <w:shd w:val="clear" w:color="auto" w:fill="auto"/>
            <w:noWrap/>
            <w:vAlign w:val="bottom"/>
            <w:hideMark/>
          </w:tcPr>
          <w:p w14:paraId="30A98DB3"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72°C</w:t>
            </w:r>
          </w:p>
        </w:tc>
        <w:tc>
          <w:tcPr>
            <w:tcW w:w="900" w:type="dxa"/>
            <w:tcBorders>
              <w:top w:val="nil"/>
              <w:left w:val="nil"/>
              <w:bottom w:val="nil"/>
              <w:right w:val="single" w:sz="8" w:space="0" w:color="000000"/>
            </w:tcBorders>
            <w:shd w:val="clear" w:color="auto" w:fill="auto"/>
            <w:noWrap/>
            <w:vAlign w:val="bottom"/>
            <w:hideMark/>
          </w:tcPr>
          <w:p w14:paraId="73ADCEB6"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1:30</w:t>
            </w:r>
          </w:p>
        </w:tc>
        <w:tc>
          <w:tcPr>
            <w:tcW w:w="360" w:type="dxa"/>
            <w:tcBorders>
              <w:top w:val="nil"/>
              <w:left w:val="nil"/>
              <w:bottom w:val="nil"/>
              <w:right w:val="nil"/>
            </w:tcBorders>
            <w:shd w:val="clear" w:color="auto" w:fill="auto"/>
            <w:noWrap/>
            <w:vAlign w:val="bottom"/>
            <w:hideMark/>
          </w:tcPr>
          <w:p w14:paraId="6DE00F48" w14:textId="77777777" w:rsidR="00F317A9" w:rsidRPr="003408EC" w:rsidRDefault="00F317A9" w:rsidP="00351077">
            <w:pPr>
              <w:widowControl w:val="0"/>
              <w:spacing w:line="240" w:lineRule="auto"/>
              <w:jc w:val="right"/>
              <w:rPr>
                <w:color w:val="000000"/>
                <w:sz w:val="15"/>
                <w:szCs w:val="15"/>
              </w:rPr>
            </w:pPr>
          </w:p>
        </w:tc>
        <w:tc>
          <w:tcPr>
            <w:tcW w:w="2160" w:type="dxa"/>
            <w:tcBorders>
              <w:top w:val="nil"/>
              <w:left w:val="nil"/>
              <w:bottom w:val="nil"/>
              <w:right w:val="nil"/>
            </w:tcBorders>
            <w:shd w:val="clear" w:color="000000" w:fill="A9D08E"/>
            <w:noWrap/>
            <w:vAlign w:val="center"/>
            <w:hideMark/>
          </w:tcPr>
          <w:p w14:paraId="47B71E0A" w14:textId="77777777" w:rsidR="00F317A9" w:rsidRPr="003408EC" w:rsidRDefault="00F317A9" w:rsidP="00351077">
            <w:pPr>
              <w:widowControl w:val="0"/>
              <w:spacing w:line="240" w:lineRule="auto"/>
              <w:rPr>
                <w:color w:val="000000"/>
                <w:sz w:val="15"/>
                <w:szCs w:val="15"/>
              </w:rPr>
            </w:pPr>
            <w:r w:rsidRPr="003408EC">
              <w:rPr>
                <w:color w:val="000000"/>
                <w:sz w:val="15"/>
                <w:szCs w:val="15"/>
              </w:rPr>
              <w:t>0.6 µL CSSM041</w:t>
            </w:r>
          </w:p>
        </w:tc>
        <w:tc>
          <w:tcPr>
            <w:tcW w:w="810" w:type="dxa"/>
            <w:tcBorders>
              <w:top w:val="single" w:sz="8" w:space="0" w:color="auto"/>
              <w:left w:val="single" w:sz="8" w:space="0" w:color="auto"/>
              <w:bottom w:val="nil"/>
              <w:right w:val="nil"/>
            </w:tcBorders>
            <w:shd w:val="clear" w:color="auto" w:fill="auto"/>
            <w:noWrap/>
            <w:vAlign w:val="bottom"/>
            <w:hideMark/>
          </w:tcPr>
          <w:p w14:paraId="57083A3A"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95°C</w:t>
            </w:r>
          </w:p>
        </w:tc>
        <w:tc>
          <w:tcPr>
            <w:tcW w:w="990" w:type="dxa"/>
            <w:tcBorders>
              <w:top w:val="single" w:sz="8" w:space="0" w:color="000000"/>
              <w:left w:val="nil"/>
              <w:bottom w:val="nil"/>
              <w:right w:val="single" w:sz="8" w:space="0" w:color="000000"/>
            </w:tcBorders>
            <w:shd w:val="clear" w:color="auto" w:fill="auto"/>
            <w:noWrap/>
            <w:vAlign w:val="bottom"/>
            <w:hideMark/>
          </w:tcPr>
          <w:p w14:paraId="71AE9FAE"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2:00</w:t>
            </w:r>
          </w:p>
        </w:tc>
        <w:tc>
          <w:tcPr>
            <w:tcW w:w="360" w:type="dxa"/>
            <w:tcBorders>
              <w:top w:val="nil"/>
              <w:left w:val="nil"/>
              <w:bottom w:val="nil"/>
              <w:right w:val="nil"/>
            </w:tcBorders>
            <w:shd w:val="clear" w:color="auto" w:fill="auto"/>
            <w:noWrap/>
            <w:vAlign w:val="bottom"/>
            <w:hideMark/>
          </w:tcPr>
          <w:p w14:paraId="5330C388" w14:textId="77777777" w:rsidR="00F317A9" w:rsidRPr="003408EC" w:rsidRDefault="00F317A9" w:rsidP="00351077">
            <w:pPr>
              <w:widowControl w:val="0"/>
              <w:spacing w:line="240" w:lineRule="auto"/>
              <w:jc w:val="right"/>
              <w:rPr>
                <w:color w:val="000000"/>
                <w:sz w:val="15"/>
                <w:szCs w:val="15"/>
              </w:rPr>
            </w:pPr>
          </w:p>
        </w:tc>
        <w:tc>
          <w:tcPr>
            <w:tcW w:w="1980" w:type="dxa"/>
            <w:tcBorders>
              <w:top w:val="nil"/>
              <w:left w:val="nil"/>
              <w:bottom w:val="nil"/>
              <w:right w:val="nil"/>
            </w:tcBorders>
            <w:shd w:val="clear" w:color="auto" w:fill="auto"/>
            <w:noWrap/>
            <w:vAlign w:val="center"/>
            <w:hideMark/>
          </w:tcPr>
          <w:p w14:paraId="10CA12D9" w14:textId="77777777" w:rsidR="00F317A9" w:rsidRPr="003408EC" w:rsidRDefault="00F317A9" w:rsidP="00351077">
            <w:pPr>
              <w:widowControl w:val="0"/>
              <w:spacing w:line="240" w:lineRule="auto"/>
              <w:rPr>
                <w:color w:val="000000"/>
                <w:sz w:val="15"/>
                <w:szCs w:val="15"/>
              </w:rPr>
            </w:pPr>
            <w:r w:rsidRPr="003408EC">
              <w:rPr>
                <w:color w:val="000000"/>
                <w:sz w:val="15"/>
                <w:szCs w:val="15"/>
              </w:rPr>
              <w:t>2.04 µL H2O</w:t>
            </w:r>
          </w:p>
        </w:tc>
        <w:tc>
          <w:tcPr>
            <w:tcW w:w="1350" w:type="dxa"/>
            <w:tcBorders>
              <w:top w:val="nil"/>
              <w:left w:val="single" w:sz="8" w:space="0" w:color="auto"/>
              <w:bottom w:val="nil"/>
              <w:right w:val="nil"/>
            </w:tcBorders>
            <w:shd w:val="clear" w:color="auto" w:fill="auto"/>
            <w:noWrap/>
            <w:vAlign w:val="bottom"/>
            <w:hideMark/>
          </w:tcPr>
          <w:p w14:paraId="3341CB86"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72°C</w:t>
            </w:r>
          </w:p>
        </w:tc>
        <w:tc>
          <w:tcPr>
            <w:tcW w:w="990" w:type="dxa"/>
            <w:tcBorders>
              <w:top w:val="nil"/>
              <w:left w:val="nil"/>
              <w:bottom w:val="nil"/>
              <w:right w:val="single" w:sz="8" w:space="0" w:color="auto"/>
            </w:tcBorders>
            <w:shd w:val="clear" w:color="auto" w:fill="auto"/>
            <w:noWrap/>
            <w:vAlign w:val="bottom"/>
            <w:hideMark/>
          </w:tcPr>
          <w:p w14:paraId="7E29B276"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1:30</w:t>
            </w:r>
          </w:p>
        </w:tc>
      </w:tr>
      <w:tr w:rsidR="00F317A9" w:rsidRPr="003408EC" w14:paraId="5B549939" w14:textId="77777777" w:rsidTr="00F317A9">
        <w:trPr>
          <w:trHeight w:val="20"/>
          <w:jc w:val="center"/>
        </w:trPr>
        <w:tc>
          <w:tcPr>
            <w:tcW w:w="1800" w:type="dxa"/>
            <w:tcBorders>
              <w:top w:val="nil"/>
              <w:left w:val="nil"/>
              <w:bottom w:val="nil"/>
              <w:right w:val="nil"/>
            </w:tcBorders>
            <w:shd w:val="clear" w:color="auto" w:fill="auto"/>
            <w:noWrap/>
            <w:vAlign w:val="bottom"/>
            <w:hideMark/>
          </w:tcPr>
          <w:p w14:paraId="270B4816" w14:textId="77777777" w:rsidR="00F317A9" w:rsidRPr="003408EC" w:rsidRDefault="00F317A9" w:rsidP="00351077">
            <w:pPr>
              <w:widowControl w:val="0"/>
              <w:spacing w:line="240" w:lineRule="auto"/>
              <w:rPr>
                <w:color w:val="000000"/>
                <w:sz w:val="15"/>
                <w:szCs w:val="15"/>
              </w:rPr>
            </w:pPr>
            <w:r w:rsidRPr="003408EC">
              <w:rPr>
                <w:color w:val="000000"/>
                <w:sz w:val="15"/>
                <w:szCs w:val="15"/>
              </w:rPr>
              <w:t xml:space="preserve">1.0  µL DNA </w:t>
            </w:r>
          </w:p>
        </w:tc>
        <w:tc>
          <w:tcPr>
            <w:tcW w:w="990" w:type="dxa"/>
            <w:tcBorders>
              <w:top w:val="nil"/>
              <w:left w:val="single" w:sz="8" w:space="0" w:color="auto"/>
              <w:bottom w:val="single" w:sz="8" w:space="0" w:color="auto"/>
              <w:right w:val="nil"/>
            </w:tcBorders>
            <w:shd w:val="clear" w:color="auto" w:fill="auto"/>
            <w:noWrap/>
            <w:vAlign w:val="bottom"/>
            <w:hideMark/>
          </w:tcPr>
          <w:p w14:paraId="76D93494"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60°C</w:t>
            </w:r>
          </w:p>
        </w:tc>
        <w:tc>
          <w:tcPr>
            <w:tcW w:w="900" w:type="dxa"/>
            <w:tcBorders>
              <w:top w:val="nil"/>
              <w:left w:val="nil"/>
              <w:bottom w:val="single" w:sz="8" w:space="0" w:color="000000"/>
              <w:right w:val="single" w:sz="8" w:space="0" w:color="000000"/>
            </w:tcBorders>
            <w:shd w:val="clear" w:color="auto" w:fill="auto"/>
            <w:noWrap/>
            <w:vAlign w:val="bottom"/>
            <w:hideMark/>
          </w:tcPr>
          <w:p w14:paraId="05C301A3"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30:00</w:t>
            </w:r>
          </w:p>
        </w:tc>
        <w:tc>
          <w:tcPr>
            <w:tcW w:w="360" w:type="dxa"/>
            <w:tcBorders>
              <w:top w:val="nil"/>
              <w:left w:val="nil"/>
              <w:bottom w:val="nil"/>
              <w:right w:val="nil"/>
            </w:tcBorders>
            <w:shd w:val="clear" w:color="auto" w:fill="auto"/>
            <w:noWrap/>
            <w:vAlign w:val="bottom"/>
            <w:hideMark/>
          </w:tcPr>
          <w:p w14:paraId="25228509" w14:textId="77777777" w:rsidR="00F317A9" w:rsidRPr="003408EC" w:rsidRDefault="00F317A9" w:rsidP="00351077">
            <w:pPr>
              <w:widowControl w:val="0"/>
              <w:spacing w:line="240" w:lineRule="auto"/>
              <w:jc w:val="right"/>
              <w:rPr>
                <w:color w:val="000000"/>
                <w:sz w:val="15"/>
                <w:szCs w:val="15"/>
              </w:rPr>
            </w:pPr>
          </w:p>
        </w:tc>
        <w:tc>
          <w:tcPr>
            <w:tcW w:w="2160" w:type="dxa"/>
            <w:tcBorders>
              <w:top w:val="nil"/>
              <w:left w:val="nil"/>
              <w:bottom w:val="nil"/>
              <w:right w:val="nil"/>
            </w:tcBorders>
            <w:shd w:val="clear" w:color="auto" w:fill="auto"/>
            <w:noWrap/>
            <w:vAlign w:val="center"/>
            <w:hideMark/>
          </w:tcPr>
          <w:p w14:paraId="3856744D" w14:textId="77777777" w:rsidR="00F317A9" w:rsidRPr="003408EC" w:rsidRDefault="00F317A9" w:rsidP="00351077">
            <w:pPr>
              <w:widowControl w:val="0"/>
              <w:spacing w:line="240" w:lineRule="auto"/>
              <w:rPr>
                <w:color w:val="000000"/>
                <w:sz w:val="15"/>
                <w:szCs w:val="15"/>
              </w:rPr>
            </w:pPr>
            <w:r w:rsidRPr="003408EC">
              <w:rPr>
                <w:color w:val="000000"/>
                <w:sz w:val="15"/>
                <w:szCs w:val="15"/>
              </w:rPr>
              <w:t>5.0 µL 1:10 Taq</w:t>
            </w:r>
          </w:p>
        </w:tc>
        <w:tc>
          <w:tcPr>
            <w:tcW w:w="810" w:type="dxa"/>
            <w:tcBorders>
              <w:top w:val="nil"/>
              <w:left w:val="single" w:sz="8" w:space="0" w:color="auto"/>
              <w:bottom w:val="nil"/>
              <w:right w:val="nil"/>
            </w:tcBorders>
            <w:shd w:val="clear" w:color="auto" w:fill="auto"/>
            <w:noWrap/>
            <w:vAlign w:val="bottom"/>
            <w:hideMark/>
          </w:tcPr>
          <w:p w14:paraId="67B87321"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94°C</w:t>
            </w:r>
          </w:p>
        </w:tc>
        <w:tc>
          <w:tcPr>
            <w:tcW w:w="990" w:type="dxa"/>
            <w:tcBorders>
              <w:top w:val="nil"/>
              <w:left w:val="nil"/>
              <w:bottom w:val="nil"/>
              <w:right w:val="single" w:sz="8" w:space="0" w:color="000000"/>
            </w:tcBorders>
            <w:shd w:val="clear" w:color="auto" w:fill="auto"/>
            <w:noWrap/>
            <w:vAlign w:val="bottom"/>
            <w:hideMark/>
          </w:tcPr>
          <w:p w14:paraId="2A25ABEE"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0:30</w:t>
            </w:r>
          </w:p>
        </w:tc>
        <w:tc>
          <w:tcPr>
            <w:tcW w:w="360" w:type="dxa"/>
            <w:tcBorders>
              <w:top w:val="nil"/>
              <w:left w:val="nil"/>
              <w:bottom w:val="nil"/>
              <w:right w:val="nil"/>
            </w:tcBorders>
            <w:shd w:val="clear" w:color="auto" w:fill="auto"/>
            <w:noWrap/>
            <w:vAlign w:val="bottom"/>
            <w:hideMark/>
          </w:tcPr>
          <w:p w14:paraId="0241955E" w14:textId="77777777" w:rsidR="00F317A9" w:rsidRPr="003408EC" w:rsidRDefault="00F317A9" w:rsidP="00351077">
            <w:pPr>
              <w:widowControl w:val="0"/>
              <w:spacing w:line="240" w:lineRule="auto"/>
              <w:jc w:val="right"/>
              <w:rPr>
                <w:color w:val="000000"/>
                <w:sz w:val="15"/>
                <w:szCs w:val="15"/>
              </w:rPr>
            </w:pPr>
          </w:p>
        </w:tc>
        <w:tc>
          <w:tcPr>
            <w:tcW w:w="1980" w:type="dxa"/>
            <w:tcBorders>
              <w:top w:val="nil"/>
              <w:left w:val="nil"/>
              <w:bottom w:val="nil"/>
              <w:right w:val="nil"/>
            </w:tcBorders>
            <w:shd w:val="clear" w:color="auto" w:fill="auto"/>
            <w:noWrap/>
            <w:vAlign w:val="center"/>
            <w:hideMark/>
          </w:tcPr>
          <w:p w14:paraId="290BEAB3" w14:textId="77777777" w:rsidR="00F317A9" w:rsidRPr="003408EC" w:rsidRDefault="00F317A9" w:rsidP="00351077">
            <w:pPr>
              <w:widowControl w:val="0"/>
              <w:spacing w:line="240" w:lineRule="auto"/>
              <w:rPr>
                <w:color w:val="000000"/>
                <w:sz w:val="15"/>
                <w:szCs w:val="15"/>
              </w:rPr>
            </w:pPr>
            <w:r w:rsidRPr="003408EC">
              <w:rPr>
                <w:color w:val="000000"/>
                <w:sz w:val="15"/>
                <w:szCs w:val="15"/>
              </w:rPr>
              <w:t>1.0 µL DNA</w:t>
            </w:r>
          </w:p>
        </w:tc>
        <w:tc>
          <w:tcPr>
            <w:tcW w:w="1350" w:type="dxa"/>
            <w:tcBorders>
              <w:top w:val="nil"/>
              <w:left w:val="single" w:sz="8" w:space="0" w:color="auto"/>
              <w:bottom w:val="single" w:sz="8" w:space="0" w:color="auto"/>
              <w:right w:val="nil"/>
            </w:tcBorders>
            <w:shd w:val="clear" w:color="auto" w:fill="auto"/>
            <w:noWrap/>
            <w:vAlign w:val="bottom"/>
            <w:hideMark/>
          </w:tcPr>
          <w:p w14:paraId="4937ADAB"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60°C</w:t>
            </w:r>
          </w:p>
        </w:tc>
        <w:tc>
          <w:tcPr>
            <w:tcW w:w="990" w:type="dxa"/>
            <w:tcBorders>
              <w:top w:val="nil"/>
              <w:left w:val="nil"/>
              <w:bottom w:val="single" w:sz="8" w:space="0" w:color="000000"/>
              <w:right w:val="single" w:sz="8" w:space="0" w:color="auto"/>
            </w:tcBorders>
            <w:shd w:val="clear" w:color="auto" w:fill="auto"/>
            <w:noWrap/>
            <w:vAlign w:val="bottom"/>
            <w:hideMark/>
          </w:tcPr>
          <w:p w14:paraId="780E6564"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30:00</w:t>
            </w:r>
          </w:p>
        </w:tc>
      </w:tr>
      <w:tr w:rsidR="00F317A9" w:rsidRPr="003408EC" w14:paraId="60482CBC" w14:textId="77777777" w:rsidTr="00F317A9">
        <w:trPr>
          <w:trHeight w:val="20"/>
          <w:jc w:val="center"/>
        </w:trPr>
        <w:tc>
          <w:tcPr>
            <w:tcW w:w="1800" w:type="dxa"/>
            <w:tcBorders>
              <w:top w:val="nil"/>
              <w:left w:val="nil"/>
              <w:bottom w:val="nil"/>
              <w:right w:val="nil"/>
            </w:tcBorders>
            <w:shd w:val="clear" w:color="auto" w:fill="auto"/>
            <w:noWrap/>
            <w:vAlign w:val="bottom"/>
            <w:hideMark/>
          </w:tcPr>
          <w:p w14:paraId="57870F20" w14:textId="77777777" w:rsidR="00F317A9" w:rsidRPr="003408EC" w:rsidRDefault="00F317A9" w:rsidP="00351077">
            <w:pPr>
              <w:widowControl w:val="0"/>
              <w:spacing w:line="240" w:lineRule="auto"/>
              <w:jc w:val="right"/>
              <w:rPr>
                <w:color w:val="000000"/>
                <w:sz w:val="15"/>
                <w:szCs w:val="15"/>
              </w:rPr>
            </w:pPr>
          </w:p>
        </w:tc>
        <w:tc>
          <w:tcPr>
            <w:tcW w:w="990" w:type="dxa"/>
            <w:tcBorders>
              <w:top w:val="nil"/>
              <w:left w:val="nil"/>
              <w:bottom w:val="nil"/>
              <w:right w:val="nil"/>
            </w:tcBorders>
            <w:shd w:val="clear" w:color="auto" w:fill="auto"/>
            <w:noWrap/>
            <w:vAlign w:val="bottom"/>
            <w:hideMark/>
          </w:tcPr>
          <w:p w14:paraId="735C1C48" w14:textId="77777777" w:rsidR="00F317A9" w:rsidRPr="003408EC" w:rsidRDefault="00F317A9" w:rsidP="00351077">
            <w:pPr>
              <w:widowControl w:val="0"/>
              <w:spacing w:line="240" w:lineRule="auto"/>
              <w:rPr>
                <w:sz w:val="15"/>
                <w:szCs w:val="15"/>
              </w:rPr>
            </w:pPr>
          </w:p>
        </w:tc>
        <w:tc>
          <w:tcPr>
            <w:tcW w:w="900" w:type="dxa"/>
            <w:tcBorders>
              <w:top w:val="nil"/>
              <w:left w:val="nil"/>
              <w:bottom w:val="nil"/>
              <w:right w:val="nil"/>
            </w:tcBorders>
            <w:shd w:val="clear" w:color="auto" w:fill="auto"/>
            <w:noWrap/>
            <w:vAlign w:val="bottom"/>
            <w:hideMark/>
          </w:tcPr>
          <w:p w14:paraId="2FB5F84F"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40 cycles</w:t>
            </w:r>
          </w:p>
        </w:tc>
        <w:tc>
          <w:tcPr>
            <w:tcW w:w="360" w:type="dxa"/>
            <w:tcBorders>
              <w:top w:val="nil"/>
              <w:left w:val="nil"/>
              <w:bottom w:val="nil"/>
              <w:right w:val="nil"/>
            </w:tcBorders>
            <w:shd w:val="clear" w:color="auto" w:fill="auto"/>
            <w:noWrap/>
            <w:vAlign w:val="bottom"/>
            <w:hideMark/>
          </w:tcPr>
          <w:p w14:paraId="7303B5CE" w14:textId="77777777" w:rsidR="00F317A9" w:rsidRPr="003408EC" w:rsidRDefault="00F317A9" w:rsidP="00351077">
            <w:pPr>
              <w:widowControl w:val="0"/>
              <w:spacing w:line="240" w:lineRule="auto"/>
              <w:jc w:val="right"/>
              <w:rPr>
                <w:color w:val="000000"/>
                <w:sz w:val="15"/>
                <w:szCs w:val="15"/>
              </w:rPr>
            </w:pPr>
          </w:p>
        </w:tc>
        <w:tc>
          <w:tcPr>
            <w:tcW w:w="2160" w:type="dxa"/>
            <w:tcBorders>
              <w:top w:val="nil"/>
              <w:left w:val="nil"/>
              <w:bottom w:val="nil"/>
              <w:right w:val="nil"/>
            </w:tcBorders>
            <w:shd w:val="clear" w:color="auto" w:fill="auto"/>
            <w:noWrap/>
            <w:vAlign w:val="bottom"/>
            <w:hideMark/>
          </w:tcPr>
          <w:p w14:paraId="70628822" w14:textId="77777777" w:rsidR="00F317A9" w:rsidRPr="003408EC" w:rsidRDefault="00F317A9" w:rsidP="00351077">
            <w:pPr>
              <w:widowControl w:val="0"/>
              <w:spacing w:line="240" w:lineRule="auto"/>
              <w:rPr>
                <w:color w:val="000000"/>
                <w:sz w:val="15"/>
                <w:szCs w:val="15"/>
              </w:rPr>
            </w:pPr>
            <w:r w:rsidRPr="003408EC">
              <w:rPr>
                <w:color w:val="000000"/>
                <w:sz w:val="15"/>
                <w:szCs w:val="15"/>
              </w:rPr>
              <w:t>1.0 µL Q solution</w:t>
            </w:r>
          </w:p>
        </w:tc>
        <w:tc>
          <w:tcPr>
            <w:tcW w:w="810" w:type="dxa"/>
            <w:tcBorders>
              <w:top w:val="nil"/>
              <w:left w:val="single" w:sz="8" w:space="0" w:color="000000"/>
              <w:bottom w:val="nil"/>
              <w:right w:val="nil"/>
            </w:tcBorders>
            <w:shd w:val="clear" w:color="auto" w:fill="auto"/>
            <w:noWrap/>
            <w:vAlign w:val="bottom"/>
            <w:hideMark/>
          </w:tcPr>
          <w:p w14:paraId="0F0D7A90"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50°C</w:t>
            </w:r>
          </w:p>
        </w:tc>
        <w:tc>
          <w:tcPr>
            <w:tcW w:w="990" w:type="dxa"/>
            <w:tcBorders>
              <w:top w:val="nil"/>
              <w:left w:val="nil"/>
              <w:bottom w:val="nil"/>
              <w:right w:val="single" w:sz="8" w:space="0" w:color="000000"/>
            </w:tcBorders>
            <w:shd w:val="clear" w:color="auto" w:fill="auto"/>
            <w:noWrap/>
            <w:vAlign w:val="bottom"/>
            <w:hideMark/>
          </w:tcPr>
          <w:p w14:paraId="1323A3AF"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0:30</w:t>
            </w:r>
          </w:p>
        </w:tc>
        <w:tc>
          <w:tcPr>
            <w:tcW w:w="360" w:type="dxa"/>
            <w:tcBorders>
              <w:top w:val="nil"/>
              <w:left w:val="nil"/>
              <w:bottom w:val="nil"/>
              <w:right w:val="nil"/>
            </w:tcBorders>
            <w:shd w:val="clear" w:color="auto" w:fill="auto"/>
            <w:noWrap/>
            <w:vAlign w:val="bottom"/>
            <w:hideMark/>
          </w:tcPr>
          <w:p w14:paraId="594B1AFB" w14:textId="77777777" w:rsidR="00F317A9" w:rsidRPr="003408EC" w:rsidRDefault="00F317A9" w:rsidP="00351077">
            <w:pPr>
              <w:widowControl w:val="0"/>
              <w:spacing w:line="240" w:lineRule="auto"/>
              <w:jc w:val="right"/>
              <w:rPr>
                <w:color w:val="000000"/>
                <w:sz w:val="15"/>
                <w:szCs w:val="15"/>
              </w:rPr>
            </w:pPr>
          </w:p>
        </w:tc>
        <w:tc>
          <w:tcPr>
            <w:tcW w:w="1980" w:type="dxa"/>
            <w:tcBorders>
              <w:top w:val="nil"/>
              <w:left w:val="nil"/>
              <w:bottom w:val="nil"/>
              <w:right w:val="nil"/>
            </w:tcBorders>
            <w:shd w:val="clear" w:color="auto" w:fill="auto"/>
            <w:noWrap/>
            <w:vAlign w:val="bottom"/>
            <w:hideMark/>
          </w:tcPr>
          <w:p w14:paraId="3157080B" w14:textId="77777777" w:rsidR="00F317A9" w:rsidRPr="003408EC" w:rsidRDefault="00F317A9" w:rsidP="00351077">
            <w:pPr>
              <w:widowControl w:val="0"/>
              <w:spacing w:line="240" w:lineRule="auto"/>
              <w:rPr>
                <w:sz w:val="15"/>
                <w:szCs w:val="15"/>
              </w:rPr>
            </w:pPr>
          </w:p>
        </w:tc>
        <w:tc>
          <w:tcPr>
            <w:tcW w:w="1350" w:type="dxa"/>
            <w:tcBorders>
              <w:top w:val="nil"/>
              <w:left w:val="nil"/>
              <w:bottom w:val="nil"/>
              <w:right w:val="nil"/>
            </w:tcBorders>
            <w:shd w:val="clear" w:color="auto" w:fill="auto"/>
            <w:noWrap/>
            <w:vAlign w:val="bottom"/>
            <w:hideMark/>
          </w:tcPr>
          <w:p w14:paraId="72DC674F" w14:textId="77777777" w:rsidR="00F317A9" w:rsidRPr="003408EC" w:rsidRDefault="00F317A9" w:rsidP="00351077">
            <w:pPr>
              <w:widowControl w:val="0"/>
              <w:spacing w:line="240" w:lineRule="auto"/>
              <w:rPr>
                <w:sz w:val="15"/>
                <w:szCs w:val="15"/>
              </w:rPr>
            </w:pPr>
          </w:p>
        </w:tc>
        <w:tc>
          <w:tcPr>
            <w:tcW w:w="990" w:type="dxa"/>
            <w:tcBorders>
              <w:top w:val="nil"/>
              <w:left w:val="nil"/>
              <w:bottom w:val="nil"/>
              <w:right w:val="nil"/>
            </w:tcBorders>
            <w:shd w:val="clear" w:color="auto" w:fill="auto"/>
            <w:noWrap/>
            <w:vAlign w:val="bottom"/>
            <w:hideMark/>
          </w:tcPr>
          <w:p w14:paraId="0C742F53"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38 cycles</w:t>
            </w:r>
          </w:p>
        </w:tc>
      </w:tr>
      <w:tr w:rsidR="00F317A9" w:rsidRPr="003408EC" w14:paraId="0F6A317C" w14:textId="77777777" w:rsidTr="00F317A9">
        <w:trPr>
          <w:trHeight w:val="20"/>
          <w:jc w:val="center"/>
        </w:trPr>
        <w:tc>
          <w:tcPr>
            <w:tcW w:w="1800" w:type="dxa"/>
            <w:tcBorders>
              <w:top w:val="nil"/>
              <w:left w:val="nil"/>
              <w:bottom w:val="nil"/>
              <w:right w:val="nil"/>
            </w:tcBorders>
            <w:shd w:val="clear" w:color="auto" w:fill="auto"/>
            <w:noWrap/>
            <w:vAlign w:val="bottom"/>
            <w:hideMark/>
          </w:tcPr>
          <w:p w14:paraId="4BE9213B" w14:textId="77777777" w:rsidR="00F317A9" w:rsidRPr="003408EC" w:rsidRDefault="00F317A9" w:rsidP="00351077">
            <w:pPr>
              <w:widowControl w:val="0"/>
              <w:spacing w:line="240" w:lineRule="auto"/>
              <w:jc w:val="right"/>
              <w:rPr>
                <w:color w:val="000000"/>
                <w:sz w:val="15"/>
                <w:szCs w:val="15"/>
              </w:rPr>
            </w:pPr>
          </w:p>
        </w:tc>
        <w:tc>
          <w:tcPr>
            <w:tcW w:w="990" w:type="dxa"/>
            <w:tcBorders>
              <w:top w:val="nil"/>
              <w:left w:val="nil"/>
              <w:bottom w:val="nil"/>
              <w:right w:val="nil"/>
            </w:tcBorders>
            <w:shd w:val="clear" w:color="auto" w:fill="auto"/>
            <w:noWrap/>
            <w:vAlign w:val="bottom"/>
            <w:hideMark/>
          </w:tcPr>
          <w:p w14:paraId="49ACB4B7" w14:textId="77777777" w:rsidR="00F317A9" w:rsidRPr="003408EC" w:rsidRDefault="00F317A9" w:rsidP="00351077">
            <w:pPr>
              <w:widowControl w:val="0"/>
              <w:spacing w:line="240" w:lineRule="auto"/>
              <w:rPr>
                <w:sz w:val="15"/>
                <w:szCs w:val="15"/>
              </w:rPr>
            </w:pPr>
          </w:p>
        </w:tc>
        <w:tc>
          <w:tcPr>
            <w:tcW w:w="900" w:type="dxa"/>
            <w:tcBorders>
              <w:top w:val="nil"/>
              <w:left w:val="nil"/>
              <w:bottom w:val="nil"/>
              <w:right w:val="nil"/>
            </w:tcBorders>
            <w:shd w:val="clear" w:color="auto" w:fill="auto"/>
            <w:noWrap/>
            <w:vAlign w:val="bottom"/>
            <w:hideMark/>
          </w:tcPr>
          <w:p w14:paraId="019DB9FC" w14:textId="77777777" w:rsidR="00F317A9" w:rsidRPr="003408EC" w:rsidRDefault="00F317A9" w:rsidP="00351077">
            <w:pPr>
              <w:widowControl w:val="0"/>
              <w:spacing w:line="240" w:lineRule="auto"/>
              <w:rPr>
                <w:sz w:val="15"/>
                <w:szCs w:val="15"/>
              </w:rPr>
            </w:pPr>
          </w:p>
        </w:tc>
        <w:tc>
          <w:tcPr>
            <w:tcW w:w="360" w:type="dxa"/>
            <w:tcBorders>
              <w:top w:val="nil"/>
              <w:left w:val="nil"/>
              <w:bottom w:val="nil"/>
              <w:right w:val="nil"/>
            </w:tcBorders>
            <w:shd w:val="clear" w:color="auto" w:fill="auto"/>
            <w:noWrap/>
            <w:vAlign w:val="bottom"/>
            <w:hideMark/>
          </w:tcPr>
          <w:p w14:paraId="1AF4A26F" w14:textId="77777777" w:rsidR="00F317A9" w:rsidRPr="003408EC" w:rsidRDefault="00F317A9" w:rsidP="00351077">
            <w:pPr>
              <w:widowControl w:val="0"/>
              <w:spacing w:line="240" w:lineRule="auto"/>
              <w:jc w:val="right"/>
              <w:rPr>
                <w:sz w:val="15"/>
                <w:szCs w:val="15"/>
              </w:rPr>
            </w:pPr>
          </w:p>
        </w:tc>
        <w:tc>
          <w:tcPr>
            <w:tcW w:w="2160" w:type="dxa"/>
            <w:tcBorders>
              <w:top w:val="nil"/>
              <w:left w:val="nil"/>
              <w:bottom w:val="nil"/>
              <w:right w:val="nil"/>
            </w:tcBorders>
            <w:shd w:val="clear" w:color="auto" w:fill="auto"/>
            <w:noWrap/>
            <w:vAlign w:val="bottom"/>
            <w:hideMark/>
          </w:tcPr>
          <w:p w14:paraId="36084468" w14:textId="77777777" w:rsidR="00F317A9" w:rsidRPr="003408EC" w:rsidRDefault="00F317A9" w:rsidP="00351077">
            <w:pPr>
              <w:widowControl w:val="0"/>
              <w:spacing w:line="240" w:lineRule="auto"/>
              <w:rPr>
                <w:color w:val="000000"/>
                <w:sz w:val="15"/>
                <w:szCs w:val="15"/>
              </w:rPr>
            </w:pPr>
            <w:r w:rsidRPr="003408EC">
              <w:rPr>
                <w:color w:val="000000"/>
                <w:sz w:val="15"/>
                <w:szCs w:val="15"/>
              </w:rPr>
              <w:t>1.8  µL H2O</w:t>
            </w:r>
          </w:p>
        </w:tc>
        <w:tc>
          <w:tcPr>
            <w:tcW w:w="810" w:type="dxa"/>
            <w:tcBorders>
              <w:top w:val="nil"/>
              <w:left w:val="single" w:sz="8" w:space="0" w:color="auto"/>
              <w:bottom w:val="nil"/>
              <w:right w:val="nil"/>
            </w:tcBorders>
            <w:shd w:val="clear" w:color="auto" w:fill="auto"/>
            <w:noWrap/>
            <w:vAlign w:val="bottom"/>
            <w:hideMark/>
          </w:tcPr>
          <w:p w14:paraId="76352514"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72°C</w:t>
            </w:r>
          </w:p>
        </w:tc>
        <w:tc>
          <w:tcPr>
            <w:tcW w:w="990" w:type="dxa"/>
            <w:tcBorders>
              <w:top w:val="nil"/>
              <w:left w:val="nil"/>
              <w:bottom w:val="nil"/>
              <w:right w:val="single" w:sz="8" w:space="0" w:color="000000"/>
            </w:tcBorders>
            <w:shd w:val="clear" w:color="auto" w:fill="auto"/>
            <w:noWrap/>
            <w:vAlign w:val="bottom"/>
            <w:hideMark/>
          </w:tcPr>
          <w:p w14:paraId="6FDC69F2"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1:00</w:t>
            </w:r>
          </w:p>
        </w:tc>
        <w:tc>
          <w:tcPr>
            <w:tcW w:w="360" w:type="dxa"/>
            <w:tcBorders>
              <w:top w:val="nil"/>
              <w:left w:val="nil"/>
              <w:bottom w:val="nil"/>
              <w:right w:val="nil"/>
            </w:tcBorders>
            <w:shd w:val="clear" w:color="auto" w:fill="auto"/>
            <w:noWrap/>
            <w:vAlign w:val="bottom"/>
            <w:hideMark/>
          </w:tcPr>
          <w:p w14:paraId="75D96884" w14:textId="77777777" w:rsidR="00F317A9" w:rsidRPr="003408EC" w:rsidRDefault="00F317A9" w:rsidP="00351077">
            <w:pPr>
              <w:widowControl w:val="0"/>
              <w:spacing w:line="240" w:lineRule="auto"/>
              <w:jc w:val="right"/>
              <w:rPr>
                <w:color w:val="000000"/>
                <w:sz w:val="15"/>
                <w:szCs w:val="15"/>
              </w:rPr>
            </w:pPr>
          </w:p>
        </w:tc>
        <w:tc>
          <w:tcPr>
            <w:tcW w:w="1980" w:type="dxa"/>
            <w:tcBorders>
              <w:top w:val="nil"/>
              <w:left w:val="nil"/>
              <w:bottom w:val="nil"/>
              <w:right w:val="nil"/>
            </w:tcBorders>
            <w:shd w:val="clear" w:color="auto" w:fill="auto"/>
            <w:noWrap/>
            <w:vAlign w:val="bottom"/>
            <w:hideMark/>
          </w:tcPr>
          <w:p w14:paraId="308B76AE" w14:textId="77777777" w:rsidR="00F317A9" w:rsidRPr="003408EC" w:rsidRDefault="00F317A9" w:rsidP="00351077">
            <w:pPr>
              <w:widowControl w:val="0"/>
              <w:spacing w:line="240" w:lineRule="auto"/>
              <w:rPr>
                <w:sz w:val="15"/>
                <w:szCs w:val="15"/>
              </w:rPr>
            </w:pPr>
          </w:p>
        </w:tc>
        <w:tc>
          <w:tcPr>
            <w:tcW w:w="1350" w:type="dxa"/>
            <w:tcBorders>
              <w:top w:val="nil"/>
              <w:left w:val="nil"/>
              <w:bottom w:val="nil"/>
              <w:right w:val="nil"/>
            </w:tcBorders>
            <w:shd w:val="clear" w:color="auto" w:fill="auto"/>
            <w:noWrap/>
            <w:vAlign w:val="bottom"/>
            <w:hideMark/>
          </w:tcPr>
          <w:p w14:paraId="7154CC3F" w14:textId="77777777" w:rsidR="00F317A9" w:rsidRPr="003408EC" w:rsidRDefault="00F317A9" w:rsidP="00351077">
            <w:pPr>
              <w:widowControl w:val="0"/>
              <w:spacing w:line="240" w:lineRule="auto"/>
              <w:rPr>
                <w:sz w:val="15"/>
                <w:szCs w:val="15"/>
              </w:rPr>
            </w:pPr>
          </w:p>
        </w:tc>
        <w:tc>
          <w:tcPr>
            <w:tcW w:w="990" w:type="dxa"/>
            <w:tcBorders>
              <w:top w:val="nil"/>
              <w:left w:val="nil"/>
              <w:bottom w:val="nil"/>
              <w:right w:val="nil"/>
            </w:tcBorders>
            <w:shd w:val="clear" w:color="auto" w:fill="auto"/>
            <w:noWrap/>
            <w:vAlign w:val="bottom"/>
            <w:hideMark/>
          </w:tcPr>
          <w:p w14:paraId="5D2C8153" w14:textId="77777777" w:rsidR="00F317A9" w:rsidRPr="003408EC" w:rsidRDefault="00F317A9" w:rsidP="00351077">
            <w:pPr>
              <w:widowControl w:val="0"/>
              <w:spacing w:line="240" w:lineRule="auto"/>
              <w:rPr>
                <w:sz w:val="15"/>
                <w:szCs w:val="15"/>
              </w:rPr>
            </w:pPr>
          </w:p>
        </w:tc>
      </w:tr>
      <w:tr w:rsidR="00F317A9" w:rsidRPr="003408EC" w14:paraId="04D5506A" w14:textId="77777777" w:rsidTr="00F317A9">
        <w:trPr>
          <w:trHeight w:val="20"/>
          <w:jc w:val="center"/>
        </w:trPr>
        <w:tc>
          <w:tcPr>
            <w:tcW w:w="1800" w:type="dxa"/>
            <w:tcBorders>
              <w:top w:val="nil"/>
              <w:left w:val="nil"/>
              <w:bottom w:val="nil"/>
              <w:right w:val="nil"/>
            </w:tcBorders>
            <w:shd w:val="clear" w:color="000000" w:fill="F76565"/>
            <w:noWrap/>
            <w:vAlign w:val="center"/>
            <w:hideMark/>
          </w:tcPr>
          <w:p w14:paraId="77F91DD6" w14:textId="77777777" w:rsidR="00F317A9" w:rsidRPr="003408EC" w:rsidRDefault="00F317A9" w:rsidP="00351077">
            <w:pPr>
              <w:widowControl w:val="0"/>
              <w:spacing w:line="240" w:lineRule="auto"/>
              <w:rPr>
                <w:color w:val="000000"/>
                <w:sz w:val="15"/>
                <w:szCs w:val="15"/>
              </w:rPr>
            </w:pPr>
            <w:r w:rsidRPr="003408EC">
              <w:rPr>
                <w:color w:val="000000"/>
                <w:sz w:val="15"/>
                <w:szCs w:val="15"/>
              </w:rPr>
              <w:t>0.75 µL Rt13 (20 µM)</w:t>
            </w:r>
          </w:p>
        </w:tc>
        <w:tc>
          <w:tcPr>
            <w:tcW w:w="990" w:type="dxa"/>
            <w:tcBorders>
              <w:top w:val="single" w:sz="8" w:space="0" w:color="auto"/>
              <w:left w:val="single" w:sz="8" w:space="0" w:color="auto"/>
              <w:bottom w:val="nil"/>
              <w:right w:val="nil"/>
            </w:tcBorders>
            <w:shd w:val="clear" w:color="auto" w:fill="auto"/>
            <w:noWrap/>
            <w:vAlign w:val="bottom"/>
            <w:hideMark/>
          </w:tcPr>
          <w:p w14:paraId="2AFA98FF"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95°C</w:t>
            </w:r>
          </w:p>
        </w:tc>
        <w:tc>
          <w:tcPr>
            <w:tcW w:w="900" w:type="dxa"/>
            <w:tcBorders>
              <w:top w:val="single" w:sz="8" w:space="0" w:color="000000"/>
              <w:left w:val="nil"/>
              <w:bottom w:val="nil"/>
              <w:right w:val="single" w:sz="8" w:space="0" w:color="000000"/>
            </w:tcBorders>
            <w:shd w:val="clear" w:color="auto" w:fill="auto"/>
            <w:noWrap/>
            <w:vAlign w:val="bottom"/>
            <w:hideMark/>
          </w:tcPr>
          <w:p w14:paraId="6ACC4B05"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15:00</w:t>
            </w:r>
          </w:p>
        </w:tc>
        <w:tc>
          <w:tcPr>
            <w:tcW w:w="360" w:type="dxa"/>
            <w:tcBorders>
              <w:top w:val="nil"/>
              <w:left w:val="nil"/>
              <w:bottom w:val="nil"/>
              <w:right w:val="nil"/>
            </w:tcBorders>
            <w:shd w:val="clear" w:color="auto" w:fill="auto"/>
            <w:noWrap/>
            <w:vAlign w:val="bottom"/>
            <w:hideMark/>
          </w:tcPr>
          <w:p w14:paraId="3A66FD99" w14:textId="77777777" w:rsidR="00F317A9" w:rsidRPr="003408EC" w:rsidRDefault="00F317A9" w:rsidP="00351077">
            <w:pPr>
              <w:widowControl w:val="0"/>
              <w:spacing w:line="240" w:lineRule="auto"/>
              <w:jc w:val="right"/>
              <w:rPr>
                <w:color w:val="000000"/>
                <w:sz w:val="15"/>
                <w:szCs w:val="15"/>
              </w:rPr>
            </w:pPr>
          </w:p>
        </w:tc>
        <w:tc>
          <w:tcPr>
            <w:tcW w:w="2160" w:type="dxa"/>
            <w:tcBorders>
              <w:top w:val="nil"/>
              <w:left w:val="nil"/>
              <w:bottom w:val="nil"/>
              <w:right w:val="nil"/>
            </w:tcBorders>
            <w:shd w:val="clear" w:color="auto" w:fill="auto"/>
            <w:noWrap/>
            <w:vAlign w:val="bottom"/>
            <w:hideMark/>
          </w:tcPr>
          <w:p w14:paraId="1C1B96F3" w14:textId="77777777" w:rsidR="00F317A9" w:rsidRPr="003408EC" w:rsidRDefault="00F317A9" w:rsidP="00351077">
            <w:pPr>
              <w:widowControl w:val="0"/>
              <w:spacing w:line="240" w:lineRule="auto"/>
              <w:rPr>
                <w:color w:val="000000"/>
                <w:sz w:val="15"/>
                <w:szCs w:val="15"/>
              </w:rPr>
            </w:pPr>
            <w:r w:rsidRPr="003408EC">
              <w:rPr>
                <w:color w:val="000000"/>
                <w:sz w:val="15"/>
                <w:szCs w:val="15"/>
              </w:rPr>
              <w:t xml:space="preserve">1.0  µL DNA </w:t>
            </w:r>
          </w:p>
        </w:tc>
        <w:tc>
          <w:tcPr>
            <w:tcW w:w="810" w:type="dxa"/>
            <w:tcBorders>
              <w:top w:val="nil"/>
              <w:left w:val="single" w:sz="8" w:space="0" w:color="auto"/>
              <w:bottom w:val="single" w:sz="8" w:space="0" w:color="auto"/>
              <w:right w:val="nil"/>
            </w:tcBorders>
            <w:shd w:val="clear" w:color="auto" w:fill="auto"/>
            <w:noWrap/>
            <w:vAlign w:val="bottom"/>
            <w:hideMark/>
          </w:tcPr>
          <w:p w14:paraId="697A9CE0"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72°C</w:t>
            </w:r>
          </w:p>
        </w:tc>
        <w:tc>
          <w:tcPr>
            <w:tcW w:w="990" w:type="dxa"/>
            <w:tcBorders>
              <w:top w:val="nil"/>
              <w:left w:val="nil"/>
              <w:bottom w:val="single" w:sz="8" w:space="0" w:color="auto"/>
              <w:right w:val="single" w:sz="8" w:space="0" w:color="000000"/>
            </w:tcBorders>
            <w:shd w:val="clear" w:color="auto" w:fill="auto"/>
            <w:noWrap/>
            <w:vAlign w:val="bottom"/>
            <w:hideMark/>
          </w:tcPr>
          <w:p w14:paraId="1FE12AD9"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10:00</w:t>
            </w:r>
          </w:p>
        </w:tc>
        <w:tc>
          <w:tcPr>
            <w:tcW w:w="360" w:type="dxa"/>
            <w:tcBorders>
              <w:top w:val="nil"/>
              <w:left w:val="nil"/>
              <w:bottom w:val="nil"/>
              <w:right w:val="nil"/>
            </w:tcBorders>
            <w:shd w:val="clear" w:color="auto" w:fill="auto"/>
            <w:noWrap/>
            <w:vAlign w:val="bottom"/>
            <w:hideMark/>
          </w:tcPr>
          <w:p w14:paraId="1C3588C5" w14:textId="77777777" w:rsidR="00F317A9" w:rsidRPr="003408EC" w:rsidRDefault="00F317A9" w:rsidP="00351077">
            <w:pPr>
              <w:widowControl w:val="0"/>
              <w:spacing w:line="240" w:lineRule="auto"/>
              <w:jc w:val="right"/>
              <w:rPr>
                <w:color w:val="000000"/>
                <w:sz w:val="15"/>
                <w:szCs w:val="15"/>
              </w:rPr>
            </w:pPr>
          </w:p>
        </w:tc>
        <w:tc>
          <w:tcPr>
            <w:tcW w:w="1980" w:type="dxa"/>
            <w:tcBorders>
              <w:top w:val="nil"/>
              <w:left w:val="nil"/>
              <w:bottom w:val="nil"/>
              <w:right w:val="nil"/>
            </w:tcBorders>
            <w:shd w:val="clear" w:color="000000" w:fill="F76565"/>
            <w:noWrap/>
            <w:vAlign w:val="center"/>
            <w:hideMark/>
          </w:tcPr>
          <w:p w14:paraId="4CCCC169" w14:textId="77777777" w:rsidR="00F317A9" w:rsidRPr="003408EC" w:rsidRDefault="00F317A9" w:rsidP="00351077">
            <w:pPr>
              <w:widowControl w:val="0"/>
              <w:spacing w:line="240" w:lineRule="auto"/>
              <w:rPr>
                <w:color w:val="000000"/>
                <w:sz w:val="15"/>
                <w:szCs w:val="15"/>
              </w:rPr>
            </w:pPr>
            <w:r w:rsidRPr="003408EC">
              <w:rPr>
                <w:color w:val="000000"/>
                <w:sz w:val="15"/>
                <w:szCs w:val="15"/>
              </w:rPr>
              <w:t xml:space="preserve">0.25 µL SRY (20 µM) </w:t>
            </w:r>
          </w:p>
        </w:tc>
        <w:tc>
          <w:tcPr>
            <w:tcW w:w="1350" w:type="dxa"/>
            <w:tcBorders>
              <w:top w:val="single" w:sz="8" w:space="0" w:color="auto"/>
              <w:left w:val="single" w:sz="8" w:space="0" w:color="auto"/>
              <w:bottom w:val="nil"/>
              <w:right w:val="nil"/>
            </w:tcBorders>
            <w:shd w:val="clear" w:color="auto" w:fill="auto"/>
            <w:noWrap/>
            <w:vAlign w:val="bottom"/>
            <w:hideMark/>
          </w:tcPr>
          <w:p w14:paraId="6624BCCC"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95°C</w:t>
            </w:r>
          </w:p>
        </w:tc>
        <w:tc>
          <w:tcPr>
            <w:tcW w:w="990" w:type="dxa"/>
            <w:tcBorders>
              <w:top w:val="single" w:sz="8" w:space="0" w:color="auto"/>
              <w:left w:val="nil"/>
              <w:bottom w:val="nil"/>
              <w:right w:val="single" w:sz="8" w:space="0" w:color="auto"/>
            </w:tcBorders>
            <w:shd w:val="clear" w:color="auto" w:fill="auto"/>
            <w:noWrap/>
            <w:vAlign w:val="bottom"/>
            <w:hideMark/>
          </w:tcPr>
          <w:p w14:paraId="2A6BCE47"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2:00</w:t>
            </w:r>
          </w:p>
        </w:tc>
      </w:tr>
      <w:tr w:rsidR="00F317A9" w:rsidRPr="003408EC" w14:paraId="55FBF4F7" w14:textId="77777777" w:rsidTr="00F317A9">
        <w:trPr>
          <w:trHeight w:val="20"/>
          <w:jc w:val="center"/>
        </w:trPr>
        <w:tc>
          <w:tcPr>
            <w:tcW w:w="1800" w:type="dxa"/>
            <w:tcBorders>
              <w:top w:val="nil"/>
              <w:left w:val="nil"/>
              <w:bottom w:val="nil"/>
              <w:right w:val="nil"/>
            </w:tcBorders>
            <w:shd w:val="clear" w:color="auto" w:fill="auto"/>
            <w:noWrap/>
            <w:vAlign w:val="bottom"/>
            <w:hideMark/>
          </w:tcPr>
          <w:p w14:paraId="067AA517" w14:textId="77777777" w:rsidR="00F317A9" w:rsidRPr="003408EC" w:rsidRDefault="00F317A9" w:rsidP="00351077">
            <w:pPr>
              <w:widowControl w:val="0"/>
              <w:spacing w:line="240" w:lineRule="auto"/>
              <w:rPr>
                <w:color w:val="000000"/>
                <w:sz w:val="15"/>
                <w:szCs w:val="15"/>
              </w:rPr>
            </w:pPr>
            <w:r w:rsidRPr="003408EC">
              <w:rPr>
                <w:color w:val="000000"/>
                <w:sz w:val="15"/>
                <w:szCs w:val="15"/>
              </w:rPr>
              <w:t>5.0  µL Qiagen MM</w:t>
            </w:r>
          </w:p>
        </w:tc>
        <w:tc>
          <w:tcPr>
            <w:tcW w:w="990" w:type="dxa"/>
            <w:tcBorders>
              <w:top w:val="nil"/>
              <w:left w:val="single" w:sz="8" w:space="0" w:color="auto"/>
              <w:bottom w:val="nil"/>
              <w:right w:val="nil"/>
            </w:tcBorders>
            <w:shd w:val="clear" w:color="auto" w:fill="auto"/>
            <w:noWrap/>
            <w:vAlign w:val="bottom"/>
            <w:hideMark/>
          </w:tcPr>
          <w:p w14:paraId="2A1C07C6"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94°C</w:t>
            </w:r>
          </w:p>
        </w:tc>
        <w:tc>
          <w:tcPr>
            <w:tcW w:w="900" w:type="dxa"/>
            <w:tcBorders>
              <w:top w:val="nil"/>
              <w:left w:val="nil"/>
              <w:bottom w:val="nil"/>
              <w:right w:val="single" w:sz="8" w:space="0" w:color="000000"/>
            </w:tcBorders>
            <w:shd w:val="clear" w:color="auto" w:fill="auto"/>
            <w:noWrap/>
            <w:vAlign w:val="bottom"/>
            <w:hideMark/>
          </w:tcPr>
          <w:p w14:paraId="1062F50C"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0:30</w:t>
            </w:r>
          </w:p>
        </w:tc>
        <w:tc>
          <w:tcPr>
            <w:tcW w:w="360" w:type="dxa"/>
            <w:tcBorders>
              <w:top w:val="nil"/>
              <w:left w:val="nil"/>
              <w:bottom w:val="nil"/>
              <w:right w:val="nil"/>
            </w:tcBorders>
            <w:shd w:val="clear" w:color="auto" w:fill="auto"/>
            <w:noWrap/>
            <w:vAlign w:val="bottom"/>
            <w:hideMark/>
          </w:tcPr>
          <w:p w14:paraId="3F5F9717" w14:textId="77777777" w:rsidR="00F317A9" w:rsidRPr="003408EC" w:rsidRDefault="00F317A9" w:rsidP="00351077">
            <w:pPr>
              <w:widowControl w:val="0"/>
              <w:spacing w:line="240" w:lineRule="auto"/>
              <w:jc w:val="right"/>
              <w:rPr>
                <w:color w:val="000000"/>
                <w:sz w:val="15"/>
                <w:szCs w:val="15"/>
              </w:rPr>
            </w:pPr>
          </w:p>
        </w:tc>
        <w:tc>
          <w:tcPr>
            <w:tcW w:w="2160" w:type="dxa"/>
            <w:tcBorders>
              <w:top w:val="nil"/>
              <w:left w:val="nil"/>
              <w:bottom w:val="nil"/>
              <w:right w:val="nil"/>
            </w:tcBorders>
            <w:shd w:val="clear" w:color="auto" w:fill="auto"/>
            <w:noWrap/>
            <w:vAlign w:val="bottom"/>
            <w:hideMark/>
          </w:tcPr>
          <w:p w14:paraId="51341D01" w14:textId="77777777" w:rsidR="00F317A9" w:rsidRPr="003408EC" w:rsidRDefault="00F317A9" w:rsidP="00351077">
            <w:pPr>
              <w:widowControl w:val="0"/>
              <w:spacing w:line="240" w:lineRule="auto"/>
              <w:rPr>
                <w:sz w:val="15"/>
                <w:szCs w:val="15"/>
              </w:rPr>
            </w:pPr>
          </w:p>
        </w:tc>
        <w:tc>
          <w:tcPr>
            <w:tcW w:w="810" w:type="dxa"/>
            <w:tcBorders>
              <w:top w:val="nil"/>
              <w:left w:val="nil"/>
              <w:bottom w:val="nil"/>
              <w:right w:val="nil"/>
            </w:tcBorders>
            <w:shd w:val="clear" w:color="auto" w:fill="auto"/>
            <w:noWrap/>
            <w:vAlign w:val="bottom"/>
            <w:hideMark/>
          </w:tcPr>
          <w:p w14:paraId="57498C6C" w14:textId="77777777" w:rsidR="00F317A9" w:rsidRPr="003408EC" w:rsidRDefault="00F317A9" w:rsidP="00351077">
            <w:pPr>
              <w:widowControl w:val="0"/>
              <w:spacing w:line="240" w:lineRule="auto"/>
              <w:rPr>
                <w:sz w:val="15"/>
                <w:szCs w:val="15"/>
              </w:rPr>
            </w:pPr>
          </w:p>
        </w:tc>
        <w:tc>
          <w:tcPr>
            <w:tcW w:w="990" w:type="dxa"/>
            <w:tcBorders>
              <w:top w:val="nil"/>
              <w:left w:val="nil"/>
              <w:bottom w:val="nil"/>
              <w:right w:val="nil"/>
            </w:tcBorders>
            <w:shd w:val="clear" w:color="auto" w:fill="auto"/>
            <w:noWrap/>
            <w:vAlign w:val="bottom"/>
            <w:hideMark/>
          </w:tcPr>
          <w:p w14:paraId="3B9CFC01"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40 cycles</w:t>
            </w:r>
          </w:p>
        </w:tc>
        <w:tc>
          <w:tcPr>
            <w:tcW w:w="360" w:type="dxa"/>
            <w:tcBorders>
              <w:top w:val="nil"/>
              <w:left w:val="nil"/>
              <w:bottom w:val="nil"/>
              <w:right w:val="nil"/>
            </w:tcBorders>
            <w:shd w:val="clear" w:color="auto" w:fill="auto"/>
            <w:noWrap/>
            <w:vAlign w:val="bottom"/>
            <w:hideMark/>
          </w:tcPr>
          <w:p w14:paraId="107C7401" w14:textId="77777777" w:rsidR="00F317A9" w:rsidRPr="003408EC" w:rsidRDefault="00F317A9" w:rsidP="00351077">
            <w:pPr>
              <w:widowControl w:val="0"/>
              <w:spacing w:line="240" w:lineRule="auto"/>
              <w:jc w:val="right"/>
              <w:rPr>
                <w:color w:val="000000"/>
                <w:sz w:val="15"/>
                <w:szCs w:val="15"/>
              </w:rPr>
            </w:pPr>
          </w:p>
        </w:tc>
        <w:tc>
          <w:tcPr>
            <w:tcW w:w="1980" w:type="dxa"/>
            <w:tcBorders>
              <w:top w:val="nil"/>
              <w:left w:val="nil"/>
              <w:bottom w:val="nil"/>
              <w:right w:val="nil"/>
            </w:tcBorders>
            <w:shd w:val="clear" w:color="auto" w:fill="auto"/>
            <w:noWrap/>
            <w:vAlign w:val="center"/>
            <w:hideMark/>
          </w:tcPr>
          <w:p w14:paraId="117B0256" w14:textId="77777777" w:rsidR="00F317A9" w:rsidRPr="003408EC" w:rsidRDefault="00F317A9" w:rsidP="00351077">
            <w:pPr>
              <w:widowControl w:val="0"/>
              <w:spacing w:line="240" w:lineRule="auto"/>
              <w:rPr>
                <w:color w:val="000000"/>
                <w:sz w:val="15"/>
                <w:szCs w:val="15"/>
              </w:rPr>
            </w:pPr>
            <w:r w:rsidRPr="003408EC">
              <w:rPr>
                <w:color w:val="000000"/>
                <w:sz w:val="15"/>
                <w:szCs w:val="15"/>
              </w:rPr>
              <w:t>5.0 µL 1:10 Taq</w:t>
            </w:r>
          </w:p>
        </w:tc>
        <w:tc>
          <w:tcPr>
            <w:tcW w:w="1350" w:type="dxa"/>
            <w:tcBorders>
              <w:top w:val="nil"/>
              <w:left w:val="single" w:sz="8" w:space="0" w:color="auto"/>
              <w:bottom w:val="nil"/>
              <w:right w:val="nil"/>
            </w:tcBorders>
            <w:shd w:val="clear" w:color="auto" w:fill="auto"/>
            <w:noWrap/>
            <w:vAlign w:val="bottom"/>
            <w:hideMark/>
          </w:tcPr>
          <w:p w14:paraId="37156B05"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94°C</w:t>
            </w:r>
          </w:p>
        </w:tc>
        <w:tc>
          <w:tcPr>
            <w:tcW w:w="990" w:type="dxa"/>
            <w:tcBorders>
              <w:top w:val="nil"/>
              <w:left w:val="nil"/>
              <w:bottom w:val="nil"/>
              <w:right w:val="single" w:sz="8" w:space="0" w:color="auto"/>
            </w:tcBorders>
            <w:shd w:val="clear" w:color="auto" w:fill="auto"/>
            <w:noWrap/>
            <w:vAlign w:val="bottom"/>
            <w:hideMark/>
          </w:tcPr>
          <w:p w14:paraId="4BB7671F"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0:30</w:t>
            </w:r>
          </w:p>
        </w:tc>
      </w:tr>
      <w:tr w:rsidR="00F317A9" w:rsidRPr="003408EC" w14:paraId="5B2C7D8E" w14:textId="77777777" w:rsidTr="00F317A9">
        <w:trPr>
          <w:trHeight w:val="20"/>
          <w:jc w:val="center"/>
        </w:trPr>
        <w:tc>
          <w:tcPr>
            <w:tcW w:w="1800" w:type="dxa"/>
            <w:tcBorders>
              <w:top w:val="nil"/>
              <w:left w:val="nil"/>
              <w:bottom w:val="nil"/>
              <w:right w:val="nil"/>
            </w:tcBorders>
            <w:shd w:val="clear" w:color="auto" w:fill="auto"/>
            <w:noWrap/>
            <w:vAlign w:val="bottom"/>
            <w:hideMark/>
          </w:tcPr>
          <w:p w14:paraId="3DF1865E" w14:textId="77777777" w:rsidR="00F317A9" w:rsidRPr="003408EC" w:rsidRDefault="00F317A9" w:rsidP="00351077">
            <w:pPr>
              <w:widowControl w:val="0"/>
              <w:spacing w:line="240" w:lineRule="auto"/>
              <w:rPr>
                <w:color w:val="000000"/>
                <w:sz w:val="15"/>
                <w:szCs w:val="15"/>
              </w:rPr>
            </w:pPr>
            <w:r w:rsidRPr="003408EC">
              <w:rPr>
                <w:color w:val="000000"/>
                <w:sz w:val="15"/>
                <w:szCs w:val="15"/>
              </w:rPr>
              <w:t>1.0 µL Q solution</w:t>
            </w:r>
          </w:p>
        </w:tc>
        <w:tc>
          <w:tcPr>
            <w:tcW w:w="990" w:type="dxa"/>
            <w:tcBorders>
              <w:top w:val="nil"/>
              <w:left w:val="single" w:sz="8" w:space="0" w:color="000000"/>
              <w:bottom w:val="nil"/>
              <w:right w:val="nil"/>
            </w:tcBorders>
            <w:shd w:val="clear" w:color="auto" w:fill="auto"/>
            <w:noWrap/>
            <w:vAlign w:val="bottom"/>
            <w:hideMark/>
          </w:tcPr>
          <w:p w14:paraId="75BC876E"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49°C</w:t>
            </w:r>
          </w:p>
        </w:tc>
        <w:tc>
          <w:tcPr>
            <w:tcW w:w="900" w:type="dxa"/>
            <w:tcBorders>
              <w:top w:val="nil"/>
              <w:left w:val="nil"/>
              <w:bottom w:val="nil"/>
              <w:right w:val="single" w:sz="8" w:space="0" w:color="000000"/>
            </w:tcBorders>
            <w:shd w:val="clear" w:color="auto" w:fill="auto"/>
            <w:noWrap/>
            <w:vAlign w:val="bottom"/>
            <w:hideMark/>
          </w:tcPr>
          <w:p w14:paraId="5CA48B82"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0:30</w:t>
            </w:r>
          </w:p>
        </w:tc>
        <w:tc>
          <w:tcPr>
            <w:tcW w:w="360" w:type="dxa"/>
            <w:tcBorders>
              <w:top w:val="nil"/>
              <w:left w:val="nil"/>
              <w:bottom w:val="nil"/>
              <w:right w:val="nil"/>
            </w:tcBorders>
            <w:shd w:val="clear" w:color="auto" w:fill="auto"/>
            <w:noWrap/>
            <w:vAlign w:val="bottom"/>
            <w:hideMark/>
          </w:tcPr>
          <w:p w14:paraId="2F88E081" w14:textId="77777777" w:rsidR="00F317A9" w:rsidRPr="003408EC" w:rsidRDefault="00F317A9" w:rsidP="00351077">
            <w:pPr>
              <w:widowControl w:val="0"/>
              <w:spacing w:line="240" w:lineRule="auto"/>
              <w:jc w:val="right"/>
              <w:rPr>
                <w:color w:val="000000"/>
                <w:sz w:val="15"/>
                <w:szCs w:val="15"/>
              </w:rPr>
            </w:pPr>
          </w:p>
        </w:tc>
        <w:tc>
          <w:tcPr>
            <w:tcW w:w="2160" w:type="dxa"/>
            <w:tcBorders>
              <w:top w:val="nil"/>
              <w:left w:val="nil"/>
              <w:bottom w:val="nil"/>
              <w:right w:val="nil"/>
            </w:tcBorders>
            <w:shd w:val="clear" w:color="auto" w:fill="auto"/>
            <w:noWrap/>
            <w:vAlign w:val="bottom"/>
            <w:hideMark/>
          </w:tcPr>
          <w:p w14:paraId="31198C61" w14:textId="77777777" w:rsidR="00F317A9" w:rsidRPr="003408EC" w:rsidRDefault="00F317A9" w:rsidP="00351077">
            <w:pPr>
              <w:widowControl w:val="0"/>
              <w:spacing w:line="240" w:lineRule="auto"/>
              <w:rPr>
                <w:sz w:val="15"/>
                <w:szCs w:val="15"/>
              </w:rPr>
            </w:pPr>
          </w:p>
        </w:tc>
        <w:tc>
          <w:tcPr>
            <w:tcW w:w="810" w:type="dxa"/>
            <w:tcBorders>
              <w:top w:val="nil"/>
              <w:left w:val="nil"/>
              <w:bottom w:val="nil"/>
              <w:right w:val="nil"/>
            </w:tcBorders>
            <w:shd w:val="clear" w:color="auto" w:fill="auto"/>
            <w:noWrap/>
            <w:vAlign w:val="bottom"/>
            <w:hideMark/>
          </w:tcPr>
          <w:p w14:paraId="3C2B4512" w14:textId="77777777" w:rsidR="00F317A9" w:rsidRPr="003408EC" w:rsidRDefault="00F317A9" w:rsidP="00351077">
            <w:pPr>
              <w:widowControl w:val="0"/>
              <w:spacing w:line="240" w:lineRule="auto"/>
              <w:rPr>
                <w:sz w:val="15"/>
                <w:szCs w:val="15"/>
              </w:rPr>
            </w:pPr>
          </w:p>
        </w:tc>
        <w:tc>
          <w:tcPr>
            <w:tcW w:w="990" w:type="dxa"/>
            <w:tcBorders>
              <w:top w:val="nil"/>
              <w:left w:val="nil"/>
              <w:bottom w:val="nil"/>
              <w:right w:val="nil"/>
            </w:tcBorders>
            <w:shd w:val="clear" w:color="auto" w:fill="auto"/>
            <w:noWrap/>
            <w:vAlign w:val="bottom"/>
            <w:hideMark/>
          </w:tcPr>
          <w:p w14:paraId="6305A997" w14:textId="77777777" w:rsidR="00F317A9" w:rsidRPr="003408EC" w:rsidRDefault="00F317A9" w:rsidP="00351077">
            <w:pPr>
              <w:widowControl w:val="0"/>
              <w:spacing w:line="240" w:lineRule="auto"/>
              <w:rPr>
                <w:sz w:val="15"/>
                <w:szCs w:val="15"/>
              </w:rPr>
            </w:pPr>
          </w:p>
        </w:tc>
        <w:tc>
          <w:tcPr>
            <w:tcW w:w="360" w:type="dxa"/>
            <w:tcBorders>
              <w:top w:val="nil"/>
              <w:left w:val="nil"/>
              <w:bottom w:val="nil"/>
              <w:right w:val="nil"/>
            </w:tcBorders>
            <w:shd w:val="clear" w:color="auto" w:fill="auto"/>
            <w:noWrap/>
            <w:vAlign w:val="bottom"/>
            <w:hideMark/>
          </w:tcPr>
          <w:p w14:paraId="6B47EED4" w14:textId="77777777" w:rsidR="00F317A9" w:rsidRPr="003408EC" w:rsidRDefault="00F317A9" w:rsidP="00351077">
            <w:pPr>
              <w:widowControl w:val="0"/>
              <w:spacing w:line="240" w:lineRule="auto"/>
              <w:jc w:val="right"/>
              <w:rPr>
                <w:sz w:val="15"/>
                <w:szCs w:val="15"/>
              </w:rPr>
            </w:pPr>
          </w:p>
        </w:tc>
        <w:tc>
          <w:tcPr>
            <w:tcW w:w="1980" w:type="dxa"/>
            <w:tcBorders>
              <w:top w:val="nil"/>
              <w:left w:val="nil"/>
              <w:bottom w:val="nil"/>
              <w:right w:val="nil"/>
            </w:tcBorders>
            <w:shd w:val="clear" w:color="auto" w:fill="auto"/>
            <w:noWrap/>
            <w:vAlign w:val="bottom"/>
            <w:hideMark/>
          </w:tcPr>
          <w:p w14:paraId="41A22736" w14:textId="77777777" w:rsidR="00F317A9" w:rsidRPr="003408EC" w:rsidRDefault="00F317A9" w:rsidP="00351077">
            <w:pPr>
              <w:widowControl w:val="0"/>
              <w:spacing w:line="240" w:lineRule="auto"/>
              <w:rPr>
                <w:color w:val="000000"/>
                <w:sz w:val="15"/>
                <w:szCs w:val="15"/>
              </w:rPr>
            </w:pPr>
            <w:r w:rsidRPr="003408EC">
              <w:rPr>
                <w:color w:val="000000"/>
                <w:sz w:val="15"/>
                <w:szCs w:val="15"/>
              </w:rPr>
              <w:t>0.6 µL MgCl2</w:t>
            </w:r>
          </w:p>
        </w:tc>
        <w:tc>
          <w:tcPr>
            <w:tcW w:w="1350" w:type="dxa"/>
            <w:tcBorders>
              <w:top w:val="nil"/>
              <w:left w:val="single" w:sz="8" w:space="0" w:color="auto"/>
              <w:bottom w:val="nil"/>
              <w:right w:val="nil"/>
            </w:tcBorders>
            <w:shd w:val="clear" w:color="auto" w:fill="auto"/>
            <w:noWrap/>
            <w:vAlign w:val="bottom"/>
            <w:hideMark/>
          </w:tcPr>
          <w:p w14:paraId="04C7278D"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54°C</w:t>
            </w:r>
          </w:p>
        </w:tc>
        <w:tc>
          <w:tcPr>
            <w:tcW w:w="990" w:type="dxa"/>
            <w:tcBorders>
              <w:top w:val="nil"/>
              <w:left w:val="nil"/>
              <w:bottom w:val="nil"/>
              <w:right w:val="single" w:sz="8" w:space="0" w:color="auto"/>
            </w:tcBorders>
            <w:shd w:val="clear" w:color="auto" w:fill="auto"/>
            <w:noWrap/>
            <w:vAlign w:val="bottom"/>
            <w:hideMark/>
          </w:tcPr>
          <w:p w14:paraId="6744F309"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0:30</w:t>
            </w:r>
          </w:p>
        </w:tc>
      </w:tr>
      <w:tr w:rsidR="00F317A9" w:rsidRPr="003408EC" w14:paraId="78838C43" w14:textId="77777777" w:rsidTr="00F317A9">
        <w:trPr>
          <w:trHeight w:val="20"/>
          <w:jc w:val="center"/>
        </w:trPr>
        <w:tc>
          <w:tcPr>
            <w:tcW w:w="1800" w:type="dxa"/>
            <w:tcBorders>
              <w:top w:val="nil"/>
              <w:left w:val="nil"/>
              <w:right w:val="nil"/>
            </w:tcBorders>
            <w:shd w:val="clear" w:color="auto" w:fill="auto"/>
            <w:noWrap/>
            <w:vAlign w:val="bottom"/>
            <w:hideMark/>
          </w:tcPr>
          <w:p w14:paraId="54D98FE5" w14:textId="77777777" w:rsidR="00F317A9" w:rsidRPr="003408EC" w:rsidRDefault="00F317A9" w:rsidP="00351077">
            <w:pPr>
              <w:widowControl w:val="0"/>
              <w:spacing w:line="240" w:lineRule="auto"/>
              <w:rPr>
                <w:color w:val="000000"/>
                <w:sz w:val="15"/>
                <w:szCs w:val="15"/>
              </w:rPr>
            </w:pPr>
            <w:r w:rsidRPr="003408EC">
              <w:rPr>
                <w:color w:val="000000"/>
                <w:sz w:val="15"/>
                <w:szCs w:val="15"/>
              </w:rPr>
              <w:t>1.0  µL H2O</w:t>
            </w:r>
          </w:p>
        </w:tc>
        <w:tc>
          <w:tcPr>
            <w:tcW w:w="990" w:type="dxa"/>
            <w:tcBorders>
              <w:top w:val="nil"/>
              <w:left w:val="single" w:sz="8" w:space="0" w:color="auto"/>
              <w:right w:val="nil"/>
            </w:tcBorders>
            <w:shd w:val="clear" w:color="auto" w:fill="auto"/>
            <w:noWrap/>
            <w:vAlign w:val="bottom"/>
            <w:hideMark/>
          </w:tcPr>
          <w:p w14:paraId="39721FD4"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72°C</w:t>
            </w:r>
          </w:p>
        </w:tc>
        <w:tc>
          <w:tcPr>
            <w:tcW w:w="900" w:type="dxa"/>
            <w:tcBorders>
              <w:top w:val="nil"/>
              <w:left w:val="nil"/>
              <w:right w:val="single" w:sz="8" w:space="0" w:color="000000"/>
            </w:tcBorders>
            <w:shd w:val="clear" w:color="auto" w:fill="auto"/>
            <w:noWrap/>
            <w:vAlign w:val="bottom"/>
            <w:hideMark/>
          </w:tcPr>
          <w:p w14:paraId="6A3BE779"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1:00</w:t>
            </w:r>
          </w:p>
        </w:tc>
        <w:tc>
          <w:tcPr>
            <w:tcW w:w="360" w:type="dxa"/>
            <w:tcBorders>
              <w:top w:val="nil"/>
              <w:left w:val="nil"/>
              <w:right w:val="nil"/>
            </w:tcBorders>
            <w:shd w:val="clear" w:color="auto" w:fill="auto"/>
            <w:noWrap/>
            <w:vAlign w:val="bottom"/>
            <w:hideMark/>
          </w:tcPr>
          <w:p w14:paraId="172BF689" w14:textId="77777777" w:rsidR="00F317A9" w:rsidRPr="003408EC" w:rsidRDefault="00F317A9" w:rsidP="00351077">
            <w:pPr>
              <w:widowControl w:val="0"/>
              <w:spacing w:line="240" w:lineRule="auto"/>
              <w:jc w:val="right"/>
              <w:rPr>
                <w:color w:val="000000"/>
                <w:sz w:val="15"/>
                <w:szCs w:val="15"/>
              </w:rPr>
            </w:pPr>
          </w:p>
        </w:tc>
        <w:tc>
          <w:tcPr>
            <w:tcW w:w="2160" w:type="dxa"/>
            <w:tcBorders>
              <w:top w:val="nil"/>
              <w:left w:val="nil"/>
              <w:right w:val="nil"/>
            </w:tcBorders>
            <w:shd w:val="clear" w:color="auto" w:fill="auto"/>
            <w:noWrap/>
            <w:vAlign w:val="bottom"/>
            <w:hideMark/>
          </w:tcPr>
          <w:p w14:paraId="0C9D96A0" w14:textId="77777777" w:rsidR="00F317A9" w:rsidRPr="003408EC" w:rsidRDefault="00F317A9" w:rsidP="00351077">
            <w:pPr>
              <w:widowControl w:val="0"/>
              <w:spacing w:line="240" w:lineRule="auto"/>
              <w:rPr>
                <w:sz w:val="15"/>
                <w:szCs w:val="15"/>
              </w:rPr>
            </w:pPr>
          </w:p>
        </w:tc>
        <w:tc>
          <w:tcPr>
            <w:tcW w:w="810" w:type="dxa"/>
            <w:tcBorders>
              <w:top w:val="nil"/>
              <w:left w:val="nil"/>
              <w:right w:val="nil"/>
            </w:tcBorders>
            <w:shd w:val="clear" w:color="auto" w:fill="auto"/>
            <w:noWrap/>
            <w:vAlign w:val="bottom"/>
            <w:hideMark/>
          </w:tcPr>
          <w:p w14:paraId="14A83C17" w14:textId="77777777" w:rsidR="00F317A9" w:rsidRPr="003408EC" w:rsidRDefault="00F317A9" w:rsidP="00351077">
            <w:pPr>
              <w:widowControl w:val="0"/>
              <w:spacing w:line="240" w:lineRule="auto"/>
              <w:rPr>
                <w:sz w:val="15"/>
                <w:szCs w:val="15"/>
              </w:rPr>
            </w:pPr>
          </w:p>
        </w:tc>
        <w:tc>
          <w:tcPr>
            <w:tcW w:w="990" w:type="dxa"/>
            <w:tcBorders>
              <w:top w:val="nil"/>
              <w:left w:val="nil"/>
              <w:right w:val="nil"/>
            </w:tcBorders>
            <w:shd w:val="clear" w:color="auto" w:fill="auto"/>
            <w:noWrap/>
            <w:vAlign w:val="bottom"/>
            <w:hideMark/>
          </w:tcPr>
          <w:p w14:paraId="1515E82B" w14:textId="77777777" w:rsidR="00F317A9" w:rsidRPr="003408EC" w:rsidRDefault="00F317A9" w:rsidP="00351077">
            <w:pPr>
              <w:widowControl w:val="0"/>
              <w:spacing w:line="240" w:lineRule="auto"/>
              <w:rPr>
                <w:sz w:val="15"/>
                <w:szCs w:val="15"/>
              </w:rPr>
            </w:pPr>
          </w:p>
        </w:tc>
        <w:tc>
          <w:tcPr>
            <w:tcW w:w="360" w:type="dxa"/>
            <w:tcBorders>
              <w:top w:val="nil"/>
              <w:left w:val="nil"/>
              <w:right w:val="nil"/>
            </w:tcBorders>
            <w:shd w:val="clear" w:color="auto" w:fill="auto"/>
            <w:noWrap/>
            <w:vAlign w:val="bottom"/>
            <w:hideMark/>
          </w:tcPr>
          <w:p w14:paraId="04787ABD" w14:textId="77777777" w:rsidR="00F317A9" w:rsidRPr="003408EC" w:rsidRDefault="00F317A9" w:rsidP="00351077">
            <w:pPr>
              <w:widowControl w:val="0"/>
              <w:spacing w:line="240" w:lineRule="auto"/>
              <w:jc w:val="right"/>
              <w:rPr>
                <w:sz w:val="15"/>
                <w:szCs w:val="15"/>
              </w:rPr>
            </w:pPr>
          </w:p>
        </w:tc>
        <w:tc>
          <w:tcPr>
            <w:tcW w:w="1980" w:type="dxa"/>
            <w:tcBorders>
              <w:top w:val="nil"/>
              <w:left w:val="nil"/>
              <w:right w:val="nil"/>
            </w:tcBorders>
            <w:shd w:val="clear" w:color="auto" w:fill="auto"/>
            <w:noWrap/>
            <w:vAlign w:val="bottom"/>
            <w:hideMark/>
          </w:tcPr>
          <w:p w14:paraId="1D095238" w14:textId="77777777" w:rsidR="00F317A9" w:rsidRPr="003408EC" w:rsidRDefault="00F317A9" w:rsidP="00351077">
            <w:pPr>
              <w:widowControl w:val="0"/>
              <w:spacing w:line="240" w:lineRule="auto"/>
              <w:rPr>
                <w:color w:val="000000"/>
                <w:sz w:val="15"/>
                <w:szCs w:val="15"/>
              </w:rPr>
            </w:pPr>
            <w:r w:rsidRPr="003408EC">
              <w:rPr>
                <w:color w:val="000000"/>
                <w:sz w:val="15"/>
                <w:szCs w:val="15"/>
              </w:rPr>
              <w:t>2.09 µL H2O</w:t>
            </w:r>
          </w:p>
        </w:tc>
        <w:tc>
          <w:tcPr>
            <w:tcW w:w="1350" w:type="dxa"/>
            <w:tcBorders>
              <w:top w:val="nil"/>
              <w:left w:val="single" w:sz="8" w:space="0" w:color="auto"/>
              <w:right w:val="nil"/>
            </w:tcBorders>
            <w:shd w:val="clear" w:color="auto" w:fill="auto"/>
            <w:noWrap/>
            <w:vAlign w:val="bottom"/>
            <w:hideMark/>
          </w:tcPr>
          <w:p w14:paraId="09A3F29B"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72°C</w:t>
            </w:r>
          </w:p>
        </w:tc>
        <w:tc>
          <w:tcPr>
            <w:tcW w:w="990" w:type="dxa"/>
            <w:tcBorders>
              <w:top w:val="nil"/>
              <w:left w:val="nil"/>
              <w:right w:val="single" w:sz="8" w:space="0" w:color="auto"/>
            </w:tcBorders>
            <w:shd w:val="clear" w:color="auto" w:fill="auto"/>
            <w:noWrap/>
            <w:vAlign w:val="bottom"/>
            <w:hideMark/>
          </w:tcPr>
          <w:p w14:paraId="719EE9FD"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1:00</w:t>
            </w:r>
          </w:p>
        </w:tc>
      </w:tr>
      <w:tr w:rsidR="00B378C4" w:rsidRPr="00226751" w14:paraId="174B1834" w14:textId="77777777" w:rsidTr="00F317A9">
        <w:trPr>
          <w:trHeight w:val="20"/>
          <w:jc w:val="center"/>
        </w:trPr>
        <w:tc>
          <w:tcPr>
            <w:tcW w:w="1800" w:type="dxa"/>
            <w:tcBorders>
              <w:top w:val="nil"/>
              <w:left w:val="nil"/>
              <w:right w:val="nil"/>
            </w:tcBorders>
            <w:shd w:val="clear" w:color="auto" w:fill="auto"/>
            <w:noWrap/>
            <w:vAlign w:val="bottom"/>
          </w:tcPr>
          <w:p w14:paraId="0235DE62" w14:textId="77777777" w:rsidR="00B378C4" w:rsidRPr="00226751" w:rsidRDefault="00B378C4" w:rsidP="00351077">
            <w:pPr>
              <w:widowControl w:val="0"/>
              <w:spacing w:line="240" w:lineRule="auto"/>
              <w:rPr>
                <w:color w:val="000000"/>
                <w:sz w:val="15"/>
                <w:szCs w:val="15"/>
              </w:rPr>
            </w:pPr>
          </w:p>
        </w:tc>
        <w:tc>
          <w:tcPr>
            <w:tcW w:w="990" w:type="dxa"/>
            <w:tcBorders>
              <w:top w:val="nil"/>
              <w:left w:val="single" w:sz="8" w:space="0" w:color="auto"/>
              <w:right w:val="nil"/>
            </w:tcBorders>
            <w:shd w:val="clear" w:color="auto" w:fill="auto"/>
            <w:noWrap/>
            <w:vAlign w:val="bottom"/>
          </w:tcPr>
          <w:p w14:paraId="67A11391" w14:textId="77777777" w:rsidR="00B378C4" w:rsidRPr="00226751" w:rsidRDefault="00B378C4" w:rsidP="00351077">
            <w:pPr>
              <w:widowControl w:val="0"/>
              <w:spacing w:line="240" w:lineRule="auto"/>
              <w:jc w:val="right"/>
              <w:rPr>
                <w:color w:val="000000"/>
                <w:sz w:val="15"/>
                <w:szCs w:val="15"/>
              </w:rPr>
            </w:pPr>
          </w:p>
        </w:tc>
        <w:tc>
          <w:tcPr>
            <w:tcW w:w="900" w:type="dxa"/>
            <w:tcBorders>
              <w:top w:val="nil"/>
              <w:left w:val="nil"/>
              <w:right w:val="single" w:sz="8" w:space="0" w:color="000000"/>
            </w:tcBorders>
            <w:shd w:val="clear" w:color="auto" w:fill="auto"/>
            <w:noWrap/>
            <w:vAlign w:val="bottom"/>
          </w:tcPr>
          <w:p w14:paraId="297883D6" w14:textId="77777777" w:rsidR="00B378C4" w:rsidRPr="00226751" w:rsidRDefault="00B378C4" w:rsidP="00351077">
            <w:pPr>
              <w:widowControl w:val="0"/>
              <w:spacing w:line="240" w:lineRule="auto"/>
              <w:jc w:val="right"/>
              <w:rPr>
                <w:color w:val="000000"/>
                <w:sz w:val="15"/>
                <w:szCs w:val="15"/>
              </w:rPr>
            </w:pPr>
          </w:p>
        </w:tc>
        <w:tc>
          <w:tcPr>
            <w:tcW w:w="360" w:type="dxa"/>
            <w:tcBorders>
              <w:top w:val="nil"/>
              <w:left w:val="nil"/>
              <w:right w:val="nil"/>
            </w:tcBorders>
            <w:shd w:val="clear" w:color="auto" w:fill="auto"/>
            <w:noWrap/>
            <w:vAlign w:val="bottom"/>
          </w:tcPr>
          <w:p w14:paraId="0F667147" w14:textId="77777777" w:rsidR="00B378C4" w:rsidRPr="00226751" w:rsidRDefault="00B378C4" w:rsidP="00351077">
            <w:pPr>
              <w:widowControl w:val="0"/>
              <w:spacing w:line="240" w:lineRule="auto"/>
              <w:jc w:val="right"/>
              <w:rPr>
                <w:color w:val="000000"/>
                <w:sz w:val="15"/>
                <w:szCs w:val="15"/>
              </w:rPr>
            </w:pPr>
          </w:p>
        </w:tc>
        <w:tc>
          <w:tcPr>
            <w:tcW w:w="2160" w:type="dxa"/>
            <w:tcBorders>
              <w:top w:val="nil"/>
              <w:left w:val="nil"/>
              <w:right w:val="nil"/>
            </w:tcBorders>
            <w:shd w:val="clear" w:color="auto" w:fill="auto"/>
            <w:noWrap/>
            <w:vAlign w:val="bottom"/>
          </w:tcPr>
          <w:p w14:paraId="68145DAC" w14:textId="77777777" w:rsidR="00B378C4" w:rsidRPr="00226751" w:rsidRDefault="00B378C4" w:rsidP="00351077">
            <w:pPr>
              <w:widowControl w:val="0"/>
              <w:spacing w:line="240" w:lineRule="auto"/>
              <w:rPr>
                <w:sz w:val="15"/>
                <w:szCs w:val="15"/>
              </w:rPr>
            </w:pPr>
          </w:p>
        </w:tc>
        <w:tc>
          <w:tcPr>
            <w:tcW w:w="810" w:type="dxa"/>
            <w:tcBorders>
              <w:top w:val="nil"/>
              <w:left w:val="nil"/>
              <w:right w:val="nil"/>
            </w:tcBorders>
            <w:shd w:val="clear" w:color="auto" w:fill="auto"/>
            <w:noWrap/>
            <w:vAlign w:val="bottom"/>
          </w:tcPr>
          <w:p w14:paraId="705A881E" w14:textId="77777777" w:rsidR="00B378C4" w:rsidRPr="00226751" w:rsidRDefault="00B378C4" w:rsidP="00351077">
            <w:pPr>
              <w:widowControl w:val="0"/>
              <w:spacing w:line="240" w:lineRule="auto"/>
              <w:rPr>
                <w:sz w:val="15"/>
                <w:szCs w:val="15"/>
              </w:rPr>
            </w:pPr>
          </w:p>
        </w:tc>
        <w:tc>
          <w:tcPr>
            <w:tcW w:w="990" w:type="dxa"/>
            <w:tcBorders>
              <w:top w:val="nil"/>
              <w:left w:val="nil"/>
              <w:right w:val="nil"/>
            </w:tcBorders>
            <w:shd w:val="clear" w:color="auto" w:fill="auto"/>
            <w:noWrap/>
            <w:vAlign w:val="bottom"/>
          </w:tcPr>
          <w:p w14:paraId="5C24D1AB" w14:textId="77777777" w:rsidR="00B378C4" w:rsidRPr="00226751" w:rsidRDefault="00B378C4" w:rsidP="00351077">
            <w:pPr>
              <w:widowControl w:val="0"/>
              <w:spacing w:line="240" w:lineRule="auto"/>
              <w:rPr>
                <w:sz w:val="15"/>
                <w:szCs w:val="15"/>
              </w:rPr>
            </w:pPr>
          </w:p>
        </w:tc>
        <w:tc>
          <w:tcPr>
            <w:tcW w:w="360" w:type="dxa"/>
            <w:tcBorders>
              <w:top w:val="nil"/>
              <w:left w:val="nil"/>
              <w:right w:val="nil"/>
            </w:tcBorders>
            <w:shd w:val="clear" w:color="auto" w:fill="auto"/>
            <w:noWrap/>
            <w:vAlign w:val="bottom"/>
          </w:tcPr>
          <w:p w14:paraId="0B8C872F" w14:textId="77777777" w:rsidR="00B378C4" w:rsidRPr="00226751" w:rsidRDefault="00B378C4" w:rsidP="00351077">
            <w:pPr>
              <w:widowControl w:val="0"/>
              <w:spacing w:line="240" w:lineRule="auto"/>
              <w:jc w:val="right"/>
              <w:rPr>
                <w:sz w:val="15"/>
                <w:szCs w:val="15"/>
              </w:rPr>
            </w:pPr>
          </w:p>
        </w:tc>
        <w:tc>
          <w:tcPr>
            <w:tcW w:w="1980" w:type="dxa"/>
            <w:tcBorders>
              <w:top w:val="nil"/>
              <w:left w:val="nil"/>
              <w:right w:val="nil"/>
            </w:tcBorders>
            <w:shd w:val="clear" w:color="auto" w:fill="auto"/>
            <w:noWrap/>
            <w:vAlign w:val="bottom"/>
          </w:tcPr>
          <w:p w14:paraId="292AC56E" w14:textId="77777777" w:rsidR="00B378C4" w:rsidRPr="00226751" w:rsidRDefault="00B378C4" w:rsidP="00351077">
            <w:pPr>
              <w:widowControl w:val="0"/>
              <w:spacing w:line="240" w:lineRule="auto"/>
              <w:rPr>
                <w:color w:val="000000"/>
                <w:sz w:val="15"/>
                <w:szCs w:val="15"/>
              </w:rPr>
            </w:pPr>
          </w:p>
        </w:tc>
        <w:tc>
          <w:tcPr>
            <w:tcW w:w="1350" w:type="dxa"/>
            <w:tcBorders>
              <w:top w:val="nil"/>
              <w:left w:val="single" w:sz="8" w:space="0" w:color="auto"/>
              <w:right w:val="nil"/>
            </w:tcBorders>
            <w:shd w:val="clear" w:color="auto" w:fill="auto"/>
            <w:noWrap/>
            <w:vAlign w:val="bottom"/>
          </w:tcPr>
          <w:p w14:paraId="68E4DF01" w14:textId="77777777" w:rsidR="00B378C4" w:rsidRPr="00226751" w:rsidRDefault="00B378C4" w:rsidP="00351077">
            <w:pPr>
              <w:widowControl w:val="0"/>
              <w:spacing w:line="240" w:lineRule="auto"/>
              <w:jc w:val="right"/>
              <w:rPr>
                <w:color w:val="000000"/>
                <w:sz w:val="15"/>
                <w:szCs w:val="15"/>
              </w:rPr>
            </w:pPr>
          </w:p>
        </w:tc>
        <w:tc>
          <w:tcPr>
            <w:tcW w:w="990" w:type="dxa"/>
            <w:tcBorders>
              <w:top w:val="nil"/>
              <w:left w:val="nil"/>
              <w:right w:val="single" w:sz="8" w:space="0" w:color="auto"/>
            </w:tcBorders>
            <w:shd w:val="clear" w:color="auto" w:fill="auto"/>
            <w:noWrap/>
            <w:vAlign w:val="bottom"/>
          </w:tcPr>
          <w:p w14:paraId="2F4C2599" w14:textId="77777777" w:rsidR="00B378C4" w:rsidRPr="00226751" w:rsidRDefault="00B378C4" w:rsidP="00351077">
            <w:pPr>
              <w:widowControl w:val="0"/>
              <w:spacing w:line="240" w:lineRule="auto"/>
              <w:jc w:val="right"/>
              <w:rPr>
                <w:color w:val="000000"/>
                <w:sz w:val="15"/>
                <w:szCs w:val="15"/>
              </w:rPr>
            </w:pPr>
          </w:p>
        </w:tc>
      </w:tr>
      <w:tr w:rsidR="00F317A9" w:rsidRPr="003408EC" w14:paraId="53A475F3" w14:textId="77777777" w:rsidTr="00F317A9">
        <w:trPr>
          <w:trHeight w:val="20"/>
          <w:jc w:val="center"/>
        </w:trPr>
        <w:tc>
          <w:tcPr>
            <w:tcW w:w="1800" w:type="dxa"/>
            <w:tcBorders>
              <w:top w:val="nil"/>
              <w:left w:val="nil"/>
              <w:bottom w:val="single" w:sz="4" w:space="0" w:color="auto"/>
              <w:right w:val="nil"/>
            </w:tcBorders>
            <w:shd w:val="clear" w:color="auto" w:fill="auto"/>
            <w:noWrap/>
            <w:vAlign w:val="bottom"/>
            <w:hideMark/>
          </w:tcPr>
          <w:p w14:paraId="69A8E232" w14:textId="77777777" w:rsidR="00F317A9" w:rsidRPr="003408EC" w:rsidRDefault="00F317A9" w:rsidP="00351077">
            <w:pPr>
              <w:widowControl w:val="0"/>
              <w:spacing w:line="240" w:lineRule="auto"/>
              <w:jc w:val="right"/>
              <w:rPr>
                <w:color w:val="000000"/>
                <w:sz w:val="15"/>
                <w:szCs w:val="15"/>
              </w:rPr>
            </w:pPr>
          </w:p>
        </w:tc>
        <w:tc>
          <w:tcPr>
            <w:tcW w:w="990" w:type="dxa"/>
            <w:tcBorders>
              <w:top w:val="nil"/>
              <w:left w:val="single" w:sz="8" w:space="0" w:color="auto"/>
              <w:bottom w:val="single" w:sz="4" w:space="0" w:color="auto"/>
              <w:right w:val="nil"/>
            </w:tcBorders>
            <w:shd w:val="clear" w:color="auto" w:fill="auto"/>
            <w:noWrap/>
            <w:vAlign w:val="bottom"/>
            <w:hideMark/>
          </w:tcPr>
          <w:p w14:paraId="0EFA7BBF"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72°C</w:t>
            </w:r>
          </w:p>
        </w:tc>
        <w:tc>
          <w:tcPr>
            <w:tcW w:w="900" w:type="dxa"/>
            <w:tcBorders>
              <w:top w:val="nil"/>
              <w:left w:val="nil"/>
              <w:bottom w:val="single" w:sz="4" w:space="0" w:color="auto"/>
              <w:right w:val="single" w:sz="8" w:space="0" w:color="000000"/>
            </w:tcBorders>
            <w:shd w:val="clear" w:color="auto" w:fill="auto"/>
            <w:noWrap/>
            <w:vAlign w:val="bottom"/>
            <w:hideMark/>
          </w:tcPr>
          <w:p w14:paraId="3A6A1139"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30:00</w:t>
            </w:r>
          </w:p>
        </w:tc>
        <w:tc>
          <w:tcPr>
            <w:tcW w:w="360" w:type="dxa"/>
            <w:tcBorders>
              <w:top w:val="nil"/>
              <w:left w:val="nil"/>
              <w:bottom w:val="single" w:sz="4" w:space="0" w:color="auto"/>
              <w:right w:val="nil"/>
            </w:tcBorders>
            <w:shd w:val="clear" w:color="auto" w:fill="auto"/>
            <w:noWrap/>
            <w:vAlign w:val="bottom"/>
            <w:hideMark/>
          </w:tcPr>
          <w:p w14:paraId="12239273" w14:textId="77777777" w:rsidR="00F317A9" w:rsidRPr="003408EC" w:rsidRDefault="00F317A9" w:rsidP="00351077">
            <w:pPr>
              <w:widowControl w:val="0"/>
              <w:spacing w:line="240" w:lineRule="auto"/>
              <w:jc w:val="right"/>
              <w:rPr>
                <w:color w:val="000000"/>
                <w:sz w:val="15"/>
                <w:szCs w:val="15"/>
              </w:rPr>
            </w:pPr>
          </w:p>
        </w:tc>
        <w:tc>
          <w:tcPr>
            <w:tcW w:w="2160" w:type="dxa"/>
            <w:tcBorders>
              <w:top w:val="nil"/>
              <w:left w:val="nil"/>
              <w:bottom w:val="single" w:sz="4" w:space="0" w:color="auto"/>
              <w:right w:val="nil"/>
            </w:tcBorders>
            <w:shd w:val="clear" w:color="auto" w:fill="auto"/>
            <w:noWrap/>
            <w:vAlign w:val="bottom"/>
            <w:hideMark/>
          </w:tcPr>
          <w:p w14:paraId="79B5F7FA" w14:textId="77777777" w:rsidR="00F317A9" w:rsidRPr="003408EC" w:rsidRDefault="00F317A9" w:rsidP="00351077">
            <w:pPr>
              <w:widowControl w:val="0"/>
              <w:spacing w:line="240" w:lineRule="auto"/>
              <w:rPr>
                <w:sz w:val="15"/>
                <w:szCs w:val="15"/>
              </w:rPr>
            </w:pPr>
          </w:p>
        </w:tc>
        <w:tc>
          <w:tcPr>
            <w:tcW w:w="810" w:type="dxa"/>
            <w:tcBorders>
              <w:top w:val="nil"/>
              <w:left w:val="nil"/>
              <w:bottom w:val="single" w:sz="4" w:space="0" w:color="auto"/>
              <w:right w:val="nil"/>
            </w:tcBorders>
            <w:shd w:val="clear" w:color="auto" w:fill="auto"/>
            <w:noWrap/>
            <w:vAlign w:val="bottom"/>
            <w:hideMark/>
          </w:tcPr>
          <w:p w14:paraId="54F7267C" w14:textId="77777777" w:rsidR="00F317A9" w:rsidRPr="003408EC" w:rsidRDefault="00F317A9" w:rsidP="00351077">
            <w:pPr>
              <w:widowControl w:val="0"/>
              <w:spacing w:line="240" w:lineRule="auto"/>
              <w:rPr>
                <w:sz w:val="15"/>
                <w:szCs w:val="15"/>
              </w:rPr>
            </w:pPr>
          </w:p>
        </w:tc>
        <w:tc>
          <w:tcPr>
            <w:tcW w:w="990" w:type="dxa"/>
            <w:tcBorders>
              <w:top w:val="nil"/>
              <w:left w:val="nil"/>
              <w:bottom w:val="single" w:sz="4" w:space="0" w:color="auto"/>
              <w:right w:val="nil"/>
            </w:tcBorders>
            <w:shd w:val="clear" w:color="auto" w:fill="auto"/>
            <w:noWrap/>
            <w:vAlign w:val="bottom"/>
            <w:hideMark/>
          </w:tcPr>
          <w:p w14:paraId="288C35D8" w14:textId="77777777" w:rsidR="00F317A9" w:rsidRPr="003408EC" w:rsidRDefault="00F317A9" w:rsidP="00351077">
            <w:pPr>
              <w:widowControl w:val="0"/>
              <w:spacing w:line="240" w:lineRule="auto"/>
              <w:rPr>
                <w:sz w:val="15"/>
                <w:szCs w:val="15"/>
              </w:rPr>
            </w:pPr>
          </w:p>
        </w:tc>
        <w:tc>
          <w:tcPr>
            <w:tcW w:w="360" w:type="dxa"/>
            <w:tcBorders>
              <w:top w:val="nil"/>
              <w:left w:val="nil"/>
              <w:bottom w:val="single" w:sz="4" w:space="0" w:color="auto"/>
              <w:right w:val="nil"/>
            </w:tcBorders>
            <w:shd w:val="clear" w:color="auto" w:fill="auto"/>
            <w:noWrap/>
            <w:vAlign w:val="bottom"/>
            <w:hideMark/>
          </w:tcPr>
          <w:p w14:paraId="25FA6E4C" w14:textId="77777777" w:rsidR="00F317A9" w:rsidRPr="003408EC" w:rsidRDefault="00F317A9" w:rsidP="00351077">
            <w:pPr>
              <w:widowControl w:val="0"/>
              <w:spacing w:line="240" w:lineRule="auto"/>
              <w:jc w:val="right"/>
              <w:rPr>
                <w:sz w:val="15"/>
                <w:szCs w:val="15"/>
              </w:rPr>
            </w:pPr>
          </w:p>
        </w:tc>
        <w:tc>
          <w:tcPr>
            <w:tcW w:w="1980" w:type="dxa"/>
            <w:tcBorders>
              <w:top w:val="nil"/>
              <w:left w:val="nil"/>
              <w:bottom w:val="single" w:sz="4" w:space="0" w:color="auto"/>
              <w:right w:val="nil"/>
            </w:tcBorders>
            <w:shd w:val="clear" w:color="auto" w:fill="auto"/>
            <w:noWrap/>
            <w:vAlign w:val="bottom"/>
            <w:hideMark/>
          </w:tcPr>
          <w:p w14:paraId="13661063" w14:textId="77777777" w:rsidR="00F317A9" w:rsidRPr="003408EC" w:rsidRDefault="00F317A9" w:rsidP="00351077">
            <w:pPr>
              <w:widowControl w:val="0"/>
              <w:spacing w:line="240" w:lineRule="auto"/>
              <w:rPr>
                <w:color w:val="000000"/>
                <w:sz w:val="15"/>
                <w:szCs w:val="15"/>
              </w:rPr>
            </w:pPr>
            <w:r w:rsidRPr="003408EC">
              <w:rPr>
                <w:color w:val="000000"/>
                <w:sz w:val="15"/>
                <w:szCs w:val="15"/>
              </w:rPr>
              <w:t>1.0 µL DNA</w:t>
            </w:r>
          </w:p>
        </w:tc>
        <w:tc>
          <w:tcPr>
            <w:tcW w:w="1350" w:type="dxa"/>
            <w:tcBorders>
              <w:top w:val="nil"/>
              <w:left w:val="single" w:sz="8" w:space="0" w:color="auto"/>
              <w:bottom w:val="single" w:sz="4" w:space="0" w:color="auto"/>
              <w:right w:val="nil"/>
            </w:tcBorders>
            <w:shd w:val="clear" w:color="auto" w:fill="auto"/>
            <w:noWrap/>
            <w:vAlign w:val="bottom"/>
            <w:hideMark/>
          </w:tcPr>
          <w:p w14:paraId="4D8F50F9"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60°C</w:t>
            </w:r>
          </w:p>
        </w:tc>
        <w:tc>
          <w:tcPr>
            <w:tcW w:w="990" w:type="dxa"/>
            <w:tcBorders>
              <w:top w:val="nil"/>
              <w:left w:val="nil"/>
              <w:bottom w:val="single" w:sz="4" w:space="0" w:color="auto"/>
              <w:right w:val="single" w:sz="8" w:space="0" w:color="auto"/>
            </w:tcBorders>
            <w:shd w:val="clear" w:color="auto" w:fill="auto"/>
            <w:noWrap/>
            <w:vAlign w:val="bottom"/>
            <w:hideMark/>
          </w:tcPr>
          <w:p w14:paraId="0E224457" w14:textId="77777777" w:rsidR="00F317A9" w:rsidRPr="003408EC" w:rsidRDefault="00F317A9" w:rsidP="00351077">
            <w:pPr>
              <w:widowControl w:val="0"/>
              <w:spacing w:line="240" w:lineRule="auto"/>
              <w:jc w:val="right"/>
              <w:rPr>
                <w:color w:val="000000"/>
                <w:sz w:val="15"/>
                <w:szCs w:val="15"/>
              </w:rPr>
            </w:pPr>
            <w:r w:rsidRPr="003408EC">
              <w:rPr>
                <w:color w:val="000000"/>
                <w:sz w:val="15"/>
                <w:szCs w:val="15"/>
              </w:rPr>
              <w:t>30:00</w:t>
            </w:r>
          </w:p>
        </w:tc>
      </w:tr>
    </w:tbl>
    <w:p w14:paraId="0AD5422C" w14:textId="77777777" w:rsidR="00B378C4" w:rsidRDefault="00B378C4" w:rsidP="00351077">
      <w:pPr>
        <w:widowControl w:val="0"/>
        <w:rPr>
          <w:sz w:val="20"/>
          <w:szCs w:val="20"/>
          <w:vertAlign w:val="superscript"/>
        </w:rPr>
      </w:pPr>
    </w:p>
    <w:p w14:paraId="5E4D56EF" w14:textId="00D51D64" w:rsidR="00F317A9" w:rsidRPr="00F317A9" w:rsidRDefault="00F317A9" w:rsidP="00351077">
      <w:pPr>
        <w:widowControl w:val="0"/>
        <w:sectPr w:rsidR="00F317A9" w:rsidRPr="00F317A9" w:rsidSect="00F317A9">
          <w:pgSz w:w="15840" w:h="12240" w:orient="landscape" w:code="1"/>
          <w:pgMar w:top="1440" w:right="1440" w:bottom="1440" w:left="1440" w:header="720" w:footer="720" w:gutter="0"/>
          <w:cols w:space="720"/>
          <w:noEndnote/>
          <w:docGrid w:linePitch="360"/>
        </w:sectPr>
      </w:pPr>
      <w:proofErr w:type="spellStart"/>
      <w:r w:rsidRPr="003408EC">
        <w:rPr>
          <w:sz w:val="20"/>
          <w:szCs w:val="20"/>
          <w:vertAlign w:val="superscript"/>
        </w:rPr>
        <w:t>a</w:t>
      </w:r>
      <w:r w:rsidRPr="003408EC">
        <w:rPr>
          <w:sz w:val="20"/>
          <w:szCs w:val="20"/>
        </w:rPr>
        <w:t>TD</w:t>
      </w:r>
      <w:proofErr w:type="spellEnd"/>
      <w:r w:rsidRPr="003408EC">
        <w:rPr>
          <w:sz w:val="20"/>
          <w:szCs w:val="20"/>
        </w:rPr>
        <w:t>=Touchdown PCR where annealing temperature is decreased one degree per cycle for the first ten cycle</w:t>
      </w:r>
      <w:r w:rsidR="00776B17">
        <w:rPr>
          <w:sz w:val="20"/>
          <w:szCs w:val="20"/>
        </w:rPr>
        <w:t>s.</w:t>
      </w:r>
    </w:p>
    <w:p w14:paraId="3973B11C" w14:textId="77777777" w:rsidR="00824B18" w:rsidRDefault="00824B18" w:rsidP="00351077">
      <w:pPr>
        <w:widowControl w:val="0"/>
        <w:sectPr w:rsidR="00824B18" w:rsidSect="00731418">
          <w:type w:val="continuous"/>
          <w:pgSz w:w="15840" w:h="12240" w:orient="landscape" w:code="1"/>
          <w:pgMar w:top="1170" w:right="720" w:bottom="720" w:left="720" w:header="720" w:footer="720" w:gutter="0"/>
          <w:cols w:space="720"/>
          <w:noEndnote/>
          <w:docGrid w:linePitch="360"/>
        </w:sectPr>
      </w:pPr>
    </w:p>
    <w:p w14:paraId="6B8A2ADE" w14:textId="0732D398" w:rsidR="003408EC" w:rsidRPr="003408EC" w:rsidRDefault="003408EC" w:rsidP="003F146D">
      <w:pPr>
        <w:pStyle w:val="Heading2"/>
        <w:rPr>
          <w:rFonts w:eastAsia="Calibri"/>
        </w:rPr>
      </w:pPr>
      <w:bookmarkStart w:id="332" w:name="_Toc136428877"/>
      <w:bookmarkStart w:id="333" w:name="_Toc139501035"/>
      <w:bookmarkStart w:id="334" w:name="_Toc139501091"/>
      <w:r w:rsidRPr="003408EC">
        <w:rPr>
          <w:rFonts w:eastAsia="Calibri"/>
        </w:rPr>
        <w:lastRenderedPageBreak/>
        <w:t xml:space="preserve">Appendix </w:t>
      </w:r>
      <w:r w:rsidR="001C6F62">
        <w:rPr>
          <w:rFonts w:eastAsia="Calibri"/>
        </w:rPr>
        <w:t>D</w:t>
      </w:r>
      <w:r w:rsidRPr="003408EC">
        <w:rPr>
          <w:rFonts w:eastAsia="Calibri"/>
        </w:rPr>
        <w:t>. Elk Fecal Pellet Collection Form</w:t>
      </w:r>
      <w:bookmarkEnd w:id="332"/>
      <w:bookmarkEnd w:id="333"/>
      <w:bookmarkEnd w:id="334"/>
    </w:p>
    <w:p w14:paraId="2E9B674F" w14:textId="77777777" w:rsidR="003408EC" w:rsidRPr="003408EC" w:rsidRDefault="003408EC" w:rsidP="00351077">
      <w:pPr>
        <w:widowControl w:val="0"/>
        <w:rPr>
          <w:rFonts w:eastAsia="Calibri"/>
        </w:rPr>
      </w:pPr>
    </w:p>
    <w:p w14:paraId="1AD70177" w14:textId="4EDCE477" w:rsidR="003408EC" w:rsidRPr="003408EC" w:rsidRDefault="003408EC" w:rsidP="00372FD0">
      <w:pPr>
        <w:widowControl w:val="0"/>
        <w:shd w:val="clear" w:color="auto" w:fill="F2F2F2" w:themeFill="background1" w:themeFillShade="F2"/>
        <w:tabs>
          <w:tab w:val="center" w:pos="7200"/>
        </w:tabs>
        <w:spacing w:line="240" w:lineRule="auto"/>
        <w:jc w:val="center"/>
        <w:rPr>
          <w:rFonts w:ascii="Gadugi" w:eastAsia="Calibri" w:hAnsi="Gadugi" w:cs="Times New Roman"/>
          <w:b/>
          <w:sz w:val="28"/>
          <w:szCs w:val="28"/>
        </w:rPr>
      </w:pPr>
      <w:r w:rsidRPr="003408EC">
        <w:rPr>
          <w:rFonts w:ascii="Gadugi" w:eastAsia="Calibri" w:hAnsi="Gadugi" w:cs="Times New Roman"/>
          <w:b/>
          <w:sz w:val="28"/>
          <w:szCs w:val="28"/>
        </w:rPr>
        <w:t>North Carolina Elk Population Study</w:t>
      </w:r>
    </w:p>
    <w:p w14:paraId="455FFBCF" w14:textId="77777777" w:rsidR="003408EC" w:rsidRPr="003408EC" w:rsidRDefault="003408EC" w:rsidP="00372FD0">
      <w:pPr>
        <w:widowControl w:val="0"/>
        <w:shd w:val="clear" w:color="auto" w:fill="F2F2F2" w:themeFill="background1" w:themeFillShade="F2"/>
        <w:spacing w:line="240" w:lineRule="auto"/>
        <w:jc w:val="center"/>
        <w:rPr>
          <w:rFonts w:ascii="Gadugi" w:eastAsia="Calibri" w:hAnsi="Gadugi" w:cs="Times New Roman"/>
          <w:b/>
          <w:sz w:val="28"/>
          <w:szCs w:val="28"/>
        </w:rPr>
      </w:pPr>
      <w:r w:rsidRPr="003408EC">
        <w:rPr>
          <w:rFonts w:ascii="Gadugi" w:eastAsia="Calibri" w:hAnsi="Gadugi" w:cs="Times New Roman"/>
          <w:b/>
          <w:sz w:val="28"/>
          <w:szCs w:val="28"/>
        </w:rPr>
        <w:t>Scat Collection Data Form</w:t>
      </w:r>
    </w:p>
    <w:p w14:paraId="0E4C1C47" w14:textId="77777777" w:rsidR="003408EC" w:rsidRPr="003408EC" w:rsidRDefault="003408EC" w:rsidP="00351077">
      <w:pPr>
        <w:widowControl w:val="0"/>
        <w:spacing w:line="240" w:lineRule="auto"/>
        <w:rPr>
          <w:rFonts w:ascii="Gadugi" w:eastAsia="Calibri" w:hAnsi="Gadugi" w:cs="Times New Roman"/>
        </w:rPr>
      </w:pPr>
      <w:r w:rsidRPr="003408EC">
        <w:rPr>
          <w:rFonts w:ascii="Gadugi" w:eastAsia="Calibri" w:hAnsi="Gadugi" w:cs="Times New Roman"/>
        </w:rPr>
        <w:t>Technician(s):__________________________________________________________</w:t>
      </w:r>
      <w:r w:rsidRPr="003408EC">
        <w:rPr>
          <w:rFonts w:ascii="Gadugi" w:eastAsia="Calibri" w:hAnsi="Gadugi" w:cs="Times New Roman"/>
        </w:rPr>
        <w:tab/>
      </w:r>
      <w:r w:rsidRPr="003408EC">
        <w:rPr>
          <w:rFonts w:ascii="Gadugi" w:eastAsia="Calibri" w:hAnsi="Gadugi" w:cs="Times New Roman"/>
        </w:rPr>
        <w:tab/>
        <w:t>Date:___________________________________________________________</w:t>
      </w:r>
    </w:p>
    <w:p w14:paraId="18E58EBC" w14:textId="77777777" w:rsidR="003408EC" w:rsidRPr="003408EC" w:rsidRDefault="003408EC" w:rsidP="00351077">
      <w:pPr>
        <w:widowControl w:val="0"/>
        <w:spacing w:line="240" w:lineRule="auto"/>
        <w:rPr>
          <w:rFonts w:ascii="Gadugi" w:eastAsia="Calibri" w:hAnsi="Gadugi" w:cs="Times New Roman"/>
        </w:rPr>
      </w:pPr>
      <w:r w:rsidRPr="003408EC">
        <w:rPr>
          <w:rFonts w:ascii="Gadugi" w:eastAsia="Calibri" w:hAnsi="Gadugi" w:cs="Times New Roman"/>
        </w:rPr>
        <w:t>Transect Location:_____________________________________________________</w:t>
      </w:r>
      <w:r w:rsidRPr="003408EC">
        <w:rPr>
          <w:rFonts w:ascii="Gadugi" w:eastAsia="Calibri" w:hAnsi="Gadugi" w:cs="Times New Roman"/>
        </w:rPr>
        <w:tab/>
      </w:r>
      <w:r w:rsidRPr="003408EC">
        <w:rPr>
          <w:rFonts w:ascii="Gadugi" w:eastAsia="Calibri" w:hAnsi="Gadugi" w:cs="Times New Roman"/>
        </w:rPr>
        <w:tab/>
      </w:r>
      <w:proofErr w:type="spellStart"/>
      <w:r w:rsidRPr="003408EC">
        <w:rPr>
          <w:rFonts w:ascii="Gadugi" w:eastAsia="Calibri" w:hAnsi="Gadugi" w:cs="Times New Roman"/>
        </w:rPr>
        <w:t>TransectID</w:t>
      </w:r>
      <w:proofErr w:type="spellEnd"/>
      <w:r w:rsidRPr="003408EC">
        <w:rPr>
          <w:rFonts w:ascii="Gadugi" w:eastAsia="Calibri" w:hAnsi="Gadugi" w:cs="Times New Roman"/>
        </w:rPr>
        <w:t>:_____________________________________________________</w:t>
      </w:r>
    </w:p>
    <w:p w14:paraId="39A18BF4" w14:textId="77777777" w:rsidR="003408EC" w:rsidRPr="003408EC" w:rsidRDefault="003408EC" w:rsidP="00351077">
      <w:pPr>
        <w:widowControl w:val="0"/>
        <w:spacing w:line="240" w:lineRule="auto"/>
        <w:rPr>
          <w:rFonts w:ascii="Gadugi" w:eastAsia="Calibri" w:hAnsi="Gadugi" w:cs="Times New Roman"/>
        </w:rPr>
      </w:pPr>
      <w:r w:rsidRPr="003408EC">
        <w:rPr>
          <w:rFonts w:ascii="Gadugi" w:eastAsia="Calibri" w:hAnsi="Gadugi" w:cs="Times New Roman"/>
        </w:rPr>
        <w:t>Weather Conditions (Temperature, humidity, etc.):___________________________________________________________________________________________</w:t>
      </w:r>
    </w:p>
    <w:p w14:paraId="0582D853" w14:textId="77777777" w:rsidR="003408EC" w:rsidRPr="003408EC" w:rsidRDefault="003408EC" w:rsidP="00351077">
      <w:pPr>
        <w:widowControl w:val="0"/>
        <w:spacing w:line="240" w:lineRule="auto"/>
        <w:rPr>
          <w:rFonts w:ascii="Gadugi" w:eastAsia="Calibri" w:hAnsi="Gadugi" w:cs="Times New Roman"/>
        </w:rPr>
      </w:pPr>
    </w:p>
    <w:p w14:paraId="1FB37DDB" w14:textId="51D6F3C7" w:rsidR="003F146D" w:rsidRDefault="003408EC" w:rsidP="00351077">
      <w:pPr>
        <w:widowControl w:val="0"/>
        <w:shd w:val="clear" w:color="auto" w:fill="F2F2F2"/>
        <w:spacing w:line="240" w:lineRule="auto"/>
        <w:rPr>
          <w:rFonts w:ascii="Gadugi" w:eastAsia="Calibri" w:hAnsi="Gadugi" w:cs="Times New Roman"/>
        </w:rPr>
      </w:pPr>
      <w:r w:rsidRPr="003408EC">
        <w:rPr>
          <w:rFonts w:ascii="Gadugi" w:eastAsia="Calibri" w:hAnsi="Gadugi" w:cs="Times New Roman"/>
        </w:rPr>
        <w:t>Start coordinates (UTM):____________________________</w:t>
      </w:r>
      <w:r w:rsidRPr="003408EC">
        <w:rPr>
          <w:rFonts w:ascii="Gadugi" w:eastAsia="Calibri" w:hAnsi="Gadugi" w:cs="Times New Roman"/>
        </w:rPr>
        <w:tab/>
      </w:r>
      <w:r w:rsidRPr="003408EC">
        <w:rPr>
          <w:rFonts w:ascii="Gadugi" w:eastAsia="Calibri" w:hAnsi="Gadugi" w:cs="Times New Roman"/>
        </w:rPr>
        <w:tab/>
        <w:t>Start time:______________________________</w:t>
      </w:r>
      <w:r w:rsidRPr="003408EC">
        <w:rPr>
          <w:rFonts w:ascii="Gadugi" w:eastAsia="Calibri" w:hAnsi="Gadugi" w:cs="Times New Roman"/>
        </w:rPr>
        <w:tab/>
      </w:r>
    </w:p>
    <w:p w14:paraId="44C5F47C" w14:textId="5DDED87D" w:rsidR="003408EC" w:rsidRPr="003408EC" w:rsidRDefault="003408EC" w:rsidP="00351077">
      <w:pPr>
        <w:widowControl w:val="0"/>
        <w:shd w:val="clear" w:color="auto" w:fill="F2F2F2"/>
        <w:spacing w:line="240" w:lineRule="auto"/>
        <w:rPr>
          <w:rFonts w:ascii="Gadugi" w:eastAsia="Calibri" w:hAnsi="Gadugi" w:cs="Times New Roman"/>
        </w:rPr>
      </w:pPr>
      <w:r w:rsidRPr="003408EC">
        <w:rPr>
          <w:rFonts w:ascii="Gadugi" w:eastAsia="Calibri" w:hAnsi="Gadugi" w:cs="Times New Roman"/>
        </w:rPr>
        <w:t>End coordinates (UTM):_____________________________</w:t>
      </w:r>
      <w:r w:rsidRPr="003408EC">
        <w:rPr>
          <w:rFonts w:ascii="Gadugi" w:eastAsia="Calibri" w:hAnsi="Gadugi" w:cs="Times New Roman"/>
        </w:rPr>
        <w:tab/>
      </w:r>
      <w:r w:rsidRPr="003408EC">
        <w:rPr>
          <w:rFonts w:ascii="Gadugi" w:eastAsia="Calibri" w:hAnsi="Gadugi" w:cs="Times New Roman"/>
        </w:rPr>
        <w:tab/>
        <w:t>End time:______________________________</w:t>
      </w:r>
    </w:p>
    <w:p w14:paraId="79412491" w14:textId="30895547" w:rsidR="003408EC" w:rsidRPr="003408EC" w:rsidRDefault="003408EC" w:rsidP="00351077">
      <w:pPr>
        <w:widowControl w:val="0"/>
        <w:shd w:val="clear" w:color="auto" w:fill="F2F2F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right" w:pos="14400"/>
        </w:tabs>
        <w:spacing w:line="240" w:lineRule="auto"/>
        <w:rPr>
          <w:rFonts w:ascii="Gadugi" w:eastAsia="Calibri" w:hAnsi="Gadugi" w:cs="Times New Roman"/>
        </w:rPr>
      </w:pPr>
      <w:r w:rsidRPr="003408EC">
        <w:rPr>
          <w:rFonts w:ascii="Gadugi" w:eastAsia="Calibri" w:hAnsi="Gadugi" w:cs="Times New Roman"/>
        </w:rPr>
        <w:t xml:space="preserve">GPS tracklog: </w:t>
      </w:r>
      <w:r w:rsidRPr="003408EC">
        <w:rPr>
          <w:rFonts w:ascii="Wingdings 2" w:eastAsia="Wingdings 2" w:hAnsi="Wingdings 2" w:cs="Wingdings 2"/>
        </w:rPr>
        <w:t></w:t>
      </w:r>
      <w:r w:rsidRPr="003408EC">
        <w:rPr>
          <w:rFonts w:ascii="Gadugi" w:eastAsia="Calibri" w:hAnsi="Gadugi" w:cs="Times New Roman"/>
        </w:rPr>
        <w:t>Y</w:t>
      </w:r>
      <w:r w:rsidRPr="003408EC">
        <w:rPr>
          <w:rFonts w:ascii="Gadugi" w:eastAsia="Calibri" w:hAnsi="Gadugi" w:cs="Times New Roman"/>
        </w:rPr>
        <w:tab/>
      </w:r>
      <w:r w:rsidRPr="003408EC">
        <w:rPr>
          <w:rFonts w:ascii="Wingdings 2" w:eastAsia="Wingdings 2" w:hAnsi="Wingdings 2" w:cs="Wingdings 2"/>
        </w:rPr>
        <w:t></w:t>
      </w:r>
      <w:r w:rsidRPr="003408EC">
        <w:rPr>
          <w:rFonts w:ascii="Gadugi" w:eastAsia="Calibri" w:hAnsi="Gadugi" w:cs="Times New Roman"/>
        </w:rPr>
        <w:t>N</w:t>
      </w:r>
      <w:r w:rsidRPr="003408EC">
        <w:rPr>
          <w:rFonts w:ascii="Gadugi" w:eastAsia="Calibri" w:hAnsi="Gadugi" w:cs="Times New Roman"/>
        </w:rPr>
        <w:tab/>
        <w:t>Tracklog name:_________________________________________________________________</w:t>
      </w:r>
    </w:p>
    <w:p w14:paraId="5324C19D" w14:textId="77777777" w:rsidR="003408EC" w:rsidRPr="003408EC" w:rsidRDefault="003408EC" w:rsidP="00351077">
      <w:pPr>
        <w:widowControl w:val="0"/>
        <w:spacing w:line="240" w:lineRule="auto"/>
        <w:rPr>
          <w:rFonts w:ascii="Gadugi" w:eastAsia="Calibri" w:hAnsi="Gadugi" w:cs="Times New Roman"/>
          <w:sz w:val="28"/>
          <w:szCs w:val="28"/>
        </w:rPr>
      </w:pPr>
    </w:p>
    <w:tbl>
      <w:tblPr>
        <w:tblStyle w:val="TableGrid1"/>
        <w:tblW w:w="12903" w:type="dxa"/>
        <w:tblInd w:w="-5" w:type="dxa"/>
        <w:tblLayout w:type="fixed"/>
        <w:tblLook w:val="04A0" w:firstRow="1" w:lastRow="0" w:firstColumn="1" w:lastColumn="0" w:noHBand="0" w:noVBand="1"/>
      </w:tblPr>
      <w:tblGrid>
        <w:gridCol w:w="711"/>
        <w:gridCol w:w="1232"/>
        <w:gridCol w:w="1032"/>
        <w:gridCol w:w="4225"/>
        <w:gridCol w:w="1350"/>
        <w:gridCol w:w="1260"/>
        <w:gridCol w:w="3093"/>
      </w:tblGrid>
      <w:tr w:rsidR="003408EC" w:rsidRPr="003408EC" w14:paraId="06426C6D" w14:textId="77777777" w:rsidTr="003F146D">
        <w:trPr>
          <w:trHeight w:val="728"/>
        </w:trPr>
        <w:tc>
          <w:tcPr>
            <w:tcW w:w="711" w:type="dxa"/>
            <w:shd w:val="clear" w:color="auto" w:fill="F2F2F2"/>
          </w:tcPr>
          <w:p w14:paraId="44249673" w14:textId="77777777" w:rsidR="003408EC" w:rsidRPr="003408EC" w:rsidRDefault="003408EC" w:rsidP="00351077">
            <w:pPr>
              <w:widowControl w:val="0"/>
              <w:spacing w:after="160" w:line="259" w:lineRule="auto"/>
              <w:jc w:val="center"/>
              <w:rPr>
                <w:rFonts w:ascii="Gadugi" w:hAnsi="Gadugi"/>
                <w:i/>
              </w:rPr>
            </w:pPr>
            <w:r w:rsidRPr="003408EC">
              <w:rPr>
                <w:rFonts w:ascii="Gadugi" w:hAnsi="Gadugi"/>
                <w:i/>
              </w:rPr>
              <w:t>Scat</w:t>
            </w:r>
          </w:p>
          <w:p w14:paraId="4AACA1A1" w14:textId="77777777" w:rsidR="003408EC" w:rsidRPr="003408EC" w:rsidRDefault="003408EC" w:rsidP="00351077">
            <w:pPr>
              <w:widowControl w:val="0"/>
              <w:spacing w:after="160" w:line="259" w:lineRule="auto"/>
              <w:jc w:val="center"/>
              <w:rPr>
                <w:rFonts w:ascii="Gadugi" w:hAnsi="Gadugi"/>
                <w:i/>
              </w:rPr>
            </w:pPr>
            <w:r w:rsidRPr="003408EC">
              <w:rPr>
                <w:rFonts w:ascii="Gadugi" w:hAnsi="Gadugi"/>
                <w:i/>
              </w:rPr>
              <w:t>#</w:t>
            </w:r>
          </w:p>
        </w:tc>
        <w:tc>
          <w:tcPr>
            <w:tcW w:w="1232" w:type="dxa"/>
            <w:shd w:val="clear" w:color="auto" w:fill="F2F2F2"/>
          </w:tcPr>
          <w:p w14:paraId="5BC16DE3" w14:textId="77777777" w:rsidR="003408EC" w:rsidRPr="003408EC" w:rsidRDefault="003408EC" w:rsidP="00351077">
            <w:pPr>
              <w:widowControl w:val="0"/>
              <w:spacing w:after="160" w:line="259" w:lineRule="auto"/>
              <w:jc w:val="center"/>
              <w:rPr>
                <w:rFonts w:ascii="Gadugi" w:hAnsi="Gadugi"/>
                <w:i/>
              </w:rPr>
            </w:pPr>
            <w:r w:rsidRPr="003408EC">
              <w:rPr>
                <w:rFonts w:ascii="Gadugi" w:hAnsi="Gadugi"/>
                <w:i/>
              </w:rPr>
              <w:t># pellets   collected</w:t>
            </w:r>
          </w:p>
        </w:tc>
        <w:tc>
          <w:tcPr>
            <w:tcW w:w="1032" w:type="dxa"/>
            <w:shd w:val="clear" w:color="auto" w:fill="F2F2F2"/>
          </w:tcPr>
          <w:p w14:paraId="26A1737C" w14:textId="77777777" w:rsidR="003408EC" w:rsidRPr="003408EC" w:rsidRDefault="003408EC" w:rsidP="00351077">
            <w:pPr>
              <w:widowControl w:val="0"/>
              <w:spacing w:after="160" w:line="259" w:lineRule="auto"/>
              <w:jc w:val="center"/>
              <w:rPr>
                <w:rFonts w:ascii="Gadugi" w:hAnsi="Gadugi"/>
                <w:i/>
              </w:rPr>
            </w:pPr>
            <w:r w:rsidRPr="003408EC">
              <w:rPr>
                <w:rFonts w:ascii="Gadugi" w:hAnsi="Gadugi"/>
                <w:i/>
              </w:rPr>
              <w:t>Quality</w:t>
            </w:r>
          </w:p>
          <w:p w14:paraId="1AD8239B" w14:textId="77777777" w:rsidR="003408EC" w:rsidRPr="003408EC" w:rsidRDefault="003408EC" w:rsidP="00351077">
            <w:pPr>
              <w:widowControl w:val="0"/>
              <w:spacing w:after="160" w:line="259" w:lineRule="auto"/>
              <w:jc w:val="center"/>
              <w:rPr>
                <w:rFonts w:ascii="Gadugi" w:hAnsi="Gadugi"/>
                <w:i/>
              </w:rPr>
            </w:pPr>
            <w:r w:rsidRPr="003408EC">
              <w:rPr>
                <w:rFonts w:ascii="Gadugi" w:hAnsi="Gadugi"/>
                <w:i/>
              </w:rPr>
              <w:t>rating</w:t>
            </w:r>
          </w:p>
        </w:tc>
        <w:tc>
          <w:tcPr>
            <w:tcW w:w="4225" w:type="dxa"/>
            <w:shd w:val="clear" w:color="auto" w:fill="F2F2F2"/>
          </w:tcPr>
          <w:p w14:paraId="70DAB6B1" w14:textId="77777777" w:rsidR="003408EC" w:rsidRPr="003408EC" w:rsidRDefault="003408EC" w:rsidP="00351077">
            <w:pPr>
              <w:widowControl w:val="0"/>
              <w:spacing w:after="160" w:line="259" w:lineRule="auto"/>
              <w:jc w:val="center"/>
              <w:rPr>
                <w:rFonts w:ascii="Gadugi" w:hAnsi="Gadugi"/>
                <w:i/>
              </w:rPr>
            </w:pPr>
            <w:r w:rsidRPr="003408EC">
              <w:rPr>
                <w:rFonts w:ascii="Gadugi" w:hAnsi="Gadugi"/>
                <w:i/>
              </w:rPr>
              <w:t>Coordinates</w:t>
            </w:r>
          </w:p>
          <w:p w14:paraId="119F85C9" w14:textId="77777777" w:rsidR="003408EC" w:rsidRPr="003408EC" w:rsidRDefault="003408EC" w:rsidP="00351077">
            <w:pPr>
              <w:widowControl w:val="0"/>
              <w:spacing w:after="160" w:line="259" w:lineRule="auto"/>
              <w:jc w:val="center"/>
              <w:rPr>
                <w:rFonts w:ascii="Gadugi" w:hAnsi="Gadugi"/>
                <w:i/>
              </w:rPr>
            </w:pPr>
            <w:r w:rsidRPr="003408EC">
              <w:rPr>
                <w:rFonts w:ascii="Gadugi" w:hAnsi="Gadugi"/>
                <w:i/>
              </w:rPr>
              <w:t>(UTM)</w:t>
            </w:r>
          </w:p>
        </w:tc>
        <w:tc>
          <w:tcPr>
            <w:tcW w:w="1350" w:type="dxa"/>
            <w:shd w:val="clear" w:color="auto" w:fill="F2F2F2"/>
          </w:tcPr>
          <w:p w14:paraId="2FDC2FA3" w14:textId="77777777" w:rsidR="003408EC" w:rsidRPr="003408EC" w:rsidRDefault="003408EC" w:rsidP="00351077">
            <w:pPr>
              <w:widowControl w:val="0"/>
              <w:spacing w:after="160" w:line="259" w:lineRule="auto"/>
              <w:jc w:val="center"/>
              <w:rPr>
                <w:rFonts w:ascii="Gadugi" w:hAnsi="Gadugi"/>
                <w:i/>
              </w:rPr>
            </w:pPr>
            <w:r w:rsidRPr="003408EC">
              <w:rPr>
                <w:rFonts w:ascii="Gadugi" w:hAnsi="Gadugi"/>
                <w:i/>
              </w:rPr>
              <w:t xml:space="preserve">Waypoint </w:t>
            </w:r>
          </w:p>
          <w:p w14:paraId="2D1C3BDC" w14:textId="77777777" w:rsidR="003408EC" w:rsidRPr="003408EC" w:rsidRDefault="003408EC" w:rsidP="00351077">
            <w:pPr>
              <w:widowControl w:val="0"/>
              <w:spacing w:after="160" w:line="259" w:lineRule="auto"/>
              <w:jc w:val="center"/>
              <w:rPr>
                <w:rFonts w:ascii="Gadugi" w:hAnsi="Gadugi"/>
                <w:i/>
              </w:rPr>
            </w:pPr>
            <w:r w:rsidRPr="003408EC">
              <w:rPr>
                <w:rFonts w:ascii="Gadugi" w:hAnsi="Gadugi"/>
                <w:i/>
              </w:rPr>
              <w:t xml:space="preserve">in GPS? </w:t>
            </w:r>
          </w:p>
        </w:tc>
        <w:tc>
          <w:tcPr>
            <w:tcW w:w="1260" w:type="dxa"/>
            <w:shd w:val="clear" w:color="auto" w:fill="F2F2F2"/>
          </w:tcPr>
          <w:p w14:paraId="2F3130E1" w14:textId="77777777" w:rsidR="003408EC" w:rsidRPr="003408EC" w:rsidRDefault="003408EC" w:rsidP="00351077">
            <w:pPr>
              <w:widowControl w:val="0"/>
              <w:spacing w:after="160" w:line="259" w:lineRule="auto"/>
              <w:jc w:val="center"/>
              <w:rPr>
                <w:rFonts w:ascii="Gadugi" w:hAnsi="Gadugi"/>
                <w:i/>
              </w:rPr>
            </w:pPr>
            <w:r w:rsidRPr="003408EC">
              <w:rPr>
                <w:rFonts w:ascii="Gadugi" w:hAnsi="Gadugi"/>
                <w:i/>
              </w:rPr>
              <w:t>Sample</w:t>
            </w:r>
          </w:p>
          <w:p w14:paraId="0D2CE5EF" w14:textId="77777777" w:rsidR="003408EC" w:rsidRPr="003408EC" w:rsidRDefault="003408EC" w:rsidP="00351077">
            <w:pPr>
              <w:widowControl w:val="0"/>
              <w:spacing w:after="160" w:line="259" w:lineRule="auto"/>
              <w:jc w:val="center"/>
              <w:rPr>
                <w:rFonts w:ascii="Gadugi" w:hAnsi="Gadugi"/>
                <w:i/>
              </w:rPr>
            </w:pPr>
            <w:r w:rsidRPr="003408EC">
              <w:rPr>
                <w:rFonts w:ascii="Gadugi" w:hAnsi="Gadugi"/>
                <w:i/>
              </w:rPr>
              <w:t xml:space="preserve">labelled? </w:t>
            </w:r>
          </w:p>
        </w:tc>
        <w:tc>
          <w:tcPr>
            <w:tcW w:w="3093" w:type="dxa"/>
            <w:shd w:val="clear" w:color="auto" w:fill="F2F2F2"/>
          </w:tcPr>
          <w:p w14:paraId="0E7DAC29" w14:textId="77777777" w:rsidR="003408EC" w:rsidRPr="003408EC" w:rsidRDefault="003408EC" w:rsidP="00351077">
            <w:pPr>
              <w:widowControl w:val="0"/>
              <w:spacing w:after="160" w:line="259" w:lineRule="auto"/>
              <w:jc w:val="center"/>
              <w:rPr>
                <w:rFonts w:ascii="Gadugi" w:hAnsi="Gadugi"/>
                <w:i/>
              </w:rPr>
            </w:pPr>
            <w:r w:rsidRPr="003408EC">
              <w:rPr>
                <w:rFonts w:ascii="Gadugi" w:hAnsi="Gadugi"/>
                <w:i/>
              </w:rPr>
              <w:t>Notes</w:t>
            </w:r>
          </w:p>
        </w:tc>
      </w:tr>
      <w:tr w:rsidR="003408EC" w:rsidRPr="003408EC" w14:paraId="37752146" w14:textId="77777777" w:rsidTr="003F146D">
        <w:trPr>
          <w:trHeight w:val="288"/>
        </w:trPr>
        <w:tc>
          <w:tcPr>
            <w:tcW w:w="711" w:type="dxa"/>
          </w:tcPr>
          <w:p w14:paraId="3D4648AC" w14:textId="77777777" w:rsidR="003408EC" w:rsidRPr="003408EC" w:rsidRDefault="003408EC" w:rsidP="00351077">
            <w:pPr>
              <w:widowControl w:val="0"/>
              <w:spacing w:after="160"/>
              <w:jc w:val="center"/>
              <w:rPr>
                <w:rFonts w:ascii="Gadugi" w:hAnsi="Gadugi"/>
                <w:b/>
              </w:rPr>
            </w:pPr>
          </w:p>
        </w:tc>
        <w:tc>
          <w:tcPr>
            <w:tcW w:w="1232" w:type="dxa"/>
          </w:tcPr>
          <w:p w14:paraId="4C5EB55E" w14:textId="77777777" w:rsidR="003408EC" w:rsidRPr="003408EC" w:rsidRDefault="003408EC" w:rsidP="00351077">
            <w:pPr>
              <w:widowControl w:val="0"/>
              <w:spacing w:after="160"/>
              <w:jc w:val="center"/>
              <w:rPr>
                <w:rFonts w:ascii="Gadugi" w:hAnsi="Gadugi"/>
                <w:b/>
              </w:rPr>
            </w:pPr>
          </w:p>
        </w:tc>
        <w:tc>
          <w:tcPr>
            <w:tcW w:w="1032" w:type="dxa"/>
          </w:tcPr>
          <w:p w14:paraId="6860AA8B" w14:textId="77777777" w:rsidR="003408EC" w:rsidRPr="003408EC" w:rsidRDefault="003408EC" w:rsidP="00351077">
            <w:pPr>
              <w:widowControl w:val="0"/>
              <w:spacing w:after="160"/>
              <w:jc w:val="center"/>
              <w:rPr>
                <w:rFonts w:ascii="Gadugi" w:hAnsi="Gadugi"/>
                <w:b/>
              </w:rPr>
            </w:pPr>
          </w:p>
        </w:tc>
        <w:tc>
          <w:tcPr>
            <w:tcW w:w="4225" w:type="dxa"/>
          </w:tcPr>
          <w:p w14:paraId="5F7B76B4" w14:textId="77777777" w:rsidR="003408EC" w:rsidRPr="003408EC" w:rsidRDefault="003408EC" w:rsidP="00351077">
            <w:pPr>
              <w:widowControl w:val="0"/>
              <w:spacing w:after="160"/>
              <w:jc w:val="center"/>
              <w:rPr>
                <w:rFonts w:ascii="Gadugi" w:hAnsi="Gadugi"/>
                <w:b/>
              </w:rPr>
            </w:pPr>
          </w:p>
        </w:tc>
        <w:tc>
          <w:tcPr>
            <w:tcW w:w="1350" w:type="dxa"/>
          </w:tcPr>
          <w:p w14:paraId="1E85B9EC" w14:textId="77777777" w:rsidR="003408EC" w:rsidRPr="003408EC" w:rsidRDefault="003408EC" w:rsidP="00351077">
            <w:pPr>
              <w:widowControl w:val="0"/>
              <w:spacing w:after="160"/>
              <w:jc w:val="center"/>
              <w:rPr>
                <w:rFonts w:ascii="Gadugi" w:hAnsi="Gadugi"/>
                <w:b/>
              </w:rPr>
            </w:pPr>
          </w:p>
        </w:tc>
        <w:tc>
          <w:tcPr>
            <w:tcW w:w="1260" w:type="dxa"/>
          </w:tcPr>
          <w:p w14:paraId="0B3A671B" w14:textId="77777777" w:rsidR="003408EC" w:rsidRPr="003408EC" w:rsidRDefault="003408EC" w:rsidP="00351077">
            <w:pPr>
              <w:widowControl w:val="0"/>
              <w:spacing w:after="160"/>
              <w:jc w:val="center"/>
              <w:rPr>
                <w:rFonts w:ascii="Gadugi" w:hAnsi="Gadugi"/>
                <w:b/>
              </w:rPr>
            </w:pPr>
          </w:p>
        </w:tc>
        <w:tc>
          <w:tcPr>
            <w:tcW w:w="3093" w:type="dxa"/>
          </w:tcPr>
          <w:p w14:paraId="5A923E84" w14:textId="77777777" w:rsidR="003408EC" w:rsidRPr="003408EC" w:rsidRDefault="003408EC" w:rsidP="00351077">
            <w:pPr>
              <w:widowControl w:val="0"/>
              <w:spacing w:after="160"/>
              <w:jc w:val="center"/>
              <w:rPr>
                <w:rFonts w:ascii="Gadugi" w:hAnsi="Gadugi"/>
                <w:b/>
              </w:rPr>
            </w:pPr>
          </w:p>
        </w:tc>
      </w:tr>
      <w:tr w:rsidR="003408EC" w:rsidRPr="003408EC" w14:paraId="4B4CFAAE" w14:textId="77777777" w:rsidTr="003F146D">
        <w:trPr>
          <w:trHeight w:val="288"/>
        </w:trPr>
        <w:tc>
          <w:tcPr>
            <w:tcW w:w="711" w:type="dxa"/>
          </w:tcPr>
          <w:p w14:paraId="238A53AC" w14:textId="77777777" w:rsidR="003408EC" w:rsidRPr="003408EC" w:rsidRDefault="003408EC" w:rsidP="00351077">
            <w:pPr>
              <w:widowControl w:val="0"/>
              <w:spacing w:after="160"/>
              <w:jc w:val="center"/>
              <w:rPr>
                <w:rFonts w:ascii="Gadugi" w:hAnsi="Gadugi"/>
                <w:b/>
              </w:rPr>
            </w:pPr>
          </w:p>
        </w:tc>
        <w:tc>
          <w:tcPr>
            <w:tcW w:w="1232" w:type="dxa"/>
          </w:tcPr>
          <w:p w14:paraId="0CB8ADC7" w14:textId="77777777" w:rsidR="003408EC" w:rsidRPr="003408EC" w:rsidRDefault="003408EC" w:rsidP="00351077">
            <w:pPr>
              <w:widowControl w:val="0"/>
              <w:spacing w:after="160"/>
              <w:jc w:val="center"/>
              <w:rPr>
                <w:rFonts w:ascii="Gadugi" w:hAnsi="Gadugi"/>
                <w:b/>
              </w:rPr>
            </w:pPr>
          </w:p>
        </w:tc>
        <w:tc>
          <w:tcPr>
            <w:tcW w:w="1032" w:type="dxa"/>
          </w:tcPr>
          <w:p w14:paraId="23EF58ED" w14:textId="77777777" w:rsidR="003408EC" w:rsidRPr="003408EC" w:rsidRDefault="003408EC" w:rsidP="00351077">
            <w:pPr>
              <w:widowControl w:val="0"/>
              <w:spacing w:after="160"/>
              <w:jc w:val="center"/>
              <w:rPr>
                <w:rFonts w:ascii="Gadugi" w:hAnsi="Gadugi"/>
                <w:b/>
              </w:rPr>
            </w:pPr>
          </w:p>
        </w:tc>
        <w:tc>
          <w:tcPr>
            <w:tcW w:w="4225" w:type="dxa"/>
          </w:tcPr>
          <w:p w14:paraId="30334754" w14:textId="77777777" w:rsidR="003408EC" w:rsidRPr="003408EC" w:rsidRDefault="003408EC" w:rsidP="00351077">
            <w:pPr>
              <w:widowControl w:val="0"/>
              <w:spacing w:after="160"/>
              <w:jc w:val="center"/>
              <w:rPr>
                <w:rFonts w:ascii="Gadugi" w:hAnsi="Gadugi"/>
                <w:b/>
              </w:rPr>
            </w:pPr>
          </w:p>
        </w:tc>
        <w:tc>
          <w:tcPr>
            <w:tcW w:w="1350" w:type="dxa"/>
          </w:tcPr>
          <w:p w14:paraId="3A442314" w14:textId="77777777" w:rsidR="003408EC" w:rsidRPr="003408EC" w:rsidRDefault="003408EC" w:rsidP="00351077">
            <w:pPr>
              <w:widowControl w:val="0"/>
              <w:spacing w:after="160"/>
              <w:jc w:val="center"/>
              <w:rPr>
                <w:rFonts w:ascii="Gadugi" w:hAnsi="Gadugi"/>
                <w:b/>
              </w:rPr>
            </w:pPr>
          </w:p>
        </w:tc>
        <w:tc>
          <w:tcPr>
            <w:tcW w:w="1260" w:type="dxa"/>
          </w:tcPr>
          <w:p w14:paraId="63028DA1" w14:textId="77777777" w:rsidR="003408EC" w:rsidRPr="003408EC" w:rsidRDefault="003408EC" w:rsidP="00351077">
            <w:pPr>
              <w:widowControl w:val="0"/>
              <w:spacing w:after="160"/>
              <w:jc w:val="center"/>
              <w:rPr>
                <w:rFonts w:ascii="Gadugi" w:hAnsi="Gadugi"/>
                <w:b/>
              </w:rPr>
            </w:pPr>
          </w:p>
        </w:tc>
        <w:tc>
          <w:tcPr>
            <w:tcW w:w="3093" w:type="dxa"/>
          </w:tcPr>
          <w:p w14:paraId="740051BF" w14:textId="77777777" w:rsidR="003408EC" w:rsidRPr="003408EC" w:rsidRDefault="003408EC" w:rsidP="00351077">
            <w:pPr>
              <w:widowControl w:val="0"/>
              <w:spacing w:after="160"/>
              <w:jc w:val="center"/>
              <w:rPr>
                <w:rFonts w:ascii="Gadugi" w:hAnsi="Gadugi"/>
                <w:b/>
              </w:rPr>
            </w:pPr>
          </w:p>
        </w:tc>
      </w:tr>
      <w:tr w:rsidR="003408EC" w:rsidRPr="003408EC" w14:paraId="252CD779" w14:textId="77777777" w:rsidTr="003F146D">
        <w:trPr>
          <w:trHeight w:val="288"/>
        </w:trPr>
        <w:tc>
          <w:tcPr>
            <w:tcW w:w="711" w:type="dxa"/>
          </w:tcPr>
          <w:p w14:paraId="6339CD6F" w14:textId="77777777" w:rsidR="003408EC" w:rsidRPr="003408EC" w:rsidRDefault="003408EC" w:rsidP="00351077">
            <w:pPr>
              <w:widowControl w:val="0"/>
              <w:spacing w:after="160"/>
              <w:jc w:val="center"/>
              <w:rPr>
                <w:rFonts w:ascii="Gadugi" w:hAnsi="Gadugi"/>
                <w:b/>
              </w:rPr>
            </w:pPr>
          </w:p>
        </w:tc>
        <w:tc>
          <w:tcPr>
            <w:tcW w:w="1232" w:type="dxa"/>
          </w:tcPr>
          <w:p w14:paraId="3B8B0E91" w14:textId="77777777" w:rsidR="003408EC" w:rsidRPr="003408EC" w:rsidRDefault="003408EC" w:rsidP="00351077">
            <w:pPr>
              <w:widowControl w:val="0"/>
              <w:spacing w:after="160"/>
              <w:jc w:val="center"/>
              <w:rPr>
                <w:rFonts w:ascii="Gadugi" w:hAnsi="Gadugi"/>
                <w:b/>
              </w:rPr>
            </w:pPr>
          </w:p>
        </w:tc>
        <w:tc>
          <w:tcPr>
            <w:tcW w:w="1032" w:type="dxa"/>
          </w:tcPr>
          <w:p w14:paraId="60BA9216" w14:textId="77777777" w:rsidR="003408EC" w:rsidRPr="003408EC" w:rsidRDefault="003408EC" w:rsidP="00351077">
            <w:pPr>
              <w:widowControl w:val="0"/>
              <w:spacing w:after="160"/>
              <w:jc w:val="center"/>
              <w:rPr>
                <w:rFonts w:ascii="Gadugi" w:hAnsi="Gadugi"/>
                <w:b/>
              </w:rPr>
            </w:pPr>
          </w:p>
        </w:tc>
        <w:tc>
          <w:tcPr>
            <w:tcW w:w="4225" w:type="dxa"/>
          </w:tcPr>
          <w:p w14:paraId="708345C8" w14:textId="77777777" w:rsidR="003408EC" w:rsidRPr="003408EC" w:rsidRDefault="003408EC" w:rsidP="00351077">
            <w:pPr>
              <w:widowControl w:val="0"/>
              <w:spacing w:after="160"/>
              <w:jc w:val="center"/>
              <w:rPr>
                <w:rFonts w:ascii="Gadugi" w:hAnsi="Gadugi"/>
                <w:b/>
              </w:rPr>
            </w:pPr>
          </w:p>
        </w:tc>
        <w:tc>
          <w:tcPr>
            <w:tcW w:w="1350" w:type="dxa"/>
          </w:tcPr>
          <w:p w14:paraId="77190A28" w14:textId="77777777" w:rsidR="003408EC" w:rsidRPr="003408EC" w:rsidRDefault="003408EC" w:rsidP="00351077">
            <w:pPr>
              <w:widowControl w:val="0"/>
              <w:spacing w:after="160"/>
              <w:jc w:val="center"/>
              <w:rPr>
                <w:rFonts w:ascii="Gadugi" w:hAnsi="Gadugi"/>
                <w:b/>
              </w:rPr>
            </w:pPr>
          </w:p>
        </w:tc>
        <w:tc>
          <w:tcPr>
            <w:tcW w:w="1260" w:type="dxa"/>
          </w:tcPr>
          <w:p w14:paraId="16A78E27" w14:textId="77777777" w:rsidR="003408EC" w:rsidRPr="003408EC" w:rsidRDefault="003408EC" w:rsidP="00351077">
            <w:pPr>
              <w:widowControl w:val="0"/>
              <w:spacing w:after="160"/>
              <w:jc w:val="center"/>
              <w:rPr>
                <w:rFonts w:ascii="Gadugi" w:hAnsi="Gadugi"/>
                <w:b/>
              </w:rPr>
            </w:pPr>
          </w:p>
        </w:tc>
        <w:tc>
          <w:tcPr>
            <w:tcW w:w="3093" w:type="dxa"/>
          </w:tcPr>
          <w:p w14:paraId="35053E1E" w14:textId="77777777" w:rsidR="003408EC" w:rsidRPr="003408EC" w:rsidRDefault="003408EC" w:rsidP="00351077">
            <w:pPr>
              <w:widowControl w:val="0"/>
              <w:spacing w:after="160"/>
              <w:jc w:val="center"/>
              <w:rPr>
                <w:rFonts w:ascii="Gadugi" w:hAnsi="Gadugi"/>
                <w:b/>
              </w:rPr>
            </w:pPr>
          </w:p>
        </w:tc>
      </w:tr>
      <w:tr w:rsidR="003408EC" w:rsidRPr="003408EC" w14:paraId="30FAA8CA" w14:textId="77777777" w:rsidTr="003F146D">
        <w:trPr>
          <w:trHeight w:val="288"/>
        </w:trPr>
        <w:tc>
          <w:tcPr>
            <w:tcW w:w="711" w:type="dxa"/>
          </w:tcPr>
          <w:p w14:paraId="4452F6E0" w14:textId="77777777" w:rsidR="003408EC" w:rsidRPr="003408EC" w:rsidRDefault="003408EC" w:rsidP="00351077">
            <w:pPr>
              <w:widowControl w:val="0"/>
              <w:spacing w:after="160"/>
              <w:jc w:val="center"/>
              <w:rPr>
                <w:rFonts w:ascii="Gadugi" w:hAnsi="Gadugi"/>
                <w:b/>
              </w:rPr>
            </w:pPr>
          </w:p>
        </w:tc>
        <w:tc>
          <w:tcPr>
            <w:tcW w:w="1232" w:type="dxa"/>
          </w:tcPr>
          <w:p w14:paraId="3DD5D8E0" w14:textId="77777777" w:rsidR="003408EC" w:rsidRPr="003408EC" w:rsidRDefault="003408EC" w:rsidP="00351077">
            <w:pPr>
              <w:widowControl w:val="0"/>
              <w:spacing w:after="160"/>
              <w:jc w:val="center"/>
              <w:rPr>
                <w:rFonts w:ascii="Gadugi" w:hAnsi="Gadugi"/>
                <w:b/>
              </w:rPr>
            </w:pPr>
          </w:p>
        </w:tc>
        <w:tc>
          <w:tcPr>
            <w:tcW w:w="1032" w:type="dxa"/>
          </w:tcPr>
          <w:p w14:paraId="4FEDD99F" w14:textId="77777777" w:rsidR="003408EC" w:rsidRPr="003408EC" w:rsidRDefault="003408EC" w:rsidP="00351077">
            <w:pPr>
              <w:widowControl w:val="0"/>
              <w:spacing w:after="160"/>
              <w:jc w:val="center"/>
              <w:rPr>
                <w:rFonts w:ascii="Gadugi" w:hAnsi="Gadugi"/>
                <w:b/>
              </w:rPr>
            </w:pPr>
          </w:p>
        </w:tc>
        <w:tc>
          <w:tcPr>
            <w:tcW w:w="4225" w:type="dxa"/>
          </w:tcPr>
          <w:p w14:paraId="72C29734" w14:textId="77777777" w:rsidR="003408EC" w:rsidRPr="003408EC" w:rsidRDefault="003408EC" w:rsidP="00351077">
            <w:pPr>
              <w:widowControl w:val="0"/>
              <w:spacing w:after="160"/>
              <w:jc w:val="center"/>
              <w:rPr>
                <w:rFonts w:ascii="Gadugi" w:hAnsi="Gadugi"/>
                <w:b/>
              </w:rPr>
            </w:pPr>
          </w:p>
        </w:tc>
        <w:tc>
          <w:tcPr>
            <w:tcW w:w="1350" w:type="dxa"/>
          </w:tcPr>
          <w:p w14:paraId="2E2F9C0E" w14:textId="77777777" w:rsidR="003408EC" w:rsidRPr="003408EC" w:rsidRDefault="003408EC" w:rsidP="00351077">
            <w:pPr>
              <w:widowControl w:val="0"/>
              <w:spacing w:after="160"/>
              <w:jc w:val="center"/>
              <w:rPr>
                <w:rFonts w:ascii="Gadugi" w:hAnsi="Gadugi"/>
                <w:b/>
              </w:rPr>
            </w:pPr>
          </w:p>
        </w:tc>
        <w:tc>
          <w:tcPr>
            <w:tcW w:w="1260" w:type="dxa"/>
          </w:tcPr>
          <w:p w14:paraId="738289CB" w14:textId="77777777" w:rsidR="003408EC" w:rsidRPr="003408EC" w:rsidRDefault="003408EC" w:rsidP="00351077">
            <w:pPr>
              <w:widowControl w:val="0"/>
              <w:spacing w:after="160"/>
              <w:jc w:val="center"/>
              <w:rPr>
                <w:rFonts w:ascii="Gadugi" w:hAnsi="Gadugi"/>
                <w:b/>
              </w:rPr>
            </w:pPr>
          </w:p>
        </w:tc>
        <w:tc>
          <w:tcPr>
            <w:tcW w:w="3093" w:type="dxa"/>
          </w:tcPr>
          <w:p w14:paraId="71ED203D" w14:textId="77777777" w:rsidR="003408EC" w:rsidRPr="003408EC" w:rsidRDefault="003408EC" w:rsidP="00351077">
            <w:pPr>
              <w:widowControl w:val="0"/>
              <w:spacing w:after="160"/>
              <w:jc w:val="center"/>
              <w:rPr>
                <w:rFonts w:ascii="Gadugi" w:hAnsi="Gadugi"/>
                <w:b/>
              </w:rPr>
            </w:pPr>
          </w:p>
        </w:tc>
      </w:tr>
      <w:tr w:rsidR="003408EC" w:rsidRPr="003408EC" w14:paraId="0C8F7C21" w14:textId="77777777" w:rsidTr="003F146D">
        <w:trPr>
          <w:trHeight w:val="288"/>
        </w:trPr>
        <w:tc>
          <w:tcPr>
            <w:tcW w:w="711" w:type="dxa"/>
          </w:tcPr>
          <w:p w14:paraId="1B2A2520" w14:textId="77777777" w:rsidR="003408EC" w:rsidRPr="003408EC" w:rsidRDefault="003408EC" w:rsidP="00351077">
            <w:pPr>
              <w:widowControl w:val="0"/>
              <w:spacing w:after="160"/>
              <w:jc w:val="center"/>
              <w:rPr>
                <w:rFonts w:ascii="Gadugi" w:hAnsi="Gadugi"/>
                <w:b/>
              </w:rPr>
            </w:pPr>
          </w:p>
        </w:tc>
        <w:tc>
          <w:tcPr>
            <w:tcW w:w="1232" w:type="dxa"/>
          </w:tcPr>
          <w:p w14:paraId="3ADF0B00" w14:textId="77777777" w:rsidR="003408EC" w:rsidRPr="003408EC" w:rsidRDefault="003408EC" w:rsidP="00351077">
            <w:pPr>
              <w:widowControl w:val="0"/>
              <w:spacing w:after="160"/>
              <w:jc w:val="center"/>
              <w:rPr>
                <w:rFonts w:ascii="Gadugi" w:hAnsi="Gadugi"/>
                <w:b/>
              </w:rPr>
            </w:pPr>
          </w:p>
        </w:tc>
        <w:tc>
          <w:tcPr>
            <w:tcW w:w="1032" w:type="dxa"/>
          </w:tcPr>
          <w:p w14:paraId="19B5D8B1" w14:textId="77777777" w:rsidR="003408EC" w:rsidRPr="003408EC" w:rsidRDefault="003408EC" w:rsidP="00351077">
            <w:pPr>
              <w:widowControl w:val="0"/>
              <w:spacing w:after="160"/>
              <w:jc w:val="center"/>
              <w:rPr>
                <w:rFonts w:ascii="Gadugi" w:hAnsi="Gadugi"/>
                <w:b/>
              </w:rPr>
            </w:pPr>
          </w:p>
        </w:tc>
        <w:tc>
          <w:tcPr>
            <w:tcW w:w="4225" w:type="dxa"/>
          </w:tcPr>
          <w:p w14:paraId="7046C209" w14:textId="77777777" w:rsidR="003408EC" w:rsidRPr="003408EC" w:rsidRDefault="003408EC" w:rsidP="00351077">
            <w:pPr>
              <w:widowControl w:val="0"/>
              <w:spacing w:after="160"/>
              <w:jc w:val="center"/>
              <w:rPr>
                <w:rFonts w:ascii="Gadugi" w:hAnsi="Gadugi"/>
                <w:b/>
              </w:rPr>
            </w:pPr>
          </w:p>
        </w:tc>
        <w:tc>
          <w:tcPr>
            <w:tcW w:w="1350" w:type="dxa"/>
          </w:tcPr>
          <w:p w14:paraId="658EB4E6" w14:textId="77777777" w:rsidR="003408EC" w:rsidRPr="003408EC" w:rsidRDefault="003408EC" w:rsidP="00351077">
            <w:pPr>
              <w:widowControl w:val="0"/>
              <w:spacing w:after="160"/>
              <w:jc w:val="center"/>
              <w:rPr>
                <w:rFonts w:ascii="Gadugi" w:hAnsi="Gadugi"/>
                <w:b/>
              </w:rPr>
            </w:pPr>
          </w:p>
        </w:tc>
        <w:tc>
          <w:tcPr>
            <w:tcW w:w="1260" w:type="dxa"/>
          </w:tcPr>
          <w:p w14:paraId="2EBECF78" w14:textId="77777777" w:rsidR="003408EC" w:rsidRPr="003408EC" w:rsidRDefault="003408EC" w:rsidP="00351077">
            <w:pPr>
              <w:widowControl w:val="0"/>
              <w:spacing w:after="160"/>
              <w:jc w:val="center"/>
              <w:rPr>
                <w:rFonts w:ascii="Gadugi" w:hAnsi="Gadugi"/>
                <w:b/>
              </w:rPr>
            </w:pPr>
          </w:p>
        </w:tc>
        <w:tc>
          <w:tcPr>
            <w:tcW w:w="3093" w:type="dxa"/>
          </w:tcPr>
          <w:p w14:paraId="692A085B" w14:textId="77777777" w:rsidR="003408EC" w:rsidRPr="003408EC" w:rsidRDefault="003408EC" w:rsidP="00351077">
            <w:pPr>
              <w:widowControl w:val="0"/>
              <w:spacing w:after="160"/>
              <w:jc w:val="center"/>
              <w:rPr>
                <w:rFonts w:ascii="Gadugi" w:hAnsi="Gadugi"/>
                <w:b/>
              </w:rPr>
            </w:pPr>
          </w:p>
        </w:tc>
      </w:tr>
      <w:tr w:rsidR="003408EC" w:rsidRPr="003408EC" w14:paraId="49FE63DD" w14:textId="77777777" w:rsidTr="003F146D">
        <w:tc>
          <w:tcPr>
            <w:tcW w:w="711" w:type="dxa"/>
            <w:shd w:val="clear" w:color="auto" w:fill="F2F2F2"/>
          </w:tcPr>
          <w:p w14:paraId="4BAB77BD" w14:textId="77777777" w:rsidR="003408EC" w:rsidRPr="003408EC" w:rsidRDefault="003408EC" w:rsidP="00351077">
            <w:pPr>
              <w:widowControl w:val="0"/>
              <w:spacing w:after="160" w:line="259" w:lineRule="auto"/>
              <w:jc w:val="center"/>
              <w:rPr>
                <w:rFonts w:ascii="Gadugi" w:hAnsi="Gadugi"/>
                <w:i/>
              </w:rPr>
            </w:pPr>
            <w:r w:rsidRPr="003408EC">
              <w:rPr>
                <w:rFonts w:ascii="Gadugi" w:hAnsi="Gadugi"/>
                <w:i/>
              </w:rPr>
              <w:lastRenderedPageBreak/>
              <w:t>Scat</w:t>
            </w:r>
          </w:p>
          <w:p w14:paraId="0C1D6A46" w14:textId="77777777" w:rsidR="003408EC" w:rsidRPr="003408EC" w:rsidRDefault="003408EC" w:rsidP="00351077">
            <w:pPr>
              <w:widowControl w:val="0"/>
              <w:spacing w:after="160" w:line="259" w:lineRule="auto"/>
              <w:jc w:val="center"/>
              <w:rPr>
                <w:rFonts w:ascii="Gadugi" w:hAnsi="Gadugi"/>
                <w:i/>
              </w:rPr>
            </w:pPr>
            <w:r w:rsidRPr="003408EC">
              <w:rPr>
                <w:rFonts w:ascii="Gadugi" w:hAnsi="Gadugi"/>
                <w:i/>
              </w:rPr>
              <w:t>#</w:t>
            </w:r>
          </w:p>
        </w:tc>
        <w:tc>
          <w:tcPr>
            <w:tcW w:w="1232" w:type="dxa"/>
            <w:shd w:val="clear" w:color="auto" w:fill="F2F2F2"/>
          </w:tcPr>
          <w:p w14:paraId="5F82C663" w14:textId="77777777" w:rsidR="003408EC" w:rsidRPr="003408EC" w:rsidRDefault="003408EC" w:rsidP="00351077">
            <w:pPr>
              <w:widowControl w:val="0"/>
              <w:spacing w:after="160" w:line="259" w:lineRule="auto"/>
              <w:jc w:val="center"/>
              <w:rPr>
                <w:rFonts w:ascii="Gadugi" w:hAnsi="Gadugi"/>
                <w:i/>
              </w:rPr>
            </w:pPr>
            <w:r w:rsidRPr="003408EC">
              <w:rPr>
                <w:rFonts w:ascii="Gadugi" w:hAnsi="Gadugi"/>
                <w:i/>
              </w:rPr>
              <w:t># pellets   collected</w:t>
            </w:r>
          </w:p>
        </w:tc>
        <w:tc>
          <w:tcPr>
            <w:tcW w:w="1032" w:type="dxa"/>
            <w:shd w:val="clear" w:color="auto" w:fill="F2F2F2"/>
          </w:tcPr>
          <w:p w14:paraId="37019E54" w14:textId="77777777" w:rsidR="003408EC" w:rsidRPr="003408EC" w:rsidRDefault="003408EC" w:rsidP="00351077">
            <w:pPr>
              <w:widowControl w:val="0"/>
              <w:spacing w:after="160" w:line="259" w:lineRule="auto"/>
              <w:jc w:val="center"/>
              <w:rPr>
                <w:rFonts w:ascii="Gadugi" w:hAnsi="Gadugi"/>
                <w:i/>
              </w:rPr>
            </w:pPr>
            <w:r w:rsidRPr="003408EC">
              <w:rPr>
                <w:rFonts w:ascii="Gadugi" w:hAnsi="Gadugi"/>
                <w:i/>
              </w:rPr>
              <w:t>Quality</w:t>
            </w:r>
          </w:p>
          <w:p w14:paraId="5423D89A" w14:textId="77777777" w:rsidR="003408EC" w:rsidRPr="003408EC" w:rsidRDefault="003408EC" w:rsidP="00351077">
            <w:pPr>
              <w:widowControl w:val="0"/>
              <w:spacing w:after="160" w:line="259" w:lineRule="auto"/>
              <w:jc w:val="center"/>
              <w:rPr>
                <w:rFonts w:ascii="Gadugi" w:hAnsi="Gadugi"/>
                <w:i/>
              </w:rPr>
            </w:pPr>
            <w:r w:rsidRPr="003408EC">
              <w:rPr>
                <w:rFonts w:ascii="Gadugi" w:hAnsi="Gadugi"/>
                <w:i/>
              </w:rPr>
              <w:t>rating</w:t>
            </w:r>
          </w:p>
        </w:tc>
        <w:tc>
          <w:tcPr>
            <w:tcW w:w="4225" w:type="dxa"/>
            <w:shd w:val="clear" w:color="auto" w:fill="F2F2F2"/>
          </w:tcPr>
          <w:p w14:paraId="7E396ED9" w14:textId="77777777" w:rsidR="003408EC" w:rsidRPr="003408EC" w:rsidRDefault="003408EC" w:rsidP="00351077">
            <w:pPr>
              <w:widowControl w:val="0"/>
              <w:spacing w:after="160" w:line="259" w:lineRule="auto"/>
              <w:jc w:val="center"/>
              <w:rPr>
                <w:rFonts w:ascii="Gadugi" w:hAnsi="Gadugi"/>
                <w:i/>
              </w:rPr>
            </w:pPr>
            <w:r w:rsidRPr="003408EC">
              <w:rPr>
                <w:rFonts w:ascii="Gadugi" w:hAnsi="Gadugi"/>
                <w:i/>
              </w:rPr>
              <w:t>Coordinates</w:t>
            </w:r>
          </w:p>
          <w:p w14:paraId="7C5E720A" w14:textId="77777777" w:rsidR="003408EC" w:rsidRPr="003408EC" w:rsidRDefault="003408EC" w:rsidP="00351077">
            <w:pPr>
              <w:widowControl w:val="0"/>
              <w:spacing w:after="160" w:line="259" w:lineRule="auto"/>
              <w:jc w:val="center"/>
              <w:rPr>
                <w:rFonts w:ascii="Gadugi" w:hAnsi="Gadugi"/>
                <w:i/>
              </w:rPr>
            </w:pPr>
            <w:r w:rsidRPr="003408EC">
              <w:rPr>
                <w:rFonts w:ascii="Gadugi" w:hAnsi="Gadugi"/>
                <w:i/>
              </w:rPr>
              <w:t>(UTM)</w:t>
            </w:r>
          </w:p>
        </w:tc>
        <w:tc>
          <w:tcPr>
            <w:tcW w:w="1350" w:type="dxa"/>
            <w:shd w:val="clear" w:color="auto" w:fill="F2F2F2"/>
          </w:tcPr>
          <w:p w14:paraId="4E49E989" w14:textId="77777777" w:rsidR="003408EC" w:rsidRPr="003408EC" w:rsidRDefault="003408EC" w:rsidP="00351077">
            <w:pPr>
              <w:widowControl w:val="0"/>
              <w:spacing w:after="160" w:line="259" w:lineRule="auto"/>
              <w:jc w:val="center"/>
              <w:rPr>
                <w:rFonts w:ascii="Gadugi" w:hAnsi="Gadugi"/>
                <w:i/>
              </w:rPr>
            </w:pPr>
            <w:r w:rsidRPr="003408EC">
              <w:rPr>
                <w:rFonts w:ascii="Gadugi" w:hAnsi="Gadugi"/>
                <w:i/>
              </w:rPr>
              <w:t xml:space="preserve">Waypoint </w:t>
            </w:r>
          </w:p>
          <w:p w14:paraId="04910903" w14:textId="77777777" w:rsidR="003408EC" w:rsidRPr="003408EC" w:rsidRDefault="003408EC" w:rsidP="00351077">
            <w:pPr>
              <w:widowControl w:val="0"/>
              <w:spacing w:after="160" w:line="259" w:lineRule="auto"/>
              <w:jc w:val="center"/>
              <w:rPr>
                <w:rFonts w:ascii="Gadugi" w:hAnsi="Gadugi"/>
                <w:i/>
              </w:rPr>
            </w:pPr>
            <w:r w:rsidRPr="003408EC">
              <w:rPr>
                <w:rFonts w:ascii="Gadugi" w:hAnsi="Gadugi"/>
                <w:i/>
              </w:rPr>
              <w:t xml:space="preserve">in GPS? </w:t>
            </w:r>
          </w:p>
        </w:tc>
        <w:tc>
          <w:tcPr>
            <w:tcW w:w="1260" w:type="dxa"/>
            <w:shd w:val="clear" w:color="auto" w:fill="F2F2F2"/>
          </w:tcPr>
          <w:p w14:paraId="4B135C34" w14:textId="77777777" w:rsidR="003408EC" w:rsidRPr="003408EC" w:rsidRDefault="003408EC" w:rsidP="00351077">
            <w:pPr>
              <w:widowControl w:val="0"/>
              <w:spacing w:after="160" w:line="259" w:lineRule="auto"/>
              <w:jc w:val="center"/>
              <w:rPr>
                <w:rFonts w:ascii="Gadugi" w:hAnsi="Gadugi"/>
                <w:i/>
              </w:rPr>
            </w:pPr>
            <w:r w:rsidRPr="003408EC">
              <w:rPr>
                <w:rFonts w:ascii="Gadugi" w:hAnsi="Gadugi"/>
                <w:i/>
              </w:rPr>
              <w:t>Sample</w:t>
            </w:r>
          </w:p>
          <w:p w14:paraId="40C525DC" w14:textId="77777777" w:rsidR="003408EC" w:rsidRPr="003408EC" w:rsidRDefault="003408EC" w:rsidP="00351077">
            <w:pPr>
              <w:widowControl w:val="0"/>
              <w:spacing w:after="160" w:line="259" w:lineRule="auto"/>
              <w:jc w:val="center"/>
              <w:rPr>
                <w:rFonts w:ascii="Gadugi" w:hAnsi="Gadugi"/>
                <w:i/>
              </w:rPr>
            </w:pPr>
            <w:r w:rsidRPr="003408EC">
              <w:rPr>
                <w:rFonts w:ascii="Gadugi" w:hAnsi="Gadugi"/>
                <w:i/>
              </w:rPr>
              <w:t xml:space="preserve">labelled? </w:t>
            </w:r>
          </w:p>
        </w:tc>
        <w:tc>
          <w:tcPr>
            <w:tcW w:w="3093" w:type="dxa"/>
            <w:shd w:val="clear" w:color="auto" w:fill="F2F2F2"/>
          </w:tcPr>
          <w:p w14:paraId="664A4322" w14:textId="77777777" w:rsidR="003408EC" w:rsidRPr="003408EC" w:rsidRDefault="003408EC" w:rsidP="00351077">
            <w:pPr>
              <w:widowControl w:val="0"/>
              <w:spacing w:after="160" w:line="259" w:lineRule="auto"/>
              <w:jc w:val="center"/>
              <w:rPr>
                <w:rFonts w:ascii="Gadugi" w:hAnsi="Gadugi"/>
                <w:i/>
              </w:rPr>
            </w:pPr>
            <w:r w:rsidRPr="003408EC">
              <w:rPr>
                <w:rFonts w:ascii="Gadugi" w:hAnsi="Gadugi"/>
                <w:i/>
              </w:rPr>
              <w:t>Notes</w:t>
            </w:r>
          </w:p>
        </w:tc>
      </w:tr>
      <w:tr w:rsidR="003408EC" w:rsidRPr="003408EC" w14:paraId="46F39423" w14:textId="77777777" w:rsidTr="003F146D">
        <w:tc>
          <w:tcPr>
            <w:tcW w:w="711" w:type="dxa"/>
          </w:tcPr>
          <w:p w14:paraId="3F4A006F" w14:textId="77777777" w:rsidR="003408EC" w:rsidRPr="003408EC" w:rsidRDefault="003408EC" w:rsidP="00351077">
            <w:pPr>
              <w:widowControl w:val="0"/>
              <w:spacing w:after="160"/>
              <w:jc w:val="center"/>
              <w:rPr>
                <w:rFonts w:ascii="Gadugi" w:hAnsi="Gadugi"/>
                <w:b/>
              </w:rPr>
            </w:pPr>
          </w:p>
        </w:tc>
        <w:tc>
          <w:tcPr>
            <w:tcW w:w="1232" w:type="dxa"/>
          </w:tcPr>
          <w:p w14:paraId="14FF726D" w14:textId="77777777" w:rsidR="003408EC" w:rsidRPr="003408EC" w:rsidRDefault="003408EC" w:rsidP="00351077">
            <w:pPr>
              <w:widowControl w:val="0"/>
              <w:spacing w:after="160"/>
              <w:jc w:val="center"/>
              <w:rPr>
                <w:rFonts w:ascii="Gadugi" w:hAnsi="Gadugi"/>
                <w:b/>
              </w:rPr>
            </w:pPr>
          </w:p>
        </w:tc>
        <w:tc>
          <w:tcPr>
            <w:tcW w:w="1032" w:type="dxa"/>
          </w:tcPr>
          <w:p w14:paraId="26D579BE" w14:textId="77777777" w:rsidR="003408EC" w:rsidRPr="003408EC" w:rsidRDefault="003408EC" w:rsidP="00351077">
            <w:pPr>
              <w:widowControl w:val="0"/>
              <w:spacing w:after="160"/>
              <w:jc w:val="center"/>
              <w:rPr>
                <w:rFonts w:ascii="Gadugi" w:hAnsi="Gadugi"/>
                <w:b/>
              </w:rPr>
            </w:pPr>
          </w:p>
        </w:tc>
        <w:tc>
          <w:tcPr>
            <w:tcW w:w="4225" w:type="dxa"/>
          </w:tcPr>
          <w:p w14:paraId="66AC4610" w14:textId="77777777" w:rsidR="003408EC" w:rsidRPr="003408EC" w:rsidRDefault="003408EC" w:rsidP="00351077">
            <w:pPr>
              <w:widowControl w:val="0"/>
              <w:spacing w:after="160"/>
              <w:jc w:val="center"/>
              <w:rPr>
                <w:rFonts w:ascii="Gadugi" w:hAnsi="Gadugi"/>
                <w:b/>
              </w:rPr>
            </w:pPr>
          </w:p>
        </w:tc>
        <w:tc>
          <w:tcPr>
            <w:tcW w:w="1350" w:type="dxa"/>
          </w:tcPr>
          <w:p w14:paraId="7A08BE0F" w14:textId="77777777" w:rsidR="003408EC" w:rsidRPr="003408EC" w:rsidRDefault="003408EC" w:rsidP="00351077">
            <w:pPr>
              <w:widowControl w:val="0"/>
              <w:spacing w:after="160"/>
              <w:jc w:val="center"/>
              <w:rPr>
                <w:rFonts w:ascii="Gadugi" w:hAnsi="Gadugi"/>
                <w:b/>
              </w:rPr>
            </w:pPr>
          </w:p>
        </w:tc>
        <w:tc>
          <w:tcPr>
            <w:tcW w:w="1260" w:type="dxa"/>
          </w:tcPr>
          <w:p w14:paraId="3C703505" w14:textId="77777777" w:rsidR="003408EC" w:rsidRPr="003408EC" w:rsidRDefault="003408EC" w:rsidP="00351077">
            <w:pPr>
              <w:widowControl w:val="0"/>
              <w:spacing w:after="160"/>
              <w:jc w:val="center"/>
              <w:rPr>
                <w:rFonts w:ascii="Gadugi" w:hAnsi="Gadugi"/>
                <w:b/>
              </w:rPr>
            </w:pPr>
          </w:p>
        </w:tc>
        <w:tc>
          <w:tcPr>
            <w:tcW w:w="3093" w:type="dxa"/>
          </w:tcPr>
          <w:p w14:paraId="37AEC620" w14:textId="77777777" w:rsidR="003408EC" w:rsidRPr="003408EC" w:rsidRDefault="003408EC" w:rsidP="00351077">
            <w:pPr>
              <w:widowControl w:val="0"/>
              <w:spacing w:after="160"/>
              <w:jc w:val="center"/>
              <w:rPr>
                <w:rFonts w:ascii="Gadugi" w:hAnsi="Gadugi"/>
                <w:b/>
              </w:rPr>
            </w:pPr>
          </w:p>
        </w:tc>
      </w:tr>
      <w:tr w:rsidR="003408EC" w:rsidRPr="003408EC" w14:paraId="1A49FE72" w14:textId="77777777" w:rsidTr="003F146D">
        <w:tc>
          <w:tcPr>
            <w:tcW w:w="711" w:type="dxa"/>
          </w:tcPr>
          <w:p w14:paraId="0986ECBE" w14:textId="77777777" w:rsidR="003408EC" w:rsidRPr="003408EC" w:rsidRDefault="003408EC" w:rsidP="00351077">
            <w:pPr>
              <w:widowControl w:val="0"/>
              <w:spacing w:after="160"/>
              <w:jc w:val="center"/>
              <w:rPr>
                <w:rFonts w:ascii="Gadugi" w:hAnsi="Gadugi"/>
                <w:b/>
              </w:rPr>
            </w:pPr>
          </w:p>
        </w:tc>
        <w:tc>
          <w:tcPr>
            <w:tcW w:w="1232" w:type="dxa"/>
          </w:tcPr>
          <w:p w14:paraId="1834E953" w14:textId="77777777" w:rsidR="003408EC" w:rsidRPr="003408EC" w:rsidRDefault="003408EC" w:rsidP="00351077">
            <w:pPr>
              <w:widowControl w:val="0"/>
              <w:spacing w:after="160"/>
              <w:jc w:val="center"/>
              <w:rPr>
                <w:rFonts w:ascii="Gadugi" w:hAnsi="Gadugi"/>
                <w:b/>
              </w:rPr>
            </w:pPr>
          </w:p>
        </w:tc>
        <w:tc>
          <w:tcPr>
            <w:tcW w:w="1032" w:type="dxa"/>
          </w:tcPr>
          <w:p w14:paraId="40E7E6C0" w14:textId="77777777" w:rsidR="003408EC" w:rsidRPr="003408EC" w:rsidRDefault="003408EC" w:rsidP="00351077">
            <w:pPr>
              <w:widowControl w:val="0"/>
              <w:spacing w:after="160"/>
              <w:jc w:val="center"/>
              <w:rPr>
                <w:rFonts w:ascii="Gadugi" w:hAnsi="Gadugi"/>
                <w:b/>
              </w:rPr>
            </w:pPr>
          </w:p>
        </w:tc>
        <w:tc>
          <w:tcPr>
            <w:tcW w:w="4225" w:type="dxa"/>
          </w:tcPr>
          <w:p w14:paraId="1B8C262C" w14:textId="77777777" w:rsidR="003408EC" w:rsidRPr="003408EC" w:rsidRDefault="003408EC" w:rsidP="00351077">
            <w:pPr>
              <w:widowControl w:val="0"/>
              <w:spacing w:after="160"/>
              <w:jc w:val="center"/>
              <w:rPr>
                <w:rFonts w:ascii="Gadugi" w:hAnsi="Gadugi"/>
                <w:b/>
              </w:rPr>
            </w:pPr>
          </w:p>
        </w:tc>
        <w:tc>
          <w:tcPr>
            <w:tcW w:w="1350" w:type="dxa"/>
          </w:tcPr>
          <w:p w14:paraId="6AA13854" w14:textId="77777777" w:rsidR="003408EC" w:rsidRPr="003408EC" w:rsidRDefault="003408EC" w:rsidP="00351077">
            <w:pPr>
              <w:widowControl w:val="0"/>
              <w:spacing w:after="160"/>
              <w:jc w:val="center"/>
              <w:rPr>
                <w:rFonts w:ascii="Gadugi" w:hAnsi="Gadugi"/>
                <w:b/>
              </w:rPr>
            </w:pPr>
          </w:p>
        </w:tc>
        <w:tc>
          <w:tcPr>
            <w:tcW w:w="1260" w:type="dxa"/>
          </w:tcPr>
          <w:p w14:paraId="45FAE042" w14:textId="77777777" w:rsidR="003408EC" w:rsidRPr="003408EC" w:rsidRDefault="003408EC" w:rsidP="00351077">
            <w:pPr>
              <w:widowControl w:val="0"/>
              <w:spacing w:after="160"/>
              <w:jc w:val="center"/>
              <w:rPr>
                <w:rFonts w:ascii="Gadugi" w:hAnsi="Gadugi"/>
                <w:b/>
              </w:rPr>
            </w:pPr>
          </w:p>
        </w:tc>
        <w:tc>
          <w:tcPr>
            <w:tcW w:w="3093" w:type="dxa"/>
          </w:tcPr>
          <w:p w14:paraId="447A137A" w14:textId="77777777" w:rsidR="003408EC" w:rsidRPr="003408EC" w:rsidRDefault="003408EC" w:rsidP="00351077">
            <w:pPr>
              <w:widowControl w:val="0"/>
              <w:spacing w:after="160"/>
              <w:jc w:val="center"/>
              <w:rPr>
                <w:rFonts w:ascii="Gadugi" w:hAnsi="Gadugi"/>
                <w:b/>
              </w:rPr>
            </w:pPr>
          </w:p>
        </w:tc>
      </w:tr>
      <w:tr w:rsidR="003408EC" w:rsidRPr="003408EC" w14:paraId="78B1C21E" w14:textId="77777777" w:rsidTr="003F146D">
        <w:tc>
          <w:tcPr>
            <w:tcW w:w="711" w:type="dxa"/>
          </w:tcPr>
          <w:p w14:paraId="23B32E10" w14:textId="77777777" w:rsidR="003408EC" w:rsidRPr="003408EC" w:rsidRDefault="003408EC" w:rsidP="00351077">
            <w:pPr>
              <w:widowControl w:val="0"/>
              <w:spacing w:after="160"/>
              <w:jc w:val="center"/>
              <w:rPr>
                <w:rFonts w:ascii="Gadugi" w:hAnsi="Gadugi"/>
                <w:b/>
              </w:rPr>
            </w:pPr>
          </w:p>
        </w:tc>
        <w:tc>
          <w:tcPr>
            <w:tcW w:w="1232" w:type="dxa"/>
          </w:tcPr>
          <w:p w14:paraId="2BFADCB4" w14:textId="77777777" w:rsidR="003408EC" w:rsidRPr="003408EC" w:rsidRDefault="003408EC" w:rsidP="00351077">
            <w:pPr>
              <w:widowControl w:val="0"/>
              <w:spacing w:after="160"/>
              <w:jc w:val="center"/>
              <w:rPr>
                <w:rFonts w:ascii="Gadugi" w:hAnsi="Gadugi"/>
                <w:b/>
              </w:rPr>
            </w:pPr>
          </w:p>
        </w:tc>
        <w:tc>
          <w:tcPr>
            <w:tcW w:w="1032" w:type="dxa"/>
          </w:tcPr>
          <w:p w14:paraId="51F1A468" w14:textId="77777777" w:rsidR="003408EC" w:rsidRPr="003408EC" w:rsidRDefault="003408EC" w:rsidP="00351077">
            <w:pPr>
              <w:widowControl w:val="0"/>
              <w:spacing w:after="160"/>
              <w:jc w:val="center"/>
              <w:rPr>
                <w:rFonts w:ascii="Gadugi" w:hAnsi="Gadugi"/>
                <w:b/>
              </w:rPr>
            </w:pPr>
          </w:p>
        </w:tc>
        <w:tc>
          <w:tcPr>
            <w:tcW w:w="4225" w:type="dxa"/>
          </w:tcPr>
          <w:p w14:paraId="3E3CFA68" w14:textId="77777777" w:rsidR="003408EC" w:rsidRPr="003408EC" w:rsidRDefault="003408EC" w:rsidP="00351077">
            <w:pPr>
              <w:widowControl w:val="0"/>
              <w:spacing w:after="160"/>
              <w:jc w:val="center"/>
              <w:rPr>
                <w:rFonts w:ascii="Gadugi" w:hAnsi="Gadugi"/>
                <w:b/>
              </w:rPr>
            </w:pPr>
          </w:p>
        </w:tc>
        <w:tc>
          <w:tcPr>
            <w:tcW w:w="1350" w:type="dxa"/>
          </w:tcPr>
          <w:p w14:paraId="445F2C57" w14:textId="77777777" w:rsidR="003408EC" w:rsidRPr="003408EC" w:rsidRDefault="003408EC" w:rsidP="00351077">
            <w:pPr>
              <w:widowControl w:val="0"/>
              <w:spacing w:after="160"/>
              <w:jc w:val="center"/>
              <w:rPr>
                <w:rFonts w:ascii="Gadugi" w:hAnsi="Gadugi"/>
                <w:b/>
              </w:rPr>
            </w:pPr>
          </w:p>
        </w:tc>
        <w:tc>
          <w:tcPr>
            <w:tcW w:w="1260" w:type="dxa"/>
          </w:tcPr>
          <w:p w14:paraId="1234E72A" w14:textId="77777777" w:rsidR="003408EC" w:rsidRPr="003408EC" w:rsidRDefault="003408EC" w:rsidP="00351077">
            <w:pPr>
              <w:widowControl w:val="0"/>
              <w:spacing w:after="160"/>
              <w:jc w:val="center"/>
              <w:rPr>
                <w:rFonts w:ascii="Gadugi" w:hAnsi="Gadugi"/>
                <w:b/>
              </w:rPr>
            </w:pPr>
          </w:p>
        </w:tc>
        <w:tc>
          <w:tcPr>
            <w:tcW w:w="3093" w:type="dxa"/>
          </w:tcPr>
          <w:p w14:paraId="1294FCC5" w14:textId="77777777" w:rsidR="003408EC" w:rsidRPr="003408EC" w:rsidRDefault="003408EC" w:rsidP="00351077">
            <w:pPr>
              <w:widowControl w:val="0"/>
              <w:spacing w:after="160"/>
              <w:jc w:val="center"/>
              <w:rPr>
                <w:rFonts w:ascii="Gadugi" w:hAnsi="Gadugi"/>
                <w:b/>
              </w:rPr>
            </w:pPr>
          </w:p>
        </w:tc>
      </w:tr>
      <w:tr w:rsidR="003408EC" w:rsidRPr="003408EC" w14:paraId="72260695" w14:textId="77777777" w:rsidTr="003F146D">
        <w:tc>
          <w:tcPr>
            <w:tcW w:w="711" w:type="dxa"/>
          </w:tcPr>
          <w:p w14:paraId="5670EDB6" w14:textId="77777777" w:rsidR="003408EC" w:rsidRPr="003408EC" w:rsidRDefault="003408EC" w:rsidP="00351077">
            <w:pPr>
              <w:widowControl w:val="0"/>
              <w:spacing w:after="160"/>
              <w:jc w:val="center"/>
              <w:rPr>
                <w:rFonts w:ascii="Gadugi" w:hAnsi="Gadugi"/>
                <w:b/>
              </w:rPr>
            </w:pPr>
          </w:p>
        </w:tc>
        <w:tc>
          <w:tcPr>
            <w:tcW w:w="1232" w:type="dxa"/>
          </w:tcPr>
          <w:p w14:paraId="455C3FDA" w14:textId="77777777" w:rsidR="003408EC" w:rsidRPr="003408EC" w:rsidRDefault="003408EC" w:rsidP="00351077">
            <w:pPr>
              <w:widowControl w:val="0"/>
              <w:spacing w:after="160"/>
              <w:jc w:val="center"/>
              <w:rPr>
                <w:rFonts w:ascii="Gadugi" w:hAnsi="Gadugi"/>
                <w:b/>
              </w:rPr>
            </w:pPr>
          </w:p>
        </w:tc>
        <w:tc>
          <w:tcPr>
            <w:tcW w:w="1032" w:type="dxa"/>
          </w:tcPr>
          <w:p w14:paraId="7F0A54C6" w14:textId="77777777" w:rsidR="003408EC" w:rsidRPr="003408EC" w:rsidRDefault="003408EC" w:rsidP="00351077">
            <w:pPr>
              <w:widowControl w:val="0"/>
              <w:spacing w:after="160"/>
              <w:jc w:val="center"/>
              <w:rPr>
                <w:rFonts w:ascii="Gadugi" w:hAnsi="Gadugi"/>
                <w:b/>
              </w:rPr>
            </w:pPr>
          </w:p>
        </w:tc>
        <w:tc>
          <w:tcPr>
            <w:tcW w:w="4225" w:type="dxa"/>
          </w:tcPr>
          <w:p w14:paraId="4A63342E" w14:textId="77777777" w:rsidR="003408EC" w:rsidRPr="003408EC" w:rsidRDefault="003408EC" w:rsidP="00351077">
            <w:pPr>
              <w:widowControl w:val="0"/>
              <w:spacing w:after="160"/>
              <w:jc w:val="center"/>
              <w:rPr>
                <w:rFonts w:ascii="Gadugi" w:hAnsi="Gadugi"/>
                <w:b/>
              </w:rPr>
            </w:pPr>
          </w:p>
        </w:tc>
        <w:tc>
          <w:tcPr>
            <w:tcW w:w="1350" w:type="dxa"/>
          </w:tcPr>
          <w:p w14:paraId="5AD5931D" w14:textId="77777777" w:rsidR="003408EC" w:rsidRPr="003408EC" w:rsidRDefault="003408EC" w:rsidP="00351077">
            <w:pPr>
              <w:widowControl w:val="0"/>
              <w:spacing w:after="160"/>
              <w:jc w:val="center"/>
              <w:rPr>
                <w:rFonts w:ascii="Gadugi" w:hAnsi="Gadugi"/>
                <w:b/>
              </w:rPr>
            </w:pPr>
          </w:p>
        </w:tc>
        <w:tc>
          <w:tcPr>
            <w:tcW w:w="1260" w:type="dxa"/>
          </w:tcPr>
          <w:p w14:paraId="4E79A789" w14:textId="77777777" w:rsidR="003408EC" w:rsidRPr="003408EC" w:rsidRDefault="003408EC" w:rsidP="00351077">
            <w:pPr>
              <w:widowControl w:val="0"/>
              <w:spacing w:after="160"/>
              <w:jc w:val="center"/>
              <w:rPr>
                <w:rFonts w:ascii="Gadugi" w:hAnsi="Gadugi"/>
                <w:b/>
              </w:rPr>
            </w:pPr>
          </w:p>
        </w:tc>
        <w:tc>
          <w:tcPr>
            <w:tcW w:w="3093" w:type="dxa"/>
          </w:tcPr>
          <w:p w14:paraId="2C1D111B" w14:textId="77777777" w:rsidR="003408EC" w:rsidRPr="003408EC" w:rsidRDefault="003408EC" w:rsidP="00351077">
            <w:pPr>
              <w:widowControl w:val="0"/>
              <w:spacing w:after="160"/>
              <w:jc w:val="center"/>
              <w:rPr>
                <w:rFonts w:ascii="Gadugi" w:hAnsi="Gadugi"/>
                <w:b/>
              </w:rPr>
            </w:pPr>
          </w:p>
        </w:tc>
      </w:tr>
      <w:tr w:rsidR="003408EC" w:rsidRPr="003408EC" w14:paraId="1616C988" w14:textId="77777777" w:rsidTr="003F146D">
        <w:tc>
          <w:tcPr>
            <w:tcW w:w="711" w:type="dxa"/>
          </w:tcPr>
          <w:p w14:paraId="37D770CC" w14:textId="77777777" w:rsidR="003408EC" w:rsidRPr="003408EC" w:rsidRDefault="003408EC" w:rsidP="00351077">
            <w:pPr>
              <w:widowControl w:val="0"/>
              <w:spacing w:after="160"/>
              <w:jc w:val="center"/>
              <w:rPr>
                <w:rFonts w:ascii="Gadugi" w:hAnsi="Gadugi"/>
                <w:b/>
              </w:rPr>
            </w:pPr>
          </w:p>
        </w:tc>
        <w:tc>
          <w:tcPr>
            <w:tcW w:w="1232" w:type="dxa"/>
          </w:tcPr>
          <w:p w14:paraId="5F0F26E3" w14:textId="77777777" w:rsidR="003408EC" w:rsidRPr="003408EC" w:rsidRDefault="003408EC" w:rsidP="00351077">
            <w:pPr>
              <w:widowControl w:val="0"/>
              <w:spacing w:after="160"/>
              <w:jc w:val="center"/>
              <w:rPr>
                <w:rFonts w:ascii="Gadugi" w:hAnsi="Gadugi"/>
                <w:b/>
              </w:rPr>
            </w:pPr>
          </w:p>
        </w:tc>
        <w:tc>
          <w:tcPr>
            <w:tcW w:w="1032" w:type="dxa"/>
          </w:tcPr>
          <w:p w14:paraId="6353B811" w14:textId="77777777" w:rsidR="003408EC" w:rsidRPr="003408EC" w:rsidRDefault="003408EC" w:rsidP="00351077">
            <w:pPr>
              <w:widowControl w:val="0"/>
              <w:spacing w:after="160"/>
              <w:jc w:val="center"/>
              <w:rPr>
                <w:rFonts w:ascii="Gadugi" w:hAnsi="Gadugi"/>
                <w:b/>
              </w:rPr>
            </w:pPr>
          </w:p>
        </w:tc>
        <w:tc>
          <w:tcPr>
            <w:tcW w:w="4225" w:type="dxa"/>
          </w:tcPr>
          <w:p w14:paraId="1DC949B5" w14:textId="77777777" w:rsidR="003408EC" w:rsidRPr="003408EC" w:rsidRDefault="003408EC" w:rsidP="00351077">
            <w:pPr>
              <w:widowControl w:val="0"/>
              <w:spacing w:after="160"/>
              <w:jc w:val="center"/>
              <w:rPr>
                <w:rFonts w:ascii="Gadugi" w:hAnsi="Gadugi"/>
                <w:b/>
              </w:rPr>
            </w:pPr>
          </w:p>
        </w:tc>
        <w:tc>
          <w:tcPr>
            <w:tcW w:w="1350" w:type="dxa"/>
          </w:tcPr>
          <w:p w14:paraId="4E1D5CF3" w14:textId="77777777" w:rsidR="003408EC" w:rsidRPr="003408EC" w:rsidRDefault="003408EC" w:rsidP="00351077">
            <w:pPr>
              <w:widowControl w:val="0"/>
              <w:spacing w:after="160"/>
              <w:jc w:val="center"/>
              <w:rPr>
                <w:rFonts w:ascii="Gadugi" w:hAnsi="Gadugi"/>
                <w:b/>
              </w:rPr>
            </w:pPr>
          </w:p>
        </w:tc>
        <w:tc>
          <w:tcPr>
            <w:tcW w:w="1260" w:type="dxa"/>
          </w:tcPr>
          <w:p w14:paraId="5783B8F5" w14:textId="77777777" w:rsidR="003408EC" w:rsidRPr="003408EC" w:rsidRDefault="003408EC" w:rsidP="00351077">
            <w:pPr>
              <w:widowControl w:val="0"/>
              <w:spacing w:after="160"/>
              <w:jc w:val="center"/>
              <w:rPr>
                <w:rFonts w:ascii="Gadugi" w:hAnsi="Gadugi"/>
                <w:b/>
              </w:rPr>
            </w:pPr>
          </w:p>
        </w:tc>
        <w:tc>
          <w:tcPr>
            <w:tcW w:w="3093" w:type="dxa"/>
          </w:tcPr>
          <w:p w14:paraId="735B714F" w14:textId="77777777" w:rsidR="003408EC" w:rsidRPr="003408EC" w:rsidRDefault="003408EC" w:rsidP="00351077">
            <w:pPr>
              <w:widowControl w:val="0"/>
              <w:spacing w:after="160"/>
              <w:jc w:val="center"/>
              <w:rPr>
                <w:rFonts w:ascii="Gadugi" w:hAnsi="Gadugi"/>
                <w:b/>
              </w:rPr>
            </w:pPr>
          </w:p>
        </w:tc>
      </w:tr>
    </w:tbl>
    <w:p w14:paraId="033E1431" w14:textId="77777777" w:rsidR="003408EC" w:rsidRPr="003408EC" w:rsidRDefault="003408EC" w:rsidP="00351077">
      <w:pPr>
        <w:widowControl w:val="0"/>
        <w:spacing w:line="240" w:lineRule="auto"/>
        <w:rPr>
          <w:rFonts w:ascii="Gadugi" w:eastAsia="Calibri" w:hAnsi="Gadugi" w:cs="Times New Roman"/>
          <w:sz w:val="28"/>
          <w:szCs w:val="28"/>
        </w:rPr>
      </w:pPr>
      <w:r w:rsidRPr="003408EC">
        <w:rPr>
          <w:rFonts w:ascii="Gadugi" w:eastAsia="Calibri" w:hAnsi="Gadugi" w:cs="Times New Roman"/>
          <w:noProof/>
          <w:sz w:val="28"/>
          <w:szCs w:val="28"/>
        </w:rPr>
        <mc:AlternateContent>
          <mc:Choice Requires="wps">
            <w:drawing>
              <wp:anchor distT="45720" distB="45720" distL="114300" distR="114300" simplePos="0" relativeHeight="251654656" behindDoc="0" locked="0" layoutInCell="1" allowOverlap="1" wp14:anchorId="5B3C212F" wp14:editId="413B27F5">
                <wp:simplePos x="0" y="0"/>
                <wp:positionH relativeFrom="margin">
                  <wp:posOffset>0</wp:posOffset>
                </wp:positionH>
                <wp:positionV relativeFrom="paragraph">
                  <wp:posOffset>264160</wp:posOffset>
                </wp:positionV>
                <wp:extent cx="8193405" cy="2099945"/>
                <wp:effectExtent l="0" t="0" r="17145" b="1460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3405" cy="2099945"/>
                        </a:xfrm>
                        <a:prstGeom prst="rect">
                          <a:avLst/>
                        </a:prstGeom>
                        <a:solidFill>
                          <a:srgbClr val="FFFFFF"/>
                        </a:solidFill>
                        <a:ln w="9525">
                          <a:solidFill>
                            <a:srgbClr val="000000"/>
                          </a:solidFill>
                          <a:miter lim="800000"/>
                          <a:headEnd/>
                          <a:tailEnd/>
                        </a:ln>
                      </wps:spPr>
                      <wps:txbx>
                        <w:txbxContent>
                          <w:p w14:paraId="0615AA8D" w14:textId="77777777" w:rsidR="00170871" w:rsidRPr="005C5B21" w:rsidRDefault="00170871" w:rsidP="003408EC">
                            <w:pPr>
                              <w:rPr>
                                <w:rFonts w:ascii="Gadugi" w:hAnsi="Gadugi"/>
                              </w:rPr>
                            </w:pPr>
                            <w:r>
                              <w:rPr>
                                <w:rFonts w:ascii="Gadugi" w:hAnsi="Gadugi"/>
                              </w:rPr>
                              <w:t>Comments: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3C212F" id="Text Box 217" o:spid="_x0000_s1027" type="#_x0000_t202" style="position:absolute;margin-left:0;margin-top:20.8pt;width:645.15pt;height:165.35pt;z-index:2516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">
                <v:textbox>
                  <w:txbxContent>
                    <w:p w14:paraId="0615AA8D" w14:textId="77777777" w:rsidR="00170871" w:rsidRPr="005C5B21" w:rsidRDefault="00170871" w:rsidP="003408EC">
                      <w:pPr>
                        <w:rPr>
                          <w:rFonts w:ascii="Gadugi" w:hAnsi="Gadugi"/>
                        </w:rPr>
                      </w:pPr>
                      <w:r>
                        <w:rPr>
                          <w:rFonts w:ascii="Gadugi" w:hAnsi="Gadugi"/>
                        </w:rPr>
                        <w:t>Comments:</w:t>
                      </w:r>
                    </w:p>
                  </w:txbxContent>
                </v:textbox>
                <w10:wrap type="square" anchorx="margin"/>
              </v:shape>
            </w:pict>
          </mc:Fallback>
        </mc:AlternateContent>
      </w:r>
    </w:p>
    <w:tbl>
      <w:tblPr>
        <w:tblStyle w:val="TableGrid1"/>
        <w:tblW w:w="12903" w:type="dxa"/>
        <w:tblInd w:w="-5" w:type="dxa"/>
        <w:tblLook w:val="04A0" w:firstRow="1" w:lastRow="0" w:firstColumn="1" w:lastColumn="0" w:noHBand="0" w:noVBand="1"/>
      </w:tblPr>
      <w:tblGrid>
        <w:gridCol w:w="4675"/>
        <w:gridCol w:w="4860"/>
        <w:gridCol w:w="3368"/>
      </w:tblGrid>
      <w:tr w:rsidR="003408EC" w:rsidRPr="003408EC" w14:paraId="153FFB13" w14:textId="77777777" w:rsidTr="003F146D">
        <w:tc>
          <w:tcPr>
            <w:tcW w:w="4675" w:type="dxa"/>
          </w:tcPr>
          <w:p w14:paraId="7F994E99" w14:textId="77777777" w:rsidR="003408EC" w:rsidRPr="003408EC" w:rsidRDefault="003408EC" w:rsidP="00351077">
            <w:pPr>
              <w:widowControl w:val="0"/>
              <w:spacing w:after="160" w:line="259" w:lineRule="auto"/>
              <w:rPr>
                <w:rFonts w:ascii="Gadugi" w:hAnsi="Gadugi"/>
              </w:rPr>
            </w:pPr>
            <w:r w:rsidRPr="003408EC">
              <w:rPr>
                <w:rFonts w:ascii="Gadugi" w:hAnsi="Gadugi"/>
              </w:rPr>
              <w:t>Date GPS downloaded:</w:t>
            </w:r>
          </w:p>
          <w:p w14:paraId="376949A2" w14:textId="77777777" w:rsidR="003408EC" w:rsidRPr="003408EC" w:rsidRDefault="003408EC" w:rsidP="00351077">
            <w:pPr>
              <w:widowControl w:val="0"/>
              <w:spacing w:after="160" w:line="259" w:lineRule="auto"/>
              <w:rPr>
                <w:rFonts w:ascii="Gadugi" w:hAnsi="Gadugi"/>
                <w:sz w:val="28"/>
                <w:szCs w:val="28"/>
              </w:rPr>
            </w:pPr>
            <w:r w:rsidRPr="003408EC">
              <w:rPr>
                <w:rFonts w:ascii="Gadugi" w:hAnsi="Gadugi"/>
              </w:rPr>
              <w:t>Initials:</w:t>
            </w:r>
          </w:p>
        </w:tc>
        <w:tc>
          <w:tcPr>
            <w:tcW w:w="4860" w:type="dxa"/>
          </w:tcPr>
          <w:p w14:paraId="5D3A949B" w14:textId="77777777" w:rsidR="003408EC" w:rsidRPr="003408EC" w:rsidRDefault="003408EC" w:rsidP="00351077">
            <w:pPr>
              <w:widowControl w:val="0"/>
              <w:spacing w:after="160" w:line="259" w:lineRule="auto"/>
              <w:rPr>
                <w:rFonts w:ascii="Gadugi" w:hAnsi="Gadugi"/>
              </w:rPr>
            </w:pPr>
            <w:r w:rsidRPr="003408EC">
              <w:rPr>
                <w:rFonts w:ascii="Gadugi" w:hAnsi="Gadugi"/>
              </w:rPr>
              <w:t>Date entered:</w:t>
            </w:r>
          </w:p>
          <w:p w14:paraId="2B63E676" w14:textId="77777777" w:rsidR="003408EC" w:rsidRPr="003408EC" w:rsidRDefault="003408EC" w:rsidP="00351077">
            <w:pPr>
              <w:widowControl w:val="0"/>
              <w:tabs>
                <w:tab w:val="right" w:pos="4101"/>
              </w:tabs>
              <w:spacing w:after="160" w:line="259" w:lineRule="auto"/>
              <w:rPr>
                <w:rFonts w:ascii="Gadugi" w:hAnsi="Gadugi"/>
                <w:sz w:val="28"/>
                <w:szCs w:val="28"/>
              </w:rPr>
            </w:pPr>
            <w:r w:rsidRPr="003408EC">
              <w:rPr>
                <w:rFonts w:ascii="Gadugi" w:hAnsi="Gadugi"/>
              </w:rPr>
              <w:t>Initials:</w:t>
            </w:r>
          </w:p>
        </w:tc>
        <w:tc>
          <w:tcPr>
            <w:tcW w:w="3368" w:type="dxa"/>
          </w:tcPr>
          <w:p w14:paraId="328D02C7" w14:textId="77777777" w:rsidR="003408EC" w:rsidRPr="003408EC" w:rsidRDefault="003408EC" w:rsidP="00351077">
            <w:pPr>
              <w:widowControl w:val="0"/>
              <w:spacing w:after="160" w:line="259" w:lineRule="auto"/>
              <w:rPr>
                <w:rFonts w:ascii="Gadugi" w:hAnsi="Gadugi"/>
              </w:rPr>
            </w:pPr>
            <w:r w:rsidRPr="003408EC">
              <w:rPr>
                <w:rFonts w:ascii="Gadugi" w:hAnsi="Gadugi"/>
              </w:rPr>
              <w:t>Date scanned:</w:t>
            </w:r>
          </w:p>
          <w:p w14:paraId="66B051D3" w14:textId="77777777" w:rsidR="003408EC" w:rsidRPr="003408EC" w:rsidRDefault="003408EC" w:rsidP="00351077">
            <w:pPr>
              <w:widowControl w:val="0"/>
              <w:spacing w:after="160" w:line="259" w:lineRule="auto"/>
              <w:rPr>
                <w:rFonts w:ascii="Gadugi" w:hAnsi="Gadugi"/>
                <w:sz w:val="28"/>
                <w:szCs w:val="28"/>
              </w:rPr>
            </w:pPr>
            <w:r w:rsidRPr="003408EC">
              <w:rPr>
                <w:rFonts w:ascii="Gadugi" w:hAnsi="Gadugi"/>
              </w:rPr>
              <w:t>Initials:</w:t>
            </w:r>
          </w:p>
        </w:tc>
      </w:tr>
    </w:tbl>
    <w:p w14:paraId="528FBF33" w14:textId="77777777" w:rsidR="003408EC" w:rsidRPr="003408EC" w:rsidRDefault="003408EC" w:rsidP="00351077">
      <w:pPr>
        <w:widowControl w:val="0"/>
        <w:sectPr w:rsidR="003408EC" w:rsidRPr="003408EC" w:rsidSect="003F146D">
          <w:type w:val="continuous"/>
          <w:pgSz w:w="15840" w:h="12240" w:orient="landscape" w:code="1"/>
          <w:pgMar w:top="1440" w:right="1440" w:bottom="1440" w:left="1440" w:header="720" w:footer="720" w:gutter="0"/>
          <w:cols w:space="720"/>
          <w:noEndnote/>
          <w:docGrid w:linePitch="360"/>
        </w:sectPr>
      </w:pPr>
    </w:p>
    <w:p w14:paraId="6FA6E350" w14:textId="78F0C1CC" w:rsidR="003408EC" w:rsidRPr="003408EC" w:rsidRDefault="003408EC" w:rsidP="003F146D">
      <w:pPr>
        <w:pStyle w:val="Heading2"/>
      </w:pPr>
      <w:bookmarkStart w:id="335" w:name="_Toc136428878"/>
      <w:bookmarkStart w:id="336" w:name="_Toc139501036"/>
      <w:bookmarkStart w:id="337" w:name="_Toc139501092"/>
      <w:r w:rsidRPr="003408EC">
        <w:lastRenderedPageBreak/>
        <w:t xml:space="preserve">Appendix </w:t>
      </w:r>
      <w:r w:rsidR="00A02056">
        <w:t>E</w:t>
      </w:r>
      <w:r w:rsidRPr="003408EC">
        <w:t>.  Elk Pellet Collection Protocol</w:t>
      </w:r>
      <w:bookmarkEnd w:id="335"/>
      <w:bookmarkEnd w:id="336"/>
      <w:bookmarkEnd w:id="337"/>
    </w:p>
    <w:p w14:paraId="706B6175" w14:textId="77777777" w:rsidR="003408EC" w:rsidRPr="003408EC" w:rsidRDefault="003408EC" w:rsidP="00351077">
      <w:pPr>
        <w:widowControl w:val="0"/>
        <w:numPr>
          <w:ilvl w:val="0"/>
          <w:numId w:val="9"/>
        </w:numPr>
        <w:pBdr>
          <w:top w:val="nil"/>
          <w:left w:val="nil"/>
          <w:bottom w:val="nil"/>
          <w:right w:val="nil"/>
          <w:between w:val="nil"/>
        </w:pBdr>
        <w:spacing w:line="240" w:lineRule="auto"/>
        <w:ind w:left="360"/>
        <w:rPr>
          <w:color w:val="000000"/>
          <w:sz w:val="22"/>
          <w:szCs w:val="22"/>
        </w:rPr>
      </w:pPr>
      <w:r w:rsidRPr="003408EC">
        <w:rPr>
          <w:color w:val="000000"/>
          <w:sz w:val="22"/>
          <w:szCs w:val="22"/>
        </w:rPr>
        <w:t>Navigate to transect starting location (can start at either end, use appropriate compass bearing)</w:t>
      </w:r>
    </w:p>
    <w:p w14:paraId="6286A6D5" w14:textId="77777777" w:rsidR="003408EC" w:rsidRPr="003408EC" w:rsidRDefault="003408EC" w:rsidP="00351077">
      <w:pPr>
        <w:widowControl w:val="0"/>
        <w:numPr>
          <w:ilvl w:val="0"/>
          <w:numId w:val="9"/>
        </w:numPr>
        <w:pBdr>
          <w:top w:val="nil"/>
          <w:left w:val="nil"/>
          <w:bottom w:val="nil"/>
          <w:right w:val="nil"/>
          <w:between w:val="nil"/>
        </w:pBdr>
        <w:spacing w:line="240" w:lineRule="auto"/>
        <w:ind w:left="360"/>
        <w:rPr>
          <w:color w:val="000000"/>
          <w:sz w:val="22"/>
          <w:szCs w:val="22"/>
        </w:rPr>
      </w:pPr>
      <w:r w:rsidRPr="003408EC">
        <w:rPr>
          <w:color w:val="000000"/>
          <w:sz w:val="22"/>
          <w:szCs w:val="22"/>
        </w:rPr>
        <w:t xml:space="preserve">Begin filling out data sheet </w:t>
      </w:r>
    </w:p>
    <w:p w14:paraId="62BB37C8" w14:textId="77777777" w:rsidR="003408EC" w:rsidRPr="003408EC" w:rsidRDefault="003408EC" w:rsidP="00351077">
      <w:pPr>
        <w:widowControl w:val="0"/>
        <w:numPr>
          <w:ilvl w:val="1"/>
          <w:numId w:val="9"/>
        </w:numPr>
        <w:pBdr>
          <w:top w:val="nil"/>
          <w:left w:val="nil"/>
          <w:bottom w:val="nil"/>
          <w:right w:val="nil"/>
          <w:between w:val="nil"/>
        </w:pBdr>
        <w:spacing w:line="240" w:lineRule="auto"/>
        <w:ind w:left="990"/>
        <w:rPr>
          <w:color w:val="000000"/>
          <w:sz w:val="22"/>
          <w:szCs w:val="22"/>
        </w:rPr>
      </w:pPr>
      <w:r w:rsidRPr="003408EC">
        <w:rPr>
          <w:color w:val="000000"/>
          <w:sz w:val="22"/>
          <w:szCs w:val="22"/>
        </w:rPr>
        <w:t>Technician name</w:t>
      </w:r>
    </w:p>
    <w:p w14:paraId="4357DDE8" w14:textId="77777777" w:rsidR="003408EC" w:rsidRPr="003408EC" w:rsidRDefault="003408EC" w:rsidP="00351077">
      <w:pPr>
        <w:widowControl w:val="0"/>
        <w:numPr>
          <w:ilvl w:val="1"/>
          <w:numId w:val="9"/>
        </w:numPr>
        <w:pBdr>
          <w:top w:val="nil"/>
          <w:left w:val="nil"/>
          <w:bottom w:val="nil"/>
          <w:right w:val="nil"/>
          <w:between w:val="nil"/>
        </w:pBdr>
        <w:spacing w:line="240" w:lineRule="auto"/>
        <w:ind w:left="990"/>
        <w:rPr>
          <w:color w:val="000000"/>
          <w:sz w:val="22"/>
          <w:szCs w:val="22"/>
        </w:rPr>
      </w:pPr>
      <w:r w:rsidRPr="003408EC">
        <w:rPr>
          <w:color w:val="000000"/>
          <w:sz w:val="22"/>
          <w:szCs w:val="22"/>
        </w:rPr>
        <w:t>Date</w:t>
      </w:r>
    </w:p>
    <w:p w14:paraId="1CE8D67D" w14:textId="77777777" w:rsidR="003408EC" w:rsidRPr="003408EC" w:rsidRDefault="003408EC" w:rsidP="00351077">
      <w:pPr>
        <w:widowControl w:val="0"/>
        <w:numPr>
          <w:ilvl w:val="1"/>
          <w:numId w:val="9"/>
        </w:numPr>
        <w:pBdr>
          <w:top w:val="nil"/>
          <w:left w:val="nil"/>
          <w:bottom w:val="nil"/>
          <w:right w:val="nil"/>
          <w:between w:val="nil"/>
        </w:pBdr>
        <w:spacing w:line="240" w:lineRule="auto"/>
        <w:ind w:left="990"/>
        <w:rPr>
          <w:color w:val="000000"/>
          <w:sz w:val="22"/>
          <w:szCs w:val="22"/>
        </w:rPr>
      </w:pPr>
      <w:r w:rsidRPr="003408EC">
        <w:rPr>
          <w:color w:val="000000"/>
          <w:sz w:val="22"/>
          <w:szCs w:val="22"/>
        </w:rPr>
        <w:t>Transect location (“Cataloochee”, “White Oak”, etc.)</w:t>
      </w:r>
    </w:p>
    <w:p w14:paraId="2B793EA5" w14:textId="77777777" w:rsidR="003408EC" w:rsidRPr="003408EC" w:rsidRDefault="003408EC" w:rsidP="00351077">
      <w:pPr>
        <w:widowControl w:val="0"/>
        <w:numPr>
          <w:ilvl w:val="1"/>
          <w:numId w:val="9"/>
        </w:numPr>
        <w:pBdr>
          <w:top w:val="nil"/>
          <w:left w:val="nil"/>
          <w:bottom w:val="nil"/>
          <w:right w:val="nil"/>
          <w:between w:val="nil"/>
        </w:pBdr>
        <w:spacing w:line="240" w:lineRule="auto"/>
        <w:ind w:left="990"/>
        <w:rPr>
          <w:color w:val="000000"/>
          <w:sz w:val="22"/>
          <w:szCs w:val="22"/>
        </w:rPr>
      </w:pPr>
      <w:proofErr w:type="spellStart"/>
      <w:r w:rsidRPr="003408EC">
        <w:rPr>
          <w:color w:val="000000"/>
          <w:sz w:val="22"/>
          <w:szCs w:val="22"/>
        </w:rPr>
        <w:t>TransectID</w:t>
      </w:r>
      <w:proofErr w:type="spellEnd"/>
      <w:r w:rsidRPr="003408EC">
        <w:rPr>
          <w:color w:val="000000"/>
          <w:sz w:val="22"/>
          <w:szCs w:val="22"/>
        </w:rPr>
        <w:t xml:space="preserve"> (ex: S100)</w:t>
      </w:r>
    </w:p>
    <w:p w14:paraId="6565137C" w14:textId="77777777" w:rsidR="003408EC" w:rsidRPr="003408EC" w:rsidRDefault="003408EC" w:rsidP="00351077">
      <w:pPr>
        <w:widowControl w:val="0"/>
        <w:numPr>
          <w:ilvl w:val="1"/>
          <w:numId w:val="9"/>
        </w:numPr>
        <w:pBdr>
          <w:top w:val="nil"/>
          <w:left w:val="nil"/>
          <w:bottom w:val="nil"/>
          <w:right w:val="nil"/>
          <w:between w:val="nil"/>
        </w:pBdr>
        <w:spacing w:line="240" w:lineRule="auto"/>
        <w:ind w:left="990"/>
        <w:rPr>
          <w:color w:val="000000"/>
          <w:sz w:val="22"/>
          <w:szCs w:val="22"/>
        </w:rPr>
      </w:pPr>
      <w:r w:rsidRPr="003408EC">
        <w:rPr>
          <w:color w:val="000000"/>
          <w:sz w:val="22"/>
          <w:szCs w:val="22"/>
        </w:rPr>
        <w:t>Weather conditions</w:t>
      </w:r>
    </w:p>
    <w:p w14:paraId="71A96A30" w14:textId="77777777" w:rsidR="003408EC" w:rsidRPr="003408EC" w:rsidRDefault="003408EC" w:rsidP="00351077">
      <w:pPr>
        <w:widowControl w:val="0"/>
        <w:numPr>
          <w:ilvl w:val="1"/>
          <w:numId w:val="9"/>
        </w:numPr>
        <w:pBdr>
          <w:top w:val="nil"/>
          <w:left w:val="nil"/>
          <w:bottom w:val="nil"/>
          <w:right w:val="nil"/>
          <w:between w:val="nil"/>
        </w:pBdr>
        <w:spacing w:line="240" w:lineRule="auto"/>
        <w:ind w:left="990"/>
        <w:rPr>
          <w:color w:val="000000"/>
          <w:sz w:val="22"/>
          <w:szCs w:val="22"/>
        </w:rPr>
      </w:pPr>
      <w:r w:rsidRPr="003408EC">
        <w:rPr>
          <w:color w:val="000000"/>
          <w:sz w:val="22"/>
          <w:szCs w:val="22"/>
        </w:rPr>
        <w:t>Starting coordinates</w:t>
      </w:r>
    </w:p>
    <w:p w14:paraId="0B5BB418" w14:textId="77777777" w:rsidR="003408EC" w:rsidRPr="003408EC" w:rsidRDefault="003408EC" w:rsidP="00351077">
      <w:pPr>
        <w:widowControl w:val="0"/>
        <w:numPr>
          <w:ilvl w:val="1"/>
          <w:numId w:val="9"/>
        </w:numPr>
        <w:pBdr>
          <w:top w:val="nil"/>
          <w:left w:val="nil"/>
          <w:bottom w:val="nil"/>
          <w:right w:val="nil"/>
          <w:between w:val="nil"/>
        </w:pBdr>
        <w:spacing w:line="240" w:lineRule="auto"/>
        <w:ind w:left="990"/>
        <w:rPr>
          <w:color w:val="000000"/>
          <w:sz w:val="22"/>
          <w:szCs w:val="22"/>
        </w:rPr>
      </w:pPr>
      <w:r w:rsidRPr="003408EC">
        <w:rPr>
          <w:color w:val="000000"/>
          <w:sz w:val="22"/>
          <w:szCs w:val="22"/>
        </w:rPr>
        <w:t>Starting time</w:t>
      </w:r>
    </w:p>
    <w:p w14:paraId="5818AB8C" w14:textId="77777777" w:rsidR="003408EC" w:rsidRPr="003408EC" w:rsidRDefault="003408EC" w:rsidP="00351077">
      <w:pPr>
        <w:widowControl w:val="0"/>
        <w:numPr>
          <w:ilvl w:val="0"/>
          <w:numId w:val="9"/>
        </w:numPr>
        <w:pBdr>
          <w:top w:val="nil"/>
          <w:left w:val="nil"/>
          <w:bottom w:val="nil"/>
          <w:right w:val="nil"/>
          <w:between w:val="nil"/>
        </w:pBdr>
        <w:spacing w:line="240" w:lineRule="auto"/>
        <w:ind w:left="360"/>
        <w:rPr>
          <w:color w:val="000000"/>
          <w:sz w:val="22"/>
          <w:szCs w:val="22"/>
        </w:rPr>
      </w:pPr>
      <w:r w:rsidRPr="003408EC">
        <w:rPr>
          <w:color w:val="000000"/>
          <w:sz w:val="22"/>
          <w:szCs w:val="22"/>
        </w:rPr>
        <w:t>Start GPS tracklog (see pages 3–4 of this protocol for detailed instructions)</w:t>
      </w:r>
    </w:p>
    <w:p w14:paraId="457A07DB" w14:textId="77777777" w:rsidR="003408EC" w:rsidRPr="003408EC" w:rsidRDefault="003408EC" w:rsidP="00351077">
      <w:pPr>
        <w:widowControl w:val="0"/>
        <w:numPr>
          <w:ilvl w:val="1"/>
          <w:numId w:val="9"/>
        </w:numPr>
        <w:pBdr>
          <w:top w:val="nil"/>
          <w:left w:val="nil"/>
          <w:bottom w:val="nil"/>
          <w:right w:val="nil"/>
          <w:between w:val="nil"/>
        </w:pBdr>
        <w:spacing w:line="240" w:lineRule="auto"/>
        <w:ind w:left="990"/>
        <w:rPr>
          <w:color w:val="000000"/>
          <w:sz w:val="22"/>
          <w:szCs w:val="22"/>
        </w:rPr>
      </w:pPr>
      <w:r w:rsidRPr="003408EC">
        <w:rPr>
          <w:color w:val="000000"/>
          <w:sz w:val="22"/>
          <w:szCs w:val="22"/>
        </w:rPr>
        <w:t xml:space="preserve">Name tracklog by </w:t>
      </w:r>
      <w:proofErr w:type="spellStart"/>
      <w:r w:rsidRPr="003408EC">
        <w:rPr>
          <w:color w:val="000000"/>
          <w:sz w:val="22"/>
          <w:szCs w:val="22"/>
        </w:rPr>
        <w:t>TransectID</w:t>
      </w:r>
      <w:proofErr w:type="spellEnd"/>
      <w:r w:rsidRPr="003408EC">
        <w:rPr>
          <w:color w:val="000000"/>
          <w:sz w:val="22"/>
          <w:szCs w:val="22"/>
        </w:rPr>
        <w:t xml:space="preserve"> (ex: S100)</w:t>
      </w:r>
    </w:p>
    <w:p w14:paraId="758C28E8" w14:textId="77777777" w:rsidR="003408EC" w:rsidRPr="003408EC" w:rsidRDefault="003408EC" w:rsidP="00351077">
      <w:pPr>
        <w:widowControl w:val="0"/>
        <w:numPr>
          <w:ilvl w:val="0"/>
          <w:numId w:val="9"/>
        </w:numPr>
        <w:pBdr>
          <w:top w:val="nil"/>
          <w:left w:val="nil"/>
          <w:bottom w:val="nil"/>
          <w:right w:val="nil"/>
          <w:between w:val="nil"/>
        </w:pBdr>
        <w:spacing w:line="240" w:lineRule="auto"/>
        <w:ind w:left="360"/>
        <w:rPr>
          <w:color w:val="000000"/>
          <w:sz w:val="22"/>
          <w:szCs w:val="22"/>
        </w:rPr>
      </w:pPr>
      <w:r w:rsidRPr="003408EC">
        <w:rPr>
          <w:color w:val="000000"/>
          <w:sz w:val="22"/>
          <w:szCs w:val="22"/>
        </w:rPr>
        <w:t>Begin walking in direction of assigned compass bearing, searching for pellet piles within a 2-m wide area (roughly arm span)</w:t>
      </w:r>
    </w:p>
    <w:p w14:paraId="1D0A5002" w14:textId="77777777" w:rsidR="003408EC" w:rsidRPr="003408EC" w:rsidRDefault="003408EC" w:rsidP="00351077">
      <w:pPr>
        <w:widowControl w:val="0"/>
        <w:numPr>
          <w:ilvl w:val="1"/>
          <w:numId w:val="9"/>
        </w:numPr>
        <w:pBdr>
          <w:top w:val="nil"/>
          <w:left w:val="nil"/>
          <w:bottom w:val="nil"/>
          <w:right w:val="nil"/>
          <w:between w:val="nil"/>
        </w:pBdr>
        <w:spacing w:line="240" w:lineRule="auto"/>
        <w:ind w:left="990"/>
        <w:rPr>
          <w:color w:val="FF0000"/>
          <w:sz w:val="22"/>
          <w:szCs w:val="22"/>
        </w:rPr>
      </w:pPr>
      <w:r w:rsidRPr="003408EC">
        <w:rPr>
          <w:color w:val="FF0000"/>
          <w:sz w:val="22"/>
          <w:szCs w:val="22"/>
        </w:rPr>
        <w:t>***Follow elk trails when encountered (this will help maximize the number of samples collected***</w:t>
      </w:r>
    </w:p>
    <w:p w14:paraId="2FAC1CCB" w14:textId="77777777" w:rsidR="003408EC" w:rsidRPr="003408EC" w:rsidRDefault="003408EC" w:rsidP="00351077">
      <w:pPr>
        <w:widowControl w:val="0"/>
        <w:numPr>
          <w:ilvl w:val="0"/>
          <w:numId w:val="9"/>
        </w:numPr>
        <w:pBdr>
          <w:top w:val="nil"/>
          <w:left w:val="nil"/>
          <w:bottom w:val="nil"/>
          <w:right w:val="nil"/>
          <w:between w:val="nil"/>
        </w:pBdr>
        <w:spacing w:line="240" w:lineRule="auto"/>
        <w:ind w:left="360"/>
        <w:rPr>
          <w:color w:val="000000"/>
          <w:sz w:val="22"/>
          <w:szCs w:val="22"/>
        </w:rPr>
      </w:pPr>
      <w:r w:rsidRPr="003408EC">
        <w:rPr>
          <w:color w:val="000000"/>
          <w:sz w:val="22"/>
          <w:szCs w:val="22"/>
        </w:rPr>
        <w:t>When a pellet pile is encountered:</w:t>
      </w:r>
    </w:p>
    <w:p w14:paraId="78D956D5" w14:textId="77777777" w:rsidR="003408EC" w:rsidRPr="003408EC" w:rsidRDefault="003408EC" w:rsidP="00351077">
      <w:pPr>
        <w:widowControl w:val="0"/>
        <w:numPr>
          <w:ilvl w:val="1"/>
          <w:numId w:val="9"/>
        </w:numPr>
        <w:pBdr>
          <w:top w:val="nil"/>
          <w:left w:val="nil"/>
          <w:bottom w:val="nil"/>
          <w:right w:val="nil"/>
          <w:between w:val="nil"/>
        </w:pBdr>
        <w:spacing w:line="240" w:lineRule="auto"/>
        <w:ind w:left="990"/>
        <w:rPr>
          <w:color w:val="000000"/>
          <w:sz w:val="22"/>
          <w:szCs w:val="22"/>
        </w:rPr>
      </w:pPr>
      <w:r w:rsidRPr="003408EC">
        <w:rPr>
          <w:color w:val="000000"/>
          <w:sz w:val="22"/>
          <w:szCs w:val="22"/>
        </w:rPr>
        <w:t xml:space="preserve">Collect 6-8 pellets and place in Ziploc bag </w:t>
      </w:r>
      <w:r w:rsidRPr="003408EC">
        <w:rPr>
          <w:b/>
          <w:color w:val="FF0000"/>
          <w:sz w:val="22"/>
          <w:szCs w:val="22"/>
        </w:rPr>
        <w:t>(*only need to collect pellets with a quality rating of 1 or 2; record all other data on datasheet for quality rating 3 but do not collect pellets)</w:t>
      </w:r>
    </w:p>
    <w:p w14:paraId="44E52755" w14:textId="77777777" w:rsidR="003408EC" w:rsidRPr="003408EC" w:rsidRDefault="003408EC" w:rsidP="00351077">
      <w:pPr>
        <w:widowControl w:val="0"/>
        <w:numPr>
          <w:ilvl w:val="1"/>
          <w:numId w:val="9"/>
        </w:numPr>
        <w:pBdr>
          <w:top w:val="nil"/>
          <w:left w:val="nil"/>
          <w:bottom w:val="nil"/>
          <w:right w:val="nil"/>
          <w:between w:val="nil"/>
        </w:pBdr>
        <w:spacing w:line="240" w:lineRule="auto"/>
        <w:ind w:left="990"/>
        <w:rPr>
          <w:color w:val="000000"/>
          <w:sz w:val="22"/>
          <w:szCs w:val="22"/>
        </w:rPr>
      </w:pPr>
      <w:r w:rsidRPr="003408EC">
        <w:rPr>
          <w:color w:val="000000"/>
          <w:sz w:val="22"/>
          <w:szCs w:val="22"/>
        </w:rPr>
        <w:t xml:space="preserve">Label Ziploc bag with </w:t>
      </w:r>
      <w:proofErr w:type="spellStart"/>
      <w:r w:rsidRPr="003408EC">
        <w:rPr>
          <w:color w:val="000000"/>
          <w:sz w:val="22"/>
          <w:szCs w:val="22"/>
        </w:rPr>
        <w:t>TransectID</w:t>
      </w:r>
      <w:proofErr w:type="spellEnd"/>
      <w:r w:rsidRPr="003408EC">
        <w:rPr>
          <w:color w:val="000000"/>
          <w:sz w:val="22"/>
          <w:szCs w:val="22"/>
        </w:rPr>
        <w:t xml:space="preserve"> and sample # (ex: S100_01, first sample collected on transect S100)</w:t>
      </w:r>
    </w:p>
    <w:p w14:paraId="2622CEC2" w14:textId="77777777" w:rsidR="003408EC" w:rsidRPr="003408EC" w:rsidRDefault="003408EC" w:rsidP="00351077">
      <w:pPr>
        <w:widowControl w:val="0"/>
        <w:numPr>
          <w:ilvl w:val="1"/>
          <w:numId w:val="9"/>
        </w:numPr>
        <w:pBdr>
          <w:top w:val="nil"/>
          <w:left w:val="nil"/>
          <w:bottom w:val="nil"/>
          <w:right w:val="nil"/>
          <w:between w:val="nil"/>
        </w:pBdr>
        <w:spacing w:line="240" w:lineRule="auto"/>
        <w:ind w:left="990"/>
        <w:rPr>
          <w:color w:val="000000"/>
          <w:sz w:val="22"/>
          <w:szCs w:val="22"/>
        </w:rPr>
      </w:pPr>
      <w:r w:rsidRPr="003408EC">
        <w:rPr>
          <w:color w:val="000000"/>
          <w:sz w:val="22"/>
          <w:szCs w:val="22"/>
        </w:rPr>
        <w:t>Save as a waypoint in GPS using same label as above (ex: S100_01)</w:t>
      </w:r>
    </w:p>
    <w:p w14:paraId="2062AB04" w14:textId="77777777" w:rsidR="003408EC" w:rsidRPr="003408EC" w:rsidRDefault="003408EC" w:rsidP="00351077">
      <w:pPr>
        <w:widowControl w:val="0"/>
        <w:numPr>
          <w:ilvl w:val="1"/>
          <w:numId w:val="9"/>
        </w:numPr>
        <w:pBdr>
          <w:top w:val="nil"/>
          <w:left w:val="nil"/>
          <w:bottom w:val="nil"/>
          <w:right w:val="nil"/>
          <w:between w:val="nil"/>
        </w:pBdr>
        <w:spacing w:line="240" w:lineRule="auto"/>
        <w:ind w:left="990"/>
        <w:rPr>
          <w:color w:val="000000"/>
          <w:sz w:val="22"/>
          <w:szCs w:val="22"/>
        </w:rPr>
      </w:pPr>
      <w:r w:rsidRPr="003408EC">
        <w:rPr>
          <w:color w:val="000000"/>
          <w:sz w:val="22"/>
          <w:szCs w:val="22"/>
        </w:rPr>
        <w:t xml:space="preserve">Fill out sample info on datasheet </w:t>
      </w:r>
    </w:p>
    <w:p w14:paraId="04477752" w14:textId="77777777" w:rsidR="003408EC" w:rsidRPr="003408EC" w:rsidRDefault="003408EC" w:rsidP="00351077">
      <w:pPr>
        <w:widowControl w:val="0"/>
        <w:numPr>
          <w:ilvl w:val="2"/>
          <w:numId w:val="9"/>
        </w:numPr>
        <w:pBdr>
          <w:top w:val="nil"/>
          <w:left w:val="nil"/>
          <w:bottom w:val="nil"/>
          <w:right w:val="nil"/>
          <w:between w:val="nil"/>
        </w:pBdr>
        <w:spacing w:line="240" w:lineRule="auto"/>
        <w:ind w:left="1620"/>
        <w:rPr>
          <w:color w:val="000000"/>
          <w:sz w:val="22"/>
          <w:szCs w:val="22"/>
        </w:rPr>
      </w:pPr>
      <w:r w:rsidRPr="003408EC">
        <w:rPr>
          <w:color w:val="000000"/>
          <w:sz w:val="22"/>
          <w:szCs w:val="22"/>
        </w:rPr>
        <w:t>Scat # (ex: 01)</w:t>
      </w:r>
    </w:p>
    <w:p w14:paraId="44B9477A" w14:textId="77777777" w:rsidR="003408EC" w:rsidRPr="003408EC" w:rsidRDefault="003408EC" w:rsidP="00351077">
      <w:pPr>
        <w:widowControl w:val="0"/>
        <w:numPr>
          <w:ilvl w:val="2"/>
          <w:numId w:val="9"/>
        </w:numPr>
        <w:pBdr>
          <w:top w:val="nil"/>
          <w:left w:val="nil"/>
          <w:bottom w:val="nil"/>
          <w:right w:val="nil"/>
          <w:between w:val="nil"/>
        </w:pBdr>
        <w:spacing w:line="240" w:lineRule="auto"/>
        <w:ind w:left="1620"/>
        <w:rPr>
          <w:color w:val="000000"/>
          <w:sz w:val="22"/>
          <w:szCs w:val="22"/>
        </w:rPr>
      </w:pPr>
      <w:r w:rsidRPr="003408EC">
        <w:rPr>
          <w:color w:val="000000"/>
          <w:sz w:val="22"/>
          <w:szCs w:val="22"/>
        </w:rPr>
        <w:t># of pellets collected</w:t>
      </w:r>
    </w:p>
    <w:p w14:paraId="12F7E020" w14:textId="77777777" w:rsidR="003408EC" w:rsidRPr="003408EC" w:rsidRDefault="003408EC" w:rsidP="00351077">
      <w:pPr>
        <w:widowControl w:val="0"/>
        <w:numPr>
          <w:ilvl w:val="2"/>
          <w:numId w:val="9"/>
        </w:numPr>
        <w:pBdr>
          <w:top w:val="nil"/>
          <w:left w:val="nil"/>
          <w:bottom w:val="nil"/>
          <w:right w:val="nil"/>
          <w:between w:val="nil"/>
        </w:pBdr>
        <w:spacing w:line="240" w:lineRule="auto"/>
        <w:ind w:left="1620"/>
        <w:rPr>
          <w:color w:val="000000"/>
          <w:sz w:val="22"/>
          <w:szCs w:val="22"/>
        </w:rPr>
      </w:pPr>
      <w:r w:rsidRPr="003408EC">
        <w:rPr>
          <w:color w:val="FF0000"/>
          <w:sz w:val="22"/>
          <w:szCs w:val="22"/>
        </w:rPr>
        <w:t>Quality rating</w:t>
      </w:r>
      <w:r w:rsidRPr="003408EC">
        <w:rPr>
          <w:color w:val="000000"/>
          <w:sz w:val="22"/>
          <w:szCs w:val="22"/>
        </w:rPr>
        <w:t>: Assign a value of 1–3 based on appearance (Brinkman et al. 2010)</w:t>
      </w:r>
    </w:p>
    <w:p w14:paraId="4A5DE612" w14:textId="77777777" w:rsidR="003408EC" w:rsidRPr="003408EC" w:rsidRDefault="003408EC" w:rsidP="00351077">
      <w:pPr>
        <w:widowControl w:val="0"/>
        <w:numPr>
          <w:ilvl w:val="3"/>
          <w:numId w:val="9"/>
        </w:numPr>
        <w:pBdr>
          <w:top w:val="nil"/>
          <w:left w:val="nil"/>
          <w:bottom w:val="nil"/>
          <w:right w:val="nil"/>
          <w:between w:val="nil"/>
        </w:pBdr>
        <w:spacing w:line="240" w:lineRule="auto"/>
        <w:ind w:left="1980"/>
        <w:rPr>
          <w:color w:val="000000"/>
          <w:sz w:val="22"/>
          <w:szCs w:val="22"/>
        </w:rPr>
      </w:pPr>
      <w:r w:rsidRPr="003408EC">
        <w:rPr>
          <w:color w:val="000000"/>
          <w:sz w:val="22"/>
          <w:szCs w:val="22"/>
        </w:rPr>
        <w:t>1 = good; freshly deposited in a clumped distribution with pellets intact, surface with a glossy sheen, and/or a detectable coating of mucus</w:t>
      </w:r>
    </w:p>
    <w:p w14:paraId="0F500E18" w14:textId="77777777" w:rsidR="003408EC" w:rsidRPr="003408EC" w:rsidRDefault="003408EC" w:rsidP="00351077">
      <w:pPr>
        <w:widowControl w:val="0"/>
        <w:numPr>
          <w:ilvl w:val="3"/>
          <w:numId w:val="9"/>
        </w:numPr>
        <w:pBdr>
          <w:top w:val="nil"/>
          <w:left w:val="nil"/>
          <w:bottom w:val="nil"/>
          <w:right w:val="nil"/>
          <w:between w:val="nil"/>
        </w:pBdr>
        <w:spacing w:line="240" w:lineRule="auto"/>
        <w:ind w:left="1980"/>
        <w:rPr>
          <w:color w:val="000000"/>
          <w:sz w:val="22"/>
          <w:szCs w:val="22"/>
        </w:rPr>
      </w:pPr>
      <w:r w:rsidRPr="003408EC">
        <w:rPr>
          <w:color w:val="000000"/>
          <w:sz w:val="22"/>
          <w:szCs w:val="22"/>
        </w:rPr>
        <w:t>2 = average; slightly older with intact pellets with smooth surfaces but lacking glossy sheen</w:t>
      </w:r>
    </w:p>
    <w:p w14:paraId="0D39621F" w14:textId="77777777" w:rsidR="003408EC" w:rsidRPr="003408EC" w:rsidRDefault="003408EC" w:rsidP="00351077">
      <w:pPr>
        <w:widowControl w:val="0"/>
        <w:numPr>
          <w:ilvl w:val="3"/>
          <w:numId w:val="9"/>
        </w:numPr>
        <w:pBdr>
          <w:top w:val="nil"/>
          <w:left w:val="nil"/>
          <w:bottom w:val="nil"/>
          <w:right w:val="nil"/>
          <w:between w:val="nil"/>
        </w:pBdr>
        <w:spacing w:line="240" w:lineRule="auto"/>
        <w:ind w:left="1980"/>
        <w:rPr>
          <w:color w:val="000000"/>
          <w:sz w:val="22"/>
          <w:szCs w:val="22"/>
        </w:rPr>
      </w:pPr>
      <w:r w:rsidRPr="003408EC">
        <w:rPr>
          <w:color w:val="000000"/>
          <w:sz w:val="22"/>
          <w:szCs w:val="22"/>
        </w:rPr>
        <w:t>3 = poor; spread out group with rough-surfaced pellets, showing signs of decomposition</w:t>
      </w:r>
    </w:p>
    <w:p w14:paraId="6D7609F6" w14:textId="77777777" w:rsidR="003408EC" w:rsidRPr="003408EC" w:rsidRDefault="003408EC" w:rsidP="00351077">
      <w:pPr>
        <w:widowControl w:val="0"/>
        <w:numPr>
          <w:ilvl w:val="2"/>
          <w:numId w:val="9"/>
        </w:numPr>
        <w:pBdr>
          <w:top w:val="nil"/>
          <w:left w:val="nil"/>
          <w:bottom w:val="nil"/>
          <w:right w:val="nil"/>
          <w:between w:val="nil"/>
        </w:pBdr>
        <w:spacing w:line="240" w:lineRule="auto"/>
        <w:ind w:left="1620"/>
        <w:rPr>
          <w:color w:val="000000"/>
          <w:sz w:val="22"/>
          <w:szCs w:val="22"/>
        </w:rPr>
      </w:pPr>
      <w:r w:rsidRPr="003408EC">
        <w:rPr>
          <w:color w:val="000000"/>
          <w:sz w:val="22"/>
          <w:szCs w:val="22"/>
        </w:rPr>
        <w:t>GPS coordinates</w:t>
      </w:r>
    </w:p>
    <w:p w14:paraId="6469263D" w14:textId="77777777" w:rsidR="003408EC" w:rsidRPr="003408EC" w:rsidRDefault="003408EC" w:rsidP="00351077">
      <w:pPr>
        <w:widowControl w:val="0"/>
        <w:numPr>
          <w:ilvl w:val="2"/>
          <w:numId w:val="9"/>
        </w:numPr>
        <w:pBdr>
          <w:top w:val="nil"/>
          <w:left w:val="nil"/>
          <w:bottom w:val="nil"/>
          <w:right w:val="nil"/>
          <w:between w:val="nil"/>
        </w:pBdr>
        <w:spacing w:line="240" w:lineRule="auto"/>
        <w:ind w:left="1620"/>
        <w:rPr>
          <w:color w:val="000000"/>
          <w:sz w:val="22"/>
          <w:szCs w:val="22"/>
        </w:rPr>
      </w:pPr>
      <w:r w:rsidRPr="003408EC">
        <w:rPr>
          <w:color w:val="000000"/>
          <w:sz w:val="22"/>
          <w:szCs w:val="22"/>
        </w:rPr>
        <w:t>Notes (comments on sample quality, location, etc.)</w:t>
      </w:r>
    </w:p>
    <w:p w14:paraId="30ECE660" w14:textId="77777777" w:rsidR="003408EC" w:rsidRPr="003408EC" w:rsidRDefault="003408EC" w:rsidP="00351077">
      <w:pPr>
        <w:widowControl w:val="0"/>
        <w:numPr>
          <w:ilvl w:val="0"/>
          <w:numId w:val="9"/>
        </w:numPr>
        <w:pBdr>
          <w:top w:val="nil"/>
          <w:left w:val="nil"/>
          <w:bottom w:val="nil"/>
          <w:right w:val="nil"/>
          <w:between w:val="nil"/>
        </w:pBdr>
        <w:spacing w:line="240" w:lineRule="auto"/>
        <w:ind w:left="360"/>
        <w:rPr>
          <w:color w:val="000000"/>
          <w:sz w:val="22"/>
          <w:szCs w:val="22"/>
        </w:rPr>
      </w:pPr>
      <w:r w:rsidRPr="003408EC">
        <w:rPr>
          <w:color w:val="000000"/>
          <w:sz w:val="22"/>
          <w:szCs w:val="22"/>
        </w:rPr>
        <w:t xml:space="preserve">Check GPS tracklog occasionally to monitor distance covered (500 meters for S transects, 1,500 meters for L transects) </w:t>
      </w:r>
    </w:p>
    <w:p w14:paraId="0B4EC027" w14:textId="77777777" w:rsidR="003408EC" w:rsidRPr="003408EC" w:rsidRDefault="003408EC" w:rsidP="00351077">
      <w:pPr>
        <w:widowControl w:val="0"/>
        <w:numPr>
          <w:ilvl w:val="0"/>
          <w:numId w:val="9"/>
        </w:numPr>
        <w:pBdr>
          <w:top w:val="nil"/>
          <w:left w:val="nil"/>
          <w:bottom w:val="nil"/>
          <w:right w:val="nil"/>
          <w:between w:val="nil"/>
        </w:pBdr>
        <w:spacing w:line="240" w:lineRule="auto"/>
        <w:ind w:left="360"/>
        <w:rPr>
          <w:color w:val="000000"/>
          <w:sz w:val="22"/>
          <w:szCs w:val="22"/>
        </w:rPr>
      </w:pPr>
      <w:r w:rsidRPr="003408EC">
        <w:rPr>
          <w:color w:val="000000"/>
          <w:sz w:val="22"/>
          <w:szCs w:val="22"/>
        </w:rPr>
        <w:t xml:space="preserve">Once transect is completed, save GPS tracklog </w:t>
      </w:r>
    </w:p>
    <w:p w14:paraId="672E5263" w14:textId="77777777" w:rsidR="003408EC" w:rsidRPr="003408EC" w:rsidRDefault="003408EC" w:rsidP="00351077">
      <w:pPr>
        <w:widowControl w:val="0"/>
        <w:numPr>
          <w:ilvl w:val="0"/>
          <w:numId w:val="9"/>
        </w:numPr>
        <w:pBdr>
          <w:top w:val="nil"/>
          <w:left w:val="nil"/>
          <w:bottom w:val="nil"/>
          <w:right w:val="nil"/>
          <w:between w:val="nil"/>
        </w:pBdr>
        <w:spacing w:line="240" w:lineRule="auto"/>
        <w:ind w:left="360"/>
        <w:rPr>
          <w:color w:val="000000"/>
          <w:sz w:val="22"/>
          <w:szCs w:val="22"/>
        </w:rPr>
      </w:pPr>
      <w:r w:rsidRPr="003408EC">
        <w:rPr>
          <w:color w:val="000000"/>
          <w:sz w:val="22"/>
          <w:szCs w:val="22"/>
        </w:rPr>
        <w:t>Fill out end coordinates, end time, and any additional comments</w:t>
      </w:r>
    </w:p>
    <w:p w14:paraId="771B7EF9" w14:textId="77777777" w:rsidR="003408EC" w:rsidRPr="003408EC" w:rsidRDefault="003408EC" w:rsidP="00351077">
      <w:pPr>
        <w:widowControl w:val="0"/>
        <w:numPr>
          <w:ilvl w:val="0"/>
          <w:numId w:val="9"/>
        </w:numPr>
        <w:pBdr>
          <w:top w:val="nil"/>
          <w:left w:val="nil"/>
          <w:bottom w:val="nil"/>
          <w:right w:val="nil"/>
          <w:between w:val="nil"/>
        </w:pBdr>
        <w:spacing w:line="240" w:lineRule="auto"/>
        <w:ind w:left="360"/>
        <w:rPr>
          <w:color w:val="000000"/>
          <w:sz w:val="22"/>
          <w:szCs w:val="22"/>
        </w:rPr>
      </w:pPr>
      <w:r w:rsidRPr="003408EC">
        <w:rPr>
          <w:color w:val="000000"/>
          <w:sz w:val="22"/>
          <w:szCs w:val="22"/>
        </w:rPr>
        <w:t xml:space="preserve">Once at vehicle, store samples in a cooler, preferably with an ice pack, until placing in freezer </w:t>
      </w:r>
    </w:p>
    <w:p w14:paraId="74E2FC95" w14:textId="77777777" w:rsidR="003408EC" w:rsidRPr="003408EC" w:rsidRDefault="003408EC" w:rsidP="00351077">
      <w:pPr>
        <w:widowControl w:val="0"/>
        <w:spacing w:line="240" w:lineRule="auto"/>
        <w:rPr>
          <w:sz w:val="22"/>
          <w:szCs w:val="22"/>
        </w:rPr>
      </w:pPr>
    </w:p>
    <w:p w14:paraId="4300D026" w14:textId="77777777" w:rsidR="003408EC" w:rsidRPr="003408EC" w:rsidRDefault="003408EC" w:rsidP="00351077">
      <w:pPr>
        <w:widowControl w:val="0"/>
        <w:spacing w:line="240" w:lineRule="auto"/>
        <w:rPr>
          <w:b/>
          <w:sz w:val="20"/>
          <w:szCs w:val="20"/>
        </w:rPr>
      </w:pPr>
      <w:r w:rsidRPr="003408EC">
        <w:rPr>
          <w:b/>
          <w:sz w:val="20"/>
          <w:szCs w:val="20"/>
        </w:rPr>
        <w:t>*GPS tracklogs and waypoints are very important! We will have to repeat transects with missing or inaccurate GPS tracklogs.</w:t>
      </w:r>
    </w:p>
    <w:p w14:paraId="113E0A90" w14:textId="77777777" w:rsidR="003408EC" w:rsidRPr="003408EC" w:rsidRDefault="003408EC" w:rsidP="00351077">
      <w:pPr>
        <w:widowControl w:val="0"/>
        <w:spacing w:line="240" w:lineRule="auto"/>
        <w:rPr>
          <w:b/>
          <w:sz w:val="20"/>
          <w:szCs w:val="20"/>
        </w:rPr>
      </w:pPr>
    </w:p>
    <w:p w14:paraId="1427F81A" w14:textId="77777777" w:rsidR="003408EC" w:rsidRPr="003408EC" w:rsidRDefault="003408EC" w:rsidP="00351077">
      <w:pPr>
        <w:widowControl w:val="0"/>
        <w:spacing w:line="240" w:lineRule="auto"/>
        <w:rPr>
          <w:b/>
          <w:sz w:val="20"/>
          <w:szCs w:val="20"/>
        </w:rPr>
      </w:pPr>
      <w:r w:rsidRPr="003408EC">
        <w:rPr>
          <w:b/>
          <w:sz w:val="20"/>
          <w:szCs w:val="20"/>
        </w:rPr>
        <w:t xml:space="preserve">* Precipitation can remove DNA from surface of pellets.  We will not collect samples during rain events or for at least 1.5 days (36 hours) after a rain event. </w:t>
      </w:r>
    </w:p>
    <w:p w14:paraId="5C65C35A" w14:textId="77777777" w:rsidR="003408EC" w:rsidRPr="003408EC" w:rsidRDefault="003408EC" w:rsidP="00351077">
      <w:pPr>
        <w:widowControl w:val="0"/>
        <w:rPr>
          <w:b/>
        </w:rPr>
      </w:pPr>
      <w:r w:rsidRPr="003408EC">
        <w:br w:type="page"/>
      </w:r>
    </w:p>
    <w:p w14:paraId="47043F98" w14:textId="22E6EFC7" w:rsidR="003408EC" w:rsidRPr="003408EC" w:rsidRDefault="003408EC" w:rsidP="003F146D">
      <w:pPr>
        <w:pStyle w:val="Heading2"/>
      </w:pPr>
      <w:bookmarkStart w:id="338" w:name="_Toc136428879"/>
      <w:bookmarkStart w:id="339" w:name="_Toc139501037"/>
      <w:bookmarkStart w:id="340" w:name="_Toc139501093"/>
      <w:r w:rsidRPr="003408EC">
        <w:lastRenderedPageBreak/>
        <w:t xml:space="preserve">Appendix </w:t>
      </w:r>
      <w:r w:rsidR="00A02056">
        <w:t>F</w:t>
      </w:r>
      <w:r w:rsidRPr="003408EC">
        <w:t>.  Garmin GPS Tracklog Instructions</w:t>
      </w:r>
      <w:bookmarkEnd w:id="338"/>
      <w:bookmarkEnd w:id="339"/>
      <w:bookmarkEnd w:id="340"/>
      <w:r w:rsidRPr="003408EC">
        <w:t xml:space="preserve"> </w:t>
      </w:r>
    </w:p>
    <w:p w14:paraId="09087347" w14:textId="77777777" w:rsidR="003408EC" w:rsidRPr="003408EC" w:rsidRDefault="003408EC" w:rsidP="00351077">
      <w:pPr>
        <w:widowControl w:val="0"/>
        <w:spacing w:line="240" w:lineRule="auto"/>
        <w:rPr>
          <w:b/>
          <w:u w:val="single"/>
        </w:rPr>
      </w:pPr>
    </w:p>
    <w:p w14:paraId="243B2218" w14:textId="77777777" w:rsidR="003408EC" w:rsidRPr="003408EC" w:rsidRDefault="003408EC" w:rsidP="00351077">
      <w:pPr>
        <w:widowControl w:val="0"/>
        <w:spacing w:line="240" w:lineRule="auto"/>
        <w:rPr>
          <w:u w:val="single"/>
        </w:rPr>
      </w:pPr>
      <w:r w:rsidRPr="003408EC">
        <w:rPr>
          <w:u w:val="single"/>
        </w:rPr>
        <w:t>Check GPS Position Format Settings</w:t>
      </w:r>
    </w:p>
    <w:p w14:paraId="0B97A825" w14:textId="77777777" w:rsidR="003408EC" w:rsidRPr="003408EC" w:rsidRDefault="003408EC" w:rsidP="00351077">
      <w:pPr>
        <w:widowControl w:val="0"/>
        <w:numPr>
          <w:ilvl w:val="0"/>
          <w:numId w:val="11"/>
        </w:numPr>
        <w:pBdr>
          <w:top w:val="nil"/>
          <w:left w:val="nil"/>
          <w:bottom w:val="nil"/>
          <w:right w:val="nil"/>
          <w:between w:val="nil"/>
        </w:pBdr>
        <w:spacing w:line="240" w:lineRule="auto"/>
        <w:rPr>
          <w:b/>
          <w:color w:val="2E75B5"/>
        </w:rPr>
      </w:pPr>
      <w:r w:rsidRPr="003408EC">
        <w:rPr>
          <w:b/>
          <w:color w:val="2E75B5"/>
        </w:rPr>
        <w:t xml:space="preserve">Menu </w:t>
      </w:r>
      <w:r w:rsidRPr="003408EC">
        <w:rPr>
          <w:rFonts w:ascii="Wingdings" w:eastAsia="Wingdings" w:hAnsi="Wingdings" w:cs="Wingdings"/>
          <w:b/>
          <w:color w:val="2E75B5"/>
        </w:rPr>
        <w:t>🡪</w:t>
      </w:r>
      <w:r w:rsidRPr="003408EC">
        <w:rPr>
          <w:b/>
          <w:color w:val="2E75B5"/>
        </w:rPr>
        <w:t xml:space="preserve"> Setup </w:t>
      </w:r>
      <w:r w:rsidRPr="003408EC">
        <w:rPr>
          <w:rFonts w:ascii="Wingdings" w:eastAsia="Wingdings" w:hAnsi="Wingdings" w:cs="Wingdings"/>
          <w:b/>
          <w:color w:val="2E75B5"/>
        </w:rPr>
        <w:t>🡪</w:t>
      </w:r>
      <w:r w:rsidRPr="003408EC">
        <w:rPr>
          <w:b/>
          <w:color w:val="2E75B5"/>
        </w:rPr>
        <w:t xml:space="preserve"> Position Format </w:t>
      </w:r>
    </w:p>
    <w:p w14:paraId="541A5A79" w14:textId="77777777" w:rsidR="003408EC" w:rsidRPr="003408EC" w:rsidRDefault="003408EC" w:rsidP="00351077">
      <w:pPr>
        <w:widowControl w:val="0"/>
        <w:numPr>
          <w:ilvl w:val="0"/>
          <w:numId w:val="11"/>
        </w:numPr>
        <w:pBdr>
          <w:top w:val="nil"/>
          <w:left w:val="nil"/>
          <w:bottom w:val="nil"/>
          <w:right w:val="nil"/>
          <w:between w:val="nil"/>
        </w:pBdr>
        <w:spacing w:line="240" w:lineRule="auto"/>
        <w:rPr>
          <w:color w:val="000000"/>
        </w:rPr>
      </w:pPr>
      <w:r w:rsidRPr="003408EC">
        <w:rPr>
          <w:color w:val="000000"/>
        </w:rPr>
        <w:t>Set “Position Format” to “UTM UPS”</w:t>
      </w:r>
    </w:p>
    <w:p w14:paraId="120DB54B" w14:textId="77777777" w:rsidR="003408EC" w:rsidRPr="003408EC" w:rsidRDefault="003408EC" w:rsidP="00351077">
      <w:pPr>
        <w:widowControl w:val="0"/>
        <w:numPr>
          <w:ilvl w:val="0"/>
          <w:numId w:val="11"/>
        </w:numPr>
        <w:pBdr>
          <w:top w:val="nil"/>
          <w:left w:val="nil"/>
          <w:bottom w:val="nil"/>
          <w:right w:val="nil"/>
          <w:between w:val="nil"/>
        </w:pBdr>
        <w:spacing w:line="240" w:lineRule="auto"/>
        <w:rPr>
          <w:color w:val="000000"/>
        </w:rPr>
      </w:pPr>
      <w:bookmarkStart w:id="341" w:name="_heading=h.gjdgxs" w:colFirst="0" w:colLast="0"/>
      <w:bookmarkEnd w:id="341"/>
      <w:r w:rsidRPr="003408EC">
        <w:rPr>
          <w:color w:val="000000"/>
        </w:rPr>
        <w:t>Set “Map Datum” to “WGS 84”</w:t>
      </w:r>
    </w:p>
    <w:p w14:paraId="32F0AFDA" w14:textId="77777777" w:rsidR="003408EC" w:rsidRPr="003408EC" w:rsidRDefault="003408EC" w:rsidP="00351077">
      <w:pPr>
        <w:widowControl w:val="0"/>
        <w:spacing w:line="240" w:lineRule="auto"/>
        <w:rPr>
          <w:u w:val="single"/>
        </w:rPr>
      </w:pPr>
    </w:p>
    <w:p w14:paraId="5696FB1C" w14:textId="77777777" w:rsidR="003408EC" w:rsidRPr="003408EC" w:rsidRDefault="003408EC" w:rsidP="00351077">
      <w:pPr>
        <w:widowControl w:val="0"/>
        <w:spacing w:line="240" w:lineRule="auto"/>
        <w:rPr>
          <w:u w:val="single"/>
        </w:rPr>
      </w:pPr>
      <w:r w:rsidRPr="003408EC">
        <w:rPr>
          <w:u w:val="single"/>
        </w:rPr>
        <w:t>Check Tracklog Settings</w:t>
      </w:r>
    </w:p>
    <w:p w14:paraId="792C54DC" w14:textId="77777777" w:rsidR="003408EC" w:rsidRPr="003408EC" w:rsidRDefault="003408EC" w:rsidP="00351077">
      <w:pPr>
        <w:widowControl w:val="0"/>
        <w:numPr>
          <w:ilvl w:val="0"/>
          <w:numId w:val="11"/>
        </w:numPr>
        <w:pBdr>
          <w:top w:val="nil"/>
          <w:left w:val="nil"/>
          <w:bottom w:val="nil"/>
          <w:right w:val="nil"/>
          <w:between w:val="nil"/>
        </w:pBdr>
        <w:spacing w:line="240" w:lineRule="auto"/>
        <w:rPr>
          <w:b/>
          <w:color w:val="2E75B5"/>
          <w:u w:val="single"/>
        </w:rPr>
      </w:pPr>
      <w:r w:rsidRPr="003408EC">
        <w:rPr>
          <w:b/>
          <w:color w:val="2E75B5"/>
        </w:rPr>
        <w:t xml:space="preserve">Menu </w:t>
      </w:r>
      <w:r w:rsidRPr="003408EC">
        <w:rPr>
          <w:rFonts w:ascii="Wingdings" w:eastAsia="Wingdings" w:hAnsi="Wingdings" w:cs="Wingdings"/>
          <w:b/>
          <w:color w:val="2E75B5"/>
        </w:rPr>
        <w:t>🡪</w:t>
      </w:r>
      <w:r w:rsidRPr="003408EC">
        <w:rPr>
          <w:b/>
          <w:color w:val="2E75B5"/>
        </w:rPr>
        <w:t xml:space="preserve"> Setup </w:t>
      </w:r>
      <w:r w:rsidRPr="003408EC">
        <w:rPr>
          <w:rFonts w:ascii="Wingdings" w:eastAsia="Wingdings" w:hAnsi="Wingdings" w:cs="Wingdings"/>
          <w:b/>
          <w:color w:val="2E75B5"/>
        </w:rPr>
        <w:t>🡪</w:t>
      </w:r>
      <w:r w:rsidRPr="003408EC">
        <w:rPr>
          <w:b/>
          <w:color w:val="2E75B5"/>
        </w:rPr>
        <w:t xml:space="preserve"> Tracks </w:t>
      </w:r>
      <w:r w:rsidRPr="003408EC">
        <w:rPr>
          <w:rFonts w:ascii="Wingdings" w:eastAsia="Wingdings" w:hAnsi="Wingdings" w:cs="Wingdings"/>
          <w:b/>
          <w:color w:val="2E75B5"/>
        </w:rPr>
        <w:t>🡪</w:t>
      </w:r>
      <w:r w:rsidRPr="003408EC">
        <w:rPr>
          <w:b/>
          <w:color w:val="2E75B5"/>
        </w:rPr>
        <w:t xml:space="preserve"> Track Log</w:t>
      </w:r>
    </w:p>
    <w:p w14:paraId="34C06725" w14:textId="77777777" w:rsidR="003408EC" w:rsidRPr="003408EC" w:rsidRDefault="003408EC" w:rsidP="00351077">
      <w:pPr>
        <w:widowControl w:val="0"/>
        <w:numPr>
          <w:ilvl w:val="0"/>
          <w:numId w:val="11"/>
        </w:numPr>
        <w:pBdr>
          <w:top w:val="nil"/>
          <w:left w:val="nil"/>
          <w:bottom w:val="nil"/>
          <w:right w:val="nil"/>
          <w:between w:val="nil"/>
        </w:pBdr>
        <w:spacing w:line="240" w:lineRule="auto"/>
        <w:rPr>
          <w:color w:val="000000"/>
          <w:u w:val="single"/>
        </w:rPr>
      </w:pPr>
      <w:r w:rsidRPr="003408EC">
        <w:rPr>
          <w:color w:val="000000"/>
        </w:rPr>
        <w:t>Set Track Log to “Record, Show on Map”</w:t>
      </w:r>
    </w:p>
    <w:p w14:paraId="5441CD95" w14:textId="77777777" w:rsidR="003408EC" w:rsidRPr="003408EC" w:rsidRDefault="003408EC" w:rsidP="00351077">
      <w:pPr>
        <w:widowControl w:val="0"/>
        <w:spacing w:line="240" w:lineRule="auto"/>
        <w:rPr>
          <w:u w:val="single"/>
        </w:rPr>
      </w:pPr>
    </w:p>
    <w:p w14:paraId="7B78B07B" w14:textId="77777777" w:rsidR="003408EC" w:rsidRPr="003408EC" w:rsidRDefault="003408EC" w:rsidP="00351077">
      <w:pPr>
        <w:widowControl w:val="0"/>
        <w:spacing w:line="240" w:lineRule="auto"/>
        <w:rPr>
          <w:u w:val="single"/>
        </w:rPr>
      </w:pPr>
      <w:r w:rsidRPr="003408EC">
        <w:rPr>
          <w:u w:val="single"/>
        </w:rPr>
        <w:t>Creating and Saving a Waypoints and Tracklogs</w:t>
      </w:r>
    </w:p>
    <w:p w14:paraId="60175957" w14:textId="77777777" w:rsidR="003408EC" w:rsidRPr="003408EC" w:rsidRDefault="003408EC" w:rsidP="00351077">
      <w:pPr>
        <w:widowControl w:val="0"/>
        <w:numPr>
          <w:ilvl w:val="0"/>
          <w:numId w:val="10"/>
        </w:numPr>
        <w:pBdr>
          <w:top w:val="nil"/>
          <w:left w:val="nil"/>
          <w:bottom w:val="nil"/>
          <w:right w:val="nil"/>
          <w:between w:val="nil"/>
        </w:pBdr>
        <w:spacing w:line="240" w:lineRule="auto"/>
        <w:rPr>
          <w:color w:val="000000"/>
        </w:rPr>
      </w:pPr>
      <w:bookmarkStart w:id="342" w:name="_heading=h.30j0zll" w:colFirst="0" w:colLast="0"/>
      <w:bookmarkEnd w:id="342"/>
      <w:r w:rsidRPr="003408EC">
        <w:rPr>
          <w:color w:val="000000"/>
        </w:rPr>
        <w:t>Navigate to starting point and begin a new tracklog</w:t>
      </w:r>
    </w:p>
    <w:p w14:paraId="7ACB45C7" w14:textId="77777777" w:rsidR="003408EC" w:rsidRPr="003408EC" w:rsidRDefault="003408EC" w:rsidP="00351077">
      <w:pPr>
        <w:widowControl w:val="0"/>
        <w:numPr>
          <w:ilvl w:val="1"/>
          <w:numId w:val="10"/>
        </w:numPr>
        <w:pBdr>
          <w:top w:val="nil"/>
          <w:left w:val="nil"/>
          <w:bottom w:val="nil"/>
          <w:right w:val="nil"/>
          <w:between w:val="nil"/>
        </w:pBdr>
        <w:spacing w:line="240" w:lineRule="auto"/>
        <w:rPr>
          <w:b/>
          <w:color w:val="2E75B5"/>
        </w:rPr>
      </w:pPr>
      <w:r w:rsidRPr="003408EC">
        <w:rPr>
          <w:b/>
          <w:color w:val="2E75B5"/>
        </w:rPr>
        <w:t xml:space="preserve">Menu </w:t>
      </w:r>
      <w:r w:rsidRPr="003408EC">
        <w:rPr>
          <w:rFonts w:ascii="Wingdings" w:eastAsia="Wingdings" w:hAnsi="Wingdings" w:cs="Wingdings"/>
          <w:b/>
          <w:color w:val="2E75B5"/>
        </w:rPr>
        <w:t>🡪</w:t>
      </w:r>
      <w:r w:rsidRPr="003408EC">
        <w:rPr>
          <w:b/>
          <w:color w:val="2E75B5"/>
        </w:rPr>
        <w:t xml:space="preserve"> Track Manager </w:t>
      </w:r>
      <w:r w:rsidRPr="003408EC">
        <w:rPr>
          <w:rFonts w:ascii="Wingdings" w:eastAsia="Wingdings" w:hAnsi="Wingdings" w:cs="Wingdings"/>
          <w:b/>
          <w:color w:val="2E75B5"/>
        </w:rPr>
        <w:t>🡪</w:t>
      </w:r>
      <w:r w:rsidRPr="003408EC">
        <w:rPr>
          <w:b/>
          <w:color w:val="2E75B5"/>
        </w:rPr>
        <w:t xml:space="preserve"> Current Track </w:t>
      </w:r>
      <w:r w:rsidRPr="003408EC">
        <w:rPr>
          <w:rFonts w:ascii="Wingdings" w:eastAsia="Wingdings" w:hAnsi="Wingdings" w:cs="Wingdings"/>
          <w:b/>
          <w:color w:val="2E75B5"/>
        </w:rPr>
        <w:t>🡪</w:t>
      </w:r>
      <w:r w:rsidRPr="003408EC">
        <w:rPr>
          <w:b/>
          <w:color w:val="2E75B5"/>
        </w:rPr>
        <w:t xml:space="preserve"> Clear Current Track</w:t>
      </w:r>
    </w:p>
    <w:p w14:paraId="6340E810" w14:textId="77777777" w:rsidR="003408EC" w:rsidRPr="003408EC" w:rsidRDefault="003408EC" w:rsidP="00351077">
      <w:pPr>
        <w:widowControl w:val="0"/>
        <w:numPr>
          <w:ilvl w:val="1"/>
          <w:numId w:val="10"/>
        </w:numPr>
        <w:pBdr>
          <w:top w:val="nil"/>
          <w:left w:val="nil"/>
          <w:bottom w:val="nil"/>
          <w:right w:val="nil"/>
          <w:between w:val="nil"/>
        </w:pBdr>
        <w:spacing w:line="240" w:lineRule="auto"/>
        <w:rPr>
          <w:color w:val="000000"/>
        </w:rPr>
      </w:pPr>
      <w:r w:rsidRPr="003408EC">
        <w:rPr>
          <w:color w:val="000000"/>
        </w:rPr>
        <w:t>This starts a new tracklog from your current location</w:t>
      </w:r>
    </w:p>
    <w:p w14:paraId="4C13A8EB" w14:textId="77777777" w:rsidR="003408EC" w:rsidRPr="003408EC" w:rsidRDefault="003408EC" w:rsidP="00351077">
      <w:pPr>
        <w:widowControl w:val="0"/>
        <w:spacing w:line="240" w:lineRule="auto"/>
      </w:pPr>
    </w:p>
    <w:p w14:paraId="294429EC" w14:textId="77777777" w:rsidR="003408EC" w:rsidRPr="003408EC" w:rsidRDefault="003408EC" w:rsidP="00351077">
      <w:pPr>
        <w:widowControl w:val="0"/>
        <w:numPr>
          <w:ilvl w:val="0"/>
          <w:numId w:val="10"/>
        </w:numPr>
        <w:pBdr>
          <w:top w:val="nil"/>
          <w:left w:val="nil"/>
          <w:bottom w:val="nil"/>
          <w:right w:val="nil"/>
          <w:between w:val="nil"/>
        </w:pBdr>
        <w:spacing w:line="240" w:lineRule="auto"/>
        <w:rPr>
          <w:color w:val="000000"/>
        </w:rPr>
      </w:pPr>
      <w:r w:rsidRPr="003408EC">
        <w:rPr>
          <w:color w:val="000000"/>
        </w:rPr>
        <w:t>Begin walking transect, following assigned compass bearing</w:t>
      </w:r>
    </w:p>
    <w:p w14:paraId="37090173" w14:textId="77777777" w:rsidR="003408EC" w:rsidRPr="003408EC" w:rsidRDefault="003408EC" w:rsidP="00351077">
      <w:pPr>
        <w:widowControl w:val="0"/>
        <w:pBdr>
          <w:top w:val="nil"/>
          <w:left w:val="nil"/>
          <w:bottom w:val="nil"/>
          <w:right w:val="nil"/>
          <w:between w:val="nil"/>
        </w:pBdr>
        <w:spacing w:line="240" w:lineRule="auto"/>
        <w:ind w:left="720"/>
        <w:rPr>
          <w:color w:val="000000"/>
        </w:rPr>
      </w:pPr>
    </w:p>
    <w:p w14:paraId="6F8973E3" w14:textId="77777777" w:rsidR="003408EC" w:rsidRPr="003408EC" w:rsidRDefault="003408EC" w:rsidP="00351077">
      <w:pPr>
        <w:widowControl w:val="0"/>
        <w:numPr>
          <w:ilvl w:val="0"/>
          <w:numId w:val="10"/>
        </w:numPr>
        <w:pBdr>
          <w:top w:val="nil"/>
          <w:left w:val="nil"/>
          <w:bottom w:val="nil"/>
          <w:right w:val="nil"/>
          <w:between w:val="nil"/>
        </w:pBdr>
        <w:spacing w:line="240" w:lineRule="auto"/>
        <w:rPr>
          <w:color w:val="000000"/>
        </w:rPr>
      </w:pPr>
      <w:r w:rsidRPr="003408EC">
        <w:rPr>
          <w:color w:val="000000"/>
        </w:rPr>
        <w:t>Check Trip Computer occasionally to monitor distance walked</w:t>
      </w:r>
    </w:p>
    <w:p w14:paraId="072FC6E0" w14:textId="77777777" w:rsidR="003408EC" w:rsidRPr="003408EC" w:rsidRDefault="003408EC" w:rsidP="00351077">
      <w:pPr>
        <w:widowControl w:val="0"/>
        <w:numPr>
          <w:ilvl w:val="1"/>
          <w:numId w:val="10"/>
        </w:numPr>
        <w:pBdr>
          <w:top w:val="nil"/>
          <w:left w:val="nil"/>
          <w:bottom w:val="nil"/>
          <w:right w:val="nil"/>
          <w:between w:val="nil"/>
        </w:pBdr>
        <w:spacing w:line="240" w:lineRule="auto"/>
        <w:rPr>
          <w:b/>
          <w:color w:val="2E75B5"/>
        </w:rPr>
      </w:pPr>
      <w:r w:rsidRPr="003408EC">
        <w:rPr>
          <w:b/>
          <w:color w:val="2E75B5"/>
        </w:rPr>
        <w:t xml:space="preserve">Menu </w:t>
      </w:r>
      <w:r w:rsidRPr="003408EC">
        <w:rPr>
          <w:rFonts w:ascii="Wingdings" w:eastAsia="Wingdings" w:hAnsi="Wingdings" w:cs="Wingdings"/>
          <w:b/>
          <w:color w:val="2E75B5"/>
        </w:rPr>
        <w:t>🡪</w:t>
      </w:r>
      <w:r w:rsidRPr="003408EC">
        <w:rPr>
          <w:b/>
          <w:color w:val="2E75B5"/>
        </w:rPr>
        <w:t xml:space="preserve"> Trip Computer</w:t>
      </w:r>
    </w:p>
    <w:p w14:paraId="4EED3925" w14:textId="77777777" w:rsidR="003408EC" w:rsidRPr="003408EC" w:rsidRDefault="003408EC" w:rsidP="00351077">
      <w:pPr>
        <w:widowControl w:val="0"/>
        <w:spacing w:line="240" w:lineRule="auto"/>
      </w:pPr>
    </w:p>
    <w:p w14:paraId="7DB61C00" w14:textId="77777777" w:rsidR="003408EC" w:rsidRPr="003408EC" w:rsidRDefault="003408EC" w:rsidP="00351077">
      <w:pPr>
        <w:widowControl w:val="0"/>
        <w:numPr>
          <w:ilvl w:val="0"/>
          <w:numId w:val="10"/>
        </w:numPr>
        <w:pBdr>
          <w:top w:val="nil"/>
          <w:left w:val="nil"/>
          <w:bottom w:val="nil"/>
          <w:right w:val="nil"/>
          <w:between w:val="nil"/>
        </w:pBdr>
        <w:spacing w:line="240" w:lineRule="auto"/>
        <w:rPr>
          <w:color w:val="000000"/>
        </w:rPr>
      </w:pPr>
      <w:r w:rsidRPr="003408EC">
        <w:rPr>
          <w:color w:val="000000"/>
        </w:rPr>
        <w:t>Create a waypoint for each pellet pile collected</w:t>
      </w:r>
    </w:p>
    <w:p w14:paraId="4E5D2ADA" w14:textId="77777777" w:rsidR="003408EC" w:rsidRPr="003408EC" w:rsidRDefault="003408EC" w:rsidP="00351077">
      <w:pPr>
        <w:widowControl w:val="0"/>
        <w:numPr>
          <w:ilvl w:val="1"/>
          <w:numId w:val="10"/>
        </w:numPr>
        <w:pBdr>
          <w:top w:val="nil"/>
          <w:left w:val="nil"/>
          <w:bottom w:val="nil"/>
          <w:right w:val="nil"/>
          <w:between w:val="nil"/>
        </w:pBdr>
        <w:spacing w:line="240" w:lineRule="auto"/>
        <w:rPr>
          <w:b/>
          <w:color w:val="2E75B5"/>
        </w:rPr>
      </w:pPr>
      <w:r w:rsidRPr="003408EC">
        <w:rPr>
          <w:b/>
          <w:color w:val="2E75B5"/>
        </w:rPr>
        <w:t xml:space="preserve">Menu </w:t>
      </w:r>
      <w:r w:rsidRPr="003408EC">
        <w:rPr>
          <w:rFonts w:ascii="Wingdings" w:eastAsia="Wingdings" w:hAnsi="Wingdings" w:cs="Wingdings"/>
          <w:b/>
          <w:color w:val="2E75B5"/>
        </w:rPr>
        <w:t>🡪</w:t>
      </w:r>
      <w:r w:rsidRPr="003408EC">
        <w:rPr>
          <w:b/>
          <w:color w:val="2E75B5"/>
        </w:rPr>
        <w:t xml:space="preserve"> Mark Waypoint</w:t>
      </w:r>
    </w:p>
    <w:p w14:paraId="6741DAF7" w14:textId="77777777" w:rsidR="003408EC" w:rsidRPr="003408EC" w:rsidRDefault="003408EC" w:rsidP="00351077">
      <w:pPr>
        <w:widowControl w:val="0"/>
        <w:numPr>
          <w:ilvl w:val="1"/>
          <w:numId w:val="10"/>
        </w:numPr>
        <w:pBdr>
          <w:top w:val="nil"/>
          <w:left w:val="nil"/>
          <w:bottom w:val="nil"/>
          <w:right w:val="nil"/>
          <w:between w:val="nil"/>
        </w:pBdr>
        <w:spacing w:line="240" w:lineRule="auto"/>
        <w:rPr>
          <w:color w:val="000000"/>
        </w:rPr>
      </w:pPr>
      <w:r w:rsidRPr="003408EC">
        <w:rPr>
          <w:color w:val="000000"/>
        </w:rPr>
        <w:t xml:space="preserve">Save as </w:t>
      </w:r>
      <w:proofErr w:type="spellStart"/>
      <w:r w:rsidRPr="003408EC">
        <w:rPr>
          <w:color w:val="000000"/>
        </w:rPr>
        <w:t>TransectID_Sample</w:t>
      </w:r>
      <w:proofErr w:type="spellEnd"/>
      <w:r w:rsidRPr="003408EC">
        <w:rPr>
          <w:color w:val="000000"/>
        </w:rPr>
        <w:t># (ex: S100_01)</w:t>
      </w:r>
    </w:p>
    <w:p w14:paraId="647A138A" w14:textId="77777777" w:rsidR="003408EC" w:rsidRPr="003408EC" w:rsidRDefault="003408EC" w:rsidP="00351077">
      <w:pPr>
        <w:widowControl w:val="0"/>
        <w:numPr>
          <w:ilvl w:val="1"/>
          <w:numId w:val="10"/>
        </w:numPr>
        <w:pBdr>
          <w:top w:val="nil"/>
          <w:left w:val="nil"/>
          <w:bottom w:val="nil"/>
          <w:right w:val="nil"/>
          <w:between w:val="nil"/>
        </w:pBdr>
        <w:spacing w:line="240" w:lineRule="auto"/>
        <w:rPr>
          <w:color w:val="000000"/>
        </w:rPr>
      </w:pPr>
      <w:r w:rsidRPr="003408EC">
        <w:rPr>
          <w:color w:val="000000"/>
        </w:rPr>
        <w:t xml:space="preserve">Press </w:t>
      </w:r>
      <w:r w:rsidRPr="003408EC">
        <w:rPr>
          <w:b/>
          <w:color w:val="2E75B5"/>
        </w:rPr>
        <w:t>“Done”</w:t>
      </w:r>
    </w:p>
    <w:p w14:paraId="3A4C7EDB" w14:textId="77777777" w:rsidR="003408EC" w:rsidRPr="003408EC" w:rsidRDefault="003408EC" w:rsidP="00351077">
      <w:pPr>
        <w:widowControl w:val="0"/>
        <w:numPr>
          <w:ilvl w:val="1"/>
          <w:numId w:val="10"/>
        </w:numPr>
        <w:pBdr>
          <w:top w:val="nil"/>
          <w:left w:val="nil"/>
          <w:bottom w:val="nil"/>
          <w:right w:val="nil"/>
          <w:between w:val="nil"/>
        </w:pBdr>
        <w:spacing w:line="240" w:lineRule="auto"/>
        <w:rPr>
          <w:color w:val="000000"/>
        </w:rPr>
      </w:pPr>
      <w:r w:rsidRPr="003408EC">
        <w:rPr>
          <w:color w:val="000000"/>
        </w:rPr>
        <w:t>Record data on datasheet</w:t>
      </w:r>
    </w:p>
    <w:p w14:paraId="23AB7CB7" w14:textId="77777777" w:rsidR="003408EC" w:rsidRPr="003408EC" w:rsidRDefault="003408EC" w:rsidP="00351077">
      <w:pPr>
        <w:widowControl w:val="0"/>
        <w:pBdr>
          <w:top w:val="nil"/>
          <w:left w:val="nil"/>
          <w:bottom w:val="nil"/>
          <w:right w:val="nil"/>
          <w:between w:val="nil"/>
        </w:pBdr>
        <w:spacing w:line="240" w:lineRule="auto"/>
        <w:ind w:left="1440"/>
        <w:rPr>
          <w:color w:val="000000"/>
        </w:rPr>
      </w:pPr>
    </w:p>
    <w:p w14:paraId="04DC3434" w14:textId="77777777" w:rsidR="003408EC" w:rsidRPr="003408EC" w:rsidRDefault="003408EC" w:rsidP="00351077">
      <w:pPr>
        <w:widowControl w:val="0"/>
        <w:numPr>
          <w:ilvl w:val="0"/>
          <w:numId w:val="10"/>
        </w:numPr>
        <w:pBdr>
          <w:top w:val="nil"/>
          <w:left w:val="nil"/>
          <w:bottom w:val="nil"/>
          <w:right w:val="nil"/>
          <w:between w:val="nil"/>
        </w:pBdr>
        <w:spacing w:line="240" w:lineRule="auto"/>
        <w:rPr>
          <w:color w:val="000000"/>
        </w:rPr>
      </w:pPr>
      <w:r w:rsidRPr="003408EC">
        <w:rPr>
          <w:color w:val="000000"/>
        </w:rPr>
        <w:t>Once transect is completed, save track</w:t>
      </w:r>
    </w:p>
    <w:p w14:paraId="0ECB5974" w14:textId="77777777" w:rsidR="003408EC" w:rsidRPr="003408EC" w:rsidRDefault="003408EC" w:rsidP="00351077">
      <w:pPr>
        <w:widowControl w:val="0"/>
        <w:numPr>
          <w:ilvl w:val="1"/>
          <w:numId w:val="10"/>
        </w:numPr>
        <w:pBdr>
          <w:top w:val="nil"/>
          <w:left w:val="nil"/>
          <w:bottom w:val="nil"/>
          <w:right w:val="nil"/>
          <w:between w:val="nil"/>
        </w:pBdr>
        <w:spacing w:line="240" w:lineRule="auto"/>
        <w:rPr>
          <w:color w:val="000000"/>
        </w:rPr>
      </w:pPr>
      <w:r w:rsidRPr="003408EC">
        <w:rPr>
          <w:b/>
          <w:color w:val="2E75B5"/>
        </w:rPr>
        <w:t xml:space="preserve">Menu </w:t>
      </w:r>
      <w:r w:rsidRPr="003408EC">
        <w:rPr>
          <w:rFonts w:ascii="Wingdings" w:eastAsia="Wingdings" w:hAnsi="Wingdings" w:cs="Wingdings"/>
          <w:b/>
          <w:color w:val="2E75B5"/>
        </w:rPr>
        <w:t>🡪</w:t>
      </w:r>
      <w:r w:rsidRPr="003408EC">
        <w:rPr>
          <w:b/>
          <w:color w:val="2E75B5"/>
        </w:rPr>
        <w:t xml:space="preserve">Track Manager </w:t>
      </w:r>
      <w:r w:rsidRPr="003408EC">
        <w:rPr>
          <w:rFonts w:ascii="Wingdings" w:eastAsia="Wingdings" w:hAnsi="Wingdings" w:cs="Wingdings"/>
          <w:b/>
          <w:color w:val="2E75B5"/>
        </w:rPr>
        <w:t>🡪</w:t>
      </w:r>
      <w:r w:rsidRPr="003408EC">
        <w:rPr>
          <w:b/>
          <w:color w:val="2E75B5"/>
        </w:rPr>
        <w:t xml:space="preserve"> Save Track</w:t>
      </w:r>
    </w:p>
    <w:p w14:paraId="2A337136" w14:textId="77777777" w:rsidR="003408EC" w:rsidRPr="003408EC" w:rsidRDefault="003408EC" w:rsidP="00351077">
      <w:pPr>
        <w:widowControl w:val="0"/>
        <w:numPr>
          <w:ilvl w:val="1"/>
          <w:numId w:val="10"/>
        </w:numPr>
        <w:pBdr>
          <w:top w:val="nil"/>
          <w:left w:val="nil"/>
          <w:bottom w:val="nil"/>
          <w:right w:val="nil"/>
          <w:between w:val="nil"/>
        </w:pBdr>
        <w:spacing w:line="240" w:lineRule="auto"/>
        <w:rPr>
          <w:color w:val="000000"/>
        </w:rPr>
      </w:pPr>
      <w:r w:rsidRPr="003408EC">
        <w:rPr>
          <w:color w:val="000000"/>
        </w:rPr>
        <w:t xml:space="preserve">Save Track as </w:t>
      </w:r>
      <w:proofErr w:type="spellStart"/>
      <w:r w:rsidRPr="003408EC">
        <w:rPr>
          <w:color w:val="000000"/>
        </w:rPr>
        <w:t>transectID</w:t>
      </w:r>
      <w:proofErr w:type="spellEnd"/>
      <w:r w:rsidRPr="003408EC">
        <w:rPr>
          <w:color w:val="000000"/>
        </w:rPr>
        <w:t xml:space="preserve"> (ex: S100, etc.)</w:t>
      </w:r>
    </w:p>
    <w:p w14:paraId="128AF5B1" w14:textId="77777777" w:rsidR="003408EC" w:rsidRPr="003408EC" w:rsidRDefault="003408EC" w:rsidP="00351077">
      <w:pPr>
        <w:widowControl w:val="0"/>
        <w:pBdr>
          <w:top w:val="nil"/>
          <w:left w:val="nil"/>
          <w:bottom w:val="nil"/>
          <w:right w:val="nil"/>
          <w:between w:val="nil"/>
        </w:pBdr>
        <w:spacing w:line="240" w:lineRule="auto"/>
        <w:ind w:left="720"/>
        <w:rPr>
          <w:color w:val="000000"/>
        </w:rPr>
      </w:pPr>
    </w:p>
    <w:p w14:paraId="78004F4E" w14:textId="77777777" w:rsidR="003408EC" w:rsidRPr="003408EC" w:rsidRDefault="003408EC" w:rsidP="00351077">
      <w:pPr>
        <w:widowControl w:val="0"/>
        <w:numPr>
          <w:ilvl w:val="0"/>
          <w:numId w:val="10"/>
        </w:numPr>
        <w:pBdr>
          <w:top w:val="nil"/>
          <w:left w:val="nil"/>
          <w:bottom w:val="nil"/>
          <w:right w:val="nil"/>
          <w:between w:val="nil"/>
        </w:pBdr>
        <w:spacing w:line="240" w:lineRule="auto"/>
        <w:rPr>
          <w:color w:val="000000"/>
        </w:rPr>
      </w:pPr>
      <w:r w:rsidRPr="003408EC">
        <w:rPr>
          <w:color w:val="000000"/>
        </w:rPr>
        <w:t>A page will then pop up asking if you’d like to “clear the current track and associated trip data”?  Either is okay.</w:t>
      </w:r>
    </w:p>
    <w:p w14:paraId="3EEF5288" w14:textId="77777777" w:rsidR="003408EC" w:rsidRPr="003408EC" w:rsidRDefault="003408EC" w:rsidP="00351077">
      <w:pPr>
        <w:widowControl w:val="0"/>
        <w:numPr>
          <w:ilvl w:val="1"/>
          <w:numId w:val="10"/>
        </w:numPr>
        <w:pBdr>
          <w:top w:val="nil"/>
          <w:left w:val="nil"/>
          <w:bottom w:val="nil"/>
          <w:right w:val="nil"/>
          <w:between w:val="nil"/>
        </w:pBdr>
        <w:spacing w:line="240" w:lineRule="auto"/>
        <w:rPr>
          <w:color w:val="000000"/>
        </w:rPr>
      </w:pPr>
      <w:r w:rsidRPr="003408EC">
        <w:rPr>
          <w:color w:val="000000"/>
        </w:rPr>
        <w:t xml:space="preserve">“Yes” will delete it from the map view but it is still saved in the GPS </w:t>
      </w:r>
    </w:p>
    <w:p w14:paraId="7E3DF428" w14:textId="77777777" w:rsidR="003408EC" w:rsidRPr="003408EC" w:rsidRDefault="003408EC" w:rsidP="00351077">
      <w:pPr>
        <w:widowControl w:val="0"/>
        <w:numPr>
          <w:ilvl w:val="1"/>
          <w:numId w:val="10"/>
        </w:numPr>
        <w:pBdr>
          <w:top w:val="nil"/>
          <w:left w:val="nil"/>
          <w:bottom w:val="nil"/>
          <w:right w:val="nil"/>
          <w:between w:val="nil"/>
        </w:pBdr>
        <w:spacing w:line="240" w:lineRule="auto"/>
        <w:rPr>
          <w:color w:val="000000"/>
        </w:rPr>
      </w:pPr>
      <w:r w:rsidRPr="003408EC">
        <w:rPr>
          <w:color w:val="000000"/>
        </w:rPr>
        <w:t>“No” keeps it on the map view</w:t>
      </w:r>
    </w:p>
    <w:p w14:paraId="29CCB10C" w14:textId="77777777" w:rsidR="003408EC" w:rsidRPr="003408EC" w:rsidRDefault="003408EC" w:rsidP="00351077">
      <w:pPr>
        <w:widowControl w:val="0"/>
        <w:spacing w:line="240" w:lineRule="auto"/>
      </w:pPr>
    </w:p>
    <w:p w14:paraId="2CB0DF6B" w14:textId="77777777" w:rsidR="003408EC" w:rsidRPr="003408EC" w:rsidRDefault="003408EC" w:rsidP="00351077">
      <w:pPr>
        <w:widowControl w:val="0"/>
        <w:spacing w:line="240" w:lineRule="auto"/>
        <w:rPr>
          <w:b/>
          <w:u w:val="single"/>
        </w:rPr>
      </w:pPr>
    </w:p>
    <w:p w14:paraId="1877DF58" w14:textId="77777777" w:rsidR="003408EC" w:rsidRPr="003408EC" w:rsidRDefault="003408EC" w:rsidP="00351077">
      <w:pPr>
        <w:widowControl w:val="0"/>
        <w:rPr>
          <w:b/>
          <w:u w:val="single"/>
        </w:rPr>
      </w:pPr>
      <w:r w:rsidRPr="003408EC">
        <w:br w:type="page"/>
      </w:r>
    </w:p>
    <w:p w14:paraId="49BFF3C8" w14:textId="048EBC29" w:rsidR="003408EC" w:rsidRPr="003408EC" w:rsidRDefault="003408EC" w:rsidP="003F146D">
      <w:pPr>
        <w:pStyle w:val="Heading2"/>
        <w:rPr>
          <w:u w:val="single"/>
        </w:rPr>
      </w:pPr>
      <w:bookmarkStart w:id="343" w:name="_Toc136428880"/>
      <w:bookmarkStart w:id="344" w:name="_Toc139501038"/>
      <w:bookmarkStart w:id="345" w:name="_Toc139501094"/>
      <w:r w:rsidRPr="003408EC">
        <w:lastRenderedPageBreak/>
        <w:t xml:space="preserve">Appendix </w:t>
      </w:r>
      <w:r w:rsidR="00A02056">
        <w:t>G</w:t>
      </w:r>
      <w:r w:rsidRPr="003408EC">
        <w:t xml:space="preserve">.  </w:t>
      </w:r>
      <w:proofErr w:type="spellStart"/>
      <w:r w:rsidRPr="003408EC">
        <w:t>onX</w:t>
      </w:r>
      <w:proofErr w:type="spellEnd"/>
      <w:r w:rsidRPr="003408EC">
        <w:t xml:space="preserve"> Instructions</w:t>
      </w:r>
      <w:bookmarkEnd w:id="343"/>
      <w:bookmarkEnd w:id="344"/>
      <w:bookmarkEnd w:id="345"/>
    </w:p>
    <w:p w14:paraId="63F81E10" w14:textId="77777777" w:rsidR="003408EC" w:rsidRPr="003408EC" w:rsidRDefault="003408EC" w:rsidP="00351077">
      <w:pPr>
        <w:widowControl w:val="0"/>
        <w:spacing w:line="240" w:lineRule="auto"/>
        <w:rPr>
          <w:b/>
          <w:u w:val="single"/>
        </w:rPr>
      </w:pPr>
    </w:p>
    <w:p w14:paraId="40A646EC" w14:textId="77777777" w:rsidR="003408EC" w:rsidRPr="003408EC" w:rsidRDefault="003408EC" w:rsidP="00351077">
      <w:pPr>
        <w:widowControl w:val="0"/>
        <w:spacing w:line="240" w:lineRule="auto"/>
        <w:rPr>
          <w:u w:val="single"/>
        </w:rPr>
      </w:pPr>
      <w:r w:rsidRPr="003408EC">
        <w:rPr>
          <w:u w:val="single"/>
        </w:rPr>
        <w:t xml:space="preserve">Getting Started with </w:t>
      </w:r>
      <w:proofErr w:type="spellStart"/>
      <w:r w:rsidRPr="003408EC">
        <w:rPr>
          <w:u w:val="single"/>
        </w:rPr>
        <w:t>onX</w:t>
      </w:r>
      <w:proofErr w:type="spellEnd"/>
    </w:p>
    <w:p w14:paraId="45FB8FEB" w14:textId="77777777" w:rsidR="003408EC" w:rsidRPr="003408EC" w:rsidRDefault="003408EC" w:rsidP="00351077">
      <w:pPr>
        <w:widowControl w:val="0"/>
        <w:numPr>
          <w:ilvl w:val="0"/>
          <w:numId w:val="7"/>
        </w:numPr>
        <w:pBdr>
          <w:top w:val="nil"/>
          <w:left w:val="nil"/>
          <w:bottom w:val="nil"/>
          <w:right w:val="nil"/>
          <w:between w:val="nil"/>
        </w:pBdr>
        <w:spacing w:line="240" w:lineRule="auto"/>
        <w:rPr>
          <w:color w:val="000000"/>
        </w:rPr>
      </w:pPr>
      <w:r w:rsidRPr="003408EC">
        <w:rPr>
          <w:color w:val="000000"/>
        </w:rPr>
        <w:t xml:space="preserve">Download </w:t>
      </w:r>
      <w:proofErr w:type="spellStart"/>
      <w:r w:rsidRPr="003408EC">
        <w:rPr>
          <w:color w:val="000000"/>
        </w:rPr>
        <w:t>onX</w:t>
      </w:r>
      <w:proofErr w:type="spellEnd"/>
      <w:r w:rsidRPr="003408EC">
        <w:rPr>
          <w:color w:val="000000"/>
        </w:rPr>
        <w:t xml:space="preserve"> hunting app onto phone</w:t>
      </w:r>
    </w:p>
    <w:p w14:paraId="5ECD0F73" w14:textId="77777777" w:rsidR="003408EC" w:rsidRPr="003408EC" w:rsidRDefault="003408EC" w:rsidP="00351077">
      <w:pPr>
        <w:widowControl w:val="0"/>
        <w:numPr>
          <w:ilvl w:val="0"/>
          <w:numId w:val="7"/>
        </w:numPr>
        <w:pBdr>
          <w:top w:val="nil"/>
          <w:left w:val="nil"/>
          <w:bottom w:val="nil"/>
          <w:right w:val="nil"/>
          <w:between w:val="nil"/>
        </w:pBdr>
        <w:spacing w:line="240" w:lineRule="auto"/>
        <w:rPr>
          <w:color w:val="000000"/>
        </w:rPr>
      </w:pPr>
      <w:r w:rsidRPr="003408EC">
        <w:rPr>
          <w:color w:val="000000"/>
        </w:rPr>
        <w:t xml:space="preserve">Login information: </w:t>
      </w:r>
    </w:p>
    <w:p w14:paraId="7BD689E3" w14:textId="77777777" w:rsidR="003408EC" w:rsidRPr="003408EC" w:rsidRDefault="003408EC" w:rsidP="00351077">
      <w:pPr>
        <w:widowControl w:val="0"/>
        <w:numPr>
          <w:ilvl w:val="1"/>
          <w:numId w:val="7"/>
        </w:numPr>
        <w:pBdr>
          <w:top w:val="nil"/>
          <w:left w:val="nil"/>
          <w:bottom w:val="nil"/>
          <w:right w:val="nil"/>
          <w:between w:val="nil"/>
        </w:pBdr>
        <w:spacing w:line="240" w:lineRule="auto"/>
        <w:rPr>
          <w:color w:val="000000"/>
        </w:rPr>
      </w:pPr>
      <w:r w:rsidRPr="003408EC">
        <w:rPr>
          <w:color w:val="000000"/>
        </w:rPr>
        <w:t xml:space="preserve">Email/username: </w:t>
      </w:r>
      <w:r w:rsidRPr="003408EC">
        <w:rPr>
          <w:bCs/>
        </w:rPr>
        <w:t>#####</w:t>
      </w:r>
    </w:p>
    <w:p w14:paraId="7074C4DE" w14:textId="77777777" w:rsidR="003408EC" w:rsidRPr="003408EC" w:rsidRDefault="003408EC" w:rsidP="00351077">
      <w:pPr>
        <w:widowControl w:val="0"/>
        <w:numPr>
          <w:ilvl w:val="1"/>
          <w:numId w:val="7"/>
        </w:numPr>
        <w:pBdr>
          <w:top w:val="nil"/>
          <w:left w:val="nil"/>
          <w:bottom w:val="nil"/>
          <w:right w:val="nil"/>
          <w:between w:val="nil"/>
        </w:pBdr>
        <w:spacing w:line="240" w:lineRule="auto"/>
        <w:rPr>
          <w:color w:val="000000"/>
        </w:rPr>
      </w:pPr>
      <w:r w:rsidRPr="003408EC">
        <w:rPr>
          <w:color w:val="000000"/>
        </w:rPr>
        <w:t xml:space="preserve">Password: </w:t>
      </w:r>
      <w:r w:rsidRPr="003408EC">
        <w:rPr>
          <w:bCs/>
        </w:rPr>
        <w:t>#####</w:t>
      </w:r>
    </w:p>
    <w:p w14:paraId="4AB17F25" w14:textId="77777777" w:rsidR="003408EC" w:rsidRPr="003408EC" w:rsidRDefault="003408EC" w:rsidP="00351077">
      <w:pPr>
        <w:widowControl w:val="0"/>
        <w:numPr>
          <w:ilvl w:val="0"/>
          <w:numId w:val="7"/>
        </w:numPr>
        <w:pBdr>
          <w:top w:val="nil"/>
          <w:left w:val="nil"/>
          <w:bottom w:val="nil"/>
          <w:right w:val="nil"/>
          <w:between w:val="nil"/>
        </w:pBdr>
        <w:spacing w:line="240" w:lineRule="auto"/>
        <w:rPr>
          <w:color w:val="000000"/>
        </w:rPr>
      </w:pPr>
      <w:r w:rsidRPr="003408EC">
        <w:rPr>
          <w:color w:val="000000"/>
        </w:rPr>
        <w:t>All transects are loaded into the app</w:t>
      </w:r>
    </w:p>
    <w:p w14:paraId="16678A15" w14:textId="77777777" w:rsidR="003408EC" w:rsidRPr="003408EC" w:rsidRDefault="003408EC" w:rsidP="00351077">
      <w:pPr>
        <w:widowControl w:val="0"/>
        <w:numPr>
          <w:ilvl w:val="1"/>
          <w:numId w:val="7"/>
        </w:numPr>
        <w:pBdr>
          <w:top w:val="nil"/>
          <w:left w:val="nil"/>
          <w:bottom w:val="nil"/>
          <w:right w:val="nil"/>
          <w:between w:val="nil"/>
        </w:pBdr>
        <w:spacing w:line="240" w:lineRule="auto"/>
        <w:rPr>
          <w:color w:val="000000"/>
        </w:rPr>
      </w:pPr>
      <w:r w:rsidRPr="003408EC">
        <w:rPr>
          <w:color w:val="000000"/>
        </w:rPr>
        <w:t>Red transects have not been completed yet</w:t>
      </w:r>
    </w:p>
    <w:p w14:paraId="1D2900BA" w14:textId="77777777" w:rsidR="003408EC" w:rsidRPr="003408EC" w:rsidRDefault="003408EC" w:rsidP="00351077">
      <w:pPr>
        <w:widowControl w:val="0"/>
        <w:numPr>
          <w:ilvl w:val="1"/>
          <w:numId w:val="7"/>
        </w:numPr>
        <w:pBdr>
          <w:top w:val="nil"/>
          <w:left w:val="nil"/>
          <w:bottom w:val="nil"/>
          <w:right w:val="nil"/>
          <w:between w:val="nil"/>
        </w:pBdr>
        <w:spacing w:line="240" w:lineRule="auto"/>
        <w:rPr>
          <w:color w:val="000000"/>
        </w:rPr>
      </w:pPr>
      <w:r w:rsidRPr="003408EC">
        <w:rPr>
          <w:color w:val="000000"/>
        </w:rPr>
        <w:t>Neon blue/teal transects have been completed</w:t>
      </w:r>
    </w:p>
    <w:p w14:paraId="490DA2C8" w14:textId="77777777" w:rsidR="003408EC" w:rsidRPr="003408EC" w:rsidRDefault="003408EC" w:rsidP="00351077">
      <w:pPr>
        <w:widowControl w:val="0"/>
        <w:rPr>
          <w:b/>
          <w:u w:val="single"/>
        </w:rPr>
      </w:pPr>
    </w:p>
    <w:p w14:paraId="2B2AA9E0" w14:textId="77777777" w:rsidR="003408EC" w:rsidRPr="003408EC" w:rsidRDefault="003408EC" w:rsidP="00351077">
      <w:pPr>
        <w:widowControl w:val="0"/>
        <w:spacing w:line="240" w:lineRule="auto"/>
        <w:rPr>
          <w:u w:val="single"/>
        </w:rPr>
      </w:pPr>
      <w:r w:rsidRPr="003408EC">
        <w:rPr>
          <w:u w:val="single"/>
        </w:rPr>
        <w:t xml:space="preserve">Creating and Saving Waypoints and Tracklogs in </w:t>
      </w:r>
      <w:proofErr w:type="spellStart"/>
      <w:r w:rsidRPr="003408EC">
        <w:rPr>
          <w:u w:val="single"/>
        </w:rPr>
        <w:t>onX</w:t>
      </w:r>
      <w:proofErr w:type="spellEnd"/>
    </w:p>
    <w:p w14:paraId="1EC3BA56" w14:textId="77777777" w:rsidR="003408EC" w:rsidRPr="003408EC" w:rsidRDefault="003408EC" w:rsidP="00351077">
      <w:pPr>
        <w:widowControl w:val="0"/>
        <w:numPr>
          <w:ilvl w:val="0"/>
          <w:numId w:val="8"/>
        </w:numPr>
        <w:pBdr>
          <w:top w:val="nil"/>
          <w:left w:val="nil"/>
          <w:bottom w:val="nil"/>
          <w:right w:val="nil"/>
          <w:between w:val="nil"/>
        </w:pBdr>
        <w:spacing w:line="240" w:lineRule="auto"/>
        <w:rPr>
          <w:color w:val="000000"/>
        </w:rPr>
      </w:pPr>
      <w:r w:rsidRPr="003408EC">
        <w:rPr>
          <w:color w:val="000000"/>
        </w:rPr>
        <w:t>Before going into the field, download map layers for use offline</w:t>
      </w:r>
    </w:p>
    <w:p w14:paraId="55D0456A" w14:textId="77777777" w:rsidR="003408EC" w:rsidRPr="003408EC" w:rsidRDefault="003408EC" w:rsidP="00351077">
      <w:pPr>
        <w:widowControl w:val="0"/>
        <w:numPr>
          <w:ilvl w:val="1"/>
          <w:numId w:val="8"/>
        </w:numPr>
        <w:pBdr>
          <w:top w:val="nil"/>
          <w:left w:val="nil"/>
          <w:bottom w:val="nil"/>
          <w:right w:val="nil"/>
          <w:between w:val="nil"/>
        </w:pBdr>
        <w:spacing w:line="240" w:lineRule="auto"/>
        <w:rPr>
          <w:color w:val="000000"/>
        </w:rPr>
      </w:pPr>
      <w:r w:rsidRPr="003408EC">
        <w:rPr>
          <w:color w:val="000000"/>
        </w:rPr>
        <w:t xml:space="preserve">Off-Grid </w:t>
      </w:r>
      <w:r w:rsidRPr="003408EC">
        <w:rPr>
          <w:rFonts w:ascii="Wingdings" w:eastAsia="Wingdings" w:hAnsi="Wingdings" w:cs="Wingdings"/>
          <w:color w:val="000000"/>
        </w:rPr>
        <w:t>🡪</w:t>
      </w:r>
      <w:r w:rsidRPr="003408EC">
        <w:rPr>
          <w:color w:val="000000"/>
        </w:rPr>
        <w:t xml:space="preserve"> Save New Map</w:t>
      </w:r>
    </w:p>
    <w:p w14:paraId="3203DAFC" w14:textId="77777777" w:rsidR="003408EC" w:rsidRPr="003408EC" w:rsidRDefault="003408EC" w:rsidP="00351077">
      <w:pPr>
        <w:widowControl w:val="0"/>
        <w:numPr>
          <w:ilvl w:val="0"/>
          <w:numId w:val="8"/>
        </w:numPr>
        <w:pBdr>
          <w:top w:val="nil"/>
          <w:left w:val="nil"/>
          <w:bottom w:val="nil"/>
          <w:right w:val="nil"/>
          <w:between w:val="nil"/>
        </w:pBdr>
        <w:spacing w:line="259" w:lineRule="auto"/>
        <w:rPr>
          <w:color w:val="000000"/>
        </w:rPr>
      </w:pPr>
      <w:r w:rsidRPr="003408EC">
        <w:rPr>
          <w:color w:val="000000"/>
        </w:rPr>
        <w:t>Navigate to starting point and adjust app settings</w:t>
      </w:r>
    </w:p>
    <w:p w14:paraId="58F4C977" w14:textId="77777777" w:rsidR="003408EC" w:rsidRPr="003408EC" w:rsidRDefault="003408EC" w:rsidP="00351077">
      <w:pPr>
        <w:widowControl w:val="0"/>
        <w:numPr>
          <w:ilvl w:val="1"/>
          <w:numId w:val="8"/>
        </w:numPr>
        <w:pBdr>
          <w:top w:val="nil"/>
          <w:left w:val="nil"/>
          <w:bottom w:val="nil"/>
          <w:right w:val="nil"/>
          <w:between w:val="nil"/>
        </w:pBdr>
        <w:spacing w:line="259" w:lineRule="auto"/>
        <w:rPr>
          <w:color w:val="000000"/>
        </w:rPr>
      </w:pPr>
      <w:r w:rsidRPr="003408EC">
        <w:rPr>
          <w:color w:val="000000"/>
        </w:rPr>
        <w:t>Set the app to Offline mode – this will use satellites rather than cell towers to collect GPS data</w:t>
      </w:r>
    </w:p>
    <w:p w14:paraId="41E1C4DB" w14:textId="77777777" w:rsidR="003408EC" w:rsidRPr="003408EC" w:rsidRDefault="003408EC" w:rsidP="00351077">
      <w:pPr>
        <w:widowControl w:val="0"/>
        <w:numPr>
          <w:ilvl w:val="1"/>
          <w:numId w:val="8"/>
        </w:numPr>
        <w:pBdr>
          <w:top w:val="nil"/>
          <w:left w:val="nil"/>
          <w:bottom w:val="nil"/>
          <w:right w:val="nil"/>
          <w:between w:val="nil"/>
        </w:pBdr>
        <w:spacing w:line="259" w:lineRule="auto"/>
        <w:rPr>
          <w:b/>
          <w:color w:val="4472C4"/>
        </w:rPr>
      </w:pPr>
      <w:r w:rsidRPr="003408EC">
        <w:rPr>
          <w:b/>
          <w:color w:val="4472C4"/>
        </w:rPr>
        <w:t xml:space="preserve">Off-Grid </w:t>
      </w:r>
      <w:r w:rsidRPr="003408EC">
        <w:rPr>
          <w:rFonts w:ascii="Wingdings" w:eastAsia="Wingdings" w:hAnsi="Wingdings" w:cs="Wingdings"/>
          <w:b/>
          <w:color w:val="4472C4"/>
        </w:rPr>
        <w:t>🡪</w:t>
      </w:r>
      <w:r w:rsidRPr="003408EC">
        <w:rPr>
          <w:b/>
          <w:color w:val="4472C4"/>
        </w:rPr>
        <w:t xml:space="preserve"> Go Offline</w:t>
      </w:r>
    </w:p>
    <w:p w14:paraId="0D49CB3F" w14:textId="77777777" w:rsidR="003408EC" w:rsidRPr="003408EC" w:rsidRDefault="003408EC" w:rsidP="00351077">
      <w:pPr>
        <w:widowControl w:val="0"/>
        <w:numPr>
          <w:ilvl w:val="1"/>
          <w:numId w:val="8"/>
        </w:numPr>
        <w:pBdr>
          <w:top w:val="nil"/>
          <w:left w:val="nil"/>
          <w:bottom w:val="nil"/>
          <w:right w:val="nil"/>
          <w:between w:val="nil"/>
        </w:pBdr>
        <w:spacing w:line="259" w:lineRule="auto"/>
        <w:rPr>
          <w:b/>
          <w:color w:val="2E75B5"/>
        </w:rPr>
      </w:pPr>
      <w:r w:rsidRPr="003408EC">
        <w:rPr>
          <w:color w:val="000000"/>
        </w:rPr>
        <w:t xml:space="preserve">Confirm map using UTM coordinates (Map Settings </w:t>
      </w:r>
      <w:r w:rsidRPr="003408EC">
        <w:rPr>
          <w:rFonts w:ascii="Wingdings" w:eastAsia="Wingdings" w:hAnsi="Wingdings" w:cs="Wingdings"/>
          <w:color w:val="000000"/>
        </w:rPr>
        <w:t>🡪</w:t>
      </w:r>
      <w:r w:rsidRPr="003408EC">
        <w:rPr>
          <w:color w:val="000000"/>
        </w:rPr>
        <w:t xml:space="preserve"> Coordinates: UTM)</w:t>
      </w:r>
    </w:p>
    <w:p w14:paraId="6306E083" w14:textId="77777777" w:rsidR="003408EC" w:rsidRPr="003408EC" w:rsidRDefault="003408EC" w:rsidP="00351077">
      <w:pPr>
        <w:widowControl w:val="0"/>
        <w:numPr>
          <w:ilvl w:val="2"/>
          <w:numId w:val="8"/>
        </w:numPr>
        <w:pBdr>
          <w:top w:val="nil"/>
          <w:left w:val="nil"/>
          <w:bottom w:val="nil"/>
          <w:right w:val="nil"/>
          <w:between w:val="nil"/>
        </w:pBdr>
        <w:spacing w:line="259" w:lineRule="auto"/>
        <w:rPr>
          <w:b/>
          <w:color w:val="2E75B5"/>
        </w:rPr>
      </w:pPr>
      <w:r w:rsidRPr="003408EC">
        <w:rPr>
          <w:color w:val="000000"/>
        </w:rPr>
        <w:t xml:space="preserve">*Note: </w:t>
      </w:r>
      <w:proofErr w:type="spellStart"/>
      <w:r w:rsidRPr="003408EC">
        <w:rPr>
          <w:color w:val="000000"/>
        </w:rPr>
        <w:t>onX</w:t>
      </w:r>
      <w:proofErr w:type="spellEnd"/>
      <w:r w:rsidRPr="003408EC">
        <w:rPr>
          <w:color w:val="000000"/>
        </w:rPr>
        <w:t xml:space="preserve"> uses WGS84 map datum</w:t>
      </w:r>
    </w:p>
    <w:p w14:paraId="19DFFD60" w14:textId="77777777" w:rsidR="003408EC" w:rsidRPr="003408EC" w:rsidRDefault="003408EC" w:rsidP="00351077">
      <w:pPr>
        <w:widowControl w:val="0"/>
        <w:numPr>
          <w:ilvl w:val="0"/>
          <w:numId w:val="8"/>
        </w:numPr>
        <w:pBdr>
          <w:top w:val="nil"/>
          <w:left w:val="nil"/>
          <w:bottom w:val="nil"/>
          <w:right w:val="nil"/>
          <w:between w:val="nil"/>
        </w:pBdr>
        <w:spacing w:line="259" w:lineRule="auto"/>
        <w:rPr>
          <w:color w:val="000000"/>
        </w:rPr>
      </w:pPr>
      <w:r w:rsidRPr="003408EC">
        <w:rPr>
          <w:color w:val="000000"/>
        </w:rPr>
        <w:t>Start a new tracklog</w:t>
      </w:r>
    </w:p>
    <w:p w14:paraId="4108020C" w14:textId="77777777" w:rsidR="003408EC" w:rsidRPr="003408EC" w:rsidRDefault="003408EC" w:rsidP="00351077">
      <w:pPr>
        <w:widowControl w:val="0"/>
        <w:numPr>
          <w:ilvl w:val="1"/>
          <w:numId w:val="8"/>
        </w:numPr>
        <w:pBdr>
          <w:top w:val="nil"/>
          <w:left w:val="nil"/>
          <w:bottom w:val="nil"/>
          <w:right w:val="nil"/>
          <w:between w:val="nil"/>
        </w:pBdr>
        <w:spacing w:line="259" w:lineRule="auto"/>
        <w:rPr>
          <w:b/>
          <w:color w:val="2E75B5"/>
        </w:rPr>
      </w:pPr>
      <w:r w:rsidRPr="003408EC">
        <w:rPr>
          <w:b/>
          <w:color w:val="2E75B5"/>
        </w:rPr>
        <w:t xml:space="preserve">Tracker </w:t>
      </w:r>
      <w:r w:rsidRPr="003408EC">
        <w:rPr>
          <w:rFonts w:ascii="Wingdings" w:eastAsia="Wingdings" w:hAnsi="Wingdings" w:cs="Wingdings"/>
          <w:b/>
          <w:color w:val="2E75B5"/>
        </w:rPr>
        <w:t>🡪</w:t>
      </w:r>
      <w:r w:rsidRPr="003408EC">
        <w:rPr>
          <w:b/>
          <w:color w:val="2E75B5"/>
        </w:rPr>
        <w:t xml:space="preserve"> Start</w:t>
      </w:r>
    </w:p>
    <w:p w14:paraId="6B436CB6" w14:textId="77777777" w:rsidR="003408EC" w:rsidRPr="003408EC" w:rsidRDefault="003408EC" w:rsidP="00351077">
      <w:pPr>
        <w:widowControl w:val="0"/>
        <w:numPr>
          <w:ilvl w:val="0"/>
          <w:numId w:val="8"/>
        </w:numPr>
        <w:pBdr>
          <w:top w:val="nil"/>
          <w:left w:val="nil"/>
          <w:bottom w:val="nil"/>
          <w:right w:val="nil"/>
          <w:between w:val="nil"/>
        </w:pBdr>
        <w:spacing w:line="240" w:lineRule="auto"/>
        <w:rPr>
          <w:color w:val="000000"/>
        </w:rPr>
      </w:pPr>
      <w:r w:rsidRPr="003408EC">
        <w:rPr>
          <w:color w:val="000000"/>
        </w:rPr>
        <w:t>Begin walking transect, following assigned compass bearing</w:t>
      </w:r>
    </w:p>
    <w:p w14:paraId="14AE609B" w14:textId="77777777" w:rsidR="003408EC" w:rsidRPr="003408EC" w:rsidRDefault="003408EC" w:rsidP="00351077">
      <w:pPr>
        <w:widowControl w:val="0"/>
        <w:numPr>
          <w:ilvl w:val="0"/>
          <w:numId w:val="8"/>
        </w:numPr>
        <w:pBdr>
          <w:top w:val="nil"/>
          <w:left w:val="nil"/>
          <w:bottom w:val="nil"/>
          <w:right w:val="nil"/>
          <w:between w:val="nil"/>
        </w:pBdr>
        <w:spacing w:line="240" w:lineRule="auto"/>
        <w:rPr>
          <w:color w:val="000000"/>
        </w:rPr>
      </w:pPr>
      <w:r w:rsidRPr="003408EC">
        <w:rPr>
          <w:color w:val="000000"/>
        </w:rPr>
        <w:t>Check app occasionally to monitor distance walked</w:t>
      </w:r>
    </w:p>
    <w:p w14:paraId="00BCCFBD" w14:textId="77777777" w:rsidR="003408EC" w:rsidRPr="003408EC" w:rsidRDefault="003408EC" w:rsidP="00351077">
      <w:pPr>
        <w:widowControl w:val="0"/>
        <w:numPr>
          <w:ilvl w:val="0"/>
          <w:numId w:val="8"/>
        </w:numPr>
        <w:pBdr>
          <w:top w:val="nil"/>
          <w:left w:val="nil"/>
          <w:bottom w:val="nil"/>
          <w:right w:val="nil"/>
          <w:between w:val="nil"/>
        </w:pBdr>
        <w:spacing w:line="240" w:lineRule="auto"/>
        <w:rPr>
          <w:color w:val="000000"/>
        </w:rPr>
      </w:pPr>
      <w:r w:rsidRPr="003408EC">
        <w:rPr>
          <w:color w:val="000000"/>
        </w:rPr>
        <w:t>Create a waypoint for each pellet pile collected</w:t>
      </w:r>
    </w:p>
    <w:p w14:paraId="667A2654" w14:textId="77777777" w:rsidR="003408EC" w:rsidRPr="003408EC" w:rsidRDefault="003408EC" w:rsidP="00351077">
      <w:pPr>
        <w:widowControl w:val="0"/>
        <w:numPr>
          <w:ilvl w:val="1"/>
          <w:numId w:val="8"/>
        </w:numPr>
        <w:pBdr>
          <w:top w:val="nil"/>
          <w:left w:val="nil"/>
          <w:bottom w:val="nil"/>
          <w:right w:val="nil"/>
          <w:between w:val="nil"/>
        </w:pBdr>
        <w:spacing w:line="240" w:lineRule="auto"/>
        <w:rPr>
          <w:color w:val="000000"/>
        </w:rPr>
      </w:pPr>
      <w:r w:rsidRPr="003408EC">
        <w:rPr>
          <w:color w:val="000000"/>
        </w:rPr>
        <w:t>Press current location</w:t>
      </w:r>
    </w:p>
    <w:p w14:paraId="771D45D8" w14:textId="77777777" w:rsidR="003408EC" w:rsidRPr="003408EC" w:rsidRDefault="003408EC" w:rsidP="00351077">
      <w:pPr>
        <w:widowControl w:val="0"/>
        <w:numPr>
          <w:ilvl w:val="1"/>
          <w:numId w:val="8"/>
        </w:numPr>
        <w:pBdr>
          <w:top w:val="nil"/>
          <w:left w:val="nil"/>
          <w:bottom w:val="nil"/>
          <w:right w:val="nil"/>
          <w:between w:val="nil"/>
        </w:pBdr>
        <w:spacing w:line="240" w:lineRule="auto"/>
        <w:rPr>
          <w:color w:val="000000"/>
        </w:rPr>
      </w:pPr>
      <w:r w:rsidRPr="003408EC">
        <w:rPr>
          <w:color w:val="000000"/>
        </w:rPr>
        <w:t>Add Waypoint</w:t>
      </w:r>
    </w:p>
    <w:p w14:paraId="390D7943" w14:textId="77777777" w:rsidR="003408EC" w:rsidRPr="003408EC" w:rsidRDefault="003408EC" w:rsidP="00351077">
      <w:pPr>
        <w:widowControl w:val="0"/>
        <w:numPr>
          <w:ilvl w:val="1"/>
          <w:numId w:val="8"/>
        </w:numPr>
        <w:pBdr>
          <w:top w:val="nil"/>
          <w:left w:val="nil"/>
          <w:bottom w:val="nil"/>
          <w:right w:val="nil"/>
          <w:between w:val="nil"/>
        </w:pBdr>
        <w:spacing w:line="240" w:lineRule="auto"/>
        <w:rPr>
          <w:color w:val="000000"/>
        </w:rPr>
      </w:pPr>
      <w:r w:rsidRPr="003408EC">
        <w:rPr>
          <w:color w:val="000000"/>
        </w:rPr>
        <w:t xml:space="preserve">Save as </w:t>
      </w:r>
      <w:proofErr w:type="spellStart"/>
      <w:r w:rsidRPr="003408EC">
        <w:rPr>
          <w:color w:val="000000"/>
        </w:rPr>
        <w:t>TransectID_Sample</w:t>
      </w:r>
      <w:proofErr w:type="spellEnd"/>
      <w:r w:rsidRPr="003408EC">
        <w:rPr>
          <w:color w:val="000000"/>
        </w:rPr>
        <w:t># (ex: S100_01)</w:t>
      </w:r>
    </w:p>
    <w:p w14:paraId="54F1DAAD" w14:textId="77777777" w:rsidR="003408EC" w:rsidRPr="003408EC" w:rsidRDefault="003408EC" w:rsidP="00351077">
      <w:pPr>
        <w:widowControl w:val="0"/>
        <w:numPr>
          <w:ilvl w:val="1"/>
          <w:numId w:val="8"/>
        </w:numPr>
        <w:pBdr>
          <w:top w:val="nil"/>
          <w:left w:val="nil"/>
          <w:bottom w:val="nil"/>
          <w:right w:val="nil"/>
          <w:between w:val="nil"/>
        </w:pBdr>
        <w:spacing w:line="240" w:lineRule="auto"/>
        <w:rPr>
          <w:color w:val="000000"/>
        </w:rPr>
      </w:pPr>
      <w:r w:rsidRPr="003408EC">
        <w:rPr>
          <w:color w:val="000000"/>
        </w:rPr>
        <w:t>Press “Save”</w:t>
      </w:r>
    </w:p>
    <w:p w14:paraId="5D5F08CB" w14:textId="77777777" w:rsidR="003408EC" w:rsidRPr="003408EC" w:rsidRDefault="003408EC" w:rsidP="00351077">
      <w:pPr>
        <w:widowControl w:val="0"/>
        <w:numPr>
          <w:ilvl w:val="1"/>
          <w:numId w:val="8"/>
        </w:numPr>
        <w:pBdr>
          <w:top w:val="nil"/>
          <w:left w:val="nil"/>
          <w:bottom w:val="nil"/>
          <w:right w:val="nil"/>
          <w:between w:val="nil"/>
        </w:pBdr>
        <w:spacing w:line="240" w:lineRule="auto"/>
        <w:rPr>
          <w:color w:val="000000"/>
        </w:rPr>
      </w:pPr>
      <w:r w:rsidRPr="003408EC">
        <w:rPr>
          <w:color w:val="000000"/>
        </w:rPr>
        <w:t>Record data on datasheet</w:t>
      </w:r>
    </w:p>
    <w:p w14:paraId="21E14DCE" w14:textId="77777777" w:rsidR="003408EC" w:rsidRPr="003408EC" w:rsidRDefault="003408EC" w:rsidP="00351077">
      <w:pPr>
        <w:widowControl w:val="0"/>
        <w:numPr>
          <w:ilvl w:val="0"/>
          <w:numId w:val="8"/>
        </w:numPr>
        <w:pBdr>
          <w:top w:val="nil"/>
          <w:left w:val="nil"/>
          <w:bottom w:val="nil"/>
          <w:right w:val="nil"/>
          <w:between w:val="nil"/>
        </w:pBdr>
        <w:spacing w:line="240" w:lineRule="auto"/>
        <w:rPr>
          <w:color w:val="000000"/>
        </w:rPr>
      </w:pPr>
      <w:r w:rsidRPr="003408EC">
        <w:rPr>
          <w:color w:val="000000"/>
        </w:rPr>
        <w:t>Once transect is completed, save track</w:t>
      </w:r>
    </w:p>
    <w:p w14:paraId="5B72AD8D" w14:textId="77777777" w:rsidR="003408EC" w:rsidRPr="003408EC" w:rsidRDefault="003408EC" w:rsidP="00351077">
      <w:pPr>
        <w:widowControl w:val="0"/>
        <w:numPr>
          <w:ilvl w:val="1"/>
          <w:numId w:val="8"/>
        </w:numPr>
        <w:pBdr>
          <w:top w:val="nil"/>
          <w:left w:val="nil"/>
          <w:bottom w:val="nil"/>
          <w:right w:val="nil"/>
          <w:between w:val="nil"/>
        </w:pBdr>
        <w:spacing w:line="240" w:lineRule="auto"/>
        <w:rPr>
          <w:color w:val="000000"/>
        </w:rPr>
      </w:pPr>
      <w:r w:rsidRPr="003408EC">
        <w:rPr>
          <w:b/>
          <w:color w:val="2E75B5"/>
        </w:rPr>
        <w:t xml:space="preserve">Stop </w:t>
      </w:r>
    </w:p>
    <w:p w14:paraId="5978F2A2" w14:textId="77777777" w:rsidR="003408EC" w:rsidRPr="003408EC" w:rsidRDefault="003408EC" w:rsidP="00351077">
      <w:pPr>
        <w:widowControl w:val="0"/>
        <w:numPr>
          <w:ilvl w:val="1"/>
          <w:numId w:val="8"/>
        </w:numPr>
        <w:pBdr>
          <w:top w:val="nil"/>
          <w:left w:val="nil"/>
          <w:bottom w:val="nil"/>
          <w:right w:val="nil"/>
          <w:between w:val="nil"/>
        </w:pBdr>
        <w:spacing w:line="240" w:lineRule="auto"/>
        <w:rPr>
          <w:color w:val="000000"/>
        </w:rPr>
      </w:pPr>
      <w:r w:rsidRPr="003408EC">
        <w:rPr>
          <w:color w:val="000000"/>
        </w:rPr>
        <w:t xml:space="preserve">Save Track as </w:t>
      </w:r>
      <w:proofErr w:type="spellStart"/>
      <w:r w:rsidRPr="003408EC">
        <w:rPr>
          <w:color w:val="000000"/>
        </w:rPr>
        <w:t>transectID</w:t>
      </w:r>
      <w:proofErr w:type="spellEnd"/>
      <w:r w:rsidRPr="003408EC">
        <w:rPr>
          <w:color w:val="000000"/>
        </w:rPr>
        <w:t xml:space="preserve"> (ex: S100, etc.)</w:t>
      </w:r>
    </w:p>
    <w:p w14:paraId="100106B9" w14:textId="77777777" w:rsidR="003408EC" w:rsidRPr="003408EC" w:rsidRDefault="003408EC" w:rsidP="00351077">
      <w:pPr>
        <w:widowControl w:val="0"/>
        <w:numPr>
          <w:ilvl w:val="1"/>
          <w:numId w:val="8"/>
        </w:numPr>
        <w:pBdr>
          <w:top w:val="nil"/>
          <w:left w:val="nil"/>
          <w:bottom w:val="nil"/>
          <w:right w:val="nil"/>
          <w:between w:val="nil"/>
        </w:pBdr>
        <w:spacing w:line="240" w:lineRule="auto"/>
        <w:rPr>
          <w:color w:val="000000"/>
        </w:rPr>
      </w:pPr>
      <w:r w:rsidRPr="003408EC">
        <w:rPr>
          <w:b/>
          <w:color w:val="2E75B5"/>
        </w:rPr>
        <w:t>Save</w:t>
      </w:r>
      <w:r w:rsidRPr="003408EC">
        <w:rPr>
          <w:color w:val="000000"/>
        </w:rPr>
        <w:t xml:space="preserve"> (orange button)</w:t>
      </w:r>
    </w:p>
    <w:p w14:paraId="126BA0D4" w14:textId="77777777" w:rsidR="003408EC" w:rsidRPr="003408EC" w:rsidRDefault="003408EC" w:rsidP="00351077">
      <w:pPr>
        <w:widowControl w:val="0"/>
        <w:numPr>
          <w:ilvl w:val="0"/>
          <w:numId w:val="8"/>
        </w:numPr>
        <w:pBdr>
          <w:top w:val="nil"/>
          <w:left w:val="nil"/>
          <w:bottom w:val="nil"/>
          <w:right w:val="nil"/>
          <w:between w:val="nil"/>
        </w:pBdr>
        <w:spacing w:line="240" w:lineRule="auto"/>
        <w:rPr>
          <w:color w:val="000000"/>
          <w:u w:val="single"/>
        </w:rPr>
      </w:pPr>
      <w:r w:rsidRPr="003408EC">
        <w:rPr>
          <w:color w:val="000000"/>
        </w:rPr>
        <w:t>Change the color of the transect to indicate it has been completed</w:t>
      </w:r>
    </w:p>
    <w:p w14:paraId="4605B2A4" w14:textId="77777777" w:rsidR="003408EC" w:rsidRPr="003408EC" w:rsidRDefault="003408EC" w:rsidP="00351077">
      <w:pPr>
        <w:widowControl w:val="0"/>
        <w:numPr>
          <w:ilvl w:val="1"/>
          <w:numId w:val="8"/>
        </w:numPr>
        <w:pBdr>
          <w:top w:val="nil"/>
          <w:left w:val="nil"/>
          <w:bottom w:val="nil"/>
          <w:right w:val="nil"/>
          <w:between w:val="nil"/>
        </w:pBdr>
        <w:spacing w:line="240" w:lineRule="auto"/>
        <w:rPr>
          <w:color w:val="000000"/>
          <w:u w:val="single"/>
        </w:rPr>
      </w:pPr>
      <w:r w:rsidRPr="003408EC">
        <w:rPr>
          <w:color w:val="000000"/>
        </w:rPr>
        <w:t>Select the transect</w:t>
      </w:r>
    </w:p>
    <w:p w14:paraId="63A31E4F" w14:textId="77777777" w:rsidR="003408EC" w:rsidRPr="003408EC" w:rsidRDefault="003408EC" w:rsidP="00351077">
      <w:pPr>
        <w:widowControl w:val="0"/>
        <w:numPr>
          <w:ilvl w:val="1"/>
          <w:numId w:val="8"/>
        </w:numPr>
        <w:pBdr>
          <w:top w:val="nil"/>
          <w:left w:val="nil"/>
          <w:bottom w:val="nil"/>
          <w:right w:val="nil"/>
          <w:between w:val="nil"/>
        </w:pBdr>
        <w:spacing w:line="240" w:lineRule="auto"/>
        <w:rPr>
          <w:color w:val="000000"/>
          <w:u w:val="single"/>
        </w:rPr>
      </w:pPr>
      <w:r w:rsidRPr="003408EC">
        <w:rPr>
          <w:color w:val="000000"/>
        </w:rPr>
        <w:t>Press the 3 dots in the lower right hand corner of pop-up box</w:t>
      </w:r>
    </w:p>
    <w:p w14:paraId="03CEA9A6" w14:textId="77777777" w:rsidR="003408EC" w:rsidRPr="003408EC" w:rsidRDefault="003408EC" w:rsidP="00351077">
      <w:pPr>
        <w:widowControl w:val="0"/>
        <w:numPr>
          <w:ilvl w:val="1"/>
          <w:numId w:val="8"/>
        </w:numPr>
        <w:pBdr>
          <w:top w:val="nil"/>
          <w:left w:val="nil"/>
          <w:bottom w:val="nil"/>
          <w:right w:val="nil"/>
          <w:between w:val="nil"/>
        </w:pBdr>
        <w:spacing w:line="240" w:lineRule="auto"/>
        <w:rPr>
          <w:b/>
          <w:color w:val="2E75B5"/>
          <w:u w:val="single"/>
        </w:rPr>
      </w:pPr>
      <w:r w:rsidRPr="003408EC">
        <w:rPr>
          <w:b/>
          <w:color w:val="2E75B5"/>
        </w:rPr>
        <w:t>View/Edit</w:t>
      </w:r>
    </w:p>
    <w:p w14:paraId="2A4EFCD4" w14:textId="77777777" w:rsidR="003408EC" w:rsidRPr="003408EC" w:rsidRDefault="003408EC" w:rsidP="00351077">
      <w:pPr>
        <w:widowControl w:val="0"/>
        <w:numPr>
          <w:ilvl w:val="1"/>
          <w:numId w:val="8"/>
        </w:numPr>
        <w:pBdr>
          <w:top w:val="nil"/>
          <w:left w:val="nil"/>
          <w:bottom w:val="nil"/>
          <w:right w:val="nil"/>
          <w:between w:val="nil"/>
        </w:pBdr>
        <w:spacing w:line="240" w:lineRule="auto"/>
        <w:rPr>
          <w:color w:val="000000"/>
          <w:u w:val="single"/>
        </w:rPr>
      </w:pPr>
      <w:r w:rsidRPr="003408EC">
        <w:rPr>
          <w:color w:val="000000"/>
        </w:rPr>
        <w:t>Scroll to Line Color and change</w:t>
      </w:r>
    </w:p>
    <w:p w14:paraId="33461B58" w14:textId="77777777" w:rsidR="003408EC" w:rsidRPr="003408EC" w:rsidRDefault="003408EC" w:rsidP="00351077">
      <w:pPr>
        <w:widowControl w:val="0"/>
        <w:numPr>
          <w:ilvl w:val="1"/>
          <w:numId w:val="8"/>
        </w:numPr>
        <w:pBdr>
          <w:top w:val="nil"/>
          <w:left w:val="nil"/>
          <w:bottom w:val="nil"/>
          <w:right w:val="nil"/>
          <w:between w:val="nil"/>
        </w:pBdr>
        <w:spacing w:line="240" w:lineRule="auto"/>
        <w:rPr>
          <w:color w:val="000000"/>
        </w:rPr>
      </w:pPr>
      <w:r w:rsidRPr="003408EC">
        <w:rPr>
          <w:color w:val="000000"/>
        </w:rPr>
        <w:t xml:space="preserve">Scroll to bottom and press </w:t>
      </w:r>
      <w:r w:rsidRPr="003408EC">
        <w:rPr>
          <w:b/>
          <w:color w:val="2E75B5"/>
        </w:rPr>
        <w:t>Save</w:t>
      </w:r>
    </w:p>
    <w:p w14:paraId="2393E001" w14:textId="77777777" w:rsidR="003408EC" w:rsidRPr="003408EC" w:rsidRDefault="003408EC" w:rsidP="00351077">
      <w:pPr>
        <w:widowControl w:val="0"/>
      </w:pPr>
    </w:p>
    <w:p w14:paraId="7B054274" w14:textId="77777777" w:rsidR="003408EC" w:rsidRPr="003408EC" w:rsidRDefault="003408EC" w:rsidP="00351077">
      <w:pPr>
        <w:widowControl w:val="0"/>
        <w:autoSpaceDE w:val="0"/>
        <w:autoSpaceDN w:val="0"/>
        <w:adjustRightInd w:val="0"/>
        <w:jc w:val="center"/>
        <w:outlineLvl w:val="0"/>
        <w:rPr>
          <w:rFonts w:cs="Times New Roman"/>
          <w:b/>
          <w:bCs/>
          <w:caps/>
          <w:noProof/>
          <w:color w:val="000000" w:themeColor="text1"/>
        </w:rPr>
        <w:sectPr w:rsidR="003408EC" w:rsidRPr="003408EC" w:rsidSect="00244E59">
          <w:pgSz w:w="12240" w:h="15840" w:code="1"/>
          <w:pgMar w:top="1440" w:right="1440" w:bottom="1440" w:left="1440" w:header="720" w:footer="720" w:gutter="0"/>
          <w:cols w:space="720"/>
          <w:noEndnote/>
          <w:docGrid w:linePitch="360"/>
        </w:sectPr>
      </w:pPr>
    </w:p>
    <w:p w14:paraId="13D34FE8" w14:textId="73549F8A" w:rsidR="003408EC" w:rsidRPr="003408EC" w:rsidRDefault="003408EC" w:rsidP="003F146D">
      <w:pPr>
        <w:pStyle w:val="Heading2"/>
        <w:rPr>
          <w:noProof/>
        </w:rPr>
      </w:pPr>
      <w:bookmarkStart w:id="346" w:name="_Toc135387914"/>
      <w:bookmarkStart w:id="347" w:name="_Toc136350949"/>
      <w:bookmarkStart w:id="348" w:name="_Toc136428881"/>
      <w:bookmarkStart w:id="349" w:name="_Toc139501039"/>
      <w:bookmarkStart w:id="350" w:name="_Toc139501095"/>
      <w:r w:rsidRPr="003408EC">
        <w:rPr>
          <w:noProof/>
        </w:rPr>
        <w:lastRenderedPageBreak/>
        <w:t xml:space="preserve">Appendix </w:t>
      </w:r>
      <w:r w:rsidR="00A02056">
        <w:rPr>
          <w:noProof/>
        </w:rPr>
        <w:t>H</w:t>
      </w:r>
      <w:r w:rsidRPr="003408EC">
        <w:rPr>
          <w:noProof/>
        </w:rPr>
        <w:t>.  Elk Pellet Surface Rub Protocol</w:t>
      </w:r>
      <w:bookmarkEnd w:id="346"/>
      <w:bookmarkEnd w:id="347"/>
      <w:bookmarkEnd w:id="348"/>
      <w:bookmarkEnd w:id="349"/>
      <w:bookmarkEnd w:id="350"/>
    </w:p>
    <w:p w14:paraId="2CAD432F" w14:textId="77777777" w:rsidR="003408EC" w:rsidRPr="003408EC" w:rsidRDefault="003408EC" w:rsidP="00351077">
      <w:pPr>
        <w:widowControl w:val="0"/>
        <w:jc w:val="center"/>
        <w:rPr>
          <w:b/>
          <w:u w:val="single"/>
        </w:rPr>
      </w:pPr>
    </w:p>
    <w:p w14:paraId="0DF73BFE" w14:textId="77777777" w:rsidR="003408EC" w:rsidRPr="003408EC" w:rsidRDefault="003408EC" w:rsidP="00351077">
      <w:pPr>
        <w:widowControl w:val="0"/>
        <w:numPr>
          <w:ilvl w:val="0"/>
          <w:numId w:val="12"/>
        </w:numPr>
        <w:spacing w:line="256" w:lineRule="auto"/>
        <w:rPr>
          <w:color w:val="000000"/>
          <w:u w:val="single"/>
        </w:rPr>
      </w:pPr>
      <w:r w:rsidRPr="003408EC">
        <w:rPr>
          <w:color w:val="000000"/>
        </w:rPr>
        <w:t>Remove batch of samples from freezer and set at room temperature to thaw for 10–15 minutes</w:t>
      </w:r>
    </w:p>
    <w:p w14:paraId="60C5318C" w14:textId="77777777" w:rsidR="003408EC" w:rsidRPr="003408EC" w:rsidRDefault="003408EC" w:rsidP="00351077">
      <w:pPr>
        <w:widowControl w:val="0"/>
        <w:numPr>
          <w:ilvl w:val="0"/>
          <w:numId w:val="12"/>
        </w:numPr>
        <w:spacing w:line="256" w:lineRule="auto"/>
        <w:rPr>
          <w:color w:val="000000"/>
          <w:u w:val="single"/>
        </w:rPr>
      </w:pPr>
      <w:r w:rsidRPr="003408EC">
        <w:rPr>
          <w:color w:val="000000"/>
        </w:rPr>
        <w:t>Once thawed, use a POROUS, FLAT-SIDED toothpick to rub the outside surface of 2–3 pellets from a sample bag</w:t>
      </w:r>
    </w:p>
    <w:p w14:paraId="080AC37F" w14:textId="77777777" w:rsidR="003408EC" w:rsidRPr="003408EC" w:rsidRDefault="003408EC" w:rsidP="00351077">
      <w:pPr>
        <w:widowControl w:val="0"/>
        <w:numPr>
          <w:ilvl w:val="1"/>
          <w:numId w:val="12"/>
        </w:numPr>
        <w:spacing w:line="256" w:lineRule="auto"/>
        <w:rPr>
          <w:color w:val="000000"/>
          <w:u w:val="single"/>
        </w:rPr>
      </w:pPr>
      <w:r w:rsidRPr="003408EC">
        <w:rPr>
          <w:color w:val="000000"/>
        </w:rPr>
        <w:t>Rub vigorously and thoroughly, but do not transfer fecal matter to toothpick</w:t>
      </w:r>
    </w:p>
    <w:p w14:paraId="1FFA8760" w14:textId="77777777" w:rsidR="003408EC" w:rsidRPr="003408EC" w:rsidRDefault="003408EC" w:rsidP="00351077">
      <w:pPr>
        <w:widowControl w:val="0"/>
        <w:numPr>
          <w:ilvl w:val="1"/>
          <w:numId w:val="12"/>
        </w:numPr>
        <w:spacing w:line="256" w:lineRule="auto"/>
        <w:rPr>
          <w:color w:val="000000"/>
          <w:u w:val="single"/>
        </w:rPr>
      </w:pPr>
      <w:r w:rsidRPr="003408EC">
        <w:rPr>
          <w:color w:val="000000"/>
        </w:rPr>
        <w:t xml:space="preserve">See video: </w:t>
      </w:r>
      <w:hyperlink r:id="rId35" w:history="1">
        <w:r w:rsidRPr="003408EC">
          <w:rPr>
            <w:color w:val="0000FF"/>
            <w:highlight w:val="white"/>
          </w:rPr>
          <w:t>http://youtu.be/Dvs12G7h0tU</w:t>
        </w:r>
      </w:hyperlink>
    </w:p>
    <w:p w14:paraId="6928361B" w14:textId="77777777" w:rsidR="003408EC" w:rsidRPr="003408EC" w:rsidRDefault="003408EC" w:rsidP="00351077">
      <w:pPr>
        <w:widowControl w:val="0"/>
        <w:numPr>
          <w:ilvl w:val="0"/>
          <w:numId w:val="12"/>
        </w:numPr>
        <w:spacing w:line="256" w:lineRule="auto"/>
        <w:rPr>
          <w:color w:val="000000"/>
          <w:u w:val="single"/>
        </w:rPr>
      </w:pPr>
      <w:r w:rsidRPr="003408EC">
        <w:rPr>
          <w:color w:val="000000"/>
        </w:rPr>
        <w:t>Repeat with a second toothpick using 2-3 other pellets from the same sample bag</w:t>
      </w:r>
    </w:p>
    <w:p w14:paraId="46B0878B" w14:textId="77777777" w:rsidR="003408EC" w:rsidRPr="003408EC" w:rsidRDefault="003408EC" w:rsidP="00351077">
      <w:pPr>
        <w:widowControl w:val="0"/>
        <w:numPr>
          <w:ilvl w:val="0"/>
          <w:numId w:val="12"/>
        </w:numPr>
        <w:spacing w:line="256" w:lineRule="auto"/>
        <w:rPr>
          <w:color w:val="000000"/>
          <w:u w:val="single"/>
        </w:rPr>
      </w:pPr>
      <w:r w:rsidRPr="003408EC">
        <w:rPr>
          <w:color w:val="000000"/>
        </w:rPr>
        <w:t>Place toothpicks in a coin envelope and label with sample ID, initials, and date</w:t>
      </w:r>
    </w:p>
    <w:p w14:paraId="7D4CC240" w14:textId="77777777" w:rsidR="003408EC" w:rsidRPr="003408EC" w:rsidRDefault="003408EC" w:rsidP="00351077">
      <w:pPr>
        <w:widowControl w:val="0"/>
        <w:numPr>
          <w:ilvl w:val="0"/>
          <w:numId w:val="12"/>
        </w:numPr>
        <w:spacing w:line="256" w:lineRule="auto"/>
        <w:rPr>
          <w:color w:val="000000"/>
          <w:u w:val="single"/>
        </w:rPr>
      </w:pPr>
      <w:r w:rsidRPr="003408EC">
        <w:rPr>
          <w:color w:val="000000"/>
        </w:rPr>
        <w:t xml:space="preserve">Repeat process for additional samples; you should have </w:t>
      </w:r>
      <w:r w:rsidRPr="003408EC">
        <w:t>3</w:t>
      </w:r>
      <w:r w:rsidRPr="003408EC">
        <w:rPr>
          <w:color w:val="000000"/>
        </w:rPr>
        <w:t xml:space="preserve"> toothpicks per sample</w:t>
      </w:r>
    </w:p>
    <w:p w14:paraId="04C4FA87" w14:textId="77777777" w:rsidR="003408EC" w:rsidRPr="003408EC" w:rsidRDefault="003408EC" w:rsidP="00351077">
      <w:pPr>
        <w:widowControl w:val="0"/>
        <w:numPr>
          <w:ilvl w:val="0"/>
          <w:numId w:val="12"/>
        </w:numPr>
        <w:spacing w:after="160" w:line="256" w:lineRule="auto"/>
        <w:rPr>
          <w:color w:val="000000"/>
          <w:u w:val="single"/>
        </w:rPr>
      </w:pPr>
      <w:r w:rsidRPr="003408EC">
        <w:rPr>
          <w:color w:val="000000"/>
        </w:rPr>
        <w:t>Store coin envelopes at room temperature</w:t>
      </w:r>
    </w:p>
    <w:p w14:paraId="13CBC877" w14:textId="77777777" w:rsidR="003408EC" w:rsidRPr="003408EC" w:rsidRDefault="003408EC" w:rsidP="00351077">
      <w:pPr>
        <w:widowControl w:val="0"/>
        <w:rPr>
          <w:b/>
          <w:u w:val="single"/>
        </w:rPr>
      </w:pPr>
    </w:p>
    <w:p w14:paraId="0BD63249" w14:textId="77777777" w:rsidR="003408EC" w:rsidRPr="003408EC" w:rsidRDefault="003408EC" w:rsidP="00351077">
      <w:pPr>
        <w:widowControl w:val="0"/>
        <w:jc w:val="center"/>
        <w:rPr>
          <w:b/>
          <w:u w:val="single"/>
        </w:rPr>
      </w:pPr>
      <w:r w:rsidRPr="003408EC">
        <w:rPr>
          <w:b/>
          <w:u w:val="single"/>
        </w:rPr>
        <w:t>Pellet Surface Rub FIELD Protocol</w:t>
      </w:r>
    </w:p>
    <w:p w14:paraId="3353BEB6" w14:textId="77777777" w:rsidR="003408EC" w:rsidRPr="003408EC" w:rsidRDefault="003408EC" w:rsidP="00351077">
      <w:pPr>
        <w:widowControl w:val="0"/>
      </w:pPr>
      <w:r w:rsidRPr="003408EC">
        <w:t xml:space="preserve">We would like to test if conducting surface rubs in the field will result in better DNA extraction compared to conducting surface rubs in the lab after samples have been stored in the freezer.  </w:t>
      </w:r>
    </w:p>
    <w:p w14:paraId="2EC81BB1" w14:textId="77777777" w:rsidR="003408EC" w:rsidRPr="003408EC" w:rsidRDefault="003408EC" w:rsidP="00351077">
      <w:pPr>
        <w:widowControl w:val="0"/>
        <w:numPr>
          <w:ilvl w:val="0"/>
          <w:numId w:val="13"/>
        </w:numPr>
        <w:spacing w:line="256" w:lineRule="auto"/>
        <w:rPr>
          <w:color w:val="000000"/>
        </w:rPr>
      </w:pPr>
      <w:r w:rsidRPr="003408EC">
        <w:rPr>
          <w:color w:val="000000"/>
        </w:rPr>
        <w:t>Conduct transects like normal, collecting samples in Ziploc bags</w:t>
      </w:r>
    </w:p>
    <w:p w14:paraId="4DDB2B65" w14:textId="77777777" w:rsidR="003408EC" w:rsidRPr="003408EC" w:rsidRDefault="003408EC" w:rsidP="00351077">
      <w:pPr>
        <w:widowControl w:val="0"/>
        <w:numPr>
          <w:ilvl w:val="0"/>
          <w:numId w:val="13"/>
        </w:numPr>
        <w:spacing w:line="256" w:lineRule="auto"/>
        <w:rPr>
          <w:color w:val="000000"/>
        </w:rPr>
      </w:pPr>
      <w:r w:rsidRPr="003408EC">
        <w:rPr>
          <w:color w:val="000000"/>
        </w:rPr>
        <w:t>For 1 out of every 4–5 samples, conduct a surface rub in the field as described above in steps 2–4 in addition to collecting a sample in a bag (you will have both a surface rub sample and actual pellet pile sample)</w:t>
      </w:r>
    </w:p>
    <w:p w14:paraId="6C1C9037" w14:textId="77777777" w:rsidR="003408EC" w:rsidRPr="003408EC" w:rsidRDefault="003408EC" w:rsidP="00351077">
      <w:pPr>
        <w:widowControl w:val="0"/>
        <w:numPr>
          <w:ilvl w:val="0"/>
          <w:numId w:val="13"/>
        </w:numPr>
        <w:spacing w:line="256" w:lineRule="auto"/>
        <w:rPr>
          <w:color w:val="000000"/>
        </w:rPr>
      </w:pPr>
      <w:r w:rsidRPr="003408EC">
        <w:rPr>
          <w:color w:val="000000"/>
        </w:rPr>
        <w:t>Include the word “Field” on the coin envelope</w:t>
      </w:r>
    </w:p>
    <w:p w14:paraId="1ED5759C" w14:textId="77777777" w:rsidR="003408EC" w:rsidRPr="003408EC" w:rsidRDefault="003408EC" w:rsidP="00351077">
      <w:pPr>
        <w:widowControl w:val="0"/>
        <w:numPr>
          <w:ilvl w:val="0"/>
          <w:numId w:val="13"/>
        </w:numPr>
        <w:spacing w:after="160" w:line="256" w:lineRule="auto"/>
        <w:rPr>
          <w:color w:val="000000"/>
        </w:rPr>
      </w:pPr>
      <w:r w:rsidRPr="003408EC">
        <w:rPr>
          <w:color w:val="000000"/>
        </w:rPr>
        <w:t>Make a note in the comments section of the datasheet that a surface rub sample was collected</w:t>
      </w:r>
    </w:p>
    <w:p w14:paraId="7E0D9D3D" w14:textId="77777777" w:rsidR="003408EC" w:rsidRPr="003408EC" w:rsidRDefault="003408EC" w:rsidP="00351077">
      <w:pPr>
        <w:widowControl w:val="0"/>
        <w:ind w:left="360"/>
      </w:pPr>
      <w:r w:rsidRPr="003408EC">
        <w:t>*Aim to conduct field surface rubs for a minimum of 25% of the pellet piles sampled (more is great!)</w:t>
      </w:r>
    </w:p>
    <w:p w14:paraId="1746127C" w14:textId="77777777" w:rsidR="003408EC" w:rsidRDefault="003408EC" w:rsidP="00351077">
      <w:pPr>
        <w:widowControl w:val="0"/>
        <w:jc w:val="center"/>
      </w:pPr>
    </w:p>
    <w:p w14:paraId="202ED203" w14:textId="1F826DC4" w:rsidR="003408EC" w:rsidRPr="003408EC" w:rsidRDefault="003408EC" w:rsidP="00351077">
      <w:pPr>
        <w:widowControl w:val="0"/>
        <w:tabs>
          <w:tab w:val="center" w:pos="4680"/>
        </w:tabs>
        <w:rPr>
          <w:rFonts w:ascii="Times New Roman" w:hAnsi="Times New Roman" w:cs="Times New Roman"/>
        </w:rPr>
        <w:sectPr w:rsidR="003408EC" w:rsidRPr="003408EC" w:rsidSect="00524D6F">
          <w:headerReference w:type="even" r:id="rId36"/>
          <w:headerReference w:type="default" r:id="rId37"/>
          <w:footerReference w:type="default" r:id="rId38"/>
          <w:pgSz w:w="12240" w:h="15840" w:code="1"/>
          <w:pgMar w:top="1440" w:right="1440" w:bottom="1440" w:left="1440" w:header="720" w:footer="720" w:gutter="0"/>
          <w:cols w:space="720"/>
          <w:noEndnote/>
          <w:titlePg/>
          <w:docGrid w:linePitch="326"/>
        </w:sectPr>
      </w:pPr>
      <w:r>
        <w:rPr>
          <w:rFonts w:ascii="Times New Roman" w:hAnsi="Times New Roman" w:cs="Times New Roman"/>
        </w:rPr>
        <w:tab/>
      </w:r>
    </w:p>
    <w:p w14:paraId="7921C40C" w14:textId="0D0A77D4" w:rsidR="00191DD7" w:rsidRDefault="007D538B">
      <w:pPr>
        <w:pStyle w:val="Heading1"/>
      </w:pPr>
      <w:bookmarkStart w:id="351" w:name="_Toc420995913"/>
      <w:bookmarkStart w:id="352" w:name="_Toc422997500"/>
      <w:bookmarkStart w:id="353" w:name="_Toc427156485"/>
      <w:bookmarkStart w:id="354" w:name="_Toc139501040"/>
      <w:bookmarkStart w:id="355" w:name="_Toc139501096"/>
      <w:r w:rsidRPr="009D2AA9">
        <w:lastRenderedPageBreak/>
        <w:t>V</w:t>
      </w:r>
      <w:bookmarkEnd w:id="351"/>
      <w:bookmarkEnd w:id="352"/>
      <w:bookmarkEnd w:id="353"/>
      <w:r w:rsidR="00AF2145">
        <w:t>ITA</w:t>
      </w:r>
      <w:bookmarkEnd w:id="354"/>
      <w:bookmarkEnd w:id="355"/>
    </w:p>
    <w:p w14:paraId="21005B88" w14:textId="77777777" w:rsidR="00AF2145" w:rsidRPr="00AF2145" w:rsidRDefault="00AF2145" w:rsidP="00351077">
      <w:pPr>
        <w:widowControl w:val="0"/>
        <w:spacing w:line="480" w:lineRule="auto"/>
      </w:pPr>
    </w:p>
    <w:p w14:paraId="1F6AEC7C" w14:textId="41A5F495" w:rsidR="00AE125E" w:rsidRPr="009D2AA9" w:rsidRDefault="003D63DF" w:rsidP="00351077">
      <w:pPr>
        <w:widowControl w:val="0"/>
        <w:spacing w:line="480" w:lineRule="auto"/>
      </w:pPr>
      <w:r w:rsidRPr="009D2AA9">
        <w:tab/>
      </w:r>
      <w:r w:rsidR="003D3D63" w:rsidRPr="003D3D63">
        <w:t>Jessica Braunstein</w:t>
      </w:r>
      <w:r w:rsidR="00FF4A9B">
        <w:t xml:space="preserve"> is the </w:t>
      </w:r>
      <w:r w:rsidR="003D3D63" w:rsidRPr="003D3D63">
        <w:t>daughter of Robert and Sunny Braunstein</w:t>
      </w:r>
      <w:r w:rsidR="00FF4A9B">
        <w:t xml:space="preserve"> and</w:t>
      </w:r>
      <w:r w:rsidR="003D3D63" w:rsidRPr="003D3D63">
        <w:t xml:space="preserve"> was born in Daegu, South Korea </w:t>
      </w:r>
      <w:r w:rsidR="00FF4A9B">
        <w:t>in</w:t>
      </w:r>
      <w:r w:rsidR="003D3D63" w:rsidRPr="003D3D63">
        <w:t xml:space="preserve"> 1990.  Her family moved to Maryville, Tennessee in 1992 where she grew up and attended Maryville High School.  In 2009, she began her Bachelor of Science in Biological Sciences at Lee University in Cleveland, Tennessee.  During her undergraduate studies, she assisted with several research projects including studies on the eastern hellbender in Tennessee and blue crabs in the Chesapeake Bay.  After completion of her bachelor’s degree in May of 2013, she moved to California to work as a wildlife intern for the United States Forest Service’s King’s River Fisher Project </w:t>
      </w:r>
      <w:r w:rsidR="00107690">
        <w:t xml:space="preserve">in </w:t>
      </w:r>
      <w:r w:rsidR="00880FB4">
        <w:t xml:space="preserve">the </w:t>
      </w:r>
      <w:r w:rsidR="00107690">
        <w:t>Sierra National Forest</w:t>
      </w:r>
      <w:r w:rsidR="003D3D63" w:rsidRPr="003D3D63">
        <w:t>.  The following year, she completed an Appalachian Trail thru-hike before applying for graduate school.  In April 2015, she returned to Tennessee to begin her Master of Science in Wildlife Science at the University of Tennessee in Knoxville</w:t>
      </w:r>
      <w:r w:rsidR="00E64777">
        <w:t xml:space="preserve"> under the guidance of Dr. Joseph D. Clark</w:t>
      </w:r>
      <w:r w:rsidR="003D3D63" w:rsidRPr="003D3D63">
        <w:t xml:space="preserve">.  Her </w:t>
      </w:r>
      <w:r w:rsidR="00E64777">
        <w:t>M.S.</w:t>
      </w:r>
      <w:r w:rsidR="003D3D63" w:rsidRPr="003D3D63">
        <w:t xml:space="preserve"> research focused on food-conditioning and movements of American black bears in Great Smoky Mountains National Park.  </w:t>
      </w:r>
      <w:r w:rsidR="00E64777">
        <w:t xml:space="preserve">Following completion of her Master’s degree, </w:t>
      </w:r>
      <w:r w:rsidR="003D3D63" w:rsidRPr="003D3D63">
        <w:t>Jessica</w:t>
      </w:r>
      <w:r w:rsidR="00FF4A9B">
        <w:t xml:space="preserve"> </w:t>
      </w:r>
      <w:r w:rsidR="00E64777">
        <w:t xml:space="preserve">continued her graduate </w:t>
      </w:r>
      <w:r w:rsidR="00804566">
        <w:t>studies at the</w:t>
      </w:r>
      <w:r w:rsidR="00E64777">
        <w:t xml:space="preserve"> </w:t>
      </w:r>
      <w:r w:rsidR="005938C6">
        <w:t xml:space="preserve">University of Tennessee by pursing </w:t>
      </w:r>
      <w:r w:rsidR="00F02620">
        <w:t>a Doctor of Philosophy in Natural Resources</w:t>
      </w:r>
      <w:r w:rsidR="005938C6">
        <w:t xml:space="preserve">.  </w:t>
      </w:r>
      <w:r w:rsidR="003D3D63" w:rsidRPr="003D3D63">
        <w:t xml:space="preserve">Her doctoral research </w:t>
      </w:r>
      <w:r w:rsidR="005938C6">
        <w:t>focused</w:t>
      </w:r>
      <w:r w:rsidR="003D3D63" w:rsidRPr="003D3D63">
        <w:t xml:space="preserve"> on estimating </w:t>
      </w:r>
      <w:r w:rsidR="005938C6">
        <w:t>population abundance and growth</w:t>
      </w:r>
      <w:r w:rsidR="003D3D63" w:rsidRPr="003D3D63">
        <w:t xml:space="preserve"> in western North Carolina</w:t>
      </w:r>
      <w:r w:rsidR="00F25AA2">
        <w:t xml:space="preserve">.  </w:t>
      </w:r>
    </w:p>
    <w:sectPr w:rsidR="00AE125E" w:rsidRPr="009D2AA9" w:rsidSect="00711E32">
      <w:pgSz w:w="12240" w:h="15840" w:code="1"/>
      <w:pgMar w:top="1440" w:right="1440" w:bottom="1440" w:left="1440" w:header="720" w:footer="720" w:gutter="0"/>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42" w:author="Clark, Joseph D" w:date="2023-07-31T10:54:00Z" w:initials="CJD">
    <w:p w14:paraId="404FA1E5" w14:textId="5C5F8B4D" w:rsidR="009F48DB" w:rsidRDefault="009F48DB">
      <w:pPr>
        <w:pStyle w:val="CommentText"/>
      </w:pPr>
      <w:r>
        <w:rPr>
          <w:rStyle w:val="CommentReference"/>
        </w:rPr>
        <w:annotationRef/>
      </w:r>
      <w:r>
        <w:t>Be sure to be consistent.</w:t>
      </w:r>
    </w:p>
  </w:comment>
  <w:comment w:id="154" w:author="Clark, Joseph D" w:date="2023-07-31T11:19:00Z" w:initials="CJD">
    <w:p w14:paraId="447362DF" w14:textId="03846826" w:rsidR="00A95C27" w:rsidRDefault="00A95C27">
      <w:pPr>
        <w:pStyle w:val="CommentText"/>
      </w:pPr>
      <w:r>
        <w:rPr>
          <w:rStyle w:val="CommentReference"/>
        </w:rPr>
        <w:annotationRef/>
      </w:r>
      <w:r>
        <w:t xml:space="preserve">Really, the </w:t>
      </w:r>
      <w:r>
        <w:t>4 bull quota was not achievable for the first few years either.</w:t>
      </w:r>
    </w:p>
  </w:comment>
  <w:comment w:id="167" w:author="Clark, Joseph D" w:date="2023-07-31T13:30:00Z" w:initials="CJD">
    <w:p w14:paraId="6E150F76" w14:textId="31B375F3" w:rsidR="004B2F20" w:rsidRDefault="004B2F20">
      <w:pPr>
        <w:pStyle w:val="CommentText"/>
      </w:pPr>
      <w:r>
        <w:rPr>
          <w:rStyle w:val="CommentReference"/>
        </w:rPr>
        <w:annotationRef/>
      </w:r>
      <w:r>
        <w:t>Be sure and put in an access date.</w:t>
      </w:r>
    </w:p>
  </w:comment>
  <w:comment w:id="168" w:author="Clark, Joseph D" w:date="2023-07-31T12:47:00Z" w:initials="CJD">
    <w:p w14:paraId="5D257528" w14:textId="2DAAEE4C" w:rsidR="007C6929" w:rsidRDefault="007C6929">
      <w:pPr>
        <w:pStyle w:val="CommentText"/>
      </w:pPr>
      <w:r>
        <w:rPr>
          <w:rStyle w:val="CommentReference"/>
        </w:rPr>
        <w:annotationRef/>
      </w:r>
      <w:r>
        <w:t>Add access date to all computer program downloads?</w:t>
      </w:r>
    </w:p>
  </w:comment>
  <w:comment w:id="169" w:author="Clark, Joseph D" w:date="2023-07-31T12:48:00Z" w:initials="CJD">
    <w:p w14:paraId="1184A3A4" w14:textId="0C62A1B4" w:rsidR="007C6929" w:rsidRDefault="007C6929">
      <w:pPr>
        <w:pStyle w:val="CommentText"/>
      </w:pPr>
      <w:r>
        <w:rPr>
          <w:rStyle w:val="CommentReference"/>
        </w:rPr>
        <w:annotationRef/>
      </w:r>
      <w:r>
        <w:t>Access date?</w:t>
      </w:r>
    </w:p>
  </w:comment>
  <w:comment w:id="170" w:author="Clark, Joseph D" w:date="2023-07-31T12:48:00Z" w:initials="CJD">
    <w:p w14:paraId="41FE3F4A" w14:textId="77777777" w:rsidR="007C6929" w:rsidRDefault="007C6929" w:rsidP="007C6929">
      <w:pPr>
        <w:pStyle w:val="CommentText"/>
      </w:pPr>
      <w:r>
        <w:rPr>
          <w:rStyle w:val="CommentReference"/>
        </w:rPr>
        <w:annotationRef/>
      </w:r>
      <w:r>
        <w:t>Access date?</w:t>
      </w:r>
    </w:p>
    <w:p w14:paraId="169D1718" w14:textId="238BB728" w:rsidR="007C6929" w:rsidRDefault="007C6929">
      <w:pPr>
        <w:pStyle w:val="CommentText"/>
      </w:pPr>
    </w:p>
  </w:comment>
  <w:comment w:id="171" w:author="Clark, Joseph D" w:date="2023-07-31T12:48:00Z" w:initials="CJD">
    <w:p w14:paraId="08B01E1E" w14:textId="77777777" w:rsidR="007C6929" w:rsidRDefault="007C6929" w:rsidP="007C6929">
      <w:pPr>
        <w:pStyle w:val="CommentText"/>
      </w:pPr>
      <w:r>
        <w:rPr>
          <w:rStyle w:val="CommentReference"/>
        </w:rPr>
        <w:annotationRef/>
      </w:r>
      <w:r>
        <w:t>Access date?</w:t>
      </w:r>
    </w:p>
    <w:p w14:paraId="51CED7D8" w14:textId="073B4AC5" w:rsidR="007C6929" w:rsidRDefault="007C6929">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04FA1E5" w15:done="0"/>
  <w15:commentEx w15:paraId="447362DF" w15:done="1"/>
  <w15:commentEx w15:paraId="6E150F76" w15:done="1"/>
  <w15:commentEx w15:paraId="5D257528" w15:done="1"/>
  <w15:commentEx w15:paraId="1184A3A4" w15:done="1"/>
  <w15:commentEx w15:paraId="169D1718" w15:done="1"/>
  <w15:commentEx w15:paraId="51CED7D8"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4FA1E5" w16cid:durableId="28721160"/>
  <w16cid:commentId w16cid:paraId="447362DF" w16cid:durableId="28721759"/>
  <w16cid:commentId w16cid:paraId="6E150F76" w16cid:durableId="287235E5"/>
  <w16cid:commentId w16cid:paraId="5D257528" w16cid:durableId="28722BFA"/>
  <w16cid:commentId w16cid:paraId="1184A3A4" w16cid:durableId="28722C13"/>
  <w16cid:commentId w16cid:paraId="169D1718" w16cid:durableId="28722C23"/>
  <w16cid:commentId w16cid:paraId="51CED7D8" w16cid:durableId="28722C3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230BC" w14:textId="77777777" w:rsidR="00845C60" w:rsidRDefault="00845C60">
      <w:r>
        <w:separator/>
      </w:r>
    </w:p>
  </w:endnote>
  <w:endnote w:type="continuationSeparator" w:id="0">
    <w:p w14:paraId="1E61F390" w14:textId="77777777" w:rsidR="00845C60" w:rsidRDefault="00845C60">
      <w:r>
        <w:continuationSeparator/>
      </w:r>
    </w:p>
  </w:endnote>
  <w:endnote w:type="continuationNotice" w:id="1">
    <w:p w14:paraId="072119EB" w14:textId="77777777" w:rsidR="00845C60" w:rsidRDefault="00845C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adugi">
    <w:panose1 w:val="020B0502040204020203"/>
    <w:charset w:val="00"/>
    <w:family w:val="swiss"/>
    <w:pitch w:val="variable"/>
    <w:sig w:usb0="80000003" w:usb1="02000000" w:usb2="00003000" w:usb3="00000000" w:csb0="000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1B6CC" w14:textId="4A7C3B2F" w:rsidR="00170871" w:rsidRDefault="00170871" w:rsidP="008B2217">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9570F" w14:textId="54A6829A" w:rsidR="00170871" w:rsidRDefault="00170871">
    <w:pPr>
      <w:pStyle w:val="Footer"/>
      <w:jc w:val="center"/>
    </w:pPr>
  </w:p>
  <w:p w14:paraId="500822C0" w14:textId="77777777" w:rsidR="00170871" w:rsidRDefault="001708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91986760"/>
      <w:docPartObj>
        <w:docPartGallery w:val="Page Numbers (Bottom of Page)"/>
        <w:docPartUnique/>
      </w:docPartObj>
    </w:sdtPr>
    <w:sdtEndPr>
      <w:rPr>
        <w:rFonts w:ascii="Arial" w:hAnsi="Arial" w:cs="Arial"/>
        <w:noProof/>
      </w:rPr>
    </w:sdtEndPr>
    <w:sdtContent>
      <w:p w14:paraId="3EC882AB" w14:textId="77777777" w:rsidR="00170871" w:rsidRPr="00EA697C" w:rsidRDefault="00170871">
        <w:pPr>
          <w:pStyle w:val="Footer"/>
          <w:jc w:val="center"/>
        </w:pPr>
        <w:r w:rsidRPr="00EA697C">
          <w:fldChar w:fldCharType="begin"/>
        </w:r>
        <w:r w:rsidRPr="00EA697C">
          <w:instrText xml:space="preserve"> PAGE   \* MERGEFORMAT </w:instrText>
        </w:r>
        <w:r w:rsidRPr="00EA697C">
          <w:fldChar w:fldCharType="separate"/>
        </w:r>
        <w:r w:rsidRPr="00EA697C">
          <w:rPr>
            <w:noProof/>
          </w:rPr>
          <w:t>iv</w:t>
        </w:r>
        <w:r w:rsidRPr="00EA697C">
          <w:rPr>
            <w:noProof/>
          </w:rPr>
          <w:fldChar w:fldCharType="end"/>
        </w:r>
      </w:p>
    </w:sdtContent>
  </w:sdt>
  <w:p w14:paraId="2D49C1D3" w14:textId="77777777" w:rsidR="00170871" w:rsidRDefault="001708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C6E82" w14:textId="77777777" w:rsidR="00845C60" w:rsidRDefault="00845C60">
      <w:r>
        <w:separator/>
      </w:r>
    </w:p>
  </w:footnote>
  <w:footnote w:type="continuationSeparator" w:id="0">
    <w:p w14:paraId="51018D37" w14:textId="77777777" w:rsidR="00845C60" w:rsidRDefault="00845C60">
      <w:r>
        <w:continuationSeparator/>
      </w:r>
    </w:p>
  </w:footnote>
  <w:footnote w:type="continuationNotice" w:id="1">
    <w:p w14:paraId="0681CF1A" w14:textId="77777777" w:rsidR="00845C60" w:rsidRDefault="00845C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2D023" w14:textId="77777777" w:rsidR="00170871" w:rsidRDefault="00170871">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C31FC" w14:textId="77777777" w:rsidR="00170871" w:rsidRDefault="00170871">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9D800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B4AE0E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5CE72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996E94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97C506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CFC96D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E9EC12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C5842F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8FC38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94D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BB1E29"/>
    <w:multiLevelType w:val="multilevel"/>
    <w:tmpl w:val="874001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14"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128C4BD2"/>
    <w:multiLevelType w:val="multilevel"/>
    <w:tmpl w:val="FDBCCD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20440B3E"/>
    <w:multiLevelType w:val="multilevel"/>
    <w:tmpl w:val="71BE1AF6"/>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0"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F643C1"/>
    <w:multiLevelType w:val="multilevel"/>
    <w:tmpl w:val="226C1040"/>
    <w:lvl w:ilvl="0">
      <w:start w:val="1"/>
      <w:numFmt w:val="decimal"/>
      <w:lvlText w:val="%1.0"/>
      <w:lvlJc w:val="left"/>
      <w:pPr>
        <w:ind w:left="675" w:hanging="675"/>
      </w:pPr>
      <w:rPr>
        <w:rFonts w:hint="default"/>
      </w:rPr>
    </w:lvl>
    <w:lvl w:ilvl="1">
      <w:start w:val="1"/>
      <w:numFmt w:val="decimalZero"/>
      <w:lvlText w:val="%1.%2"/>
      <w:lvlJc w:val="left"/>
      <w:pPr>
        <w:ind w:left="1395" w:hanging="6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39BE61A3"/>
    <w:multiLevelType w:val="multilevel"/>
    <w:tmpl w:val="CDFE146C"/>
    <w:lvl w:ilvl="0">
      <w:start w:val="1"/>
      <w:numFmt w:val="decimal"/>
      <w:lvlText w:val=""/>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BCD41A3"/>
    <w:multiLevelType w:val="multilevel"/>
    <w:tmpl w:val="F4447540"/>
    <w:name w:val="Table3223"/>
    <w:lvl w:ilvl="0">
      <w:start w:val="1"/>
      <w:numFmt w:val="cardinalText"/>
      <w:suff w:val="space"/>
      <w:lvlText w:val="Chapter %1"/>
      <w:lvlJc w:val="left"/>
      <w:pPr>
        <w:ind w:left="0" w:firstLine="0"/>
      </w:p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4E65481C"/>
    <w:multiLevelType w:val="hybridMultilevel"/>
    <w:tmpl w:val="0D280FB8"/>
    <w:lvl w:ilvl="0" w:tplc="7D6AE5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333677"/>
    <w:multiLevelType w:val="multilevel"/>
    <w:tmpl w:val="84A053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60074AB"/>
    <w:multiLevelType w:val="multilevel"/>
    <w:tmpl w:val="35405D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6140F9A"/>
    <w:multiLevelType w:val="multilevel"/>
    <w:tmpl w:val="5336AE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15:restartNumberingAfterBreak="0">
    <w:nsid w:val="603E04DE"/>
    <w:multiLevelType w:val="multilevel"/>
    <w:tmpl w:val="CDAE44B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5B64CD6"/>
    <w:multiLevelType w:val="hybridMultilevel"/>
    <w:tmpl w:val="4306BE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7A86339"/>
    <w:multiLevelType w:val="multilevel"/>
    <w:tmpl w:val="AAB6A0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577669375">
    <w:abstractNumId w:val="11"/>
  </w:num>
  <w:num w:numId="2" w16cid:durableId="72818858">
    <w:abstractNumId w:val="19"/>
  </w:num>
  <w:num w:numId="3" w16cid:durableId="667902655">
    <w:abstractNumId w:val="14"/>
  </w:num>
  <w:num w:numId="4" w16cid:durableId="1431972645">
    <w:abstractNumId w:val="27"/>
  </w:num>
  <w:num w:numId="5" w16cid:durableId="1503155595">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6257811">
    <w:abstractNumId w:val="27"/>
  </w:num>
  <w:num w:numId="7" w16cid:durableId="770979896">
    <w:abstractNumId w:val="31"/>
  </w:num>
  <w:num w:numId="8" w16cid:durableId="1193149811">
    <w:abstractNumId w:val="16"/>
  </w:num>
  <w:num w:numId="9" w16cid:durableId="1904949571">
    <w:abstractNumId w:val="30"/>
  </w:num>
  <w:num w:numId="10" w16cid:durableId="1088889313">
    <w:abstractNumId w:val="35"/>
  </w:num>
  <w:num w:numId="11" w16cid:durableId="470681166">
    <w:abstractNumId w:val="29"/>
  </w:num>
  <w:num w:numId="12" w16cid:durableId="12024789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4447678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492565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7504311">
    <w:abstractNumId w:val="9"/>
  </w:num>
  <w:num w:numId="16" w16cid:durableId="1297372074">
    <w:abstractNumId w:val="7"/>
  </w:num>
  <w:num w:numId="17" w16cid:durableId="1880579940">
    <w:abstractNumId w:val="6"/>
  </w:num>
  <w:num w:numId="18" w16cid:durableId="1797677073">
    <w:abstractNumId w:val="5"/>
  </w:num>
  <w:num w:numId="19" w16cid:durableId="1219171470">
    <w:abstractNumId w:val="4"/>
  </w:num>
  <w:num w:numId="20" w16cid:durableId="255552382">
    <w:abstractNumId w:val="8"/>
  </w:num>
  <w:num w:numId="21" w16cid:durableId="849638729">
    <w:abstractNumId w:val="3"/>
  </w:num>
  <w:num w:numId="22" w16cid:durableId="1386754313">
    <w:abstractNumId w:val="2"/>
  </w:num>
  <w:num w:numId="23" w16cid:durableId="850997592">
    <w:abstractNumId w:val="1"/>
  </w:num>
  <w:num w:numId="24" w16cid:durableId="1045568868">
    <w:abstractNumId w:val="0"/>
  </w:num>
  <w:num w:numId="25" w16cid:durableId="1635675902">
    <w:abstractNumId w:val="26"/>
  </w:num>
  <w:num w:numId="26" w16cid:durableId="187571772">
    <w:abstractNumId w:val="28"/>
  </w:num>
  <w:num w:numId="27" w16cid:durableId="1337994787">
    <w:abstractNumId w:val="22"/>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lark, Joseph D">
    <w15:presenceInfo w15:providerId="AD" w15:userId="S-1-5-21-1126177620-2786831117-424237298-57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18A3"/>
    <w:rsid w:val="00005277"/>
    <w:rsid w:val="00007A2A"/>
    <w:rsid w:val="00007B93"/>
    <w:rsid w:val="0001080C"/>
    <w:rsid w:val="00011F90"/>
    <w:rsid w:val="00012421"/>
    <w:rsid w:val="000149F8"/>
    <w:rsid w:val="00014A3E"/>
    <w:rsid w:val="00014A7B"/>
    <w:rsid w:val="00015898"/>
    <w:rsid w:val="00015AF4"/>
    <w:rsid w:val="0001618D"/>
    <w:rsid w:val="000162A5"/>
    <w:rsid w:val="000166A9"/>
    <w:rsid w:val="0002037F"/>
    <w:rsid w:val="000213F5"/>
    <w:rsid w:val="000231ED"/>
    <w:rsid w:val="00023358"/>
    <w:rsid w:val="000239CC"/>
    <w:rsid w:val="00025E0E"/>
    <w:rsid w:val="00027B6C"/>
    <w:rsid w:val="00031FE1"/>
    <w:rsid w:val="00032057"/>
    <w:rsid w:val="000323DC"/>
    <w:rsid w:val="00032F44"/>
    <w:rsid w:val="000344D0"/>
    <w:rsid w:val="00034B62"/>
    <w:rsid w:val="00036C04"/>
    <w:rsid w:val="00040029"/>
    <w:rsid w:val="00042B97"/>
    <w:rsid w:val="000467CD"/>
    <w:rsid w:val="000519EE"/>
    <w:rsid w:val="00052ED0"/>
    <w:rsid w:val="000547DF"/>
    <w:rsid w:val="00055245"/>
    <w:rsid w:val="00057004"/>
    <w:rsid w:val="000601A3"/>
    <w:rsid w:val="00062E4E"/>
    <w:rsid w:val="00064527"/>
    <w:rsid w:val="00065326"/>
    <w:rsid w:val="000669FE"/>
    <w:rsid w:val="000708A0"/>
    <w:rsid w:val="00071170"/>
    <w:rsid w:val="00071FB8"/>
    <w:rsid w:val="00072DCD"/>
    <w:rsid w:val="00073E85"/>
    <w:rsid w:val="000741A2"/>
    <w:rsid w:val="00076A95"/>
    <w:rsid w:val="000826B3"/>
    <w:rsid w:val="0008537F"/>
    <w:rsid w:val="0008541C"/>
    <w:rsid w:val="00086FBE"/>
    <w:rsid w:val="000916A1"/>
    <w:rsid w:val="000921B3"/>
    <w:rsid w:val="00094C79"/>
    <w:rsid w:val="000957C1"/>
    <w:rsid w:val="00095825"/>
    <w:rsid w:val="000A0CD2"/>
    <w:rsid w:val="000A3F49"/>
    <w:rsid w:val="000A4748"/>
    <w:rsid w:val="000A4913"/>
    <w:rsid w:val="000A7484"/>
    <w:rsid w:val="000A79F7"/>
    <w:rsid w:val="000A7EFE"/>
    <w:rsid w:val="000B09C6"/>
    <w:rsid w:val="000B0A40"/>
    <w:rsid w:val="000B2F53"/>
    <w:rsid w:val="000B5C41"/>
    <w:rsid w:val="000B5C42"/>
    <w:rsid w:val="000B75E0"/>
    <w:rsid w:val="000C0178"/>
    <w:rsid w:val="000C0518"/>
    <w:rsid w:val="000C3753"/>
    <w:rsid w:val="000C5021"/>
    <w:rsid w:val="000D0B19"/>
    <w:rsid w:val="000D1010"/>
    <w:rsid w:val="000D1835"/>
    <w:rsid w:val="000D2254"/>
    <w:rsid w:val="000D3802"/>
    <w:rsid w:val="000D62A7"/>
    <w:rsid w:val="000D6FD1"/>
    <w:rsid w:val="000D725B"/>
    <w:rsid w:val="000E65DB"/>
    <w:rsid w:val="000E6616"/>
    <w:rsid w:val="000F0EDD"/>
    <w:rsid w:val="000F1029"/>
    <w:rsid w:val="000F26AE"/>
    <w:rsid w:val="000F4448"/>
    <w:rsid w:val="000F7C15"/>
    <w:rsid w:val="0010217F"/>
    <w:rsid w:val="0010342C"/>
    <w:rsid w:val="00107690"/>
    <w:rsid w:val="00111358"/>
    <w:rsid w:val="00112F00"/>
    <w:rsid w:val="00112FF9"/>
    <w:rsid w:val="001162FD"/>
    <w:rsid w:val="001213CF"/>
    <w:rsid w:val="0012491D"/>
    <w:rsid w:val="001255BF"/>
    <w:rsid w:val="001256A5"/>
    <w:rsid w:val="00125A5D"/>
    <w:rsid w:val="00125EB8"/>
    <w:rsid w:val="00127F53"/>
    <w:rsid w:val="00127F9F"/>
    <w:rsid w:val="00130004"/>
    <w:rsid w:val="00130415"/>
    <w:rsid w:val="0013207E"/>
    <w:rsid w:val="00134907"/>
    <w:rsid w:val="00136F66"/>
    <w:rsid w:val="00140783"/>
    <w:rsid w:val="001420DC"/>
    <w:rsid w:val="00142B0B"/>
    <w:rsid w:val="0014504E"/>
    <w:rsid w:val="001548C4"/>
    <w:rsid w:val="001548ED"/>
    <w:rsid w:val="00154A39"/>
    <w:rsid w:val="0016066A"/>
    <w:rsid w:val="00161690"/>
    <w:rsid w:val="00164F1F"/>
    <w:rsid w:val="001669A7"/>
    <w:rsid w:val="00170871"/>
    <w:rsid w:val="00170A8B"/>
    <w:rsid w:val="001714FC"/>
    <w:rsid w:val="00173751"/>
    <w:rsid w:val="00175BE6"/>
    <w:rsid w:val="0017637C"/>
    <w:rsid w:val="0017690C"/>
    <w:rsid w:val="00177C9F"/>
    <w:rsid w:val="00177D09"/>
    <w:rsid w:val="00181E42"/>
    <w:rsid w:val="0018364C"/>
    <w:rsid w:val="00183808"/>
    <w:rsid w:val="00183813"/>
    <w:rsid w:val="00183EC6"/>
    <w:rsid w:val="00184B70"/>
    <w:rsid w:val="001854FB"/>
    <w:rsid w:val="00190675"/>
    <w:rsid w:val="00190A4E"/>
    <w:rsid w:val="00191BDF"/>
    <w:rsid w:val="00191DD7"/>
    <w:rsid w:val="00193642"/>
    <w:rsid w:val="00194076"/>
    <w:rsid w:val="00195B49"/>
    <w:rsid w:val="0019615B"/>
    <w:rsid w:val="00196465"/>
    <w:rsid w:val="00197C3E"/>
    <w:rsid w:val="001A0D20"/>
    <w:rsid w:val="001A218D"/>
    <w:rsid w:val="001A79D8"/>
    <w:rsid w:val="001B1EF0"/>
    <w:rsid w:val="001B2C4B"/>
    <w:rsid w:val="001B2D05"/>
    <w:rsid w:val="001B3AEB"/>
    <w:rsid w:val="001B481F"/>
    <w:rsid w:val="001B7EA0"/>
    <w:rsid w:val="001C0EEB"/>
    <w:rsid w:val="001C3150"/>
    <w:rsid w:val="001C39F6"/>
    <w:rsid w:val="001C66FE"/>
    <w:rsid w:val="001C6941"/>
    <w:rsid w:val="001C6F62"/>
    <w:rsid w:val="001D112D"/>
    <w:rsid w:val="001D1B01"/>
    <w:rsid w:val="001D460B"/>
    <w:rsid w:val="001D4908"/>
    <w:rsid w:val="001D6904"/>
    <w:rsid w:val="001D6968"/>
    <w:rsid w:val="001D6DED"/>
    <w:rsid w:val="001D79C9"/>
    <w:rsid w:val="001E0702"/>
    <w:rsid w:val="001E67DC"/>
    <w:rsid w:val="001E6CEC"/>
    <w:rsid w:val="001F0210"/>
    <w:rsid w:val="001F0B1C"/>
    <w:rsid w:val="001F178A"/>
    <w:rsid w:val="001F2B9F"/>
    <w:rsid w:val="001F2CBE"/>
    <w:rsid w:val="001F41D6"/>
    <w:rsid w:val="001F4546"/>
    <w:rsid w:val="001F522F"/>
    <w:rsid w:val="001F62B7"/>
    <w:rsid w:val="001F6F33"/>
    <w:rsid w:val="0020298E"/>
    <w:rsid w:val="00202E19"/>
    <w:rsid w:val="00204643"/>
    <w:rsid w:val="00204A1F"/>
    <w:rsid w:val="00204AC0"/>
    <w:rsid w:val="00204C6E"/>
    <w:rsid w:val="0020542A"/>
    <w:rsid w:val="00206090"/>
    <w:rsid w:val="0020634E"/>
    <w:rsid w:val="00207219"/>
    <w:rsid w:val="00212A91"/>
    <w:rsid w:val="00214FE9"/>
    <w:rsid w:val="00216A17"/>
    <w:rsid w:val="00216F04"/>
    <w:rsid w:val="0021766F"/>
    <w:rsid w:val="00217EAF"/>
    <w:rsid w:val="00217F93"/>
    <w:rsid w:val="00222C10"/>
    <w:rsid w:val="00223272"/>
    <w:rsid w:val="002261B3"/>
    <w:rsid w:val="002265B4"/>
    <w:rsid w:val="00226751"/>
    <w:rsid w:val="002327EA"/>
    <w:rsid w:val="002342F8"/>
    <w:rsid w:val="002351A8"/>
    <w:rsid w:val="00235FB9"/>
    <w:rsid w:val="00236E6D"/>
    <w:rsid w:val="00240EAA"/>
    <w:rsid w:val="002411A5"/>
    <w:rsid w:val="002429E5"/>
    <w:rsid w:val="00242AA7"/>
    <w:rsid w:val="00243C89"/>
    <w:rsid w:val="002441EF"/>
    <w:rsid w:val="00244AC7"/>
    <w:rsid w:val="00244E59"/>
    <w:rsid w:val="002472ED"/>
    <w:rsid w:val="00247697"/>
    <w:rsid w:val="00247D11"/>
    <w:rsid w:val="002501B7"/>
    <w:rsid w:val="00251D27"/>
    <w:rsid w:val="00252255"/>
    <w:rsid w:val="0025472B"/>
    <w:rsid w:val="00254F35"/>
    <w:rsid w:val="002560C5"/>
    <w:rsid w:val="002568E0"/>
    <w:rsid w:val="00256AA0"/>
    <w:rsid w:val="00256EAE"/>
    <w:rsid w:val="00262EC0"/>
    <w:rsid w:val="00265507"/>
    <w:rsid w:val="00265A43"/>
    <w:rsid w:val="002665F5"/>
    <w:rsid w:val="00270803"/>
    <w:rsid w:val="00271DA7"/>
    <w:rsid w:val="0027261D"/>
    <w:rsid w:val="00273643"/>
    <w:rsid w:val="00273F60"/>
    <w:rsid w:val="00280CEF"/>
    <w:rsid w:val="00283784"/>
    <w:rsid w:val="00283B85"/>
    <w:rsid w:val="00284FAE"/>
    <w:rsid w:val="00284FEA"/>
    <w:rsid w:val="0028757A"/>
    <w:rsid w:val="0029005C"/>
    <w:rsid w:val="00291CE6"/>
    <w:rsid w:val="002927AE"/>
    <w:rsid w:val="002956B0"/>
    <w:rsid w:val="00296530"/>
    <w:rsid w:val="00296851"/>
    <w:rsid w:val="002A35F5"/>
    <w:rsid w:val="002A7558"/>
    <w:rsid w:val="002B156D"/>
    <w:rsid w:val="002B1E16"/>
    <w:rsid w:val="002B2869"/>
    <w:rsid w:val="002B2C21"/>
    <w:rsid w:val="002B344B"/>
    <w:rsid w:val="002B3753"/>
    <w:rsid w:val="002B73F9"/>
    <w:rsid w:val="002C0115"/>
    <w:rsid w:val="002C30F7"/>
    <w:rsid w:val="002C5C94"/>
    <w:rsid w:val="002C6520"/>
    <w:rsid w:val="002D07C2"/>
    <w:rsid w:val="002D1FE4"/>
    <w:rsid w:val="002D38C2"/>
    <w:rsid w:val="002D3A63"/>
    <w:rsid w:val="002D470F"/>
    <w:rsid w:val="002D4943"/>
    <w:rsid w:val="002D6D6C"/>
    <w:rsid w:val="002E21F0"/>
    <w:rsid w:val="002E22FD"/>
    <w:rsid w:val="002E2492"/>
    <w:rsid w:val="002E3340"/>
    <w:rsid w:val="002E4ABC"/>
    <w:rsid w:val="002E4FA1"/>
    <w:rsid w:val="002E7910"/>
    <w:rsid w:val="002E7F27"/>
    <w:rsid w:val="002F069E"/>
    <w:rsid w:val="002F0A23"/>
    <w:rsid w:val="002F10E0"/>
    <w:rsid w:val="002F13C8"/>
    <w:rsid w:val="002F15D8"/>
    <w:rsid w:val="002F4B50"/>
    <w:rsid w:val="0030192A"/>
    <w:rsid w:val="00302B7F"/>
    <w:rsid w:val="00302E09"/>
    <w:rsid w:val="00304BD0"/>
    <w:rsid w:val="0030500A"/>
    <w:rsid w:val="00307D77"/>
    <w:rsid w:val="00307E5A"/>
    <w:rsid w:val="00311F1A"/>
    <w:rsid w:val="003126C7"/>
    <w:rsid w:val="00313E9E"/>
    <w:rsid w:val="003150D5"/>
    <w:rsid w:val="00317141"/>
    <w:rsid w:val="003171E2"/>
    <w:rsid w:val="00320F78"/>
    <w:rsid w:val="0032155E"/>
    <w:rsid w:val="00326810"/>
    <w:rsid w:val="00326EA3"/>
    <w:rsid w:val="00327083"/>
    <w:rsid w:val="00334410"/>
    <w:rsid w:val="0033586F"/>
    <w:rsid w:val="00335ADC"/>
    <w:rsid w:val="00337E16"/>
    <w:rsid w:val="003408EC"/>
    <w:rsid w:val="00341203"/>
    <w:rsid w:val="00341AB5"/>
    <w:rsid w:val="0034405E"/>
    <w:rsid w:val="00346169"/>
    <w:rsid w:val="00351077"/>
    <w:rsid w:val="00351CC8"/>
    <w:rsid w:val="00352791"/>
    <w:rsid w:val="00354599"/>
    <w:rsid w:val="00355A3A"/>
    <w:rsid w:val="0035768F"/>
    <w:rsid w:val="00360CAE"/>
    <w:rsid w:val="00360CC8"/>
    <w:rsid w:val="00362E2F"/>
    <w:rsid w:val="003650FF"/>
    <w:rsid w:val="00365E28"/>
    <w:rsid w:val="00366C43"/>
    <w:rsid w:val="00367B33"/>
    <w:rsid w:val="0037229A"/>
    <w:rsid w:val="00372533"/>
    <w:rsid w:val="00372FD0"/>
    <w:rsid w:val="00373D27"/>
    <w:rsid w:val="00377131"/>
    <w:rsid w:val="00380112"/>
    <w:rsid w:val="0038177C"/>
    <w:rsid w:val="0038320F"/>
    <w:rsid w:val="003836EB"/>
    <w:rsid w:val="00383BC4"/>
    <w:rsid w:val="00384FD8"/>
    <w:rsid w:val="00385CC6"/>
    <w:rsid w:val="003869E9"/>
    <w:rsid w:val="00387024"/>
    <w:rsid w:val="00387F16"/>
    <w:rsid w:val="00392194"/>
    <w:rsid w:val="00392BEB"/>
    <w:rsid w:val="00392F11"/>
    <w:rsid w:val="0039365D"/>
    <w:rsid w:val="003946C3"/>
    <w:rsid w:val="003963D3"/>
    <w:rsid w:val="00397EC9"/>
    <w:rsid w:val="003A1E4E"/>
    <w:rsid w:val="003A2D7E"/>
    <w:rsid w:val="003A3CA7"/>
    <w:rsid w:val="003A3DB6"/>
    <w:rsid w:val="003A55C7"/>
    <w:rsid w:val="003A6F6E"/>
    <w:rsid w:val="003A7D0C"/>
    <w:rsid w:val="003A7EE1"/>
    <w:rsid w:val="003B1FB6"/>
    <w:rsid w:val="003B2062"/>
    <w:rsid w:val="003B6937"/>
    <w:rsid w:val="003B7319"/>
    <w:rsid w:val="003B7BC6"/>
    <w:rsid w:val="003C005F"/>
    <w:rsid w:val="003C1575"/>
    <w:rsid w:val="003C1A9D"/>
    <w:rsid w:val="003C2615"/>
    <w:rsid w:val="003C2884"/>
    <w:rsid w:val="003D00F5"/>
    <w:rsid w:val="003D0450"/>
    <w:rsid w:val="003D07F7"/>
    <w:rsid w:val="003D31FE"/>
    <w:rsid w:val="003D39CB"/>
    <w:rsid w:val="003D3D63"/>
    <w:rsid w:val="003D5275"/>
    <w:rsid w:val="003D63DF"/>
    <w:rsid w:val="003D67B2"/>
    <w:rsid w:val="003D6E55"/>
    <w:rsid w:val="003D7184"/>
    <w:rsid w:val="003D737F"/>
    <w:rsid w:val="003E1083"/>
    <w:rsid w:val="003E2944"/>
    <w:rsid w:val="003E5EA7"/>
    <w:rsid w:val="003F0545"/>
    <w:rsid w:val="003F146D"/>
    <w:rsid w:val="003F186C"/>
    <w:rsid w:val="003F7474"/>
    <w:rsid w:val="003F7E78"/>
    <w:rsid w:val="003F7FED"/>
    <w:rsid w:val="00400FB4"/>
    <w:rsid w:val="0040136E"/>
    <w:rsid w:val="004027E5"/>
    <w:rsid w:val="00404616"/>
    <w:rsid w:val="00406810"/>
    <w:rsid w:val="00407B6A"/>
    <w:rsid w:val="00407BE1"/>
    <w:rsid w:val="00410EEA"/>
    <w:rsid w:val="00411DEA"/>
    <w:rsid w:val="00412008"/>
    <w:rsid w:val="00414400"/>
    <w:rsid w:val="00414678"/>
    <w:rsid w:val="00416F97"/>
    <w:rsid w:val="00416FCE"/>
    <w:rsid w:val="004204C7"/>
    <w:rsid w:val="00420910"/>
    <w:rsid w:val="00420D35"/>
    <w:rsid w:val="004210FC"/>
    <w:rsid w:val="00421CD4"/>
    <w:rsid w:val="00421E8F"/>
    <w:rsid w:val="004220EB"/>
    <w:rsid w:val="004221F4"/>
    <w:rsid w:val="00423BBE"/>
    <w:rsid w:val="00423CFB"/>
    <w:rsid w:val="00424EED"/>
    <w:rsid w:val="00426E52"/>
    <w:rsid w:val="00427833"/>
    <w:rsid w:val="0043059F"/>
    <w:rsid w:val="00430649"/>
    <w:rsid w:val="00433A73"/>
    <w:rsid w:val="00434140"/>
    <w:rsid w:val="00434EF2"/>
    <w:rsid w:val="0043526B"/>
    <w:rsid w:val="0044119E"/>
    <w:rsid w:val="0044196E"/>
    <w:rsid w:val="004461C6"/>
    <w:rsid w:val="00447452"/>
    <w:rsid w:val="00450798"/>
    <w:rsid w:val="00450B03"/>
    <w:rsid w:val="00450BDE"/>
    <w:rsid w:val="00451F47"/>
    <w:rsid w:val="00454860"/>
    <w:rsid w:val="0045634D"/>
    <w:rsid w:val="00462D08"/>
    <w:rsid w:val="004641D4"/>
    <w:rsid w:val="00470F80"/>
    <w:rsid w:val="004710D7"/>
    <w:rsid w:val="0047128F"/>
    <w:rsid w:val="00472D54"/>
    <w:rsid w:val="0047368D"/>
    <w:rsid w:val="00474210"/>
    <w:rsid w:val="00474F27"/>
    <w:rsid w:val="00476838"/>
    <w:rsid w:val="00477545"/>
    <w:rsid w:val="0048008C"/>
    <w:rsid w:val="00480B96"/>
    <w:rsid w:val="0048303E"/>
    <w:rsid w:val="00483320"/>
    <w:rsid w:val="00483643"/>
    <w:rsid w:val="00483B13"/>
    <w:rsid w:val="00485474"/>
    <w:rsid w:val="004909C1"/>
    <w:rsid w:val="00490D9F"/>
    <w:rsid w:val="00490E28"/>
    <w:rsid w:val="004920F6"/>
    <w:rsid w:val="00494B83"/>
    <w:rsid w:val="004962F7"/>
    <w:rsid w:val="004964FC"/>
    <w:rsid w:val="004A1B3F"/>
    <w:rsid w:val="004A1D22"/>
    <w:rsid w:val="004A33CE"/>
    <w:rsid w:val="004A530E"/>
    <w:rsid w:val="004A67E8"/>
    <w:rsid w:val="004B070A"/>
    <w:rsid w:val="004B1946"/>
    <w:rsid w:val="004B298D"/>
    <w:rsid w:val="004B2F20"/>
    <w:rsid w:val="004B712C"/>
    <w:rsid w:val="004C159B"/>
    <w:rsid w:val="004C2426"/>
    <w:rsid w:val="004C2902"/>
    <w:rsid w:val="004C3D65"/>
    <w:rsid w:val="004C3F54"/>
    <w:rsid w:val="004C5799"/>
    <w:rsid w:val="004C62DB"/>
    <w:rsid w:val="004C73FE"/>
    <w:rsid w:val="004D05F5"/>
    <w:rsid w:val="004D173D"/>
    <w:rsid w:val="004D6472"/>
    <w:rsid w:val="004D6A00"/>
    <w:rsid w:val="004D7725"/>
    <w:rsid w:val="004D794B"/>
    <w:rsid w:val="004E1BCF"/>
    <w:rsid w:val="004E29ED"/>
    <w:rsid w:val="004E541B"/>
    <w:rsid w:val="004E6296"/>
    <w:rsid w:val="004E6C41"/>
    <w:rsid w:val="004E73F8"/>
    <w:rsid w:val="004F0059"/>
    <w:rsid w:val="004F06E4"/>
    <w:rsid w:val="004F08CE"/>
    <w:rsid w:val="004F1B98"/>
    <w:rsid w:val="004F2253"/>
    <w:rsid w:val="004F34D0"/>
    <w:rsid w:val="004F4B13"/>
    <w:rsid w:val="004F5FDC"/>
    <w:rsid w:val="004F6378"/>
    <w:rsid w:val="004F733F"/>
    <w:rsid w:val="00501785"/>
    <w:rsid w:val="005032B7"/>
    <w:rsid w:val="005044A2"/>
    <w:rsid w:val="00507067"/>
    <w:rsid w:val="00512E3C"/>
    <w:rsid w:val="00513BB6"/>
    <w:rsid w:val="00514EF9"/>
    <w:rsid w:val="005219BA"/>
    <w:rsid w:val="00522DA7"/>
    <w:rsid w:val="00522EC9"/>
    <w:rsid w:val="00524D6F"/>
    <w:rsid w:val="00524EA3"/>
    <w:rsid w:val="005262C6"/>
    <w:rsid w:val="005271AC"/>
    <w:rsid w:val="00527581"/>
    <w:rsid w:val="005319C4"/>
    <w:rsid w:val="0053281C"/>
    <w:rsid w:val="00533D6C"/>
    <w:rsid w:val="00534F4C"/>
    <w:rsid w:val="00535C96"/>
    <w:rsid w:val="005369C6"/>
    <w:rsid w:val="00536A6D"/>
    <w:rsid w:val="00537825"/>
    <w:rsid w:val="0054244D"/>
    <w:rsid w:val="00543587"/>
    <w:rsid w:val="00545E5D"/>
    <w:rsid w:val="00547075"/>
    <w:rsid w:val="00552260"/>
    <w:rsid w:val="005537EF"/>
    <w:rsid w:val="0055384C"/>
    <w:rsid w:val="00553D2B"/>
    <w:rsid w:val="0055627B"/>
    <w:rsid w:val="00557C6B"/>
    <w:rsid w:val="00560012"/>
    <w:rsid w:val="00561AA1"/>
    <w:rsid w:val="00562EB1"/>
    <w:rsid w:val="0056581A"/>
    <w:rsid w:val="00567089"/>
    <w:rsid w:val="005701EC"/>
    <w:rsid w:val="005702FE"/>
    <w:rsid w:val="0057460A"/>
    <w:rsid w:val="00574D19"/>
    <w:rsid w:val="00576D9C"/>
    <w:rsid w:val="00577BA0"/>
    <w:rsid w:val="00580044"/>
    <w:rsid w:val="005849F0"/>
    <w:rsid w:val="00584D70"/>
    <w:rsid w:val="00585AE3"/>
    <w:rsid w:val="005865F0"/>
    <w:rsid w:val="00587007"/>
    <w:rsid w:val="00587215"/>
    <w:rsid w:val="00592785"/>
    <w:rsid w:val="00592B5F"/>
    <w:rsid w:val="0059318E"/>
    <w:rsid w:val="005938C6"/>
    <w:rsid w:val="00593CBB"/>
    <w:rsid w:val="00594453"/>
    <w:rsid w:val="00597D3F"/>
    <w:rsid w:val="005A0DF2"/>
    <w:rsid w:val="005A0EB0"/>
    <w:rsid w:val="005A1FE9"/>
    <w:rsid w:val="005A22E5"/>
    <w:rsid w:val="005A7C66"/>
    <w:rsid w:val="005B1289"/>
    <w:rsid w:val="005B1D46"/>
    <w:rsid w:val="005B23B1"/>
    <w:rsid w:val="005B36AB"/>
    <w:rsid w:val="005B454C"/>
    <w:rsid w:val="005B66CB"/>
    <w:rsid w:val="005B7335"/>
    <w:rsid w:val="005B79E9"/>
    <w:rsid w:val="005C12E4"/>
    <w:rsid w:val="005C2A88"/>
    <w:rsid w:val="005C3092"/>
    <w:rsid w:val="005C339D"/>
    <w:rsid w:val="005C7434"/>
    <w:rsid w:val="005D0792"/>
    <w:rsid w:val="005D2D51"/>
    <w:rsid w:val="005D545A"/>
    <w:rsid w:val="005D7B87"/>
    <w:rsid w:val="005D7C78"/>
    <w:rsid w:val="005E0B55"/>
    <w:rsid w:val="005E0CE6"/>
    <w:rsid w:val="005E25B2"/>
    <w:rsid w:val="005E26C7"/>
    <w:rsid w:val="005E31EF"/>
    <w:rsid w:val="005E3885"/>
    <w:rsid w:val="005E3AF3"/>
    <w:rsid w:val="005E4912"/>
    <w:rsid w:val="005E6F1F"/>
    <w:rsid w:val="005F1D2D"/>
    <w:rsid w:val="005F2A25"/>
    <w:rsid w:val="005F2B0B"/>
    <w:rsid w:val="005F44D1"/>
    <w:rsid w:val="005F48E5"/>
    <w:rsid w:val="005F6AC0"/>
    <w:rsid w:val="005F788C"/>
    <w:rsid w:val="00602027"/>
    <w:rsid w:val="00605688"/>
    <w:rsid w:val="0060570E"/>
    <w:rsid w:val="00606303"/>
    <w:rsid w:val="0060799E"/>
    <w:rsid w:val="00612F45"/>
    <w:rsid w:val="006146BA"/>
    <w:rsid w:val="00614FE8"/>
    <w:rsid w:val="0061707E"/>
    <w:rsid w:val="006175C7"/>
    <w:rsid w:val="00621129"/>
    <w:rsid w:val="006330AD"/>
    <w:rsid w:val="00633909"/>
    <w:rsid w:val="00633916"/>
    <w:rsid w:val="00633FA6"/>
    <w:rsid w:val="0063485A"/>
    <w:rsid w:val="00634D1A"/>
    <w:rsid w:val="00635215"/>
    <w:rsid w:val="0063600E"/>
    <w:rsid w:val="00636F39"/>
    <w:rsid w:val="00637894"/>
    <w:rsid w:val="00637DE0"/>
    <w:rsid w:val="00641D2B"/>
    <w:rsid w:val="0064636E"/>
    <w:rsid w:val="00647F83"/>
    <w:rsid w:val="00651167"/>
    <w:rsid w:val="0065123B"/>
    <w:rsid w:val="00651D96"/>
    <w:rsid w:val="00653553"/>
    <w:rsid w:val="00654824"/>
    <w:rsid w:val="00655C5F"/>
    <w:rsid w:val="00656E16"/>
    <w:rsid w:val="00657160"/>
    <w:rsid w:val="0065783F"/>
    <w:rsid w:val="00661440"/>
    <w:rsid w:val="00662D3E"/>
    <w:rsid w:val="00663468"/>
    <w:rsid w:val="006640F0"/>
    <w:rsid w:val="00664498"/>
    <w:rsid w:val="00665C7E"/>
    <w:rsid w:val="006667FE"/>
    <w:rsid w:val="006677A3"/>
    <w:rsid w:val="00670434"/>
    <w:rsid w:val="0067232D"/>
    <w:rsid w:val="00672DDD"/>
    <w:rsid w:val="00676C91"/>
    <w:rsid w:val="0067721D"/>
    <w:rsid w:val="006804D2"/>
    <w:rsid w:val="00683A98"/>
    <w:rsid w:val="00683F5B"/>
    <w:rsid w:val="006840CC"/>
    <w:rsid w:val="00690B77"/>
    <w:rsid w:val="00692520"/>
    <w:rsid w:val="00692BA9"/>
    <w:rsid w:val="00692EC9"/>
    <w:rsid w:val="00693334"/>
    <w:rsid w:val="006934B4"/>
    <w:rsid w:val="00694474"/>
    <w:rsid w:val="00695054"/>
    <w:rsid w:val="00695482"/>
    <w:rsid w:val="0069722C"/>
    <w:rsid w:val="006976C0"/>
    <w:rsid w:val="006A2795"/>
    <w:rsid w:val="006A7138"/>
    <w:rsid w:val="006B03AB"/>
    <w:rsid w:val="006B102B"/>
    <w:rsid w:val="006B103C"/>
    <w:rsid w:val="006B1ED4"/>
    <w:rsid w:val="006B2668"/>
    <w:rsid w:val="006B4A2B"/>
    <w:rsid w:val="006B4A83"/>
    <w:rsid w:val="006B6E6B"/>
    <w:rsid w:val="006C1D73"/>
    <w:rsid w:val="006C2AA6"/>
    <w:rsid w:val="006C4000"/>
    <w:rsid w:val="006C49FE"/>
    <w:rsid w:val="006C66EA"/>
    <w:rsid w:val="006C75E5"/>
    <w:rsid w:val="006D474B"/>
    <w:rsid w:val="006D4EB4"/>
    <w:rsid w:val="006D5A4B"/>
    <w:rsid w:val="006D76C8"/>
    <w:rsid w:val="006D7EE9"/>
    <w:rsid w:val="006E0CC2"/>
    <w:rsid w:val="006E17C3"/>
    <w:rsid w:val="006E1E6D"/>
    <w:rsid w:val="006E3B0B"/>
    <w:rsid w:val="006E4A49"/>
    <w:rsid w:val="006E4BDD"/>
    <w:rsid w:val="006E4E84"/>
    <w:rsid w:val="006E56E8"/>
    <w:rsid w:val="006E69B3"/>
    <w:rsid w:val="006F1B60"/>
    <w:rsid w:val="006F1C23"/>
    <w:rsid w:val="006F35AD"/>
    <w:rsid w:val="006F4D95"/>
    <w:rsid w:val="006F7B19"/>
    <w:rsid w:val="00700F96"/>
    <w:rsid w:val="00701997"/>
    <w:rsid w:val="00705D88"/>
    <w:rsid w:val="007066A3"/>
    <w:rsid w:val="00706CB4"/>
    <w:rsid w:val="007078E7"/>
    <w:rsid w:val="00707F30"/>
    <w:rsid w:val="00711101"/>
    <w:rsid w:val="00711200"/>
    <w:rsid w:val="00711E32"/>
    <w:rsid w:val="00713D9F"/>
    <w:rsid w:val="0072032F"/>
    <w:rsid w:val="007209FF"/>
    <w:rsid w:val="00721D55"/>
    <w:rsid w:val="007225E4"/>
    <w:rsid w:val="00722C9F"/>
    <w:rsid w:val="00723759"/>
    <w:rsid w:val="0072397F"/>
    <w:rsid w:val="00726007"/>
    <w:rsid w:val="00726A89"/>
    <w:rsid w:val="0072736C"/>
    <w:rsid w:val="00727637"/>
    <w:rsid w:val="00730D90"/>
    <w:rsid w:val="00731418"/>
    <w:rsid w:val="00731922"/>
    <w:rsid w:val="00731ACB"/>
    <w:rsid w:val="00731AE3"/>
    <w:rsid w:val="00732AAE"/>
    <w:rsid w:val="00733B25"/>
    <w:rsid w:val="007368AD"/>
    <w:rsid w:val="00737F52"/>
    <w:rsid w:val="00737F54"/>
    <w:rsid w:val="0074133D"/>
    <w:rsid w:val="007416E6"/>
    <w:rsid w:val="0074281B"/>
    <w:rsid w:val="0074293C"/>
    <w:rsid w:val="007440EC"/>
    <w:rsid w:val="0074483D"/>
    <w:rsid w:val="00744C88"/>
    <w:rsid w:val="00745289"/>
    <w:rsid w:val="00746754"/>
    <w:rsid w:val="00747370"/>
    <w:rsid w:val="0075196D"/>
    <w:rsid w:val="00753EAD"/>
    <w:rsid w:val="00754D4C"/>
    <w:rsid w:val="0075558C"/>
    <w:rsid w:val="00755A24"/>
    <w:rsid w:val="0075641C"/>
    <w:rsid w:val="00756ED7"/>
    <w:rsid w:val="00757F55"/>
    <w:rsid w:val="00760BD6"/>
    <w:rsid w:val="00761168"/>
    <w:rsid w:val="0076144F"/>
    <w:rsid w:val="00761EFA"/>
    <w:rsid w:val="00761F6D"/>
    <w:rsid w:val="007645CE"/>
    <w:rsid w:val="00764873"/>
    <w:rsid w:val="00766C2D"/>
    <w:rsid w:val="007729A7"/>
    <w:rsid w:val="00775FAA"/>
    <w:rsid w:val="00776327"/>
    <w:rsid w:val="00776B17"/>
    <w:rsid w:val="00776C56"/>
    <w:rsid w:val="007778DD"/>
    <w:rsid w:val="00780E15"/>
    <w:rsid w:val="00781529"/>
    <w:rsid w:val="00782545"/>
    <w:rsid w:val="00783616"/>
    <w:rsid w:val="00783743"/>
    <w:rsid w:val="00786080"/>
    <w:rsid w:val="00787D2F"/>
    <w:rsid w:val="00790B6C"/>
    <w:rsid w:val="0079172E"/>
    <w:rsid w:val="00793E94"/>
    <w:rsid w:val="00793FBB"/>
    <w:rsid w:val="00794023"/>
    <w:rsid w:val="00794C16"/>
    <w:rsid w:val="00795D03"/>
    <w:rsid w:val="00796693"/>
    <w:rsid w:val="00796FFF"/>
    <w:rsid w:val="00797A19"/>
    <w:rsid w:val="007A2FC6"/>
    <w:rsid w:val="007A3A45"/>
    <w:rsid w:val="007A5474"/>
    <w:rsid w:val="007A6277"/>
    <w:rsid w:val="007A6727"/>
    <w:rsid w:val="007A7255"/>
    <w:rsid w:val="007A7DCB"/>
    <w:rsid w:val="007B00E9"/>
    <w:rsid w:val="007B02BA"/>
    <w:rsid w:val="007B1762"/>
    <w:rsid w:val="007B4A4F"/>
    <w:rsid w:val="007B5A80"/>
    <w:rsid w:val="007B6C76"/>
    <w:rsid w:val="007C0357"/>
    <w:rsid w:val="007C15D2"/>
    <w:rsid w:val="007C1B2C"/>
    <w:rsid w:val="007C1C06"/>
    <w:rsid w:val="007C2635"/>
    <w:rsid w:val="007C2FF9"/>
    <w:rsid w:val="007C57CB"/>
    <w:rsid w:val="007C580E"/>
    <w:rsid w:val="007C6325"/>
    <w:rsid w:val="007C6929"/>
    <w:rsid w:val="007C7591"/>
    <w:rsid w:val="007D0205"/>
    <w:rsid w:val="007D2199"/>
    <w:rsid w:val="007D26F2"/>
    <w:rsid w:val="007D368A"/>
    <w:rsid w:val="007D3DF5"/>
    <w:rsid w:val="007D48C4"/>
    <w:rsid w:val="007D538B"/>
    <w:rsid w:val="007D5CD5"/>
    <w:rsid w:val="007D735E"/>
    <w:rsid w:val="007D78AB"/>
    <w:rsid w:val="007E0B40"/>
    <w:rsid w:val="007E2579"/>
    <w:rsid w:val="007E48B5"/>
    <w:rsid w:val="007E7CD8"/>
    <w:rsid w:val="007E7D0E"/>
    <w:rsid w:val="007F039B"/>
    <w:rsid w:val="007F182D"/>
    <w:rsid w:val="007F2F2D"/>
    <w:rsid w:val="007F3520"/>
    <w:rsid w:val="007F5FB4"/>
    <w:rsid w:val="007F6AE9"/>
    <w:rsid w:val="007F7D8A"/>
    <w:rsid w:val="0080135B"/>
    <w:rsid w:val="00801944"/>
    <w:rsid w:val="008019E2"/>
    <w:rsid w:val="00802B24"/>
    <w:rsid w:val="00803901"/>
    <w:rsid w:val="008044B3"/>
    <w:rsid w:val="00804566"/>
    <w:rsid w:val="008048B0"/>
    <w:rsid w:val="00804DE8"/>
    <w:rsid w:val="00804E09"/>
    <w:rsid w:val="008058B4"/>
    <w:rsid w:val="00805AD5"/>
    <w:rsid w:val="00806553"/>
    <w:rsid w:val="008071F2"/>
    <w:rsid w:val="008078D9"/>
    <w:rsid w:val="00807ED0"/>
    <w:rsid w:val="0081386F"/>
    <w:rsid w:val="008144D4"/>
    <w:rsid w:val="00814C5A"/>
    <w:rsid w:val="00814EC1"/>
    <w:rsid w:val="0081656C"/>
    <w:rsid w:val="00816713"/>
    <w:rsid w:val="0081706C"/>
    <w:rsid w:val="00821E73"/>
    <w:rsid w:val="0082260D"/>
    <w:rsid w:val="00824B18"/>
    <w:rsid w:val="00826D54"/>
    <w:rsid w:val="00826F1A"/>
    <w:rsid w:val="00827228"/>
    <w:rsid w:val="0083061B"/>
    <w:rsid w:val="00831287"/>
    <w:rsid w:val="0083163C"/>
    <w:rsid w:val="008332D4"/>
    <w:rsid w:val="00834CBF"/>
    <w:rsid w:val="00836096"/>
    <w:rsid w:val="00836F89"/>
    <w:rsid w:val="00840762"/>
    <w:rsid w:val="00843A7A"/>
    <w:rsid w:val="0084429A"/>
    <w:rsid w:val="00845C60"/>
    <w:rsid w:val="00846459"/>
    <w:rsid w:val="00847D6D"/>
    <w:rsid w:val="008502AA"/>
    <w:rsid w:val="0085164E"/>
    <w:rsid w:val="00851750"/>
    <w:rsid w:val="00851CB0"/>
    <w:rsid w:val="00852266"/>
    <w:rsid w:val="00854850"/>
    <w:rsid w:val="00855C8F"/>
    <w:rsid w:val="008614D4"/>
    <w:rsid w:val="00861CAB"/>
    <w:rsid w:val="00863372"/>
    <w:rsid w:val="00863435"/>
    <w:rsid w:val="008637A8"/>
    <w:rsid w:val="00863E5C"/>
    <w:rsid w:val="0086409D"/>
    <w:rsid w:val="00872827"/>
    <w:rsid w:val="0087349A"/>
    <w:rsid w:val="00880159"/>
    <w:rsid w:val="00880E8C"/>
    <w:rsid w:val="00880FB4"/>
    <w:rsid w:val="008837B6"/>
    <w:rsid w:val="008865B6"/>
    <w:rsid w:val="00890C95"/>
    <w:rsid w:val="00894BAC"/>
    <w:rsid w:val="00894C20"/>
    <w:rsid w:val="00894C64"/>
    <w:rsid w:val="00895DF4"/>
    <w:rsid w:val="00896907"/>
    <w:rsid w:val="00896ACE"/>
    <w:rsid w:val="00896FA9"/>
    <w:rsid w:val="008976D3"/>
    <w:rsid w:val="008A01DE"/>
    <w:rsid w:val="008A1654"/>
    <w:rsid w:val="008A253A"/>
    <w:rsid w:val="008A2C55"/>
    <w:rsid w:val="008A3972"/>
    <w:rsid w:val="008A4E30"/>
    <w:rsid w:val="008A5D6A"/>
    <w:rsid w:val="008A6759"/>
    <w:rsid w:val="008A72A2"/>
    <w:rsid w:val="008B01BC"/>
    <w:rsid w:val="008B1A4D"/>
    <w:rsid w:val="008B2217"/>
    <w:rsid w:val="008B412F"/>
    <w:rsid w:val="008B464E"/>
    <w:rsid w:val="008B7746"/>
    <w:rsid w:val="008C03CE"/>
    <w:rsid w:val="008C0DAE"/>
    <w:rsid w:val="008C1924"/>
    <w:rsid w:val="008C1BEE"/>
    <w:rsid w:val="008C2134"/>
    <w:rsid w:val="008C25CF"/>
    <w:rsid w:val="008C3062"/>
    <w:rsid w:val="008C481A"/>
    <w:rsid w:val="008C4D0A"/>
    <w:rsid w:val="008C50FC"/>
    <w:rsid w:val="008C5B71"/>
    <w:rsid w:val="008C5BA5"/>
    <w:rsid w:val="008C66A6"/>
    <w:rsid w:val="008D40A6"/>
    <w:rsid w:val="008D5571"/>
    <w:rsid w:val="008D589C"/>
    <w:rsid w:val="008D6B35"/>
    <w:rsid w:val="008E42C5"/>
    <w:rsid w:val="008E60B3"/>
    <w:rsid w:val="008E7085"/>
    <w:rsid w:val="008E7619"/>
    <w:rsid w:val="008F0325"/>
    <w:rsid w:val="008F0F79"/>
    <w:rsid w:val="008F16E4"/>
    <w:rsid w:val="008F2A6C"/>
    <w:rsid w:val="008F4427"/>
    <w:rsid w:val="008F60C3"/>
    <w:rsid w:val="008F612D"/>
    <w:rsid w:val="008F6552"/>
    <w:rsid w:val="00900785"/>
    <w:rsid w:val="00900C90"/>
    <w:rsid w:val="009012BB"/>
    <w:rsid w:val="00902661"/>
    <w:rsid w:val="00902D51"/>
    <w:rsid w:val="00902F8C"/>
    <w:rsid w:val="00903616"/>
    <w:rsid w:val="00903AF5"/>
    <w:rsid w:val="00904BE7"/>
    <w:rsid w:val="0090715D"/>
    <w:rsid w:val="00907E48"/>
    <w:rsid w:val="00907F0E"/>
    <w:rsid w:val="00910AD0"/>
    <w:rsid w:val="00911BE2"/>
    <w:rsid w:val="00912019"/>
    <w:rsid w:val="00913D4D"/>
    <w:rsid w:val="00915FAF"/>
    <w:rsid w:val="00917FF4"/>
    <w:rsid w:val="009216B8"/>
    <w:rsid w:val="00922706"/>
    <w:rsid w:val="00923819"/>
    <w:rsid w:val="00923DDB"/>
    <w:rsid w:val="00924A3A"/>
    <w:rsid w:val="00924BF1"/>
    <w:rsid w:val="009254D6"/>
    <w:rsid w:val="0092669B"/>
    <w:rsid w:val="009266D4"/>
    <w:rsid w:val="0093163E"/>
    <w:rsid w:val="009353E2"/>
    <w:rsid w:val="00935A1B"/>
    <w:rsid w:val="00936436"/>
    <w:rsid w:val="0093718B"/>
    <w:rsid w:val="0093734F"/>
    <w:rsid w:val="00940250"/>
    <w:rsid w:val="009403CB"/>
    <w:rsid w:val="00945DF9"/>
    <w:rsid w:val="0094721A"/>
    <w:rsid w:val="0095025B"/>
    <w:rsid w:val="0095216F"/>
    <w:rsid w:val="00952529"/>
    <w:rsid w:val="00961EBC"/>
    <w:rsid w:val="009645C5"/>
    <w:rsid w:val="00965FBD"/>
    <w:rsid w:val="00966BAC"/>
    <w:rsid w:val="00966DD3"/>
    <w:rsid w:val="00967C98"/>
    <w:rsid w:val="0097035C"/>
    <w:rsid w:val="0097254B"/>
    <w:rsid w:val="00973B92"/>
    <w:rsid w:val="00974F49"/>
    <w:rsid w:val="009804F7"/>
    <w:rsid w:val="0098076B"/>
    <w:rsid w:val="009808EB"/>
    <w:rsid w:val="00980AF5"/>
    <w:rsid w:val="0098145D"/>
    <w:rsid w:val="00982F09"/>
    <w:rsid w:val="00983BD2"/>
    <w:rsid w:val="00985AB6"/>
    <w:rsid w:val="0098629C"/>
    <w:rsid w:val="009863C4"/>
    <w:rsid w:val="00990677"/>
    <w:rsid w:val="009906CD"/>
    <w:rsid w:val="00990B94"/>
    <w:rsid w:val="00992F93"/>
    <w:rsid w:val="00993AA0"/>
    <w:rsid w:val="00996654"/>
    <w:rsid w:val="0099722B"/>
    <w:rsid w:val="009A0267"/>
    <w:rsid w:val="009A0EA4"/>
    <w:rsid w:val="009A2ABE"/>
    <w:rsid w:val="009A5553"/>
    <w:rsid w:val="009A6A2F"/>
    <w:rsid w:val="009B067B"/>
    <w:rsid w:val="009B196E"/>
    <w:rsid w:val="009B26FD"/>
    <w:rsid w:val="009B4AA1"/>
    <w:rsid w:val="009B61CB"/>
    <w:rsid w:val="009B73DA"/>
    <w:rsid w:val="009C12BC"/>
    <w:rsid w:val="009C4870"/>
    <w:rsid w:val="009C6852"/>
    <w:rsid w:val="009C755C"/>
    <w:rsid w:val="009C780F"/>
    <w:rsid w:val="009C7C9C"/>
    <w:rsid w:val="009C7D8F"/>
    <w:rsid w:val="009D0655"/>
    <w:rsid w:val="009D1051"/>
    <w:rsid w:val="009D2408"/>
    <w:rsid w:val="009D2AA9"/>
    <w:rsid w:val="009D3EE8"/>
    <w:rsid w:val="009D54BE"/>
    <w:rsid w:val="009D7D3C"/>
    <w:rsid w:val="009E04F3"/>
    <w:rsid w:val="009E1A18"/>
    <w:rsid w:val="009E226E"/>
    <w:rsid w:val="009E33B2"/>
    <w:rsid w:val="009E4F4C"/>
    <w:rsid w:val="009E5890"/>
    <w:rsid w:val="009E5FC1"/>
    <w:rsid w:val="009E7E34"/>
    <w:rsid w:val="009F1F1E"/>
    <w:rsid w:val="009F4789"/>
    <w:rsid w:val="009F48DB"/>
    <w:rsid w:val="009F4C0F"/>
    <w:rsid w:val="009F5434"/>
    <w:rsid w:val="009F6E69"/>
    <w:rsid w:val="00A009B9"/>
    <w:rsid w:val="00A01D35"/>
    <w:rsid w:val="00A02056"/>
    <w:rsid w:val="00A037F9"/>
    <w:rsid w:val="00A03F56"/>
    <w:rsid w:val="00A07764"/>
    <w:rsid w:val="00A10E1D"/>
    <w:rsid w:val="00A14BF0"/>
    <w:rsid w:val="00A158C3"/>
    <w:rsid w:val="00A15C5D"/>
    <w:rsid w:val="00A15E67"/>
    <w:rsid w:val="00A15EEE"/>
    <w:rsid w:val="00A17383"/>
    <w:rsid w:val="00A17D95"/>
    <w:rsid w:val="00A2029A"/>
    <w:rsid w:val="00A20EE2"/>
    <w:rsid w:val="00A22B69"/>
    <w:rsid w:val="00A22ED1"/>
    <w:rsid w:val="00A23797"/>
    <w:rsid w:val="00A25353"/>
    <w:rsid w:val="00A25A17"/>
    <w:rsid w:val="00A26E46"/>
    <w:rsid w:val="00A31541"/>
    <w:rsid w:val="00A32561"/>
    <w:rsid w:val="00A33406"/>
    <w:rsid w:val="00A34ABE"/>
    <w:rsid w:val="00A34F5F"/>
    <w:rsid w:val="00A40E5B"/>
    <w:rsid w:val="00A42D0E"/>
    <w:rsid w:val="00A44C3F"/>
    <w:rsid w:val="00A44E05"/>
    <w:rsid w:val="00A46A68"/>
    <w:rsid w:val="00A47107"/>
    <w:rsid w:val="00A47577"/>
    <w:rsid w:val="00A50B89"/>
    <w:rsid w:val="00A50EC6"/>
    <w:rsid w:val="00A50EE9"/>
    <w:rsid w:val="00A5188E"/>
    <w:rsid w:val="00A5198E"/>
    <w:rsid w:val="00A52E38"/>
    <w:rsid w:val="00A54DEE"/>
    <w:rsid w:val="00A56B44"/>
    <w:rsid w:val="00A57F5D"/>
    <w:rsid w:val="00A60033"/>
    <w:rsid w:val="00A610FC"/>
    <w:rsid w:val="00A6204D"/>
    <w:rsid w:val="00A638F8"/>
    <w:rsid w:val="00A65A82"/>
    <w:rsid w:val="00A667E3"/>
    <w:rsid w:val="00A66EAC"/>
    <w:rsid w:val="00A67B7C"/>
    <w:rsid w:val="00A706BE"/>
    <w:rsid w:val="00A71017"/>
    <w:rsid w:val="00A73C2D"/>
    <w:rsid w:val="00A73F5D"/>
    <w:rsid w:val="00A74B9C"/>
    <w:rsid w:val="00A7608D"/>
    <w:rsid w:val="00A769C6"/>
    <w:rsid w:val="00A76EB6"/>
    <w:rsid w:val="00A80876"/>
    <w:rsid w:val="00A843B4"/>
    <w:rsid w:val="00A84419"/>
    <w:rsid w:val="00A845BE"/>
    <w:rsid w:val="00A86F48"/>
    <w:rsid w:val="00A87093"/>
    <w:rsid w:val="00A876E1"/>
    <w:rsid w:val="00A92251"/>
    <w:rsid w:val="00A95C27"/>
    <w:rsid w:val="00A96A50"/>
    <w:rsid w:val="00A9751A"/>
    <w:rsid w:val="00A9787E"/>
    <w:rsid w:val="00AA23F6"/>
    <w:rsid w:val="00AA2637"/>
    <w:rsid w:val="00AA7403"/>
    <w:rsid w:val="00AB1AC0"/>
    <w:rsid w:val="00AB1F45"/>
    <w:rsid w:val="00AB3586"/>
    <w:rsid w:val="00AB50F9"/>
    <w:rsid w:val="00AB5738"/>
    <w:rsid w:val="00AB7B74"/>
    <w:rsid w:val="00AC15EE"/>
    <w:rsid w:val="00AC4DAE"/>
    <w:rsid w:val="00AC5435"/>
    <w:rsid w:val="00AC5A52"/>
    <w:rsid w:val="00AC5F7A"/>
    <w:rsid w:val="00AC77FF"/>
    <w:rsid w:val="00AD0779"/>
    <w:rsid w:val="00AD0A33"/>
    <w:rsid w:val="00AD172A"/>
    <w:rsid w:val="00AD26A6"/>
    <w:rsid w:val="00AD2997"/>
    <w:rsid w:val="00AD4513"/>
    <w:rsid w:val="00AD7E0E"/>
    <w:rsid w:val="00AE0982"/>
    <w:rsid w:val="00AE125E"/>
    <w:rsid w:val="00AE146F"/>
    <w:rsid w:val="00AE1887"/>
    <w:rsid w:val="00AE371E"/>
    <w:rsid w:val="00AE67C0"/>
    <w:rsid w:val="00AE695D"/>
    <w:rsid w:val="00AE72A5"/>
    <w:rsid w:val="00AF2145"/>
    <w:rsid w:val="00AF2476"/>
    <w:rsid w:val="00AF37F3"/>
    <w:rsid w:val="00AF3C7C"/>
    <w:rsid w:val="00AF4E04"/>
    <w:rsid w:val="00AF5031"/>
    <w:rsid w:val="00AF5476"/>
    <w:rsid w:val="00AF68A8"/>
    <w:rsid w:val="00B0008E"/>
    <w:rsid w:val="00B0139A"/>
    <w:rsid w:val="00B0466F"/>
    <w:rsid w:val="00B07524"/>
    <w:rsid w:val="00B07642"/>
    <w:rsid w:val="00B10E8C"/>
    <w:rsid w:val="00B113E7"/>
    <w:rsid w:val="00B11970"/>
    <w:rsid w:val="00B133BF"/>
    <w:rsid w:val="00B17230"/>
    <w:rsid w:val="00B175F1"/>
    <w:rsid w:val="00B2009E"/>
    <w:rsid w:val="00B23342"/>
    <w:rsid w:val="00B24D34"/>
    <w:rsid w:val="00B26DF4"/>
    <w:rsid w:val="00B301D9"/>
    <w:rsid w:val="00B31673"/>
    <w:rsid w:val="00B31CAD"/>
    <w:rsid w:val="00B31D9B"/>
    <w:rsid w:val="00B3272F"/>
    <w:rsid w:val="00B32B8B"/>
    <w:rsid w:val="00B33C7D"/>
    <w:rsid w:val="00B35444"/>
    <w:rsid w:val="00B35B7C"/>
    <w:rsid w:val="00B378C4"/>
    <w:rsid w:val="00B37C9C"/>
    <w:rsid w:val="00B41CAA"/>
    <w:rsid w:val="00B42181"/>
    <w:rsid w:val="00B453B6"/>
    <w:rsid w:val="00B46BF3"/>
    <w:rsid w:val="00B50048"/>
    <w:rsid w:val="00B53C15"/>
    <w:rsid w:val="00B54A6C"/>
    <w:rsid w:val="00B572F5"/>
    <w:rsid w:val="00B57A06"/>
    <w:rsid w:val="00B62F06"/>
    <w:rsid w:val="00B6341A"/>
    <w:rsid w:val="00B67756"/>
    <w:rsid w:val="00B7128B"/>
    <w:rsid w:val="00B72391"/>
    <w:rsid w:val="00B741FB"/>
    <w:rsid w:val="00B751BD"/>
    <w:rsid w:val="00B75223"/>
    <w:rsid w:val="00B7572E"/>
    <w:rsid w:val="00B761C0"/>
    <w:rsid w:val="00B76E7C"/>
    <w:rsid w:val="00B7789B"/>
    <w:rsid w:val="00B81385"/>
    <w:rsid w:val="00B857BB"/>
    <w:rsid w:val="00B8654D"/>
    <w:rsid w:val="00B90095"/>
    <w:rsid w:val="00B90C5F"/>
    <w:rsid w:val="00B92067"/>
    <w:rsid w:val="00B9221E"/>
    <w:rsid w:val="00B927F7"/>
    <w:rsid w:val="00B94F25"/>
    <w:rsid w:val="00B9501C"/>
    <w:rsid w:val="00B955BD"/>
    <w:rsid w:val="00B96E31"/>
    <w:rsid w:val="00BA1A71"/>
    <w:rsid w:val="00BA1C58"/>
    <w:rsid w:val="00BA3300"/>
    <w:rsid w:val="00BA36B8"/>
    <w:rsid w:val="00BA5578"/>
    <w:rsid w:val="00BB0429"/>
    <w:rsid w:val="00BB30A7"/>
    <w:rsid w:val="00BC2185"/>
    <w:rsid w:val="00BC4AFD"/>
    <w:rsid w:val="00BC4DD5"/>
    <w:rsid w:val="00BC6999"/>
    <w:rsid w:val="00BD1828"/>
    <w:rsid w:val="00BD28D7"/>
    <w:rsid w:val="00BD2E49"/>
    <w:rsid w:val="00BD3369"/>
    <w:rsid w:val="00BD3522"/>
    <w:rsid w:val="00BD4170"/>
    <w:rsid w:val="00BD43E6"/>
    <w:rsid w:val="00BD6CA2"/>
    <w:rsid w:val="00BE34D9"/>
    <w:rsid w:val="00BE39C8"/>
    <w:rsid w:val="00BE535D"/>
    <w:rsid w:val="00BE6EBF"/>
    <w:rsid w:val="00BE7D2B"/>
    <w:rsid w:val="00BF0EE9"/>
    <w:rsid w:val="00BF1106"/>
    <w:rsid w:val="00BF1647"/>
    <w:rsid w:val="00BF2424"/>
    <w:rsid w:val="00BF3C03"/>
    <w:rsid w:val="00BF4AFC"/>
    <w:rsid w:val="00BF55EF"/>
    <w:rsid w:val="00BF6361"/>
    <w:rsid w:val="00C01826"/>
    <w:rsid w:val="00C01947"/>
    <w:rsid w:val="00C067FC"/>
    <w:rsid w:val="00C06BAA"/>
    <w:rsid w:val="00C0755C"/>
    <w:rsid w:val="00C0799A"/>
    <w:rsid w:val="00C11D0D"/>
    <w:rsid w:val="00C13FB9"/>
    <w:rsid w:val="00C1615E"/>
    <w:rsid w:val="00C16291"/>
    <w:rsid w:val="00C20CA4"/>
    <w:rsid w:val="00C24050"/>
    <w:rsid w:val="00C26441"/>
    <w:rsid w:val="00C264B2"/>
    <w:rsid w:val="00C27085"/>
    <w:rsid w:val="00C276C4"/>
    <w:rsid w:val="00C27E5A"/>
    <w:rsid w:val="00C317E9"/>
    <w:rsid w:val="00C31CDC"/>
    <w:rsid w:val="00C3360F"/>
    <w:rsid w:val="00C338C5"/>
    <w:rsid w:val="00C34012"/>
    <w:rsid w:val="00C35BCB"/>
    <w:rsid w:val="00C42A45"/>
    <w:rsid w:val="00C43057"/>
    <w:rsid w:val="00C43596"/>
    <w:rsid w:val="00C47E6C"/>
    <w:rsid w:val="00C47F83"/>
    <w:rsid w:val="00C509C3"/>
    <w:rsid w:val="00C50A17"/>
    <w:rsid w:val="00C523A9"/>
    <w:rsid w:val="00C529D3"/>
    <w:rsid w:val="00C52D6B"/>
    <w:rsid w:val="00C61898"/>
    <w:rsid w:val="00C63595"/>
    <w:rsid w:val="00C65186"/>
    <w:rsid w:val="00C6556B"/>
    <w:rsid w:val="00C67FCE"/>
    <w:rsid w:val="00C70312"/>
    <w:rsid w:val="00C70D9C"/>
    <w:rsid w:val="00C70EAE"/>
    <w:rsid w:val="00C71287"/>
    <w:rsid w:val="00C719EF"/>
    <w:rsid w:val="00C71EB5"/>
    <w:rsid w:val="00C72D98"/>
    <w:rsid w:val="00C739B1"/>
    <w:rsid w:val="00C7538D"/>
    <w:rsid w:val="00C757DE"/>
    <w:rsid w:val="00C7604A"/>
    <w:rsid w:val="00C775F9"/>
    <w:rsid w:val="00C77712"/>
    <w:rsid w:val="00C823BF"/>
    <w:rsid w:val="00C832AE"/>
    <w:rsid w:val="00C83B65"/>
    <w:rsid w:val="00C85AE2"/>
    <w:rsid w:val="00C85EE2"/>
    <w:rsid w:val="00C90322"/>
    <w:rsid w:val="00C90FE1"/>
    <w:rsid w:val="00C925B1"/>
    <w:rsid w:val="00C92F5D"/>
    <w:rsid w:val="00C936AA"/>
    <w:rsid w:val="00C93DE1"/>
    <w:rsid w:val="00C93FE3"/>
    <w:rsid w:val="00C944C8"/>
    <w:rsid w:val="00C9516C"/>
    <w:rsid w:val="00C95581"/>
    <w:rsid w:val="00C959A2"/>
    <w:rsid w:val="00C976E1"/>
    <w:rsid w:val="00C97970"/>
    <w:rsid w:val="00CA2FBD"/>
    <w:rsid w:val="00CA50BF"/>
    <w:rsid w:val="00CA5B0F"/>
    <w:rsid w:val="00CB2FE1"/>
    <w:rsid w:val="00CB3F83"/>
    <w:rsid w:val="00CB49B4"/>
    <w:rsid w:val="00CB51FA"/>
    <w:rsid w:val="00CB6C1B"/>
    <w:rsid w:val="00CB77EA"/>
    <w:rsid w:val="00CB7B18"/>
    <w:rsid w:val="00CB7C6D"/>
    <w:rsid w:val="00CC1F1B"/>
    <w:rsid w:val="00CC37D6"/>
    <w:rsid w:val="00CC39AE"/>
    <w:rsid w:val="00CC3C38"/>
    <w:rsid w:val="00CC4044"/>
    <w:rsid w:val="00CC5476"/>
    <w:rsid w:val="00CC658F"/>
    <w:rsid w:val="00CC710F"/>
    <w:rsid w:val="00CC7C94"/>
    <w:rsid w:val="00CD0C6D"/>
    <w:rsid w:val="00CD1737"/>
    <w:rsid w:val="00CD1802"/>
    <w:rsid w:val="00CD23FC"/>
    <w:rsid w:val="00CD278D"/>
    <w:rsid w:val="00CD40D9"/>
    <w:rsid w:val="00CD44AA"/>
    <w:rsid w:val="00CD50B5"/>
    <w:rsid w:val="00CD5820"/>
    <w:rsid w:val="00CD5A60"/>
    <w:rsid w:val="00CD64F8"/>
    <w:rsid w:val="00CD6991"/>
    <w:rsid w:val="00CD7119"/>
    <w:rsid w:val="00CD73A9"/>
    <w:rsid w:val="00CD7E12"/>
    <w:rsid w:val="00CE42C5"/>
    <w:rsid w:val="00CE4BEB"/>
    <w:rsid w:val="00CE5F1E"/>
    <w:rsid w:val="00CE6708"/>
    <w:rsid w:val="00CE695D"/>
    <w:rsid w:val="00CF060E"/>
    <w:rsid w:val="00CF0D1E"/>
    <w:rsid w:val="00CF3632"/>
    <w:rsid w:val="00D02064"/>
    <w:rsid w:val="00D02178"/>
    <w:rsid w:val="00D02CB3"/>
    <w:rsid w:val="00D0568B"/>
    <w:rsid w:val="00D0588E"/>
    <w:rsid w:val="00D06CDF"/>
    <w:rsid w:val="00D06F12"/>
    <w:rsid w:val="00D07E80"/>
    <w:rsid w:val="00D11730"/>
    <w:rsid w:val="00D12F94"/>
    <w:rsid w:val="00D149BD"/>
    <w:rsid w:val="00D14B24"/>
    <w:rsid w:val="00D15D3B"/>
    <w:rsid w:val="00D209B7"/>
    <w:rsid w:val="00D20F2D"/>
    <w:rsid w:val="00D21BE0"/>
    <w:rsid w:val="00D21CFF"/>
    <w:rsid w:val="00D21EF3"/>
    <w:rsid w:val="00D23855"/>
    <w:rsid w:val="00D24117"/>
    <w:rsid w:val="00D24E40"/>
    <w:rsid w:val="00D257BC"/>
    <w:rsid w:val="00D32609"/>
    <w:rsid w:val="00D33853"/>
    <w:rsid w:val="00D40AEF"/>
    <w:rsid w:val="00D42464"/>
    <w:rsid w:val="00D46790"/>
    <w:rsid w:val="00D46D31"/>
    <w:rsid w:val="00D47E7C"/>
    <w:rsid w:val="00D50C0D"/>
    <w:rsid w:val="00D52339"/>
    <w:rsid w:val="00D524BD"/>
    <w:rsid w:val="00D546C0"/>
    <w:rsid w:val="00D55E1B"/>
    <w:rsid w:val="00D5797E"/>
    <w:rsid w:val="00D60069"/>
    <w:rsid w:val="00D61A4E"/>
    <w:rsid w:val="00D65DDB"/>
    <w:rsid w:val="00D66887"/>
    <w:rsid w:val="00D67297"/>
    <w:rsid w:val="00D6746E"/>
    <w:rsid w:val="00D71149"/>
    <w:rsid w:val="00D72D7D"/>
    <w:rsid w:val="00D771DD"/>
    <w:rsid w:val="00D77F57"/>
    <w:rsid w:val="00D81B0C"/>
    <w:rsid w:val="00D82F25"/>
    <w:rsid w:val="00D83B30"/>
    <w:rsid w:val="00D84A91"/>
    <w:rsid w:val="00D8501E"/>
    <w:rsid w:val="00D8503F"/>
    <w:rsid w:val="00D85D1F"/>
    <w:rsid w:val="00D863A0"/>
    <w:rsid w:val="00D869EE"/>
    <w:rsid w:val="00D86B93"/>
    <w:rsid w:val="00D90770"/>
    <w:rsid w:val="00D90FE5"/>
    <w:rsid w:val="00D91C27"/>
    <w:rsid w:val="00D92389"/>
    <w:rsid w:val="00D95DB7"/>
    <w:rsid w:val="00D97D40"/>
    <w:rsid w:val="00DA3D27"/>
    <w:rsid w:val="00DA4410"/>
    <w:rsid w:val="00DB19CB"/>
    <w:rsid w:val="00DB1C13"/>
    <w:rsid w:val="00DB1DD7"/>
    <w:rsid w:val="00DB2D1D"/>
    <w:rsid w:val="00DB3CF8"/>
    <w:rsid w:val="00DB5035"/>
    <w:rsid w:val="00DB5B21"/>
    <w:rsid w:val="00DB7D56"/>
    <w:rsid w:val="00DC0034"/>
    <w:rsid w:val="00DC0CA2"/>
    <w:rsid w:val="00DC1E6E"/>
    <w:rsid w:val="00DC2F06"/>
    <w:rsid w:val="00DC3E80"/>
    <w:rsid w:val="00DC4231"/>
    <w:rsid w:val="00DC4950"/>
    <w:rsid w:val="00DC58F8"/>
    <w:rsid w:val="00DC5925"/>
    <w:rsid w:val="00DC596F"/>
    <w:rsid w:val="00DC60FA"/>
    <w:rsid w:val="00DC6682"/>
    <w:rsid w:val="00DD1265"/>
    <w:rsid w:val="00DD2A71"/>
    <w:rsid w:val="00DD3BEC"/>
    <w:rsid w:val="00DD61DB"/>
    <w:rsid w:val="00DE05E0"/>
    <w:rsid w:val="00DE23AF"/>
    <w:rsid w:val="00DE5031"/>
    <w:rsid w:val="00DE5043"/>
    <w:rsid w:val="00DE5209"/>
    <w:rsid w:val="00DE61C0"/>
    <w:rsid w:val="00DF1318"/>
    <w:rsid w:val="00DF23B4"/>
    <w:rsid w:val="00DF25D3"/>
    <w:rsid w:val="00DF2FC2"/>
    <w:rsid w:val="00DF3680"/>
    <w:rsid w:val="00DF3B9A"/>
    <w:rsid w:val="00DF3D03"/>
    <w:rsid w:val="00DF5AB6"/>
    <w:rsid w:val="00DF5F37"/>
    <w:rsid w:val="00DF7AC1"/>
    <w:rsid w:val="00E007BD"/>
    <w:rsid w:val="00E00885"/>
    <w:rsid w:val="00E018DA"/>
    <w:rsid w:val="00E035B0"/>
    <w:rsid w:val="00E07C07"/>
    <w:rsid w:val="00E11089"/>
    <w:rsid w:val="00E114F5"/>
    <w:rsid w:val="00E12956"/>
    <w:rsid w:val="00E17598"/>
    <w:rsid w:val="00E21C15"/>
    <w:rsid w:val="00E23C99"/>
    <w:rsid w:val="00E24051"/>
    <w:rsid w:val="00E25BC3"/>
    <w:rsid w:val="00E26314"/>
    <w:rsid w:val="00E276AF"/>
    <w:rsid w:val="00E27823"/>
    <w:rsid w:val="00E30B93"/>
    <w:rsid w:val="00E30FD0"/>
    <w:rsid w:val="00E31D22"/>
    <w:rsid w:val="00E33466"/>
    <w:rsid w:val="00E33C92"/>
    <w:rsid w:val="00E35042"/>
    <w:rsid w:val="00E35FCC"/>
    <w:rsid w:val="00E363A8"/>
    <w:rsid w:val="00E367C7"/>
    <w:rsid w:val="00E37C50"/>
    <w:rsid w:val="00E42A55"/>
    <w:rsid w:val="00E435A7"/>
    <w:rsid w:val="00E43AC5"/>
    <w:rsid w:val="00E44236"/>
    <w:rsid w:val="00E44ABD"/>
    <w:rsid w:val="00E44D5D"/>
    <w:rsid w:val="00E45CE2"/>
    <w:rsid w:val="00E532FF"/>
    <w:rsid w:val="00E604E0"/>
    <w:rsid w:val="00E61200"/>
    <w:rsid w:val="00E64777"/>
    <w:rsid w:val="00E6492E"/>
    <w:rsid w:val="00E65BC9"/>
    <w:rsid w:val="00E662A3"/>
    <w:rsid w:val="00E66B5B"/>
    <w:rsid w:val="00E66F42"/>
    <w:rsid w:val="00E679F3"/>
    <w:rsid w:val="00E74688"/>
    <w:rsid w:val="00E81465"/>
    <w:rsid w:val="00E81E27"/>
    <w:rsid w:val="00E84197"/>
    <w:rsid w:val="00E84988"/>
    <w:rsid w:val="00E866EA"/>
    <w:rsid w:val="00E91507"/>
    <w:rsid w:val="00E91931"/>
    <w:rsid w:val="00E91982"/>
    <w:rsid w:val="00E91DE6"/>
    <w:rsid w:val="00E9333C"/>
    <w:rsid w:val="00E97A6A"/>
    <w:rsid w:val="00E97DEF"/>
    <w:rsid w:val="00E97FDB"/>
    <w:rsid w:val="00EA127A"/>
    <w:rsid w:val="00EA16BE"/>
    <w:rsid w:val="00EA3A80"/>
    <w:rsid w:val="00EA4B57"/>
    <w:rsid w:val="00EA4EB9"/>
    <w:rsid w:val="00EA5199"/>
    <w:rsid w:val="00EA5479"/>
    <w:rsid w:val="00EA6056"/>
    <w:rsid w:val="00EA697C"/>
    <w:rsid w:val="00EB3414"/>
    <w:rsid w:val="00EB353B"/>
    <w:rsid w:val="00EB3A4C"/>
    <w:rsid w:val="00EB4D39"/>
    <w:rsid w:val="00EC0252"/>
    <w:rsid w:val="00EC0A53"/>
    <w:rsid w:val="00EC0EE7"/>
    <w:rsid w:val="00EC118D"/>
    <w:rsid w:val="00EC38E3"/>
    <w:rsid w:val="00EC709B"/>
    <w:rsid w:val="00EC7390"/>
    <w:rsid w:val="00EC73F0"/>
    <w:rsid w:val="00ED3851"/>
    <w:rsid w:val="00ED51CE"/>
    <w:rsid w:val="00ED58A1"/>
    <w:rsid w:val="00ED5C8D"/>
    <w:rsid w:val="00ED5E2A"/>
    <w:rsid w:val="00ED7A05"/>
    <w:rsid w:val="00EE16B9"/>
    <w:rsid w:val="00EE31B7"/>
    <w:rsid w:val="00EE334C"/>
    <w:rsid w:val="00EE3A28"/>
    <w:rsid w:val="00EE56BE"/>
    <w:rsid w:val="00EE7544"/>
    <w:rsid w:val="00EE7920"/>
    <w:rsid w:val="00EF0D85"/>
    <w:rsid w:val="00EF11A4"/>
    <w:rsid w:val="00EF262E"/>
    <w:rsid w:val="00EF2EC4"/>
    <w:rsid w:val="00EF5B4C"/>
    <w:rsid w:val="00EF6DF4"/>
    <w:rsid w:val="00EF7154"/>
    <w:rsid w:val="00F00F58"/>
    <w:rsid w:val="00F01D15"/>
    <w:rsid w:val="00F02153"/>
    <w:rsid w:val="00F02620"/>
    <w:rsid w:val="00F03D58"/>
    <w:rsid w:val="00F04DD1"/>
    <w:rsid w:val="00F058DF"/>
    <w:rsid w:val="00F06A23"/>
    <w:rsid w:val="00F06B63"/>
    <w:rsid w:val="00F074BE"/>
    <w:rsid w:val="00F10FC7"/>
    <w:rsid w:val="00F112D0"/>
    <w:rsid w:val="00F14890"/>
    <w:rsid w:val="00F15675"/>
    <w:rsid w:val="00F16D5D"/>
    <w:rsid w:val="00F16DC1"/>
    <w:rsid w:val="00F1789A"/>
    <w:rsid w:val="00F17BEA"/>
    <w:rsid w:val="00F21250"/>
    <w:rsid w:val="00F217C9"/>
    <w:rsid w:val="00F218F3"/>
    <w:rsid w:val="00F22892"/>
    <w:rsid w:val="00F22E72"/>
    <w:rsid w:val="00F22F78"/>
    <w:rsid w:val="00F236CE"/>
    <w:rsid w:val="00F23779"/>
    <w:rsid w:val="00F23951"/>
    <w:rsid w:val="00F2398D"/>
    <w:rsid w:val="00F25AA2"/>
    <w:rsid w:val="00F27185"/>
    <w:rsid w:val="00F3017E"/>
    <w:rsid w:val="00F313E0"/>
    <w:rsid w:val="00F317A9"/>
    <w:rsid w:val="00F32641"/>
    <w:rsid w:val="00F32ABA"/>
    <w:rsid w:val="00F340A2"/>
    <w:rsid w:val="00F3536D"/>
    <w:rsid w:val="00F357B0"/>
    <w:rsid w:val="00F37982"/>
    <w:rsid w:val="00F40202"/>
    <w:rsid w:val="00F40BA4"/>
    <w:rsid w:val="00F439EB"/>
    <w:rsid w:val="00F43C99"/>
    <w:rsid w:val="00F475B4"/>
    <w:rsid w:val="00F4784B"/>
    <w:rsid w:val="00F51544"/>
    <w:rsid w:val="00F52520"/>
    <w:rsid w:val="00F53DEF"/>
    <w:rsid w:val="00F545F4"/>
    <w:rsid w:val="00F566FA"/>
    <w:rsid w:val="00F57CE7"/>
    <w:rsid w:val="00F6171C"/>
    <w:rsid w:val="00F61847"/>
    <w:rsid w:val="00F61B5E"/>
    <w:rsid w:val="00F62A6D"/>
    <w:rsid w:val="00F634A3"/>
    <w:rsid w:val="00F63D00"/>
    <w:rsid w:val="00F65A15"/>
    <w:rsid w:val="00F666C8"/>
    <w:rsid w:val="00F710F9"/>
    <w:rsid w:val="00F712ED"/>
    <w:rsid w:val="00F71AC2"/>
    <w:rsid w:val="00F7592A"/>
    <w:rsid w:val="00F7620F"/>
    <w:rsid w:val="00F76490"/>
    <w:rsid w:val="00F76D6F"/>
    <w:rsid w:val="00F822B5"/>
    <w:rsid w:val="00F830DB"/>
    <w:rsid w:val="00F837F7"/>
    <w:rsid w:val="00F83A5F"/>
    <w:rsid w:val="00F8462C"/>
    <w:rsid w:val="00F85E3B"/>
    <w:rsid w:val="00F86F4D"/>
    <w:rsid w:val="00F87F40"/>
    <w:rsid w:val="00F902C1"/>
    <w:rsid w:val="00F90D3D"/>
    <w:rsid w:val="00F91274"/>
    <w:rsid w:val="00F935CC"/>
    <w:rsid w:val="00F9577B"/>
    <w:rsid w:val="00F95AC9"/>
    <w:rsid w:val="00F975C9"/>
    <w:rsid w:val="00FA0AE4"/>
    <w:rsid w:val="00FA1342"/>
    <w:rsid w:val="00FA1CE3"/>
    <w:rsid w:val="00FA1D86"/>
    <w:rsid w:val="00FA2440"/>
    <w:rsid w:val="00FA423F"/>
    <w:rsid w:val="00FA493F"/>
    <w:rsid w:val="00FA5ACE"/>
    <w:rsid w:val="00FB3EF0"/>
    <w:rsid w:val="00FB49D1"/>
    <w:rsid w:val="00FB4DBA"/>
    <w:rsid w:val="00FB667E"/>
    <w:rsid w:val="00FC0D2D"/>
    <w:rsid w:val="00FC2F08"/>
    <w:rsid w:val="00FC431F"/>
    <w:rsid w:val="00FC47C1"/>
    <w:rsid w:val="00FC5706"/>
    <w:rsid w:val="00FC5C16"/>
    <w:rsid w:val="00FC6A55"/>
    <w:rsid w:val="00FC6FA3"/>
    <w:rsid w:val="00FD0DAE"/>
    <w:rsid w:val="00FD2944"/>
    <w:rsid w:val="00FD3FF0"/>
    <w:rsid w:val="00FD407A"/>
    <w:rsid w:val="00FD5D27"/>
    <w:rsid w:val="00FD69F9"/>
    <w:rsid w:val="00FD6CE5"/>
    <w:rsid w:val="00FE004B"/>
    <w:rsid w:val="00FE24F3"/>
    <w:rsid w:val="00FE468A"/>
    <w:rsid w:val="00FE552D"/>
    <w:rsid w:val="00FE7030"/>
    <w:rsid w:val="00FF1469"/>
    <w:rsid w:val="00FF195C"/>
    <w:rsid w:val="00FF1EE2"/>
    <w:rsid w:val="00FF3C20"/>
    <w:rsid w:val="00FF43EE"/>
    <w:rsid w:val="00FF48F0"/>
    <w:rsid w:val="00FF4A9B"/>
    <w:rsid w:val="00FF5377"/>
    <w:rsid w:val="00FF5973"/>
    <w:rsid w:val="00FF7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3E34D"/>
  <w15:docId w15:val="{1FA672A0-2CFD-471F-98E3-F9A9B62BD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2D51"/>
    <w:pPr>
      <w:spacing w:line="360" w:lineRule="auto"/>
    </w:pPr>
    <w:rPr>
      <w:rFonts w:ascii="Arial" w:hAnsi="Arial"/>
    </w:rPr>
  </w:style>
  <w:style w:type="paragraph" w:styleId="Heading1">
    <w:name w:val="heading 1"/>
    <w:basedOn w:val="Normal"/>
    <w:next w:val="Normal"/>
    <w:link w:val="Heading1Char"/>
    <w:autoRedefine/>
    <w:qFormat/>
    <w:rsid w:val="005B454C"/>
    <w:pPr>
      <w:widowControl w:val="0"/>
      <w:autoSpaceDE w:val="0"/>
      <w:autoSpaceDN w:val="0"/>
      <w:adjustRightInd w:val="0"/>
      <w:spacing w:line="480" w:lineRule="auto"/>
      <w:jc w:val="center"/>
      <w:outlineLvl w:val="0"/>
    </w:pPr>
    <w:rPr>
      <w:rFonts w:cs="Times New Roman"/>
      <w:b/>
      <w:bCs/>
      <w:caps/>
      <w:color w:val="000000" w:themeColor="text1"/>
    </w:rPr>
  </w:style>
  <w:style w:type="paragraph" w:styleId="Heading2">
    <w:name w:val="heading 2"/>
    <w:basedOn w:val="Normal"/>
    <w:next w:val="Normal"/>
    <w:autoRedefine/>
    <w:qFormat/>
    <w:rsid w:val="003F146D"/>
    <w:pPr>
      <w:widowControl w:val="0"/>
      <w:tabs>
        <w:tab w:val="left" w:pos="6255"/>
      </w:tabs>
      <w:spacing w:line="480" w:lineRule="auto"/>
      <w:jc w:val="center"/>
      <w:outlineLvl w:val="1"/>
    </w:pPr>
    <w:rPr>
      <w:rFonts w:cs="Times New Roman"/>
      <w:b/>
      <w:bCs/>
      <w:iCs/>
    </w:rPr>
  </w:style>
  <w:style w:type="paragraph" w:styleId="Heading3">
    <w:name w:val="heading 3"/>
    <w:basedOn w:val="Normal"/>
    <w:next w:val="Normal"/>
    <w:autoRedefine/>
    <w:qFormat/>
    <w:rsid w:val="006840CC"/>
    <w:pPr>
      <w:widowControl w:val="0"/>
      <w:numPr>
        <w:ilvl w:val="2"/>
        <w:numId w:val="2"/>
      </w:numPr>
      <w:spacing w:line="480" w:lineRule="auto"/>
      <w:outlineLvl w:val="2"/>
    </w:pPr>
    <w:rPr>
      <w:rFonts w:cs="Times New Roman"/>
      <w:b/>
      <w:bCs/>
      <w:i/>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93718B"/>
    <w:pPr>
      <w:widowControl w:val="0"/>
      <w:tabs>
        <w:tab w:val="right" w:leader="dot" w:pos="9350"/>
      </w:tabs>
      <w:spacing w:line="480" w:lineRule="auto"/>
    </w:pPr>
  </w:style>
  <w:style w:type="paragraph" w:styleId="TOC2">
    <w:name w:val="toc 2"/>
    <w:basedOn w:val="Normal"/>
    <w:next w:val="Normal"/>
    <w:autoRedefine/>
    <w:uiPriority w:val="39"/>
    <w:rsid w:val="005B454C"/>
    <w:pPr>
      <w:widowControl w:val="0"/>
      <w:tabs>
        <w:tab w:val="right" w:leader="dot" w:pos="9350"/>
      </w:tabs>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5B454C"/>
    <w:rPr>
      <w:rFonts w:ascii="Arial" w:hAnsi="Arial" w:cs="Times New Roman"/>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904BE7"/>
    <w:pPr>
      <w:keepNext/>
      <w:widowControl w:val="0"/>
    </w:pPr>
    <w:rPr>
      <w:iCs/>
      <w:color w:val="000000" w:themeColor="text1"/>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2C6520"/>
    <w:pPr>
      <w:numPr>
        <w:ilvl w:val="12"/>
      </w:numPr>
    </w:pPr>
    <w:rPr>
      <w:bCs w:val="0"/>
      <w:sz w:val="32"/>
      <w:lang w:val="en-CA"/>
    </w:rPr>
  </w:style>
  <w:style w:type="character" w:styleId="UnresolvedMention">
    <w:name w:val="Unresolved Mention"/>
    <w:basedOn w:val="DefaultParagraphFont"/>
    <w:uiPriority w:val="99"/>
    <w:semiHidden/>
    <w:unhideWhenUsed/>
    <w:rsid w:val="005C3092"/>
    <w:rPr>
      <w:color w:val="605E5C"/>
      <w:shd w:val="clear" w:color="auto" w:fill="E1DFDD"/>
    </w:rPr>
  </w:style>
  <w:style w:type="character" w:styleId="CommentReference">
    <w:name w:val="annotation reference"/>
    <w:basedOn w:val="DefaultParagraphFont"/>
    <w:uiPriority w:val="99"/>
    <w:semiHidden/>
    <w:unhideWhenUsed/>
    <w:rsid w:val="005C7434"/>
    <w:rPr>
      <w:sz w:val="16"/>
      <w:szCs w:val="16"/>
    </w:rPr>
  </w:style>
  <w:style w:type="paragraph" w:styleId="CommentText">
    <w:name w:val="annotation text"/>
    <w:basedOn w:val="Normal"/>
    <w:link w:val="CommentTextChar"/>
    <w:unhideWhenUsed/>
    <w:rsid w:val="005C7434"/>
    <w:pPr>
      <w:spacing w:line="240" w:lineRule="auto"/>
    </w:pPr>
    <w:rPr>
      <w:sz w:val="20"/>
      <w:szCs w:val="20"/>
    </w:rPr>
  </w:style>
  <w:style w:type="character" w:customStyle="1" w:styleId="CommentTextChar">
    <w:name w:val="Comment Text Char"/>
    <w:basedOn w:val="DefaultParagraphFont"/>
    <w:link w:val="CommentText"/>
    <w:rsid w:val="005C7434"/>
    <w:rPr>
      <w:rFonts w:ascii="Arial" w:hAnsi="Arial"/>
      <w:sz w:val="20"/>
      <w:szCs w:val="20"/>
    </w:rPr>
  </w:style>
  <w:style w:type="paragraph" w:styleId="CommentSubject">
    <w:name w:val="annotation subject"/>
    <w:basedOn w:val="CommentText"/>
    <w:next w:val="CommentText"/>
    <w:link w:val="CommentSubjectChar"/>
    <w:semiHidden/>
    <w:unhideWhenUsed/>
    <w:rsid w:val="005C7434"/>
    <w:rPr>
      <w:b/>
      <w:bCs/>
    </w:rPr>
  </w:style>
  <w:style w:type="character" w:customStyle="1" w:styleId="CommentSubjectChar">
    <w:name w:val="Comment Subject Char"/>
    <w:basedOn w:val="CommentTextChar"/>
    <w:link w:val="CommentSubject"/>
    <w:semiHidden/>
    <w:rsid w:val="005C7434"/>
    <w:rPr>
      <w:rFonts w:ascii="Arial" w:hAnsi="Arial"/>
      <w:b/>
      <w:bCs/>
      <w:sz w:val="20"/>
      <w:szCs w:val="20"/>
    </w:rPr>
  </w:style>
  <w:style w:type="table" w:customStyle="1" w:styleId="TableGrid1">
    <w:name w:val="Table Grid1"/>
    <w:basedOn w:val="TableNormal"/>
    <w:next w:val="TableGrid"/>
    <w:uiPriority w:val="39"/>
    <w:rsid w:val="00AB50F9"/>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semiHidden/>
    <w:rsid w:val="003408EC"/>
    <w:rPr>
      <w:vertAlign w:val="superscript"/>
    </w:rPr>
  </w:style>
  <w:style w:type="paragraph" w:styleId="FootnoteText">
    <w:name w:val="footnote text"/>
    <w:basedOn w:val="Normal"/>
    <w:link w:val="FootnoteTextChar"/>
    <w:uiPriority w:val="99"/>
    <w:rsid w:val="003408EC"/>
    <w:pPr>
      <w:spacing w:line="240" w:lineRule="auto"/>
    </w:pPr>
    <w:rPr>
      <w:rFonts w:ascii="Times New Roman" w:hAnsi="Times New Roman" w:cs="Times New Roman"/>
    </w:rPr>
  </w:style>
  <w:style w:type="character" w:customStyle="1" w:styleId="FootnoteTextChar">
    <w:name w:val="Footnote Text Char"/>
    <w:basedOn w:val="DefaultParagraphFont"/>
    <w:link w:val="FootnoteText"/>
    <w:uiPriority w:val="99"/>
    <w:rsid w:val="003408EC"/>
    <w:rPr>
      <w:rFonts w:cs="Times New Roman"/>
    </w:rPr>
  </w:style>
  <w:style w:type="paragraph" w:styleId="HTMLPreformatted">
    <w:name w:val="HTML Preformatted"/>
    <w:basedOn w:val="Normal"/>
    <w:link w:val="HTMLPreformattedChar"/>
    <w:uiPriority w:val="99"/>
    <w:unhideWhenUsed/>
    <w:rsid w:val="00340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408EC"/>
    <w:rPr>
      <w:rFonts w:ascii="Courier New" w:hAnsi="Courier New" w:cs="Courier New"/>
      <w:sz w:val="20"/>
      <w:szCs w:val="20"/>
    </w:rPr>
  </w:style>
  <w:style w:type="character" w:customStyle="1" w:styleId="gnd-iwgdh3b">
    <w:name w:val="gnd-iwgdh3b"/>
    <w:basedOn w:val="DefaultParagraphFont"/>
    <w:rsid w:val="003408EC"/>
  </w:style>
  <w:style w:type="table" w:customStyle="1" w:styleId="TableGrid2">
    <w:name w:val="Table Grid2"/>
    <w:basedOn w:val="TableNormal"/>
    <w:next w:val="TableGrid"/>
    <w:uiPriority w:val="39"/>
    <w:rsid w:val="003408E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408E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408EC"/>
    <w:rPr>
      <w:color w:val="808080"/>
    </w:rPr>
  </w:style>
  <w:style w:type="paragraph" w:styleId="BalloonText">
    <w:name w:val="Balloon Text"/>
    <w:basedOn w:val="Normal"/>
    <w:link w:val="BalloonTextChar"/>
    <w:semiHidden/>
    <w:unhideWhenUsed/>
    <w:rsid w:val="003408E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3408EC"/>
    <w:rPr>
      <w:rFonts w:ascii="Segoe UI" w:hAnsi="Segoe UI" w:cs="Segoe UI"/>
      <w:sz w:val="18"/>
      <w:szCs w:val="18"/>
    </w:rPr>
  </w:style>
  <w:style w:type="paragraph" w:styleId="Revision">
    <w:name w:val="Revision"/>
    <w:hidden/>
    <w:uiPriority w:val="99"/>
    <w:semiHidden/>
    <w:rsid w:val="003408E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9066">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066805996">
      <w:bodyDiv w:val="1"/>
      <w:marLeft w:val="0"/>
      <w:marRight w:val="0"/>
      <w:marTop w:val="0"/>
      <w:marBottom w:val="0"/>
      <w:divBdr>
        <w:top w:val="none" w:sz="0" w:space="0" w:color="auto"/>
        <w:left w:val="none" w:sz="0" w:space="0" w:color="auto"/>
        <w:bottom w:val="none" w:sz="0" w:space="0" w:color="auto"/>
        <w:right w:val="none" w:sz="0" w:space="0" w:color="auto"/>
      </w:divBdr>
    </w:div>
    <w:div w:id="1800104317">
      <w:bodyDiv w:val="1"/>
      <w:marLeft w:val="0"/>
      <w:marRight w:val="0"/>
      <w:marTop w:val="0"/>
      <w:marBottom w:val="0"/>
      <w:divBdr>
        <w:top w:val="none" w:sz="0" w:space="0" w:color="auto"/>
        <w:left w:val="none" w:sz="0" w:space="0" w:color="auto"/>
        <w:bottom w:val="none" w:sz="0" w:space="0" w:color="auto"/>
        <w:right w:val="none" w:sz="0" w:space="0" w:color="auto"/>
      </w:divBdr>
    </w:div>
    <w:div w:id="1838226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1.jpeg"/><Relationship Id="rId26" Type="http://schemas.openxmlformats.org/officeDocument/2006/relationships/image" Target="media/image9.jpeg"/><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image" Target="media/image17.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aterdata"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footer" Target="footer3.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image" Target="media/image3.png"/><Relationship Id="rId29" Type="http://schemas.openxmlformats.org/officeDocument/2006/relationships/image" Target="media/image1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veutk-my.sharepoint.com/personal/jgiacomi_vols_utk_edu/Documents/PhD_Research/ELK_PHD/DissertationDrafts/Braunstein_Dissertation_Final.docx" TargetMode="Externa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header" Target="header2.xml"/><Relationship Id="rId40" Type="http://schemas.microsoft.com/office/2011/relationships/people" Target="people.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image" Target="media/image5.png"/><Relationship Id="rId27" Type="http://schemas.openxmlformats.org/officeDocument/2006/relationships/image" Target="media/image10.jpeg"/><Relationship Id="rId30" Type="http://schemas.openxmlformats.org/officeDocument/2006/relationships/image" Target="media/image13.png"/><Relationship Id="rId35" Type="http://schemas.openxmlformats.org/officeDocument/2006/relationships/hyperlink" Target="http://youtu.be/Dvs12G7h0t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ca16565-dd41-49f2-91db-2674c47cecc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7B9818B21C7954F9FD59522813FDC4D" ma:contentTypeVersion="16" ma:contentTypeDescription="Create a new document." ma:contentTypeScope="" ma:versionID="795a35dab7b2b532304084feb5cbbcd7">
  <xsd:schema xmlns:xsd="http://www.w3.org/2001/XMLSchema" xmlns:xs="http://www.w3.org/2001/XMLSchema" xmlns:p="http://schemas.microsoft.com/office/2006/metadata/properties" xmlns:ns3="aca16565-dd41-49f2-91db-2674c47ceccc" xmlns:ns4="5ad7b5d5-0a34-42f1-a7dc-9d8064aaad3b" targetNamespace="http://schemas.microsoft.com/office/2006/metadata/properties" ma:root="true" ma:fieldsID="4ac2062fdb76ad996b1f42b250cbb3af" ns3:_="" ns4:_="">
    <xsd:import namespace="aca16565-dd41-49f2-91db-2674c47ceccc"/>
    <xsd:import namespace="5ad7b5d5-0a34-42f1-a7dc-9d8064aaad3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a16565-dd41-49f2-91db-2674c47ce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d7b5d5-0a34-42f1-a7dc-9d8064aaad3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440BAA-2D93-41B4-8374-5CA5E21A2088}">
  <ds:schemaRefs>
    <ds:schemaRef ds:uri="http://schemas.microsoft.com/office/2006/metadata/properties"/>
    <ds:schemaRef ds:uri="http://schemas.microsoft.com/office/infopath/2007/PartnerControls"/>
    <ds:schemaRef ds:uri="aca16565-dd41-49f2-91db-2674c47ceccc"/>
  </ds:schemaRefs>
</ds:datastoreItem>
</file>

<file path=customXml/itemProps2.xml><?xml version="1.0" encoding="utf-8"?>
<ds:datastoreItem xmlns:ds="http://schemas.openxmlformats.org/officeDocument/2006/customXml" ds:itemID="{390D9C12-138A-4C17-99E0-1F3586A2A95D}">
  <ds:schemaRefs>
    <ds:schemaRef ds:uri="http://schemas.microsoft.com/sharepoint/v3/contenttype/forms"/>
  </ds:schemaRefs>
</ds:datastoreItem>
</file>

<file path=customXml/itemProps3.xml><?xml version="1.0" encoding="utf-8"?>
<ds:datastoreItem xmlns:ds="http://schemas.openxmlformats.org/officeDocument/2006/customXml" ds:itemID="{F14DFA73-30B8-4C69-91E7-B47A0ABB7293}">
  <ds:schemaRefs>
    <ds:schemaRef ds:uri="http://schemas.openxmlformats.org/officeDocument/2006/bibliography"/>
  </ds:schemaRefs>
</ds:datastoreItem>
</file>

<file path=customXml/itemProps4.xml><?xml version="1.0" encoding="utf-8"?>
<ds:datastoreItem xmlns:ds="http://schemas.openxmlformats.org/officeDocument/2006/customXml" ds:itemID="{85D51802-5788-4512-9FEA-01E902A8B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a16565-dd41-49f2-91db-2674c47ceccc"/>
    <ds:schemaRef ds:uri="5ad7b5d5-0a34-42f1-a7dc-9d8064aaa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etd-word-template-1 (1)</Template>
  <TotalTime>3</TotalTime>
  <Pages>113</Pages>
  <Words>22734</Words>
  <Characters>129587</Characters>
  <Application>Microsoft Office Word</Application>
  <DocSecurity>0</DocSecurity>
  <Lines>1079</Lines>
  <Paragraphs>304</Paragraphs>
  <ScaleCrop>false</ScaleCrop>
  <HeadingPairs>
    <vt:vector size="2" baseType="variant">
      <vt:variant>
        <vt:lpstr>Title</vt:lpstr>
      </vt:variant>
      <vt:variant>
        <vt:i4>1</vt:i4>
      </vt:variant>
    </vt:vector>
  </HeadingPairs>
  <TitlesOfParts>
    <vt:vector size="1" baseType="lpstr">
      <vt:lpstr>Braunstein_Dissertation</vt:lpstr>
    </vt:vector>
  </TitlesOfParts>
  <Company>University of Tennessee</Company>
  <LinksUpToDate>false</LinksUpToDate>
  <CharactersWithSpaces>152017</CharactersWithSpaces>
  <SharedDoc>false</SharedDoc>
  <HLinks>
    <vt:vector size="318" baseType="variant">
      <vt:variant>
        <vt:i4>7143476</vt:i4>
      </vt:variant>
      <vt:variant>
        <vt:i4>342</vt:i4>
      </vt:variant>
      <vt:variant>
        <vt:i4>0</vt:i4>
      </vt:variant>
      <vt:variant>
        <vt:i4>5</vt:i4>
      </vt:variant>
      <vt:variant>
        <vt:lpwstr>https://www.r-project.org/</vt:lpwstr>
      </vt:variant>
      <vt:variant>
        <vt:lpwstr/>
      </vt:variant>
      <vt:variant>
        <vt:i4>8257660</vt:i4>
      </vt:variant>
      <vt:variant>
        <vt:i4>339</vt:i4>
      </vt:variant>
      <vt:variant>
        <vt:i4>0</vt:i4>
      </vt:variant>
      <vt:variant>
        <vt:i4>5</vt:i4>
      </vt:variant>
      <vt:variant>
        <vt:lpwstr>https://cran.r-project.org/package=secr</vt:lpwstr>
      </vt:variant>
      <vt:variant>
        <vt:lpwstr/>
      </vt:variant>
      <vt:variant>
        <vt:i4>1179700</vt:i4>
      </vt:variant>
      <vt:variant>
        <vt:i4>308</vt:i4>
      </vt:variant>
      <vt:variant>
        <vt:i4>0</vt:i4>
      </vt:variant>
      <vt:variant>
        <vt:i4>5</vt:i4>
      </vt:variant>
      <vt:variant>
        <vt:lpwstr/>
      </vt:variant>
      <vt:variant>
        <vt:lpwstr>_Toc128053843</vt:lpwstr>
      </vt:variant>
      <vt:variant>
        <vt:i4>1179700</vt:i4>
      </vt:variant>
      <vt:variant>
        <vt:i4>302</vt:i4>
      </vt:variant>
      <vt:variant>
        <vt:i4>0</vt:i4>
      </vt:variant>
      <vt:variant>
        <vt:i4>5</vt:i4>
      </vt:variant>
      <vt:variant>
        <vt:lpwstr/>
      </vt:variant>
      <vt:variant>
        <vt:lpwstr>_Toc128053842</vt:lpwstr>
      </vt:variant>
      <vt:variant>
        <vt:i4>1179700</vt:i4>
      </vt:variant>
      <vt:variant>
        <vt:i4>296</vt:i4>
      </vt:variant>
      <vt:variant>
        <vt:i4>0</vt:i4>
      </vt:variant>
      <vt:variant>
        <vt:i4>5</vt:i4>
      </vt:variant>
      <vt:variant>
        <vt:lpwstr/>
      </vt:variant>
      <vt:variant>
        <vt:lpwstr>_Toc128053841</vt:lpwstr>
      </vt:variant>
      <vt:variant>
        <vt:i4>1703987</vt:i4>
      </vt:variant>
      <vt:variant>
        <vt:i4>287</vt:i4>
      </vt:variant>
      <vt:variant>
        <vt:i4>0</vt:i4>
      </vt:variant>
      <vt:variant>
        <vt:i4>5</vt:i4>
      </vt:variant>
      <vt:variant>
        <vt:lpwstr/>
      </vt:variant>
      <vt:variant>
        <vt:lpwstr>_Toc128136980</vt:lpwstr>
      </vt:variant>
      <vt:variant>
        <vt:i4>1114172</vt:i4>
      </vt:variant>
      <vt:variant>
        <vt:i4>278</vt:i4>
      </vt:variant>
      <vt:variant>
        <vt:i4>0</vt:i4>
      </vt:variant>
      <vt:variant>
        <vt:i4>5</vt:i4>
      </vt:variant>
      <vt:variant>
        <vt:lpwstr/>
      </vt:variant>
      <vt:variant>
        <vt:lpwstr>_Toc128137626</vt:lpwstr>
      </vt:variant>
      <vt:variant>
        <vt:i4>1114172</vt:i4>
      </vt:variant>
      <vt:variant>
        <vt:i4>272</vt:i4>
      </vt:variant>
      <vt:variant>
        <vt:i4>0</vt:i4>
      </vt:variant>
      <vt:variant>
        <vt:i4>5</vt:i4>
      </vt:variant>
      <vt:variant>
        <vt:lpwstr/>
      </vt:variant>
      <vt:variant>
        <vt:lpwstr>_Toc128137625</vt:lpwstr>
      </vt:variant>
      <vt:variant>
        <vt:i4>1114172</vt:i4>
      </vt:variant>
      <vt:variant>
        <vt:i4>266</vt:i4>
      </vt:variant>
      <vt:variant>
        <vt:i4>0</vt:i4>
      </vt:variant>
      <vt:variant>
        <vt:i4>5</vt:i4>
      </vt:variant>
      <vt:variant>
        <vt:lpwstr/>
      </vt:variant>
      <vt:variant>
        <vt:lpwstr>_Toc128137624</vt:lpwstr>
      </vt:variant>
      <vt:variant>
        <vt:i4>1114172</vt:i4>
      </vt:variant>
      <vt:variant>
        <vt:i4>260</vt:i4>
      </vt:variant>
      <vt:variant>
        <vt:i4>0</vt:i4>
      </vt:variant>
      <vt:variant>
        <vt:i4>5</vt:i4>
      </vt:variant>
      <vt:variant>
        <vt:lpwstr/>
      </vt:variant>
      <vt:variant>
        <vt:lpwstr>_Toc128137623</vt:lpwstr>
      </vt:variant>
      <vt:variant>
        <vt:i4>1114172</vt:i4>
      </vt:variant>
      <vt:variant>
        <vt:i4>254</vt:i4>
      </vt:variant>
      <vt:variant>
        <vt:i4>0</vt:i4>
      </vt:variant>
      <vt:variant>
        <vt:i4>5</vt:i4>
      </vt:variant>
      <vt:variant>
        <vt:lpwstr/>
      </vt:variant>
      <vt:variant>
        <vt:lpwstr>_Toc128137622</vt:lpwstr>
      </vt:variant>
      <vt:variant>
        <vt:i4>1114172</vt:i4>
      </vt:variant>
      <vt:variant>
        <vt:i4>248</vt:i4>
      </vt:variant>
      <vt:variant>
        <vt:i4>0</vt:i4>
      </vt:variant>
      <vt:variant>
        <vt:i4>5</vt:i4>
      </vt:variant>
      <vt:variant>
        <vt:lpwstr/>
      </vt:variant>
      <vt:variant>
        <vt:lpwstr>_Toc128137621</vt:lpwstr>
      </vt:variant>
      <vt:variant>
        <vt:i4>1114172</vt:i4>
      </vt:variant>
      <vt:variant>
        <vt:i4>242</vt:i4>
      </vt:variant>
      <vt:variant>
        <vt:i4>0</vt:i4>
      </vt:variant>
      <vt:variant>
        <vt:i4>5</vt:i4>
      </vt:variant>
      <vt:variant>
        <vt:lpwstr/>
      </vt:variant>
      <vt:variant>
        <vt:lpwstr>_Toc128137620</vt:lpwstr>
      </vt:variant>
      <vt:variant>
        <vt:i4>1179708</vt:i4>
      </vt:variant>
      <vt:variant>
        <vt:i4>236</vt:i4>
      </vt:variant>
      <vt:variant>
        <vt:i4>0</vt:i4>
      </vt:variant>
      <vt:variant>
        <vt:i4>5</vt:i4>
      </vt:variant>
      <vt:variant>
        <vt:lpwstr/>
      </vt:variant>
      <vt:variant>
        <vt:lpwstr>_Toc128137619</vt:lpwstr>
      </vt:variant>
      <vt:variant>
        <vt:i4>1179708</vt:i4>
      </vt:variant>
      <vt:variant>
        <vt:i4>230</vt:i4>
      </vt:variant>
      <vt:variant>
        <vt:i4>0</vt:i4>
      </vt:variant>
      <vt:variant>
        <vt:i4>5</vt:i4>
      </vt:variant>
      <vt:variant>
        <vt:lpwstr/>
      </vt:variant>
      <vt:variant>
        <vt:lpwstr>_Toc128137618</vt:lpwstr>
      </vt:variant>
      <vt:variant>
        <vt:i4>1179708</vt:i4>
      </vt:variant>
      <vt:variant>
        <vt:i4>224</vt:i4>
      </vt:variant>
      <vt:variant>
        <vt:i4>0</vt:i4>
      </vt:variant>
      <vt:variant>
        <vt:i4>5</vt:i4>
      </vt:variant>
      <vt:variant>
        <vt:lpwstr/>
      </vt:variant>
      <vt:variant>
        <vt:lpwstr>_Toc128137617</vt:lpwstr>
      </vt:variant>
      <vt:variant>
        <vt:i4>1179708</vt:i4>
      </vt:variant>
      <vt:variant>
        <vt:i4>218</vt:i4>
      </vt:variant>
      <vt:variant>
        <vt:i4>0</vt:i4>
      </vt:variant>
      <vt:variant>
        <vt:i4>5</vt:i4>
      </vt:variant>
      <vt:variant>
        <vt:lpwstr/>
      </vt:variant>
      <vt:variant>
        <vt:lpwstr>_Toc128137616</vt:lpwstr>
      </vt:variant>
      <vt:variant>
        <vt:i4>1179708</vt:i4>
      </vt:variant>
      <vt:variant>
        <vt:i4>212</vt:i4>
      </vt:variant>
      <vt:variant>
        <vt:i4>0</vt:i4>
      </vt:variant>
      <vt:variant>
        <vt:i4>5</vt:i4>
      </vt:variant>
      <vt:variant>
        <vt:lpwstr/>
      </vt:variant>
      <vt:variant>
        <vt:lpwstr>_Toc128137615</vt:lpwstr>
      </vt:variant>
      <vt:variant>
        <vt:i4>1179708</vt:i4>
      </vt:variant>
      <vt:variant>
        <vt:i4>206</vt:i4>
      </vt:variant>
      <vt:variant>
        <vt:i4>0</vt:i4>
      </vt:variant>
      <vt:variant>
        <vt:i4>5</vt:i4>
      </vt:variant>
      <vt:variant>
        <vt:lpwstr/>
      </vt:variant>
      <vt:variant>
        <vt:lpwstr>_Toc128137614</vt:lpwstr>
      </vt:variant>
      <vt:variant>
        <vt:i4>1179708</vt:i4>
      </vt:variant>
      <vt:variant>
        <vt:i4>200</vt:i4>
      </vt:variant>
      <vt:variant>
        <vt:i4>0</vt:i4>
      </vt:variant>
      <vt:variant>
        <vt:i4>5</vt:i4>
      </vt:variant>
      <vt:variant>
        <vt:lpwstr/>
      </vt:variant>
      <vt:variant>
        <vt:lpwstr>_Toc128137613</vt:lpwstr>
      </vt:variant>
      <vt:variant>
        <vt:i4>1179708</vt:i4>
      </vt:variant>
      <vt:variant>
        <vt:i4>194</vt:i4>
      </vt:variant>
      <vt:variant>
        <vt:i4>0</vt:i4>
      </vt:variant>
      <vt:variant>
        <vt:i4>5</vt:i4>
      </vt:variant>
      <vt:variant>
        <vt:lpwstr/>
      </vt:variant>
      <vt:variant>
        <vt:lpwstr>_Toc128137612</vt:lpwstr>
      </vt:variant>
      <vt:variant>
        <vt:i4>1179708</vt:i4>
      </vt:variant>
      <vt:variant>
        <vt:i4>188</vt:i4>
      </vt:variant>
      <vt:variant>
        <vt:i4>0</vt:i4>
      </vt:variant>
      <vt:variant>
        <vt:i4>5</vt:i4>
      </vt:variant>
      <vt:variant>
        <vt:lpwstr/>
      </vt:variant>
      <vt:variant>
        <vt:lpwstr>_Toc128137611</vt:lpwstr>
      </vt:variant>
      <vt:variant>
        <vt:i4>1179708</vt:i4>
      </vt:variant>
      <vt:variant>
        <vt:i4>182</vt:i4>
      </vt:variant>
      <vt:variant>
        <vt:i4>0</vt:i4>
      </vt:variant>
      <vt:variant>
        <vt:i4>5</vt:i4>
      </vt:variant>
      <vt:variant>
        <vt:lpwstr/>
      </vt:variant>
      <vt:variant>
        <vt:lpwstr>_Toc128137610</vt:lpwstr>
      </vt:variant>
      <vt:variant>
        <vt:i4>1245244</vt:i4>
      </vt:variant>
      <vt:variant>
        <vt:i4>176</vt:i4>
      </vt:variant>
      <vt:variant>
        <vt:i4>0</vt:i4>
      </vt:variant>
      <vt:variant>
        <vt:i4>5</vt:i4>
      </vt:variant>
      <vt:variant>
        <vt:lpwstr/>
      </vt:variant>
      <vt:variant>
        <vt:lpwstr>_Toc128137609</vt:lpwstr>
      </vt:variant>
      <vt:variant>
        <vt:i4>1245244</vt:i4>
      </vt:variant>
      <vt:variant>
        <vt:i4>170</vt:i4>
      </vt:variant>
      <vt:variant>
        <vt:i4>0</vt:i4>
      </vt:variant>
      <vt:variant>
        <vt:i4>5</vt:i4>
      </vt:variant>
      <vt:variant>
        <vt:lpwstr/>
      </vt:variant>
      <vt:variant>
        <vt:lpwstr>_Toc128137608</vt:lpwstr>
      </vt:variant>
      <vt:variant>
        <vt:i4>1245244</vt:i4>
      </vt:variant>
      <vt:variant>
        <vt:i4>164</vt:i4>
      </vt:variant>
      <vt:variant>
        <vt:i4>0</vt:i4>
      </vt:variant>
      <vt:variant>
        <vt:i4>5</vt:i4>
      </vt:variant>
      <vt:variant>
        <vt:lpwstr/>
      </vt:variant>
      <vt:variant>
        <vt:lpwstr>_Toc128137607</vt:lpwstr>
      </vt:variant>
      <vt:variant>
        <vt:i4>1245244</vt:i4>
      </vt:variant>
      <vt:variant>
        <vt:i4>158</vt:i4>
      </vt:variant>
      <vt:variant>
        <vt:i4>0</vt:i4>
      </vt:variant>
      <vt:variant>
        <vt:i4>5</vt:i4>
      </vt:variant>
      <vt:variant>
        <vt:lpwstr/>
      </vt:variant>
      <vt:variant>
        <vt:lpwstr>_Toc128137606</vt:lpwstr>
      </vt:variant>
      <vt:variant>
        <vt:i4>1245244</vt:i4>
      </vt:variant>
      <vt:variant>
        <vt:i4>152</vt:i4>
      </vt:variant>
      <vt:variant>
        <vt:i4>0</vt:i4>
      </vt:variant>
      <vt:variant>
        <vt:i4>5</vt:i4>
      </vt:variant>
      <vt:variant>
        <vt:lpwstr/>
      </vt:variant>
      <vt:variant>
        <vt:lpwstr>_Toc128137605</vt:lpwstr>
      </vt:variant>
      <vt:variant>
        <vt:i4>1245244</vt:i4>
      </vt:variant>
      <vt:variant>
        <vt:i4>146</vt:i4>
      </vt:variant>
      <vt:variant>
        <vt:i4>0</vt:i4>
      </vt:variant>
      <vt:variant>
        <vt:i4>5</vt:i4>
      </vt:variant>
      <vt:variant>
        <vt:lpwstr/>
      </vt:variant>
      <vt:variant>
        <vt:lpwstr>_Toc128137604</vt:lpwstr>
      </vt:variant>
      <vt:variant>
        <vt:i4>1245244</vt:i4>
      </vt:variant>
      <vt:variant>
        <vt:i4>140</vt:i4>
      </vt:variant>
      <vt:variant>
        <vt:i4>0</vt:i4>
      </vt:variant>
      <vt:variant>
        <vt:i4>5</vt:i4>
      </vt:variant>
      <vt:variant>
        <vt:lpwstr/>
      </vt:variant>
      <vt:variant>
        <vt:lpwstr>_Toc128137603</vt:lpwstr>
      </vt:variant>
      <vt:variant>
        <vt:i4>1245244</vt:i4>
      </vt:variant>
      <vt:variant>
        <vt:i4>134</vt:i4>
      </vt:variant>
      <vt:variant>
        <vt:i4>0</vt:i4>
      </vt:variant>
      <vt:variant>
        <vt:i4>5</vt:i4>
      </vt:variant>
      <vt:variant>
        <vt:lpwstr/>
      </vt:variant>
      <vt:variant>
        <vt:lpwstr>_Toc128137602</vt:lpwstr>
      </vt:variant>
      <vt:variant>
        <vt:i4>1245244</vt:i4>
      </vt:variant>
      <vt:variant>
        <vt:i4>128</vt:i4>
      </vt:variant>
      <vt:variant>
        <vt:i4>0</vt:i4>
      </vt:variant>
      <vt:variant>
        <vt:i4>5</vt:i4>
      </vt:variant>
      <vt:variant>
        <vt:lpwstr/>
      </vt:variant>
      <vt:variant>
        <vt:lpwstr>_Toc128137601</vt:lpwstr>
      </vt:variant>
      <vt:variant>
        <vt:i4>1245244</vt:i4>
      </vt:variant>
      <vt:variant>
        <vt:i4>122</vt:i4>
      </vt:variant>
      <vt:variant>
        <vt:i4>0</vt:i4>
      </vt:variant>
      <vt:variant>
        <vt:i4>5</vt:i4>
      </vt:variant>
      <vt:variant>
        <vt:lpwstr/>
      </vt:variant>
      <vt:variant>
        <vt:lpwstr>_Toc128137600</vt:lpwstr>
      </vt:variant>
      <vt:variant>
        <vt:i4>1703999</vt:i4>
      </vt:variant>
      <vt:variant>
        <vt:i4>116</vt:i4>
      </vt:variant>
      <vt:variant>
        <vt:i4>0</vt:i4>
      </vt:variant>
      <vt:variant>
        <vt:i4>5</vt:i4>
      </vt:variant>
      <vt:variant>
        <vt:lpwstr/>
      </vt:variant>
      <vt:variant>
        <vt:lpwstr>_Toc128137599</vt:lpwstr>
      </vt:variant>
      <vt:variant>
        <vt:i4>1703999</vt:i4>
      </vt:variant>
      <vt:variant>
        <vt:i4>110</vt:i4>
      </vt:variant>
      <vt:variant>
        <vt:i4>0</vt:i4>
      </vt:variant>
      <vt:variant>
        <vt:i4>5</vt:i4>
      </vt:variant>
      <vt:variant>
        <vt:lpwstr/>
      </vt:variant>
      <vt:variant>
        <vt:lpwstr>_Toc128137598</vt:lpwstr>
      </vt:variant>
      <vt:variant>
        <vt:i4>1703999</vt:i4>
      </vt:variant>
      <vt:variant>
        <vt:i4>104</vt:i4>
      </vt:variant>
      <vt:variant>
        <vt:i4>0</vt:i4>
      </vt:variant>
      <vt:variant>
        <vt:i4>5</vt:i4>
      </vt:variant>
      <vt:variant>
        <vt:lpwstr/>
      </vt:variant>
      <vt:variant>
        <vt:lpwstr>_Toc128137597</vt:lpwstr>
      </vt:variant>
      <vt:variant>
        <vt:i4>1703999</vt:i4>
      </vt:variant>
      <vt:variant>
        <vt:i4>98</vt:i4>
      </vt:variant>
      <vt:variant>
        <vt:i4>0</vt:i4>
      </vt:variant>
      <vt:variant>
        <vt:i4>5</vt:i4>
      </vt:variant>
      <vt:variant>
        <vt:lpwstr/>
      </vt:variant>
      <vt:variant>
        <vt:lpwstr>_Toc128137596</vt:lpwstr>
      </vt:variant>
      <vt:variant>
        <vt:i4>1703999</vt:i4>
      </vt:variant>
      <vt:variant>
        <vt:i4>92</vt:i4>
      </vt:variant>
      <vt:variant>
        <vt:i4>0</vt:i4>
      </vt:variant>
      <vt:variant>
        <vt:i4>5</vt:i4>
      </vt:variant>
      <vt:variant>
        <vt:lpwstr/>
      </vt:variant>
      <vt:variant>
        <vt:lpwstr>_Toc128137595</vt:lpwstr>
      </vt:variant>
      <vt:variant>
        <vt:i4>1703999</vt:i4>
      </vt:variant>
      <vt:variant>
        <vt:i4>86</vt:i4>
      </vt:variant>
      <vt:variant>
        <vt:i4>0</vt:i4>
      </vt:variant>
      <vt:variant>
        <vt:i4>5</vt:i4>
      </vt:variant>
      <vt:variant>
        <vt:lpwstr/>
      </vt:variant>
      <vt:variant>
        <vt:lpwstr>_Toc128137594</vt:lpwstr>
      </vt:variant>
      <vt:variant>
        <vt:i4>1703999</vt:i4>
      </vt:variant>
      <vt:variant>
        <vt:i4>80</vt:i4>
      </vt:variant>
      <vt:variant>
        <vt:i4>0</vt:i4>
      </vt:variant>
      <vt:variant>
        <vt:i4>5</vt:i4>
      </vt:variant>
      <vt:variant>
        <vt:lpwstr/>
      </vt:variant>
      <vt:variant>
        <vt:lpwstr>_Toc128137593</vt:lpwstr>
      </vt:variant>
      <vt:variant>
        <vt:i4>1703999</vt:i4>
      </vt:variant>
      <vt:variant>
        <vt:i4>74</vt:i4>
      </vt:variant>
      <vt:variant>
        <vt:i4>0</vt:i4>
      </vt:variant>
      <vt:variant>
        <vt:i4>5</vt:i4>
      </vt:variant>
      <vt:variant>
        <vt:lpwstr/>
      </vt:variant>
      <vt:variant>
        <vt:lpwstr>_Toc128137592</vt:lpwstr>
      </vt:variant>
      <vt:variant>
        <vt:i4>1703999</vt:i4>
      </vt:variant>
      <vt:variant>
        <vt:i4>68</vt:i4>
      </vt:variant>
      <vt:variant>
        <vt:i4>0</vt:i4>
      </vt:variant>
      <vt:variant>
        <vt:i4>5</vt:i4>
      </vt:variant>
      <vt:variant>
        <vt:lpwstr/>
      </vt:variant>
      <vt:variant>
        <vt:lpwstr>_Toc128137591</vt:lpwstr>
      </vt:variant>
      <vt:variant>
        <vt:i4>1703999</vt:i4>
      </vt:variant>
      <vt:variant>
        <vt:i4>62</vt:i4>
      </vt:variant>
      <vt:variant>
        <vt:i4>0</vt:i4>
      </vt:variant>
      <vt:variant>
        <vt:i4>5</vt:i4>
      </vt:variant>
      <vt:variant>
        <vt:lpwstr/>
      </vt:variant>
      <vt:variant>
        <vt:lpwstr>_Toc128137590</vt:lpwstr>
      </vt:variant>
      <vt:variant>
        <vt:i4>1769535</vt:i4>
      </vt:variant>
      <vt:variant>
        <vt:i4>56</vt:i4>
      </vt:variant>
      <vt:variant>
        <vt:i4>0</vt:i4>
      </vt:variant>
      <vt:variant>
        <vt:i4>5</vt:i4>
      </vt:variant>
      <vt:variant>
        <vt:lpwstr/>
      </vt:variant>
      <vt:variant>
        <vt:lpwstr>_Toc128137589</vt:lpwstr>
      </vt:variant>
      <vt:variant>
        <vt:i4>1769535</vt:i4>
      </vt:variant>
      <vt:variant>
        <vt:i4>50</vt:i4>
      </vt:variant>
      <vt:variant>
        <vt:i4>0</vt:i4>
      </vt:variant>
      <vt:variant>
        <vt:i4>5</vt:i4>
      </vt:variant>
      <vt:variant>
        <vt:lpwstr/>
      </vt:variant>
      <vt:variant>
        <vt:lpwstr>_Toc128137588</vt:lpwstr>
      </vt:variant>
      <vt:variant>
        <vt:i4>1769535</vt:i4>
      </vt:variant>
      <vt:variant>
        <vt:i4>44</vt:i4>
      </vt:variant>
      <vt:variant>
        <vt:i4>0</vt:i4>
      </vt:variant>
      <vt:variant>
        <vt:i4>5</vt:i4>
      </vt:variant>
      <vt:variant>
        <vt:lpwstr/>
      </vt:variant>
      <vt:variant>
        <vt:lpwstr>_Toc128137587</vt:lpwstr>
      </vt:variant>
      <vt:variant>
        <vt:i4>1769535</vt:i4>
      </vt:variant>
      <vt:variant>
        <vt:i4>38</vt:i4>
      </vt:variant>
      <vt:variant>
        <vt:i4>0</vt:i4>
      </vt:variant>
      <vt:variant>
        <vt:i4>5</vt:i4>
      </vt:variant>
      <vt:variant>
        <vt:lpwstr/>
      </vt:variant>
      <vt:variant>
        <vt:lpwstr>_Toc128137586</vt:lpwstr>
      </vt:variant>
      <vt:variant>
        <vt:i4>1769535</vt:i4>
      </vt:variant>
      <vt:variant>
        <vt:i4>32</vt:i4>
      </vt:variant>
      <vt:variant>
        <vt:i4>0</vt:i4>
      </vt:variant>
      <vt:variant>
        <vt:i4>5</vt:i4>
      </vt:variant>
      <vt:variant>
        <vt:lpwstr/>
      </vt:variant>
      <vt:variant>
        <vt:lpwstr>_Toc128137585</vt:lpwstr>
      </vt:variant>
      <vt:variant>
        <vt:i4>1769535</vt:i4>
      </vt:variant>
      <vt:variant>
        <vt:i4>26</vt:i4>
      </vt:variant>
      <vt:variant>
        <vt:i4>0</vt:i4>
      </vt:variant>
      <vt:variant>
        <vt:i4>5</vt:i4>
      </vt:variant>
      <vt:variant>
        <vt:lpwstr/>
      </vt:variant>
      <vt:variant>
        <vt:lpwstr>_Toc128137584</vt:lpwstr>
      </vt:variant>
      <vt:variant>
        <vt:i4>1769535</vt:i4>
      </vt:variant>
      <vt:variant>
        <vt:i4>20</vt:i4>
      </vt:variant>
      <vt:variant>
        <vt:i4>0</vt:i4>
      </vt:variant>
      <vt:variant>
        <vt:i4>5</vt:i4>
      </vt:variant>
      <vt:variant>
        <vt:lpwstr/>
      </vt:variant>
      <vt:variant>
        <vt:lpwstr>_Toc128137583</vt:lpwstr>
      </vt:variant>
      <vt:variant>
        <vt:i4>1769535</vt:i4>
      </vt:variant>
      <vt:variant>
        <vt:i4>14</vt:i4>
      </vt:variant>
      <vt:variant>
        <vt:i4>0</vt:i4>
      </vt:variant>
      <vt:variant>
        <vt:i4>5</vt:i4>
      </vt:variant>
      <vt:variant>
        <vt:lpwstr/>
      </vt:variant>
      <vt:variant>
        <vt:lpwstr>_Toc128137582</vt:lpwstr>
      </vt:variant>
      <vt:variant>
        <vt:i4>1769535</vt:i4>
      </vt:variant>
      <vt:variant>
        <vt:i4>8</vt:i4>
      </vt:variant>
      <vt:variant>
        <vt:i4>0</vt:i4>
      </vt:variant>
      <vt:variant>
        <vt:i4>5</vt:i4>
      </vt:variant>
      <vt:variant>
        <vt:lpwstr/>
      </vt:variant>
      <vt:variant>
        <vt:lpwstr>_Toc128137581</vt:lpwstr>
      </vt:variant>
      <vt:variant>
        <vt:i4>1769535</vt:i4>
      </vt:variant>
      <vt:variant>
        <vt:i4>2</vt:i4>
      </vt:variant>
      <vt:variant>
        <vt:i4>0</vt:i4>
      </vt:variant>
      <vt:variant>
        <vt:i4>5</vt:i4>
      </vt:variant>
      <vt:variant>
        <vt:lpwstr/>
      </vt:variant>
      <vt:variant>
        <vt:lpwstr>_Toc128137580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Braunstein_Dissertation</dc:title>
  <dc:subject/>
  <dc:creator>jgiacomi@vols.utk.edu</dc:creator>
  <cp:keywords/>
  <cp:lastModifiedBy>Jessica</cp:lastModifiedBy>
  <cp:revision>3</cp:revision>
  <cp:lastPrinted>2023-07-31T18:51:00Z</cp:lastPrinted>
  <dcterms:created xsi:type="dcterms:W3CDTF">2023-07-31T18:51:00Z</dcterms:created>
  <dcterms:modified xsi:type="dcterms:W3CDTF">2023-07-31T18:54:00Z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0x010100F7B9818B21C7954F9FD59522813FDC4D</vt:lpwstr>
  </property>
</Properties>
</file>