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7F7" w:rsidRPr="003D07F7" w:rsidRDefault="00405DC6">
      <w:pPr>
        <w:jc w:val="center"/>
        <w:rPr>
          <w:b/>
          <w:sz w:val="36"/>
          <w:szCs w:val="36"/>
          <w:lang w:val="en-CA"/>
        </w:rPr>
      </w:pPr>
      <w:r>
        <w:rPr>
          <w:b/>
          <w:sz w:val="36"/>
          <w:szCs w:val="36"/>
          <w:lang w:val="en-CA"/>
        </w:rPr>
        <w:t xml:space="preserve">Scheduling </w:t>
      </w:r>
      <w:r w:rsidR="00EE3F0A">
        <w:rPr>
          <w:b/>
          <w:sz w:val="36"/>
          <w:szCs w:val="36"/>
          <w:lang w:val="en-CA"/>
        </w:rPr>
        <w:t>for</w:t>
      </w:r>
      <w:r w:rsidR="00443420">
        <w:rPr>
          <w:b/>
          <w:sz w:val="36"/>
          <w:szCs w:val="36"/>
          <w:lang w:val="en-CA"/>
        </w:rPr>
        <w:t xml:space="preserve"> Timely </w:t>
      </w:r>
      <w:r w:rsidR="00400867">
        <w:rPr>
          <w:b/>
          <w:sz w:val="36"/>
          <w:szCs w:val="36"/>
          <w:lang w:val="en-CA"/>
        </w:rPr>
        <w:t xml:space="preserve">Passenger </w:t>
      </w:r>
      <w:r w:rsidR="00443420">
        <w:rPr>
          <w:b/>
          <w:sz w:val="36"/>
          <w:szCs w:val="36"/>
          <w:lang w:val="en-CA"/>
        </w:rPr>
        <w:t xml:space="preserve">Delivery in </w:t>
      </w:r>
      <w:r w:rsidR="007A2FD8">
        <w:rPr>
          <w:b/>
          <w:sz w:val="36"/>
          <w:szCs w:val="36"/>
          <w:lang w:val="en-CA"/>
        </w:rPr>
        <w:t>a</w:t>
      </w:r>
      <w:r w:rsidR="00443420">
        <w:rPr>
          <w:b/>
          <w:sz w:val="36"/>
          <w:szCs w:val="36"/>
          <w:lang w:val="en-CA"/>
        </w:rPr>
        <w:t xml:space="preserve"> </w:t>
      </w:r>
      <w:r w:rsidR="002C0E85">
        <w:rPr>
          <w:b/>
          <w:sz w:val="36"/>
          <w:szCs w:val="36"/>
          <w:lang w:val="en-CA"/>
        </w:rPr>
        <w:t xml:space="preserve">Large </w:t>
      </w:r>
      <w:r w:rsidR="00B168C5">
        <w:rPr>
          <w:b/>
          <w:sz w:val="36"/>
          <w:szCs w:val="36"/>
          <w:lang w:val="en-CA"/>
        </w:rPr>
        <w:t xml:space="preserve">Scale </w:t>
      </w:r>
      <w:r w:rsidR="00443420">
        <w:rPr>
          <w:b/>
          <w:sz w:val="36"/>
          <w:szCs w:val="36"/>
          <w:lang w:val="en-CA"/>
        </w:rPr>
        <w:t>Ride Sharing System</w:t>
      </w:r>
      <w:r w:rsidR="000953A3">
        <w:rPr>
          <w:b/>
          <w:sz w:val="36"/>
          <w:szCs w:val="36"/>
          <w:lang w:val="en-CA"/>
        </w:rPr>
        <w:t xml:space="preserve"> </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9C755C">
      <w:pPr>
        <w:jc w:val="center"/>
        <w:rPr>
          <w:sz w:val="36"/>
          <w:szCs w:val="36"/>
        </w:rPr>
      </w:pPr>
      <w:r>
        <w:rPr>
          <w:sz w:val="36"/>
          <w:szCs w:val="36"/>
        </w:rPr>
        <w:t>Master of Science</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1D2174">
      <w:pPr>
        <w:jc w:val="center"/>
        <w:rPr>
          <w:sz w:val="36"/>
          <w:szCs w:val="36"/>
        </w:rPr>
      </w:pPr>
      <w:r>
        <w:rPr>
          <w:sz w:val="36"/>
          <w:szCs w:val="36"/>
        </w:rPr>
        <w:t>Yang Zhang</w:t>
      </w:r>
    </w:p>
    <w:p w:rsidR="009C755C" w:rsidRDefault="00672DDD">
      <w:pPr>
        <w:jc w:val="center"/>
        <w:rPr>
          <w:sz w:val="36"/>
          <w:szCs w:val="36"/>
        </w:rPr>
      </w:pPr>
      <w:r>
        <w:rPr>
          <w:sz w:val="36"/>
          <w:szCs w:val="36"/>
        </w:rPr>
        <w:t>December</w:t>
      </w:r>
      <w:r w:rsidR="009C755C">
        <w:rPr>
          <w:sz w:val="36"/>
          <w:szCs w:val="36"/>
        </w:rPr>
        <w:t xml:space="preserve"> </w:t>
      </w:r>
      <w:r w:rsidR="003963D3">
        <w:rPr>
          <w:sz w:val="36"/>
          <w:szCs w:val="36"/>
        </w:rPr>
        <w:t>201</w:t>
      </w:r>
      <w:r w:rsidR="001D2174">
        <w:rPr>
          <w:sz w:val="36"/>
          <w:szCs w:val="36"/>
        </w:rPr>
        <w:t>6</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3D07F7" w:rsidP="00D91C27">
      <w:pPr>
        <w:jc w:val="center"/>
      </w:pPr>
      <w:r>
        <w:t>Copyright © 20</w:t>
      </w:r>
      <w:r w:rsidR="00173751">
        <w:t>1</w:t>
      </w:r>
      <w:r w:rsidR="005112C5">
        <w:t>6</w:t>
      </w:r>
      <w:r w:rsidR="00236E6D">
        <w:t xml:space="preserve"> by </w:t>
      </w:r>
      <w:r w:rsidR="005112C5">
        <w:t>Yang Zhang</w:t>
      </w:r>
      <w:r w:rsidR="008865B6">
        <w:t xml:space="preserve">. </w:t>
      </w:r>
    </w:p>
    <w:p w:rsidR="00236E6D" w:rsidRDefault="00236E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12044E" w:rsidRDefault="0012044E" w:rsidP="009C755C">
      <w:pPr>
        <w:jc w:val="center"/>
        <w:rPr>
          <w:sz w:val="36"/>
          <w:szCs w:val="36"/>
        </w:rPr>
      </w:pPr>
    </w:p>
    <w:p w:rsidR="0012044E" w:rsidRDefault="0012044E" w:rsidP="009C755C">
      <w:pPr>
        <w:jc w:val="center"/>
        <w:rPr>
          <w:sz w:val="36"/>
          <w:szCs w:val="36"/>
        </w:rPr>
      </w:pPr>
    </w:p>
    <w:p w:rsidR="0012044E" w:rsidRDefault="0012044E" w:rsidP="009C755C">
      <w:pPr>
        <w:jc w:val="center"/>
        <w:rPr>
          <w:sz w:val="36"/>
          <w:szCs w:val="36"/>
        </w:rPr>
      </w:pPr>
    </w:p>
    <w:p w:rsidR="0012044E" w:rsidRDefault="0012044E" w:rsidP="009C755C">
      <w:pPr>
        <w:jc w:val="center"/>
        <w:rPr>
          <w:sz w:val="36"/>
          <w:szCs w:val="36"/>
        </w:rPr>
      </w:pPr>
    </w:p>
    <w:p w:rsidR="0012044E" w:rsidRDefault="0012044E" w:rsidP="009C755C">
      <w:pPr>
        <w:jc w:val="center"/>
        <w:rPr>
          <w:sz w:val="36"/>
          <w:szCs w:val="36"/>
        </w:rPr>
      </w:pPr>
    </w:p>
    <w:p w:rsidR="0012044E" w:rsidRDefault="0012044E" w:rsidP="009C755C">
      <w:pPr>
        <w:jc w:val="center"/>
        <w:rPr>
          <w:sz w:val="36"/>
          <w:szCs w:val="36"/>
        </w:rPr>
      </w:pPr>
    </w:p>
    <w:p w:rsidR="0012044E" w:rsidRDefault="0012044E" w:rsidP="009C755C">
      <w:pPr>
        <w:jc w:val="center"/>
        <w:rPr>
          <w:sz w:val="36"/>
          <w:szCs w:val="36"/>
        </w:rPr>
      </w:pPr>
    </w:p>
    <w:p w:rsidR="00607EE6" w:rsidRDefault="00607EE6" w:rsidP="009C755C">
      <w:pPr>
        <w:jc w:val="center"/>
        <w:rPr>
          <w:b/>
          <w:sz w:val="28"/>
          <w:szCs w:val="28"/>
        </w:rPr>
      </w:pPr>
    </w:p>
    <w:p w:rsidR="0012044E" w:rsidRDefault="0012044E" w:rsidP="009C755C">
      <w:pPr>
        <w:jc w:val="center"/>
        <w:rPr>
          <w:sz w:val="36"/>
          <w:szCs w:val="36"/>
        </w:rPr>
      </w:pPr>
      <w:r w:rsidRPr="00EA1CFB">
        <w:rPr>
          <w:b/>
          <w:sz w:val="28"/>
          <w:szCs w:val="28"/>
        </w:rPr>
        <w:t>DEDICATION</w:t>
      </w:r>
    </w:p>
    <w:p w:rsidR="0012044E" w:rsidRDefault="0012044E" w:rsidP="009C755C">
      <w:pPr>
        <w:jc w:val="center"/>
        <w:rPr>
          <w:sz w:val="36"/>
          <w:szCs w:val="36"/>
        </w:rPr>
      </w:pPr>
    </w:p>
    <w:p w:rsidR="00506613" w:rsidRDefault="0012044E" w:rsidP="00582BD5">
      <w:pPr>
        <w:rPr>
          <w:sz w:val="36"/>
          <w:szCs w:val="36"/>
        </w:rPr>
      </w:pPr>
      <w:r w:rsidRPr="00EA1CFB">
        <w:t xml:space="preserve">This thesis is dedicated to my parents for </w:t>
      </w:r>
      <w:r w:rsidR="007559BA" w:rsidRPr="00EA1CFB">
        <w:t>bringing me up and</w:t>
      </w:r>
      <w:r w:rsidR="0053140A" w:rsidRPr="00EA1CFB">
        <w:t xml:space="preserve"> supporting me to get educated</w:t>
      </w:r>
      <w:r w:rsidR="00890E1B">
        <w:t xml:space="preserve">, to my sister for her love. </w:t>
      </w:r>
      <w:r w:rsidR="0053140A">
        <w:rPr>
          <w:sz w:val="36"/>
          <w:szCs w:val="36"/>
        </w:rPr>
        <w:t xml:space="preserve"> </w:t>
      </w:r>
      <w:r w:rsidR="00236E6D">
        <w:rPr>
          <w:sz w:val="36"/>
          <w:szCs w:val="36"/>
        </w:rPr>
        <w:br w:type="page"/>
      </w:r>
    </w:p>
    <w:p w:rsidR="00506613" w:rsidRDefault="00506613">
      <w:pPr>
        <w:rPr>
          <w:sz w:val="36"/>
          <w:szCs w:val="36"/>
        </w:rPr>
      </w:pPr>
    </w:p>
    <w:p w:rsidR="00CD73A9" w:rsidRDefault="00CD73A9" w:rsidP="009C755C">
      <w:pPr>
        <w:jc w:val="center"/>
        <w:rPr>
          <w:b/>
          <w:sz w:val="28"/>
          <w:szCs w:val="28"/>
        </w:rPr>
      </w:pPr>
      <w:r>
        <w:rPr>
          <w:b/>
          <w:sz w:val="28"/>
          <w:szCs w:val="28"/>
        </w:rPr>
        <w:t>ACKNOWLEDGEMENTS</w:t>
      </w:r>
    </w:p>
    <w:p w:rsidR="00CD73A9" w:rsidRDefault="00CD73A9">
      <w:pPr>
        <w:jc w:val="center"/>
      </w:pPr>
    </w:p>
    <w:p w:rsidR="00FE39EE" w:rsidRDefault="00E07D6F" w:rsidP="00A014FC">
      <w:r>
        <w:t xml:space="preserve">I would like to express my </w:t>
      </w:r>
      <w:r w:rsidR="005A5559">
        <w:t xml:space="preserve">deep gratitude to </w:t>
      </w:r>
      <w:r w:rsidR="00665793">
        <w:t xml:space="preserve">Dr. Hairong Qi, Dr. Lee. Han, Dr. Husheng Li for </w:t>
      </w:r>
      <w:r w:rsidR="00EC5C94">
        <w:t>their</w:t>
      </w:r>
      <w:r w:rsidR="00665793">
        <w:t xml:space="preserve"> continuous </w:t>
      </w:r>
      <w:r w:rsidR="00687524">
        <w:t>support and guidance</w:t>
      </w:r>
      <w:r w:rsidR="00944459">
        <w:t xml:space="preserve"> in the pr</w:t>
      </w:r>
      <w:r w:rsidR="00281C8D">
        <w:t>ocess of finishing this</w:t>
      </w:r>
      <w:r w:rsidR="00944459">
        <w:t xml:space="preserve"> thesis</w:t>
      </w:r>
      <w:r w:rsidR="008865B6">
        <w:t>.</w:t>
      </w:r>
      <w:r w:rsidR="00837831">
        <w:t xml:space="preserve"> Special thanks to Ed Forshee for </w:t>
      </w:r>
      <w:r w:rsidR="00A014FC">
        <w:t>taking care of me</w:t>
      </w:r>
      <w:r w:rsidR="00837831">
        <w:t xml:space="preserve"> in life</w:t>
      </w:r>
      <w:r w:rsidR="00220818">
        <w:t>.</w:t>
      </w:r>
      <w:r w:rsidR="00837831">
        <w:t xml:space="preserve"> </w:t>
      </w:r>
      <w:r w:rsidR="00506613">
        <w:t xml:space="preserve">Many thanks to </w:t>
      </w:r>
      <w:r w:rsidR="00FE39EE">
        <w:t xml:space="preserve">all </w:t>
      </w:r>
      <w:r w:rsidR="00506613">
        <w:t xml:space="preserve">my </w:t>
      </w:r>
      <w:r w:rsidR="00FE39EE">
        <w:t xml:space="preserve">other friends </w:t>
      </w:r>
      <w:r w:rsidR="00506613">
        <w:t>who have loved and supported me</w:t>
      </w:r>
      <w:r w:rsidR="00FE39EE">
        <w:t>!</w:t>
      </w:r>
    </w:p>
    <w:p w:rsidR="00236E6D" w:rsidRDefault="00CD73A9" w:rsidP="008F60C3">
      <w:pPr>
        <w:jc w:val="center"/>
      </w:pPr>
      <w:r>
        <w:rPr>
          <w:sz w:val="36"/>
          <w:szCs w:val="36"/>
        </w:rPr>
        <w:br w:type="page"/>
      </w:r>
      <w:r w:rsidR="00236E6D">
        <w:rPr>
          <w:b/>
          <w:bCs/>
          <w:sz w:val="28"/>
          <w:szCs w:val="28"/>
        </w:rPr>
        <w:lastRenderedPageBreak/>
        <w:t>ABSTRACT</w:t>
      </w:r>
    </w:p>
    <w:p w:rsidR="00236E6D" w:rsidRDefault="00236E6D"/>
    <w:p w:rsidR="007F40C4" w:rsidRDefault="007F40C4" w:rsidP="00764442">
      <w:pPr>
        <w:ind w:firstLine="720"/>
        <w:jc w:val="both"/>
      </w:pPr>
      <w:r w:rsidRPr="00BA2C60">
        <w:t xml:space="preserve">Taxi ride sharing, an economical travel option for people, brings many contributions to reducing </w:t>
      </w:r>
      <w:r>
        <w:t>unique pressures of</w:t>
      </w:r>
      <w:r w:rsidRPr="00BA2C60">
        <w:t xml:space="preserve"> traffic system</w:t>
      </w:r>
      <w:r>
        <w:t xml:space="preserve">s in </w:t>
      </w:r>
      <w:r w:rsidRPr="007F3972">
        <w:t>big metropolitan areas</w:t>
      </w:r>
      <w:r w:rsidRPr="00BA2C60">
        <w:t xml:space="preserve">. This new mode, however, has its imperfection of </w:t>
      </w:r>
      <w:r>
        <w:t>sometimes failing to deliver</w:t>
      </w:r>
      <w:r w:rsidRPr="00BA2C60">
        <w:t xml:space="preserve"> every rider </w:t>
      </w:r>
      <w:r>
        <w:t xml:space="preserve">in a </w:t>
      </w:r>
      <w:r w:rsidRPr="00BA2C60">
        <w:t>timely</w:t>
      </w:r>
      <w:r>
        <w:t xml:space="preserve"> fashion</w:t>
      </w:r>
      <w:r w:rsidRPr="00BA2C60">
        <w:t xml:space="preserve">. This study proposes an optimization model to minimize the delivery time delays. The model matches drivers with their passengers and finds the </w:t>
      </w:r>
      <w:r>
        <w:t>most efficient service orders</w:t>
      </w:r>
      <w:r w:rsidRPr="00BA2C60">
        <w:t>. It also offers the information for fare estimates, pickup and delivery time prediction for each passenger. We conduct a case study to show the effectiveness of the model. We also present a multi</w:t>
      </w:r>
      <w:r>
        <w:t>-source multi-target shortest path</w:t>
      </w:r>
      <w:r w:rsidRPr="00BA2C60">
        <w:t xml:space="preserve"> calculation algorithm to </w:t>
      </w:r>
      <w:r>
        <w:t xml:space="preserve">promptly </w:t>
      </w:r>
      <w:r w:rsidRPr="00BA2C60">
        <w:t xml:space="preserve">retrieve the </w:t>
      </w:r>
      <w:r>
        <w:t xml:space="preserve">travel </w:t>
      </w:r>
      <w:r w:rsidRPr="00BA2C60">
        <w:t xml:space="preserve">time information from a real road network. </w:t>
      </w:r>
      <w:r>
        <w:t xml:space="preserve">In addition, </w:t>
      </w:r>
      <w:r w:rsidRPr="003A02ED">
        <w:t>real time deployment with more efficient model solver is disc</w:t>
      </w:r>
      <w:r>
        <w:t>ussed, as well as possible extensions of the model to accommodate more practical situations such as ensuring passenger comfortableness and dynamic pricing.</w:t>
      </w:r>
    </w:p>
    <w:p w:rsidR="00236E6D" w:rsidRDefault="00236E6D" w:rsidP="006B52FC">
      <w:pPr>
        <w:jc w:val="both"/>
        <w:rPr>
          <w:b/>
          <w:bCs/>
          <w:sz w:val="28"/>
          <w:szCs w:val="28"/>
        </w:rPr>
      </w:pPr>
      <w:r>
        <w:br w:type="page"/>
      </w:r>
    </w:p>
    <w:p w:rsidR="003F7FED" w:rsidRDefault="003F7FED">
      <w:pPr>
        <w:numPr>
          <w:ilvl w:val="12"/>
          <w:numId w:val="0"/>
        </w:numPr>
        <w:jc w:val="center"/>
      </w:pPr>
    </w:p>
    <w:sdt>
      <w:sdtPr>
        <w:rPr>
          <w:b w:val="0"/>
          <w:caps w:val="0"/>
          <w:sz w:val="24"/>
        </w:rPr>
        <w:id w:val="607165129"/>
        <w:docPartObj>
          <w:docPartGallery w:val="Table of Contents"/>
          <w:docPartUnique/>
        </w:docPartObj>
      </w:sdtPr>
      <w:sdtEndPr>
        <w:rPr>
          <w:bCs/>
          <w:noProof/>
        </w:rPr>
      </w:sdtEndPr>
      <w:sdtContent>
        <w:p w:rsidR="00E91931" w:rsidRDefault="00E91931">
          <w:pPr>
            <w:pStyle w:val="TOCHeading"/>
          </w:pPr>
          <w:r>
            <w:t>Table of Contents</w:t>
          </w:r>
        </w:p>
        <w:p w:rsidR="00D83B30" w:rsidRPr="00D83B30" w:rsidRDefault="00D83B30" w:rsidP="00D83B30"/>
        <w:p w:rsidR="004D42D1" w:rsidRDefault="00E91931">
          <w:pPr>
            <w:pStyle w:val="TOC1"/>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463563867" w:history="1">
            <w:r w:rsidR="004D42D1" w:rsidRPr="001D3246">
              <w:rPr>
                <w:rStyle w:val="Hyperlink"/>
                <w:noProof/>
              </w:rPr>
              <w:t>Chapter One Introduction</w:t>
            </w:r>
            <w:r w:rsidR="004D42D1">
              <w:rPr>
                <w:noProof/>
                <w:webHidden/>
              </w:rPr>
              <w:tab/>
            </w:r>
            <w:r w:rsidR="004D42D1">
              <w:rPr>
                <w:noProof/>
                <w:webHidden/>
              </w:rPr>
              <w:fldChar w:fldCharType="begin"/>
            </w:r>
            <w:r w:rsidR="004D42D1">
              <w:rPr>
                <w:noProof/>
                <w:webHidden/>
              </w:rPr>
              <w:instrText xml:space="preserve"> PAGEREF _Toc463563867 \h </w:instrText>
            </w:r>
            <w:r w:rsidR="004D42D1">
              <w:rPr>
                <w:noProof/>
                <w:webHidden/>
              </w:rPr>
            </w:r>
            <w:r w:rsidR="004D42D1">
              <w:rPr>
                <w:noProof/>
                <w:webHidden/>
              </w:rPr>
              <w:fldChar w:fldCharType="separate"/>
            </w:r>
            <w:r w:rsidR="004D42D1">
              <w:rPr>
                <w:noProof/>
                <w:webHidden/>
              </w:rPr>
              <w:t>1</w:t>
            </w:r>
            <w:r w:rsidR="004D42D1">
              <w:rPr>
                <w:noProof/>
                <w:webHidden/>
              </w:rPr>
              <w:fldChar w:fldCharType="end"/>
            </w:r>
          </w:hyperlink>
        </w:p>
        <w:p w:rsidR="004D42D1" w:rsidRDefault="00B321CE">
          <w:pPr>
            <w:pStyle w:val="TOC2"/>
            <w:tabs>
              <w:tab w:val="right" w:leader="dot" w:pos="8630"/>
            </w:tabs>
            <w:rPr>
              <w:rFonts w:asciiTheme="minorHAnsi" w:eastAsiaTheme="minorEastAsia" w:hAnsiTheme="minorHAnsi" w:cstheme="minorBidi"/>
              <w:noProof/>
              <w:sz w:val="22"/>
              <w:szCs w:val="22"/>
              <w:lang w:eastAsia="zh-CN"/>
            </w:rPr>
          </w:pPr>
          <w:hyperlink w:anchor="_Toc463563868" w:history="1">
            <w:r w:rsidR="004D42D1" w:rsidRPr="001D3246">
              <w:rPr>
                <w:rStyle w:val="Hyperlink"/>
                <w:noProof/>
              </w:rPr>
              <w:t>Ride Sharing Services</w:t>
            </w:r>
            <w:r w:rsidR="004D42D1">
              <w:rPr>
                <w:noProof/>
                <w:webHidden/>
              </w:rPr>
              <w:tab/>
            </w:r>
            <w:r w:rsidR="004D42D1">
              <w:rPr>
                <w:noProof/>
                <w:webHidden/>
              </w:rPr>
              <w:fldChar w:fldCharType="begin"/>
            </w:r>
            <w:r w:rsidR="004D42D1">
              <w:rPr>
                <w:noProof/>
                <w:webHidden/>
              </w:rPr>
              <w:instrText xml:space="preserve"> PAGEREF _Toc463563868 \h </w:instrText>
            </w:r>
            <w:r w:rsidR="004D42D1">
              <w:rPr>
                <w:noProof/>
                <w:webHidden/>
              </w:rPr>
            </w:r>
            <w:r w:rsidR="004D42D1">
              <w:rPr>
                <w:noProof/>
                <w:webHidden/>
              </w:rPr>
              <w:fldChar w:fldCharType="separate"/>
            </w:r>
            <w:r w:rsidR="004D42D1">
              <w:rPr>
                <w:noProof/>
                <w:webHidden/>
              </w:rPr>
              <w:t>1</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69" w:history="1">
            <w:r w:rsidR="004D42D1" w:rsidRPr="001D3246">
              <w:rPr>
                <w:rStyle w:val="Hyperlink"/>
                <w:noProof/>
              </w:rPr>
              <w:t>Chapter Two Literature Review</w:t>
            </w:r>
            <w:r w:rsidR="004D42D1">
              <w:rPr>
                <w:noProof/>
                <w:webHidden/>
              </w:rPr>
              <w:tab/>
            </w:r>
            <w:r w:rsidR="004D42D1">
              <w:rPr>
                <w:noProof/>
                <w:webHidden/>
              </w:rPr>
              <w:fldChar w:fldCharType="begin"/>
            </w:r>
            <w:r w:rsidR="004D42D1">
              <w:rPr>
                <w:noProof/>
                <w:webHidden/>
              </w:rPr>
              <w:instrText xml:space="preserve"> PAGEREF _Toc463563869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2"/>
            <w:tabs>
              <w:tab w:val="right" w:leader="dot" w:pos="8630"/>
            </w:tabs>
            <w:rPr>
              <w:rFonts w:asciiTheme="minorHAnsi" w:eastAsiaTheme="minorEastAsia" w:hAnsiTheme="minorHAnsi" w:cstheme="minorBidi"/>
              <w:noProof/>
              <w:sz w:val="22"/>
              <w:szCs w:val="22"/>
              <w:lang w:eastAsia="zh-CN"/>
            </w:rPr>
          </w:pPr>
          <w:hyperlink w:anchor="_Toc463563870" w:history="1">
            <w:r w:rsidR="004D42D1" w:rsidRPr="001D3246">
              <w:rPr>
                <w:rStyle w:val="Hyperlink"/>
                <w:noProof/>
              </w:rPr>
              <w:t>Vehicle Routing Problems</w:t>
            </w:r>
            <w:r w:rsidR="004D42D1">
              <w:rPr>
                <w:noProof/>
                <w:webHidden/>
              </w:rPr>
              <w:tab/>
            </w:r>
            <w:r w:rsidR="004D42D1">
              <w:rPr>
                <w:noProof/>
                <w:webHidden/>
              </w:rPr>
              <w:fldChar w:fldCharType="begin"/>
            </w:r>
            <w:r w:rsidR="004D42D1">
              <w:rPr>
                <w:noProof/>
                <w:webHidden/>
              </w:rPr>
              <w:instrText xml:space="preserve"> PAGEREF _Toc463563870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3"/>
            <w:tabs>
              <w:tab w:val="right" w:leader="dot" w:pos="8630"/>
            </w:tabs>
            <w:rPr>
              <w:rFonts w:asciiTheme="minorHAnsi" w:eastAsiaTheme="minorEastAsia" w:hAnsiTheme="minorHAnsi" w:cstheme="minorBidi"/>
              <w:noProof/>
              <w:sz w:val="22"/>
              <w:szCs w:val="22"/>
              <w:lang w:eastAsia="zh-CN"/>
            </w:rPr>
          </w:pPr>
          <w:hyperlink w:anchor="_Toc463563871" w:history="1">
            <w:r w:rsidR="004D42D1" w:rsidRPr="001D3246">
              <w:rPr>
                <w:rStyle w:val="Hyperlink"/>
                <w:noProof/>
              </w:rPr>
              <w:t>Vehicle Routing Without Time Windows</w:t>
            </w:r>
            <w:r w:rsidR="004D42D1">
              <w:rPr>
                <w:noProof/>
                <w:webHidden/>
              </w:rPr>
              <w:tab/>
            </w:r>
            <w:r w:rsidR="004D42D1">
              <w:rPr>
                <w:noProof/>
                <w:webHidden/>
              </w:rPr>
              <w:fldChar w:fldCharType="begin"/>
            </w:r>
            <w:r w:rsidR="004D42D1">
              <w:rPr>
                <w:noProof/>
                <w:webHidden/>
              </w:rPr>
              <w:instrText xml:space="preserve"> PAGEREF _Toc463563871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3"/>
            <w:tabs>
              <w:tab w:val="right" w:leader="dot" w:pos="8630"/>
            </w:tabs>
            <w:rPr>
              <w:rFonts w:asciiTheme="minorHAnsi" w:eastAsiaTheme="minorEastAsia" w:hAnsiTheme="minorHAnsi" w:cstheme="minorBidi"/>
              <w:noProof/>
              <w:sz w:val="22"/>
              <w:szCs w:val="22"/>
              <w:lang w:eastAsia="zh-CN"/>
            </w:rPr>
          </w:pPr>
          <w:hyperlink w:anchor="_Toc463563872" w:history="1">
            <w:r w:rsidR="004D42D1" w:rsidRPr="001D3246">
              <w:rPr>
                <w:rStyle w:val="Hyperlink"/>
                <w:noProof/>
              </w:rPr>
              <w:t>Vechile Routing With Time Windows</w:t>
            </w:r>
            <w:r w:rsidR="004D42D1">
              <w:rPr>
                <w:noProof/>
                <w:webHidden/>
              </w:rPr>
              <w:tab/>
            </w:r>
            <w:r w:rsidR="004D42D1">
              <w:rPr>
                <w:noProof/>
                <w:webHidden/>
              </w:rPr>
              <w:fldChar w:fldCharType="begin"/>
            </w:r>
            <w:r w:rsidR="004D42D1">
              <w:rPr>
                <w:noProof/>
                <w:webHidden/>
              </w:rPr>
              <w:instrText xml:space="preserve"> PAGEREF _Toc463563872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2"/>
            <w:tabs>
              <w:tab w:val="right" w:leader="dot" w:pos="8630"/>
            </w:tabs>
            <w:rPr>
              <w:rFonts w:asciiTheme="minorHAnsi" w:eastAsiaTheme="minorEastAsia" w:hAnsiTheme="minorHAnsi" w:cstheme="minorBidi"/>
              <w:noProof/>
              <w:sz w:val="22"/>
              <w:szCs w:val="22"/>
              <w:lang w:eastAsia="zh-CN"/>
            </w:rPr>
          </w:pPr>
          <w:hyperlink w:anchor="_Toc463563873" w:history="1">
            <w:r w:rsidR="004D42D1" w:rsidRPr="001D3246">
              <w:rPr>
                <w:rStyle w:val="Hyperlink"/>
                <w:noProof/>
              </w:rPr>
              <w:t>Overview of Solution Methods</w:t>
            </w:r>
            <w:r w:rsidR="004D42D1">
              <w:rPr>
                <w:noProof/>
                <w:webHidden/>
              </w:rPr>
              <w:tab/>
            </w:r>
            <w:r w:rsidR="004D42D1">
              <w:rPr>
                <w:noProof/>
                <w:webHidden/>
              </w:rPr>
              <w:fldChar w:fldCharType="begin"/>
            </w:r>
            <w:r w:rsidR="004D42D1">
              <w:rPr>
                <w:noProof/>
                <w:webHidden/>
              </w:rPr>
              <w:instrText xml:space="preserve"> PAGEREF _Toc463563873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3"/>
            <w:tabs>
              <w:tab w:val="right" w:leader="dot" w:pos="8630"/>
            </w:tabs>
            <w:rPr>
              <w:rFonts w:asciiTheme="minorHAnsi" w:eastAsiaTheme="minorEastAsia" w:hAnsiTheme="minorHAnsi" w:cstheme="minorBidi"/>
              <w:noProof/>
              <w:sz w:val="22"/>
              <w:szCs w:val="22"/>
              <w:lang w:eastAsia="zh-CN"/>
            </w:rPr>
          </w:pPr>
          <w:hyperlink w:anchor="_Toc463563874" w:history="1">
            <w:r w:rsidR="004D42D1" w:rsidRPr="001D3246">
              <w:rPr>
                <w:rStyle w:val="Hyperlink"/>
                <w:noProof/>
              </w:rPr>
              <w:t>Method 1</w:t>
            </w:r>
            <w:r w:rsidR="004D42D1">
              <w:rPr>
                <w:noProof/>
                <w:webHidden/>
              </w:rPr>
              <w:tab/>
            </w:r>
            <w:r w:rsidR="004D42D1">
              <w:rPr>
                <w:noProof/>
                <w:webHidden/>
              </w:rPr>
              <w:fldChar w:fldCharType="begin"/>
            </w:r>
            <w:r w:rsidR="004D42D1">
              <w:rPr>
                <w:noProof/>
                <w:webHidden/>
              </w:rPr>
              <w:instrText xml:space="preserve"> PAGEREF _Toc463563874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3"/>
            <w:tabs>
              <w:tab w:val="right" w:leader="dot" w:pos="8630"/>
            </w:tabs>
            <w:rPr>
              <w:rFonts w:asciiTheme="minorHAnsi" w:eastAsiaTheme="minorEastAsia" w:hAnsiTheme="minorHAnsi" w:cstheme="minorBidi"/>
              <w:noProof/>
              <w:sz w:val="22"/>
              <w:szCs w:val="22"/>
              <w:lang w:eastAsia="zh-CN"/>
            </w:rPr>
          </w:pPr>
          <w:hyperlink w:anchor="_Toc463563875" w:history="1">
            <w:r w:rsidR="004D42D1" w:rsidRPr="001D3246">
              <w:rPr>
                <w:rStyle w:val="Hyperlink"/>
                <w:noProof/>
              </w:rPr>
              <w:t>Method 2</w:t>
            </w:r>
            <w:r w:rsidR="004D42D1">
              <w:rPr>
                <w:noProof/>
                <w:webHidden/>
              </w:rPr>
              <w:tab/>
            </w:r>
            <w:r w:rsidR="004D42D1">
              <w:rPr>
                <w:noProof/>
                <w:webHidden/>
              </w:rPr>
              <w:fldChar w:fldCharType="begin"/>
            </w:r>
            <w:r w:rsidR="004D42D1">
              <w:rPr>
                <w:noProof/>
                <w:webHidden/>
              </w:rPr>
              <w:instrText xml:space="preserve"> PAGEREF _Toc463563875 \h </w:instrText>
            </w:r>
            <w:r w:rsidR="004D42D1">
              <w:rPr>
                <w:noProof/>
                <w:webHidden/>
              </w:rPr>
            </w:r>
            <w:r w:rsidR="004D42D1">
              <w:rPr>
                <w:noProof/>
                <w:webHidden/>
              </w:rPr>
              <w:fldChar w:fldCharType="separate"/>
            </w:r>
            <w:r w:rsidR="004D42D1">
              <w:rPr>
                <w:noProof/>
                <w:webHidden/>
              </w:rPr>
              <w:t>3</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76" w:history="1">
            <w:r w:rsidR="004D42D1" w:rsidRPr="001D3246">
              <w:rPr>
                <w:rStyle w:val="Hyperlink"/>
                <w:noProof/>
              </w:rPr>
              <w:t>Chapter Three Problem Formulation</w:t>
            </w:r>
            <w:r w:rsidR="004D42D1">
              <w:rPr>
                <w:noProof/>
                <w:webHidden/>
              </w:rPr>
              <w:tab/>
            </w:r>
            <w:r w:rsidR="004D42D1">
              <w:rPr>
                <w:noProof/>
                <w:webHidden/>
              </w:rPr>
              <w:fldChar w:fldCharType="begin"/>
            </w:r>
            <w:r w:rsidR="004D42D1">
              <w:rPr>
                <w:noProof/>
                <w:webHidden/>
              </w:rPr>
              <w:instrText xml:space="preserve"> PAGEREF _Toc463563876 \h </w:instrText>
            </w:r>
            <w:r w:rsidR="004D42D1">
              <w:rPr>
                <w:noProof/>
                <w:webHidden/>
              </w:rPr>
            </w:r>
            <w:r w:rsidR="004D42D1">
              <w:rPr>
                <w:noProof/>
                <w:webHidden/>
              </w:rPr>
              <w:fldChar w:fldCharType="separate"/>
            </w:r>
            <w:r w:rsidR="004D42D1">
              <w:rPr>
                <w:noProof/>
                <w:webHidden/>
              </w:rPr>
              <w:t>4</w:t>
            </w:r>
            <w:r w:rsidR="004D42D1">
              <w:rPr>
                <w:noProof/>
                <w:webHidden/>
              </w:rPr>
              <w:fldChar w:fldCharType="end"/>
            </w:r>
          </w:hyperlink>
        </w:p>
        <w:p w:rsidR="004D42D1" w:rsidRDefault="00B321CE">
          <w:pPr>
            <w:pStyle w:val="TOC2"/>
            <w:tabs>
              <w:tab w:val="right" w:leader="dot" w:pos="8630"/>
            </w:tabs>
            <w:rPr>
              <w:rFonts w:asciiTheme="minorHAnsi" w:eastAsiaTheme="minorEastAsia" w:hAnsiTheme="minorHAnsi" w:cstheme="minorBidi"/>
              <w:noProof/>
              <w:sz w:val="22"/>
              <w:szCs w:val="22"/>
              <w:lang w:eastAsia="zh-CN"/>
            </w:rPr>
          </w:pPr>
          <w:hyperlink w:anchor="_Toc463563877" w:history="1">
            <w:r w:rsidR="004D42D1" w:rsidRPr="001D3246">
              <w:rPr>
                <w:rStyle w:val="Hyperlink"/>
                <w:noProof/>
              </w:rPr>
              <w:t>A Mixed Linear Integer Programming Model</w:t>
            </w:r>
            <w:r w:rsidR="004D42D1">
              <w:rPr>
                <w:noProof/>
                <w:webHidden/>
              </w:rPr>
              <w:tab/>
            </w:r>
            <w:r w:rsidR="004D42D1">
              <w:rPr>
                <w:noProof/>
                <w:webHidden/>
              </w:rPr>
              <w:fldChar w:fldCharType="begin"/>
            </w:r>
            <w:r w:rsidR="004D42D1">
              <w:rPr>
                <w:noProof/>
                <w:webHidden/>
              </w:rPr>
              <w:instrText xml:space="preserve"> PAGEREF _Toc463563877 \h </w:instrText>
            </w:r>
            <w:r w:rsidR="004D42D1">
              <w:rPr>
                <w:noProof/>
                <w:webHidden/>
              </w:rPr>
            </w:r>
            <w:r w:rsidR="004D42D1">
              <w:rPr>
                <w:noProof/>
                <w:webHidden/>
              </w:rPr>
              <w:fldChar w:fldCharType="separate"/>
            </w:r>
            <w:r w:rsidR="004D42D1">
              <w:rPr>
                <w:noProof/>
                <w:webHidden/>
              </w:rPr>
              <w:t>4</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78" w:history="1">
            <w:r w:rsidR="004D42D1" w:rsidRPr="001D3246">
              <w:rPr>
                <w:rStyle w:val="Hyperlink"/>
                <w:noProof/>
              </w:rPr>
              <w:t>Chapter Four A Case Study</w:t>
            </w:r>
            <w:r w:rsidR="004D42D1">
              <w:rPr>
                <w:noProof/>
                <w:webHidden/>
              </w:rPr>
              <w:tab/>
            </w:r>
            <w:r w:rsidR="004D42D1">
              <w:rPr>
                <w:noProof/>
                <w:webHidden/>
              </w:rPr>
              <w:fldChar w:fldCharType="begin"/>
            </w:r>
            <w:r w:rsidR="004D42D1">
              <w:rPr>
                <w:noProof/>
                <w:webHidden/>
              </w:rPr>
              <w:instrText xml:space="preserve"> PAGEREF _Toc463563878 \h </w:instrText>
            </w:r>
            <w:r w:rsidR="004D42D1">
              <w:rPr>
                <w:noProof/>
                <w:webHidden/>
              </w:rPr>
            </w:r>
            <w:r w:rsidR="004D42D1">
              <w:rPr>
                <w:noProof/>
                <w:webHidden/>
              </w:rPr>
              <w:fldChar w:fldCharType="separate"/>
            </w:r>
            <w:r w:rsidR="004D42D1">
              <w:rPr>
                <w:noProof/>
                <w:webHidden/>
              </w:rPr>
              <w:t>9</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79" w:history="1">
            <w:r w:rsidR="004D42D1" w:rsidRPr="001D3246">
              <w:rPr>
                <w:rStyle w:val="Hyperlink"/>
                <w:noProof/>
              </w:rPr>
              <w:t>Chapter Five Conclusions and Recommendations</w:t>
            </w:r>
            <w:r w:rsidR="004D42D1">
              <w:rPr>
                <w:noProof/>
                <w:webHidden/>
              </w:rPr>
              <w:tab/>
            </w:r>
            <w:r w:rsidR="004D42D1">
              <w:rPr>
                <w:noProof/>
                <w:webHidden/>
              </w:rPr>
              <w:fldChar w:fldCharType="begin"/>
            </w:r>
            <w:r w:rsidR="004D42D1">
              <w:rPr>
                <w:noProof/>
                <w:webHidden/>
              </w:rPr>
              <w:instrText xml:space="preserve"> PAGEREF _Toc463563879 \h </w:instrText>
            </w:r>
            <w:r w:rsidR="004D42D1">
              <w:rPr>
                <w:noProof/>
                <w:webHidden/>
              </w:rPr>
            </w:r>
            <w:r w:rsidR="004D42D1">
              <w:rPr>
                <w:noProof/>
                <w:webHidden/>
              </w:rPr>
              <w:fldChar w:fldCharType="separate"/>
            </w:r>
            <w:r w:rsidR="004D42D1">
              <w:rPr>
                <w:noProof/>
                <w:webHidden/>
              </w:rPr>
              <w:t>11</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80" w:history="1">
            <w:r w:rsidR="004D42D1" w:rsidRPr="001D3246">
              <w:rPr>
                <w:rStyle w:val="Hyperlink"/>
                <w:noProof/>
              </w:rPr>
              <w:t>List of References</w:t>
            </w:r>
            <w:r w:rsidR="004D42D1">
              <w:rPr>
                <w:noProof/>
                <w:webHidden/>
              </w:rPr>
              <w:tab/>
            </w:r>
            <w:r w:rsidR="004D42D1">
              <w:rPr>
                <w:noProof/>
                <w:webHidden/>
              </w:rPr>
              <w:fldChar w:fldCharType="begin"/>
            </w:r>
            <w:r w:rsidR="004D42D1">
              <w:rPr>
                <w:noProof/>
                <w:webHidden/>
              </w:rPr>
              <w:instrText xml:space="preserve"> PAGEREF _Toc463563880 \h </w:instrText>
            </w:r>
            <w:r w:rsidR="004D42D1">
              <w:rPr>
                <w:noProof/>
                <w:webHidden/>
              </w:rPr>
            </w:r>
            <w:r w:rsidR="004D42D1">
              <w:rPr>
                <w:noProof/>
                <w:webHidden/>
              </w:rPr>
              <w:fldChar w:fldCharType="separate"/>
            </w:r>
            <w:r w:rsidR="004D42D1">
              <w:rPr>
                <w:noProof/>
                <w:webHidden/>
              </w:rPr>
              <w:t>13</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81" w:history="1">
            <w:r w:rsidR="004D42D1" w:rsidRPr="001D3246">
              <w:rPr>
                <w:rStyle w:val="Hyperlink"/>
                <w:noProof/>
              </w:rPr>
              <w:t>Appendix</w:t>
            </w:r>
            <w:r w:rsidR="004D42D1">
              <w:rPr>
                <w:noProof/>
                <w:webHidden/>
              </w:rPr>
              <w:tab/>
            </w:r>
            <w:r w:rsidR="004D42D1">
              <w:rPr>
                <w:noProof/>
                <w:webHidden/>
              </w:rPr>
              <w:fldChar w:fldCharType="begin"/>
            </w:r>
            <w:r w:rsidR="004D42D1">
              <w:rPr>
                <w:noProof/>
                <w:webHidden/>
              </w:rPr>
              <w:instrText xml:space="preserve"> PAGEREF _Toc463563881 \h </w:instrText>
            </w:r>
            <w:r w:rsidR="004D42D1">
              <w:rPr>
                <w:noProof/>
                <w:webHidden/>
              </w:rPr>
            </w:r>
            <w:r w:rsidR="004D42D1">
              <w:rPr>
                <w:noProof/>
                <w:webHidden/>
              </w:rPr>
              <w:fldChar w:fldCharType="separate"/>
            </w:r>
            <w:r w:rsidR="004D42D1">
              <w:rPr>
                <w:noProof/>
                <w:webHidden/>
              </w:rPr>
              <w:t>15</w:t>
            </w:r>
            <w:r w:rsidR="004D42D1">
              <w:rPr>
                <w:noProof/>
                <w:webHidden/>
              </w:rPr>
              <w:fldChar w:fldCharType="end"/>
            </w:r>
          </w:hyperlink>
        </w:p>
        <w:p w:rsidR="004D42D1" w:rsidRDefault="00B321CE">
          <w:pPr>
            <w:pStyle w:val="TOC1"/>
            <w:tabs>
              <w:tab w:val="right" w:leader="dot" w:pos="8630"/>
            </w:tabs>
            <w:rPr>
              <w:rFonts w:asciiTheme="minorHAnsi" w:eastAsiaTheme="minorEastAsia" w:hAnsiTheme="minorHAnsi" w:cstheme="minorBidi"/>
              <w:noProof/>
              <w:sz w:val="22"/>
              <w:szCs w:val="22"/>
              <w:lang w:eastAsia="zh-CN"/>
            </w:rPr>
          </w:pPr>
          <w:hyperlink w:anchor="_Toc463563882" w:history="1">
            <w:r w:rsidR="004D42D1" w:rsidRPr="001D3246">
              <w:rPr>
                <w:rStyle w:val="Hyperlink"/>
                <w:noProof/>
              </w:rPr>
              <w:t>Vita</w:t>
            </w:r>
            <w:r w:rsidR="004D42D1">
              <w:rPr>
                <w:noProof/>
                <w:webHidden/>
              </w:rPr>
              <w:tab/>
            </w:r>
            <w:r w:rsidR="004D42D1">
              <w:rPr>
                <w:noProof/>
                <w:webHidden/>
              </w:rPr>
              <w:fldChar w:fldCharType="begin"/>
            </w:r>
            <w:r w:rsidR="004D42D1">
              <w:rPr>
                <w:noProof/>
                <w:webHidden/>
              </w:rPr>
              <w:instrText xml:space="preserve"> PAGEREF _Toc463563882 \h </w:instrText>
            </w:r>
            <w:r w:rsidR="004D42D1">
              <w:rPr>
                <w:noProof/>
                <w:webHidden/>
              </w:rPr>
            </w:r>
            <w:r w:rsidR="004D42D1">
              <w:rPr>
                <w:noProof/>
                <w:webHidden/>
              </w:rPr>
              <w:fldChar w:fldCharType="separate"/>
            </w:r>
            <w:r w:rsidR="004D42D1">
              <w:rPr>
                <w:noProof/>
                <w:webHidden/>
              </w:rPr>
              <w:t>17</w:t>
            </w:r>
            <w:r w:rsidR="004D42D1">
              <w:rPr>
                <w:noProof/>
                <w:webHidden/>
              </w:rPr>
              <w:fldChar w:fldCharType="end"/>
            </w:r>
          </w:hyperlink>
        </w:p>
        <w:p w:rsidR="00E91931" w:rsidRDefault="00E91931">
          <w:r>
            <w:rPr>
              <w:b/>
              <w:bCs/>
              <w:noProof/>
            </w:rPr>
            <w:fldChar w:fldCharType="end"/>
          </w:r>
        </w:p>
      </w:sdtContent>
    </w:sdt>
    <w:p w:rsidR="003F7FED" w:rsidRDefault="003F7FED"/>
    <w:p w:rsidR="003F7FED" w:rsidRDefault="003F7FED">
      <w:pPr>
        <w:rPr>
          <w:b/>
          <w:bCs/>
          <w:sz w:val="28"/>
          <w:szCs w:val="28"/>
        </w:rPr>
      </w:pPr>
      <w:r>
        <w:rPr>
          <w:b/>
          <w:bCs/>
          <w:sz w:val="28"/>
          <w:szCs w:val="28"/>
        </w:rPr>
        <w:br w:type="page"/>
      </w:r>
    </w:p>
    <w:p w:rsidR="00236E6D" w:rsidRDefault="00236E6D">
      <w:pPr>
        <w:numPr>
          <w:ilvl w:val="12"/>
          <w:numId w:val="0"/>
        </w:numPr>
        <w:jc w:val="center"/>
      </w:pPr>
      <w:r>
        <w:rPr>
          <w:b/>
          <w:bCs/>
          <w:sz w:val="28"/>
          <w:szCs w:val="28"/>
        </w:rPr>
        <w:lastRenderedPageBreak/>
        <w:t>LIST OF TABLES</w:t>
      </w:r>
    </w:p>
    <w:p w:rsidR="00236E6D" w:rsidRDefault="00236E6D">
      <w:pPr>
        <w:numPr>
          <w:ilvl w:val="12"/>
          <w:numId w:val="0"/>
        </w:numPr>
        <w:jc w:val="cente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82026" w:rsidRDefault="00665C7E">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rsidR="00236E6D">
        <w:instrText xml:space="preserve"> TOC \h \z \c "Table" </w:instrText>
      </w:r>
      <w:r>
        <w:fldChar w:fldCharType="separate"/>
      </w:r>
      <w:hyperlink w:anchor="_Toc463603979" w:history="1">
        <w:r w:rsidR="00282026" w:rsidRPr="00102A5F">
          <w:rPr>
            <w:rStyle w:val="Hyperlink"/>
            <w:noProof/>
          </w:rPr>
          <w:t>Table 3.1. Variables and their definitions.</w:t>
        </w:r>
        <w:r w:rsidR="00282026">
          <w:rPr>
            <w:noProof/>
            <w:webHidden/>
          </w:rPr>
          <w:tab/>
        </w:r>
        <w:r w:rsidR="00282026">
          <w:rPr>
            <w:noProof/>
            <w:webHidden/>
          </w:rPr>
          <w:fldChar w:fldCharType="begin"/>
        </w:r>
        <w:r w:rsidR="00282026">
          <w:rPr>
            <w:noProof/>
            <w:webHidden/>
          </w:rPr>
          <w:instrText xml:space="preserve"> PAGEREF _Toc463603979 \h </w:instrText>
        </w:r>
        <w:r w:rsidR="00282026">
          <w:rPr>
            <w:noProof/>
            <w:webHidden/>
          </w:rPr>
        </w:r>
        <w:r w:rsidR="00282026">
          <w:rPr>
            <w:noProof/>
            <w:webHidden/>
          </w:rPr>
          <w:fldChar w:fldCharType="separate"/>
        </w:r>
        <w:r w:rsidR="00282026">
          <w:rPr>
            <w:noProof/>
            <w:webHidden/>
          </w:rPr>
          <w:t>5</w:t>
        </w:r>
        <w:r w:rsidR="00282026">
          <w:rPr>
            <w:noProof/>
            <w:webHidden/>
          </w:rPr>
          <w:fldChar w:fldCharType="end"/>
        </w:r>
      </w:hyperlink>
    </w:p>
    <w:p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236E6D" w:rsidRPr="00737F54" w:rsidRDefault="00236E6D" w:rsidP="00737F54">
      <w:pPr>
        <w:jc w:val="center"/>
        <w:rPr>
          <w:b/>
        </w:rPr>
      </w:pPr>
      <w:r>
        <w:br w:type="page"/>
      </w: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82026" w:rsidRDefault="00665C7E">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rsidR="00304BD0">
        <w:instrText xml:space="preserve"> TOC \h \z \c "Figure" </w:instrText>
      </w:r>
      <w:r>
        <w:fldChar w:fldCharType="separate"/>
      </w:r>
      <w:hyperlink w:anchor="_Toc463603950" w:history="1">
        <w:r w:rsidR="00282026" w:rsidRPr="00A678C9">
          <w:rPr>
            <w:rStyle w:val="Hyperlink"/>
            <w:noProof/>
          </w:rPr>
          <w:t>Figure 1.1. Examples of people’s unpleasant experience of using taxi ride-sharing service</w:t>
        </w:r>
        <w:r w:rsidR="00282026">
          <w:rPr>
            <w:noProof/>
            <w:webHidden/>
          </w:rPr>
          <w:tab/>
        </w:r>
        <w:r w:rsidR="00282026">
          <w:rPr>
            <w:noProof/>
            <w:webHidden/>
          </w:rPr>
          <w:fldChar w:fldCharType="begin"/>
        </w:r>
        <w:r w:rsidR="00282026">
          <w:rPr>
            <w:noProof/>
            <w:webHidden/>
          </w:rPr>
          <w:instrText xml:space="preserve"> PAGEREF _Toc463603950 \h </w:instrText>
        </w:r>
        <w:r w:rsidR="00282026">
          <w:rPr>
            <w:noProof/>
            <w:webHidden/>
          </w:rPr>
        </w:r>
        <w:r w:rsidR="00282026">
          <w:rPr>
            <w:noProof/>
            <w:webHidden/>
          </w:rPr>
          <w:fldChar w:fldCharType="separate"/>
        </w:r>
        <w:r w:rsidR="00282026">
          <w:rPr>
            <w:noProof/>
            <w:webHidden/>
          </w:rPr>
          <w:t>2</w:t>
        </w:r>
        <w:r w:rsidR="00282026">
          <w:rPr>
            <w:noProof/>
            <w:webHidden/>
          </w:rPr>
          <w:fldChar w:fldCharType="end"/>
        </w:r>
      </w:hyperlink>
    </w:p>
    <w:p w:rsidR="00282026" w:rsidRDefault="00B321CE">
      <w:pPr>
        <w:pStyle w:val="TableofFigures"/>
        <w:tabs>
          <w:tab w:val="right" w:leader="dot" w:pos="8630"/>
        </w:tabs>
        <w:rPr>
          <w:rFonts w:asciiTheme="minorHAnsi" w:eastAsiaTheme="minorEastAsia" w:hAnsiTheme="minorHAnsi" w:cstheme="minorBidi"/>
          <w:noProof/>
          <w:sz w:val="22"/>
          <w:szCs w:val="22"/>
          <w:lang w:eastAsia="zh-CN"/>
        </w:rPr>
      </w:pPr>
      <w:hyperlink w:anchor="_Toc463603951" w:history="1">
        <w:r w:rsidR="00282026" w:rsidRPr="00A678C9">
          <w:rPr>
            <w:rStyle w:val="Hyperlink"/>
            <w:noProof/>
          </w:rPr>
          <w:t>Figure 4.1. A 3-vehicle-6-passenger case study</w:t>
        </w:r>
        <w:r w:rsidR="00282026">
          <w:rPr>
            <w:noProof/>
            <w:webHidden/>
          </w:rPr>
          <w:tab/>
        </w:r>
        <w:r w:rsidR="00282026">
          <w:rPr>
            <w:noProof/>
            <w:webHidden/>
          </w:rPr>
          <w:fldChar w:fldCharType="begin"/>
        </w:r>
        <w:r w:rsidR="00282026">
          <w:rPr>
            <w:noProof/>
            <w:webHidden/>
          </w:rPr>
          <w:instrText xml:space="preserve"> PAGEREF _Toc463603951 \h </w:instrText>
        </w:r>
        <w:r w:rsidR="00282026">
          <w:rPr>
            <w:noProof/>
            <w:webHidden/>
          </w:rPr>
        </w:r>
        <w:r w:rsidR="00282026">
          <w:rPr>
            <w:noProof/>
            <w:webHidden/>
          </w:rPr>
          <w:fldChar w:fldCharType="separate"/>
        </w:r>
        <w:r w:rsidR="00282026">
          <w:rPr>
            <w:noProof/>
            <w:webHidden/>
          </w:rPr>
          <w:t>10</w:t>
        </w:r>
        <w:r w:rsidR="00282026">
          <w:rPr>
            <w:noProof/>
            <w:webHidden/>
          </w:rPr>
          <w:fldChar w:fldCharType="end"/>
        </w:r>
      </w:hyperlink>
    </w:p>
    <w:p w:rsidR="003C1575" w:rsidRDefault="00665C7E">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rsidR="00236E6D" w:rsidRPr="005F2B0B" w:rsidRDefault="00965FBD" w:rsidP="00311F1A">
      <w:pPr>
        <w:pStyle w:val="Heading1"/>
      </w:pPr>
      <w:bookmarkStart w:id="0" w:name="_Toc420995890"/>
      <w:bookmarkStart w:id="1" w:name="_Toc422997477"/>
      <w:r>
        <w:lastRenderedPageBreak/>
        <w:br/>
      </w:r>
      <w:bookmarkStart w:id="2" w:name="_Toc427156460"/>
      <w:bookmarkStart w:id="3" w:name="_Toc463563867"/>
      <w:r w:rsidR="00EE334C" w:rsidRPr="005F2B0B">
        <w:t>Introduction</w:t>
      </w:r>
      <w:bookmarkEnd w:id="0"/>
      <w:bookmarkEnd w:id="1"/>
      <w:bookmarkEnd w:id="2"/>
      <w:bookmarkEnd w:id="3"/>
    </w:p>
    <w:p w:rsidR="00236E6D" w:rsidRDefault="00236E6D">
      <w:pPr>
        <w:numPr>
          <w:ilvl w:val="12"/>
          <w:numId w:val="0"/>
        </w:numPr>
        <w:jc w:val="center"/>
      </w:pPr>
    </w:p>
    <w:p w:rsidR="00236E6D" w:rsidRDefault="00236E6D">
      <w:pPr>
        <w:numPr>
          <w:ilvl w:val="12"/>
          <w:numId w:val="0"/>
        </w:numPr>
        <w:jc w:val="center"/>
      </w:pPr>
    </w:p>
    <w:p w:rsidR="00236E6D" w:rsidRDefault="00AB00C7" w:rsidP="00965FBD">
      <w:pPr>
        <w:pStyle w:val="Heading2"/>
      </w:pPr>
      <w:bookmarkStart w:id="4" w:name="_Toc463563868"/>
      <w:r>
        <w:t>Ride Sharing Services</w:t>
      </w:r>
      <w:bookmarkEnd w:id="4"/>
      <w:r w:rsidR="00236E6D">
        <w:t xml:space="preserve"> </w:t>
      </w:r>
    </w:p>
    <w:p w:rsidR="00236E6D" w:rsidRDefault="00236E6D">
      <w:pPr>
        <w:pStyle w:val="Footer"/>
        <w:numPr>
          <w:ilvl w:val="12"/>
          <w:numId w:val="0"/>
        </w:numPr>
        <w:tabs>
          <w:tab w:val="clear" w:pos="4320"/>
          <w:tab w:val="clear" w:pos="8640"/>
        </w:tabs>
      </w:pPr>
    </w:p>
    <w:p w:rsidR="008D64EE" w:rsidRDefault="008D64EE" w:rsidP="00407AD3">
      <w:pPr>
        <w:numPr>
          <w:ilvl w:val="12"/>
          <w:numId w:val="0"/>
        </w:numPr>
        <w:jc w:val="both"/>
      </w:pPr>
    </w:p>
    <w:p w:rsidR="008D64EE" w:rsidRDefault="008D64EE" w:rsidP="00407AD3">
      <w:pPr>
        <w:numPr>
          <w:ilvl w:val="12"/>
          <w:numId w:val="0"/>
        </w:numPr>
        <w:jc w:val="both"/>
      </w:pPr>
    </w:p>
    <w:p w:rsidR="008D64EE" w:rsidRDefault="008D64EE" w:rsidP="00407AD3">
      <w:pPr>
        <w:numPr>
          <w:ilvl w:val="12"/>
          <w:numId w:val="0"/>
        </w:numPr>
        <w:jc w:val="both"/>
      </w:pPr>
    </w:p>
    <w:p w:rsidR="00DA33A7" w:rsidRDefault="00DA33A7" w:rsidP="00407AD3">
      <w:pPr>
        <w:numPr>
          <w:ilvl w:val="12"/>
          <w:numId w:val="0"/>
        </w:numPr>
        <w:jc w:val="both"/>
      </w:pPr>
      <w:r>
        <w:t xml:space="preserve">Taxi ride sharing is a type of newly launched service in big cities by a few ride-hailing companies, e.g., Uber, Lyft, Didi Chuxing, etc. A passenger compromises to share a vehicle with other riders and pays a lower fare rate than exclusive services. Besides being an economical travel choice for people, ride sharing provides effective solution to some unique challenges the highly populated areas are facing, such as shortage of cabs, severe congestions during rush hours. Other long term significances of this new travel mode include reducing fuel consumption and carbon footprint, etc. Although taxi sharing sounds able to “kill many birds with one stone”, it is far away from being perfect – it is currently suffering from punctuality and reliability issues, i.e. it possibly keeps ride requesters waiting too long to get picked up and hardly guarantees on time drop-offs.  According to the feedbacks people gave in Google Play Store to these services’ apps, delay issue is among the most frequently mentioned unsatisfactory experiences of their customers, as one can see from </w:t>
      </w:r>
      <w:r w:rsidR="006F2685">
        <w:t>some example in Figure</w:t>
      </w:r>
      <w:r>
        <w:t xml:space="preserve"> 1</w:t>
      </w:r>
      <w:r w:rsidR="006F2685">
        <w:t>.1</w:t>
      </w:r>
      <w:r>
        <w:t xml:space="preserve">. Unpredictable waiting and delay makes it unpleasant and even frustrating to use ride sharing cab services, and in the long run will hurt the reputation of these companies if not effectively addressed.    </w:t>
      </w:r>
    </w:p>
    <w:p w:rsidR="00DA33A7" w:rsidRDefault="00DA33A7" w:rsidP="00407AD3">
      <w:pPr>
        <w:numPr>
          <w:ilvl w:val="12"/>
          <w:numId w:val="0"/>
        </w:numPr>
        <w:jc w:val="both"/>
      </w:pPr>
    </w:p>
    <w:p w:rsidR="00236E6D" w:rsidRDefault="00DA33A7" w:rsidP="00407AD3">
      <w:pPr>
        <w:numPr>
          <w:ilvl w:val="12"/>
          <w:numId w:val="0"/>
        </w:numPr>
        <w:jc w:val="both"/>
      </w:pPr>
      <w:r>
        <w:t>This study addresses service delay issue of a ride sharing system.  We present a centralized passenger-driver matching model to decide which vehicle to serve which passengers and in what order. Our objective is to minimize the overall delivery time delay for all passengers. This centralized algorithm not only offers an optimized routing plan, but also provides reasonable estimates of the timestamps at each pickup and drop-off locations. Ride requesters will then be informed in advance instead of innocently waiting without knowing when the cab arrives. The calculated mileage and service duration for each passenger also enable reliable fare estimates.</w:t>
      </w:r>
    </w:p>
    <w:p w:rsidR="00236E6D" w:rsidRDefault="00236E6D" w:rsidP="00407AD3">
      <w:pPr>
        <w:numPr>
          <w:ilvl w:val="12"/>
          <w:numId w:val="0"/>
        </w:numPr>
        <w:jc w:val="both"/>
      </w:pPr>
      <w:r>
        <w:t xml:space="preserve">  </w:t>
      </w:r>
    </w:p>
    <w:p w:rsidR="004309F0" w:rsidRDefault="004309F0" w:rsidP="00407AD3">
      <w:pPr>
        <w:numPr>
          <w:ilvl w:val="12"/>
          <w:numId w:val="0"/>
        </w:numPr>
        <w:jc w:val="both"/>
      </w:pPr>
    </w:p>
    <w:p w:rsidR="004309F0" w:rsidRDefault="004309F0" w:rsidP="00407AD3">
      <w:pPr>
        <w:numPr>
          <w:ilvl w:val="12"/>
          <w:numId w:val="0"/>
        </w:numPr>
        <w:jc w:val="both"/>
      </w:pPr>
      <w:r>
        <w:t>Ride Sharing scheduling belongs to the general Vehicle Routing Problem</w:t>
      </w:r>
      <w:r w:rsidR="006322E6">
        <w:t>(VRP).</w:t>
      </w:r>
      <w:r w:rsidR="00BD166E">
        <w:t xml:space="preserve"> Next we will give an overview of the VRP problem and its variants and solution methods. </w:t>
      </w:r>
      <w:r w:rsidR="006322E6">
        <w:t xml:space="preserve"> </w:t>
      </w:r>
    </w:p>
    <w:p w:rsidR="00983FDE" w:rsidRPr="000C2FA0" w:rsidRDefault="00983FDE" w:rsidP="00983FDE">
      <w:pPr>
        <w:pStyle w:val="Default"/>
        <w:jc w:val="both"/>
      </w:pPr>
      <w:r w:rsidRPr="000C2FA0">
        <w:rPr>
          <w:noProof/>
          <w:lang w:eastAsia="zh-CN"/>
        </w:rPr>
        <w:lastRenderedPageBreak/>
        <w:drawing>
          <wp:inline distT="0" distB="0" distL="0" distR="0" wp14:anchorId="2FCD55FB" wp14:editId="73684211">
            <wp:extent cx="5943600" cy="2611120"/>
            <wp:effectExtent l="0" t="0" r="0" b="0"/>
            <wp:docPr id="5" name="Picture 5" descr="C:\Users\yang\Desktop\Picture1_blurr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yang\Desktop\Picture1_blurred.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611120"/>
                    </a:xfrm>
                    <a:prstGeom prst="rect">
                      <a:avLst/>
                    </a:prstGeom>
                    <a:noFill/>
                    <a:ln>
                      <a:noFill/>
                    </a:ln>
                  </pic:spPr>
                </pic:pic>
              </a:graphicData>
            </a:graphic>
          </wp:inline>
        </w:drawing>
      </w:r>
    </w:p>
    <w:p w:rsidR="00983FDE" w:rsidRDefault="00983FDE" w:rsidP="00983FDE">
      <w:pPr>
        <w:pStyle w:val="Caption"/>
      </w:pPr>
      <w:bookmarkStart w:id="5" w:name="_Toc463603950"/>
      <w:r>
        <w:t xml:space="preserve">Figure </w:t>
      </w:r>
      <w:r w:rsidR="007C562B">
        <w:t>1</w:t>
      </w:r>
      <w:r>
        <w:t>.</w:t>
      </w:r>
      <w:fldSimple w:instr=" SEQ Figure \* ARABIC \s 1 ">
        <w:r>
          <w:t>1</w:t>
        </w:r>
      </w:fldSimple>
      <w:r>
        <w:t xml:space="preserve">. </w:t>
      </w:r>
      <w:r w:rsidR="007C562B" w:rsidRPr="007C562B">
        <w:t>Examples of people’s unpleasant experience of using taxi ride-sharing service</w:t>
      </w:r>
      <w:bookmarkEnd w:id="5"/>
    </w:p>
    <w:p w:rsidR="00983FDE" w:rsidRDefault="00983FDE">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770F56" w:rsidRDefault="00770F56">
      <w:pPr>
        <w:numPr>
          <w:ilvl w:val="12"/>
          <w:numId w:val="0"/>
        </w:numPr>
      </w:pPr>
    </w:p>
    <w:p w:rsidR="00236E6D" w:rsidRPr="0065123B" w:rsidRDefault="00965FBD" w:rsidP="00311F1A">
      <w:pPr>
        <w:pStyle w:val="Heading1"/>
      </w:pPr>
      <w:bookmarkStart w:id="6" w:name="_Toc420995896"/>
      <w:bookmarkStart w:id="7" w:name="_Toc422997483"/>
      <w:r>
        <w:lastRenderedPageBreak/>
        <w:br/>
      </w:r>
      <w:bookmarkStart w:id="8" w:name="_Toc427156466"/>
      <w:bookmarkStart w:id="9" w:name="_Toc463563869"/>
      <w:r w:rsidR="003D63DF" w:rsidRPr="0065123B">
        <w:t>Literature Review</w:t>
      </w:r>
      <w:bookmarkEnd w:id="6"/>
      <w:bookmarkEnd w:id="7"/>
      <w:bookmarkEnd w:id="8"/>
      <w:bookmarkEnd w:id="9"/>
    </w:p>
    <w:p w:rsidR="00236E6D"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rsidR="00236E6D" w:rsidRDefault="00236E6D">
      <w:pPr>
        <w:numPr>
          <w:ilvl w:val="12"/>
          <w:numId w:val="0"/>
        </w:numPr>
        <w:rPr>
          <w:highlight w:val="yellow"/>
        </w:rPr>
      </w:pPr>
      <w:r>
        <w:tab/>
      </w:r>
    </w:p>
    <w:p w:rsidR="00236E6D" w:rsidRDefault="00B944AF">
      <w:pPr>
        <w:numPr>
          <w:ilvl w:val="12"/>
          <w:numId w:val="0"/>
        </w:numPr>
      </w:pPr>
      <w:r>
        <w:t>This Chapter will be the literature review of Vehicle Routing Problems</w:t>
      </w:r>
      <w:r w:rsidR="00834CBF">
        <w:t>.</w:t>
      </w:r>
    </w:p>
    <w:p w:rsidR="00236E6D" w:rsidRDefault="00236E6D">
      <w:pPr>
        <w:numPr>
          <w:ilvl w:val="12"/>
          <w:numId w:val="0"/>
        </w:numPr>
      </w:pPr>
    </w:p>
    <w:p w:rsidR="00236E6D" w:rsidRPr="004A1B3F" w:rsidRDefault="003B0174" w:rsidP="00965FBD">
      <w:pPr>
        <w:pStyle w:val="Heading2"/>
      </w:pPr>
      <w:bookmarkStart w:id="10" w:name="_Toc463563870"/>
      <w:r>
        <w:t>Vehicle Routing Problems</w:t>
      </w:r>
      <w:bookmarkEnd w:id="10"/>
    </w:p>
    <w:p w:rsidR="00236E6D" w:rsidRDefault="00236E6D">
      <w:pPr>
        <w:numPr>
          <w:ilvl w:val="12"/>
          <w:numId w:val="0"/>
        </w:numPr>
        <w:jc w:val="center"/>
      </w:pPr>
    </w:p>
    <w:p w:rsidR="00236E6D" w:rsidRDefault="0010470F">
      <w:pPr>
        <w:numPr>
          <w:ilvl w:val="12"/>
          <w:numId w:val="0"/>
        </w:numPr>
        <w:rPr>
          <w:b/>
          <w:bCs/>
          <w:i/>
          <w:iCs/>
        </w:rPr>
      </w:pPr>
      <w:r>
        <w:t>A general Introduction of VRP</w:t>
      </w:r>
      <w:r w:rsidR="0038177C">
        <w:t>.</w:t>
      </w:r>
      <w:r w:rsidR="00236E6D">
        <w:t xml:space="preserve"> </w:t>
      </w:r>
    </w:p>
    <w:p w:rsidR="00236E6D" w:rsidRDefault="00236E6D">
      <w:pPr>
        <w:numPr>
          <w:ilvl w:val="12"/>
          <w:numId w:val="0"/>
        </w:numPr>
        <w:rPr>
          <w:b/>
          <w:bCs/>
          <w:i/>
          <w:iCs/>
        </w:rPr>
      </w:pPr>
    </w:p>
    <w:p w:rsidR="00236E6D" w:rsidRDefault="00152F16">
      <w:pPr>
        <w:pStyle w:val="Heading3"/>
      </w:pPr>
      <w:bookmarkStart w:id="11" w:name="_Toc463563871"/>
      <w:r>
        <w:t>Vehicle Routing Without Time Windows</w:t>
      </w:r>
      <w:bookmarkEnd w:id="11"/>
    </w:p>
    <w:p w:rsidR="00236E6D" w:rsidRDefault="00A47DE5">
      <w:pPr>
        <w:numPr>
          <w:ilvl w:val="12"/>
          <w:numId w:val="0"/>
        </w:numPr>
      </w:pPr>
      <w:r>
        <w:t>vrwtw</w:t>
      </w:r>
      <w:r w:rsidR="00FF195C">
        <w:t>.</w:t>
      </w:r>
    </w:p>
    <w:p w:rsidR="00236E6D" w:rsidRDefault="00236E6D"/>
    <w:p w:rsidR="00FF195C" w:rsidRDefault="008E04FD" w:rsidP="00FF195C">
      <w:pPr>
        <w:pStyle w:val="Heading3"/>
      </w:pPr>
      <w:bookmarkStart w:id="12" w:name="_Toc463563872"/>
      <w:r>
        <w:t>Vechile Routing With Time Windows</w:t>
      </w:r>
      <w:bookmarkEnd w:id="12"/>
      <w:r w:rsidR="00FF195C">
        <w:tab/>
      </w:r>
      <w:r w:rsidR="00FF195C">
        <w:tab/>
      </w:r>
    </w:p>
    <w:p w:rsidR="005F44D1" w:rsidRDefault="00D16B7D" w:rsidP="005F44D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VRPTW</w:t>
      </w:r>
    </w:p>
    <w:p w:rsidR="00683F5B" w:rsidRDefault="00683F5B">
      <w:bookmarkStart w:id="13" w:name="_Toc420995900"/>
      <w:bookmarkStart w:id="14" w:name="_Toc422997487"/>
    </w:p>
    <w:p w:rsidR="00FB3EF0" w:rsidRDefault="00FB3EF0">
      <w:pPr>
        <w:rPr>
          <w:b/>
          <w:bCs/>
          <w:caps/>
          <w:color w:val="000000" w:themeColor="text1"/>
          <w:sz w:val="28"/>
        </w:rPr>
      </w:pPr>
    </w:p>
    <w:p w:rsidR="00FB3EF0" w:rsidRDefault="00FB3EF0">
      <w:pPr>
        <w:rPr>
          <w:b/>
          <w:bCs/>
          <w:caps/>
          <w:color w:val="000000" w:themeColor="text1"/>
          <w:sz w:val="28"/>
        </w:rPr>
      </w:pPr>
    </w:p>
    <w:p w:rsidR="00A334EA" w:rsidRPr="004A1B3F" w:rsidRDefault="00A334EA" w:rsidP="00A334EA">
      <w:pPr>
        <w:pStyle w:val="Heading2"/>
      </w:pPr>
      <w:bookmarkStart w:id="15" w:name="_Toc463563873"/>
      <w:r>
        <w:t>Overview of Solution Methods</w:t>
      </w:r>
      <w:bookmarkEnd w:id="15"/>
    </w:p>
    <w:p w:rsidR="00FB3EF0" w:rsidRDefault="00FB3EF0">
      <w:pPr>
        <w:rPr>
          <w:b/>
          <w:bCs/>
          <w:caps/>
          <w:color w:val="000000" w:themeColor="text1"/>
          <w:sz w:val="28"/>
        </w:rPr>
      </w:pPr>
    </w:p>
    <w:p w:rsidR="00EC3BBA" w:rsidRDefault="00EC3BBA" w:rsidP="00EC3BBA">
      <w:pPr>
        <w:pStyle w:val="Heading3"/>
      </w:pPr>
      <w:bookmarkStart w:id="16" w:name="_Toc463563874"/>
      <w:r>
        <w:t>Method 1</w:t>
      </w:r>
      <w:bookmarkEnd w:id="16"/>
    </w:p>
    <w:p w:rsidR="00EC3BBA" w:rsidRDefault="00EC3BBA" w:rsidP="00EC3BBA"/>
    <w:p w:rsidR="00EC3BBA" w:rsidRDefault="00EC3BBA" w:rsidP="00EC3BBA"/>
    <w:p w:rsidR="00EC3BBA" w:rsidRDefault="00EC3BBA" w:rsidP="00EC3BBA">
      <w:pPr>
        <w:pStyle w:val="Heading3"/>
      </w:pPr>
      <w:bookmarkStart w:id="17" w:name="_Toc463563875"/>
      <w:r>
        <w:t>Method 2</w:t>
      </w:r>
      <w:bookmarkEnd w:id="17"/>
    </w:p>
    <w:p w:rsidR="00EC3BBA" w:rsidRPr="00EC3BBA" w:rsidRDefault="00EC3BBA" w:rsidP="00EC3BBA"/>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FB3EF0" w:rsidRDefault="00FB3EF0">
      <w:pPr>
        <w:rPr>
          <w:b/>
          <w:bCs/>
          <w:caps/>
          <w:color w:val="000000" w:themeColor="text1"/>
          <w:sz w:val="28"/>
        </w:rPr>
      </w:pPr>
    </w:p>
    <w:p w:rsidR="00236E6D" w:rsidRDefault="006D474B" w:rsidP="00311F1A">
      <w:pPr>
        <w:pStyle w:val="Heading1"/>
      </w:pPr>
      <w:r>
        <w:lastRenderedPageBreak/>
        <w:br/>
      </w:r>
      <w:bookmarkStart w:id="18" w:name="_Toc463563876"/>
      <w:bookmarkEnd w:id="13"/>
      <w:bookmarkEnd w:id="14"/>
      <w:r w:rsidR="004A4444" w:rsidRPr="00BD34CC">
        <w:t>Problem Formulation</w:t>
      </w:r>
      <w:bookmarkEnd w:id="1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84315A" w:rsidP="00965FBD">
      <w:pPr>
        <w:pStyle w:val="Heading2"/>
      </w:pPr>
      <w:bookmarkStart w:id="19" w:name="_Toc463563877"/>
      <w:r>
        <w:t>A Mixed Linear Integer Programming Model</w:t>
      </w:r>
      <w:bookmarkEnd w:id="19"/>
    </w:p>
    <w:p w:rsidR="00236E6D" w:rsidRDefault="00236E6D" w:rsidP="00E33B89">
      <w:pPr>
        <w:numPr>
          <w:ilvl w:val="12"/>
          <w:numId w:val="0"/>
        </w:numPr>
      </w:pPr>
    </w:p>
    <w:p w:rsidR="00E33B89" w:rsidRDefault="00E33B89" w:rsidP="00282026">
      <w:pPr>
        <w:numPr>
          <w:ilvl w:val="12"/>
          <w:numId w:val="0"/>
        </w:numPr>
        <w:jc w:val="both"/>
      </w:pPr>
      <w:r>
        <w:t xml:space="preserve">We describe the configuration of the centralized ride sharing system. In some region, at one moment, there are </w:t>
      </w:r>
      <w:r w:rsidRPr="00E33B89">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5pt;height:13.95pt" o:ole="">
            <v:imagedata r:id="rId12" o:title=""/>
          </v:shape>
          <o:OLEObject Type="Embed" ProgID="Equation.DSMT4" ShapeID="_x0000_i1025" DrawAspect="Content" ObjectID="_1537688962" r:id="rId13"/>
        </w:object>
      </w:r>
      <w:r>
        <w:t xml:space="preserve"> in-service vehicles distributed in different locations, </w:t>
      </w:r>
      <w:r w:rsidRPr="00E33B89">
        <w:object w:dxaOrig="200" w:dyaOrig="220">
          <v:shape id="_x0000_i1026" type="#_x0000_t75" style="width:9.65pt;height:9.65pt" o:ole="">
            <v:imagedata r:id="rId14" o:title=""/>
          </v:shape>
          <o:OLEObject Type="Embed" ProgID="Equation.DSMT4" ShapeID="_x0000_i1026" DrawAspect="Content" ObjectID="_1537688963" r:id="rId15"/>
        </w:object>
      </w:r>
      <w:r>
        <w:t xml:space="preserve"> ride requesters awaiting service. Every requester has a pickup location, destination, and a preferred latest arrival time. There are more riders than drivers and they are all willing to share a vehicle with others. The ideal situation is that every passenger can be delivered on time, but because one vehicle might have to serve more than one passengers, and there are unsolvable contradictions between passengers’ requested arrival times, the possibility of satisfying everybody is very slim. The objective here is to minimize the total delay of delivering every passenger compared to their preferred arrival time. </w:t>
      </w:r>
    </w:p>
    <w:p w:rsidR="00E33B89" w:rsidRDefault="00E33B89" w:rsidP="00282026">
      <w:pPr>
        <w:numPr>
          <w:ilvl w:val="12"/>
          <w:numId w:val="0"/>
        </w:numPr>
        <w:jc w:val="both"/>
      </w:pPr>
    </w:p>
    <w:p w:rsidR="00E33B89" w:rsidRDefault="00E33B89" w:rsidP="00282026">
      <w:pPr>
        <w:numPr>
          <w:ilvl w:val="12"/>
          <w:numId w:val="0"/>
        </w:numPr>
        <w:jc w:val="both"/>
      </w:pPr>
      <w:r>
        <w:t xml:space="preserve">There is a classical but still actively pursued optimization model called Vehicle Routing Problem with Time Window (VRPTW) that is considered the generalized prototype of many multi-vehicle multi-request pickup and delivery scheduling problems. </w:t>
      </w:r>
      <w:r w:rsidRPr="00A27C51">
        <w:t>C</w:t>
      </w:r>
      <w:r>
        <w:t xml:space="preserve">ordeau first formulated VRPTW in 2003 </w:t>
      </w:r>
      <w:r>
        <w:fldChar w:fldCharType="begin"/>
      </w:r>
      <w:r>
        <w:instrText xml:space="preserve"> ADDIN EN.CITE &lt;EndNote&gt;&lt;Cite&gt;&lt;Author&gt;Cordeau&lt;/Author&gt;&lt;Year&gt;2006&lt;/Year&gt;&lt;RecNum&gt;41&lt;/RecNum&gt;&lt;DisplayText&gt;[1]&lt;/DisplayText&gt;&lt;record&gt;&lt;rec-number&gt;41&lt;/rec-number&gt;&lt;foreign-keys&gt;&lt;key app="EN" db-id="pp90xd0em5pa0lexs9p52wpjpa2erps0ww9w" timestamp="1469745890"&gt;41&lt;/key&gt;&lt;/foreign-keys&gt;&lt;ref-type name="Journal Article"&gt;17&lt;/ref-type&gt;&lt;contributors&gt;&lt;authors&gt;&lt;author&gt;Cordeau, Jean-François&lt;/author&gt;&lt;/authors&gt;&lt;/contributors&gt;&lt;titles&gt;&lt;title&gt;A branch-and-cut algorithm for the dial-a-ride problem&lt;/title&gt;&lt;secondary-title&gt;Operations Research&lt;/secondary-title&gt;&lt;/titles&gt;&lt;periodical&gt;&lt;full-title&gt;Operations Research&lt;/full-title&gt;&lt;/periodical&gt;&lt;pages&gt;573-586&lt;/pages&gt;&lt;volume&gt;54&lt;/volume&gt;&lt;number&gt;3&lt;/number&gt;&lt;dates&gt;&lt;year&gt;2006&lt;/year&gt;&lt;/dates&gt;&lt;isbn&gt;0030-364X&lt;/isbn&gt;&lt;urls&gt;&lt;/urls&gt;&lt;/record&gt;&lt;/Cite&gt;&lt;/EndNote&gt;</w:instrText>
      </w:r>
      <w:r>
        <w:fldChar w:fldCharType="separate"/>
      </w:r>
      <w:r>
        <w:t>[1]</w:t>
      </w:r>
      <w:r>
        <w:fldChar w:fldCharType="end"/>
      </w:r>
      <w:r>
        <w:t xml:space="preserve"> and the model has been inherited by many scholars when studying related problems. The model has been applied to applications such as truck delivery,  patient transformation in hospital networks </w:t>
      </w:r>
      <w:r>
        <w:fldChar w:fldCharType="begin"/>
      </w:r>
      <w:r>
        <w:instrText xml:space="preserve"> ADDIN EN.CITE &lt;EndNote&gt;&lt;Cite&gt;&lt;Author&gt;Hanne&lt;/Author&gt;&lt;Year&gt;2009&lt;/Year&gt;&lt;RecNum&gt;42&lt;/RecNum&gt;&lt;DisplayText&gt;[2, 3]&lt;/DisplayText&gt;&lt;record&gt;&lt;rec-number&gt;42&lt;/rec-number&gt;&lt;foreign-keys&gt;&lt;key app="EN" db-id="pp90xd0em5pa0lexs9p52wpjpa2erps0ww9w" timestamp="1469746192"&gt;42&lt;/key&gt;&lt;/foreign-keys&gt;&lt;ref-type name="Journal Article"&gt;17&lt;/ref-type&gt;&lt;contributors&gt;&lt;authors&gt;&lt;author&gt;Hanne, Thomas&lt;/author&gt;&lt;author&gt;Melo, Teresa&lt;/author&gt;&lt;author&gt;Nickel, Stefan&lt;/author&gt;&lt;/authors&gt;&lt;/contributors&gt;&lt;titles&gt;&lt;title&gt;Bringing robustness to patient flow management through optimized patient transports in hospitals&lt;/title&gt;&lt;secondary-title&gt;Interfaces&lt;/secondary-title&gt;&lt;/titles&gt;&lt;periodical&gt;&lt;full-title&gt;Interfaces&lt;/full-title&gt;&lt;/periodical&gt;&lt;pages&gt;241-255&lt;/pages&gt;&lt;volume&gt;39&lt;/volume&gt;&lt;number&gt;3&lt;/number&gt;&lt;dates&gt;&lt;year&gt;2009&lt;/year&gt;&lt;/dates&gt;&lt;isbn&gt;0092-2102&lt;/isbn&gt;&lt;urls&gt;&lt;/urls&gt;&lt;/record&gt;&lt;/Cite&gt;&lt;Cite&gt;&lt;Author&gt;Beaudry&lt;/Author&gt;&lt;Year&gt;2010&lt;/Year&gt;&lt;RecNum&gt;43&lt;/RecNum&gt;&lt;record&gt;&lt;rec-number&gt;43&lt;/rec-number&gt;&lt;foreign-keys&gt;&lt;key app="EN" db-id="pp90xd0em5pa0lexs9p52wpjpa2erps0ww9w" timestamp="1469746241"&gt;43&lt;/key&gt;&lt;/foreign-keys&gt;&lt;ref-type name="Journal Article"&gt;17&lt;/ref-type&gt;&lt;contributors&gt;&lt;authors&gt;&lt;author&gt;Beaudry, Alexandre&lt;/author&gt;&lt;author&gt;Laporte, Gilbert&lt;/author&gt;&lt;author&gt;Melo, Teresa&lt;/author&gt;&lt;author&gt;Nickel, Stefan&lt;/author&gt;&lt;/authors&gt;&lt;/contributors&gt;&lt;titles&gt;&lt;title&gt;Dynamic transportation of patients in hospitals&lt;/title&gt;&lt;secondary-title&gt;OR spectrum&lt;/secondary-title&gt;&lt;/titles&gt;&lt;periodical&gt;&lt;full-title&gt;OR spectrum&lt;/full-title&gt;&lt;/periodical&gt;&lt;pages&gt;77-107&lt;/pages&gt;&lt;volume&gt;32&lt;/volume&gt;&lt;number&gt;1&lt;/number&gt;&lt;dates&gt;&lt;year&gt;2010&lt;/year&gt;&lt;/dates&gt;&lt;isbn&gt;0171-6468&lt;/isbn&gt;&lt;urls&gt;&lt;/urls&gt;&lt;/record&gt;&lt;/Cite&gt;&lt;/EndNote&gt;</w:instrText>
      </w:r>
      <w:r>
        <w:fldChar w:fldCharType="separate"/>
      </w:r>
      <w:r>
        <w:t>[2, 3]</w:t>
      </w:r>
      <w:r>
        <w:fldChar w:fldCharType="end"/>
      </w:r>
      <w:r>
        <w:t xml:space="preserve">, vehicle customer matching in taxi-sharing services </w:t>
      </w:r>
      <w:r>
        <w:fldChar w:fldCharType="begin"/>
      </w:r>
      <w:r>
        <w:instrText xml:space="preserve"> ADDIN EN.CITE &lt;EndNote&gt;&lt;Cite&gt;&lt;Author&gt;Ma&lt;/Author&gt;&lt;Year&gt;2013&lt;/Year&gt;&lt;RecNum&gt;44&lt;/RecNum&gt;&lt;DisplayText&gt;[4, 5]&lt;/DisplayText&gt;&lt;record&gt;&lt;rec-number&gt;44&lt;/rec-number&gt;&lt;foreign-keys&gt;&lt;key app="EN" db-id="pp90xd0em5pa0lexs9p52wpjpa2erps0ww9w" timestamp="1469746383"&gt;44&lt;/key&gt;&lt;/foreign-keys&gt;&lt;ref-type name="Conference Proceedings"&gt;10&lt;/ref-type&gt;&lt;contributors&gt;&lt;authors&gt;&lt;author&gt;Ma, Shuo&lt;/author&gt;&lt;author&gt;Zheng, Yu&lt;/author&gt;&lt;author&gt;Wolfson, Ouri&lt;/author&gt;&lt;/authors&gt;&lt;/contributors&gt;&lt;titles&gt;&lt;title&gt;T-share: A large-scale dynamic taxi ridesharing service&lt;/title&gt;&lt;secondary-title&gt;Data Engineering (ICDE), 2013 IEEE 29th International Conference on&lt;/secondary-title&gt;&lt;/titles&gt;&lt;pages&gt;410-421&lt;/pages&gt;&lt;dates&gt;&lt;year&gt;2013&lt;/year&gt;&lt;/dates&gt;&lt;publisher&gt;IEEE&lt;/publisher&gt;&lt;isbn&gt;1467349097&lt;/isbn&gt;&lt;urls&gt;&lt;/urls&gt;&lt;/record&gt;&lt;/Cite&gt;&lt;Cite&gt;&lt;Author&gt;Huang&lt;/Author&gt;&lt;Year&gt;2014&lt;/Year&gt;&lt;RecNum&gt;45&lt;/RecNum&gt;&lt;record&gt;&lt;rec-number&gt;45&lt;/rec-number&gt;&lt;foreign-keys&gt;&lt;key app="EN" db-id="pp90xd0em5pa0lexs9p52wpjpa2erps0ww9w" timestamp="1469746420"&gt;45&lt;/key&gt;&lt;/foreign-keys&gt;&lt;ref-type name="Journal Article"&gt;17&lt;/ref-type&gt;&lt;contributors&gt;&lt;authors&gt;&lt;author&gt;Huang, Yan&lt;/author&gt;&lt;author&gt;Bastani, Favyen&lt;/author&gt;&lt;author&gt;Jin, Ruoming&lt;/author&gt;&lt;author&gt;Wang, Xiaoyang Sean&lt;/author&gt;&lt;/authors&gt;&lt;/contributors&gt;&lt;titles&gt;&lt;title&gt;Large scale real-time ridesharing with service guarantee on road networks&lt;/title&gt;&lt;secondary-title&gt;Proceedings of the VLDB Endowment&lt;/secondary-title&gt;&lt;/titles&gt;&lt;periodical&gt;&lt;full-title&gt;Proceedings of the VLDB Endowment&lt;/full-title&gt;&lt;/periodical&gt;&lt;pages&gt;2017-2028&lt;/pages&gt;&lt;volume&gt;7&lt;/volume&gt;&lt;number&gt;14&lt;/number&gt;&lt;dates&gt;&lt;year&gt;2014&lt;/year&gt;&lt;/dates&gt;&lt;isbn&gt;2150-8097&lt;/isbn&gt;&lt;urls&gt;&lt;/urls&gt;&lt;/record&gt;&lt;/Cite&gt;&lt;/EndNote&gt;</w:instrText>
      </w:r>
      <w:r>
        <w:fldChar w:fldCharType="separate"/>
      </w:r>
      <w:r>
        <w:t>[4, 5]</w:t>
      </w:r>
      <w:r>
        <w:fldChar w:fldCharType="end"/>
      </w:r>
      <w:r>
        <w:t xml:space="preserve">, facility location selection such as electric vehicle charge stations, theater, military supply bases, etc. </w:t>
      </w:r>
      <w:r>
        <w:fldChar w:fldCharType="begin"/>
      </w:r>
      <w:r>
        <w:instrText xml:space="preserve"> ADDIN EN.CITE &lt;EndNote&gt;&lt;Cite&gt;&lt;Author&gt;Moccia&lt;/Author&gt;&lt;Year&gt;2004&lt;/Year&gt;&lt;RecNum&gt;46&lt;/RecNum&gt;&lt;DisplayText&gt;[6, 7]&lt;/DisplayText&gt;&lt;record&gt;&lt;rec-number&gt;46&lt;/rec-number&gt;&lt;foreign-keys&gt;&lt;key app="EN" db-id="pp90xd0em5pa0lexs9p52wpjpa2erps0ww9w" timestamp="1469746755"&gt;46&lt;/key&gt;&lt;/foreign-keys&gt;&lt;ref-type name="Thesis"&gt;32&lt;/ref-type&gt;&lt;contributors&gt;&lt;authors&gt;&lt;author&gt;Moccia, Luigi&lt;/author&gt;&lt;/authors&gt;&lt;/contributors&gt;&lt;titles&gt;&lt;title&gt;New optimization models and algorithms for the management of maritime container terminals&lt;/title&gt;&lt;/titles&gt;&lt;dates&gt;&lt;year&gt;2004&lt;/year&gt;&lt;/dates&gt;&lt;publisher&gt;PhD thesis, Universita degli studi della Calabria&lt;/publisher&gt;&lt;urls&gt;&lt;/urls&gt;&lt;/record&gt;&lt;/Cite&gt;&lt;Cite&gt;&lt;Author&gt;Burks Jr&lt;/Author&gt;&lt;Year&gt;2006&lt;/Year&gt;&lt;RecNum&gt;47&lt;/RecNum&gt;&lt;record&gt;&lt;rec-number&gt;47&lt;/rec-number&gt;&lt;foreign-keys&gt;&lt;key app="EN" db-id="pp90xd0em5pa0lexs9p52wpjpa2erps0ww9w" timestamp="1469746853"&gt;47&lt;/key&gt;&lt;/foreign-keys&gt;&lt;ref-type name="Report"&gt;27&lt;/ref-type&gt;&lt;contributors&gt;&lt;authors&gt;&lt;author&gt;Burks Jr, Robert E&lt;/author&gt;&lt;/authors&gt;&lt;/contributors&gt;&lt;titles&gt;&lt;title&gt;An adaptive tabu search heuristic for the location routing pickup and delivery problem with time windows with a theater distribution application&lt;/title&gt;&lt;/titles&gt;&lt;dates&gt;&lt;year&gt;2006&lt;/year&gt;&lt;/dates&gt;&lt;publisher&gt;DTIC Document&lt;/publisher&gt;&lt;urls&gt;&lt;/urls&gt;&lt;/record&gt;&lt;/Cite&gt;&lt;/EndNote&gt;</w:instrText>
      </w:r>
      <w:r>
        <w:fldChar w:fldCharType="separate"/>
      </w:r>
      <w:r>
        <w:t>[6, 7]</w:t>
      </w:r>
      <w:r>
        <w:fldChar w:fldCharType="end"/>
      </w:r>
      <w:r>
        <w:t xml:space="preserve">. A few literatures have offered multi-facet overviews of previous studies on this class of problem </w:t>
      </w:r>
      <w:r>
        <w:fldChar w:fldCharType="begin">
          <w:fldData xml:space="preserve">PEVuZE5vdGU+PENpdGU+PEF1dGhvcj5GdXJ1aGF0YTwvQXV0aG9yPjxZZWFyPjIwMTM8L1llYXI+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</w:fldData>
        </w:fldChar>
      </w:r>
      <w:r w:rsidRPr="00E33B89">
        <w:instrText xml:space="preserve"> ADDIN EN.CITE </w:instrText>
      </w:r>
      <w:r w:rsidRPr="00E33B89">
        <w:fldChar w:fldCharType="begin">
          <w:fldData xml:space="preserve">PEVuZE5vdGU+PENpdGU+PEF1dGhvcj5GdXJ1aGF0YTwvQXV0aG9yPjxZZWFyPjIwMTM8L1llYXI+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</w:fldData>
        </w:fldChar>
      </w:r>
      <w:r w:rsidRPr="00E33B89">
        <w:instrText xml:space="preserve"> ADDIN EN.CITE.DATA </w:instrText>
      </w:r>
      <w:r w:rsidRPr="00E33B89">
        <w:fldChar w:fldCharType="end"/>
      </w:r>
      <w:r>
        <w:fldChar w:fldCharType="separate"/>
      </w:r>
      <w:r>
        <w:t>[8-10]</w:t>
      </w:r>
      <w:r>
        <w:fldChar w:fldCharType="end"/>
      </w:r>
      <w:r>
        <w:t xml:space="preserve">.    In this paper, our model development is also based on </w:t>
      </w:r>
      <w:r w:rsidRPr="00A27C51">
        <w:t>C</w:t>
      </w:r>
      <w:r>
        <w:t xml:space="preserve">ordeau’s formulation. The differences from previous models and studies are: (1) The objective of most previous studies is about the “travel cost” of the vehicles and companies owing these vehicles, either the total travel distances, which represents how much fuel they consume, or adding more terms such as total travel time, which is related to labor cost. To the best of our knowledge, there has been no studies modeling the service delay issues. (2) The reason that service delay has not been looked into is that most studies focus on solvable cases where vehicles can always find a solution to reach customers’ destinations on time without violating the requested time windows. This might be true in some situations where customer requests are not very intensive and schedules all have margins, but definitely not the real-time ride sharing service, where requests pop up constantly and violations of preferred timeline is inevitable. In contrast to previous models, we focus on more practical situations in ride-sharing system where there </w:t>
      </w:r>
      <w:r>
        <w:lastRenderedPageBreak/>
        <w:t xml:space="preserve">is no way for the drivers to perfectly satisfy everybody, and in this case we directly model and minimize the delivery delays.    </w:t>
      </w:r>
    </w:p>
    <w:p w:rsidR="00E33B89" w:rsidRDefault="00E33B89" w:rsidP="00282026">
      <w:pPr>
        <w:numPr>
          <w:ilvl w:val="12"/>
          <w:numId w:val="0"/>
        </w:numPr>
        <w:jc w:val="both"/>
      </w:pPr>
      <w:r>
        <w:t xml:space="preserve">       </w:t>
      </w:r>
    </w:p>
    <w:p w:rsidR="00E33B89" w:rsidRDefault="00E33B89" w:rsidP="00282026">
      <w:pPr>
        <w:numPr>
          <w:ilvl w:val="12"/>
          <w:numId w:val="0"/>
        </w:numPr>
        <w:jc w:val="both"/>
      </w:pPr>
      <w:r>
        <w:t xml:space="preserve">We are now ready to give the full picture of the model formulation. We have mentioned that it is a </w:t>
      </w:r>
      <w:r w:rsidRPr="00E33B89">
        <w:object w:dxaOrig="200" w:dyaOrig="279">
          <v:shape id="_x0000_i1027" type="#_x0000_t75" style="width:9.65pt;height:13.95pt" o:ole="">
            <v:imagedata r:id="rId12" o:title=""/>
          </v:shape>
          <o:OLEObject Type="Embed" ProgID="Equation.DSMT4" ShapeID="_x0000_i1027" DrawAspect="Content" ObjectID="_1537688964" r:id="rId16"/>
        </w:object>
      </w:r>
      <w:r>
        <w:t>- vehicle -</w:t>
      </w:r>
      <w:r w:rsidRPr="00E33B89">
        <w:object w:dxaOrig="200" w:dyaOrig="220">
          <v:shape id="_x0000_i1028" type="#_x0000_t75" style="width:9.65pt;height:9.65pt" o:ole="">
            <v:imagedata r:id="rId14" o:title=""/>
          </v:shape>
          <o:OLEObject Type="Embed" ProgID="Equation.DSMT4" ShapeID="_x0000_i1028" DrawAspect="Content" ObjectID="_1537688965" r:id="rId17"/>
        </w:object>
      </w:r>
      <w:r>
        <w:t xml:space="preserve">- passenger configuration. We define the vehicle set </w:t>
      </w:r>
      <w:r w:rsidRPr="00E33B89">
        <w:object w:dxaOrig="1340" w:dyaOrig="320">
          <v:shape id="_x0000_i1029" type="#_x0000_t75" style="width:66.65pt;height:16.1pt" o:ole="">
            <v:imagedata r:id="rId18" o:title=""/>
          </v:shape>
          <o:OLEObject Type="Embed" ProgID="Equation.DSMT4" ShapeID="_x0000_i1029" DrawAspect="Content" ObjectID="_1537688966" r:id="rId19"/>
        </w:object>
      </w:r>
      <w:r>
        <w:t xml:space="preserve">, passenger pickup location set </w:t>
      </w:r>
      <w:r w:rsidRPr="00E33B89">
        <w:object w:dxaOrig="1300" w:dyaOrig="320">
          <v:shape id="_x0000_i1030" type="#_x0000_t75" style="width:65.55pt;height:16.1pt" o:ole="">
            <v:imagedata r:id="rId20" o:title=""/>
          </v:shape>
          <o:OLEObject Type="Embed" ProgID="Equation.DSMT4" ShapeID="_x0000_i1030" DrawAspect="Content" ObjectID="_1537688967" r:id="rId21"/>
        </w:object>
      </w:r>
      <w:r>
        <w:t xml:space="preserve">, delivery location set </w:t>
      </w:r>
      <w:r w:rsidRPr="00E33B89">
        <w:object w:dxaOrig="2140" w:dyaOrig="320">
          <v:shape id="_x0000_i1031" type="#_x0000_t75" style="width:106.4pt;height:16.1pt" o:ole="">
            <v:imagedata r:id="rId22" o:title=""/>
          </v:shape>
          <o:OLEObject Type="Embed" ProgID="Equation.DSMT4" ShapeID="_x0000_i1031" DrawAspect="Content" ObjectID="_1537688968" r:id="rId23"/>
        </w:object>
      </w:r>
      <w:r>
        <w:t xml:space="preserve">, and set </w:t>
      </w:r>
      <w:r w:rsidRPr="00E33B89">
        <w:object w:dxaOrig="2280" w:dyaOrig="320">
          <v:shape id="_x0000_i1032" type="#_x0000_t75" style="width:113.9pt;height:16.1pt" o:ole="">
            <v:imagedata r:id="rId24" o:title=""/>
          </v:shape>
          <o:OLEObject Type="Embed" ProgID="Equation.DSMT4" ShapeID="_x0000_i1032" DrawAspect="Content" ObjectID="_1537688969" r:id="rId25"/>
        </w:object>
      </w:r>
      <w:r>
        <w:t xml:space="preserve">, where </w:t>
      </w:r>
      <w:r w:rsidRPr="00E33B89">
        <w:object w:dxaOrig="200" w:dyaOrig="279">
          <v:shape id="_x0000_i1033" type="#_x0000_t75" style="width:9.65pt;height:13.95pt" o:ole="">
            <v:imagedata r:id="rId26" o:title=""/>
          </v:shape>
          <o:OLEObject Type="Embed" ProgID="Equation.DSMT4" ShapeID="_x0000_i1033" DrawAspect="Content" ObjectID="_1537688970" r:id="rId27"/>
        </w:object>
      </w:r>
      <w:r>
        <w:t xml:space="preserve"> represents the origin depot and </w:t>
      </w:r>
      <w:r w:rsidRPr="00E33B89">
        <w:object w:dxaOrig="620" w:dyaOrig="279">
          <v:shape id="_x0000_i1034" type="#_x0000_t75" style="width:31.15pt;height:13.95pt" o:ole="">
            <v:imagedata r:id="rId28" o:title=""/>
          </v:shape>
          <o:OLEObject Type="Embed" ProgID="Equation.DSMT4" ShapeID="_x0000_i1034" DrawAspect="Content" ObjectID="_1537688971" r:id="rId29"/>
        </w:object>
      </w:r>
      <w:r>
        <w:t xml:space="preserve"> the destination depot of a vehicle. </w:t>
      </w:r>
      <w:r w:rsidRPr="00E33B89">
        <w:object w:dxaOrig="240" w:dyaOrig="360">
          <v:shape id="_x0000_i1035" type="#_x0000_t75" style="width:10.75pt;height:17.2pt" o:ole="">
            <v:imagedata r:id="rId30" o:title=""/>
          </v:shape>
          <o:OLEObject Type="Embed" ProgID="Equation.DSMT4" ShapeID="_x0000_i1035" DrawAspect="Content" ObjectID="_1537688972" r:id="rId31"/>
        </w:object>
      </w:r>
      <w:r>
        <w:t xml:space="preserve"> is the load associated with each location, with picking up a positive value and dropping off negative, e.g. if two passengers need to be picked up at location 5, then </w:t>
      </w:r>
      <w:r w:rsidRPr="00E33B89">
        <w:object w:dxaOrig="639" w:dyaOrig="360">
          <v:shape id="_x0000_i1036" type="#_x0000_t75" style="width:32.25pt;height:17.2pt" o:ole="">
            <v:imagedata r:id="rId32" o:title=""/>
          </v:shape>
          <o:OLEObject Type="Embed" ProgID="Equation.DSMT4" ShapeID="_x0000_i1036" DrawAspect="Content" ObjectID="_1537688973" r:id="rId33"/>
        </w:object>
      </w:r>
      <w:r>
        <w:t xml:space="preserve">, and if one passengers will be dropped off at location 3, then </w:t>
      </w:r>
      <w:r w:rsidRPr="00E33B89">
        <w:object w:dxaOrig="760" w:dyaOrig="360">
          <v:shape id="_x0000_i1037" type="#_x0000_t75" style="width:38.7pt;height:17.2pt" o:ole="">
            <v:imagedata r:id="rId34" o:title=""/>
          </v:shape>
          <o:OLEObject Type="Embed" ProgID="Equation.DSMT4" ShapeID="_x0000_i1037" DrawAspect="Content" ObjectID="_1537688974" r:id="rId35"/>
        </w:object>
      </w:r>
      <w:r>
        <w:t xml:space="preserve">. Each passenger has its preferred latest arrival time to their destinations, denoted by </w:t>
      </w:r>
      <w:r w:rsidRPr="00E33B89">
        <w:object w:dxaOrig="180" w:dyaOrig="360">
          <v:shape id="_x0000_i1038" type="#_x0000_t75" style="width:8.6pt;height:17.2pt" o:ole="">
            <v:imagedata r:id="rId36" o:title=""/>
          </v:shape>
          <o:OLEObject Type="Embed" ProgID="Equation.DSMT4" ShapeID="_x0000_i1038" DrawAspect="Content" ObjectID="_1537688975" r:id="rId37"/>
        </w:object>
      </w:r>
      <w:r>
        <w:t xml:space="preserve">. Table 1 shows the other variables that will be used in the objective and constraints, their data types and definitions. </w:t>
      </w:r>
    </w:p>
    <w:p w:rsidR="00E33B89" w:rsidRDefault="00E33B89" w:rsidP="00E33B89">
      <w:pPr>
        <w:jc w:val="both"/>
      </w:pPr>
      <w:r>
        <w:t xml:space="preserve">      </w:t>
      </w:r>
    </w:p>
    <w:p w:rsidR="00E33B89" w:rsidRPr="00DC4CC9" w:rsidRDefault="00DC4CC9" w:rsidP="00DC4CC9">
      <w:pPr>
        <w:pStyle w:val="Caption"/>
      </w:pPr>
      <w:bookmarkStart w:id="20" w:name="_Toc463603979"/>
      <w:r>
        <w:t>Table 3.</w:t>
      </w:r>
      <w:fldSimple w:instr=" SEQ Table \* ARABIC \s 1 ">
        <w:r>
          <w:rPr>
            <w:noProof/>
          </w:rPr>
          <w:t>1</w:t>
        </w:r>
      </w:fldSimple>
      <w:r>
        <w:t xml:space="preserve">. </w:t>
      </w:r>
      <w:r w:rsidR="00F76EFF" w:rsidRPr="00F76EFF">
        <w:t>Variables and their definitions</w:t>
      </w:r>
      <w:r>
        <w:t>.</w:t>
      </w:r>
      <w:bookmarkEnd w:id="20"/>
    </w:p>
    <w:tbl>
      <w:tblPr>
        <w:tblStyle w:val="TableGrid"/>
        <w:tblpPr w:leftFromText="180" w:rightFromText="180" w:vertAnchor="text" w:horzAnchor="margin" w:tblpY="1"/>
        <w:tblW w:w="0" w:type="auto"/>
        <w:tblLook w:val="04A0" w:firstRow="1" w:lastRow="0" w:firstColumn="1" w:lastColumn="0" w:noHBand="0" w:noVBand="1"/>
      </w:tblPr>
      <w:tblGrid>
        <w:gridCol w:w="1591"/>
        <w:gridCol w:w="7039"/>
      </w:tblGrid>
      <w:tr w:rsidR="00E33B89" w:rsidTr="00AA2090">
        <w:tc>
          <w:tcPr>
            <w:tcW w:w="1705" w:type="dxa"/>
          </w:tcPr>
          <w:p w:rsidR="00E33B89" w:rsidRDefault="00E33B89" w:rsidP="00AA2090">
            <w:r w:rsidRPr="0012778E">
              <w:rPr>
                <w:position w:val="-14"/>
              </w:rPr>
              <w:object w:dxaOrig="279" w:dyaOrig="400">
                <v:shape id="_x0000_i1039" type="#_x0000_t75" style="width:13.95pt;height:21.5pt" o:ole="">
                  <v:imagedata r:id="rId38" o:title=""/>
                </v:shape>
                <o:OLEObject Type="Embed" ProgID="Equation.DSMT4" ShapeID="_x0000_i1039" DrawAspect="Content" ObjectID="_1537688976" r:id="rId39"/>
              </w:object>
            </w:r>
          </w:p>
        </w:tc>
        <w:tc>
          <w:tcPr>
            <w:tcW w:w="7645" w:type="dxa"/>
          </w:tcPr>
          <w:p w:rsidR="00E33B89" w:rsidRDefault="00E33B89" w:rsidP="00AA2090">
            <w:r>
              <w:t xml:space="preserve">Binary. </w:t>
            </w:r>
            <w:r w:rsidRPr="0012778E">
              <w:rPr>
                <w:position w:val="-14"/>
              </w:rPr>
              <w:object w:dxaOrig="620" w:dyaOrig="400">
                <v:shape id="_x0000_i1040" type="#_x0000_t75" style="width:31.15pt;height:21.5pt" o:ole="">
                  <v:imagedata r:id="rId40" o:title=""/>
                </v:shape>
                <o:OLEObject Type="Embed" ProgID="Equation.DSMT4" ShapeID="_x0000_i1040" DrawAspect="Content" ObjectID="_1537688977" r:id="rId41"/>
              </w:object>
            </w:r>
            <w:r>
              <w:t xml:space="preserve"> if vehicle </w:t>
            </w:r>
            <w:r w:rsidRPr="0012778E">
              <w:rPr>
                <w:position w:val="-6"/>
              </w:rPr>
              <w:object w:dxaOrig="200" w:dyaOrig="279">
                <v:shape id="_x0000_i1041" type="#_x0000_t75" style="width:9.65pt;height:13.95pt" o:ole="">
                  <v:imagedata r:id="rId42" o:title=""/>
                </v:shape>
                <o:OLEObject Type="Embed" ProgID="Equation.DSMT4" ShapeID="_x0000_i1041" DrawAspect="Content" ObjectID="_1537688978" r:id="rId43"/>
              </w:object>
            </w:r>
            <w:r>
              <w:t xml:space="preserve"> travels from location </w:t>
            </w:r>
            <w:r w:rsidRPr="0012778E">
              <w:rPr>
                <w:position w:val="-6"/>
              </w:rPr>
              <w:object w:dxaOrig="139" w:dyaOrig="260">
                <v:shape id="_x0000_i1042" type="#_x0000_t75" style="width:6.45pt;height:12.9pt" o:ole="">
                  <v:imagedata r:id="rId44" o:title=""/>
                </v:shape>
                <o:OLEObject Type="Embed" ProgID="Equation.DSMT4" ShapeID="_x0000_i1042" DrawAspect="Content" ObjectID="_1537688979" r:id="rId45"/>
              </w:object>
            </w:r>
            <w:r>
              <w:t xml:space="preserve"> to </w:t>
            </w:r>
            <w:r w:rsidRPr="008E7D3F">
              <w:rPr>
                <w:position w:val="-10"/>
              </w:rPr>
              <w:object w:dxaOrig="200" w:dyaOrig="300">
                <v:shape id="_x0000_i1043" type="#_x0000_t75" style="width:9.65pt;height:15.05pt" o:ole="">
                  <v:imagedata r:id="rId46" o:title=""/>
                </v:shape>
                <o:OLEObject Type="Embed" ProgID="Equation.DSMT4" ShapeID="_x0000_i1043" DrawAspect="Content" ObjectID="_1537688980" r:id="rId47"/>
              </w:object>
            </w:r>
            <w:r>
              <w:t xml:space="preserve">, </w:t>
            </w:r>
            <w:r w:rsidRPr="0012778E">
              <w:rPr>
                <w:position w:val="-14"/>
              </w:rPr>
              <w:object w:dxaOrig="660" w:dyaOrig="400">
                <v:shape id="_x0000_i1044" type="#_x0000_t75" style="width:32.25pt;height:21.5pt" o:ole="">
                  <v:imagedata r:id="rId48" o:title=""/>
                </v:shape>
                <o:OLEObject Type="Embed" ProgID="Equation.DSMT4" ShapeID="_x0000_i1044" DrawAspect="Content" ObjectID="_1537688981" r:id="rId49"/>
              </w:object>
            </w:r>
            <w:r>
              <w:t xml:space="preserve"> otherwise. </w:t>
            </w:r>
          </w:p>
        </w:tc>
      </w:tr>
      <w:tr w:rsidR="00E33B89" w:rsidTr="00AA2090">
        <w:tc>
          <w:tcPr>
            <w:tcW w:w="1705" w:type="dxa"/>
          </w:tcPr>
          <w:p w:rsidR="00E33B89" w:rsidRDefault="00E33B89" w:rsidP="00AA2090">
            <w:r w:rsidRPr="0012778E">
              <w:rPr>
                <w:position w:val="-12"/>
              </w:rPr>
              <w:object w:dxaOrig="320" w:dyaOrig="380">
                <v:shape id="_x0000_i1045" type="#_x0000_t75" style="width:16.1pt;height:18.25pt" o:ole="">
                  <v:imagedata r:id="rId50" o:title=""/>
                </v:shape>
                <o:OLEObject Type="Embed" ProgID="Equation.DSMT4" ShapeID="_x0000_i1045" DrawAspect="Content" ObjectID="_1537688982" r:id="rId51"/>
              </w:object>
            </w:r>
          </w:p>
        </w:tc>
        <w:tc>
          <w:tcPr>
            <w:tcW w:w="7645" w:type="dxa"/>
          </w:tcPr>
          <w:p w:rsidR="00E33B89" w:rsidRDefault="00E33B89" w:rsidP="00AA2090">
            <w:r>
              <w:t xml:space="preserve">Double. The time when vehicle </w:t>
            </w:r>
            <w:r w:rsidRPr="0012778E">
              <w:rPr>
                <w:position w:val="-6"/>
              </w:rPr>
              <w:object w:dxaOrig="200" w:dyaOrig="279">
                <v:shape id="_x0000_i1046" type="#_x0000_t75" style="width:9.65pt;height:13.95pt" o:ole="">
                  <v:imagedata r:id="rId52" o:title=""/>
                </v:shape>
                <o:OLEObject Type="Embed" ProgID="Equation.DSMT4" ShapeID="_x0000_i1046" DrawAspect="Content" ObjectID="_1537688983" r:id="rId53"/>
              </w:object>
            </w:r>
            <w:r>
              <w:t xml:space="preserve"> arrives at location </w:t>
            </w:r>
            <w:r w:rsidRPr="0012778E">
              <w:rPr>
                <w:position w:val="-6"/>
              </w:rPr>
              <w:object w:dxaOrig="139" w:dyaOrig="260">
                <v:shape id="_x0000_i1047" type="#_x0000_t75" style="width:6.45pt;height:12.9pt" o:ole="">
                  <v:imagedata r:id="rId54" o:title=""/>
                </v:shape>
                <o:OLEObject Type="Embed" ProgID="Equation.DSMT4" ShapeID="_x0000_i1047" DrawAspect="Content" ObjectID="_1537688984" r:id="rId55"/>
              </w:object>
            </w:r>
          </w:p>
        </w:tc>
      </w:tr>
      <w:tr w:rsidR="00E33B89" w:rsidTr="00AA2090">
        <w:tc>
          <w:tcPr>
            <w:tcW w:w="1705" w:type="dxa"/>
          </w:tcPr>
          <w:p w:rsidR="00E33B89" w:rsidRDefault="00E33B89" w:rsidP="00AA2090">
            <w:r w:rsidRPr="0012778E">
              <w:rPr>
                <w:position w:val="-12"/>
              </w:rPr>
              <w:object w:dxaOrig="340" w:dyaOrig="380">
                <v:shape id="_x0000_i1048" type="#_x0000_t75" style="width:17.2pt;height:18.25pt" o:ole="">
                  <v:imagedata r:id="rId56" o:title=""/>
                </v:shape>
                <o:OLEObject Type="Embed" ProgID="Equation.DSMT4" ShapeID="_x0000_i1048" DrawAspect="Content" ObjectID="_1537688985" r:id="rId57"/>
              </w:object>
            </w:r>
          </w:p>
        </w:tc>
        <w:tc>
          <w:tcPr>
            <w:tcW w:w="7645" w:type="dxa"/>
          </w:tcPr>
          <w:p w:rsidR="00E33B89" w:rsidRDefault="00E33B89" w:rsidP="00AA2090">
            <w:r>
              <w:t xml:space="preserve">Integer. Load of vehicle </w:t>
            </w:r>
            <w:r w:rsidRPr="0012778E">
              <w:rPr>
                <w:position w:val="-6"/>
              </w:rPr>
              <w:object w:dxaOrig="200" w:dyaOrig="279">
                <v:shape id="_x0000_i1049" type="#_x0000_t75" style="width:9.65pt;height:13.95pt" o:ole="">
                  <v:imagedata r:id="rId52" o:title=""/>
                </v:shape>
                <o:OLEObject Type="Embed" ProgID="Equation.DSMT4" ShapeID="_x0000_i1049" DrawAspect="Content" ObjectID="_1537688986" r:id="rId58"/>
              </w:object>
            </w:r>
            <w:r>
              <w:t xml:space="preserve"> after it leaves location </w:t>
            </w:r>
            <w:r w:rsidRPr="0012778E">
              <w:rPr>
                <w:position w:val="-6"/>
              </w:rPr>
              <w:object w:dxaOrig="139" w:dyaOrig="260">
                <v:shape id="_x0000_i1050" type="#_x0000_t75" style="width:6.45pt;height:12.9pt" o:ole="">
                  <v:imagedata r:id="rId59" o:title=""/>
                </v:shape>
                <o:OLEObject Type="Embed" ProgID="Equation.DSMT4" ShapeID="_x0000_i1050" DrawAspect="Content" ObjectID="_1537688987" r:id="rId60"/>
              </w:object>
            </w:r>
          </w:p>
        </w:tc>
      </w:tr>
      <w:tr w:rsidR="00E33B89" w:rsidTr="00AA2090">
        <w:tc>
          <w:tcPr>
            <w:tcW w:w="1705" w:type="dxa"/>
          </w:tcPr>
          <w:p w:rsidR="00E33B89" w:rsidRDefault="00E33B89" w:rsidP="00AA2090">
            <w:r w:rsidRPr="0012778E">
              <w:rPr>
                <w:position w:val="-12"/>
              </w:rPr>
              <w:object w:dxaOrig="300" w:dyaOrig="380">
                <v:shape id="_x0000_i1051" type="#_x0000_t75" style="width:15.05pt;height:18.25pt" o:ole="">
                  <v:imagedata r:id="rId61" o:title=""/>
                </v:shape>
                <o:OLEObject Type="Embed" ProgID="Equation.DSMT4" ShapeID="_x0000_i1051" DrawAspect="Content" ObjectID="_1537688988" r:id="rId62"/>
              </w:object>
            </w:r>
          </w:p>
        </w:tc>
        <w:tc>
          <w:tcPr>
            <w:tcW w:w="7645" w:type="dxa"/>
          </w:tcPr>
          <w:p w:rsidR="00E33B89" w:rsidRDefault="00E33B89" w:rsidP="00AA2090">
            <w:r>
              <w:t xml:space="preserve">Double. Service time of vehicle </w:t>
            </w:r>
            <w:r w:rsidRPr="0012778E">
              <w:rPr>
                <w:position w:val="-6"/>
              </w:rPr>
              <w:object w:dxaOrig="200" w:dyaOrig="279">
                <v:shape id="_x0000_i1052" type="#_x0000_t75" style="width:9.65pt;height:13.95pt" o:ole="">
                  <v:imagedata r:id="rId52" o:title=""/>
                </v:shape>
                <o:OLEObject Type="Embed" ProgID="Equation.DSMT4" ShapeID="_x0000_i1052" DrawAspect="Content" ObjectID="_1537688989" r:id="rId63"/>
              </w:object>
            </w:r>
            <w:r>
              <w:t xml:space="preserve"> at location </w:t>
            </w:r>
            <w:r w:rsidRPr="0012778E">
              <w:rPr>
                <w:position w:val="-6"/>
              </w:rPr>
              <w:object w:dxaOrig="139" w:dyaOrig="260">
                <v:shape id="_x0000_i1053" type="#_x0000_t75" style="width:6.45pt;height:12.9pt" o:ole="">
                  <v:imagedata r:id="rId64" o:title=""/>
                </v:shape>
                <o:OLEObject Type="Embed" ProgID="Equation.DSMT4" ShapeID="_x0000_i1053" DrawAspect="Content" ObjectID="_1537688990" r:id="rId65"/>
              </w:object>
            </w:r>
          </w:p>
        </w:tc>
      </w:tr>
      <w:tr w:rsidR="00E33B89" w:rsidTr="00AA2090">
        <w:tc>
          <w:tcPr>
            <w:tcW w:w="1705" w:type="dxa"/>
          </w:tcPr>
          <w:p w:rsidR="00E33B89" w:rsidRDefault="00E33B89" w:rsidP="00AA2090">
            <w:r w:rsidRPr="0012778E">
              <w:rPr>
                <w:position w:val="-14"/>
              </w:rPr>
              <w:object w:dxaOrig="240" w:dyaOrig="400">
                <v:shape id="_x0000_i1054" type="#_x0000_t75" style="width:10.75pt;height:21.5pt" o:ole="">
                  <v:imagedata r:id="rId66" o:title=""/>
                </v:shape>
                <o:OLEObject Type="Embed" ProgID="Equation.DSMT4" ShapeID="_x0000_i1054" DrawAspect="Content" ObjectID="_1537688991" r:id="rId67"/>
              </w:object>
            </w:r>
          </w:p>
        </w:tc>
        <w:tc>
          <w:tcPr>
            <w:tcW w:w="7645" w:type="dxa"/>
          </w:tcPr>
          <w:p w:rsidR="00E33B89" w:rsidRDefault="00E33B89" w:rsidP="00AA2090">
            <w:r>
              <w:t xml:space="preserve">Double. Travel time of vehicle </w:t>
            </w:r>
            <w:r w:rsidRPr="0012778E">
              <w:rPr>
                <w:position w:val="-6"/>
              </w:rPr>
              <w:object w:dxaOrig="200" w:dyaOrig="279">
                <v:shape id="_x0000_i1055" type="#_x0000_t75" style="width:9.65pt;height:13.95pt" o:ole="">
                  <v:imagedata r:id="rId52" o:title=""/>
                </v:shape>
                <o:OLEObject Type="Embed" ProgID="Equation.DSMT4" ShapeID="_x0000_i1055" DrawAspect="Content" ObjectID="_1537688992" r:id="rId68"/>
              </w:object>
            </w:r>
            <w:r>
              <w:t xml:space="preserve"> from location </w:t>
            </w:r>
            <w:r w:rsidRPr="0012778E">
              <w:rPr>
                <w:position w:val="-6"/>
              </w:rPr>
              <w:object w:dxaOrig="139" w:dyaOrig="260">
                <v:shape id="_x0000_i1056" type="#_x0000_t75" style="width:6.45pt;height:12.9pt" o:ole="">
                  <v:imagedata r:id="rId64" o:title=""/>
                </v:shape>
                <o:OLEObject Type="Embed" ProgID="Equation.DSMT4" ShapeID="_x0000_i1056" DrawAspect="Content" ObjectID="_1537688993" r:id="rId69"/>
              </w:object>
            </w:r>
            <w:r>
              <w:t xml:space="preserve"> to location </w:t>
            </w:r>
            <w:r w:rsidRPr="00971C03">
              <w:rPr>
                <w:position w:val="-10"/>
              </w:rPr>
              <w:object w:dxaOrig="200" w:dyaOrig="300">
                <v:shape id="_x0000_i1057" type="#_x0000_t75" style="width:9.65pt;height:15.05pt" o:ole="">
                  <v:imagedata r:id="rId70" o:title=""/>
                </v:shape>
                <o:OLEObject Type="Embed" ProgID="Equation.DSMT4" ShapeID="_x0000_i1057" DrawAspect="Content" ObjectID="_1537688994" r:id="rId71"/>
              </w:object>
            </w:r>
          </w:p>
        </w:tc>
      </w:tr>
      <w:tr w:rsidR="00E33B89" w:rsidTr="00AA2090">
        <w:tc>
          <w:tcPr>
            <w:tcW w:w="1705" w:type="dxa"/>
          </w:tcPr>
          <w:p w:rsidR="00E33B89" w:rsidRDefault="00E33B89" w:rsidP="00AA2090">
            <w:r w:rsidRPr="0012778E">
              <w:rPr>
                <w:position w:val="-6"/>
              </w:rPr>
              <w:object w:dxaOrig="320" w:dyaOrig="320">
                <v:shape id="_x0000_i1058" type="#_x0000_t75" style="width:16.1pt;height:16.1pt" o:ole="">
                  <v:imagedata r:id="rId72" o:title=""/>
                </v:shape>
                <o:OLEObject Type="Embed" ProgID="Equation.DSMT4" ShapeID="_x0000_i1058" DrawAspect="Content" ObjectID="_1537688995" r:id="rId73"/>
              </w:object>
            </w:r>
          </w:p>
        </w:tc>
        <w:tc>
          <w:tcPr>
            <w:tcW w:w="7645" w:type="dxa"/>
          </w:tcPr>
          <w:p w:rsidR="00E33B89" w:rsidRDefault="00E33B89" w:rsidP="00AA2090">
            <w:r>
              <w:t xml:space="preserve">Integer. Capacity of vehicle </w:t>
            </w:r>
            <w:r w:rsidRPr="0012778E">
              <w:rPr>
                <w:position w:val="-6"/>
              </w:rPr>
              <w:object w:dxaOrig="200" w:dyaOrig="279">
                <v:shape id="_x0000_i1059" type="#_x0000_t75" style="width:9.65pt;height:13.95pt" o:ole="">
                  <v:imagedata r:id="rId52" o:title=""/>
                </v:shape>
                <o:OLEObject Type="Embed" ProgID="Equation.DSMT4" ShapeID="_x0000_i1059" DrawAspect="Content" ObjectID="_1537688996" r:id="rId74"/>
              </w:object>
            </w:r>
          </w:p>
        </w:tc>
      </w:tr>
      <w:tr w:rsidR="00E33B89" w:rsidTr="00AA2090">
        <w:tc>
          <w:tcPr>
            <w:tcW w:w="1705" w:type="dxa"/>
          </w:tcPr>
          <w:p w:rsidR="00E33B89" w:rsidRDefault="00E33B89" w:rsidP="00AA2090">
            <w:r w:rsidRPr="0061395F">
              <w:rPr>
                <w:position w:val="-12"/>
              </w:rPr>
              <w:object w:dxaOrig="300" w:dyaOrig="380">
                <v:shape id="_x0000_i1060" type="#_x0000_t75" style="width:15.05pt;height:18.25pt" o:ole="">
                  <v:imagedata r:id="rId75" o:title=""/>
                </v:shape>
                <o:OLEObject Type="Embed" ProgID="Equation.DSMT4" ShapeID="_x0000_i1060" DrawAspect="Content" ObjectID="_1537688997" r:id="rId76"/>
              </w:object>
            </w:r>
          </w:p>
        </w:tc>
        <w:tc>
          <w:tcPr>
            <w:tcW w:w="7645" w:type="dxa"/>
          </w:tcPr>
          <w:p w:rsidR="00E33B89" w:rsidRDefault="00E33B89" w:rsidP="00AA2090">
            <w:r>
              <w:t xml:space="preserve">Double. An intermediate variable used to linearize nonlinear term in the objective. </w:t>
            </w:r>
          </w:p>
        </w:tc>
      </w:tr>
      <w:tr w:rsidR="00E33B89" w:rsidTr="00AA2090">
        <w:tc>
          <w:tcPr>
            <w:tcW w:w="1705" w:type="dxa"/>
          </w:tcPr>
          <w:p w:rsidR="00E33B89" w:rsidRPr="0061395F" w:rsidRDefault="00E33B89" w:rsidP="00AA2090">
            <w:r w:rsidRPr="00EC0E4F">
              <w:rPr>
                <w:position w:val="-12"/>
              </w:rPr>
              <w:object w:dxaOrig="220" w:dyaOrig="360">
                <v:shape id="_x0000_i1061" type="#_x0000_t75" style="width:9.65pt;height:17.2pt" o:ole="">
                  <v:imagedata r:id="rId77" o:title=""/>
                </v:shape>
                <o:OLEObject Type="Embed" ProgID="Equation.DSMT4" ShapeID="_x0000_i1061" DrawAspect="Content" ObjectID="_1537688998" r:id="rId78"/>
              </w:object>
            </w:r>
          </w:p>
        </w:tc>
        <w:tc>
          <w:tcPr>
            <w:tcW w:w="7645" w:type="dxa"/>
          </w:tcPr>
          <w:p w:rsidR="00E33B89" w:rsidRDefault="00E33B89" w:rsidP="00AA2090">
            <w:r>
              <w:t xml:space="preserve">Double. An intermediate variable used to linearize nonlinear term in the objective. </w:t>
            </w:r>
          </w:p>
        </w:tc>
      </w:tr>
    </w:tbl>
    <w:p w:rsidR="00232A8E" w:rsidRDefault="00232A8E" w:rsidP="00E33B89"/>
    <w:p w:rsidR="00E33B89" w:rsidRDefault="00E33B89" w:rsidP="00E33B89">
      <w:r>
        <w:t xml:space="preserve">We first list all the objective and constraints before we explain them one by one. </w:t>
      </w:r>
    </w:p>
    <w:p w:rsidR="00E33B89" w:rsidRDefault="00E33B89" w:rsidP="00E33B89">
      <w:r>
        <w:t>The objective is to minimize the delivery time delays for all serviced passengers:</w:t>
      </w:r>
    </w:p>
    <w:p w:rsidR="00E33B89" w:rsidRDefault="00E33B89" w:rsidP="00E33B89">
      <w:pPr>
        <w:jc w:val="both"/>
      </w:pPr>
    </w:p>
    <w:p w:rsidR="00E33B89" w:rsidRDefault="00E33B89" w:rsidP="00E33B89">
      <w:pPr>
        <w:jc w:val="both"/>
      </w:pPr>
      <w:r w:rsidRPr="0012778E">
        <w:rPr>
          <w:position w:val="-36"/>
        </w:rPr>
        <w:object w:dxaOrig="4540" w:dyaOrig="840">
          <v:shape id="_x0000_i1062" type="#_x0000_t75" style="width:225.65pt;height:41.9pt" o:ole="">
            <v:imagedata r:id="rId79" o:title=""/>
          </v:shape>
          <o:OLEObject Type="Embed" ProgID="Equation.DSMT4" ShapeID="_x0000_i1062" DrawAspect="Content" ObjectID="_1537688999" r:id="rId80"/>
        </w:object>
      </w:r>
      <w:r>
        <w:t xml:space="preserve">                                                                        (o1)</w:t>
      </w:r>
    </w:p>
    <w:p w:rsidR="00E33B89" w:rsidRDefault="00E33B89" w:rsidP="00E33B89">
      <w:pPr>
        <w:jc w:val="both"/>
      </w:pPr>
    </w:p>
    <w:p w:rsidR="00E33B89" w:rsidRDefault="00E33B89" w:rsidP="00E33B89">
      <w:r w:rsidRPr="0012778E">
        <w:rPr>
          <w:position w:val="-12"/>
        </w:rPr>
        <w:object w:dxaOrig="660" w:dyaOrig="380">
          <v:shape id="_x0000_i1063" type="#_x0000_t75" style="width:32.25pt;height:18.25pt" o:ole="">
            <v:imagedata r:id="rId81" o:title=""/>
          </v:shape>
          <o:OLEObject Type="Embed" ProgID="Equation.DSMT4" ShapeID="_x0000_i1063" DrawAspect="Content" ObjectID="_1537689000" r:id="rId82"/>
        </w:object>
      </w:r>
      <w:r>
        <w:t xml:space="preserve">, </w:t>
      </w:r>
      <w:r w:rsidRPr="0012778E">
        <w:rPr>
          <w:position w:val="-6"/>
        </w:rPr>
        <w:object w:dxaOrig="740" w:dyaOrig="279">
          <v:shape id="_x0000_i1064" type="#_x0000_t75" style="width:37.6pt;height:13.95pt" o:ole="">
            <v:imagedata r:id="rId83" o:title=""/>
          </v:shape>
          <o:OLEObject Type="Embed" ProgID="Equation.DSMT4" ShapeID="_x0000_i1064" DrawAspect="Content" ObjectID="_1537689001" r:id="rId84"/>
        </w:object>
      </w:r>
      <w:r>
        <w:t xml:space="preserve">                                  </w:t>
      </w:r>
      <w:r w:rsidR="00AA2090">
        <w:t xml:space="preserve">                </w:t>
      </w:r>
      <w:r w:rsidR="00AA2090">
        <w:tab/>
      </w:r>
      <w:r w:rsidR="00AA2090">
        <w:tab/>
      </w:r>
      <w:r w:rsidR="00AA2090">
        <w:tab/>
      </w:r>
      <w:r w:rsidR="00AA2090">
        <w:tab/>
      </w:r>
      <w:r w:rsidR="00AA2090">
        <w:tab/>
        <w:t xml:space="preserve">    </w:t>
      </w:r>
      <w:r w:rsidRPr="00AA2090">
        <w:t>(c1)</w:t>
      </w:r>
    </w:p>
    <w:p w:rsidR="00E33B89" w:rsidRDefault="00E33B89" w:rsidP="00AA2090">
      <w:r w:rsidRPr="0012778E">
        <w:rPr>
          <w:position w:val="-14"/>
        </w:rPr>
        <w:object w:dxaOrig="859" w:dyaOrig="400">
          <v:shape id="_x0000_i1065" type="#_x0000_t75" style="width:43pt;height:21.5pt" o:ole="">
            <v:imagedata r:id="rId85" o:title=""/>
          </v:shape>
          <o:OLEObject Type="Embed" ProgID="Equation.DSMT4" ShapeID="_x0000_i1065" DrawAspect="Content" ObjectID="_1537689002" r:id="rId86"/>
        </w:object>
      </w:r>
      <w:r>
        <w:t xml:space="preserve">, </w:t>
      </w:r>
      <w:r w:rsidRPr="00D010A8">
        <w:rPr>
          <w:position w:val="-10"/>
        </w:rPr>
        <w:object w:dxaOrig="1520" w:dyaOrig="320">
          <v:shape id="_x0000_i1066" type="#_x0000_t75" style="width:77.35pt;height:16.1pt" o:ole="">
            <v:imagedata r:id="rId87" o:title=""/>
          </v:shape>
          <o:OLEObject Type="Embed" ProgID="Equation.DSMT4" ShapeID="_x0000_i1066" DrawAspect="Content" ObjectID="_1537689003" r:id="rId88"/>
        </w:object>
      </w:r>
      <w:r>
        <w:t xml:space="preserve">                                                   </w:t>
      </w:r>
      <w:r w:rsidR="00AA2090">
        <w:t xml:space="preserve">                                  </w:t>
      </w:r>
      <w:r>
        <w:t>(c2)</w:t>
      </w:r>
    </w:p>
    <w:p w:rsidR="00E33B89" w:rsidRDefault="00E33B89" w:rsidP="00AA2090">
      <w:r w:rsidRPr="0012778E">
        <w:rPr>
          <w:position w:val="-14"/>
        </w:rPr>
        <w:object w:dxaOrig="900" w:dyaOrig="400">
          <v:shape id="_x0000_i1067" type="#_x0000_t75" style="width:45.15pt;height:21.5pt" o:ole="">
            <v:imagedata r:id="rId89" o:title=""/>
          </v:shape>
          <o:OLEObject Type="Embed" ProgID="Equation.DSMT4" ShapeID="_x0000_i1067" DrawAspect="Content" ObjectID="_1537689004" r:id="rId90"/>
        </w:object>
      </w:r>
      <w:r>
        <w:t xml:space="preserve">, </w:t>
      </w:r>
      <w:r w:rsidRPr="00D010A8">
        <w:rPr>
          <w:position w:val="-10"/>
        </w:rPr>
        <w:object w:dxaOrig="1520" w:dyaOrig="320">
          <v:shape id="_x0000_i1068" type="#_x0000_t75" style="width:77.35pt;height:16.1pt" o:ole="">
            <v:imagedata r:id="rId87" o:title=""/>
          </v:shape>
          <o:OLEObject Type="Embed" ProgID="Equation.DSMT4" ShapeID="_x0000_i1068" DrawAspect="Content" ObjectID="_1537689005" r:id="rId91"/>
        </w:object>
      </w:r>
      <w:r w:rsidR="00AA2090">
        <w:t xml:space="preserve"> </w:t>
      </w:r>
      <w:r>
        <w:t xml:space="preserve">                                                                          </w:t>
      </w:r>
      <w:r w:rsidR="00AA2090">
        <w:t xml:space="preserve">        </w:t>
      </w:r>
      <w:r>
        <w:t xml:space="preserve"> (c3)</w:t>
      </w:r>
    </w:p>
    <w:p w:rsidR="00E33B89" w:rsidRDefault="00E33B89" w:rsidP="00AA2090">
      <w:r w:rsidRPr="0012778E">
        <w:rPr>
          <w:position w:val="-30"/>
        </w:rPr>
        <w:object w:dxaOrig="1240" w:dyaOrig="560">
          <v:shape id="_x0000_i1069" type="#_x0000_t75" style="width:62.35pt;height:29pt" o:ole="">
            <v:imagedata r:id="rId92" o:title=""/>
          </v:shape>
          <o:OLEObject Type="Embed" ProgID="Equation.DSMT4" ShapeID="_x0000_i1069" DrawAspect="Content" ObjectID="_1537689006" r:id="rId93"/>
        </w:object>
      </w:r>
      <w:r>
        <w:t xml:space="preserve">, </w:t>
      </w:r>
      <w:r w:rsidRPr="0012778E">
        <w:rPr>
          <w:position w:val="-6"/>
        </w:rPr>
        <w:object w:dxaOrig="700" w:dyaOrig="279">
          <v:shape id="_x0000_i1070" type="#_x0000_t75" style="width:34.4pt;height:13.95pt" o:ole="">
            <v:imagedata r:id="rId94" o:title=""/>
          </v:shape>
          <o:OLEObject Type="Embed" ProgID="Equation.DSMT4" ShapeID="_x0000_i1070" DrawAspect="Content" ObjectID="_1537689007" r:id="rId95"/>
        </w:object>
      </w:r>
      <w:r>
        <w:t xml:space="preserve">                                                                                         </w:t>
      </w:r>
      <w:r w:rsidR="00AA2090">
        <w:t xml:space="preserve">   </w:t>
      </w:r>
      <w:r>
        <w:t>(c4)</w:t>
      </w:r>
    </w:p>
    <w:p w:rsidR="00E33B89" w:rsidRDefault="00E33B89" w:rsidP="00AA2090">
      <w:r w:rsidRPr="0012778E">
        <w:rPr>
          <w:position w:val="-30"/>
        </w:rPr>
        <w:object w:dxaOrig="1939" w:dyaOrig="560">
          <v:shape id="_x0000_i1071" type="#_x0000_t75" style="width:96.7pt;height:29pt" o:ole="">
            <v:imagedata r:id="rId96" o:title=""/>
          </v:shape>
          <o:OLEObject Type="Embed" ProgID="Equation.DSMT4" ShapeID="_x0000_i1071" DrawAspect="Content" ObjectID="_1537689008" r:id="rId97"/>
        </w:object>
      </w:r>
      <w:r>
        <w:t xml:space="preserve">, </w:t>
      </w:r>
      <w:r w:rsidRPr="00D010A8">
        <w:rPr>
          <w:position w:val="-10"/>
        </w:rPr>
        <w:object w:dxaOrig="1520" w:dyaOrig="320">
          <v:shape id="_x0000_i1072" type="#_x0000_t75" style="width:77.35pt;height:16.1pt" o:ole="">
            <v:imagedata r:id="rId87" o:title=""/>
          </v:shape>
          <o:OLEObject Type="Embed" ProgID="Equation.DSMT4" ShapeID="_x0000_i1072" DrawAspect="Content" ObjectID="_1537689009" r:id="rId98"/>
        </w:object>
      </w:r>
      <w:r>
        <w:t xml:space="preserve">                                                                  </w:t>
      </w:r>
      <w:r w:rsidR="00AA2090">
        <w:t xml:space="preserve">  </w:t>
      </w:r>
      <w:r>
        <w:t>(c5)</w:t>
      </w:r>
      <w:r w:rsidRPr="0012778E">
        <w:rPr>
          <w:position w:val="-30"/>
        </w:rPr>
        <w:object w:dxaOrig="980" w:dyaOrig="560">
          <v:shape id="_x0000_i1073" type="#_x0000_t75" style="width:48.35pt;height:29pt" o:ole="">
            <v:imagedata r:id="rId99" o:title=""/>
          </v:shape>
          <o:OLEObject Type="Embed" ProgID="Equation.DSMT4" ShapeID="_x0000_i1073" DrawAspect="Content" ObjectID="_1537689010" r:id="rId100"/>
        </w:object>
      </w:r>
      <w:r>
        <w:t xml:space="preserve">, </w:t>
      </w:r>
      <w:r w:rsidRPr="00AD5CCE">
        <w:rPr>
          <w:position w:val="-6"/>
        </w:rPr>
        <w:object w:dxaOrig="780" w:dyaOrig="279">
          <v:shape id="_x0000_i1074" type="#_x0000_t75" style="width:39.75pt;height:13.95pt" o:ole="">
            <v:imagedata r:id="rId101" o:title=""/>
          </v:shape>
          <o:OLEObject Type="Embed" ProgID="Equation.DSMT4" ShapeID="_x0000_i1074" DrawAspect="Content" ObjectID="_1537689011" r:id="rId102"/>
        </w:object>
      </w:r>
      <w:r>
        <w:t xml:space="preserve">                                                                               </w:t>
      </w:r>
      <w:r w:rsidR="00AA2090">
        <w:t xml:space="preserve">               </w:t>
      </w:r>
      <w:r>
        <w:t xml:space="preserve"> (c6)</w:t>
      </w:r>
    </w:p>
    <w:p w:rsidR="00E33B89" w:rsidRDefault="00E33B89" w:rsidP="00AA2090">
      <w:r w:rsidRPr="00891159">
        <w:rPr>
          <w:position w:val="-28"/>
        </w:rPr>
        <w:object w:dxaOrig="1359" w:dyaOrig="540">
          <v:shape id="_x0000_i1075" type="#_x0000_t75" style="width:66.65pt;height:26.85pt" o:ole="">
            <v:imagedata r:id="rId103" o:title=""/>
          </v:shape>
          <o:OLEObject Type="Embed" ProgID="Equation.DSMT4" ShapeID="_x0000_i1075" DrawAspect="Content" ObjectID="_1537689012" r:id="rId104"/>
        </w:object>
      </w:r>
      <w:r>
        <w:t xml:space="preserve">, </w:t>
      </w:r>
      <w:r w:rsidRPr="00AD5CCE">
        <w:rPr>
          <w:position w:val="-6"/>
        </w:rPr>
        <w:object w:dxaOrig="780" w:dyaOrig="279">
          <v:shape id="_x0000_i1076" type="#_x0000_t75" style="width:39.75pt;height:13.95pt" o:ole="">
            <v:imagedata r:id="rId101" o:title=""/>
          </v:shape>
          <o:OLEObject Type="Embed" ProgID="Equation.DSMT4" ShapeID="_x0000_i1076" DrawAspect="Content" ObjectID="_1537689013" r:id="rId105"/>
        </w:object>
      </w:r>
      <w:r>
        <w:t xml:space="preserve">                                                                                     </w:t>
      </w:r>
      <w:r w:rsidR="00AA2090">
        <w:t xml:space="preserve">    </w:t>
      </w:r>
      <w:r>
        <w:t>(c7)</w:t>
      </w:r>
    </w:p>
    <w:p w:rsidR="00E33B89" w:rsidRDefault="00E33B89" w:rsidP="00AA2090">
      <w:r w:rsidRPr="0012778E">
        <w:rPr>
          <w:position w:val="-30"/>
        </w:rPr>
        <w:object w:dxaOrig="1740" w:dyaOrig="560">
          <v:shape id="_x0000_i1077" type="#_x0000_t75" style="width:87.05pt;height:29pt" o:ole="">
            <v:imagedata r:id="rId106" o:title=""/>
          </v:shape>
          <o:OLEObject Type="Embed" ProgID="Equation.DSMT4" ShapeID="_x0000_i1077" DrawAspect="Content" ObjectID="_1537689014" r:id="rId107"/>
        </w:object>
      </w:r>
      <w:r>
        <w:t xml:space="preserve">, </w:t>
      </w:r>
      <w:r w:rsidRPr="0012778E">
        <w:rPr>
          <w:position w:val="-10"/>
        </w:rPr>
        <w:object w:dxaOrig="1960" w:dyaOrig="320">
          <v:shape id="_x0000_i1078" type="#_x0000_t75" style="width:96.7pt;height:16.1pt" o:ole="">
            <v:imagedata r:id="rId108" o:title=""/>
          </v:shape>
          <o:OLEObject Type="Embed" ProgID="Equation.DSMT4" ShapeID="_x0000_i1078" DrawAspect="Content" ObjectID="_1537689015" r:id="rId109"/>
        </w:object>
      </w:r>
      <w:r>
        <w:t xml:space="preserve">                                                   </w:t>
      </w:r>
      <w:r w:rsidR="00AA2090">
        <w:tab/>
        <w:t xml:space="preserve">    </w:t>
      </w:r>
      <w:r>
        <w:rPr>
          <w:rFonts w:hint="eastAsia"/>
        </w:rPr>
        <w:t>(c</w:t>
      </w:r>
      <w:r>
        <w:t>8</w:t>
      </w:r>
      <w:r>
        <w:rPr>
          <w:rFonts w:hint="eastAsia"/>
        </w:rPr>
        <w:t>)</w:t>
      </w:r>
    </w:p>
    <w:p w:rsidR="00E33B89" w:rsidRDefault="00E33B89" w:rsidP="00AA2090">
      <w:r w:rsidRPr="0012778E">
        <w:rPr>
          <w:position w:val="-14"/>
        </w:rPr>
        <w:object w:dxaOrig="2079" w:dyaOrig="400">
          <v:shape id="_x0000_i1079" type="#_x0000_t75" style="width:104.25pt;height:21.5pt" o:ole="">
            <v:imagedata r:id="rId110" o:title=""/>
          </v:shape>
          <o:OLEObject Type="Embed" ProgID="Equation.DSMT4" ShapeID="_x0000_i1079" DrawAspect="Content" ObjectID="_1537689016" r:id="rId111"/>
        </w:object>
      </w:r>
      <w:r>
        <w:t xml:space="preserve">, </w:t>
      </w:r>
      <w:r w:rsidRPr="0012778E">
        <w:rPr>
          <w:position w:val="-10"/>
        </w:rPr>
        <w:object w:dxaOrig="2340" w:dyaOrig="320">
          <v:shape id="_x0000_i1080" type="#_x0000_t75" style="width:117.15pt;height:16.1pt" o:ole="">
            <v:imagedata r:id="rId112" o:title=""/>
          </v:shape>
          <o:OLEObject Type="Embed" ProgID="Equation.DSMT4" ShapeID="_x0000_i1080" DrawAspect="Content" ObjectID="_1537689017" r:id="rId113"/>
        </w:object>
      </w:r>
      <w:r>
        <w:t xml:space="preserve">                                                   </w:t>
      </w:r>
      <w:r w:rsidR="00AA2090">
        <w:t xml:space="preserve">   </w:t>
      </w:r>
      <w:r>
        <w:t xml:space="preserve"> (c9)</w:t>
      </w:r>
    </w:p>
    <w:p w:rsidR="00E33B89" w:rsidRDefault="00E33B89" w:rsidP="00AA2090">
      <w:r w:rsidRPr="0012778E">
        <w:rPr>
          <w:position w:val="-12"/>
        </w:rPr>
        <w:object w:dxaOrig="940" w:dyaOrig="380">
          <v:shape id="_x0000_i1081" type="#_x0000_t75" style="width:47.3pt;height:18.25pt" o:ole="">
            <v:imagedata r:id="rId114" o:title=""/>
          </v:shape>
          <o:OLEObject Type="Embed" ProgID="Equation.DSMT4" ShapeID="_x0000_i1081" DrawAspect="Content" ObjectID="_1537689018" r:id="rId115"/>
        </w:object>
      </w:r>
      <w:r>
        <w:t xml:space="preserve">, </w:t>
      </w:r>
      <w:r w:rsidRPr="00D010A8">
        <w:rPr>
          <w:position w:val="-10"/>
        </w:rPr>
        <w:object w:dxaOrig="1520" w:dyaOrig="320">
          <v:shape id="_x0000_i1082" type="#_x0000_t75" style="width:77.35pt;height:16.1pt" o:ole="">
            <v:imagedata r:id="rId116" o:title=""/>
          </v:shape>
          <o:OLEObject Type="Embed" ProgID="Equation.DSMT4" ShapeID="_x0000_i1082" DrawAspect="Content" ObjectID="_1537689019" r:id="rId117"/>
        </w:object>
      </w:r>
      <w:r>
        <w:t xml:space="preserve">                                                                                </w:t>
      </w:r>
      <w:r w:rsidR="00AA2090">
        <w:t xml:space="preserve">  </w:t>
      </w:r>
      <w:r>
        <w:t>(c10)</w:t>
      </w:r>
    </w:p>
    <w:p w:rsidR="00E33B89" w:rsidRDefault="00E33B89" w:rsidP="00AA2090">
      <w:r w:rsidRPr="007A3238">
        <w:rPr>
          <w:position w:val="-12"/>
        </w:rPr>
        <w:object w:dxaOrig="700" w:dyaOrig="380">
          <v:shape id="_x0000_i1083" type="#_x0000_t75" style="width:34.4pt;height:18.25pt" o:ole="">
            <v:imagedata r:id="rId118" o:title=""/>
          </v:shape>
          <o:OLEObject Type="Embed" ProgID="Equation.DSMT4" ShapeID="_x0000_i1083" DrawAspect="Content" ObjectID="_1537689020" r:id="rId119"/>
        </w:object>
      </w:r>
      <w:r>
        <w:t xml:space="preserve">, </w:t>
      </w:r>
      <w:r w:rsidRPr="00D010A8">
        <w:rPr>
          <w:position w:val="-10"/>
        </w:rPr>
        <w:object w:dxaOrig="1560" w:dyaOrig="320">
          <v:shape id="_x0000_i1084" type="#_x0000_t75" style="width:77.35pt;height:16.1pt" o:ole="">
            <v:imagedata r:id="rId120" o:title=""/>
          </v:shape>
          <o:OLEObject Type="Embed" ProgID="Equation.DSMT4" ShapeID="_x0000_i1084" DrawAspect="Content" ObjectID="_1537689021" r:id="rId121"/>
        </w:object>
      </w:r>
      <w:r>
        <w:t xml:space="preserve">                                                                               </w:t>
      </w:r>
      <w:r w:rsidR="00AA2090">
        <w:t xml:space="preserve">      </w:t>
      </w:r>
      <w:r>
        <w:t>(c11)</w:t>
      </w:r>
    </w:p>
    <w:p w:rsidR="00E33B89" w:rsidRDefault="00E33B89" w:rsidP="00AA2090">
      <w:r w:rsidRPr="007A3238">
        <w:rPr>
          <w:position w:val="-12"/>
        </w:rPr>
        <w:object w:dxaOrig="760" w:dyaOrig="380">
          <v:shape id="_x0000_i1085" type="#_x0000_t75" style="width:38.7pt;height:18.25pt" o:ole="">
            <v:imagedata r:id="rId122" o:title=""/>
          </v:shape>
          <o:OLEObject Type="Embed" ProgID="Equation.DSMT4" ShapeID="_x0000_i1085" DrawAspect="Content" ObjectID="_1537689022" r:id="rId123"/>
        </w:object>
      </w:r>
      <w:r>
        <w:t xml:space="preserve">, </w:t>
      </w:r>
      <w:r w:rsidRPr="00D010A8">
        <w:rPr>
          <w:position w:val="-10"/>
        </w:rPr>
        <w:object w:dxaOrig="1560" w:dyaOrig="320">
          <v:shape id="_x0000_i1086" type="#_x0000_t75" style="width:77.35pt;height:16.1pt" o:ole="">
            <v:imagedata r:id="rId120" o:title=""/>
          </v:shape>
          <o:OLEObject Type="Embed" ProgID="Equation.DSMT4" ShapeID="_x0000_i1086" DrawAspect="Content" ObjectID="_1537689023" r:id="rId124"/>
        </w:object>
      </w:r>
      <w:r>
        <w:t xml:space="preserve">                                 </w:t>
      </w:r>
      <w:r w:rsidR="00AA2090">
        <w:tab/>
      </w:r>
      <w:r w:rsidR="00AA2090">
        <w:tab/>
      </w:r>
      <w:r w:rsidR="00AA2090">
        <w:tab/>
      </w:r>
      <w:r w:rsidR="00AA2090">
        <w:tab/>
      </w:r>
      <w:r w:rsidR="00AA2090">
        <w:tab/>
      </w:r>
      <w:r>
        <w:t xml:space="preserve"> </w:t>
      </w:r>
      <w:r w:rsidR="003860E5">
        <w:t xml:space="preserve"> </w:t>
      </w:r>
      <w:r>
        <w:t>(c12)</w:t>
      </w:r>
    </w:p>
    <w:p w:rsidR="00E33B89" w:rsidRDefault="00E33B89" w:rsidP="00AA2090">
      <w:r w:rsidRPr="007A3238">
        <w:rPr>
          <w:position w:val="-12"/>
        </w:rPr>
        <w:object w:dxaOrig="840" w:dyaOrig="380">
          <v:shape id="_x0000_i1087" type="#_x0000_t75" style="width:41.9pt;height:18.25pt" o:ole="">
            <v:imagedata r:id="rId125" o:title=""/>
          </v:shape>
          <o:OLEObject Type="Embed" ProgID="Equation.DSMT4" ShapeID="_x0000_i1087" DrawAspect="Content" ObjectID="_1537689024" r:id="rId126"/>
        </w:object>
      </w:r>
      <w:r>
        <w:t xml:space="preserve">, </w:t>
      </w:r>
      <w:r w:rsidRPr="00D010A8">
        <w:rPr>
          <w:position w:val="-10"/>
        </w:rPr>
        <w:object w:dxaOrig="1560" w:dyaOrig="320">
          <v:shape id="_x0000_i1088" type="#_x0000_t75" style="width:77.35pt;height:16.1pt" o:ole="">
            <v:imagedata r:id="rId120" o:title=""/>
          </v:shape>
          <o:OLEObject Type="Embed" ProgID="Equation.DSMT4" ShapeID="_x0000_i1088" DrawAspect="Content" ObjectID="_1537689025" r:id="rId127"/>
        </w:object>
      </w:r>
      <w:r>
        <w:t xml:space="preserve">                                                                </w:t>
      </w:r>
      <w:r w:rsidR="003860E5">
        <w:tab/>
      </w:r>
      <w:r w:rsidR="003860E5">
        <w:tab/>
        <w:t xml:space="preserve">  </w:t>
      </w:r>
      <w:r>
        <w:t>(c13)</w:t>
      </w:r>
    </w:p>
    <w:p w:rsidR="00E33B89" w:rsidRDefault="00E33B89" w:rsidP="00AA2090">
      <w:r w:rsidRPr="007A3238">
        <w:rPr>
          <w:position w:val="-12"/>
        </w:rPr>
        <w:object w:dxaOrig="1240" w:dyaOrig="380">
          <v:shape id="_x0000_i1089" type="#_x0000_t75" style="width:62.35pt;height:18.25pt" o:ole="">
            <v:imagedata r:id="rId128" o:title=""/>
          </v:shape>
          <o:OLEObject Type="Embed" ProgID="Equation.DSMT4" ShapeID="_x0000_i1089" DrawAspect="Content" ObjectID="_1537689026" r:id="rId129"/>
        </w:object>
      </w:r>
      <w:r>
        <w:t xml:space="preserve">, </w:t>
      </w:r>
      <w:r w:rsidRPr="00D010A8">
        <w:rPr>
          <w:position w:val="-10"/>
        </w:rPr>
        <w:object w:dxaOrig="1560" w:dyaOrig="320">
          <v:shape id="_x0000_i1090" type="#_x0000_t75" style="width:77.35pt;height:16.1pt" o:ole="">
            <v:imagedata r:id="rId120" o:title=""/>
          </v:shape>
          <o:OLEObject Type="Embed" ProgID="Equation.DSMT4" ShapeID="_x0000_i1090" DrawAspect="Content" ObjectID="_1537689027" r:id="rId130"/>
        </w:object>
      </w:r>
      <w:r>
        <w:t xml:space="preserve">                                                               </w:t>
      </w:r>
      <w:r w:rsidR="003860E5">
        <w:tab/>
      </w:r>
      <w:r w:rsidR="003860E5">
        <w:tab/>
        <w:t xml:space="preserve">  </w:t>
      </w:r>
      <w:r>
        <w:t>(c14)</w:t>
      </w:r>
      <w:r w:rsidRPr="0012778E">
        <w:rPr>
          <w:position w:val="-14"/>
        </w:rPr>
        <w:object w:dxaOrig="1640" w:dyaOrig="400">
          <v:shape id="_x0000_i1091" type="#_x0000_t75" style="width:81.65pt;height:21.5pt" o:ole="">
            <v:imagedata r:id="rId131" o:title=""/>
          </v:shape>
          <o:OLEObject Type="Embed" ProgID="Equation.DSMT4" ShapeID="_x0000_i1091" DrawAspect="Content" ObjectID="_1537689028" r:id="rId132"/>
        </w:object>
      </w:r>
      <w:r>
        <w:t xml:space="preserve">, </w:t>
      </w:r>
      <w:r w:rsidRPr="0012778E">
        <w:rPr>
          <w:position w:val="-10"/>
        </w:rPr>
        <w:object w:dxaOrig="2340" w:dyaOrig="320">
          <v:shape id="_x0000_i1092" type="#_x0000_t75" style="width:117.15pt;height:16.1pt" o:ole="">
            <v:imagedata r:id="rId112" o:title=""/>
          </v:shape>
          <o:OLEObject Type="Embed" ProgID="Equation.DSMT4" ShapeID="_x0000_i1092" DrawAspect="Content" ObjectID="_1537689029" r:id="rId133"/>
        </w:object>
      </w:r>
      <w:r>
        <w:t xml:space="preserve">                                                </w:t>
      </w:r>
      <w:r w:rsidR="003860E5">
        <w:tab/>
        <w:t xml:space="preserve">  </w:t>
      </w:r>
      <w:r>
        <w:t>(c15)</w:t>
      </w:r>
    </w:p>
    <w:p w:rsidR="00E33B89" w:rsidRDefault="00E33B89" w:rsidP="00E33B89">
      <w:pPr>
        <w:jc w:val="both"/>
      </w:pPr>
    </w:p>
    <w:p w:rsidR="00E33B89" w:rsidRDefault="00E33B89" w:rsidP="00282026">
      <w:pPr>
        <w:jc w:val="both"/>
      </w:pPr>
      <w:r>
        <w:t xml:space="preserve">For the constraints, (c1)-(c3) set constraints on </w:t>
      </w:r>
      <w:r w:rsidRPr="0012778E">
        <w:rPr>
          <w:position w:val="-14"/>
        </w:rPr>
        <w:object w:dxaOrig="279" w:dyaOrig="400">
          <v:shape id="_x0000_i1093" type="#_x0000_t75" style="width:13.95pt;height:21.5pt" o:ole="">
            <v:imagedata r:id="rId134" o:title=""/>
          </v:shape>
          <o:OLEObject Type="Embed" ProgID="Equation.DSMT4" ShapeID="_x0000_i1093" DrawAspect="Content" ObjectID="_1537689030" r:id="rId135"/>
        </w:object>
      </w:r>
      <w:r>
        <w:t xml:space="preserve"> based on the service order requirements. A vehicle cannot travel back to itself</w:t>
      </w:r>
      <w:r>
        <w:rPr>
          <w:rFonts w:hint="eastAsia"/>
        </w:rPr>
        <w:t xml:space="preserve">, </w:t>
      </w:r>
      <w:r>
        <w:t xml:space="preserve">a vehicle cannot travels from a passenger’s destination to the origin, and a vehicle cannot travel from the origin depot directly to a passenger’s destination.  </w:t>
      </w:r>
    </w:p>
    <w:p w:rsidR="001C76F3" w:rsidRDefault="001C76F3" w:rsidP="00282026">
      <w:pPr>
        <w:jc w:val="both"/>
      </w:pPr>
    </w:p>
    <w:p w:rsidR="001C76F3" w:rsidRDefault="00E33B89" w:rsidP="00282026">
      <w:pPr>
        <w:jc w:val="both"/>
      </w:pPr>
      <w:r>
        <w:t xml:space="preserve">(c4) describes that exactly one vehicle picks up a passenger. (c5) together with (c4) describes the same vehicles picks up and delivers the passenger. (c6) enforces that a vehicles always starts from its origin depot. (c7) enforces a vehicles goes back to its destination depot after delivering the last passenger. (c8) is the flow conservation at any pickup and delivery location. (c9) captures the arrival time relationship between two locations, if a vehicle travels from one location to another, then the arrival time at one is later than the other. (c10) states that a vehicle always arrives at a passenger’s destination later than the pickup location, which enforces the service order that a vehicle always picks up a passenger before getting to his/her destination. This is a constraint that </w:t>
      </w:r>
      <w:r w:rsidRPr="00A27C51">
        <w:t>C</w:t>
      </w:r>
      <w:r>
        <w:t xml:space="preserve">ordeau’s formulation did not use. </w:t>
      </w:r>
      <w:r w:rsidRPr="00A27C51">
        <w:t>C</w:t>
      </w:r>
      <w:r>
        <w:t xml:space="preserve">ordeau used some advanced order constraint techniques to enforce the orders. We found that it is much easier to just add a constraint on </w:t>
      </w:r>
      <w:r w:rsidRPr="0012778E">
        <w:rPr>
          <w:position w:val="-12"/>
        </w:rPr>
        <w:object w:dxaOrig="320" w:dyaOrig="380">
          <v:shape id="_x0000_i1094" type="#_x0000_t75" style="width:16.1pt;height:18.25pt" o:ole="">
            <v:imagedata r:id="rId136" o:title=""/>
          </v:shape>
          <o:OLEObject Type="Embed" ProgID="Equation.DSMT4" ShapeID="_x0000_i1094" DrawAspect="Content" ObjectID="_1537689031" r:id="rId137"/>
        </w:object>
      </w:r>
      <w:r>
        <w:t xml:space="preserve"> and </w:t>
      </w:r>
      <w:r w:rsidRPr="0074755A">
        <w:rPr>
          <w:position w:val="-12"/>
        </w:rPr>
        <w:object w:dxaOrig="420" w:dyaOrig="380">
          <v:shape id="_x0000_i1095" type="#_x0000_t75" style="width:21.5pt;height:18.25pt" o:ole="">
            <v:imagedata r:id="rId138" o:title=""/>
          </v:shape>
          <o:OLEObject Type="Embed" ProgID="Equation.DSMT4" ShapeID="_x0000_i1095" DrawAspect="Content" ObjectID="_1537689032" r:id="rId139"/>
        </w:object>
      </w:r>
      <w:r>
        <w:t xml:space="preserve">.  (c11) to (c14) </w:t>
      </w:r>
      <w:r w:rsidRPr="002C2A54">
        <w:t>restricts</w:t>
      </w:r>
      <w:r>
        <w:t xml:space="preserve"> the lower and upper bounds of the load of a vehicle. At a pickup location,</w:t>
      </w:r>
      <w:r w:rsidRPr="00D0126C">
        <w:t xml:space="preserve"> </w:t>
      </w:r>
      <w:r w:rsidRPr="007A3238">
        <w:rPr>
          <w:position w:val="-12"/>
        </w:rPr>
        <w:object w:dxaOrig="1260" w:dyaOrig="380">
          <v:shape id="_x0000_i1096" type="#_x0000_t75" style="width:63.4pt;height:18.25pt" o:ole="">
            <v:imagedata r:id="rId140" o:title=""/>
          </v:shape>
          <o:OLEObject Type="Embed" ProgID="Equation.DSMT4" ShapeID="_x0000_i1096" DrawAspect="Content" ObjectID="_1537689033" r:id="rId141"/>
        </w:object>
      </w:r>
      <w:r>
        <w:t xml:space="preserve">, while at a drop-off location, </w:t>
      </w:r>
      <w:r w:rsidRPr="007A3238">
        <w:rPr>
          <w:position w:val="-12"/>
        </w:rPr>
        <w:object w:dxaOrig="1600" w:dyaOrig="380">
          <v:shape id="_x0000_i1097" type="#_x0000_t75" style="width:80.6pt;height:18.25pt" o:ole="">
            <v:imagedata r:id="rId142" o:title=""/>
          </v:shape>
          <o:OLEObject Type="Embed" ProgID="Equation.DSMT4" ShapeID="_x0000_i1097" DrawAspect="Content" ObjectID="_1537689034" r:id="rId143"/>
        </w:object>
      </w:r>
      <w:r>
        <w:t xml:space="preserve">. (c15) captures the load relationship for the vehicle at two locations, using the same logic as in (c9).    </w:t>
      </w:r>
    </w:p>
    <w:p w:rsidR="00E33B89" w:rsidRDefault="00E33B89" w:rsidP="00282026">
      <w:pPr>
        <w:jc w:val="both"/>
      </w:pPr>
      <w:r>
        <w:lastRenderedPageBreak/>
        <w:t xml:space="preserve">   </w:t>
      </w:r>
    </w:p>
    <w:p w:rsidR="00E33B89" w:rsidRDefault="00E33B89" w:rsidP="00282026">
      <w:pPr>
        <w:jc w:val="both"/>
      </w:pPr>
      <w:r>
        <w:t xml:space="preserve">Let’s explain the objective function now. It is formulated by adding up the delivery delay of every passenger. We only count if the arrival time is later than the requested, so the outside is a </w:t>
      </w:r>
      <w:r w:rsidRPr="00BE3602">
        <w:rPr>
          <w:i/>
        </w:rPr>
        <w:t>max()</w:t>
      </w:r>
      <w:r>
        <w:t xml:space="preserve"> operator to filter out those that are on time.  </w:t>
      </w:r>
      <w:r w:rsidRPr="0012778E">
        <w:rPr>
          <w:position w:val="-32"/>
        </w:rPr>
        <w:object w:dxaOrig="1760" w:dyaOrig="760">
          <v:shape id="_x0000_i1098" type="#_x0000_t75" style="width:88.1pt;height:38.7pt" o:ole="">
            <v:imagedata r:id="rId144" o:title=""/>
          </v:shape>
          <o:OLEObject Type="Embed" ProgID="Equation.DSMT4" ShapeID="_x0000_i1098" DrawAspect="Content" ObjectID="_1537689035" r:id="rId145"/>
        </w:object>
      </w:r>
      <w:r>
        <w:t xml:space="preserve">  is the actual arrival time of passenger </w:t>
      </w:r>
      <w:r w:rsidRPr="0012778E">
        <w:rPr>
          <w:position w:val="-6"/>
        </w:rPr>
        <w:object w:dxaOrig="139" w:dyaOrig="260">
          <v:shape id="_x0000_i1099" type="#_x0000_t75" style="width:6.45pt;height:12.9pt" o:ole="">
            <v:imagedata r:id="rId146" o:title=""/>
          </v:shape>
          <o:OLEObject Type="Embed" ProgID="Equation.DSMT4" ShapeID="_x0000_i1099" DrawAspect="Content" ObjectID="_1537689036" r:id="rId147"/>
        </w:object>
      </w:r>
      <w:r>
        <w:t xml:space="preserve">. From (c5)  we know that </w:t>
      </w:r>
      <w:r w:rsidRPr="0012778E">
        <w:rPr>
          <w:position w:val="-30"/>
        </w:rPr>
        <w:object w:dxaOrig="1700" w:dyaOrig="560">
          <v:shape id="_x0000_i1100" type="#_x0000_t75" style="width:84.9pt;height:29pt" o:ole="">
            <v:imagedata r:id="rId148" o:title=""/>
          </v:shape>
          <o:OLEObject Type="Embed" ProgID="Equation.DSMT4" ShapeID="_x0000_i1100" DrawAspect="Content" ObjectID="_1537689037" r:id="rId149"/>
        </w:object>
      </w:r>
      <w:r>
        <w:t xml:space="preserve">, and we know from (c4) that for any </w:t>
      </w:r>
      <w:r w:rsidRPr="0012778E">
        <w:rPr>
          <w:position w:val="-6"/>
        </w:rPr>
        <w:object w:dxaOrig="540" w:dyaOrig="279">
          <v:shape id="_x0000_i1101" type="#_x0000_t75" style="width:26.85pt;height:13.95pt" o:ole="">
            <v:imagedata r:id="rId150" o:title=""/>
          </v:shape>
          <o:OLEObject Type="Embed" ProgID="Equation.DSMT4" ShapeID="_x0000_i1101" DrawAspect="Content" ObjectID="_1537689038" r:id="rId151"/>
        </w:object>
      </w:r>
      <w:r>
        <w:t xml:space="preserve">, there is only one pair of </w:t>
      </w:r>
      <w:r w:rsidRPr="0012778E">
        <w:rPr>
          <w:position w:val="-10"/>
        </w:rPr>
        <w:object w:dxaOrig="200" w:dyaOrig="300">
          <v:shape id="_x0000_i1102" type="#_x0000_t75" style="width:9.65pt;height:15.05pt" o:ole="">
            <v:imagedata r:id="rId152" o:title=""/>
          </v:shape>
          <o:OLEObject Type="Embed" ProgID="Equation.DSMT4" ShapeID="_x0000_i1102" DrawAspect="Content" ObjectID="_1537689039" r:id="rId153"/>
        </w:object>
      </w:r>
      <w:r>
        <w:t xml:space="preserve"> and </w:t>
      </w:r>
      <w:r w:rsidRPr="00AC4344">
        <w:rPr>
          <w:position w:val="-6"/>
        </w:rPr>
        <w:object w:dxaOrig="200" w:dyaOrig="279">
          <v:shape id="_x0000_i1103" type="#_x0000_t75" style="width:9.65pt;height:13.95pt" o:ole="">
            <v:imagedata r:id="rId154" o:title=""/>
          </v:shape>
          <o:OLEObject Type="Embed" ProgID="Equation.DSMT4" ShapeID="_x0000_i1103" DrawAspect="Content" ObjectID="_1537689040" r:id="rId155"/>
        </w:object>
      </w:r>
      <w:r>
        <w:t xml:space="preserve"> to make </w:t>
      </w:r>
      <w:r w:rsidRPr="0012778E">
        <w:rPr>
          <w:position w:val="-30"/>
        </w:rPr>
        <w:object w:dxaOrig="1240" w:dyaOrig="560">
          <v:shape id="_x0000_i1104" type="#_x0000_t75" style="width:62.35pt;height:29pt" o:ole="">
            <v:imagedata r:id="rId92" o:title=""/>
          </v:shape>
          <o:OLEObject Type="Embed" ProgID="Equation.DSMT4" ShapeID="_x0000_i1104" DrawAspect="Content" ObjectID="_1537689041" r:id="rId156"/>
        </w:object>
      </w:r>
      <w:r>
        <w:t xml:space="preserve">, which is because there is only one vehicle to pick up a passenger at his/her origin and departs to only one direction, so the dual summation will only keep the </w:t>
      </w:r>
      <w:r w:rsidRPr="0012778E">
        <w:rPr>
          <w:position w:val="-12"/>
        </w:rPr>
        <w:object w:dxaOrig="420" w:dyaOrig="380">
          <v:shape id="_x0000_i1105" type="#_x0000_t75" style="width:21.5pt;height:18.25pt" o:ole="">
            <v:imagedata r:id="rId157" o:title=""/>
          </v:shape>
          <o:OLEObject Type="Embed" ProgID="Equation.DSMT4" ShapeID="_x0000_i1105" DrawAspect="Content" ObjectID="_1537689042" r:id="rId158"/>
        </w:object>
      </w:r>
      <w:r>
        <w:t xml:space="preserve"> where  vehicle </w:t>
      </w:r>
      <w:r w:rsidRPr="0012778E">
        <w:rPr>
          <w:position w:val="-6"/>
        </w:rPr>
        <w:object w:dxaOrig="200" w:dyaOrig="279">
          <v:shape id="_x0000_i1106" type="#_x0000_t75" style="width:9.65pt;height:13.95pt" o:ole="">
            <v:imagedata r:id="rId159" o:title=""/>
          </v:shape>
          <o:OLEObject Type="Embed" ProgID="Equation.DSMT4" ShapeID="_x0000_i1106" DrawAspect="Content" ObjectID="_1537689043" r:id="rId160"/>
        </w:object>
      </w:r>
      <w:r>
        <w:t xml:space="preserve"> is the one that has picked up passenger </w:t>
      </w:r>
      <w:r w:rsidRPr="00130DDB">
        <w:rPr>
          <w:position w:val="-6"/>
        </w:rPr>
        <w:object w:dxaOrig="139" w:dyaOrig="260">
          <v:shape id="_x0000_i1107" type="#_x0000_t75" style="width:6.45pt;height:12.9pt" o:ole="">
            <v:imagedata r:id="rId161" o:title=""/>
          </v:shape>
          <o:OLEObject Type="Embed" ProgID="Equation.DSMT4" ShapeID="_x0000_i1107" DrawAspect="Content" ObjectID="_1537689044" r:id="rId162"/>
        </w:object>
      </w:r>
      <w:r>
        <w:t xml:space="preserve">. </w:t>
      </w:r>
    </w:p>
    <w:p w:rsidR="00E33B89" w:rsidRDefault="00E33B89" w:rsidP="00282026">
      <w:pPr>
        <w:jc w:val="both"/>
      </w:pPr>
    </w:p>
    <w:p w:rsidR="00E33B89" w:rsidRDefault="00E33B89" w:rsidP="00282026">
      <w:pPr>
        <w:jc w:val="both"/>
      </w:pPr>
      <w:r>
        <w:t xml:space="preserve">The model is not completely linear yet. First, (c9) and (c15) are both nonlinear constraints. We use the big-M method to convert it to linear constraints.  Here </w:t>
      </w:r>
      <w:r w:rsidRPr="0012778E">
        <w:rPr>
          <w:position w:val="-4"/>
        </w:rPr>
        <w:object w:dxaOrig="320" w:dyaOrig="260">
          <v:shape id="_x0000_i1108" type="#_x0000_t75" style="width:16.1pt;height:12.9pt" o:ole="">
            <v:imagedata r:id="rId163" o:title=""/>
          </v:shape>
          <o:OLEObject Type="Embed" ProgID="Equation.DSMT4" ShapeID="_x0000_i1108" DrawAspect="Content" ObjectID="_1537689045" r:id="rId164"/>
        </w:object>
      </w:r>
      <w:r>
        <w:t xml:space="preserve"> and </w:t>
      </w:r>
      <w:r w:rsidRPr="003E588A">
        <w:rPr>
          <w:position w:val="-6"/>
        </w:rPr>
        <w:object w:dxaOrig="279" w:dyaOrig="279">
          <v:shape id="_x0000_i1109" type="#_x0000_t75" style="width:13.95pt;height:13.95pt" o:ole="">
            <v:imagedata r:id="rId165" o:title=""/>
          </v:shape>
          <o:OLEObject Type="Embed" ProgID="Equation.DSMT4" ShapeID="_x0000_i1109" DrawAspect="Content" ObjectID="_1537689046" r:id="rId166"/>
        </w:object>
      </w:r>
      <w:r>
        <w:t xml:space="preserve"> are sufficiently large numbers.</w:t>
      </w:r>
    </w:p>
    <w:p w:rsidR="00E33B89" w:rsidRDefault="00E33B89" w:rsidP="001C76F3"/>
    <w:p w:rsidR="00E33B89" w:rsidRDefault="00E33B89" w:rsidP="001C76F3">
      <w:r w:rsidRPr="0012778E">
        <w:rPr>
          <w:position w:val="-14"/>
        </w:rPr>
        <w:object w:dxaOrig="3000" w:dyaOrig="400">
          <v:shape id="_x0000_i1110" type="#_x0000_t75" style="width:149.35pt;height:21.5pt" o:ole="">
            <v:imagedata r:id="rId167" o:title=""/>
          </v:shape>
          <o:OLEObject Type="Embed" ProgID="Equation.DSMT4" ShapeID="_x0000_i1110" DrawAspect="Content" ObjectID="_1537689047" r:id="rId168"/>
        </w:object>
      </w:r>
      <w:r>
        <w:t>,</w:t>
      </w:r>
      <w:r w:rsidRPr="0012778E">
        <w:rPr>
          <w:position w:val="-10"/>
        </w:rPr>
        <w:object w:dxaOrig="2340" w:dyaOrig="320">
          <v:shape id="_x0000_i1111" type="#_x0000_t75" style="width:117.15pt;height:16.1pt" o:ole="">
            <v:imagedata r:id="rId112" o:title=""/>
          </v:shape>
          <o:OLEObject Type="Embed" ProgID="Equation.DSMT4" ShapeID="_x0000_i1111" DrawAspect="Content" ObjectID="_1537689048" r:id="rId169"/>
        </w:object>
      </w:r>
      <w:r>
        <w:t xml:space="preserve">      </w:t>
      </w:r>
      <w:r w:rsidR="001C76F3">
        <w:t xml:space="preserve">      </w:t>
      </w:r>
      <w:r>
        <w:t xml:space="preserve">                            (c16)</w:t>
      </w:r>
    </w:p>
    <w:p w:rsidR="00E33B89" w:rsidRDefault="00E33B89" w:rsidP="001C76F3">
      <w:r w:rsidRPr="0012778E">
        <w:rPr>
          <w:position w:val="-14"/>
        </w:rPr>
        <w:object w:dxaOrig="700" w:dyaOrig="400">
          <v:shape id="_x0000_i1112" type="#_x0000_t75" style="width:34.4pt;height:21.5pt" o:ole="">
            <v:imagedata r:id="rId170" o:title=""/>
          </v:shape>
          <o:OLEObject Type="Embed" ProgID="Equation.DSMT4" ShapeID="_x0000_i1112" DrawAspect="Content" ObjectID="_1537689049" r:id="rId171"/>
        </w:object>
      </w:r>
      <w:r>
        <w:t xml:space="preserve">  , </w:t>
      </w:r>
      <w:r w:rsidRPr="0012778E">
        <w:rPr>
          <w:position w:val="-10"/>
        </w:rPr>
        <w:object w:dxaOrig="1560" w:dyaOrig="320">
          <v:shape id="_x0000_i1113" type="#_x0000_t75" style="width:77.35pt;height:16.1pt" o:ole="">
            <v:imagedata r:id="rId172" o:title=""/>
          </v:shape>
          <o:OLEObject Type="Embed" ProgID="Equation.DSMT4" ShapeID="_x0000_i1113" DrawAspect="Content" ObjectID="_1537689050" r:id="rId173"/>
        </w:object>
      </w:r>
      <w:r>
        <w:t xml:space="preserve">                 </w:t>
      </w:r>
      <w:r w:rsidR="001C76F3">
        <w:t xml:space="preserve"> </w:t>
      </w:r>
      <w:r>
        <w:t xml:space="preserve">                                                                 (c17)</w:t>
      </w:r>
    </w:p>
    <w:p w:rsidR="00E33B89" w:rsidRDefault="00E33B89" w:rsidP="001C76F3">
      <w:r w:rsidRPr="0012778E">
        <w:rPr>
          <w:position w:val="-14"/>
        </w:rPr>
        <w:object w:dxaOrig="2560" w:dyaOrig="400">
          <v:shape id="_x0000_i1114" type="#_x0000_t75" style="width:127.9pt;height:21.5pt" o:ole="">
            <v:imagedata r:id="rId174" o:title=""/>
          </v:shape>
          <o:OLEObject Type="Embed" ProgID="Equation.DSMT4" ShapeID="_x0000_i1114" DrawAspect="Content" ObjectID="_1537689051" r:id="rId175"/>
        </w:object>
      </w:r>
      <w:r>
        <w:t xml:space="preserve">, </w:t>
      </w:r>
      <w:r w:rsidRPr="0012778E">
        <w:rPr>
          <w:position w:val="-10"/>
        </w:rPr>
        <w:object w:dxaOrig="2340" w:dyaOrig="320">
          <v:shape id="_x0000_i1115" type="#_x0000_t75" style="width:117.15pt;height:16.1pt" o:ole="">
            <v:imagedata r:id="rId112" o:title=""/>
          </v:shape>
          <o:OLEObject Type="Embed" ProgID="Equation.DSMT4" ShapeID="_x0000_i1115" DrawAspect="Content" ObjectID="_1537689052" r:id="rId176"/>
        </w:object>
      </w:r>
      <w:r>
        <w:t xml:space="preserve">                                             (c17)</w:t>
      </w:r>
    </w:p>
    <w:p w:rsidR="00E33B89" w:rsidRDefault="00E33B89" w:rsidP="001C76F3"/>
    <w:p w:rsidR="00E33B89" w:rsidRDefault="00E33B89" w:rsidP="00282026">
      <w:pPr>
        <w:jc w:val="both"/>
      </w:pPr>
      <w:r>
        <w:t xml:space="preserve">Second, the objective function is also nonlinear because of the product term and the </w:t>
      </w:r>
      <w:r w:rsidRPr="00846846">
        <w:rPr>
          <w:i/>
        </w:rPr>
        <w:t>max()</w:t>
      </w:r>
      <w:r>
        <w:t xml:space="preserve"> operator. For the product term, we define new variables and apply big-M notation to linearize it. For the maximum operator, (c23) and (c24) defines new variable and let it be bigger than both arguments. Here </w:t>
      </w:r>
      <w:r w:rsidRPr="00195C08">
        <w:rPr>
          <w:position w:val="-4"/>
        </w:rPr>
        <w:object w:dxaOrig="380" w:dyaOrig="260">
          <v:shape id="_x0000_i1116" type="#_x0000_t75" style="width:18.25pt;height:12.9pt" o:ole="">
            <v:imagedata r:id="rId177" o:title=""/>
          </v:shape>
          <o:OLEObject Type="Embed" ProgID="Equation.DSMT4" ShapeID="_x0000_i1116" DrawAspect="Content" ObjectID="_1537689053" r:id="rId178"/>
        </w:object>
      </w:r>
      <w:r>
        <w:t xml:space="preserve"> is a sufficiently large number. </w:t>
      </w:r>
    </w:p>
    <w:p w:rsidR="00E33B89" w:rsidRDefault="00E33B89" w:rsidP="001C76F3"/>
    <w:p w:rsidR="00E33B89" w:rsidRDefault="00E33B89" w:rsidP="001C76F3">
      <w:r w:rsidRPr="007017C8">
        <w:rPr>
          <w:position w:val="-30"/>
        </w:rPr>
        <w:object w:dxaOrig="1700" w:dyaOrig="560">
          <v:shape id="_x0000_i1117" type="#_x0000_t75" style="width:84.9pt;height:29pt" o:ole="">
            <v:imagedata r:id="rId179" o:title=""/>
          </v:shape>
          <o:OLEObject Type="Embed" ProgID="Equation.DSMT4" ShapeID="_x0000_i1117" DrawAspect="Content" ObjectID="_1537689054" r:id="rId180"/>
        </w:object>
      </w:r>
      <w:r>
        <w:t xml:space="preserve">, </w:t>
      </w:r>
      <w:r w:rsidRPr="00D010A8">
        <w:rPr>
          <w:position w:val="-10"/>
        </w:rPr>
        <w:object w:dxaOrig="1520" w:dyaOrig="320">
          <v:shape id="_x0000_i1118" type="#_x0000_t75" style="width:77.35pt;height:16.1pt" o:ole="">
            <v:imagedata r:id="rId87" o:title=""/>
          </v:shape>
          <o:OLEObject Type="Embed" ProgID="Equation.DSMT4" ShapeID="_x0000_i1118" DrawAspect="Content" ObjectID="_1537689055" r:id="rId181"/>
        </w:object>
      </w:r>
      <w:r>
        <w:t xml:space="preserve">       </w:t>
      </w:r>
      <w:r w:rsidR="001C76F3">
        <w:t xml:space="preserve">                        </w:t>
      </w:r>
      <w:r>
        <w:t xml:space="preserve">                                       (c18)</w:t>
      </w:r>
    </w:p>
    <w:p w:rsidR="00E33B89" w:rsidRDefault="00E33B89" w:rsidP="001C76F3">
      <w:r w:rsidRPr="00983B27">
        <w:rPr>
          <w:position w:val="-30"/>
        </w:rPr>
        <w:object w:dxaOrig="1660" w:dyaOrig="560">
          <v:shape id="_x0000_i1119" type="#_x0000_t75" style="width:81.65pt;height:29pt" o:ole="">
            <v:imagedata r:id="rId182" o:title=""/>
          </v:shape>
          <o:OLEObject Type="Embed" ProgID="Equation.DSMT4" ShapeID="_x0000_i1119" DrawAspect="Content" ObjectID="_1537689056" r:id="rId183"/>
        </w:object>
      </w:r>
      <w:r>
        <w:t xml:space="preserve">, </w:t>
      </w:r>
      <w:r w:rsidRPr="00D010A8">
        <w:rPr>
          <w:position w:val="-10"/>
        </w:rPr>
        <w:object w:dxaOrig="1520" w:dyaOrig="320">
          <v:shape id="_x0000_i1120" type="#_x0000_t75" style="width:77.35pt;height:16.1pt" o:ole="">
            <v:imagedata r:id="rId87" o:title=""/>
          </v:shape>
          <o:OLEObject Type="Embed" ProgID="Equation.DSMT4" ShapeID="_x0000_i1120" DrawAspect="Content" ObjectID="_1537689057" r:id="rId184"/>
        </w:object>
      </w:r>
      <w:r>
        <w:t xml:space="preserve">              </w:t>
      </w:r>
      <w:r w:rsidR="001C76F3">
        <w:t xml:space="preserve">              </w:t>
      </w:r>
      <w:r>
        <w:t xml:space="preserve">                                           (c19)</w:t>
      </w:r>
    </w:p>
    <w:p w:rsidR="00E33B89" w:rsidRDefault="00E33B89" w:rsidP="001C76F3">
      <w:r w:rsidRPr="004F403D">
        <w:rPr>
          <w:position w:val="-12"/>
        </w:rPr>
        <w:object w:dxaOrig="900" w:dyaOrig="380">
          <v:shape id="_x0000_i1121" type="#_x0000_t75" style="width:45.15pt;height:18.25pt" o:ole="">
            <v:imagedata r:id="rId185" o:title=""/>
          </v:shape>
          <o:OLEObject Type="Embed" ProgID="Equation.DSMT4" ShapeID="_x0000_i1121" DrawAspect="Content" ObjectID="_1537689058" r:id="rId186"/>
        </w:object>
      </w:r>
      <w:r>
        <w:t xml:space="preserve">, </w:t>
      </w:r>
      <w:r w:rsidRPr="00D010A8">
        <w:rPr>
          <w:position w:val="-10"/>
        </w:rPr>
        <w:object w:dxaOrig="1520" w:dyaOrig="320">
          <v:shape id="_x0000_i1122" type="#_x0000_t75" style="width:77.35pt;height:16.1pt" o:ole="">
            <v:imagedata r:id="rId87" o:title=""/>
          </v:shape>
          <o:OLEObject Type="Embed" ProgID="Equation.DSMT4" ShapeID="_x0000_i1122" DrawAspect="Content" ObjectID="_1537689059" r:id="rId187"/>
        </w:object>
      </w:r>
      <w:r>
        <w:t xml:space="preserve">                                </w:t>
      </w:r>
      <w:r w:rsidR="001C76F3">
        <w:t xml:space="preserve"> </w:t>
      </w:r>
      <w:r>
        <w:t xml:space="preserve">                                                </w:t>
      </w:r>
      <w:r w:rsidR="001C76F3">
        <w:t xml:space="preserve"> </w:t>
      </w:r>
      <w:r>
        <w:t>(c20)</w:t>
      </w:r>
    </w:p>
    <w:p w:rsidR="00E33B89" w:rsidRDefault="00E33B89" w:rsidP="001C76F3">
      <w:r w:rsidRPr="002704B7">
        <w:rPr>
          <w:position w:val="-30"/>
        </w:rPr>
        <w:object w:dxaOrig="2659" w:dyaOrig="560">
          <v:shape id="_x0000_i1123" type="#_x0000_t75" style="width:134.35pt;height:29pt" o:ole="">
            <v:imagedata r:id="rId188" o:title=""/>
          </v:shape>
          <o:OLEObject Type="Embed" ProgID="Equation.DSMT4" ShapeID="_x0000_i1123" DrawAspect="Content" ObjectID="_1537689060" r:id="rId189"/>
        </w:object>
      </w:r>
      <w:r>
        <w:t xml:space="preserve">, </w:t>
      </w:r>
      <w:r w:rsidRPr="00D010A8">
        <w:rPr>
          <w:position w:val="-10"/>
        </w:rPr>
        <w:object w:dxaOrig="1520" w:dyaOrig="320">
          <v:shape id="_x0000_i1124" type="#_x0000_t75" style="width:77.35pt;height:16.1pt" o:ole="">
            <v:imagedata r:id="rId87" o:title=""/>
          </v:shape>
          <o:OLEObject Type="Embed" ProgID="Equation.DSMT4" ShapeID="_x0000_i1124" DrawAspect="Content" ObjectID="_1537689061" r:id="rId190"/>
        </w:object>
      </w:r>
      <w:r>
        <w:t xml:space="preserve">           </w:t>
      </w:r>
      <w:r w:rsidR="001C76F3">
        <w:t xml:space="preserve"> </w:t>
      </w:r>
      <w:r>
        <w:t xml:space="preserve">                                            (c21)</w:t>
      </w:r>
    </w:p>
    <w:p w:rsidR="00E33B89" w:rsidRDefault="00E33B89" w:rsidP="001C76F3">
      <w:r w:rsidRPr="005524B3">
        <w:rPr>
          <w:position w:val="-12"/>
        </w:rPr>
        <w:object w:dxaOrig="680" w:dyaOrig="380">
          <v:shape id="_x0000_i1125" type="#_x0000_t75" style="width:33.3pt;height:18.25pt" o:ole="">
            <v:imagedata r:id="rId191" o:title=""/>
          </v:shape>
          <o:OLEObject Type="Embed" ProgID="Equation.DSMT4" ShapeID="_x0000_i1125" DrawAspect="Content" ObjectID="_1537689062" r:id="rId192"/>
        </w:object>
      </w:r>
      <w:r>
        <w:t xml:space="preserve">, </w:t>
      </w:r>
      <w:r w:rsidRPr="00D010A8">
        <w:rPr>
          <w:position w:val="-10"/>
        </w:rPr>
        <w:object w:dxaOrig="1520" w:dyaOrig="320">
          <v:shape id="_x0000_i1126" type="#_x0000_t75" style="width:77.35pt;height:16.1pt" o:ole="">
            <v:imagedata r:id="rId87" o:title=""/>
          </v:shape>
          <o:OLEObject Type="Embed" ProgID="Equation.DSMT4" ShapeID="_x0000_i1126" DrawAspect="Content" ObjectID="_1537689063" r:id="rId193"/>
        </w:object>
      </w:r>
      <w:r>
        <w:t xml:space="preserve">                              </w:t>
      </w:r>
      <w:r w:rsidR="001C76F3">
        <w:t xml:space="preserve"> </w:t>
      </w:r>
      <w:r>
        <w:t xml:space="preserve">                                                       (c22)</w:t>
      </w:r>
    </w:p>
    <w:p w:rsidR="00E33B89" w:rsidRDefault="00E33B89" w:rsidP="001C76F3">
      <w:r w:rsidRPr="00195C08">
        <w:rPr>
          <w:position w:val="-28"/>
        </w:rPr>
        <w:object w:dxaOrig="1340" w:dyaOrig="540">
          <v:shape id="_x0000_i1127" type="#_x0000_t75" style="width:66.65pt;height:26.85pt" o:ole="">
            <v:imagedata r:id="rId194" o:title=""/>
          </v:shape>
          <o:OLEObject Type="Embed" ProgID="Equation.DSMT4" ShapeID="_x0000_i1127" DrawAspect="Content" ObjectID="_1537689064" r:id="rId195"/>
        </w:object>
      </w:r>
      <w:r>
        <w:t xml:space="preserve">, </w:t>
      </w:r>
      <w:r w:rsidRPr="00B328E8">
        <w:rPr>
          <w:position w:val="-6"/>
        </w:rPr>
        <w:object w:dxaOrig="700" w:dyaOrig="279">
          <v:shape id="_x0000_i1128" type="#_x0000_t75" style="width:34.4pt;height:13.95pt" o:ole="">
            <v:imagedata r:id="rId196" o:title=""/>
          </v:shape>
          <o:OLEObject Type="Embed" ProgID="Equation.DSMT4" ShapeID="_x0000_i1128" DrawAspect="Content" ObjectID="_1537689065" r:id="rId197"/>
        </w:object>
      </w:r>
      <w:r>
        <w:t xml:space="preserve">           </w:t>
      </w:r>
      <w:r w:rsidR="00AA0642">
        <w:t xml:space="preserve">                            </w:t>
      </w:r>
      <w:r>
        <w:t xml:space="preserve">                                                  (c23)</w:t>
      </w:r>
    </w:p>
    <w:p w:rsidR="00E33B89" w:rsidRDefault="00E33B89" w:rsidP="001C76F3">
      <w:r w:rsidRPr="00BD003D">
        <w:rPr>
          <w:position w:val="-12"/>
        </w:rPr>
        <w:object w:dxaOrig="600" w:dyaOrig="360">
          <v:shape id="_x0000_i1129" type="#_x0000_t75" style="width:30.1pt;height:17.2pt" o:ole="">
            <v:imagedata r:id="rId198" o:title=""/>
          </v:shape>
          <o:OLEObject Type="Embed" ProgID="Equation.DSMT4" ShapeID="_x0000_i1129" DrawAspect="Content" ObjectID="_1537689066" r:id="rId199"/>
        </w:object>
      </w:r>
      <w:r>
        <w:t xml:space="preserve">, </w:t>
      </w:r>
      <w:r w:rsidRPr="00B328E8">
        <w:rPr>
          <w:position w:val="-6"/>
        </w:rPr>
        <w:object w:dxaOrig="700" w:dyaOrig="279">
          <v:shape id="_x0000_i1130" type="#_x0000_t75" style="width:34.4pt;height:13.95pt" o:ole="">
            <v:imagedata r:id="rId196" o:title=""/>
          </v:shape>
          <o:OLEObject Type="Embed" ProgID="Equation.DSMT4" ShapeID="_x0000_i1130" DrawAspect="Content" ObjectID="_1537689067" r:id="rId200"/>
        </w:object>
      </w:r>
      <w:r>
        <w:t xml:space="preserve">                                    </w:t>
      </w:r>
      <w:r w:rsidR="00AA0642">
        <w:t xml:space="preserve">   </w:t>
      </w:r>
      <w:r>
        <w:t xml:space="preserve">                                                             (c24)</w:t>
      </w:r>
    </w:p>
    <w:p w:rsidR="00E33B89" w:rsidRDefault="00E33B89" w:rsidP="001C76F3"/>
    <w:p w:rsidR="00E33B89" w:rsidRDefault="00E33B89" w:rsidP="00282026">
      <w:pPr>
        <w:jc w:val="both"/>
      </w:pPr>
      <w:r>
        <w:lastRenderedPageBreak/>
        <w:t xml:space="preserve">From the discussion earlier, we know that </w:t>
      </w:r>
      <w:r w:rsidRPr="0012778E">
        <w:rPr>
          <w:position w:val="-30"/>
        </w:rPr>
        <w:object w:dxaOrig="840" w:dyaOrig="560">
          <v:shape id="_x0000_i1131" type="#_x0000_t75" style="width:41.9pt;height:29pt" o:ole="">
            <v:imagedata r:id="rId201" o:title=""/>
          </v:shape>
          <o:OLEObject Type="Embed" ProgID="Equation.DSMT4" ShapeID="_x0000_i1131" DrawAspect="Content" ObjectID="_1537689068" r:id="rId202"/>
        </w:object>
      </w:r>
      <w:r>
        <w:t xml:space="preserve"> is a 0-1 binary variable, so we can easily verify that (c19)-(c22) is equivalent to (c18). </w:t>
      </w:r>
    </w:p>
    <w:p w:rsidR="00E804D8" w:rsidRDefault="00E804D8" w:rsidP="001C76F3"/>
    <w:p w:rsidR="00E33B89" w:rsidRDefault="00E33B89" w:rsidP="001C76F3">
      <w:r>
        <w:t>So the objective becomes:</w:t>
      </w:r>
    </w:p>
    <w:p w:rsidR="00E33B89" w:rsidRDefault="00E33B89" w:rsidP="001C76F3">
      <w:r w:rsidRPr="00032ACD">
        <w:rPr>
          <w:position w:val="-28"/>
        </w:rPr>
        <w:object w:dxaOrig="1560" w:dyaOrig="540">
          <v:shape id="_x0000_i1132" type="#_x0000_t75" style="width:78.45pt;height:26.85pt" o:ole="">
            <v:imagedata r:id="rId203" o:title=""/>
          </v:shape>
          <o:OLEObject Type="Embed" ProgID="Equation.DSMT4" ShapeID="_x0000_i1132" DrawAspect="Content" ObjectID="_1537689069" r:id="rId204"/>
        </w:object>
      </w:r>
      <w:r>
        <w:t xml:space="preserve">            </w:t>
      </w:r>
      <w:r w:rsidR="00E804D8">
        <w:t xml:space="preserve">                </w:t>
      </w:r>
      <w:r>
        <w:t xml:space="preserve">                                                                       (o2)</w:t>
      </w:r>
    </w:p>
    <w:p w:rsidR="00E33B89" w:rsidRDefault="00E33B89" w:rsidP="00282026">
      <w:pPr>
        <w:jc w:val="both"/>
      </w:pPr>
      <w:r>
        <w:t xml:space="preserve">with the constraints (c1)-(c8), (c10)-(c14), (c16)-(c24).  </w:t>
      </w:r>
    </w:p>
    <w:p w:rsidR="00E33B89" w:rsidRDefault="00E33B89" w:rsidP="00282026">
      <w:pPr>
        <w:jc w:val="both"/>
      </w:pPr>
      <w:r>
        <w:t xml:space="preserve">The model can be solved as a mixed integer programming (MIP) problem using the optimization solvers such as Gurobi, CPLEX, etc. </w:t>
      </w:r>
    </w:p>
    <w:p w:rsidR="001F6479" w:rsidRDefault="001F6479" w:rsidP="001C76F3"/>
    <w:p w:rsidR="00236E6D" w:rsidRDefault="00236E6D">
      <w:pPr>
        <w:spacing w:line="2" w:lineRule="exact"/>
      </w:pPr>
    </w:p>
    <w:p w:rsidR="00236E6D"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F710F9" w:rsidP="00311F1A">
      <w:pPr>
        <w:pStyle w:val="Heading1"/>
      </w:pPr>
      <w:r>
        <w:br w:type="page"/>
      </w:r>
      <w:bookmarkStart w:id="21" w:name="_Toc420995908"/>
      <w:bookmarkStart w:id="22" w:name="_Toc422997495"/>
      <w:r w:rsidR="007D538B">
        <w:lastRenderedPageBreak/>
        <w:br/>
      </w:r>
      <w:bookmarkStart w:id="23" w:name="_Toc463563878"/>
      <w:bookmarkEnd w:id="21"/>
      <w:bookmarkEnd w:id="22"/>
      <w:r w:rsidR="0082543F" w:rsidRPr="00973EA1">
        <w:t>A Case Study</w:t>
      </w:r>
      <w:bookmarkEnd w:id="23"/>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2685" w:rsidRDefault="006F2685" w:rsidP="00282026">
      <w:pPr>
        <w:jc w:val="both"/>
      </w:pPr>
      <w:r>
        <w:t xml:space="preserve">As an example, we study a 3-vehicles-6-passengers scenario. We randomly generate vehicles’ depots and passengers’ pickup and drop-off locations. Minimum travel time between a passenger’s origin and destination is calculated, and the passenger’s preferred arrival time is also randomly assigned, and the value is reasonably larger than the minimum travel time. We here make the capacity of each vehicle 3. </w:t>
      </w:r>
    </w:p>
    <w:p w:rsidR="006F2685" w:rsidRDefault="006F2685" w:rsidP="00282026">
      <w:pPr>
        <w:jc w:val="both"/>
      </w:pPr>
    </w:p>
    <w:p w:rsidR="006F2685" w:rsidRDefault="006F2685" w:rsidP="00282026">
      <w:pPr>
        <w:jc w:val="both"/>
      </w:pPr>
      <w:r>
        <w:t>Fig</w:t>
      </w:r>
      <w:r w:rsidR="00716BD2">
        <w:t>ure</w:t>
      </w:r>
      <w:r>
        <w:t xml:space="preserve"> </w:t>
      </w:r>
      <w:r w:rsidR="006F2AB7">
        <w:t>4.1</w:t>
      </w:r>
      <w:r>
        <w:t xml:space="preserve">(a) visualizes the vehicles’ origin depots and the six passengers’ pickup and drop off locations. The notation on each path is the minimum travel time required followed by the passenger’s preferred longest delivery time. For example “12m/18m” represents that it takes a taxi at least 12 minutes from the origin to the destination, and the passenger allows 6 more minutes. </w:t>
      </w:r>
    </w:p>
    <w:p w:rsidR="006F2685" w:rsidRDefault="006F2685" w:rsidP="00282026">
      <w:pPr>
        <w:jc w:val="both"/>
      </w:pPr>
    </w:p>
    <w:p w:rsidR="006F2685" w:rsidRDefault="006F2AB7" w:rsidP="00282026">
      <w:pPr>
        <w:jc w:val="both"/>
      </w:pPr>
      <w:r>
        <w:t>Figure 4.1</w:t>
      </w:r>
      <w:r w:rsidR="006F2685">
        <w:t xml:space="preserve">(b) presents the optimized service plan. The green vehicle serves only one passenger. It takes 27 minutes to finish this delivery with 9 minutes’ delay. The red vehicle picks up two passengers and drops them off in the same order. The delays for these two passengers are 4 min and 15 min respectively. The blue vehicle takes care of the rest of the passengers, and it picks up all three passengers before delivering them one by one.       </w:t>
      </w:r>
    </w:p>
    <w:p w:rsidR="006F2685" w:rsidRDefault="006F2685" w:rsidP="00282026">
      <w:pPr>
        <w:jc w:val="both"/>
      </w:pPr>
    </w:p>
    <w:p w:rsidR="006F2685" w:rsidRDefault="006F2685" w:rsidP="00282026">
      <w:pPr>
        <w:jc w:val="both"/>
      </w:pPr>
      <w:r>
        <w:t xml:space="preserve">We observe that, because the objective is to minimize the overall delays, the vehicle does not give priority to any individual vehicle. Although a vehicle is close to one particular passenger, it could instead be dispatched to serve other passengers who needs service equally but does not have a vehicle close by. The pickup and drop-off orders are all optimized for the global minimization purpose. A passenger picked up earlier does not necessarily gets dropped off first, e.g. the blue vehicle first picks up the blue passenger but delivers the green one first.   </w:t>
      </w:r>
    </w:p>
    <w:p w:rsidR="006F2685" w:rsidRDefault="006F2685" w:rsidP="006F2685">
      <w:pPr>
        <w:jc w:val="center"/>
      </w:pPr>
      <w:r w:rsidRPr="009D6E89">
        <w:rPr>
          <w:noProof/>
          <w:lang w:eastAsia="zh-CN"/>
        </w:rPr>
        <w:lastRenderedPageBreak/>
        <w:drawing>
          <wp:inline distT="0" distB="0" distL="0" distR="0" wp14:anchorId="72C076D1" wp14:editId="5C9B1860">
            <wp:extent cx="2662682" cy="2369789"/>
            <wp:effectExtent l="0" t="0" r="4445" b="0"/>
            <wp:docPr id="3" name="Picture 3" descr="C:\my study\research-2016\classes\planning\reference\figures\case_study_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my study\research-2016\classes\planning\reference\figures\case_study_1.eps"/>
                    <pic:cNvPicPr>
                      <a:picLocks noChangeAspect="1" noChangeArrowheads="1"/>
                    </pic:cNvPicPr>
                  </pic:nvPicPr>
                  <pic:blipFill rotWithShape="1">
                    <a:blip r:embed="rId205">
                      <a:extLst>
                        <a:ext uri="{28A0092B-C50C-407E-A947-70E740481C1C}">
                          <a14:useLocalDpi xmlns:a14="http://schemas.microsoft.com/office/drawing/2010/main" val="0"/>
                        </a:ext>
                      </a:extLst>
                    </a:blip>
                    <a:srcRect l="24235" r="22304"/>
                    <a:stretch/>
                  </pic:blipFill>
                  <pic:spPr bwMode="auto">
                    <a:xfrm>
                      <a:off x="0" y="0"/>
                      <a:ext cx="2687281" cy="2391682"/>
                    </a:xfrm>
                    <a:prstGeom prst="rect">
                      <a:avLst/>
                    </a:prstGeom>
                    <a:noFill/>
                    <a:ln>
                      <a:noFill/>
                    </a:ln>
                    <a:extLst>
                      <a:ext uri="{53640926-AAD7-44D8-BBD7-CCE9431645EC}">
                        <a14:shadowObscured xmlns:a14="http://schemas.microsoft.com/office/drawing/2010/main"/>
                      </a:ext>
                    </a:extLst>
                  </pic:spPr>
                </pic:pic>
              </a:graphicData>
            </a:graphic>
          </wp:inline>
        </w:drawing>
      </w:r>
      <w:r w:rsidRPr="009D6E89">
        <w:rPr>
          <w:noProof/>
          <w:lang w:eastAsia="zh-CN"/>
        </w:rPr>
        <w:drawing>
          <wp:inline distT="0" distB="0" distL="0" distR="0" wp14:anchorId="4502FCCE" wp14:editId="1EA95430">
            <wp:extent cx="2649569" cy="2368296"/>
            <wp:effectExtent l="0" t="0" r="0" b="0"/>
            <wp:docPr id="4" name="Picture 4" descr="C:\my study\research-2016\classes\planning\reference\figures\case_study_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my study\research-2016\classes\planning\reference\figures\case_study_2.eps"/>
                    <pic:cNvPicPr>
                      <a:picLocks noChangeAspect="1" noChangeArrowheads="1"/>
                    </pic:cNvPicPr>
                  </pic:nvPicPr>
                  <pic:blipFill rotWithShape="1">
                    <a:blip r:embed="rId206">
                      <a:extLst>
                        <a:ext uri="{28A0092B-C50C-407E-A947-70E740481C1C}">
                          <a14:useLocalDpi xmlns:a14="http://schemas.microsoft.com/office/drawing/2010/main" val="0"/>
                        </a:ext>
                      </a:extLst>
                    </a:blip>
                    <a:srcRect l="24364" r="22404"/>
                    <a:stretch/>
                  </pic:blipFill>
                  <pic:spPr bwMode="auto">
                    <a:xfrm>
                      <a:off x="0" y="0"/>
                      <a:ext cx="2649569" cy="2368296"/>
                    </a:xfrm>
                    <a:prstGeom prst="rect">
                      <a:avLst/>
                    </a:prstGeom>
                    <a:noFill/>
                    <a:ln>
                      <a:noFill/>
                    </a:ln>
                    <a:extLst>
                      <a:ext uri="{53640926-AAD7-44D8-BBD7-CCE9431645EC}">
                        <a14:shadowObscured xmlns:a14="http://schemas.microsoft.com/office/drawing/2010/main"/>
                      </a:ext>
                    </a:extLst>
                  </pic:spPr>
                </pic:pic>
              </a:graphicData>
            </a:graphic>
          </wp:inline>
        </w:drawing>
      </w:r>
    </w:p>
    <w:p w:rsidR="0024572E" w:rsidRDefault="0024572E" w:rsidP="006F2685">
      <w:pPr>
        <w:jc w:val="center"/>
      </w:pPr>
      <w:r>
        <w:t>(a)                                                           (b)</w:t>
      </w:r>
    </w:p>
    <w:p w:rsidR="006F2685" w:rsidRPr="00733E57" w:rsidRDefault="00BA09D1" w:rsidP="00BA09D1">
      <w:pPr>
        <w:pStyle w:val="Caption"/>
      </w:pPr>
      <w:bookmarkStart w:id="24" w:name="_Toc463603951"/>
      <w:r>
        <w:t>Figure 4.</w:t>
      </w:r>
      <w:r>
        <w:fldChar w:fldCharType="begin"/>
      </w:r>
      <w:r>
        <w:instrText xml:space="preserve"> SEQ Figure \* ARABIC \s 1 </w:instrText>
      </w:r>
      <w:r>
        <w:fldChar w:fldCharType="separate"/>
      </w:r>
      <w:r>
        <w:t>1</w:t>
      </w:r>
      <w:r>
        <w:fldChar w:fldCharType="end"/>
      </w:r>
      <w:r>
        <w:t xml:space="preserve">. </w:t>
      </w:r>
      <w:r w:rsidRPr="006F2AB7">
        <w:t>A 3-vehicle-6-passenger case study</w:t>
      </w:r>
      <w:bookmarkEnd w:id="24"/>
      <w:r>
        <w:t xml:space="preserve">. </w:t>
      </w:r>
      <w:r w:rsidR="006F2685" w:rsidRPr="00733E57">
        <w:t>(a) Visualizing vehicles’ depots and passengers’ pickup and drop locations. Notation on each path (required minimum travel time/passenger allowed maximum service time). (b) Optimal service order. Notation by each destination (Passenger allowed maximum serv</w:t>
      </w:r>
      <w:r w:rsidR="002D53BA">
        <w:t>ice time/Actual time ta</w:t>
      </w:r>
      <w:r w:rsidR="006F2685" w:rsidRPr="00733E57">
        <w:t>k</w:t>
      </w:r>
      <w:r w:rsidR="002D53BA">
        <w:t>en</w:t>
      </w:r>
      <w:bookmarkStart w:id="25" w:name="_GoBack"/>
      <w:bookmarkEnd w:id="25"/>
      <w:r w:rsidR="006F2685" w:rsidRPr="00733E57">
        <w:t xml:space="preserve">/Delay).  </w:t>
      </w:r>
    </w:p>
    <w:p w:rsidR="00991C28" w:rsidRPr="00991C28" w:rsidRDefault="00991C28" w:rsidP="00991C28"/>
    <w:p w:rsidR="00742ADB" w:rsidRPr="00973EA1" w:rsidRDefault="00742ADB" w:rsidP="006F2685">
      <w:pPr>
        <w:rPr>
          <w:b/>
        </w:rPr>
      </w:pPr>
    </w:p>
    <w:p w:rsidR="006F2685" w:rsidRDefault="006F2685" w:rsidP="006F2685">
      <w:pPr>
        <w:jc w:val="both"/>
        <w:rPr>
          <w:b/>
        </w:rPr>
      </w:pPr>
    </w:p>
    <w:p w:rsidR="00311F1A" w:rsidRDefault="00236E6D" w:rsidP="00311F1A">
      <w:pPr>
        <w:pStyle w:val="Heading1"/>
      </w:pPr>
      <w:r>
        <w:br w:type="page"/>
      </w:r>
      <w:bookmarkStart w:id="26" w:name="_Toc420995910"/>
      <w:bookmarkStart w:id="27" w:name="_Toc422997497"/>
    </w:p>
    <w:p w:rsidR="00236E6D" w:rsidRDefault="00311F1A" w:rsidP="00F83A5F">
      <w:pPr>
        <w:pStyle w:val="Heading1"/>
        <w:numPr>
          <w:ilvl w:val="0"/>
          <w:numId w:val="5"/>
        </w:numPr>
      </w:pPr>
      <w:r>
        <w:lastRenderedPageBreak/>
        <w:br/>
      </w:r>
      <w:bookmarkStart w:id="28" w:name="_Toc427156482"/>
      <w:bookmarkStart w:id="29" w:name="_Toc463563879"/>
      <w:r w:rsidR="003D63DF">
        <w:t>Conclusions and Recommendations</w:t>
      </w:r>
      <w:bookmarkEnd w:id="26"/>
      <w:bookmarkEnd w:id="27"/>
      <w:bookmarkEnd w:id="28"/>
      <w:bookmarkEnd w:id="29"/>
    </w:p>
    <w:p w:rsidR="00236E6D" w:rsidRPr="005772F8" w:rsidRDefault="00236E6D" w:rsidP="005772F8"/>
    <w:p w:rsidR="005772F8" w:rsidRPr="005772F8" w:rsidRDefault="005772F8" w:rsidP="00282026">
      <w:pPr>
        <w:jc w:val="both"/>
      </w:pPr>
      <w:r w:rsidRPr="005772F8">
        <w:t xml:space="preserve">Taxi sharing is a promising travel mode in big cities to address many traffic issues such as congestions, insufficieny of cabs, pollutions, etc. To tackle the service delay challenge in taxi-sharing services, we formulate a mixed linear integer programming model to match drivers and riders and offer the optimal service order to minimize overall delivery delays for all customers. The model provides the most efficient service schedules, and offers the time and distance information that is valuable for arrival time estimation at each stop, fare estimation and so is able to keep the riders informed of their cost and trip details in advance. </w:t>
      </w:r>
    </w:p>
    <w:p w:rsidR="005772F8" w:rsidRPr="005772F8" w:rsidRDefault="005772F8" w:rsidP="00282026">
      <w:pPr>
        <w:jc w:val="both"/>
      </w:pPr>
    </w:p>
    <w:p w:rsidR="005772F8" w:rsidRPr="005772F8" w:rsidRDefault="005772F8" w:rsidP="00282026">
      <w:pPr>
        <w:jc w:val="both"/>
      </w:pPr>
      <w:r w:rsidRPr="005772F8">
        <w:t xml:space="preserve">There are many challenges that have not been effectively solved yet. The biggest challenge is the computational complexity of the optimization model. In our 3-vehicle-6-passenger example, the optimization process takes about 8 minutes. Adding more vehicles or passengers would exponentially increase the computational cost, and make it currently impractical for real-time deployment. There are a few possible ways to simplify the computation and makes it acceptable for real-time response. For one thing, solving an integer programming problem includes two stages. First, the problem is treated as a regular linear programming problem where the integer constraints are ignored. Then in the branch and bound step, every integer constrained node will be fathomed into, to check if the relaxed solution is still feasible and if the objective value gets better. The best objective value (called “incumbent”) is updated every iteration till all possibilities have been looked into and compared. Most of the runtime is spent on the branch and bound step and actually objective reaches a fairly low value very quickly and then coverges very slow. So a large partition of the run time is on achieving that little improvement. For real applications such as real-time driver-rider matching, where time is of essence, we can definitely terminate the branch and bound once the objective is at a good level, without having to wait and reach the best. For another, we also saw other studies where the authors did some preprocessing to break the global scheduling into smaller local searches, these techniques include nearest neighbor clustering </w:t>
      </w:r>
      <w:r w:rsidRPr="005772F8">
        <w:fldChar w:fldCharType="begin"/>
      </w:r>
      <w:r w:rsidRPr="005772F8">
        <w:instrText xml:space="preserve"> ADDIN EN.CITE &lt;EndNote&gt;&lt;Cite&gt;&lt;Author&gt;Gendreau&lt;/Author&gt;&lt;Year&gt;2006&lt;/Year&gt;&lt;RecNum&gt;48&lt;/RecNum&gt;&lt;DisplayText&gt;[11]&lt;/DisplayText&gt;&lt;record&gt;&lt;rec-number&gt;48&lt;/rec-number&gt;&lt;foreign-keys&gt;&lt;key app="EN" db-id="pp90xd0em5pa0lexs9p52wpjpa2erps0ww9w" timestamp="1469839741"&gt;48&lt;/key&gt;&lt;/foreign-keys&gt;&lt;ref-type name="Journal Article"&gt;17&lt;/ref-type&gt;&lt;contributors&gt;&lt;authors&gt;&lt;author&gt;Gendreau, Michel&lt;/author&gt;&lt;author&gt;Guertin, Francois&lt;/author&gt;&lt;author&gt;Potvin, Jean-Yves&lt;/author&gt;&lt;author&gt;Séguin, René&lt;/author&gt;&lt;/authors&gt;&lt;/contributors&gt;&lt;titles&gt;&lt;title&gt;Neighborhood search heuristics for a dynamic vehicle dispatching problem with pick-ups and deliveries&lt;/title&gt;&lt;secondary-title&gt;Transportation Research Part C: Emerging Technologies&lt;/secondary-title&gt;&lt;/titles&gt;&lt;periodical&gt;&lt;full-title&gt;Transportation Research Part C: Emerging Technologies&lt;/full-title&gt;&lt;/periodical&gt;&lt;pages&gt;157-174&lt;/pages&gt;&lt;volume&gt;14&lt;/volume&gt;&lt;number&gt;3&lt;/number&gt;&lt;dates&gt;&lt;year&gt;2006&lt;/year&gt;&lt;/dates&gt;&lt;isbn&gt;0968-090X&lt;/isbn&gt;&lt;urls&gt;&lt;/urls&gt;&lt;/record&gt;&lt;/Cite&gt;&lt;/EndNote&gt;</w:instrText>
      </w:r>
      <w:r w:rsidRPr="005772F8">
        <w:fldChar w:fldCharType="separate"/>
      </w:r>
      <w:r w:rsidRPr="005772F8">
        <w:t>[11]</w:t>
      </w:r>
      <w:r w:rsidRPr="005772F8">
        <w:fldChar w:fldCharType="end"/>
      </w:r>
      <w:r w:rsidRPr="005772F8">
        <w:t xml:space="preserve">, locality-sensitive hashing </w:t>
      </w:r>
      <w:r w:rsidRPr="005772F8">
        <w:fldChar w:fldCharType="begin"/>
      </w:r>
      <w:r w:rsidRPr="005772F8">
        <w:instrText xml:space="preserve"> ADDIN EN.CITE &lt;EndNote&gt;&lt;Cite&gt;&lt;Author&gt;Zhu&lt;/Author&gt;&lt;Year&gt;2016&lt;/Year&gt;&lt;RecNum&gt;49&lt;/RecNum&gt;&lt;DisplayText&gt;[12]&lt;/DisplayText&gt;&lt;record&gt;&lt;rec-number&gt;49&lt;/rec-number&gt;&lt;foreign-keys&gt;&lt;key app="EN" db-id="pp90xd0em5pa0lexs9p52wpjpa2erps0ww9w" timestamp="1469839818"&gt;49&lt;/key&gt;&lt;/foreign-keys&gt;&lt;ref-type name="Journal Article"&gt;17&lt;/ref-type&gt;&lt;contributors&gt;&lt;authors&gt;&lt;author&gt;Zhu, Zexuan&lt;/author&gt;&lt;author&gt;Xiao, Jun&lt;/author&gt;&lt;author&gt;He, Shan&lt;/author&gt;&lt;author&gt;Ji, Zhen&lt;/author&gt;&lt;author&gt;Sun, Yiwen&lt;/author&gt;&lt;/authors&gt;&lt;/contributors&gt;&lt;titles&gt;&lt;title&gt;A multi-objective memetic algorithm based on locality-sensitive hashing for one-to-many-to-one dynamic pickup-and-delivery problem&lt;/title&gt;&lt;secondary-title&gt;Information Sciences&lt;/secondary-title&gt;&lt;/titles&gt;&lt;periodical&gt;&lt;full-title&gt;Information Sciences&lt;/full-title&gt;&lt;/periodical&gt;&lt;pages&gt;73-89&lt;/pages&gt;&lt;volume&gt;329&lt;/volume&gt;&lt;dates&gt;&lt;year&gt;2016&lt;/year&gt;&lt;/dates&gt;&lt;isbn&gt;0020-0255&lt;/isbn&gt;&lt;urls&gt;&lt;/urls&gt;&lt;/record&gt;&lt;/Cite&gt;&lt;/EndNote&gt;</w:instrText>
      </w:r>
      <w:r w:rsidRPr="005772F8">
        <w:fldChar w:fldCharType="separate"/>
      </w:r>
      <w:r w:rsidRPr="005772F8">
        <w:t>[12]</w:t>
      </w:r>
      <w:r w:rsidRPr="005772F8">
        <w:fldChar w:fldCharType="end"/>
      </w:r>
      <w:r w:rsidRPr="005772F8">
        <w:t xml:space="preserve">, etc. We will look into the above methods to see if they will achieve an acceptable tradeoff between shortened runtime and compromised objective optimization.         </w:t>
      </w:r>
    </w:p>
    <w:p w:rsidR="005772F8" w:rsidRPr="005772F8" w:rsidRDefault="005772F8" w:rsidP="00282026">
      <w:pPr>
        <w:jc w:val="both"/>
      </w:pPr>
    </w:p>
    <w:p w:rsidR="005772F8" w:rsidRPr="005772F8" w:rsidRDefault="005772F8" w:rsidP="00282026">
      <w:pPr>
        <w:jc w:val="both"/>
      </w:pPr>
      <w:r w:rsidRPr="005772F8">
        <w:t xml:space="preserve">Another interesting and valuable extension to the taxi sharing model itself is that, in practice, when a requester orders a ride, besides specifying a preferred latest delivery time, they can also choose an urgency level associated with that time point. For example, a user wants to be dropped at his destination at 9 am, but he also chooses “3” out of five importance levels. Choosing a lower level will be charged at a lower rate because he allows the driver to give the service priority to other passengers who has a higher urgency level. To show this in our optimization </w:t>
      </w:r>
      <w:r w:rsidRPr="005772F8">
        <w:lastRenderedPageBreak/>
        <w:t xml:space="preserve">objective, we basically give a higher penalty weight for the delay of higher urgency level, and vice versa. The feedbacks we acquired from Google store also inspire us to other potential extensions. For example, to ensure user comfortableness, the duration an individual passenger stays in the vehicle cannot exceed double (or other ratio) of the minimum time it needs, otherwise the passenger would get exhausted. For fairness considerations, the service order and individual delays could also be reflected in the differences of prices, which also makes the model possibly useful for price modeling. These extensions and modifications will be investigated in the next stage of our study.   </w:t>
      </w:r>
    </w:p>
    <w:p w:rsidR="005772F8" w:rsidRPr="005772F8" w:rsidRDefault="005772F8" w:rsidP="005772F8"/>
    <w:p w:rsidR="00236E6D" w:rsidRPr="005772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lang w:val="de-AT"/>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2A6C" w:rsidRDefault="008F60C3" w:rsidP="00311F1A">
      <w:pPr>
        <w:numPr>
          <w:ilvl w:val="12"/>
          <w:numId w:val="0"/>
        </w:numPr>
        <w:jc w:val="center"/>
      </w:pPr>
      <w:r>
        <w:br w:type="page"/>
      </w:r>
      <w:bookmarkStart w:id="30" w:name="_Toc420995911"/>
      <w:bookmarkStart w:id="31" w:name="_Toc422997498"/>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8F2A6C" w:rsidRDefault="008F2A6C" w:rsidP="00311F1A">
      <w:pPr>
        <w:numPr>
          <w:ilvl w:val="12"/>
          <w:numId w:val="0"/>
        </w:numPr>
        <w:jc w:val="center"/>
      </w:pPr>
    </w:p>
    <w:p w:rsidR="00236E6D" w:rsidRDefault="00236E6D" w:rsidP="00E91931">
      <w:pPr>
        <w:pStyle w:val="AltHeading1"/>
      </w:pPr>
      <w:bookmarkStart w:id="32" w:name="_Toc427156483"/>
      <w:bookmarkStart w:id="33" w:name="_Toc463563880"/>
      <w:r w:rsidRPr="00311F1A">
        <w:t>L</w:t>
      </w:r>
      <w:r w:rsidR="00E91931">
        <w:t>ist of References</w:t>
      </w:r>
      <w:bookmarkEnd w:id="30"/>
      <w:bookmarkEnd w:id="31"/>
      <w:bookmarkEnd w:id="32"/>
      <w:bookmarkEnd w:id="33"/>
    </w:p>
    <w:p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9F3A2A" w:rsidRDefault="009F3A2A"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fldChar w:fldCharType="begin"/>
      </w:r>
      <w:r w:rsidRPr="006D27AD">
        <w:rPr>
          <w:rFonts w:ascii="Arial" w:hAnsi="Arial" w:cs="Arial"/>
          <w:sz w:val="24"/>
        </w:rPr>
        <w:instrText xml:space="preserve"> ADDIN EN.REFLIST </w:instrText>
      </w:r>
      <w:r w:rsidRPr="006D27AD">
        <w:rPr>
          <w:rFonts w:ascii="Arial" w:hAnsi="Arial" w:cs="Arial"/>
          <w:sz w:val="24"/>
        </w:rPr>
        <w:fldChar w:fldCharType="separate"/>
      </w:r>
      <w:r w:rsidRPr="006D27AD">
        <w:rPr>
          <w:rFonts w:ascii="Arial" w:hAnsi="Arial" w:cs="Arial"/>
          <w:sz w:val="24"/>
        </w:rPr>
        <w:t>1.</w:t>
      </w:r>
      <w:r w:rsidRPr="006D27AD">
        <w:rPr>
          <w:rFonts w:ascii="Arial" w:hAnsi="Arial" w:cs="Arial"/>
          <w:sz w:val="24"/>
        </w:rPr>
        <w:tab/>
        <w:t xml:space="preserve">Cordeau, J.-F., </w:t>
      </w:r>
      <w:r w:rsidRPr="006D27AD">
        <w:rPr>
          <w:rFonts w:ascii="Arial" w:hAnsi="Arial" w:cs="Arial"/>
          <w:i/>
          <w:sz w:val="24"/>
        </w:rPr>
        <w:t>A branch-and-cut algorithm for the dial-a-ride problem.</w:t>
      </w:r>
      <w:r w:rsidRPr="006D27AD">
        <w:rPr>
          <w:rFonts w:ascii="Arial" w:hAnsi="Arial" w:cs="Arial"/>
          <w:sz w:val="24"/>
        </w:rPr>
        <w:t xml:space="preserve"> Operations Research, 2006. </w:t>
      </w:r>
      <w:r w:rsidRPr="006D27AD">
        <w:rPr>
          <w:rFonts w:ascii="Arial" w:hAnsi="Arial" w:cs="Arial"/>
          <w:b/>
          <w:sz w:val="24"/>
        </w:rPr>
        <w:t>54</w:t>
      </w:r>
      <w:r w:rsidRPr="006D27AD">
        <w:rPr>
          <w:rFonts w:ascii="Arial" w:hAnsi="Arial" w:cs="Arial"/>
          <w:sz w:val="24"/>
        </w:rPr>
        <w:t>(3): p. 573-586.</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2.</w:t>
      </w:r>
      <w:r w:rsidRPr="006D27AD">
        <w:rPr>
          <w:rFonts w:ascii="Arial" w:hAnsi="Arial" w:cs="Arial"/>
          <w:sz w:val="24"/>
        </w:rPr>
        <w:tab/>
        <w:t xml:space="preserve">Hanne, T., T. Melo, and S. Nickel, </w:t>
      </w:r>
      <w:r w:rsidRPr="006D27AD">
        <w:rPr>
          <w:rFonts w:ascii="Arial" w:hAnsi="Arial" w:cs="Arial"/>
          <w:i/>
          <w:sz w:val="24"/>
        </w:rPr>
        <w:t>Bringing robustness to patient flow management through optimized patient transports in hospitals.</w:t>
      </w:r>
      <w:r w:rsidRPr="006D27AD">
        <w:rPr>
          <w:rFonts w:ascii="Arial" w:hAnsi="Arial" w:cs="Arial"/>
          <w:sz w:val="24"/>
        </w:rPr>
        <w:t xml:space="preserve"> Interfaces, 2009. </w:t>
      </w:r>
      <w:r w:rsidRPr="006D27AD">
        <w:rPr>
          <w:rFonts w:ascii="Arial" w:hAnsi="Arial" w:cs="Arial"/>
          <w:b/>
          <w:sz w:val="24"/>
        </w:rPr>
        <w:t>39</w:t>
      </w:r>
      <w:r w:rsidRPr="006D27AD">
        <w:rPr>
          <w:rFonts w:ascii="Arial" w:hAnsi="Arial" w:cs="Arial"/>
          <w:sz w:val="24"/>
        </w:rPr>
        <w:t>(3): p. 241-255.</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3.</w:t>
      </w:r>
      <w:r w:rsidRPr="006D27AD">
        <w:rPr>
          <w:rFonts w:ascii="Arial" w:hAnsi="Arial" w:cs="Arial"/>
          <w:sz w:val="24"/>
        </w:rPr>
        <w:tab/>
        <w:t xml:space="preserve">Beaudry, A., et al., </w:t>
      </w:r>
      <w:r w:rsidRPr="006D27AD">
        <w:rPr>
          <w:rFonts w:ascii="Arial" w:hAnsi="Arial" w:cs="Arial"/>
          <w:i/>
          <w:sz w:val="24"/>
        </w:rPr>
        <w:t>Dynamic transportation of patients in hospitals.</w:t>
      </w:r>
      <w:r w:rsidRPr="006D27AD">
        <w:rPr>
          <w:rFonts w:ascii="Arial" w:hAnsi="Arial" w:cs="Arial"/>
          <w:sz w:val="24"/>
        </w:rPr>
        <w:t xml:space="preserve"> OR spectrum, 2010. </w:t>
      </w:r>
      <w:r w:rsidRPr="006D27AD">
        <w:rPr>
          <w:rFonts w:ascii="Arial" w:hAnsi="Arial" w:cs="Arial"/>
          <w:b/>
          <w:sz w:val="24"/>
        </w:rPr>
        <w:t>32</w:t>
      </w:r>
      <w:r w:rsidRPr="006D27AD">
        <w:rPr>
          <w:rFonts w:ascii="Arial" w:hAnsi="Arial" w:cs="Arial"/>
          <w:sz w:val="24"/>
        </w:rPr>
        <w:t>(1): p. 77-107.</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4.</w:t>
      </w:r>
      <w:r w:rsidRPr="006D27AD">
        <w:rPr>
          <w:rFonts w:ascii="Arial" w:hAnsi="Arial" w:cs="Arial"/>
          <w:sz w:val="24"/>
        </w:rPr>
        <w:tab/>
        <w:t xml:space="preserve">Ma, S., Y. Zheng, and O. Wolfson. </w:t>
      </w:r>
      <w:r w:rsidRPr="006D27AD">
        <w:rPr>
          <w:rFonts w:ascii="Arial" w:hAnsi="Arial" w:cs="Arial"/>
          <w:i/>
          <w:sz w:val="24"/>
        </w:rPr>
        <w:t>T-share: A large-scale dynamic taxi ridesharing service</w:t>
      </w:r>
      <w:r w:rsidRPr="006D27AD">
        <w:rPr>
          <w:rFonts w:ascii="Arial" w:hAnsi="Arial" w:cs="Arial"/>
          <w:sz w:val="24"/>
        </w:rPr>
        <w:t xml:space="preserve">. in </w:t>
      </w:r>
      <w:r w:rsidRPr="006D27AD">
        <w:rPr>
          <w:rFonts w:ascii="Arial" w:hAnsi="Arial" w:cs="Arial"/>
          <w:i/>
          <w:sz w:val="24"/>
        </w:rPr>
        <w:t>Data Engineering (ICDE), 2013 IEEE 29th International Conference on</w:t>
      </w:r>
      <w:r w:rsidRPr="006D27AD">
        <w:rPr>
          <w:rFonts w:ascii="Arial" w:hAnsi="Arial" w:cs="Arial"/>
          <w:sz w:val="24"/>
        </w:rPr>
        <w:t>. 2013. IEEE.</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5.</w:t>
      </w:r>
      <w:r w:rsidRPr="006D27AD">
        <w:rPr>
          <w:rFonts w:ascii="Arial" w:hAnsi="Arial" w:cs="Arial"/>
          <w:sz w:val="24"/>
        </w:rPr>
        <w:tab/>
        <w:t xml:space="preserve">Huang, Y., et al., </w:t>
      </w:r>
      <w:r w:rsidRPr="006D27AD">
        <w:rPr>
          <w:rFonts w:ascii="Arial" w:hAnsi="Arial" w:cs="Arial"/>
          <w:i/>
          <w:sz w:val="24"/>
        </w:rPr>
        <w:t>Large scale real-time ridesharing with service guarantee on road networks.</w:t>
      </w:r>
      <w:r w:rsidRPr="006D27AD">
        <w:rPr>
          <w:rFonts w:ascii="Arial" w:hAnsi="Arial" w:cs="Arial"/>
          <w:sz w:val="24"/>
        </w:rPr>
        <w:t xml:space="preserve"> Proceedings of the VLDB Endowment, 2014. </w:t>
      </w:r>
      <w:r w:rsidRPr="006D27AD">
        <w:rPr>
          <w:rFonts w:ascii="Arial" w:hAnsi="Arial" w:cs="Arial"/>
          <w:b/>
          <w:sz w:val="24"/>
        </w:rPr>
        <w:t>7</w:t>
      </w:r>
      <w:r w:rsidRPr="006D27AD">
        <w:rPr>
          <w:rFonts w:ascii="Arial" w:hAnsi="Arial" w:cs="Arial"/>
          <w:sz w:val="24"/>
        </w:rPr>
        <w:t>(14): p. 2017-2028.</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6.</w:t>
      </w:r>
      <w:r w:rsidRPr="006D27AD">
        <w:rPr>
          <w:rFonts w:ascii="Arial" w:hAnsi="Arial" w:cs="Arial"/>
          <w:sz w:val="24"/>
        </w:rPr>
        <w:tab/>
        <w:t xml:space="preserve">Moccia, L., </w:t>
      </w:r>
      <w:r w:rsidRPr="006D27AD">
        <w:rPr>
          <w:rFonts w:ascii="Arial" w:hAnsi="Arial" w:cs="Arial"/>
          <w:i/>
          <w:sz w:val="24"/>
        </w:rPr>
        <w:t>New optimization models and algorithms for the management of maritime container terminals</w:t>
      </w:r>
      <w:r w:rsidRPr="006D27AD">
        <w:rPr>
          <w:rFonts w:ascii="Arial" w:hAnsi="Arial" w:cs="Arial"/>
          <w:sz w:val="24"/>
        </w:rPr>
        <w:t>. 2004, PhD thesis, Universita degli studi della Calabria.</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7.</w:t>
      </w:r>
      <w:r w:rsidRPr="006D27AD">
        <w:rPr>
          <w:rFonts w:ascii="Arial" w:hAnsi="Arial" w:cs="Arial"/>
          <w:sz w:val="24"/>
        </w:rPr>
        <w:tab/>
        <w:t xml:space="preserve">Burks Jr, R.E., </w:t>
      </w:r>
      <w:r w:rsidRPr="006D27AD">
        <w:rPr>
          <w:rFonts w:ascii="Arial" w:hAnsi="Arial" w:cs="Arial"/>
          <w:i/>
          <w:sz w:val="24"/>
        </w:rPr>
        <w:t>An adaptive tabu search heuristic for the location routing pickup and delivery problem with time windows with a theater distribution application</w:t>
      </w:r>
      <w:r w:rsidRPr="006D27AD">
        <w:rPr>
          <w:rFonts w:ascii="Arial" w:hAnsi="Arial" w:cs="Arial"/>
          <w:sz w:val="24"/>
        </w:rPr>
        <w:t>. 2006, DTIC Document.</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8.</w:t>
      </w:r>
      <w:r w:rsidRPr="006D27AD">
        <w:rPr>
          <w:rFonts w:ascii="Arial" w:hAnsi="Arial" w:cs="Arial"/>
          <w:sz w:val="24"/>
        </w:rPr>
        <w:tab/>
        <w:t xml:space="preserve">Furuhata, M., et al., </w:t>
      </w:r>
      <w:r w:rsidRPr="006D27AD">
        <w:rPr>
          <w:rFonts w:ascii="Arial" w:hAnsi="Arial" w:cs="Arial"/>
          <w:i/>
          <w:sz w:val="24"/>
        </w:rPr>
        <w:t>Ridesharing: The state-of-the-art and future directions.</w:t>
      </w:r>
      <w:r w:rsidRPr="006D27AD">
        <w:rPr>
          <w:rFonts w:ascii="Arial" w:hAnsi="Arial" w:cs="Arial"/>
          <w:sz w:val="24"/>
        </w:rPr>
        <w:t xml:space="preserve"> Transportation Research Part B: Methodological, 2013. </w:t>
      </w:r>
      <w:r w:rsidRPr="006D27AD">
        <w:rPr>
          <w:rFonts w:ascii="Arial" w:hAnsi="Arial" w:cs="Arial"/>
          <w:b/>
          <w:sz w:val="24"/>
        </w:rPr>
        <w:t>57</w:t>
      </w:r>
      <w:r w:rsidRPr="006D27AD">
        <w:rPr>
          <w:rFonts w:ascii="Arial" w:hAnsi="Arial" w:cs="Arial"/>
          <w:sz w:val="24"/>
        </w:rPr>
        <w:t>: p. 28-46.</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9.</w:t>
      </w:r>
      <w:r w:rsidRPr="006D27AD">
        <w:rPr>
          <w:rFonts w:ascii="Arial" w:hAnsi="Arial" w:cs="Arial"/>
          <w:sz w:val="24"/>
        </w:rPr>
        <w:tab/>
        <w:t xml:space="preserve">Parragh, S.N., K.F. Doerner, and R.F. Hartl, </w:t>
      </w:r>
      <w:r w:rsidRPr="006D27AD">
        <w:rPr>
          <w:rFonts w:ascii="Arial" w:hAnsi="Arial" w:cs="Arial"/>
          <w:i/>
          <w:sz w:val="24"/>
        </w:rPr>
        <w:t>A survey on pickup and delivery problems.</w:t>
      </w:r>
      <w:r w:rsidRPr="006D27AD">
        <w:rPr>
          <w:rFonts w:ascii="Arial" w:hAnsi="Arial" w:cs="Arial"/>
          <w:sz w:val="24"/>
        </w:rPr>
        <w:t xml:space="preserve"> Journal für Betriebswirtschaft, 2008. </w:t>
      </w:r>
      <w:r w:rsidRPr="006D27AD">
        <w:rPr>
          <w:rFonts w:ascii="Arial" w:hAnsi="Arial" w:cs="Arial"/>
          <w:b/>
          <w:sz w:val="24"/>
        </w:rPr>
        <w:t>58</w:t>
      </w:r>
      <w:r w:rsidRPr="006D27AD">
        <w:rPr>
          <w:rFonts w:ascii="Arial" w:hAnsi="Arial" w:cs="Arial"/>
          <w:sz w:val="24"/>
        </w:rPr>
        <w:t>(1): p. 21-51.</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10.</w:t>
      </w:r>
      <w:r w:rsidRPr="006D27AD">
        <w:rPr>
          <w:rFonts w:ascii="Arial" w:hAnsi="Arial" w:cs="Arial"/>
          <w:sz w:val="24"/>
        </w:rPr>
        <w:tab/>
        <w:t xml:space="preserve">Berbeglia, G., et al., </w:t>
      </w:r>
      <w:r w:rsidRPr="006D27AD">
        <w:rPr>
          <w:rFonts w:ascii="Arial" w:hAnsi="Arial" w:cs="Arial"/>
          <w:i/>
          <w:sz w:val="24"/>
        </w:rPr>
        <w:t>Static pickup and delivery problems: a classification scheme and survey.</w:t>
      </w:r>
      <w:r w:rsidRPr="006D27AD">
        <w:rPr>
          <w:rFonts w:ascii="Arial" w:hAnsi="Arial" w:cs="Arial"/>
          <w:sz w:val="24"/>
        </w:rPr>
        <w:t xml:space="preserve"> Top, 2007. </w:t>
      </w:r>
      <w:r w:rsidRPr="006D27AD">
        <w:rPr>
          <w:rFonts w:ascii="Arial" w:hAnsi="Arial" w:cs="Arial"/>
          <w:b/>
          <w:sz w:val="24"/>
        </w:rPr>
        <w:t>15</w:t>
      </w:r>
      <w:r w:rsidRPr="006D27AD">
        <w:rPr>
          <w:rFonts w:ascii="Arial" w:hAnsi="Arial" w:cs="Arial"/>
          <w:sz w:val="24"/>
        </w:rPr>
        <w:t>(1): p. 1-31.</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11.</w:t>
      </w:r>
      <w:r w:rsidRPr="006D27AD">
        <w:rPr>
          <w:rFonts w:ascii="Arial" w:hAnsi="Arial" w:cs="Arial"/>
          <w:sz w:val="24"/>
        </w:rPr>
        <w:tab/>
        <w:t xml:space="preserve">Gendreau, M., et al., </w:t>
      </w:r>
      <w:r w:rsidRPr="006D27AD">
        <w:rPr>
          <w:rFonts w:ascii="Arial" w:hAnsi="Arial" w:cs="Arial"/>
          <w:i/>
          <w:sz w:val="24"/>
        </w:rPr>
        <w:t>Neighborhood search heuristics for a dynamic vehicle dispatching problem with pick-ups and deliveries.</w:t>
      </w:r>
      <w:r w:rsidRPr="006D27AD">
        <w:rPr>
          <w:rFonts w:ascii="Arial" w:hAnsi="Arial" w:cs="Arial"/>
          <w:sz w:val="24"/>
        </w:rPr>
        <w:t xml:space="preserve"> Transportation Research Part C: Emerging Technologies, 2006. </w:t>
      </w:r>
      <w:r w:rsidRPr="006D27AD">
        <w:rPr>
          <w:rFonts w:ascii="Arial" w:hAnsi="Arial" w:cs="Arial"/>
          <w:b/>
          <w:sz w:val="24"/>
        </w:rPr>
        <w:t>14</w:t>
      </w:r>
      <w:r w:rsidRPr="006D27AD">
        <w:rPr>
          <w:rFonts w:ascii="Arial" w:hAnsi="Arial" w:cs="Arial"/>
          <w:sz w:val="24"/>
        </w:rPr>
        <w:t>(3): p. 157-174.</w:t>
      </w:r>
    </w:p>
    <w:p w:rsidR="009F3A2A" w:rsidRPr="006D27AD" w:rsidRDefault="009F3A2A" w:rsidP="009F3A2A">
      <w:pPr>
        <w:pStyle w:val="EndNoteBibliography"/>
        <w:ind w:left="720" w:hanging="720"/>
        <w:rPr>
          <w:rFonts w:ascii="Arial" w:hAnsi="Arial" w:cs="Arial"/>
          <w:sz w:val="24"/>
        </w:rPr>
      </w:pPr>
      <w:r w:rsidRPr="006D27AD">
        <w:rPr>
          <w:rFonts w:ascii="Arial" w:hAnsi="Arial" w:cs="Arial"/>
          <w:sz w:val="24"/>
        </w:rPr>
        <w:t>12.</w:t>
      </w:r>
      <w:r w:rsidRPr="006D27AD">
        <w:rPr>
          <w:rFonts w:ascii="Arial" w:hAnsi="Arial" w:cs="Arial"/>
          <w:sz w:val="24"/>
        </w:rPr>
        <w:tab/>
        <w:t xml:space="preserve">Zhu, Z., et al., </w:t>
      </w:r>
      <w:r w:rsidRPr="006D27AD">
        <w:rPr>
          <w:rFonts w:ascii="Arial" w:hAnsi="Arial" w:cs="Arial"/>
          <w:i/>
          <w:sz w:val="24"/>
        </w:rPr>
        <w:t>A multi-objective memetic algorithm based on locality-sensitive hashing for one-to-many-to-one dynamic pickup-and-delivery problem.</w:t>
      </w:r>
      <w:r w:rsidRPr="006D27AD">
        <w:rPr>
          <w:rFonts w:ascii="Arial" w:hAnsi="Arial" w:cs="Arial"/>
          <w:sz w:val="24"/>
        </w:rPr>
        <w:t xml:space="preserve"> Information Sciences, 2016. </w:t>
      </w:r>
      <w:r w:rsidRPr="006D27AD">
        <w:rPr>
          <w:rFonts w:ascii="Arial" w:hAnsi="Arial" w:cs="Arial"/>
          <w:b/>
          <w:sz w:val="24"/>
        </w:rPr>
        <w:t>329</w:t>
      </w:r>
      <w:r w:rsidRPr="006D27AD">
        <w:rPr>
          <w:rFonts w:ascii="Arial" w:hAnsi="Arial" w:cs="Arial"/>
          <w:sz w:val="24"/>
        </w:rPr>
        <w:t>: p. 73-89.</w:t>
      </w:r>
    </w:p>
    <w:p w:rsidR="008F2A6C" w:rsidRDefault="009F3A2A" w:rsidP="009F3A2A">
      <w:pPr>
        <w:numPr>
          <w:ilvl w:val="12"/>
          <w:numId w:val="0"/>
        </w:numPr>
        <w:jc w:val="center"/>
      </w:pPr>
      <w:r w:rsidRPr="006D27AD">
        <w:fldChar w:fldCharType="end"/>
      </w:r>
      <w:r w:rsidR="00236E6D">
        <w:br w:type="page"/>
      </w:r>
      <w:bookmarkStart w:id="34" w:name="_Toc420995912"/>
      <w:bookmarkStart w:id="35" w:name="_Toc422997499"/>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236E6D" w:rsidRPr="00790B6C" w:rsidRDefault="00236E6D" w:rsidP="00E91931">
      <w:pPr>
        <w:pStyle w:val="AltHeading1"/>
      </w:pPr>
      <w:bookmarkStart w:id="36" w:name="_Toc427156484"/>
      <w:bookmarkStart w:id="37" w:name="_Toc463563881"/>
      <w:r w:rsidRPr="00790B6C">
        <w:t>A</w:t>
      </w:r>
      <w:r w:rsidR="00E91931">
        <w:t>ppendix</w:t>
      </w:r>
      <w:bookmarkEnd w:id="34"/>
      <w:bookmarkEnd w:id="35"/>
      <w:bookmarkEnd w:id="36"/>
      <w:bookmarkEnd w:id="37"/>
    </w:p>
    <w:p w:rsidR="000B0A40" w:rsidRDefault="000B0A40" w:rsidP="00513BB6">
      <w:r>
        <w:t xml:space="preserve">[Remove this note, but DO NOT REMOVE THIS PAGE, AND/OR DO NOT PUT APPENDIX MATERIAL ON THIS PAGE – you can change “Appendix” to “Appendices” if you would like, but this is the ONLY text that should be on this page.  The </w:t>
      </w:r>
      <w:r w:rsidR="00CB77EA">
        <w:t xml:space="preserve">actual appendix material </w:t>
      </w:r>
      <w:r>
        <w:t>should start at the top of the NEXT page.</w:t>
      </w:r>
      <w:r w:rsidR="00FB3EF0">
        <w:t xml:space="preserve">  Please note that you should remove both this page and the next one if you are not including an appendix at all – “do not remove this page” refers only to students who ARE including an appendix</w:t>
      </w:r>
      <w:r>
        <w:t>]</w:t>
      </w:r>
      <w:r>
        <w:br w:type="page"/>
      </w:r>
      <w:r>
        <w:lastRenderedPageBreak/>
        <w:t xml:space="preserve"> </w:t>
      </w:r>
    </w:p>
    <w:p w:rsidR="003C1575"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 xml:space="preserve">You’ll put appendix material here. </w:t>
      </w:r>
      <w:r w:rsidR="006E1E6D">
        <w:t>This section is optional</w:t>
      </w:r>
      <w:r w:rsidR="001D6904">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t>, or all tables/figures in the appendix</w:t>
      </w:r>
      <w:r w:rsidR="001D6904">
        <w:t>.</w:t>
      </w:r>
    </w:p>
    <w:p w:rsidR="00236E6D" w:rsidRPr="00790B6C" w:rsidRDefault="003D63DF" w:rsidP="00E91931">
      <w:pPr>
        <w:pStyle w:val="AltHeading1"/>
      </w:pPr>
      <w:r>
        <w:rPr>
          <w:noProof/>
        </w:rPr>
        <w:br w:type="page"/>
      </w:r>
      <w:bookmarkStart w:id="38" w:name="_Toc420995913"/>
      <w:bookmarkStart w:id="39" w:name="_Toc422997500"/>
      <w:bookmarkStart w:id="40" w:name="_Toc427156485"/>
      <w:bookmarkStart w:id="41" w:name="_Toc463563882"/>
      <w:r w:rsidR="007D538B" w:rsidRPr="00790B6C">
        <w:lastRenderedPageBreak/>
        <w:t>V</w:t>
      </w:r>
      <w:r w:rsidR="00E91931">
        <w:t>ita</w:t>
      </w:r>
      <w:bookmarkEnd w:id="38"/>
      <w:bookmarkEnd w:id="39"/>
      <w:bookmarkEnd w:id="40"/>
      <w:bookmarkEnd w:id="41"/>
    </w:p>
    <w:p w:rsidR="003D63DF" w:rsidRDefault="003D63DF" w:rsidP="003D63DF"/>
    <w:p w:rsidR="001711E7" w:rsidRDefault="003D63DF" w:rsidP="008708E3">
      <w:pPr>
        <w:jc w:val="both"/>
      </w:pPr>
      <w:r>
        <w:tab/>
      </w:r>
      <w:r w:rsidR="001711E7">
        <w:t xml:space="preserve">Yang is a third year graduate student in the Ph.D. program of Transportation at The University of Tennessee, Knoxville. </w:t>
      </w:r>
      <w:r w:rsidR="00A73072">
        <w:t>He is</w:t>
      </w:r>
      <w:r w:rsidR="001711E7">
        <w:t xml:space="preserve"> also getting a M.S. in Computer Engineering as well as a M.S. in Statistics. For </w:t>
      </w:r>
      <w:r w:rsidR="00BE0CFF">
        <w:t>his research, he</w:t>
      </w:r>
      <w:r w:rsidR="001711E7">
        <w:t xml:space="preserve"> develop</w:t>
      </w:r>
      <w:r w:rsidR="00BE0CFF">
        <w:t>s</w:t>
      </w:r>
      <w:r w:rsidR="001711E7">
        <w:t xml:space="preserve"> new data mining and machine learning algorithms for geospatial data management and resource distributions over lar</w:t>
      </w:r>
      <w:r w:rsidR="00BE0CFF">
        <w:t>ge transportation networks. He is</w:t>
      </w:r>
      <w:r w:rsidR="001711E7">
        <w:t xml:space="preserve"> interested in both building advanced mathematical models and designing efficient algorithms to solve the models.</w:t>
      </w:r>
    </w:p>
    <w:p w:rsidR="001711E7" w:rsidRDefault="001711E7" w:rsidP="008708E3">
      <w:pPr>
        <w:jc w:val="both"/>
      </w:pPr>
    </w:p>
    <w:p w:rsidR="001711E7" w:rsidRDefault="009A583A" w:rsidP="008708E3">
      <w:pPr>
        <w:jc w:val="both"/>
      </w:pPr>
      <w:r>
        <w:t>Yang</w:t>
      </w:r>
      <w:r w:rsidR="001711E7">
        <w:t xml:space="preserve"> </w:t>
      </w:r>
      <w:r>
        <w:t xml:space="preserve">has </w:t>
      </w:r>
      <w:r w:rsidR="001711E7">
        <w:t>serve</w:t>
      </w:r>
      <w:r>
        <w:t>d</w:t>
      </w:r>
      <w:r w:rsidR="001711E7">
        <w:t xml:space="preserve"> as an instructor of Engineering Fundamental 230 - Computer Solutions to Engineering Problems class. </w:t>
      </w:r>
      <w:r>
        <w:t>He has</w:t>
      </w:r>
      <w:r w:rsidR="001711E7">
        <w:t xml:space="preserve"> taught over 250 students and feel</w:t>
      </w:r>
      <w:r>
        <w:t>s</w:t>
      </w:r>
      <w:r w:rsidR="001711E7">
        <w:t xml:space="preserve"> proud of teaching their first programming clas</w:t>
      </w:r>
      <w:r>
        <w:t>s. Outside of school and work, he</w:t>
      </w:r>
      <w:r w:rsidR="001711E7">
        <w:t xml:space="preserve"> work</w:t>
      </w:r>
      <w:r>
        <w:t>s</w:t>
      </w:r>
      <w:r w:rsidR="001711E7">
        <w:t xml:space="preserve"> out and swim</w:t>
      </w:r>
      <w:r>
        <w:t>s</w:t>
      </w:r>
      <w:r w:rsidR="001711E7">
        <w:t xml:space="preserve"> three times a week.</w:t>
      </w:r>
    </w:p>
    <w:p w:rsidR="001711E7" w:rsidRDefault="001711E7" w:rsidP="008708E3">
      <w:pPr>
        <w:jc w:val="both"/>
      </w:pPr>
    </w:p>
    <w:p w:rsidR="00AE125E" w:rsidRPr="003D63DF" w:rsidRDefault="009A583A" w:rsidP="008708E3">
      <w:pPr>
        <w:jc w:val="both"/>
      </w:pPr>
      <w:r>
        <w:t>Yang</w:t>
      </w:r>
      <w:r w:rsidR="001711E7">
        <w:t xml:space="preserve"> obtained my bachelor in Electrical and Computer Engineering (Automatic Control System division) from Beijing Jiaotong</w:t>
      </w:r>
      <w:r w:rsidR="003F2C31">
        <w:t xml:space="preserve"> University in Beijing, China. He</w:t>
      </w:r>
      <w:r w:rsidR="001711E7">
        <w:t xml:space="preserve"> graduated first place among 180 students and was a three-time winner of Chinese National Scholarship.</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CE" w:rsidRDefault="00B321CE">
      <w:r>
        <w:separator/>
      </w:r>
    </w:p>
  </w:endnote>
  <w:endnote w:type="continuationSeparator" w:id="0">
    <w:p w:rsidR="00B321CE" w:rsidRDefault="00B3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986760"/>
      <w:docPartObj>
        <w:docPartGallery w:val="Page Numbers (Bottom of Page)"/>
        <w:docPartUnique/>
      </w:docPartObj>
    </w:sdtPr>
    <w:sdtEndPr>
      <w:rPr>
        <w:noProof/>
      </w:rPr>
    </w:sdtEndPr>
    <w:sdtContent>
      <w:p w:rsidR="00E07D6F" w:rsidRDefault="00E07D6F">
        <w:pPr>
          <w:pStyle w:val="Footer"/>
          <w:jc w:val="center"/>
        </w:pPr>
        <w:r>
          <w:fldChar w:fldCharType="begin"/>
        </w:r>
        <w:r>
          <w:instrText xml:space="preserve"> PAGE   \* MERGEFORMAT </w:instrText>
        </w:r>
        <w:r>
          <w:fldChar w:fldCharType="separate"/>
        </w:r>
        <w:r w:rsidR="002D53BA">
          <w:rPr>
            <w:noProof/>
          </w:rPr>
          <w:t>14</w:t>
        </w:r>
        <w:r>
          <w:rPr>
            <w:noProof/>
          </w:rPr>
          <w:fldChar w:fldCharType="end"/>
        </w:r>
      </w:p>
    </w:sdtContent>
  </w:sdt>
  <w:p w:rsidR="00E07D6F" w:rsidRDefault="00E07D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CE" w:rsidRDefault="00B321CE">
      <w:r>
        <w:separator/>
      </w:r>
    </w:p>
  </w:footnote>
  <w:footnote w:type="continuationSeparator" w:id="0">
    <w:p w:rsidR="00B321CE" w:rsidRDefault="00B32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6F" w:rsidRDefault="00E07D6F">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6F" w:rsidRDefault="00E07D6F">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6DE"/>
    <w:multiLevelType w:val="hybridMultilevel"/>
    <w:tmpl w:val="5ECC447A"/>
    <w:lvl w:ilvl="0" w:tplc="0407000F">
      <w:start w:val="1"/>
      <w:numFmt w:val="decimal"/>
      <w:lvlText w:val="%1."/>
      <w:lvlJc w:val="left"/>
      <w:pPr>
        <w:tabs>
          <w:tab w:val="num" w:pos="1426"/>
        </w:tabs>
        <w:ind w:left="1426" w:hanging="360"/>
      </w:pPr>
    </w:lvl>
    <w:lvl w:ilvl="1" w:tplc="04070019" w:tentative="1">
      <w:start w:val="1"/>
      <w:numFmt w:val="lowerLetter"/>
      <w:lvlText w:val="%2."/>
      <w:lvlJc w:val="left"/>
      <w:pPr>
        <w:tabs>
          <w:tab w:val="num" w:pos="2146"/>
        </w:tabs>
        <w:ind w:left="2146" w:hanging="360"/>
      </w:pPr>
    </w:lvl>
    <w:lvl w:ilvl="2" w:tplc="0407001B" w:tentative="1">
      <w:start w:val="1"/>
      <w:numFmt w:val="lowerRoman"/>
      <w:lvlText w:val="%3."/>
      <w:lvlJc w:val="right"/>
      <w:pPr>
        <w:tabs>
          <w:tab w:val="num" w:pos="2866"/>
        </w:tabs>
        <w:ind w:left="2866" w:hanging="180"/>
      </w:pPr>
    </w:lvl>
    <w:lvl w:ilvl="3" w:tplc="0407000F" w:tentative="1">
      <w:start w:val="1"/>
      <w:numFmt w:val="decimal"/>
      <w:lvlText w:val="%4."/>
      <w:lvlJc w:val="left"/>
      <w:pPr>
        <w:tabs>
          <w:tab w:val="num" w:pos="3586"/>
        </w:tabs>
        <w:ind w:left="3586" w:hanging="360"/>
      </w:pPr>
    </w:lvl>
    <w:lvl w:ilvl="4" w:tplc="04070019" w:tentative="1">
      <w:start w:val="1"/>
      <w:numFmt w:val="lowerLetter"/>
      <w:lvlText w:val="%5."/>
      <w:lvlJc w:val="left"/>
      <w:pPr>
        <w:tabs>
          <w:tab w:val="num" w:pos="4306"/>
        </w:tabs>
        <w:ind w:left="4306" w:hanging="360"/>
      </w:pPr>
    </w:lvl>
    <w:lvl w:ilvl="5" w:tplc="0407001B" w:tentative="1">
      <w:start w:val="1"/>
      <w:numFmt w:val="lowerRoman"/>
      <w:lvlText w:val="%6."/>
      <w:lvlJc w:val="right"/>
      <w:pPr>
        <w:tabs>
          <w:tab w:val="num" w:pos="5026"/>
        </w:tabs>
        <w:ind w:left="5026" w:hanging="180"/>
      </w:pPr>
    </w:lvl>
    <w:lvl w:ilvl="6" w:tplc="0407000F" w:tentative="1">
      <w:start w:val="1"/>
      <w:numFmt w:val="decimal"/>
      <w:lvlText w:val="%7."/>
      <w:lvlJc w:val="left"/>
      <w:pPr>
        <w:tabs>
          <w:tab w:val="num" w:pos="5746"/>
        </w:tabs>
        <w:ind w:left="5746" w:hanging="360"/>
      </w:pPr>
    </w:lvl>
    <w:lvl w:ilvl="7" w:tplc="04070019" w:tentative="1">
      <w:start w:val="1"/>
      <w:numFmt w:val="lowerLetter"/>
      <w:lvlText w:val="%8."/>
      <w:lvlJc w:val="left"/>
      <w:pPr>
        <w:tabs>
          <w:tab w:val="num" w:pos="6466"/>
        </w:tabs>
        <w:ind w:left="6466" w:hanging="360"/>
      </w:pPr>
    </w:lvl>
    <w:lvl w:ilvl="8" w:tplc="0407001B" w:tentative="1">
      <w:start w:val="1"/>
      <w:numFmt w:val="lowerRoman"/>
      <w:lvlText w:val="%9."/>
      <w:lvlJc w:val="right"/>
      <w:pPr>
        <w:tabs>
          <w:tab w:val="num" w:pos="7186"/>
        </w:tabs>
        <w:ind w:left="7186"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8"/>
  </w:num>
  <w:num w:numId="3">
    <w:abstractNumId w:val="4"/>
  </w:num>
  <w:num w:numId="4">
    <w:abstractNumId w:val="14"/>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A3"/>
    <w:rsid w:val="00014A3E"/>
    <w:rsid w:val="000166A9"/>
    <w:rsid w:val="0002037F"/>
    <w:rsid w:val="00040D4E"/>
    <w:rsid w:val="00057004"/>
    <w:rsid w:val="00071FB8"/>
    <w:rsid w:val="00076A95"/>
    <w:rsid w:val="000953A3"/>
    <w:rsid w:val="000957C1"/>
    <w:rsid w:val="000B0A40"/>
    <w:rsid w:val="000B5C42"/>
    <w:rsid w:val="0010217F"/>
    <w:rsid w:val="0010470F"/>
    <w:rsid w:val="00112F00"/>
    <w:rsid w:val="001175E2"/>
    <w:rsid w:val="0012044E"/>
    <w:rsid w:val="00130785"/>
    <w:rsid w:val="00144335"/>
    <w:rsid w:val="00152F16"/>
    <w:rsid w:val="001669A7"/>
    <w:rsid w:val="001711E7"/>
    <w:rsid w:val="00173751"/>
    <w:rsid w:val="00177D09"/>
    <w:rsid w:val="001854FB"/>
    <w:rsid w:val="00193642"/>
    <w:rsid w:val="001C39F6"/>
    <w:rsid w:val="001C66FE"/>
    <w:rsid w:val="001C76F3"/>
    <w:rsid w:val="001D2174"/>
    <w:rsid w:val="001D4908"/>
    <w:rsid w:val="001D6904"/>
    <w:rsid w:val="001D6EB9"/>
    <w:rsid w:val="001F522F"/>
    <w:rsid w:val="001F6479"/>
    <w:rsid w:val="00207219"/>
    <w:rsid w:val="00220818"/>
    <w:rsid w:val="00232A8E"/>
    <w:rsid w:val="00236E6D"/>
    <w:rsid w:val="002429E5"/>
    <w:rsid w:val="00243D3C"/>
    <w:rsid w:val="0024572E"/>
    <w:rsid w:val="00280CEF"/>
    <w:rsid w:val="00281C8D"/>
    <w:rsid w:val="00282026"/>
    <w:rsid w:val="00284FAE"/>
    <w:rsid w:val="0028757A"/>
    <w:rsid w:val="00297C44"/>
    <w:rsid w:val="002C0E85"/>
    <w:rsid w:val="002D1FE4"/>
    <w:rsid w:val="002D470F"/>
    <w:rsid w:val="002D53BA"/>
    <w:rsid w:val="002E2492"/>
    <w:rsid w:val="002F15D8"/>
    <w:rsid w:val="00304BD0"/>
    <w:rsid w:val="00307D77"/>
    <w:rsid w:val="00311F1A"/>
    <w:rsid w:val="00313E9E"/>
    <w:rsid w:val="003150D5"/>
    <w:rsid w:val="00320F78"/>
    <w:rsid w:val="003428C8"/>
    <w:rsid w:val="0035768F"/>
    <w:rsid w:val="00360CC8"/>
    <w:rsid w:val="0036444F"/>
    <w:rsid w:val="0038177C"/>
    <w:rsid w:val="003836EB"/>
    <w:rsid w:val="003860E5"/>
    <w:rsid w:val="00387024"/>
    <w:rsid w:val="0039365D"/>
    <w:rsid w:val="003963D3"/>
    <w:rsid w:val="003B0174"/>
    <w:rsid w:val="003C1575"/>
    <w:rsid w:val="003D07F7"/>
    <w:rsid w:val="003D1748"/>
    <w:rsid w:val="003D5275"/>
    <w:rsid w:val="003D63DF"/>
    <w:rsid w:val="003D6CD8"/>
    <w:rsid w:val="003D737F"/>
    <w:rsid w:val="003E2512"/>
    <w:rsid w:val="003E2944"/>
    <w:rsid w:val="003E5EA7"/>
    <w:rsid w:val="003F2C31"/>
    <w:rsid w:val="003F7474"/>
    <w:rsid w:val="003F7FED"/>
    <w:rsid w:val="00400867"/>
    <w:rsid w:val="00404616"/>
    <w:rsid w:val="00405DC6"/>
    <w:rsid w:val="00407AD3"/>
    <w:rsid w:val="00407B6A"/>
    <w:rsid w:val="00414400"/>
    <w:rsid w:val="00420910"/>
    <w:rsid w:val="00421CD4"/>
    <w:rsid w:val="0042208A"/>
    <w:rsid w:val="00427833"/>
    <w:rsid w:val="004309F0"/>
    <w:rsid w:val="00432C7D"/>
    <w:rsid w:val="0044196E"/>
    <w:rsid w:val="00443420"/>
    <w:rsid w:val="00474210"/>
    <w:rsid w:val="00480B96"/>
    <w:rsid w:val="0048303E"/>
    <w:rsid w:val="004920F6"/>
    <w:rsid w:val="004A1B3F"/>
    <w:rsid w:val="004A4444"/>
    <w:rsid w:val="004A67E8"/>
    <w:rsid w:val="004C3D65"/>
    <w:rsid w:val="004D05F5"/>
    <w:rsid w:val="004D1E6B"/>
    <w:rsid w:val="004D42D1"/>
    <w:rsid w:val="004D6472"/>
    <w:rsid w:val="004F4FBF"/>
    <w:rsid w:val="00506613"/>
    <w:rsid w:val="005112C5"/>
    <w:rsid w:val="00513BB6"/>
    <w:rsid w:val="005262C6"/>
    <w:rsid w:val="0053140A"/>
    <w:rsid w:val="00562EB1"/>
    <w:rsid w:val="005772F8"/>
    <w:rsid w:val="00582BD5"/>
    <w:rsid w:val="00593CBB"/>
    <w:rsid w:val="00597D3F"/>
    <w:rsid w:val="005A0EB0"/>
    <w:rsid w:val="005A1E6D"/>
    <w:rsid w:val="005A5559"/>
    <w:rsid w:val="005B79E9"/>
    <w:rsid w:val="005E4912"/>
    <w:rsid w:val="005E6F1F"/>
    <w:rsid w:val="005F2B0B"/>
    <w:rsid w:val="005F44D1"/>
    <w:rsid w:val="00607EE6"/>
    <w:rsid w:val="00621129"/>
    <w:rsid w:val="006322E6"/>
    <w:rsid w:val="00633916"/>
    <w:rsid w:val="00641D2B"/>
    <w:rsid w:val="0065123B"/>
    <w:rsid w:val="00662D3E"/>
    <w:rsid w:val="00665793"/>
    <w:rsid w:val="00665C7E"/>
    <w:rsid w:val="00672DDD"/>
    <w:rsid w:val="00676C91"/>
    <w:rsid w:val="00683F5B"/>
    <w:rsid w:val="00687524"/>
    <w:rsid w:val="00690B77"/>
    <w:rsid w:val="00693334"/>
    <w:rsid w:val="006B52FC"/>
    <w:rsid w:val="006C4000"/>
    <w:rsid w:val="006D27AD"/>
    <w:rsid w:val="006D474B"/>
    <w:rsid w:val="006E1E6D"/>
    <w:rsid w:val="006E4BDD"/>
    <w:rsid w:val="006E56E8"/>
    <w:rsid w:val="006F2685"/>
    <w:rsid w:val="006F2AB7"/>
    <w:rsid w:val="006F35EB"/>
    <w:rsid w:val="00711200"/>
    <w:rsid w:val="00716BD2"/>
    <w:rsid w:val="0072397F"/>
    <w:rsid w:val="00731922"/>
    <w:rsid w:val="00731ACB"/>
    <w:rsid w:val="00733E57"/>
    <w:rsid w:val="007368AD"/>
    <w:rsid w:val="00737F54"/>
    <w:rsid w:val="0074133D"/>
    <w:rsid w:val="0074293C"/>
    <w:rsid w:val="00742ADB"/>
    <w:rsid w:val="0075196D"/>
    <w:rsid w:val="00753EAD"/>
    <w:rsid w:val="0075558C"/>
    <w:rsid w:val="007559BA"/>
    <w:rsid w:val="00757031"/>
    <w:rsid w:val="00761EFA"/>
    <w:rsid w:val="00764442"/>
    <w:rsid w:val="00764873"/>
    <w:rsid w:val="00770F56"/>
    <w:rsid w:val="007778DD"/>
    <w:rsid w:val="00790B6C"/>
    <w:rsid w:val="00795D03"/>
    <w:rsid w:val="00796693"/>
    <w:rsid w:val="007A2232"/>
    <w:rsid w:val="007A2FD8"/>
    <w:rsid w:val="007A748D"/>
    <w:rsid w:val="007C562B"/>
    <w:rsid w:val="007C7591"/>
    <w:rsid w:val="007D538B"/>
    <w:rsid w:val="007D5CD5"/>
    <w:rsid w:val="007F1358"/>
    <w:rsid w:val="007F40C4"/>
    <w:rsid w:val="007F6AE9"/>
    <w:rsid w:val="0082543F"/>
    <w:rsid w:val="00826D54"/>
    <w:rsid w:val="00834CBF"/>
    <w:rsid w:val="00836F89"/>
    <w:rsid w:val="00837831"/>
    <w:rsid w:val="0084315A"/>
    <w:rsid w:val="00843D7E"/>
    <w:rsid w:val="00846459"/>
    <w:rsid w:val="00852266"/>
    <w:rsid w:val="00861CAB"/>
    <w:rsid w:val="00863435"/>
    <w:rsid w:val="008708E3"/>
    <w:rsid w:val="00872827"/>
    <w:rsid w:val="0087349A"/>
    <w:rsid w:val="008865B6"/>
    <w:rsid w:val="00890E1B"/>
    <w:rsid w:val="00895DF4"/>
    <w:rsid w:val="008A4E30"/>
    <w:rsid w:val="008B1A4D"/>
    <w:rsid w:val="008B689A"/>
    <w:rsid w:val="008D589C"/>
    <w:rsid w:val="008D64EE"/>
    <w:rsid w:val="008E04FD"/>
    <w:rsid w:val="008E7085"/>
    <w:rsid w:val="008F2A6C"/>
    <w:rsid w:val="008F60C3"/>
    <w:rsid w:val="009215BF"/>
    <w:rsid w:val="009254D6"/>
    <w:rsid w:val="0092669B"/>
    <w:rsid w:val="0093163E"/>
    <w:rsid w:val="00936436"/>
    <w:rsid w:val="00944459"/>
    <w:rsid w:val="0094721A"/>
    <w:rsid w:val="00965FBD"/>
    <w:rsid w:val="00966BAC"/>
    <w:rsid w:val="009836B3"/>
    <w:rsid w:val="00983FDE"/>
    <w:rsid w:val="00991C28"/>
    <w:rsid w:val="009A2ABE"/>
    <w:rsid w:val="009A583A"/>
    <w:rsid w:val="009A6A2F"/>
    <w:rsid w:val="009A72FC"/>
    <w:rsid w:val="009C5D07"/>
    <w:rsid w:val="009C755C"/>
    <w:rsid w:val="009C780F"/>
    <w:rsid w:val="009D2408"/>
    <w:rsid w:val="009E4F4C"/>
    <w:rsid w:val="009E7850"/>
    <w:rsid w:val="009F3A2A"/>
    <w:rsid w:val="00A014FC"/>
    <w:rsid w:val="00A25353"/>
    <w:rsid w:val="00A334EA"/>
    <w:rsid w:val="00A34ABE"/>
    <w:rsid w:val="00A34F5F"/>
    <w:rsid w:val="00A46A68"/>
    <w:rsid w:val="00A47DE5"/>
    <w:rsid w:val="00A50EE9"/>
    <w:rsid w:val="00A5188E"/>
    <w:rsid w:val="00A56B44"/>
    <w:rsid w:val="00A73072"/>
    <w:rsid w:val="00A86F48"/>
    <w:rsid w:val="00AA0642"/>
    <w:rsid w:val="00AA2090"/>
    <w:rsid w:val="00AB00C7"/>
    <w:rsid w:val="00AD0A33"/>
    <w:rsid w:val="00AE0982"/>
    <w:rsid w:val="00AE125E"/>
    <w:rsid w:val="00B07524"/>
    <w:rsid w:val="00B113E7"/>
    <w:rsid w:val="00B168C5"/>
    <w:rsid w:val="00B31D9B"/>
    <w:rsid w:val="00B321CE"/>
    <w:rsid w:val="00B3272F"/>
    <w:rsid w:val="00B35B7C"/>
    <w:rsid w:val="00B53C15"/>
    <w:rsid w:val="00B65E2E"/>
    <w:rsid w:val="00B73B0E"/>
    <w:rsid w:val="00B76E7C"/>
    <w:rsid w:val="00B76EEE"/>
    <w:rsid w:val="00B90095"/>
    <w:rsid w:val="00B944AF"/>
    <w:rsid w:val="00B955BD"/>
    <w:rsid w:val="00BA09D1"/>
    <w:rsid w:val="00BA5DFB"/>
    <w:rsid w:val="00BD166E"/>
    <w:rsid w:val="00BD3522"/>
    <w:rsid w:val="00BD43E6"/>
    <w:rsid w:val="00BE0CFF"/>
    <w:rsid w:val="00C067FC"/>
    <w:rsid w:val="00C0799A"/>
    <w:rsid w:val="00C11D0D"/>
    <w:rsid w:val="00C14895"/>
    <w:rsid w:val="00C32A40"/>
    <w:rsid w:val="00C509C3"/>
    <w:rsid w:val="00C50A17"/>
    <w:rsid w:val="00C65186"/>
    <w:rsid w:val="00C70EAE"/>
    <w:rsid w:val="00C72D98"/>
    <w:rsid w:val="00C83B65"/>
    <w:rsid w:val="00C95398"/>
    <w:rsid w:val="00C95581"/>
    <w:rsid w:val="00CA36C4"/>
    <w:rsid w:val="00CB52E4"/>
    <w:rsid w:val="00CB77EA"/>
    <w:rsid w:val="00CC5976"/>
    <w:rsid w:val="00CD50B5"/>
    <w:rsid w:val="00CD73A9"/>
    <w:rsid w:val="00D06F12"/>
    <w:rsid w:val="00D16B7B"/>
    <w:rsid w:val="00D16B7D"/>
    <w:rsid w:val="00D21EF3"/>
    <w:rsid w:val="00D30491"/>
    <w:rsid w:val="00D46790"/>
    <w:rsid w:val="00D517B9"/>
    <w:rsid w:val="00D81B0C"/>
    <w:rsid w:val="00D83B30"/>
    <w:rsid w:val="00D91C27"/>
    <w:rsid w:val="00D9780D"/>
    <w:rsid w:val="00DA33A7"/>
    <w:rsid w:val="00DB3CF8"/>
    <w:rsid w:val="00DC318A"/>
    <w:rsid w:val="00DC4CC9"/>
    <w:rsid w:val="00DC5925"/>
    <w:rsid w:val="00DC60FA"/>
    <w:rsid w:val="00DE23AF"/>
    <w:rsid w:val="00DF3B9A"/>
    <w:rsid w:val="00E0620F"/>
    <w:rsid w:val="00E07D6F"/>
    <w:rsid w:val="00E11089"/>
    <w:rsid w:val="00E17598"/>
    <w:rsid w:val="00E33B89"/>
    <w:rsid w:val="00E365B8"/>
    <w:rsid w:val="00E45F45"/>
    <w:rsid w:val="00E61DE0"/>
    <w:rsid w:val="00E74221"/>
    <w:rsid w:val="00E804D8"/>
    <w:rsid w:val="00E91931"/>
    <w:rsid w:val="00E97FDB"/>
    <w:rsid w:val="00EA1CFB"/>
    <w:rsid w:val="00EA5199"/>
    <w:rsid w:val="00EA5479"/>
    <w:rsid w:val="00EC3BBA"/>
    <w:rsid w:val="00EC5C94"/>
    <w:rsid w:val="00ED7A05"/>
    <w:rsid w:val="00ED7F4B"/>
    <w:rsid w:val="00EE1166"/>
    <w:rsid w:val="00EE310B"/>
    <w:rsid w:val="00EE334C"/>
    <w:rsid w:val="00EE3F0A"/>
    <w:rsid w:val="00EF11A4"/>
    <w:rsid w:val="00F02153"/>
    <w:rsid w:val="00F058DF"/>
    <w:rsid w:val="00F15675"/>
    <w:rsid w:val="00F21250"/>
    <w:rsid w:val="00F21A8D"/>
    <w:rsid w:val="00F2398D"/>
    <w:rsid w:val="00F47B27"/>
    <w:rsid w:val="00F634A3"/>
    <w:rsid w:val="00F710F9"/>
    <w:rsid w:val="00F7620F"/>
    <w:rsid w:val="00F76EFF"/>
    <w:rsid w:val="00F83A5F"/>
    <w:rsid w:val="00F8462C"/>
    <w:rsid w:val="00F87F40"/>
    <w:rsid w:val="00FA0AE4"/>
    <w:rsid w:val="00FB3EF0"/>
    <w:rsid w:val="00FB4DBA"/>
    <w:rsid w:val="00FB667E"/>
    <w:rsid w:val="00FE39EE"/>
    <w:rsid w:val="00FE552D"/>
    <w:rsid w:val="00FE77D2"/>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0D9C643E-4ACA-4CFC-B79E-D35264E5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customStyle="1" w:styleId="DefaultChar">
    <w:name w:val="Default Char"/>
    <w:basedOn w:val="DefaultParagraphFont"/>
    <w:link w:val="Default"/>
    <w:locked/>
    <w:rsid w:val="00983FDE"/>
    <w:rPr>
      <w:color w:val="000000"/>
    </w:rPr>
  </w:style>
  <w:style w:type="paragraph" w:customStyle="1" w:styleId="Default">
    <w:name w:val="Default"/>
    <w:link w:val="DefaultChar"/>
    <w:rsid w:val="00983FDE"/>
    <w:pPr>
      <w:autoSpaceDE w:val="0"/>
      <w:autoSpaceDN w:val="0"/>
      <w:adjustRightInd w:val="0"/>
    </w:pPr>
    <w:rPr>
      <w:color w:val="000000"/>
    </w:rPr>
  </w:style>
  <w:style w:type="paragraph" w:customStyle="1" w:styleId="EndNoteBibliography">
    <w:name w:val="EndNote Bibliography"/>
    <w:basedOn w:val="Normal"/>
    <w:link w:val="EndNoteBibliographyChar"/>
    <w:rsid w:val="009F3A2A"/>
    <w:rPr>
      <w:rFonts w:ascii="Times New Roman" w:eastAsia="Batang" w:hAnsi="Times New Roman" w:cs="Times New Roman"/>
      <w:noProof/>
      <w:sz w:val="22"/>
      <w:lang w:val="de-DE" w:eastAsia="de-DE"/>
    </w:rPr>
  </w:style>
  <w:style w:type="character" w:customStyle="1" w:styleId="EndNoteBibliographyChar">
    <w:name w:val="EndNote Bibliography Char"/>
    <w:link w:val="EndNoteBibliography"/>
    <w:rsid w:val="009F3A2A"/>
    <w:rPr>
      <w:rFonts w:eastAsia="Batang" w:cs="Times New Roman"/>
      <w:noProof/>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82955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6.bin"/><Relationship Id="rId42" Type="http://schemas.openxmlformats.org/officeDocument/2006/relationships/image" Target="media/image16.wmf"/><Relationship Id="rId63" Type="http://schemas.openxmlformats.org/officeDocument/2006/relationships/oleObject" Target="embeddings/oleObject28.bin"/><Relationship Id="rId84" Type="http://schemas.openxmlformats.org/officeDocument/2006/relationships/oleObject" Target="embeddings/oleObject40.bin"/><Relationship Id="rId138" Type="http://schemas.openxmlformats.org/officeDocument/2006/relationships/image" Target="media/image58.wmf"/><Relationship Id="rId159" Type="http://schemas.openxmlformats.org/officeDocument/2006/relationships/image" Target="media/image68.wmf"/><Relationship Id="rId170" Type="http://schemas.openxmlformats.org/officeDocument/2006/relationships/image" Target="media/image73.wmf"/><Relationship Id="rId191" Type="http://schemas.openxmlformats.org/officeDocument/2006/relationships/image" Target="media/image81.wmf"/><Relationship Id="rId205" Type="http://schemas.openxmlformats.org/officeDocument/2006/relationships/image" Target="media/image87.wmf"/><Relationship Id="rId107" Type="http://schemas.openxmlformats.org/officeDocument/2006/relationships/oleObject" Target="embeddings/oleObject53.bin"/><Relationship Id="rId11" Type="http://schemas.openxmlformats.org/officeDocument/2006/relationships/image" Target="media/image1.tiff"/><Relationship Id="rId32" Type="http://schemas.openxmlformats.org/officeDocument/2006/relationships/image" Target="media/image11.wmf"/><Relationship Id="rId53" Type="http://schemas.openxmlformats.org/officeDocument/2006/relationships/oleObject" Target="embeddings/oleObject22.bin"/><Relationship Id="rId74" Type="http://schemas.openxmlformats.org/officeDocument/2006/relationships/oleObject" Target="embeddings/oleObject35.bin"/><Relationship Id="rId128" Type="http://schemas.openxmlformats.org/officeDocument/2006/relationships/image" Target="media/image54.wmf"/><Relationship Id="rId149" Type="http://schemas.openxmlformats.org/officeDocument/2006/relationships/oleObject" Target="embeddings/oleObject76.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oleObject" Target="embeddings/oleObject82.bin"/><Relationship Id="rId181" Type="http://schemas.openxmlformats.org/officeDocument/2006/relationships/oleObject" Target="embeddings/oleObject94.bin"/><Relationship Id="rId22" Type="http://schemas.openxmlformats.org/officeDocument/2006/relationships/image" Target="media/image6.wmf"/><Relationship Id="rId43" Type="http://schemas.openxmlformats.org/officeDocument/2006/relationships/oleObject" Target="embeddings/oleObject17.bin"/><Relationship Id="rId64" Type="http://schemas.openxmlformats.org/officeDocument/2006/relationships/image" Target="media/image26.wmf"/><Relationship Id="rId118" Type="http://schemas.openxmlformats.org/officeDocument/2006/relationships/image" Target="media/image50.wmf"/><Relationship Id="rId139" Type="http://schemas.openxmlformats.org/officeDocument/2006/relationships/oleObject" Target="embeddings/oleObject71.bin"/><Relationship Id="rId85" Type="http://schemas.openxmlformats.org/officeDocument/2006/relationships/image" Target="media/image35.wmf"/><Relationship Id="rId150" Type="http://schemas.openxmlformats.org/officeDocument/2006/relationships/image" Target="media/image64.wmf"/><Relationship Id="rId171" Type="http://schemas.openxmlformats.org/officeDocument/2006/relationships/oleObject" Target="embeddings/oleObject88.bin"/><Relationship Id="rId192" Type="http://schemas.openxmlformats.org/officeDocument/2006/relationships/oleObject" Target="embeddings/oleObject101.bin"/><Relationship Id="rId206" Type="http://schemas.openxmlformats.org/officeDocument/2006/relationships/image" Target="media/image88.wmf"/><Relationship Id="rId12" Type="http://schemas.openxmlformats.org/officeDocument/2006/relationships/image" Target="media/image2.wmf"/><Relationship Id="rId33" Type="http://schemas.openxmlformats.org/officeDocument/2006/relationships/oleObject" Target="embeddings/oleObject12.bin"/><Relationship Id="rId108" Type="http://schemas.openxmlformats.org/officeDocument/2006/relationships/image" Target="media/image45.wmf"/><Relationship Id="rId129" Type="http://schemas.openxmlformats.org/officeDocument/2006/relationships/oleObject" Target="embeddings/oleObject65.bin"/><Relationship Id="rId54" Type="http://schemas.openxmlformats.org/officeDocument/2006/relationships/image" Target="media/image22.wmf"/><Relationship Id="rId75" Type="http://schemas.openxmlformats.org/officeDocument/2006/relationships/image" Target="media/image30.wmf"/><Relationship Id="rId96" Type="http://schemas.openxmlformats.org/officeDocument/2006/relationships/image" Target="media/image40.wmf"/><Relationship Id="rId140" Type="http://schemas.openxmlformats.org/officeDocument/2006/relationships/image" Target="media/image59.wmf"/><Relationship Id="rId161" Type="http://schemas.openxmlformats.org/officeDocument/2006/relationships/image" Target="media/image69.wmf"/><Relationship Id="rId182" Type="http://schemas.openxmlformats.org/officeDocument/2006/relationships/image" Target="media/image78.wmf"/><Relationship Id="rId6" Type="http://schemas.openxmlformats.org/officeDocument/2006/relationships/footnotes" Target="footnotes.xml"/><Relationship Id="rId23" Type="http://schemas.openxmlformats.org/officeDocument/2006/relationships/oleObject" Target="embeddings/oleObject7.bin"/><Relationship Id="rId119" Type="http://schemas.openxmlformats.org/officeDocument/2006/relationships/oleObject" Target="embeddings/oleObject59.bin"/><Relationship Id="rId44" Type="http://schemas.openxmlformats.org/officeDocument/2006/relationships/image" Target="media/image17.wmf"/><Relationship Id="rId65" Type="http://schemas.openxmlformats.org/officeDocument/2006/relationships/oleObject" Target="embeddings/oleObject29.bin"/><Relationship Id="rId86" Type="http://schemas.openxmlformats.org/officeDocument/2006/relationships/oleObject" Target="embeddings/oleObject41.bin"/><Relationship Id="rId130" Type="http://schemas.openxmlformats.org/officeDocument/2006/relationships/oleObject" Target="embeddings/oleObject66.bin"/><Relationship Id="rId151" Type="http://schemas.openxmlformats.org/officeDocument/2006/relationships/oleObject" Target="embeddings/oleObject77.bin"/><Relationship Id="rId172" Type="http://schemas.openxmlformats.org/officeDocument/2006/relationships/image" Target="media/image74.wmf"/><Relationship Id="rId193" Type="http://schemas.openxmlformats.org/officeDocument/2006/relationships/oleObject" Target="embeddings/oleObject102.bin"/><Relationship Id="rId207" Type="http://schemas.openxmlformats.org/officeDocument/2006/relationships/fontTable" Target="fontTable.xml"/><Relationship Id="rId13" Type="http://schemas.openxmlformats.org/officeDocument/2006/relationships/oleObject" Target="embeddings/oleObject1.bin"/><Relationship Id="rId109" Type="http://schemas.openxmlformats.org/officeDocument/2006/relationships/oleObject" Target="embeddings/oleObject54.bin"/><Relationship Id="rId34" Type="http://schemas.openxmlformats.org/officeDocument/2006/relationships/image" Target="media/image12.wmf"/><Relationship Id="rId55" Type="http://schemas.openxmlformats.org/officeDocument/2006/relationships/oleObject" Target="embeddings/oleObject23.bin"/><Relationship Id="rId76" Type="http://schemas.openxmlformats.org/officeDocument/2006/relationships/oleObject" Target="embeddings/oleObject36.bin"/><Relationship Id="rId97" Type="http://schemas.openxmlformats.org/officeDocument/2006/relationships/oleObject" Target="embeddings/oleObject47.bin"/><Relationship Id="rId120" Type="http://schemas.openxmlformats.org/officeDocument/2006/relationships/image" Target="media/image51.wmf"/><Relationship Id="rId141" Type="http://schemas.openxmlformats.org/officeDocument/2006/relationships/oleObject" Target="embeddings/oleObject72.bin"/><Relationship Id="rId7" Type="http://schemas.openxmlformats.org/officeDocument/2006/relationships/endnotes" Target="endnotes.xml"/><Relationship Id="rId162" Type="http://schemas.openxmlformats.org/officeDocument/2006/relationships/oleObject" Target="embeddings/oleObject83.bin"/><Relationship Id="rId183" Type="http://schemas.openxmlformats.org/officeDocument/2006/relationships/oleObject" Target="embeddings/oleObject95.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8.bin"/><Relationship Id="rId66" Type="http://schemas.openxmlformats.org/officeDocument/2006/relationships/image" Target="media/image27.wmf"/><Relationship Id="rId87" Type="http://schemas.openxmlformats.org/officeDocument/2006/relationships/image" Target="media/image36.wmf"/><Relationship Id="rId110" Type="http://schemas.openxmlformats.org/officeDocument/2006/relationships/image" Target="media/image46.wmf"/><Relationship Id="rId115" Type="http://schemas.openxmlformats.org/officeDocument/2006/relationships/oleObject" Target="embeddings/oleObject57.bin"/><Relationship Id="rId131" Type="http://schemas.openxmlformats.org/officeDocument/2006/relationships/image" Target="media/image55.wmf"/><Relationship Id="rId136" Type="http://schemas.openxmlformats.org/officeDocument/2006/relationships/image" Target="media/image57.wmf"/><Relationship Id="rId157" Type="http://schemas.openxmlformats.org/officeDocument/2006/relationships/image" Target="media/image67.wmf"/><Relationship Id="rId178" Type="http://schemas.openxmlformats.org/officeDocument/2006/relationships/oleObject" Target="embeddings/oleObject92.bin"/><Relationship Id="rId61" Type="http://schemas.openxmlformats.org/officeDocument/2006/relationships/image" Target="media/image25.wmf"/><Relationship Id="rId82" Type="http://schemas.openxmlformats.org/officeDocument/2006/relationships/oleObject" Target="embeddings/oleObject39.bin"/><Relationship Id="rId152" Type="http://schemas.openxmlformats.org/officeDocument/2006/relationships/image" Target="media/image65.wmf"/><Relationship Id="rId173" Type="http://schemas.openxmlformats.org/officeDocument/2006/relationships/oleObject" Target="embeddings/oleObject89.bin"/><Relationship Id="rId194" Type="http://schemas.openxmlformats.org/officeDocument/2006/relationships/image" Target="media/image82.wmf"/><Relationship Id="rId199" Type="http://schemas.openxmlformats.org/officeDocument/2006/relationships/oleObject" Target="embeddings/oleObject105.bin"/><Relationship Id="rId203" Type="http://schemas.openxmlformats.org/officeDocument/2006/relationships/image" Target="media/image86.wmf"/><Relationship Id="rId208" Type="http://schemas.openxmlformats.org/officeDocument/2006/relationships/theme" Target="theme/theme1.xml"/><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0.wmf"/><Relationship Id="rId35" Type="http://schemas.openxmlformats.org/officeDocument/2006/relationships/oleObject" Target="embeddings/oleObject13.bin"/><Relationship Id="rId56" Type="http://schemas.openxmlformats.org/officeDocument/2006/relationships/image" Target="media/image23.wmf"/><Relationship Id="rId77" Type="http://schemas.openxmlformats.org/officeDocument/2006/relationships/image" Target="media/image31.wmf"/><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oleObject" Target="embeddings/oleObject63.bin"/><Relationship Id="rId147" Type="http://schemas.openxmlformats.org/officeDocument/2006/relationships/oleObject" Target="embeddings/oleObject75.bin"/><Relationship Id="rId168" Type="http://schemas.openxmlformats.org/officeDocument/2006/relationships/oleObject" Target="embeddings/oleObject86.bin"/><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image" Target="media/image29.wmf"/><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oleObject" Target="embeddings/oleObject60.bin"/><Relationship Id="rId142" Type="http://schemas.openxmlformats.org/officeDocument/2006/relationships/image" Target="media/image60.wmf"/><Relationship Id="rId163" Type="http://schemas.openxmlformats.org/officeDocument/2006/relationships/image" Target="media/image70.wmf"/><Relationship Id="rId184" Type="http://schemas.openxmlformats.org/officeDocument/2006/relationships/oleObject" Target="embeddings/oleObject96.bin"/><Relationship Id="rId189" Type="http://schemas.openxmlformats.org/officeDocument/2006/relationships/oleObject" Target="embeddings/oleObject99.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8.wmf"/><Relationship Id="rId67" Type="http://schemas.openxmlformats.org/officeDocument/2006/relationships/oleObject" Target="embeddings/oleObject30.bin"/><Relationship Id="rId116" Type="http://schemas.openxmlformats.org/officeDocument/2006/relationships/image" Target="media/image49.wmf"/><Relationship Id="rId137" Type="http://schemas.openxmlformats.org/officeDocument/2006/relationships/oleObject" Target="embeddings/oleObject70.bin"/><Relationship Id="rId158" Type="http://schemas.openxmlformats.org/officeDocument/2006/relationships/oleObject" Target="embeddings/oleObject81.bin"/><Relationship Id="rId20" Type="http://schemas.openxmlformats.org/officeDocument/2006/relationships/image" Target="media/image5.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34.wmf"/><Relationship Id="rId88" Type="http://schemas.openxmlformats.org/officeDocument/2006/relationships/oleObject" Target="embeddings/oleObject42.bin"/><Relationship Id="rId111" Type="http://schemas.openxmlformats.org/officeDocument/2006/relationships/oleObject" Target="embeddings/oleObject55.bin"/><Relationship Id="rId132" Type="http://schemas.openxmlformats.org/officeDocument/2006/relationships/oleObject" Target="embeddings/oleObject67.bin"/><Relationship Id="rId153" Type="http://schemas.openxmlformats.org/officeDocument/2006/relationships/oleObject" Target="embeddings/oleObject78.bin"/><Relationship Id="rId174" Type="http://schemas.openxmlformats.org/officeDocument/2006/relationships/image" Target="media/image75.wmf"/><Relationship Id="rId179" Type="http://schemas.openxmlformats.org/officeDocument/2006/relationships/image" Target="media/image77.wmf"/><Relationship Id="rId195" Type="http://schemas.openxmlformats.org/officeDocument/2006/relationships/oleObject" Target="embeddings/oleObject103.bin"/><Relationship Id="rId190" Type="http://schemas.openxmlformats.org/officeDocument/2006/relationships/oleObject" Target="embeddings/oleObject100.bin"/><Relationship Id="rId204" Type="http://schemas.openxmlformats.org/officeDocument/2006/relationships/oleObject" Target="embeddings/oleObject108.bin"/><Relationship Id="rId15" Type="http://schemas.openxmlformats.org/officeDocument/2006/relationships/oleObject" Target="embeddings/oleObject2.bin"/><Relationship Id="rId36" Type="http://schemas.openxmlformats.org/officeDocument/2006/relationships/image" Target="media/image13.wmf"/><Relationship Id="rId57" Type="http://schemas.openxmlformats.org/officeDocument/2006/relationships/oleObject" Target="embeddings/oleObject24.bin"/><Relationship Id="rId106" Type="http://schemas.openxmlformats.org/officeDocument/2006/relationships/image" Target="media/image44.wmf"/><Relationship Id="rId127" Type="http://schemas.openxmlformats.org/officeDocument/2006/relationships/oleObject" Target="embeddings/oleObject64.bin"/><Relationship Id="rId10" Type="http://schemas.openxmlformats.org/officeDocument/2006/relationships/footer" Target="footer1.xml"/><Relationship Id="rId31" Type="http://schemas.openxmlformats.org/officeDocument/2006/relationships/oleObject" Target="embeddings/oleObject11.bin"/><Relationship Id="rId52" Type="http://schemas.openxmlformats.org/officeDocument/2006/relationships/image" Target="media/image21.wmf"/><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image" Target="media/image39.wmf"/><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image" Target="media/image52.wmf"/><Relationship Id="rId143" Type="http://schemas.openxmlformats.org/officeDocument/2006/relationships/oleObject" Target="embeddings/oleObject73.bin"/><Relationship Id="rId148" Type="http://schemas.openxmlformats.org/officeDocument/2006/relationships/image" Target="media/image63.wmf"/><Relationship Id="rId164" Type="http://schemas.openxmlformats.org/officeDocument/2006/relationships/oleObject" Target="embeddings/oleObject84.bin"/><Relationship Id="rId169" Type="http://schemas.openxmlformats.org/officeDocument/2006/relationships/oleObject" Target="embeddings/oleObject87.bin"/><Relationship Id="rId185"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oleObject" Target="embeddings/oleObject93.bin"/><Relationship Id="rId26" Type="http://schemas.openxmlformats.org/officeDocument/2006/relationships/image" Target="media/image8.wmf"/><Relationship Id="rId47" Type="http://schemas.openxmlformats.org/officeDocument/2006/relationships/oleObject" Target="embeddings/oleObject19.bin"/><Relationship Id="rId68" Type="http://schemas.openxmlformats.org/officeDocument/2006/relationships/oleObject" Target="embeddings/oleObject31.bin"/><Relationship Id="rId89" Type="http://schemas.openxmlformats.org/officeDocument/2006/relationships/image" Target="media/image37.wmf"/><Relationship Id="rId112" Type="http://schemas.openxmlformats.org/officeDocument/2006/relationships/image" Target="media/image47.wmf"/><Relationship Id="rId133" Type="http://schemas.openxmlformats.org/officeDocument/2006/relationships/oleObject" Target="embeddings/oleObject68.bin"/><Relationship Id="rId154" Type="http://schemas.openxmlformats.org/officeDocument/2006/relationships/image" Target="media/image66.wmf"/><Relationship Id="rId175" Type="http://schemas.openxmlformats.org/officeDocument/2006/relationships/oleObject" Target="embeddings/oleObject90.bin"/><Relationship Id="rId196" Type="http://schemas.openxmlformats.org/officeDocument/2006/relationships/image" Target="media/image83.wmf"/><Relationship Id="rId200" Type="http://schemas.openxmlformats.org/officeDocument/2006/relationships/oleObject" Target="embeddings/oleObject106.bin"/><Relationship Id="rId16" Type="http://schemas.openxmlformats.org/officeDocument/2006/relationships/oleObject" Target="embeddings/oleObject3.bin"/><Relationship Id="rId37" Type="http://schemas.openxmlformats.org/officeDocument/2006/relationships/oleObject" Target="embeddings/oleObject14.bin"/><Relationship Id="rId58" Type="http://schemas.openxmlformats.org/officeDocument/2006/relationships/oleObject" Target="embeddings/oleObject25.bin"/><Relationship Id="rId79" Type="http://schemas.openxmlformats.org/officeDocument/2006/relationships/image" Target="media/image32.wmf"/><Relationship Id="rId102" Type="http://schemas.openxmlformats.org/officeDocument/2006/relationships/oleObject" Target="embeddings/oleObject50.bin"/><Relationship Id="rId123" Type="http://schemas.openxmlformats.org/officeDocument/2006/relationships/oleObject" Target="embeddings/oleObject61.bin"/><Relationship Id="rId144" Type="http://schemas.openxmlformats.org/officeDocument/2006/relationships/image" Target="media/image61.wmf"/><Relationship Id="rId90" Type="http://schemas.openxmlformats.org/officeDocument/2006/relationships/oleObject" Target="embeddings/oleObject43.bin"/><Relationship Id="rId165" Type="http://schemas.openxmlformats.org/officeDocument/2006/relationships/image" Target="media/image71.wmf"/><Relationship Id="rId186" Type="http://schemas.openxmlformats.org/officeDocument/2006/relationships/oleObject" Target="embeddings/oleObject97.bin"/><Relationship Id="rId27" Type="http://schemas.openxmlformats.org/officeDocument/2006/relationships/oleObject" Target="embeddings/oleObject9.bin"/><Relationship Id="rId48" Type="http://schemas.openxmlformats.org/officeDocument/2006/relationships/image" Target="media/image19.wmf"/><Relationship Id="rId69" Type="http://schemas.openxmlformats.org/officeDocument/2006/relationships/oleObject" Target="embeddings/oleObject32.bin"/><Relationship Id="rId113" Type="http://schemas.openxmlformats.org/officeDocument/2006/relationships/oleObject" Target="embeddings/oleObject56.bin"/><Relationship Id="rId134" Type="http://schemas.openxmlformats.org/officeDocument/2006/relationships/image" Target="media/image56.wmf"/><Relationship Id="rId80" Type="http://schemas.openxmlformats.org/officeDocument/2006/relationships/oleObject" Target="embeddings/oleObject38.bin"/><Relationship Id="rId155" Type="http://schemas.openxmlformats.org/officeDocument/2006/relationships/oleObject" Target="embeddings/oleObject79.bin"/><Relationship Id="rId176" Type="http://schemas.openxmlformats.org/officeDocument/2006/relationships/oleObject" Target="embeddings/oleObject91.bin"/><Relationship Id="rId197" Type="http://schemas.openxmlformats.org/officeDocument/2006/relationships/oleObject" Target="embeddings/oleObject104.bin"/><Relationship Id="rId201" Type="http://schemas.openxmlformats.org/officeDocument/2006/relationships/image" Target="media/image85.wmf"/><Relationship Id="rId17" Type="http://schemas.openxmlformats.org/officeDocument/2006/relationships/oleObject" Target="embeddings/oleObject4.bin"/><Relationship Id="rId38" Type="http://schemas.openxmlformats.org/officeDocument/2006/relationships/image" Target="media/image14.wmf"/><Relationship Id="rId59" Type="http://schemas.openxmlformats.org/officeDocument/2006/relationships/image" Target="media/image24.wmf"/><Relationship Id="rId103" Type="http://schemas.openxmlformats.org/officeDocument/2006/relationships/image" Target="media/image43.wmf"/><Relationship Id="rId124" Type="http://schemas.openxmlformats.org/officeDocument/2006/relationships/oleObject" Target="embeddings/oleObject62.bin"/><Relationship Id="rId70" Type="http://schemas.openxmlformats.org/officeDocument/2006/relationships/image" Target="media/image28.wmf"/><Relationship Id="rId91" Type="http://schemas.openxmlformats.org/officeDocument/2006/relationships/oleObject" Target="embeddings/oleObject44.bin"/><Relationship Id="rId145" Type="http://schemas.openxmlformats.org/officeDocument/2006/relationships/oleObject" Target="embeddings/oleObject74.bin"/><Relationship Id="rId166" Type="http://schemas.openxmlformats.org/officeDocument/2006/relationships/oleObject" Target="embeddings/oleObject85.bin"/><Relationship Id="rId187" Type="http://schemas.openxmlformats.org/officeDocument/2006/relationships/oleObject" Target="embeddings/oleObject98.bin"/><Relationship Id="rId1" Type="http://schemas.openxmlformats.org/officeDocument/2006/relationships/customXml" Target="../customXml/item1.xml"/><Relationship Id="rId28" Type="http://schemas.openxmlformats.org/officeDocument/2006/relationships/image" Target="media/image9.wmf"/><Relationship Id="rId49" Type="http://schemas.openxmlformats.org/officeDocument/2006/relationships/oleObject" Target="embeddings/oleObject20.bin"/><Relationship Id="rId114" Type="http://schemas.openxmlformats.org/officeDocument/2006/relationships/image" Target="media/image48.wmf"/><Relationship Id="rId60" Type="http://schemas.openxmlformats.org/officeDocument/2006/relationships/oleObject" Target="embeddings/oleObject26.bin"/><Relationship Id="rId81" Type="http://schemas.openxmlformats.org/officeDocument/2006/relationships/image" Target="media/image33.wmf"/><Relationship Id="rId135" Type="http://schemas.openxmlformats.org/officeDocument/2006/relationships/oleObject" Target="embeddings/oleObject69.bin"/><Relationship Id="rId156" Type="http://schemas.openxmlformats.org/officeDocument/2006/relationships/oleObject" Target="embeddings/oleObject80.bin"/><Relationship Id="rId177" Type="http://schemas.openxmlformats.org/officeDocument/2006/relationships/image" Target="media/image76.wmf"/><Relationship Id="rId198" Type="http://schemas.openxmlformats.org/officeDocument/2006/relationships/image" Target="media/image84.wmf"/><Relationship Id="rId202" Type="http://schemas.openxmlformats.org/officeDocument/2006/relationships/oleObject" Target="embeddings/oleObject107.bin"/><Relationship Id="rId18" Type="http://schemas.openxmlformats.org/officeDocument/2006/relationships/image" Target="media/image4.wmf"/><Relationship Id="rId39" Type="http://schemas.openxmlformats.org/officeDocument/2006/relationships/oleObject" Target="embeddings/oleObject15.bin"/><Relationship Id="rId50" Type="http://schemas.openxmlformats.org/officeDocument/2006/relationships/image" Target="media/image20.wmf"/><Relationship Id="rId104" Type="http://schemas.openxmlformats.org/officeDocument/2006/relationships/oleObject" Target="embeddings/oleObject51.bin"/><Relationship Id="rId125" Type="http://schemas.openxmlformats.org/officeDocument/2006/relationships/image" Target="media/image53.wmf"/><Relationship Id="rId146" Type="http://schemas.openxmlformats.org/officeDocument/2006/relationships/image" Target="media/image62.wmf"/><Relationship Id="rId167" Type="http://schemas.openxmlformats.org/officeDocument/2006/relationships/image" Target="media/image72.wmf"/><Relationship Id="rId188" Type="http://schemas.openxmlformats.org/officeDocument/2006/relationships/image" Target="media/image80.wmf"/><Relationship Id="rId71" Type="http://schemas.openxmlformats.org/officeDocument/2006/relationships/oleObject" Target="embeddings/oleObject33.bin"/><Relationship Id="rId92" Type="http://schemas.openxmlformats.org/officeDocument/2006/relationships/image" Target="media/image38.wmf"/><Relationship Id="rId2" Type="http://schemas.openxmlformats.org/officeDocument/2006/relationships/numbering" Target="numbering.xml"/><Relationship Id="rId29" Type="http://schemas.openxmlformats.org/officeDocument/2006/relationships/oleObject" Target="embeddings/oleObject10.bin"/></Relationships>
</file>

<file path=word/_rels/settings.xml.rels><?xml version="1.0" encoding="UTF-8" standalone="yes"?>
<Relationships xmlns="http://schemas.openxmlformats.org/package/2006/relationships"><Relationship Id="rId1" Type="http://schemas.openxmlformats.org/officeDocument/2006/relationships/attachedTemplate" Target="file:///C:\my%20study\research-2016\2016-Fall\MS-Thesi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586A7-EFF2-4E56-848D-9AFA7B68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582</TotalTime>
  <Pages>25</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yang zhang</dc:creator>
  <cp:lastModifiedBy>yang zhang</cp:lastModifiedBy>
  <cp:revision>134</cp:revision>
  <cp:lastPrinted>2005-09-22T13:02:00Z</cp:lastPrinted>
  <dcterms:created xsi:type="dcterms:W3CDTF">2016-10-06T20:40:00Z</dcterms:created>
  <dcterms:modified xsi:type="dcterms:W3CDTF">2016-10-11T14:52:00Z</dcterms:modified>
</cp:coreProperties>
</file>