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9B2" w:rsidRPr="008B3E26" w:rsidRDefault="002139B2" w:rsidP="002139B2">
      <w:pPr>
        <w:spacing w:after="0" w:line="480" w:lineRule="auto"/>
        <w:jc w:val="center"/>
        <w:rPr>
          <w:rFonts w:ascii="Times New Roman" w:hAnsi="Times New Roman"/>
          <w:b/>
          <w:color w:val="000000"/>
          <w:sz w:val="24"/>
          <w:szCs w:val="24"/>
        </w:rPr>
      </w:pPr>
      <w:r w:rsidRPr="008B3E26">
        <w:rPr>
          <w:rFonts w:ascii="Times New Roman" w:hAnsi="Times New Roman"/>
          <w:b/>
          <w:color w:val="000000"/>
          <w:sz w:val="24"/>
          <w:szCs w:val="24"/>
        </w:rPr>
        <w:t xml:space="preserve">The Effect of Reflective Writing Interventions on Critical Thinking Skills </w:t>
      </w:r>
    </w:p>
    <w:p w:rsidR="002139B2" w:rsidRPr="008B3E26" w:rsidRDefault="002139B2" w:rsidP="002139B2">
      <w:pPr>
        <w:spacing w:after="0" w:line="480" w:lineRule="auto"/>
        <w:jc w:val="center"/>
        <w:rPr>
          <w:rFonts w:ascii="Times New Roman" w:hAnsi="Times New Roman"/>
          <w:b/>
          <w:color w:val="000000"/>
          <w:sz w:val="24"/>
          <w:szCs w:val="24"/>
        </w:rPr>
      </w:pPr>
      <w:proofErr w:type="gramStart"/>
      <w:r w:rsidRPr="008B3E26">
        <w:rPr>
          <w:rFonts w:ascii="Times New Roman" w:hAnsi="Times New Roman"/>
          <w:b/>
          <w:color w:val="000000"/>
          <w:sz w:val="24"/>
          <w:szCs w:val="24"/>
        </w:rPr>
        <w:t>and</w:t>
      </w:r>
      <w:proofErr w:type="gramEnd"/>
      <w:r w:rsidRPr="008B3E26">
        <w:rPr>
          <w:rFonts w:ascii="Times New Roman" w:hAnsi="Times New Roman"/>
          <w:b/>
          <w:color w:val="000000"/>
          <w:sz w:val="24"/>
          <w:szCs w:val="24"/>
        </w:rPr>
        <w:t xml:space="preserve"> Dispositions of Baccalaureate Nursing Students</w:t>
      </w: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r>
        <w:rPr>
          <w:rFonts w:ascii="Times New Roman" w:hAnsi="Times New Roman"/>
          <w:color w:val="000000"/>
          <w:sz w:val="24"/>
          <w:szCs w:val="24"/>
        </w:rPr>
        <w:t>A Dissertation Presented for</w:t>
      </w:r>
    </w:p>
    <w:p w:rsidR="008B3E26" w:rsidRDefault="008B3E26" w:rsidP="002139B2">
      <w:pPr>
        <w:spacing w:after="0" w:line="480" w:lineRule="auto"/>
        <w:jc w:val="center"/>
        <w:rPr>
          <w:rFonts w:ascii="Times New Roman" w:hAnsi="Times New Roman"/>
          <w:color w:val="000000"/>
          <w:sz w:val="24"/>
          <w:szCs w:val="24"/>
        </w:rPr>
      </w:pPr>
      <w:r>
        <w:rPr>
          <w:rFonts w:ascii="Times New Roman" w:hAnsi="Times New Roman"/>
          <w:color w:val="000000"/>
          <w:sz w:val="24"/>
          <w:szCs w:val="24"/>
        </w:rPr>
        <w:t>The Doctor of Philosophy</w:t>
      </w:r>
    </w:p>
    <w:p w:rsidR="008B3E26" w:rsidRDefault="008B3E26" w:rsidP="002139B2">
      <w:pPr>
        <w:spacing w:after="0" w:line="480" w:lineRule="auto"/>
        <w:jc w:val="center"/>
        <w:rPr>
          <w:rFonts w:ascii="Times New Roman" w:hAnsi="Times New Roman"/>
          <w:color w:val="000000"/>
          <w:sz w:val="24"/>
          <w:szCs w:val="24"/>
        </w:rPr>
      </w:pPr>
      <w:r>
        <w:rPr>
          <w:rFonts w:ascii="Times New Roman" w:hAnsi="Times New Roman"/>
          <w:color w:val="000000"/>
          <w:sz w:val="24"/>
          <w:szCs w:val="24"/>
        </w:rPr>
        <w:t>Degree</w:t>
      </w:r>
    </w:p>
    <w:p w:rsidR="008B3E26" w:rsidRDefault="008B3E26" w:rsidP="002139B2">
      <w:pPr>
        <w:spacing w:after="0" w:line="480" w:lineRule="auto"/>
        <w:jc w:val="center"/>
        <w:rPr>
          <w:rFonts w:ascii="Times New Roman" w:hAnsi="Times New Roman"/>
          <w:color w:val="000000"/>
          <w:sz w:val="24"/>
          <w:szCs w:val="24"/>
        </w:rPr>
      </w:pPr>
      <w:r>
        <w:rPr>
          <w:rFonts w:ascii="Times New Roman" w:hAnsi="Times New Roman"/>
          <w:color w:val="000000"/>
          <w:sz w:val="24"/>
          <w:szCs w:val="24"/>
        </w:rPr>
        <w:t>The University of Tennessee, Knoxville</w:t>
      </w: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8B3E26" w:rsidRDefault="008B3E26" w:rsidP="002139B2">
      <w:pPr>
        <w:spacing w:after="0" w:line="480" w:lineRule="auto"/>
        <w:jc w:val="center"/>
        <w:rPr>
          <w:rFonts w:ascii="Times New Roman" w:hAnsi="Times New Roman"/>
          <w:color w:val="000000"/>
          <w:sz w:val="24"/>
          <w:szCs w:val="24"/>
        </w:rPr>
      </w:pPr>
    </w:p>
    <w:p w:rsidR="002139B2" w:rsidRDefault="002139B2" w:rsidP="007C4050">
      <w:pPr>
        <w:spacing w:after="0" w:line="480" w:lineRule="auto"/>
        <w:jc w:val="center"/>
        <w:rPr>
          <w:rFonts w:ascii="Times New Roman" w:hAnsi="Times New Roman"/>
          <w:color w:val="000000"/>
          <w:sz w:val="24"/>
          <w:szCs w:val="24"/>
        </w:rPr>
      </w:pPr>
      <w:r>
        <w:rPr>
          <w:rFonts w:ascii="Times New Roman" w:hAnsi="Times New Roman"/>
          <w:color w:val="000000"/>
          <w:sz w:val="24"/>
          <w:szCs w:val="24"/>
        </w:rPr>
        <w:t xml:space="preserve">Jessica </w:t>
      </w:r>
      <w:r w:rsidR="007C4050">
        <w:rPr>
          <w:rFonts w:ascii="Times New Roman" w:hAnsi="Times New Roman"/>
          <w:color w:val="000000"/>
          <w:sz w:val="24"/>
          <w:szCs w:val="24"/>
        </w:rPr>
        <w:t xml:space="preserve">L. </w:t>
      </w:r>
      <w:proofErr w:type="spellStart"/>
      <w:r>
        <w:rPr>
          <w:rFonts w:ascii="Times New Roman" w:hAnsi="Times New Roman"/>
          <w:color w:val="000000"/>
          <w:sz w:val="24"/>
          <w:szCs w:val="24"/>
        </w:rPr>
        <w:t>Naber</w:t>
      </w:r>
      <w:proofErr w:type="spellEnd"/>
    </w:p>
    <w:p w:rsidR="002139B2" w:rsidRDefault="00A11826" w:rsidP="007C4050">
      <w:pPr>
        <w:spacing w:after="0" w:line="480" w:lineRule="auto"/>
        <w:jc w:val="center"/>
        <w:rPr>
          <w:rFonts w:ascii="Times New Roman" w:hAnsi="Times New Roman"/>
          <w:color w:val="000000"/>
          <w:sz w:val="24"/>
          <w:szCs w:val="24"/>
        </w:rPr>
      </w:pPr>
      <w:r>
        <w:rPr>
          <w:rFonts w:ascii="Times New Roman" w:hAnsi="Times New Roman"/>
          <w:color w:val="000000"/>
          <w:sz w:val="24"/>
          <w:szCs w:val="24"/>
        </w:rPr>
        <w:t>August</w:t>
      </w:r>
      <w:r w:rsidR="008B3E26">
        <w:rPr>
          <w:rFonts w:ascii="Times New Roman" w:hAnsi="Times New Roman"/>
          <w:color w:val="000000"/>
          <w:sz w:val="24"/>
          <w:szCs w:val="24"/>
        </w:rPr>
        <w:t xml:space="preserve"> 2011</w:t>
      </w:r>
    </w:p>
    <w:p w:rsidR="00385D34" w:rsidRDefault="00385D34" w:rsidP="00552D19">
      <w:pPr>
        <w:spacing w:after="0" w:line="480" w:lineRule="auto"/>
        <w:jc w:val="center"/>
        <w:rPr>
          <w:rFonts w:ascii="Times New Roman" w:hAnsi="Times New Roman"/>
          <w:color w:val="000000"/>
          <w:sz w:val="24"/>
          <w:szCs w:val="24"/>
        </w:rPr>
      </w:pPr>
    </w:p>
    <w:p w:rsidR="00961934" w:rsidRDefault="00961934" w:rsidP="00552D19">
      <w:pPr>
        <w:spacing w:after="0" w:line="480" w:lineRule="auto"/>
        <w:jc w:val="center"/>
        <w:rPr>
          <w:rFonts w:ascii="Times New Roman" w:hAnsi="Times New Roman"/>
          <w:color w:val="000000"/>
          <w:sz w:val="24"/>
          <w:szCs w:val="24"/>
        </w:rPr>
        <w:sectPr w:rsidR="00961934" w:rsidSect="007C4050">
          <w:footerReference w:type="default" r:id="rId9"/>
          <w:pgSz w:w="12240" w:h="15840"/>
          <w:pgMar w:top="1440" w:right="1440" w:bottom="1440" w:left="1440" w:header="1440" w:footer="1440" w:gutter="0"/>
          <w:pgNumType w:fmt="lowerRoman" w:start="2"/>
          <w:cols w:space="720"/>
          <w:docGrid w:linePitch="360"/>
        </w:sect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2139B2" w:rsidRDefault="002139B2"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8B3E26" w:rsidRDefault="008B3E26" w:rsidP="00552D19">
      <w:pPr>
        <w:spacing w:after="0" w:line="480" w:lineRule="auto"/>
        <w:jc w:val="center"/>
        <w:rPr>
          <w:rFonts w:ascii="Times New Roman" w:hAnsi="Times New Roman"/>
          <w:color w:val="000000"/>
          <w:sz w:val="24"/>
          <w:szCs w:val="24"/>
        </w:rPr>
      </w:pPr>
    </w:p>
    <w:p w:rsidR="002139B2" w:rsidRDefault="002139B2"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r>
        <w:rPr>
          <w:rFonts w:ascii="Times New Roman" w:hAnsi="Times New Roman"/>
          <w:color w:val="000000"/>
          <w:sz w:val="24"/>
          <w:szCs w:val="24"/>
        </w:rPr>
        <w:t xml:space="preserve">Copyright © 2011by Jessica L. </w:t>
      </w:r>
      <w:proofErr w:type="spellStart"/>
      <w:r>
        <w:rPr>
          <w:rFonts w:ascii="Times New Roman" w:hAnsi="Times New Roman"/>
          <w:color w:val="000000"/>
          <w:sz w:val="24"/>
          <w:szCs w:val="24"/>
        </w:rPr>
        <w:t>Naber</w:t>
      </w:r>
      <w:proofErr w:type="spellEnd"/>
    </w:p>
    <w:p w:rsidR="00385D34" w:rsidRDefault="00385D34" w:rsidP="00552D19">
      <w:pPr>
        <w:spacing w:after="0" w:line="480" w:lineRule="auto"/>
        <w:jc w:val="center"/>
        <w:rPr>
          <w:rFonts w:ascii="Times New Roman" w:hAnsi="Times New Roman"/>
          <w:color w:val="000000"/>
          <w:sz w:val="24"/>
          <w:szCs w:val="24"/>
        </w:rPr>
      </w:pPr>
      <w:r>
        <w:rPr>
          <w:rFonts w:ascii="Times New Roman" w:hAnsi="Times New Roman"/>
          <w:color w:val="000000"/>
          <w:sz w:val="24"/>
          <w:szCs w:val="24"/>
        </w:rPr>
        <w:t>All rights reserved.</w:t>
      </w: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Acknowledgements</w:t>
      </w:r>
    </w:p>
    <w:p w:rsidR="0001488A" w:rsidRDefault="0001488A" w:rsidP="0001488A">
      <w:pPr>
        <w:spacing w:after="0" w:line="480" w:lineRule="auto"/>
        <w:rPr>
          <w:rFonts w:ascii="Times New Roman" w:hAnsi="Times New Roman"/>
          <w:color w:val="000000"/>
          <w:sz w:val="24"/>
          <w:szCs w:val="24"/>
        </w:rPr>
      </w:pPr>
      <w:r>
        <w:rPr>
          <w:rFonts w:ascii="Times New Roman" w:hAnsi="Times New Roman"/>
          <w:color w:val="000000"/>
          <w:sz w:val="24"/>
          <w:szCs w:val="24"/>
        </w:rPr>
        <w:tab/>
        <w:t>I would first like to acknowledge my committee members: Dr. Ralph Brockett, Dr. Kenneth Phillips, and Dr. Marian Roman. Thank you for your endless support, dedication, and commitment to my goals and</w:t>
      </w:r>
      <w:r w:rsidR="00BE7597">
        <w:rPr>
          <w:rFonts w:ascii="Times New Roman" w:hAnsi="Times New Roman"/>
          <w:color w:val="000000"/>
          <w:sz w:val="24"/>
          <w:szCs w:val="24"/>
        </w:rPr>
        <w:t xml:space="preserve"> my</w:t>
      </w:r>
      <w:r>
        <w:rPr>
          <w:rFonts w:ascii="Times New Roman" w:hAnsi="Times New Roman"/>
          <w:color w:val="000000"/>
          <w:sz w:val="24"/>
          <w:szCs w:val="24"/>
        </w:rPr>
        <w:t xml:space="preserve"> learning. You have each helped me to grow as a student, an educator, a researcher, and a person. I would like to give a special thanks to Dr. Wyatt, my committee chair, advisor, and mentor. You have been such an encouragement and role model to me. You never let me lose confidence, and you made my experience enjoyable. I would also like to acknowledge my co-workers at Murray State University for their advice and support. Specifically, I want to acknowledge Michael </w:t>
      </w:r>
      <w:proofErr w:type="spellStart"/>
      <w:r>
        <w:rPr>
          <w:rFonts w:ascii="Times New Roman" w:hAnsi="Times New Roman"/>
          <w:color w:val="000000"/>
          <w:sz w:val="24"/>
          <w:szCs w:val="24"/>
        </w:rPr>
        <w:t>Perlow</w:t>
      </w:r>
      <w:proofErr w:type="spellEnd"/>
      <w:r>
        <w:rPr>
          <w:rFonts w:ascii="Times New Roman" w:hAnsi="Times New Roman"/>
          <w:color w:val="000000"/>
          <w:sz w:val="24"/>
          <w:szCs w:val="24"/>
        </w:rPr>
        <w:t xml:space="preserve"> for guiding me in the direction of nursing </w:t>
      </w:r>
      <w:r w:rsidR="00AF2F86">
        <w:rPr>
          <w:rFonts w:ascii="Times New Roman" w:hAnsi="Times New Roman"/>
          <w:color w:val="000000"/>
          <w:sz w:val="24"/>
          <w:szCs w:val="24"/>
        </w:rPr>
        <w:t xml:space="preserve">education and for encouraging me to complete a PhD. Finally, I would like to acknowledge all of my instructors for </w:t>
      </w:r>
      <w:r w:rsidR="003E0390">
        <w:rPr>
          <w:rFonts w:ascii="Times New Roman" w:hAnsi="Times New Roman"/>
          <w:color w:val="000000"/>
          <w:sz w:val="24"/>
          <w:szCs w:val="24"/>
        </w:rPr>
        <w:t>pushing me and</w:t>
      </w:r>
      <w:r w:rsidR="00AF2F86">
        <w:rPr>
          <w:rFonts w:ascii="Times New Roman" w:hAnsi="Times New Roman"/>
          <w:color w:val="000000"/>
          <w:sz w:val="24"/>
          <w:szCs w:val="24"/>
        </w:rPr>
        <w:t xml:space="preserve"> for helping me grow as a professional.</w:t>
      </w:r>
    </w:p>
    <w:p w:rsidR="00AF2F86" w:rsidRDefault="00AF2F86" w:rsidP="0001488A">
      <w:pPr>
        <w:spacing w:after="0" w:line="480" w:lineRule="auto"/>
        <w:rPr>
          <w:rFonts w:ascii="Times New Roman" w:hAnsi="Times New Roman"/>
          <w:color w:val="000000"/>
          <w:sz w:val="24"/>
          <w:szCs w:val="24"/>
        </w:rPr>
      </w:pPr>
      <w:r>
        <w:rPr>
          <w:rFonts w:ascii="Times New Roman" w:hAnsi="Times New Roman"/>
          <w:color w:val="000000"/>
          <w:sz w:val="24"/>
          <w:szCs w:val="24"/>
        </w:rPr>
        <w:tab/>
        <w:t>I would like to thank all of my friends and family for standing by my side, listening to my complaint</w:t>
      </w:r>
      <w:r w:rsidR="00BE7597">
        <w:rPr>
          <w:rFonts w:ascii="Times New Roman" w:hAnsi="Times New Roman"/>
          <w:color w:val="000000"/>
          <w:sz w:val="24"/>
          <w:szCs w:val="24"/>
        </w:rPr>
        <w:t>s</w:t>
      </w:r>
      <w:r>
        <w:rPr>
          <w:rFonts w:ascii="Times New Roman" w:hAnsi="Times New Roman"/>
          <w:color w:val="000000"/>
          <w:sz w:val="24"/>
          <w:szCs w:val="24"/>
        </w:rPr>
        <w:t xml:space="preserve">, and believing in me throughout this educational journey. My husband deserves an incredibly huge thank you for </w:t>
      </w:r>
      <w:r w:rsidR="006E1530">
        <w:rPr>
          <w:rFonts w:ascii="Times New Roman" w:hAnsi="Times New Roman"/>
          <w:color w:val="000000"/>
          <w:sz w:val="24"/>
          <w:szCs w:val="24"/>
        </w:rPr>
        <w:t xml:space="preserve">listening to me, loving and supporting me, talking me through difficult times, proofreading a lot of long papers, and </w:t>
      </w:r>
      <w:r w:rsidR="00BE7597">
        <w:rPr>
          <w:rFonts w:ascii="Times New Roman" w:hAnsi="Times New Roman"/>
          <w:color w:val="000000"/>
          <w:sz w:val="24"/>
          <w:szCs w:val="24"/>
        </w:rPr>
        <w:t>being a</w:t>
      </w:r>
      <w:r w:rsidR="003E0390">
        <w:rPr>
          <w:rFonts w:ascii="Times New Roman" w:hAnsi="Times New Roman"/>
          <w:color w:val="000000"/>
          <w:sz w:val="24"/>
          <w:szCs w:val="24"/>
        </w:rPr>
        <w:t xml:space="preserve"> wonderful </w:t>
      </w:r>
      <w:r w:rsidR="00BE7597">
        <w:rPr>
          <w:rFonts w:ascii="Times New Roman" w:hAnsi="Times New Roman"/>
          <w:color w:val="000000"/>
          <w:sz w:val="24"/>
          <w:szCs w:val="24"/>
        </w:rPr>
        <w:t>parent</w:t>
      </w:r>
      <w:r w:rsidR="006E1530">
        <w:rPr>
          <w:rFonts w:ascii="Times New Roman" w:hAnsi="Times New Roman"/>
          <w:color w:val="000000"/>
          <w:sz w:val="24"/>
          <w:szCs w:val="24"/>
        </w:rPr>
        <w:t xml:space="preserve"> to our kids</w:t>
      </w:r>
      <w:r w:rsidR="00BE7597">
        <w:rPr>
          <w:rFonts w:ascii="Times New Roman" w:hAnsi="Times New Roman"/>
          <w:color w:val="000000"/>
          <w:sz w:val="24"/>
          <w:szCs w:val="24"/>
        </w:rPr>
        <w:t xml:space="preserve"> when I was away from home in Knoxville</w:t>
      </w:r>
      <w:r w:rsidR="006E1530">
        <w:rPr>
          <w:rFonts w:ascii="Times New Roman" w:hAnsi="Times New Roman"/>
          <w:color w:val="000000"/>
          <w:sz w:val="24"/>
          <w:szCs w:val="24"/>
        </w:rPr>
        <w:t xml:space="preserve">. I could not have done this without him. </w:t>
      </w:r>
      <w:r w:rsidR="001732CA">
        <w:rPr>
          <w:rFonts w:ascii="Times New Roman" w:hAnsi="Times New Roman"/>
          <w:color w:val="000000"/>
          <w:sz w:val="24"/>
          <w:szCs w:val="24"/>
        </w:rPr>
        <w:t>Thank you to my sweet kids, Sydney, Aubrey, and Collin, for being my constant motivation</w:t>
      </w:r>
      <w:r w:rsidR="00233CCD">
        <w:rPr>
          <w:rFonts w:ascii="Times New Roman" w:hAnsi="Times New Roman"/>
          <w:color w:val="000000"/>
          <w:sz w:val="24"/>
          <w:szCs w:val="24"/>
        </w:rPr>
        <w:t xml:space="preserve"> to better myself</w:t>
      </w:r>
      <w:r w:rsidR="001732CA">
        <w:rPr>
          <w:rFonts w:ascii="Times New Roman" w:hAnsi="Times New Roman"/>
          <w:color w:val="000000"/>
          <w:sz w:val="24"/>
          <w:szCs w:val="24"/>
        </w:rPr>
        <w:t xml:space="preserve">. </w:t>
      </w:r>
      <w:r w:rsidR="006E1530">
        <w:rPr>
          <w:rFonts w:ascii="Times New Roman" w:hAnsi="Times New Roman"/>
          <w:color w:val="000000"/>
          <w:sz w:val="24"/>
          <w:szCs w:val="24"/>
        </w:rPr>
        <w:t>Thank you to my parents for helping me to love learning from a young age and for being unconditionally supportive. And, most importantly, I thank God for giving me love, strength, peace, and hope and for answering countless prayers.</w:t>
      </w:r>
      <w:r>
        <w:rPr>
          <w:rFonts w:ascii="Times New Roman" w:hAnsi="Times New Roman"/>
          <w:color w:val="000000"/>
          <w:sz w:val="24"/>
          <w:szCs w:val="24"/>
        </w:rPr>
        <w:tab/>
      </w:r>
    </w:p>
    <w:p w:rsidR="00233CCD" w:rsidRDefault="00233CCD" w:rsidP="00233CCD">
      <w:pPr>
        <w:spacing w:after="0" w:line="480" w:lineRule="auto"/>
        <w:rPr>
          <w:rFonts w:ascii="Times New Roman" w:hAnsi="Times New Roman"/>
          <w:color w:val="000000"/>
          <w:sz w:val="24"/>
          <w:szCs w:val="24"/>
        </w:rPr>
      </w:pPr>
      <w:r w:rsidRPr="00233CCD">
        <w:rPr>
          <w:rFonts w:ascii="Times New Roman" w:hAnsi="Times New Roman"/>
          <w:color w:val="000000"/>
          <w:sz w:val="24"/>
          <w:szCs w:val="24"/>
        </w:rPr>
        <w:t>*</w:t>
      </w:r>
      <w:r w:rsidR="007915EF" w:rsidRPr="00233CCD">
        <w:rPr>
          <w:rFonts w:ascii="Times New Roman" w:hAnsi="Times New Roman"/>
          <w:color w:val="000000"/>
          <w:sz w:val="24"/>
          <w:szCs w:val="24"/>
        </w:rPr>
        <w:t xml:space="preserve">Acknowledgement also goes to the </w:t>
      </w:r>
      <w:r w:rsidRPr="00233CCD">
        <w:rPr>
          <w:rFonts w:ascii="Times New Roman" w:hAnsi="Times New Roman"/>
          <w:color w:val="000000"/>
          <w:sz w:val="24"/>
          <w:szCs w:val="24"/>
        </w:rPr>
        <w:t xml:space="preserve">Delta Epsilon and </w:t>
      </w:r>
      <w:r w:rsidR="007915EF" w:rsidRPr="00233CCD">
        <w:rPr>
          <w:rFonts w:ascii="Times New Roman" w:hAnsi="Times New Roman"/>
          <w:color w:val="000000"/>
          <w:sz w:val="24"/>
          <w:szCs w:val="24"/>
        </w:rPr>
        <w:t>Gamma Chi Chapter</w:t>
      </w:r>
      <w:r w:rsidRPr="00233CCD">
        <w:rPr>
          <w:rFonts w:ascii="Times New Roman" w:hAnsi="Times New Roman"/>
          <w:color w:val="000000"/>
          <w:sz w:val="24"/>
          <w:szCs w:val="24"/>
        </w:rPr>
        <w:t>s</w:t>
      </w:r>
      <w:r w:rsidR="007915EF" w:rsidRPr="00233CCD">
        <w:rPr>
          <w:rFonts w:ascii="Times New Roman" w:hAnsi="Times New Roman"/>
          <w:color w:val="000000"/>
          <w:sz w:val="24"/>
          <w:szCs w:val="24"/>
        </w:rPr>
        <w:t xml:space="preserve"> of Sigma Theta Tau Internatio</w:t>
      </w:r>
      <w:r w:rsidRPr="00233CCD">
        <w:rPr>
          <w:rFonts w:ascii="Times New Roman" w:hAnsi="Times New Roman"/>
          <w:color w:val="000000"/>
          <w:sz w:val="24"/>
          <w:szCs w:val="24"/>
        </w:rPr>
        <w:t>nal for</w:t>
      </w:r>
      <w:r w:rsidR="007915EF" w:rsidRPr="00233CCD">
        <w:rPr>
          <w:rFonts w:ascii="Times New Roman" w:hAnsi="Times New Roman"/>
          <w:color w:val="000000"/>
          <w:sz w:val="24"/>
          <w:szCs w:val="24"/>
        </w:rPr>
        <w:t xml:space="preserve"> research grant</w:t>
      </w:r>
      <w:r w:rsidRPr="00233CCD">
        <w:rPr>
          <w:rFonts w:ascii="Times New Roman" w:hAnsi="Times New Roman"/>
          <w:color w:val="000000"/>
          <w:sz w:val="24"/>
          <w:szCs w:val="24"/>
        </w:rPr>
        <w:t>s</w:t>
      </w:r>
      <w:r w:rsidR="007915EF" w:rsidRPr="00233CCD">
        <w:rPr>
          <w:rFonts w:ascii="Times New Roman" w:hAnsi="Times New Roman"/>
          <w:color w:val="000000"/>
          <w:sz w:val="24"/>
          <w:szCs w:val="24"/>
        </w:rPr>
        <w:t xml:space="preserve"> that partially </w:t>
      </w:r>
      <w:r w:rsidRPr="00233CCD">
        <w:rPr>
          <w:rFonts w:ascii="Times New Roman" w:hAnsi="Times New Roman"/>
          <w:color w:val="000000"/>
          <w:sz w:val="24"/>
          <w:szCs w:val="24"/>
        </w:rPr>
        <w:t>funded this dissertation study.</w:t>
      </w:r>
    </w:p>
    <w:p w:rsidR="00385D34" w:rsidRDefault="00385D34" w:rsidP="00233CCD">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Abstract</w:t>
      </w:r>
    </w:p>
    <w:p w:rsidR="008B0814" w:rsidRPr="00143237" w:rsidRDefault="00612928" w:rsidP="008B0814">
      <w:pPr>
        <w:spacing w:after="0" w:line="480" w:lineRule="auto"/>
        <w:ind w:firstLine="720"/>
        <w:contextualSpacing/>
        <w:rPr>
          <w:rFonts w:ascii="Times New Roman" w:hAnsi="Times New Roman"/>
          <w:color w:val="000000"/>
          <w:sz w:val="24"/>
          <w:szCs w:val="24"/>
        </w:rPr>
      </w:pPr>
      <w:r w:rsidRPr="009411B1">
        <w:rPr>
          <w:rFonts w:ascii="Times New Roman" w:hAnsi="Times New Roman"/>
          <w:sz w:val="24"/>
          <w:szCs w:val="24"/>
        </w:rPr>
        <w:t>The importance of critical thinking as an outcome for students graduating from undergraduate nursing programs is well-documented</w:t>
      </w:r>
      <w:r w:rsidR="006B598A">
        <w:rPr>
          <w:rFonts w:ascii="Times New Roman" w:hAnsi="Times New Roman"/>
          <w:sz w:val="24"/>
          <w:szCs w:val="24"/>
        </w:rPr>
        <w:t xml:space="preserve"> by both the American Association of Colleges of Nursing (AACN) and the National League for Nursing (NLN). </w:t>
      </w:r>
      <w:r>
        <w:rPr>
          <w:rFonts w:ascii="Times New Roman" w:hAnsi="Times New Roman"/>
          <w:sz w:val="24"/>
          <w:szCs w:val="24"/>
        </w:rPr>
        <w:t>Graduating nurses are expected to apply</w:t>
      </w:r>
      <w:r w:rsidRPr="00814118">
        <w:rPr>
          <w:rFonts w:ascii="Times New Roman" w:hAnsi="Times New Roman"/>
          <w:sz w:val="24"/>
          <w:szCs w:val="24"/>
        </w:rPr>
        <w:t xml:space="preserve"> critical think</w:t>
      </w:r>
      <w:r w:rsidR="00A859E5">
        <w:rPr>
          <w:rFonts w:ascii="Times New Roman" w:hAnsi="Times New Roman"/>
          <w:sz w:val="24"/>
          <w:szCs w:val="24"/>
        </w:rPr>
        <w:t>ing in all practice situations</w:t>
      </w:r>
      <w:r w:rsidRPr="00814118">
        <w:rPr>
          <w:rFonts w:ascii="Times New Roman" w:hAnsi="Times New Roman"/>
          <w:sz w:val="24"/>
          <w:szCs w:val="24"/>
        </w:rPr>
        <w:t xml:space="preserve"> to improve patient health outcome</w:t>
      </w:r>
      <w:r w:rsidR="006B598A">
        <w:rPr>
          <w:rFonts w:ascii="Times New Roman" w:hAnsi="Times New Roman"/>
          <w:sz w:val="24"/>
          <w:szCs w:val="24"/>
        </w:rPr>
        <w:t>s.</w:t>
      </w:r>
      <w:r w:rsidR="008B0814">
        <w:rPr>
          <w:rFonts w:ascii="Times New Roman" w:hAnsi="Times New Roman"/>
          <w:sz w:val="24"/>
          <w:szCs w:val="24"/>
        </w:rPr>
        <w:t xml:space="preserve"> </w:t>
      </w:r>
      <w:r w:rsidR="00A859E5">
        <w:rPr>
          <w:rFonts w:ascii="Times New Roman" w:hAnsi="Times New Roman"/>
          <w:sz w:val="24"/>
          <w:szCs w:val="24"/>
        </w:rPr>
        <w:t>R</w:t>
      </w:r>
      <w:r w:rsidRPr="009411B1">
        <w:rPr>
          <w:rFonts w:ascii="Times New Roman" w:hAnsi="Times New Roman"/>
          <w:sz w:val="24"/>
          <w:szCs w:val="24"/>
        </w:rPr>
        <w:t>eflective writing is one strategy used to increase understanding and ability to reason and analyze</w:t>
      </w:r>
      <w:r>
        <w:rPr>
          <w:rFonts w:ascii="Times New Roman" w:hAnsi="Times New Roman"/>
          <w:sz w:val="24"/>
          <w:szCs w:val="24"/>
        </w:rPr>
        <w:t xml:space="preserve">. </w:t>
      </w:r>
      <w:r>
        <w:rPr>
          <w:rFonts w:ascii="Times New Roman" w:eastAsia="ヒラギノ角ゴ Pro W3" w:hAnsi="Times New Roman"/>
          <w:sz w:val="24"/>
        </w:rPr>
        <w:t>The lack of empirical evidence regarding the effectiveness of reflective writing interventions on increasing critical thinking skills supports the need for examining reflective writing as a critical thinking strategy.</w:t>
      </w:r>
      <w:r w:rsidR="008B0814" w:rsidRPr="00814118">
        <w:rPr>
          <w:rFonts w:ascii="Times New Roman" w:hAnsi="Times New Roman"/>
          <w:sz w:val="24"/>
          <w:szCs w:val="24"/>
        </w:rPr>
        <w:t xml:space="preserve"> </w:t>
      </w:r>
      <w:r w:rsidR="008B0814">
        <w:rPr>
          <w:rFonts w:ascii="Times New Roman" w:hAnsi="Times New Roman"/>
          <w:color w:val="000000"/>
          <w:sz w:val="24"/>
          <w:szCs w:val="24"/>
        </w:rPr>
        <w:t xml:space="preserve">The purpose of this study was </w:t>
      </w:r>
      <w:r w:rsidR="00A859E5">
        <w:rPr>
          <w:rFonts w:ascii="Times New Roman" w:hAnsi="Times New Roman"/>
          <w:color w:val="000000"/>
          <w:sz w:val="24"/>
          <w:szCs w:val="24"/>
        </w:rPr>
        <w:t>to test the effectiveness of a</w:t>
      </w:r>
      <w:r w:rsidR="008B0814">
        <w:rPr>
          <w:rFonts w:ascii="Times New Roman" w:hAnsi="Times New Roman"/>
          <w:color w:val="000000"/>
          <w:sz w:val="24"/>
          <w:szCs w:val="24"/>
        </w:rPr>
        <w:t xml:space="preserve"> reflective writing intervention, based on</w:t>
      </w:r>
      <w:r w:rsidR="00FA18C1">
        <w:rPr>
          <w:rFonts w:ascii="Times New Roman" w:hAnsi="Times New Roman"/>
          <w:color w:val="000000"/>
          <w:sz w:val="24"/>
          <w:szCs w:val="24"/>
        </w:rPr>
        <w:t xml:space="preserve"> </w:t>
      </w:r>
      <w:r w:rsidR="008B0814">
        <w:rPr>
          <w:rFonts w:ascii="Times New Roman" w:hAnsi="Times New Roman"/>
          <w:color w:val="000000"/>
          <w:sz w:val="24"/>
          <w:szCs w:val="24"/>
        </w:rPr>
        <w:t>Paul’s model of critical thinking, for improving critical thinking skills and</w:t>
      </w:r>
      <w:r w:rsidR="00A859E5">
        <w:rPr>
          <w:rFonts w:ascii="Times New Roman" w:hAnsi="Times New Roman"/>
          <w:color w:val="000000"/>
          <w:sz w:val="24"/>
          <w:szCs w:val="24"/>
        </w:rPr>
        <w:t xml:space="preserve"> dispositions in baccalaureate</w:t>
      </w:r>
      <w:r w:rsidR="008B0814">
        <w:rPr>
          <w:rFonts w:ascii="Times New Roman" w:hAnsi="Times New Roman"/>
          <w:color w:val="000000"/>
          <w:sz w:val="24"/>
          <w:szCs w:val="24"/>
        </w:rPr>
        <w:t xml:space="preserve"> nursing students </w:t>
      </w:r>
      <w:r w:rsidR="00A859E5">
        <w:rPr>
          <w:rFonts w:ascii="Times New Roman" w:hAnsi="Times New Roman"/>
          <w:color w:val="000000"/>
          <w:sz w:val="24"/>
          <w:szCs w:val="24"/>
        </w:rPr>
        <w:t>during an</w:t>
      </w:r>
      <w:r w:rsidR="008B0814">
        <w:rPr>
          <w:rFonts w:ascii="Times New Roman" w:hAnsi="Times New Roman"/>
          <w:color w:val="000000"/>
          <w:sz w:val="24"/>
          <w:szCs w:val="24"/>
        </w:rPr>
        <w:t xml:space="preserve"> eight-week clinical rotation. </w:t>
      </w:r>
      <w:r w:rsidR="009D4F21" w:rsidRPr="00552D19">
        <w:rPr>
          <w:rFonts w:ascii="Times New Roman" w:hAnsi="Times New Roman"/>
          <w:sz w:val="24"/>
          <w:szCs w:val="24"/>
        </w:rPr>
        <w:t xml:space="preserve">The design for this </w:t>
      </w:r>
      <w:r w:rsidR="00FA18C1">
        <w:rPr>
          <w:rFonts w:ascii="Times New Roman" w:hAnsi="Times New Roman"/>
          <w:sz w:val="24"/>
          <w:szCs w:val="24"/>
        </w:rPr>
        <w:t xml:space="preserve">pilot </w:t>
      </w:r>
      <w:r w:rsidR="009D4F21">
        <w:rPr>
          <w:rFonts w:ascii="Times New Roman" w:hAnsi="Times New Roman"/>
          <w:sz w:val="24"/>
          <w:szCs w:val="24"/>
        </w:rPr>
        <w:t xml:space="preserve">study was an experimental, </w:t>
      </w:r>
      <w:r w:rsidR="009D4F21" w:rsidRPr="00AA36B0">
        <w:rPr>
          <w:rFonts w:ascii="Times New Roman" w:hAnsi="Times New Roman"/>
          <w:sz w:val="24"/>
          <w:szCs w:val="24"/>
        </w:rPr>
        <w:t>pretest-posttest design</w:t>
      </w:r>
      <w:r w:rsidR="009D4F21" w:rsidRPr="00552D19">
        <w:rPr>
          <w:rFonts w:ascii="Times New Roman" w:hAnsi="Times New Roman"/>
          <w:sz w:val="24"/>
          <w:szCs w:val="24"/>
        </w:rPr>
        <w:t>.</w:t>
      </w:r>
      <w:r w:rsidR="009D4F21" w:rsidRPr="009D4F21">
        <w:rPr>
          <w:rFonts w:ascii="Times New Roman" w:hAnsi="Times New Roman"/>
          <w:sz w:val="24"/>
          <w:szCs w:val="24"/>
        </w:rPr>
        <w:t xml:space="preserve"> </w:t>
      </w:r>
      <w:r w:rsidR="009D4F21">
        <w:rPr>
          <w:rFonts w:ascii="Times New Roman" w:hAnsi="Times New Roman"/>
          <w:sz w:val="24"/>
          <w:szCs w:val="24"/>
        </w:rPr>
        <w:t xml:space="preserve">The sample was a </w:t>
      </w:r>
      <w:r w:rsidR="002D141E">
        <w:rPr>
          <w:rFonts w:ascii="Times New Roman" w:hAnsi="Times New Roman"/>
          <w:sz w:val="24"/>
          <w:szCs w:val="24"/>
        </w:rPr>
        <w:t>randomly assigned convenience sample</w:t>
      </w:r>
      <w:r w:rsidR="009D4F21" w:rsidRPr="00552D19">
        <w:rPr>
          <w:rFonts w:ascii="Times New Roman" w:hAnsi="Times New Roman"/>
          <w:sz w:val="24"/>
          <w:szCs w:val="24"/>
        </w:rPr>
        <w:t xml:space="preserve"> of</w:t>
      </w:r>
      <w:r w:rsidR="009D4F21" w:rsidRPr="00552D19">
        <w:rPr>
          <w:rFonts w:ascii="Times New Roman" w:hAnsi="Times New Roman"/>
          <w:color w:val="000000"/>
          <w:sz w:val="24"/>
          <w:szCs w:val="24"/>
        </w:rPr>
        <w:t xml:space="preserve"> </w:t>
      </w:r>
      <w:r w:rsidR="00A859E5">
        <w:rPr>
          <w:rFonts w:ascii="Times New Roman" w:hAnsi="Times New Roman"/>
          <w:color w:val="000000"/>
          <w:sz w:val="24"/>
          <w:szCs w:val="24"/>
        </w:rPr>
        <w:t>7</w:t>
      </w:r>
      <w:r w:rsidR="00FA18C1">
        <w:rPr>
          <w:rFonts w:ascii="Times New Roman" w:hAnsi="Times New Roman"/>
          <w:color w:val="000000"/>
          <w:sz w:val="24"/>
          <w:szCs w:val="24"/>
        </w:rPr>
        <w:t xml:space="preserve">0 </w:t>
      </w:r>
      <w:r w:rsidR="009D4F21" w:rsidRPr="00552D19">
        <w:rPr>
          <w:rFonts w:ascii="Times New Roman" w:hAnsi="Times New Roman"/>
          <w:color w:val="000000"/>
          <w:sz w:val="24"/>
          <w:szCs w:val="24"/>
        </w:rPr>
        <w:t>baccalaureate nursing students</w:t>
      </w:r>
      <w:r w:rsidR="009D4F21">
        <w:rPr>
          <w:rFonts w:ascii="Times New Roman" w:hAnsi="Times New Roman"/>
          <w:color w:val="000000"/>
          <w:sz w:val="24"/>
          <w:szCs w:val="24"/>
        </w:rPr>
        <w:t xml:space="preserve"> in their fourth </w:t>
      </w:r>
      <w:r w:rsidR="00A859E5">
        <w:rPr>
          <w:rFonts w:ascii="Times New Roman" w:hAnsi="Times New Roman"/>
          <w:color w:val="000000"/>
          <w:sz w:val="24"/>
          <w:szCs w:val="24"/>
        </w:rPr>
        <w:t>semester of</w:t>
      </w:r>
      <w:r w:rsidR="009D4F21">
        <w:rPr>
          <w:rFonts w:ascii="Times New Roman" w:hAnsi="Times New Roman"/>
          <w:color w:val="000000"/>
          <w:sz w:val="24"/>
          <w:szCs w:val="24"/>
        </w:rPr>
        <w:t xml:space="preserve"> nursing school</w:t>
      </w:r>
      <w:r w:rsidR="009B7837">
        <w:rPr>
          <w:rFonts w:ascii="Times New Roman" w:hAnsi="Times New Roman"/>
          <w:color w:val="000000"/>
          <w:sz w:val="24"/>
          <w:szCs w:val="24"/>
        </w:rPr>
        <w:t xml:space="preserve"> at two state-supported universities</w:t>
      </w:r>
      <w:r w:rsidR="009D4F21" w:rsidRPr="00552D19">
        <w:rPr>
          <w:rFonts w:ascii="Times New Roman" w:hAnsi="Times New Roman"/>
          <w:color w:val="000000"/>
          <w:sz w:val="24"/>
          <w:szCs w:val="24"/>
        </w:rPr>
        <w:t>.</w:t>
      </w:r>
      <w:r w:rsidR="009D4F21">
        <w:rPr>
          <w:rFonts w:ascii="Times New Roman" w:hAnsi="Times New Roman"/>
          <w:color w:val="000000"/>
          <w:sz w:val="24"/>
          <w:szCs w:val="24"/>
        </w:rPr>
        <w:t xml:space="preserve"> All </w:t>
      </w:r>
      <w:r w:rsidR="009B7837">
        <w:rPr>
          <w:rFonts w:ascii="Times New Roman" w:hAnsi="Times New Roman"/>
          <w:color w:val="000000"/>
          <w:sz w:val="24"/>
          <w:szCs w:val="24"/>
        </w:rPr>
        <w:t>participants</w:t>
      </w:r>
      <w:r w:rsidR="009D4F21">
        <w:rPr>
          <w:rFonts w:ascii="Times New Roman" w:hAnsi="Times New Roman"/>
          <w:color w:val="000000"/>
          <w:sz w:val="24"/>
          <w:szCs w:val="24"/>
        </w:rPr>
        <w:t xml:space="preserve"> were enrolled in an adult-health nursing course and were completing clinical learning experie</w:t>
      </w:r>
      <w:r w:rsidR="00A859E5">
        <w:rPr>
          <w:rFonts w:ascii="Times New Roman" w:hAnsi="Times New Roman"/>
          <w:color w:val="000000"/>
          <w:sz w:val="24"/>
          <w:szCs w:val="24"/>
        </w:rPr>
        <w:t>nces in acute care facilities</w:t>
      </w:r>
      <w:r w:rsidR="00FC2E26">
        <w:rPr>
          <w:rFonts w:ascii="Times New Roman" w:hAnsi="Times New Roman"/>
          <w:color w:val="000000"/>
          <w:sz w:val="24"/>
          <w:szCs w:val="24"/>
        </w:rPr>
        <w:t xml:space="preserve">. </w:t>
      </w:r>
      <w:r w:rsidR="00A77C99">
        <w:rPr>
          <w:rFonts w:ascii="Times New Roman" w:hAnsi="Times New Roman"/>
          <w:sz w:val="24"/>
          <w:szCs w:val="24"/>
        </w:rPr>
        <w:t xml:space="preserve">Both groups completed two critical thinking instruments, the California Critical Thinking Skills Test (CCTST) and the California Critical Thinking Dispositions Inventory (CCTDI), and then the experimental group completed a reflective writing intervention consisting of six writing assignments. Both groups then completed </w:t>
      </w:r>
      <w:r w:rsidR="00A859E5">
        <w:rPr>
          <w:rFonts w:ascii="Times New Roman" w:hAnsi="Times New Roman"/>
          <w:sz w:val="24"/>
          <w:szCs w:val="24"/>
        </w:rPr>
        <w:t>the two</w:t>
      </w:r>
      <w:r w:rsidR="00A77C99">
        <w:rPr>
          <w:rFonts w:ascii="Times New Roman" w:hAnsi="Times New Roman"/>
          <w:sz w:val="24"/>
          <w:szCs w:val="24"/>
        </w:rPr>
        <w:t xml:space="preserve"> tests</w:t>
      </w:r>
      <w:r w:rsidR="00A859E5">
        <w:rPr>
          <w:rFonts w:ascii="Times New Roman" w:hAnsi="Times New Roman"/>
          <w:sz w:val="24"/>
          <w:szCs w:val="24"/>
        </w:rPr>
        <w:t xml:space="preserve"> again</w:t>
      </w:r>
      <w:r w:rsidR="00A77C99">
        <w:rPr>
          <w:rFonts w:ascii="Times New Roman" w:hAnsi="Times New Roman"/>
          <w:sz w:val="24"/>
          <w:szCs w:val="24"/>
        </w:rPr>
        <w:t>. Results showed</w:t>
      </w:r>
      <w:r w:rsidR="00F8301A">
        <w:rPr>
          <w:rFonts w:ascii="Times New Roman" w:hAnsi="Times New Roman"/>
          <w:sz w:val="24"/>
          <w:szCs w:val="24"/>
        </w:rPr>
        <w:t xml:space="preserve"> a significant increase</w:t>
      </w:r>
      <w:r w:rsidR="00F8301A" w:rsidRPr="00F8301A">
        <w:rPr>
          <w:rFonts w:ascii="Times New Roman" w:hAnsi="Times New Roman"/>
          <w:sz w:val="24"/>
          <w:szCs w:val="24"/>
        </w:rPr>
        <w:t xml:space="preserve"> </w:t>
      </w:r>
      <w:r w:rsidR="00A859E5">
        <w:rPr>
          <w:rFonts w:ascii="Times New Roman" w:hAnsi="Times New Roman"/>
          <w:sz w:val="24"/>
          <w:szCs w:val="24"/>
        </w:rPr>
        <w:t>(p=0.03</w:t>
      </w:r>
      <w:r w:rsidR="00F8301A">
        <w:rPr>
          <w:rFonts w:ascii="Times New Roman" w:hAnsi="Times New Roman"/>
          <w:sz w:val="24"/>
          <w:szCs w:val="24"/>
        </w:rPr>
        <w:t>)</w:t>
      </w:r>
      <w:r w:rsidR="00FA18C1">
        <w:rPr>
          <w:rFonts w:ascii="Times New Roman" w:hAnsi="Times New Roman"/>
          <w:sz w:val="24"/>
          <w:szCs w:val="24"/>
        </w:rPr>
        <w:t xml:space="preserve"> on only</w:t>
      </w:r>
      <w:r w:rsidR="00F8301A">
        <w:rPr>
          <w:rFonts w:ascii="Times New Roman" w:hAnsi="Times New Roman"/>
          <w:sz w:val="24"/>
          <w:szCs w:val="24"/>
        </w:rPr>
        <w:t xml:space="preserve"> the </w:t>
      </w:r>
      <w:proofErr w:type="spellStart"/>
      <w:r w:rsidR="00F8301A">
        <w:rPr>
          <w:rFonts w:ascii="Times New Roman" w:hAnsi="Times New Roman"/>
          <w:sz w:val="24"/>
          <w:szCs w:val="24"/>
        </w:rPr>
        <w:t>truthseeking</w:t>
      </w:r>
      <w:proofErr w:type="spellEnd"/>
      <w:r w:rsidR="00F8301A">
        <w:rPr>
          <w:rFonts w:ascii="Times New Roman" w:hAnsi="Times New Roman"/>
          <w:sz w:val="24"/>
          <w:szCs w:val="24"/>
        </w:rPr>
        <w:t xml:space="preserve"> subscale on the CCTDI for the experimental group when compared to the control group. </w:t>
      </w:r>
      <w:r w:rsidR="006B598A">
        <w:rPr>
          <w:rFonts w:ascii="Times New Roman" w:hAnsi="Times New Roman"/>
          <w:sz w:val="24"/>
          <w:szCs w:val="24"/>
        </w:rPr>
        <w:t>Some other slight differences on subscale scores could</w:t>
      </w:r>
      <w:r w:rsidR="006B598A" w:rsidRPr="0017726C">
        <w:rPr>
          <w:rFonts w:ascii="Times New Roman" w:hAnsi="Times New Roman"/>
          <w:sz w:val="24"/>
          <w:szCs w:val="24"/>
        </w:rPr>
        <w:t xml:space="preserve"> be accounted for by the institution, age, </w:t>
      </w:r>
      <w:r w:rsidR="006B598A">
        <w:rPr>
          <w:rFonts w:ascii="Times New Roman" w:hAnsi="Times New Roman"/>
          <w:sz w:val="24"/>
          <w:szCs w:val="24"/>
        </w:rPr>
        <w:t>ethnicity</w:t>
      </w:r>
      <w:r w:rsidR="006B598A" w:rsidRPr="0017726C">
        <w:rPr>
          <w:rFonts w:ascii="Times New Roman" w:hAnsi="Times New Roman"/>
          <w:sz w:val="24"/>
          <w:szCs w:val="24"/>
        </w:rPr>
        <w:t xml:space="preserve">, and health care </w:t>
      </w:r>
      <w:r w:rsidR="006B598A" w:rsidRPr="0017726C">
        <w:rPr>
          <w:rFonts w:ascii="Times New Roman" w:hAnsi="Times New Roman"/>
          <w:sz w:val="24"/>
          <w:szCs w:val="24"/>
        </w:rPr>
        <w:lastRenderedPageBreak/>
        <w:t>experience differences between the control and experimental groups</w:t>
      </w:r>
      <w:r w:rsidR="006B598A">
        <w:rPr>
          <w:rFonts w:ascii="Times New Roman" w:hAnsi="Times New Roman"/>
          <w:sz w:val="24"/>
          <w:szCs w:val="24"/>
        </w:rPr>
        <w:t xml:space="preserve">. Strengths of this study included the innovative intervention and the convenient format of intervention administration, completion, and submission. Limitations of the study included institutional differences, the eight-week commitment, and the lack of control of some aspects of the study environment. Evaluation of the qualitative data, </w:t>
      </w:r>
      <w:r w:rsidR="00230528">
        <w:rPr>
          <w:rFonts w:ascii="Times New Roman" w:hAnsi="Times New Roman"/>
          <w:sz w:val="24"/>
          <w:szCs w:val="24"/>
        </w:rPr>
        <w:t>replication in</w:t>
      </w:r>
      <w:r w:rsidR="006B598A">
        <w:rPr>
          <w:rFonts w:ascii="Times New Roman" w:hAnsi="Times New Roman"/>
          <w:sz w:val="24"/>
          <w:szCs w:val="24"/>
        </w:rPr>
        <w:t xml:space="preserve"> a larger sample, inclusion of different levels of students, and </w:t>
      </w:r>
      <w:r w:rsidR="00FC2E26">
        <w:rPr>
          <w:rFonts w:ascii="Times New Roman" w:hAnsi="Times New Roman"/>
          <w:sz w:val="24"/>
          <w:szCs w:val="24"/>
        </w:rPr>
        <w:t>alternative</w:t>
      </w:r>
      <w:r w:rsidR="006B598A">
        <w:rPr>
          <w:rFonts w:ascii="Times New Roman" w:hAnsi="Times New Roman"/>
          <w:sz w:val="24"/>
          <w:szCs w:val="24"/>
        </w:rPr>
        <w:t xml:space="preserve"> design of assignments are all areas for future research.</w:t>
      </w: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p>
    <w:p w:rsidR="00BE7597" w:rsidRDefault="00BE7597" w:rsidP="00552D19">
      <w:pPr>
        <w:spacing w:after="0" w:line="480" w:lineRule="auto"/>
        <w:jc w:val="center"/>
        <w:rPr>
          <w:rFonts w:ascii="Times New Roman" w:hAnsi="Times New Roman"/>
          <w:color w:val="000000"/>
          <w:sz w:val="24"/>
          <w:szCs w:val="24"/>
        </w:rPr>
      </w:pPr>
    </w:p>
    <w:p w:rsidR="00BE7597" w:rsidRDefault="00BE7597" w:rsidP="00552D19">
      <w:pPr>
        <w:spacing w:after="0" w:line="480" w:lineRule="auto"/>
        <w:jc w:val="center"/>
        <w:rPr>
          <w:rFonts w:ascii="Times New Roman" w:hAnsi="Times New Roman"/>
          <w:color w:val="000000"/>
          <w:sz w:val="24"/>
          <w:szCs w:val="24"/>
        </w:rPr>
      </w:pPr>
    </w:p>
    <w:p w:rsidR="00BE7597" w:rsidRDefault="00BE7597" w:rsidP="00552D19">
      <w:pPr>
        <w:spacing w:after="0" w:line="480" w:lineRule="auto"/>
        <w:jc w:val="center"/>
        <w:rPr>
          <w:rFonts w:ascii="Times New Roman" w:hAnsi="Times New Roman"/>
          <w:color w:val="000000"/>
          <w:sz w:val="24"/>
          <w:szCs w:val="24"/>
        </w:rPr>
      </w:pPr>
    </w:p>
    <w:p w:rsidR="00385D34" w:rsidRDefault="00385D34" w:rsidP="00552D19">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Table of Contents</w:t>
      </w:r>
    </w:p>
    <w:p w:rsidR="00385D34" w:rsidRDefault="00385D34" w:rsidP="00385D34">
      <w:pPr>
        <w:spacing w:after="0" w:line="480" w:lineRule="auto"/>
        <w:rPr>
          <w:rFonts w:ascii="Times New Roman" w:hAnsi="Times New Roman"/>
          <w:color w:val="000000"/>
          <w:sz w:val="24"/>
          <w:szCs w:val="24"/>
        </w:rPr>
      </w:pPr>
      <w:r>
        <w:rPr>
          <w:rFonts w:ascii="Times New Roman" w:hAnsi="Times New Roman"/>
          <w:color w:val="000000"/>
          <w:sz w:val="24"/>
          <w:szCs w:val="24"/>
        </w:rPr>
        <w:t>CHAPTER</w:t>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r>
      <w:r w:rsidR="00654B4F">
        <w:rPr>
          <w:rFonts w:ascii="Times New Roman" w:hAnsi="Times New Roman"/>
          <w:color w:val="000000"/>
          <w:sz w:val="24"/>
          <w:szCs w:val="24"/>
        </w:rPr>
        <w:tab/>
        <w:t>PAGE</w:t>
      </w:r>
    </w:p>
    <w:p w:rsidR="00385D34" w:rsidRDefault="00654B4F" w:rsidP="00385D34">
      <w:pPr>
        <w:spacing w:after="0" w:line="480" w:lineRule="auto"/>
        <w:rPr>
          <w:rFonts w:ascii="Times New Roman" w:hAnsi="Times New Roman"/>
          <w:color w:val="000000"/>
          <w:sz w:val="24"/>
          <w:szCs w:val="24"/>
        </w:rPr>
      </w:pPr>
      <w:r>
        <w:rPr>
          <w:rFonts w:ascii="Times New Roman" w:hAnsi="Times New Roman"/>
          <w:color w:val="000000"/>
          <w:sz w:val="24"/>
          <w:szCs w:val="24"/>
        </w:rPr>
        <w:t xml:space="preserve">I. </w:t>
      </w:r>
      <w:r>
        <w:rPr>
          <w:rFonts w:ascii="Times New Roman" w:hAnsi="Times New Roman"/>
          <w:color w:val="000000"/>
          <w:sz w:val="24"/>
          <w:szCs w:val="24"/>
        </w:rPr>
        <w:tab/>
        <w:t>INTRODUCTION</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7A2895">
        <w:rPr>
          <w:rFonts w:ascii="Times New Roman" w:hAnsi="Times New Roman"/>
          <w:color w:val="000000"/>
          <w:sz w:val="24"/>
          <w:szCs w:val="24"/>
        </w:rPr>
        <w:t>1</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Background</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2</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Definitions of Terms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3</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Statement of the Problem</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6</w:t>
      </w:r>
      <w:r w:rsidR="00D86030">
        <w:rPr>
          <w:rFonts w:ascii="Times New Roman" w:hAnsi="Times New Roman"/>
          <w:color w:val="000000"/>
          <w:sz w:val="24"/>
          <w:szCs w:val="24"/>
        </w:rPr>
        <w:tab/>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Purpose of the Study</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7</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Hypothesis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7</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Significance to Health Sciences and Nursing</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7</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Theoretical Framework</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8</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Assumptions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12</w:t>
      </w:r>
      <w:r w:rsidR="00D86030">
        <w:rPr>
          <w:rFonts w:ascii="Times New Roman" w:hAnsi="Times New Roman"/>
          <w:color w:val="000000"/>
          <w:sz w:val="24"/>
          <w:szCs w:val="24"/>
        </w:rPr>
        <w:tab/>
      </w:r>
      <w:r w:rsidR="00D86030">
        <w:rPr>
          <w:rFonts w:ascii="Times New Roman" w:hAnsi="Times New Roman"/>
          <w:color w:val="000000"/>
          <w:sz w:val="24"/>
          <w:szCs w:val="24"/>
        </w:rPr>
        <w:tab/>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Limitations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12</w:t>
      </w: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Delimitations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13</w:t>
      </w:r>
    </w:p>
    <w:p w:rsidR="00654B4F" w:rsidRDefault="00654B4F" w:rsidP="00654B4F">
      <w:pPr>
        <w:spacing w:after="0" w:line="240" w:lineRule="auto"/>
        <w:contextualSpacing/>
        <w:rPr>
          <w:rFonts w:ascii="Times New Roman" w:hAnsi="Times New Roman"/>
          <w:color w:val="000000"/>
          <w:sz w:val="24"/>
          <w:szCs w:val="24"/>
        </w:rPr>
      </w:pP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II. </w:t>
      </w:r>
      <w:r>
        <w:rPr>
          <w:rFonts w:ascii="Times New Roman" w:hAnsi="Times New Roman"/>
          <w:color w:val="000000"/>
          <w:sz w:val="24"/>
          <w:szCs w:val="24"/>
        </w:rPr>
        <w:tab/>
        <w:t>REVIEW OF LITERATURE</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14</w:t>
      </w:r>
    </w:p>
    <w:p w:rsidR="00CE507A" w:rsidRDefault="00CE507A" w:rsidP="00654B4F">
      <w:pPr>
        <w:spacing w:after="0" w:line="240" w:lineRule="auto"/>
        <w:contextualSpacing/>
        <w:rPr>
          <w:rFonts w:ascii="Times New Roman" w:hAnsi="Times New Roman"/>
          <w:color w:val="000000"/>
          <w:sz w:val="24"/>
          <w:szCs w:val="24"/>
        </w:rPr>
      </w:pP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Method of Literature Search</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14</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Prior Work</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15</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Summary and Gaps in Knowledge</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42</w:t>
      </w:r>
    </w:p>
    <w:p w:rsidR="00CE507A" w:rsidRDefault="00CE507A" w:rsidP="00654B4F">
      <w:pPr>
        <w:spacing w:after="0" w:line="240" w:lineRule="auto"/>
        <w:contextualSpacing/>
        <w:rPr>
          <w:rFonts w:ascii="Times New Roman" w:hAnsi="Times New Roman"/>
          <w:color w:val="000000"/>
          <w:sz w:val="24"/>
          <w:szCs w:val="24"/>
        </w:rPr>
      </w:pPr>
    </w:p>
    <w:p w:rsidR="00CE507A" w:rsidRDefault="007A289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III. </w:t>
      </w:r>
      <w:r>
        <w:rPr>
          <w:rFonts w:ascii="Times New Roman" w:hAnsi="Times New Roman"/>
          <w:color w:val="000000"/>
          <w:sz w:val="24"/>
          <w:szCs w:val="24"/>
        </w:rPr>
        <w:tab/>
        <w:t>METHODS</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45</w:t>
      </w:r>
    </w:p>
    <w:p w:rsidR="00CE507A" w:rsidRDefault="00CE507A" w:rsidP="00654B4F">
      <w:pPr>
        <w:spacing w:after="0" w:line="240" w:lineRule="auto"/>
        <w:contextualSpacing/>
        <w:rPr>
          <w:rFonts w:ascii="Times New Roman" w:hAnsi="Times New Roman"/>
          <w:color w:val="000000"/>
          <w:sz w:val="24"/>
          <w:szCs w:val="24"/>
        </w:rPr>
      </w:pP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Research Design</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45</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Sample and Setting</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47</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Procedures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48</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Measures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51</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Data Analysis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60</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Threats to Internal Validity</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61</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Intervention Fidelity</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63</w:t>
      </w: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Ethical Considerations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63</w:t>
      </w:r>
    </w:p>
    <w:p w:rsidR="00CE507A" w:rsidRDefault="00CE507A" w:rsidP="00654B4F">
      <w:pPr>
        <w:spacing w:after="0" w:line="240" w:lineRule="auto"/>
        <w:contextualSpacing/>
        <w:rPr>
          <w:rFonts w:ascii="Times New Roman" w:hAnsi="Times New Roman"/>
          <w:color w:val="000000"/>
          <w:sz w:val="24"/>
          <w:szCs w:val="24"/>
        </w:rPr>
      </w:pP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IV. </w:t>
      </w:r>
      <w:r>
        <w:rPr>
          <w:rFonts w:ascii="Times New Roman" w:hAnsi="Times New Roman"/>
          <w:color w:val="000000"/>
          <w:sz w:val="24"/>
          <w:szCs w:val="24"/>
        </w:rPr>
        <w:tab/>
        <w:t>RESULTS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65</w:t>
      </w:r>
    </w:p>
    <w:p w:rsidR="007A2895" w:rsidRDefault="007A2895" w:rsidP="00654B4F">
      <w:pPr>
        <w:spacing w:after="0" w:line="240" w:lineRule="auto"/>
        <w:contextualSpacing/>
        <w:rPr>
          <w:rFonts w:ascii="Times New Roman" w:hAnsi="Times New Roman"/>
          <w:color w:val="000000"/>
          <w:sz w:val="24"/>
          <w:szCs w:val="24"/>
        </w:rPr>
      </w:pP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8B3D56">
        <w:rPr>
          <w:rFonts w:ascii="Times New Roman" w:hAnsi="Times New Roman"/>
          <w:color w:val="000000"/>
          <w:sz w:val="24"/>
          <w:szCs w:val="24"/>
        </w:rPr>
        <w:t>Description of the Sample</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65</w:t>
      </w: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Results</w:t>
      </w:r>
      <w:r w:rsidR="008B3D56">
        <w:rPr>
          <w:rFonts w:ascii="Times New Roman" w:hAnsi="Times New Roman"/>
          <w:color w:val="000000"/>
          <w:sz w:val="24"/>
          <w:szCs w:val="24"/>
        </w:rPr>
        <w:t xml:space="preserve"> of Hypothesis Testing</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70</w:t>
      </w:r>
    </w:p>
    <w:p w:rsidR="00CE507A" w:rsidRDefault="00CE507A" w:rsidP="00654B4F">
      <w:pPr>
        <w:spacing w:after="0" w:line="240" w:lineRule="auto"/>
        <w:contextualSpacing/>
        <w:rPr>
          <w:rFonts w:ascii="Times New Roman" w:hAnsi="Times New Roman"/>
          <w:color w:val="000000"/>
          <w:sz w:val="24"/>
          <w:szCs w:val="24"/>
        </w:rPr>
      </w:pP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V. </w:t>
      </w:r>
      <w:r>
        <w:rPr>
          <w:rFonts w:ascii="Times New Roman" w:hAnsi="Times New Roman"/>
          <w:color w:val="000000"/>
          <w:sz w:val="24"/>
          <w:szCs w:val="24"/>
        </w:rPr>
        <w:tab/>
        <w:t>DISCUSSION</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76</w:t>
      </w: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Findings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76</w:t>
      </w: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Strengths and Limitations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86</w:t>
      </w:r>
    </w:p>
    <w:p w:rsidR="000B4965" w:rsidRDefault="000B4965"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Serendipitous Findings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93</w:t>
      </w:r>
    </w:p>
    <w:p w:rsidR="000B4965" w:rsidRDefault="000B4965"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lastRenderedPageBreak/>
        <w:tab/>
      </w:r>
      <w:r>
        <w:rPr>
          <w:rFonts w:ascii="Times New Roman" w:hAnsi="Times New Roman"/>
          <w:color w:val="000000"/>
          <w:sz w:val="24"/>
          <w:szCs w:val="24"/>
        </w:rPr>
        <w:tab/>
        <w:t>Theoretical Implications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95</w:t>
      </w:r>
    </w:p>
    <w:p w:rsidR="000B4965" w:rsidRDefault="000B4965"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Nursing Education Implications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96</w:t>
      </w:r>
    </w:p>
    <w:p w:rsidR="000B4965" w:rsidRDefault="00B74359"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0B4965">
        <w:rPr>
          <w:rFonts w:ascii="Times New Roman" w:hAnsi="Times New Roman"/>
          <w:color w:val="000000"/>
          <w:sz w:val="24"/>
          <w:szCs w:val="24"/>
        </w:rPr>
        <w:t>Recommendations for Future Research</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97</w:t>
      </w:r>
      <w:r w:rsidR="007A2895">
        <w:rPr>
          <w:rFonts w:ascii="Times New Roman" w:hAnsi="Times New Roman"/>
          <w:color w:val="000000"/>
          <w:sz w:val="24"/>
          <w:szCs w:val="24"/>
        </w:rPr>
        <w:tab/>
      </w:r>
    </w:p>
    <w:p w:rsidR="007A2895" w:rsidRDefault="000B4965"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7A2895">
        <w:rPr>
          <w:rFonts w:ascii="Times New Roman" w:hAnsi="Times New Roman"/>
          <w:color w:val="000000"/>
          <w:sz w:val="24"/>
          <w:szCs w:val="24"/>
        </w:rPr>
        <w:t>Pilot Study Feasibility</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AF00D0">
        <w:rPr>
          <w:rFonts w:ascii="Times New Roman" w:hAnsi="Times New Roman"/>
          <w:color w:val="000000"/>
          <w:sz w:val="24"/>
          <w:szCs w:val="24"/>
        </w:rPr>
        <w:t>100</w:t>
      </w:r>
    </w:p>
    <w:p w:rsidR="004D5F3A" w:rsidRDefault="007A2895"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4D5F3A">
        <w:rPr>
          <w:rFonts w:ascii="Times New Roman" w:hAnsi="Times New Roman"/>
          <w:color w:val="000000"/>
          <w:sz w:val="24"/>
          <w:szCs w:val="24"/>
        </w:rPr>
        <w:t>Education Policy Implications</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100</w:t>
      </w:r>
    </w:p>
    <w:p w:rsidR="000B4965" w:rsidRDefault="004D5F3A" w:rsidP="000B4965">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0B4965">
        <w:rPr>
          <w:rFonts w:ascii="Times New Roman" w:hAnsi="Times New Roman"/>
          <w:color w:val="000000"/>
          <w:sz w:val="24"/>
          <w:szCs w:val="24"/>
        </w:rPr>
        <w:t>Conclusion</w:t>
      </w:r>
      <w:r w:rsidR="000B4965">
        <w:rPr>
          <w:rFonts w:ascii="Times New Roman" w:hAnsi="Times New Roman"/>
          <w:color w:val="000000"/>
          <w:sz w:val="24"/>
          <w:szCs w:val="24"/>
        </w:rPr>
        <w:tab/>
      </w:r>
      <w:r w:rsidR="000B496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101</w:t>
      </w:r>
    </w:p>
    <w:p w:rsidR="002F145F" w:rsidRDefault="002F145F" w:rsidP="00654B4F">
      <w:pPr>
        <w:spacing w:after="0" w:line="240" w:lineRule="auto"/>
        <w:contextualSpacing/>
        <w:rPr>
          <w:rFonts w:ascii="Times New Roman" w:hAnsi="Times New Roman"/>
          <w:color w:val="000000"/>
          <w:sz w:val="24"/>
          <w:szCs w:val="24"/>
        </w:rPr>
      </w:pP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REFERENCES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AF00D0">
        <w:rPr>
          <w:rFonts w:ascii="Times New Roman" w:hAnsi="Times New Roman"/>
          <w:color w:val="000000"/>
          <w:sz w:val="24"/>
          <w:szCs w:val="24"/>
        </w:rPr>
        <w:t>103</w:t>
      </w:r>
      <w:r>
        <w:rPr>
          <w:rFonts w:ascii="Times New Roman" w:hAnsi="Times New Roman"/>
          <w:color w:val="000000"/>
          <w:sz w:val="24"/>
          <w:szCs w:val="24"/>
        </w:rPr>
        <w:br/>
      </w:r>
      <w:r>
        <w:rPr>
          <w:rFonts w:ascii="Times New Roman" w:hAnsi="Times New Roman"/>
          <w:color w:val="000000"/>
          <w:sz w:val="24"/>
          <w:szCs w:val="24"/>
        </w:rPr>
        <w:br/>
        <w:t>APPENDICES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AF00D0">
        <w:rPr>
          <w:rFonts w:ascii="Times New Roman" w:hAnsi="Times New Roman"/>
          <w:color w:val="000000"/>
          <w:sz w:val="24"/>
          <w:szCs w:val="24"/>
        </w:rPr>
        <w:t>112</w:t>
      </w:r>
    </w:p>
    <w:p w:rsidR="002F145F" w:rsidRDefault="002F145F" w:rsidP="00654B4F">
      <w:pPr>
        <w:spacing w:after="0" w:line="240" w:lineRule="auto"/>
        <w:contextualSpacing/>
        <w:rPr>
          <w:rFonts w:ascii="Times New Roman" w:hAnsi="Times New Roman"/>
          <w:color w:val="000000"/>
          <w:sz w:val="24"/>
          <w:szCs w:val="24"/>
        </w:rPr>
      </w:pP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A.</w:t>
      </w:r>
      <w:r w:rsidR="00FC33CA">
        <w:rPr>
          <w:rFonts w:ascii="Times New Roman" w:hAnsi="Times New Roman"/>
          <w:color w:val="000000"/>
          <w:sz w:val="24"/>
          <w:szCs w:val="24"/>
        </w:rPr>
        <w:t xml:space="preserve"> Study Plan</w:t>
      </w:r>
      <w:r>
        <w:rPr>
          <w:rFonts w:ascii="Times New Roman" w:hAnsi="Times New Roman"/>
          <w:color w:val="000000"/>
          <w:sz w:val="24"/>
          <w:szCs w:val="24"/>
        </w:rPr>
        <w:t xml:space="preserve"> </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AF00D0">
        <w:rPr>
          <w:rFonts w:ascii="Times New Roman" w:hAnsi="Times New Roman"/>
          <w:color w:val="000000"/>
          <w:sz w:val="24"/>
          <w:szCs w:val="24"/>
        </w:rPr>
        <w:t>113</w:t>
      </w: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B.</w:t>
      </w:r>
      <w:r w:rsidR="00FC33CA">
        <w:rPr>
          <w:rFonts w:ascii="Times New Roman" w:hAnsi="Times New Roman"/>
          <w:color w:val="000000"/>
          <w:sz w:val="24"/>
          <w:szCs w:val="24"/>
        </w:rPr>
        <w:t xml:space="preserve"> Information Session Script</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AF00D0">
        <w:rPr>
          <w:rFonts w:ascii="Times New Roman" w:hAnsi="Times New Roman"/>
          <w:color w:val="000000"/>
          <w:sz w:val="24"/>
          <w:szCs w:val="24"/>
        </w:rPr>
        <w:t>115</w:t>
      </w: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C.</w:t>
      </w:r>
      <w:r w:rsidR="00FC33CA">
        <w:rPr>
          <w:rFonts w:ascii="Times New Roman" w:hAnsi="Times New Roman"/>
          <w:color w:val="000000"/>
          <w:sz w:val="24"/>
          <w:szCs w:val="24"/>
        </w:rPr>
        <w:t xml:space="preserve"> Demographic Questionnaire</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117</w:t>
      </w: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D.</w:t>
      </w:r>
      <w:r w:rsidR="00FC33CA">
        <w:rPr>
          <w:rFonts w:ascii="Times New Roman" w:hAnsi="Times New Roman"/>
          <w:color w:val="000000"/>
          <w:sz w:val="24"/>
          <w:szCs w:val="24"/>
        </w:rPr>
        <w:t xml:space="preserve"> Informed Consent</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119</w:t>
      </w:r>
    </w:p>
    <w:p w:rsidR="002F145F" w:rsidRDefault="00B74359"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 xml:space="preserve">E. </w:t>
      </w:r>
      <w:r w:rsidR="00FC33CA">
        <w:rPr>
          <w:rFonts w:ascii="Times New Roman" w:hAnsi="Times New Roman"/>
          <w:color w:val="000000"/>
          <w:sz w:val="24"/>
          <w:szCs w:val="24"/>
        </w:rPr>
        <w:t>Instructions for Test Administration</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123</w:t>
      </w:r>
    </w:p>
    <w:p w:rsidR="002F145F"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F</w:t>
      </w:r>
      <w:r w:rsidR="002F145F">
        <w:rPr>
          <w:rFonts w:ascii="Times New Roman" w:hAnsi="Times New Roman"/>
          <w:color w:val="000000"/>
          <w:sz w:val="24"/>
          <w:szCs w:val="24"/>
        </w:rPr>
        <w:t>.</w:t>
      </w:r>
      <w:r w:rsidR="00FC33CA">
        <w:rPr>
          <w:rFonts w:ascii="Times New Roman" w:hAnsi="Times New Roman"/>
          <w:color w:val="000000"/>
          <w:sz w:val="24"/>
          <w:szCs w:val="24"/>
        </w:rPr>
        <w:t xml:space="preserve"> IRB Form D</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125</w:t>
      </w:r>
    </w:p>
    <w:p w:rsidR="00B74359"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G</w:t>
      </w:r>
      <w:r w:rsidR="002F145F">
        <w:rPr>
          <w:rFonts w:ascii="Times New Roman" w:hAnsi="Times New Roman"/>
          <w:color w:val="000000"/>
          <w:sz w:val="24"/>
          <w:szCs w:val="24"/>
        </w:rPr>
        <w:t>.</w:t>
      </w:r>
      <w:r w:rsidR="00B74359">
        <w:rPr>
          <w:rFonts w:ascii="Times New Roman" w:hAnsi="Times New Roman"/>
          <w:color w:val="000000"/>
          <w:sz w:val="24"/>
          <w:szCs w:val="24"/>
        </w:rPr>
        <w:t xml:space="preserve"> Assignments</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127</w:t>
      </w:r>
    </w:p>
    <w:p w:rsidR="002F145F"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H</w:t>
      </w:r>
      <w:r w:rsidR="00B74359">
        <w:rPr>
          <w:rFonts w:ascii="Times New Roman" w:hAnsi="Times New Roman"/>
          <w:color w:val="000000"/>
          <w:sz w:val="24"/>
          <w:szCs w:val="24"/>
        </w:rPr>
        <w:t xml:space="preserve">. </w:t>
      </w:r>
      <w:r w:rsidR="00FC33CA">
        <w:rPr>
          <w:rFonts w:ascii="Times New Roman" w:hAnsi="Times New Roman"/>
          <w:color w:val="000000"/>
          <w:sz w:val="24"/>
          <w:szCs w:val="24"/>
        </w:rPr>
        <w:t xml:space="preserve"> Email for Assignments</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132</w:t>
      </w:r>
    </w:p>
    <w:p w:rsidR="002F145F"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I</w:t>
      </w:r>
      <w:r w:rsidR="002F145F">
        <w:rPr>
          <w:rFonts w:ascii="Times New Roman" w:hAnsi="Times New Roman"/>
          <w:color w:val="000000"/>
          <w:sz w:val="24"/>
          <w:szCs w:val="24"/>
        </w:rPr>
        <w:t>.</w:t>
      </w:r>
      <w:r w:rsidR="00FC33CA">
        <w:rPr>
          <w:rFonts w:ascii="Times New Roman" w:hAnsi="Times New Roman"/>
          <w:color w:val="000000"/>
          <w:sz w:val="24"/>
          <w:szCs w:val="24"/>
        </w:rPr>
        <w:t xml:space="preserve"> </w:t>
      </w:r>
      <w:proofErr w:type="spellStart"/>
      <w:r w:rsidR="00FC33CA">
        <w:rPr>
          <w:rFonts w:ascii="Times New Roman" w:hAnsi="Times New Roman"/>
          <w:color w:val="000000"/>
          <w:sz w:val="24"/>
          <w:szCs w:val="24"/>
        </w:rPr>
        <w:t>SurveyMonkey</w:t>
      </w:r>
      <w:proofErr w:type="spellEnd"/>
      <w:r w:rsidR="00FC33CA">
        <w:rPr>
          <w:rFonts w:ascii="Times New Roman" w:hAnsi="Times New Roman"/>
          <w:color w:val="000000"/>
          <w:sz w:val="24"/>
          <w:szCs w:val="24"/>
        </w:rPr>
        <w:t xml:space="preserve"> Assignment Template</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134</w:t>
      </w:r>
    </w:p>
    <w:p w:rsidR="002F145F"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J</w:t>
      </w:r>
      <w:r w:rsidR="00B74359">
        <w:rPr>
          <w:rFonts w:ascii="Times New Roman" w:hAnsi="Times New Roman"/>
          <w:color w:val="000000"/>
          <w:sz w:val="24"/>
          <w:szCs w:val="24"/>
        </w:rPr>
        <w:t xml:space="preserve">. </w:t>
      </w:r>
      <w:r w:rsidR="00FC33CA">
        <w:rPr>
          <w:rFonts w:ascii="Times New Roman" w:hAnsi="Times New Roman"/>
          <w:color w:val="000000"/>
          <w:sz w:val="24"/>
          <w:szCs w:val="24"/>
        </w:rPr>
        <w:t>IRB Approval</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136</w:t>
      </w:r>
    </w:p>
    <w:p w:rsidR="00FC33CA" w:rsidRDefault="00F4243C"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K</w:t>
      </w:r>
      <w:r w:rsidR="00FC33CA">
        <w:rPr>
          <w:rFonts w:ascii="Times New Roman" w:hAnsi="Times New Roman"/>
          <w:color w:val="000000"/>
          <w:sz w:val="24"/>
          <w:szCs w:val="24"/>
        </w:rPr>
        <w:t>. Confidentiality Agreement</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138</w:t>
      </w:r>
    </w:p>
    <w:p w:rsidR="002F145F" w:rsidRDefault="002F145F" w:rsidP="00654B4F">
      <w:pPr>
        <w:spacing w:after="0" w:line="240" w:lineRule="auto"/>
        <w:contextualSpacing/>
        <w:rPr>
          <w:rFonts w:ascii="Times New Roman" w:hAnsi="Times New Roman"/>
          <w:color w:val="000000"/>
          <w:sz w:val="24"/>
          <w:szCs w:val="24"/>
        </w:rPr>
      </w:pPr>
    </w:p>
    <w:p w:rsidR="002F145F" w:rsidRDefault="002F145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VITA</w:t>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7B605D">
        <w:rPr>
          <w:rFonts w:ascii="Times New Roman" w:hAnsi="Times New Roman"/>
          <w:color w:val="000000"/>
          <w:sz w:val="24"/>
          <w:szCs w:val="24"/>
        </w:rPr>
        <w:tab/>
      </w:r>
      <w:r w:rsidR="00AF00D0">
        <w:rPr>
          <w:rFonts w:ascii="Times New Roman" w:hAnsi="Times New Roman"/>
          <w:color w:val="000000"/>
          <w:sz w:val="24"/>
          <w:szCs w:val="24"/>
        </w:rPr>
        <w:t>140</w:t>
      </w:r>
      <w:bookmarkStart w:id="0" w:name="_GoBack"/>
      <w:bookmarkEnd w:id="0"/>
    </w:p>
    <w:p w:rsidR="00CE507A" w:rsidRDefault="00CE507A" w:rsidP="00654B4F">
      <w:pPr>
        <w:spacing w:after="0" w:line="240" w:lineRule="auto"/>
        <w:contextualSpacing/>
        <w:rPr>
          <w:rFonts w:ascii="Times New Roman" w:hAnsi="Times New Roman"/>
          <w:color w:val="000000"/>
          <w:sz w:val="24"/>
          <w:szCs w:val="24"/>
        </w:rPr>
      </w:pPr>
    </w:p>
    <w:p w:rsidR="00CE507A" w:rsidRDefault="00CE507A"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p>
    <w:p w:rsidR="00654B4F" w:rsidRDefault="00654B4F" w:rsidP="00654B4F">
      <w:pPr>
        <w:spacing w:after="0" w:line="240" w:lineRule="auto"/>
        <w:contextualSpacing/>
        <w:rPr>
          <w:rFonts w:ascii="Times New Roman" w:hAnsi="Times New Roman"/>
          <w:color w:val="000000"/>
          <w:sz w:val="24"/>
          <w:szCs w:val="24"/>
        </w:rPr>
      </w:pPr>
    </w:p>
    <w:p w:rsidR="00654B4F" w:rsidRDefault="00654B4F" w:rsidP="00654B4F">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p>
    <w:p w:rsidR="00654B4F" w:rsidRDefault="00654B4F" w:rsidP="00385D34">
      <w:pPr>
        <w:spacing w:after="0" w:line="480" w:lineRule="auto"/>
        <w:rPr>
          <w:rFonts w:ascii="Times New Roman" w:hAnsi="Times New Roman"/>
          <w:color w:val="000000"/>
          <w:sz w:val="24"/>
          <w:szCs w:val="24"/>
        </w:rPr>
      </w:pPr>
    </w:p>
    <w:p w:rsidR="00654B4F" w:rsidRDefault="00654B4F" w:rsidP="00385D34">
      <w:pPr>
        <w:spacing w:after="0" w:line="480" w:lineRule="auto"/>
        <w:rPr>
          <w:rFonts w:ascii="Times New Roman" w:hAnsi="Times New Roman"/>
          <w:color w:val="000000"/>
          <w:sz w:val="24"/>
          <w:szCs w:val="24"/>
        </w:rPr>
      </w:pPr>
      <w:r>
        <w:rPr>
          <w:rFonts w:ascii="Times New Roman" w:hAnsi="Times New Roman"/>
          <w:color w:val="000000"/>
          <w:sz w:val="24"/>
          <w:szCs w:val="24"/>
        </w:rPr>
        <w:tab/>
      </w:r>
    </w:p>
    <w:p w:rsidR="000D4BF0" w:rsidRDefault="000D4BF0" w:rsidP="00385D34">
      <w:pPr>
        <w:spacing w:after="0" w:line="480" w:lineRule="auto"/>
        <w:rPr>
          <w:rFonts w:ascii="Times New Roman" w:hAnsi="Times New Roman"/>
          <w:color w:val="000000"/>
          <w:sz w:val="24"/>
          <w:szCs w:val="24"/>
        </w:rPr>
      </w:pPr>
    </w:p>
    <w:p w:rsidR="000D4BF0" w:rsidRDefault="000D4BF0" w:rsidP="00385D34">
      <w:pPr>
        <w:spacing w:after="0" w:line="480" w:lineRule="auto"/>
        <w:rPr>
          <w:rFonts w:ascii="Times New Roman" w:hAnsi="Times New Roman"/>
          <w:color w:val="000000"/>
          <w:sz w:val="24"/>
          <w:szCs w:val="24"/>
        </w:rPr>
      </w:pPr>
    </w:p>
    <w:p w:rsidR="000D4BF0" w:rsidRDefault="000D4BF0" w:rsidP="00385D34">
      <w:pPr>
        <w:spacing w:after="0" w:line="480" w:lineRule="auto"/>
        <w:rPr>
          <w:rFonts w:ascii="Times New Roman" w:hAnsi="Times New Roman"/>
          <w:color w:val="000000"/>
          <w:sz w:val="24"/>
          <w:szCs w:val="24"/>
        </w:rPr>
      </w:pPr>
    </w:p>
    <w:p w:rsidR="000D4BF0" w:rsidRDefault="000D4BF0" w:rsidP="00385D34">
      <w:pPr>
        <w:spacing w:after="0" w:line="480" w:lineRule="auto"/>
        <w:rPr>
          <w:rFonts w:ascii="Times New Roman" w:hAnsi="Times New Roman"/>
          <w:color w:val="000000"/>
          <w:sz w:val="24"/>
          <w:szCs w:val="24"/>
        </w:rPr>
      </w:pPr>
    </w:p>
    <w:p w:rsidR="000D4BF0" w:rsidRDefault="000D4BF0" w:rsidP="00385D34">
      <w:pPr>
        <w:spacing w:after="0" w:line="480" w:lineRule="auto"/>
        <w:rPr>
          <w:rFonts w:ascii="Times New Roman" w:hAnsi="Times New Roman"/>
          <w:color w:val="000000"/>
          <w:sz w:val="24"/>
          <w:szCs w:val="24"/>
        </w:rPr>
      </w:pPr>
    </w:p>
    <w:p w:rsidR="000D4BF0" w:rsidRDefault="000D4BF0" w:rsidP="00385D34">
      <w:pPr>
        <w:spacing w:after="0" w:line="480" w:lineRule="auto"/>
        <w:rPr>
          <w:rFonts w:ascii="Times New Roman" w:hAnsi="Times New Roman"/>
          <w:color w:val="000000"/>
          <w:sz w:val="24"/>
          <w:szCs w:val="24"/>
        </w:rPr>
      </w:pPr>
    </w:p>
    <w:p w:rsidR="000D4BF0" w:rsidRDefault="000D4BF0" w:rsidP="000D4BF0">
      <w:pPr>
        <w:spacing w:after="0" w:line="480" w:lineRule="auto"/>
        <w:jc w:val="center"/>
        <w:rPr>
          <w:rFonts w:ascii="Times New Roman" w:hAnsi="Times New Roman"/>
          <w:color w:val="000000"/>
          <w:sz w:val="24"/>
          <w:szCs w:val="24"/>
        </w:rPr>
      </w:pPr>
      <w:r>
        <w:rPr>
          <w:rFonts w:ascii="Times New Roman" w:hAnsi="Times New Roman"/>
          <w:color w:val="000000"/>
          <w:sz w:val="24"/>
          <w:szCs w:val="24"/>
        </w:rPr>
        <w:lastRenderedPageBreak/>
        <w:t>LIST OF TABLES</w:t>
      </w:r>
    </w:p>
    <w:p w:rsidR="002139B2" w:rsidRDefault="008A6302" w:rsidP="008A6302">
      <w:pPr>
        <w:spacing w:after="0" w:line="480" w:lineRule="auto"/>
        <w:rPr>
          <w:rFonts w:ascii="Times New Roman" w:hAnsi="Times New Roman"/>
          <w:color w:val="000000"/>
          <w:sz w:val="24"/>
          <w:szCs w:val="24"/>
        </w:rPr>
      </w:pPr>
      <w:r>
        <w:rPr>
          <w:rFonts w:ascii="Times New Roman" w:hAnsi="Times New Roman"/>
          <w:color w:val="000000"/>
          <w:sz w:val="24"/>
          <w:szCs w:val="24"/>
        </w:rPr>
        <w:tab/>
        <w:t>TABLE</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PAGE</w:t>
      </w:r>
    </w:p>
    <w:p w:rsidR="00A714D0" w:rsidRDefault="00A714D0" w:rsidP="00D07CCB">
      <w:pPr>
        <w:autoSpaceDE w:val="0"/>
        <w:autoSpaceDN w:val="0"/>
        <w:adjustRightInd w:val="0"/>
        <w:spacing w:after="0" w:line="480" w:lineRule="auto"/>
        <w:contextualSpacing/>
        <w:rPr>
          <w:rFonts w:ascii="Times New Roman" w:hAnsi="Times New Roman"/>
          <w:color w:val="000000"/>
          <w:sz w:val="24"/>
          <w:szCs w:val="24"/>
        </w:rPr>
      </w:pPr>
      <w:r>
        <w:rPr>
          <w:rFonts w:ascii="Times New Roman" w:hAnsi="Times New Roman"/>
          <w:color w:val="000000"/>
          <w:sz w:val="24"/>
          <w:szCs w:val="24"/>
        </w:rPr>
        <w:t>1. Identified Themes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15</w:t>
      </w:r>
    </w:p>
    <w:p w:rsidR="008A6302" w:rsidRPr="008A6302" w:rsidRDefault="00292580" w:rsidP="00D07CCB">
      <w:pPr>
        <w:autoSpaceDE w:val="0"/>
        <w:autoSpaceDN w:val="0"/>
        <w:adjustRightInd w:val="0"/>
        <w:spacing w:after="0" w:line="480" w:lineRule="auto"/>
        <w:contextualSpacing/>
        <w:rPr>
          <w:rFonts w:ascii="Times New Roman" w:hAnsi="Times New Roman"/>
          <w:sz w:val="24"/>
          <w:szCs w:val="24"/>
        </w:rPr>
      </w:pPr>
      <w:r>
        <w:rPr>
          <w:rFonts w:ascii="Times New Roman" w:hAnsi="Times New Roman"/>
          <w:color w:val="000000"/>
          <w:sz w:val="24"/>
          <w:szCs w:val="24"/>
        </w:rPr>
        <w:t>2</w:t>
      </w:r>
      <w:r w:rsidR="008A6302">
        <w:rPr>
          <w:rFonts w:ascii="Times New Roman" w:hAnsi="Times New Roman"/>
          <w:color w:val="000000"/>
          <w:sz w:val="24"/>
          <w:szCs w:val="24"/>
        </w:rPr>
        <w:t>.</w:t>
      </w:r>
      <w:r w:rsidR="008A6302" w:rsidRPr="008A6302">
        <w:rPr>
          <w:rFonts w:ascii="Times New Roman" w:hAnsi="Times New Roman"/>
          <w:i/>
          <w:sz w:val="24"/>
          <w:szCs w:val="24"/>
        </w:rPr>
        <w:t xml:space="preserve"> </w:t>
      </w:r>
      <w:r w:rsidR="008A6302" w:rsidRPr="008A6302">
        <w:rPr>
          <w:rFonts w:ascii="Times New Roman" w:hAnsi="Times New Roman"/>
          <w:sz w:val="24"/>
          <w:szCs w:val="24"/>
        </w:rPr>
        <w:t>Comparison of CCTST and Paul’s Concepts</w:t>
      </w:r>
      <w:r w:rsidR="008A6302">
        <w:rPr>
          <w:rFonts w:ascii="Times New Roman" w:hAnsi="Times New Roman"/>
          <w:sz w:val="24"/>
          <w:szCs w:val="24"/>
        </w:rPr>
        <w:tab/>
      </w:r>
      <w:r w:rsidR="008A6302">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t>52</w:t>
      </w:r>
      <w:r w:rsidR="008A6302">
        <w:rPr>
          <w:rFonts w:ascii="Times New Roman" w:hAnsi="Times New Roman"/>
          <w:sz w:val="24"/>
          <w:szCs w:val="24"/>
        </w:rPr>
        <w:tab/>
      </w:r>
      <w:r w:rsidR="008A6302">
        <w:rPr>
          <w:rFonts w:ascii="Times New Roman" w:hAnsi="Times New Roman"/>
          <w:sz w:val="24"/>
          <w:szCs w:val="24"/>
        </w:rPr>
        <w:tab/>
      </w:r>
    </w:p>
    <w:p w:rsidR="008A6302" w:rsidRDefault="00292580"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3</w:t>
      </w:r>
      <w:r w:rsidR="008A6302">
        <w:rPr>
          <w:rFonts w:ascii="Times New Roman" w:hAnsi="Times New Roman"/>
          <w:color w:val="000000"/>
          <w:sz w:val="24"/>
          <w:szCs w:val="24"/>
        </w:rPr>
        <w:t>. Comparison of CCTDI and Paul’s Concepts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56</w:t>
      </w:r>
    </w:p>
    <w:p w:rsidR="008F5B63" w:rsidRDefault="00292580"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4</w:t>
      </w:r>
      <w:r w:rsidR="008F5B63">
        <w:rPr>
          <w:rFonts w:ascii="Times New Roman" w:hAnsi="Times New Roman"/>
          <w:color w:val="000000"/>
          <w:sz w:val="24"/>
          <w:szCs w:val="24"/>
        </w:rPr>
        <w:t>. Differences in Age and Months of Experience by Group</w:t>
      </w:r>
      <w:r w:rsidR="007A2895">
        <w:rPr>
          <w:rFonts w:ascii="Times New Roman" w:hAnsi="Times New Roman"/>
          <w:color w:val="000000"/>
          <w:sz w:val="24"/>
          <w:szCs w:val="24"/>
        </w:rPr>
        <w:t xml:space="preserve"> and Institution</w:t>
      </w:r>
      <w:r w:rsidR="007A2895">
        <w:rPr>
          <w:rFonts w:ascii="Times New Roman" w:hAnsi="Times New Roman"/>
          <w:color w:val="000000"/>
          <w:sz w:val="24"/>
          <w:szCs w:val="24"/>
        </w:rPr>
        <w:tab/>
      </w:r>
      <w:r w:rsidR="007A2895">
        <w:rPr>
          <w:rFonts w:ascii="Times New Roman" w:hAnsi="Times New Roman"/>
          <w:color w:val="000000"/>
          <w:sz w:val="24"/>
          <w:szCs w:val="24"/>
        </w:rPr>
        <w:tab/>
        <w:t>66</w:t>
      </w:r>
    </w:p>
    <w:p w:rsidR="008F5B63" w:rsidRDefault="007A2895"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5</w:t>
      </w:r>
      <w:r w:rsidR="008F5B63">
        <w:rPr>
          <w:rFonts w:ascii="Times New Roman" w:hAnsi="Times New Roman"/>
          <w:color w:val="000000"/>
          <w:sz w:val="24"/>
          <w:szCs w:val="24"/>
        </w:rPr>
        <w:t>. Ethnicity</w:t>
      </w:r>
      <w:r>
        <w:rPr>
          <w:rFonts w:ascii="Times New Roman" w:hAnsi="Times New Roman"/>
          <w:color w:val="000000"/>
          <w:sz w:val="24"/>
          <w:szCs w:val="24"/>
        </w:rPr>
        <w:t xml:space="preserve"> and Gender</w:t>
      </w:r>
      <w:r w:rsidR="008F5B63">
        <w:rPr>
          <w:rFonts w:ascii="Times New Roman" w:hAnsi="Times New Roman"/>
          <w:color w:val="000000"/>
          <w:sz w:val="24"/>
          <w:szCs w:val="24"/>
        </w:rPr>
        <w:t xml:space="preserve"> Results for Control and Experimental Groups</w:t>
      </w:r>
      <w:r>
        <w:rPr>
          <w:rFonts w:ascii="Times New Roman" w:hAnsi="Times New Roman"/>
          <w:color w:val="000000"/>
          <w:sz w:val="24"/>
          <w:szCs w:val="24"/>
        </w:rPr>
        <w:tab/>
      </w:r>
      <w:r>
        <w:rPr>
          <w:rFonts w:ascii="Times New Roman" w:hAnsi="Times New Roman"/>
          <w:color w:val="000000"/>
          <w:sz w:val="24"/>
          <w:szCs w:val="24"/>
        </w:rPr>
        <w:tab/>
        <w:t>69</w:t>
      </w:r>
    </w:p>
    <w:p w:rsidR="007A2895" w:rsidRDefault="007A2895"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6</w:t>
      </w:r>
      <w:r w:rsidR="008F5B63">
        <w:rPr>
          <w:rFonts w:ascii="Times New Roman" w:hAnsi="Times New Roman"/>
          <w:color w:val="000000"/>
          <w:sz w:val="24"/>
          <w:szCs w:val="24"/>
        </w:rPr>
        <w:t xml:space="preserve">. </w:t>
      </w:r>
      <w:r>
        <w:rPr>
          <w:rFonts w:ascii="Times New Roman" w:hAnsi="Times New Roman"/>
          <w:color w:val="000000"/>
          <w:sz w:val="24"/>
          <w:szCs w:val="24"/>
        </w:rPr>
        <w:t>Ethnicity and Gender Results for Institution One and Institution Two</w:t>
      </w:r>
      <w:r>
        <w:rPr>
          <w:rFonts w:ascii="Times New Roman" w:hAnsi="Times New Roman"/>
          <w:color w:val="000000"/>
          <w:sz w:val="24"/>
          <w:szCs w:val="24"/>
        </w:rPr>
        <w:tab/>
      </w:r>
      <w:r>
        <w:rPr>
          <w:rFonts w:ascii="Times New Roman" w:hAnsi="Times New Roman"/>
          <w:color w:val="000000"/>
          <w:sz w:val="24"/>
          <w:szCs w:val="24"/>
        </w:rPr>
        <w:tab/>
        <w:t>69</w:t>
      </w:r>
    </w:p>
    <w:p w:rsidR="008F5B63" w:rsidRDefault="007A2895"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7. Dif</w:t>
      </w:r>
      <w:r w:rsidR="008F5B63">
        <w:rPr>
          <w:rFonts w:ascii="Times New Roman" w:hAnsi="Times New Roman"/>
          <w:color w:val="000000"/>
          <w:sz w:val="24"/>
          <w:szCs w:val="24"/>
        </w:rPr>
        <w:t>ferences in Baseline Measures</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71</w:t>
      </w:r>
    </w:p>
    <w:p w:rsidR="002D66A0" w:rsidRDefault="007A2895" w:rsidP="00D07CCB">
      <w:pPr>
        <w:spacing w:line="480" w:lineRule="auto"/>
        <w:contextualSpacing/>
        <w:rPr>
          <w:rFonts w:ascii="Times New Roman" w:hAnsi="Times New Roman"/>
          <w:sz w:val="24"/>
          <w:szCs w:val="24"/>
        </w:rPr>
      </w:pPr>
      <w:r>
        <w:rPr>
          <w:rFonts w:ascii="Times New Roman" w:hAnsi="Times New Roman"/>
          <w:sz w:val="24"/>
          <w:szCs w:val="24"/>
        </w:rPr>
        <w:t>8</w:t>
      </w:r>
      <w:r w:rsidR="002D66A0">
        <w:rPr>
          <w:rFonts w:ascii="Times New Roman" w:hAnsi="Times New Roman"/>
          <w:sz w:val="24"/>
          <w:szCs w:val="24"/>
        </w:rPr>
        <w:t xml:space="preserve">. </w:t>
      </w:r>
      <w:r w:rsidR="002D66A0" w:rsidRPr="002D66A0">
        <w:rPr>
          <w:rFonts w:ascii="Times New Roman" w:hAnsi="Times New Roman"/>
          <w:sz w:val="24"/>
          <w:szCs w:val="24"/>
        </w:rPr>
        <w:t>Individual ANCOVAs for CCTDI Subscales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72</w:t>
      </w:r>
    </w:p>
    <w:p w:rsidR="002D66A0" w:rsidRDefault="007A2895" w:rsidP="00D07CCB">
      <w:pPr>
        <w:spacing w:line="480" w:lineRule="auto"/>
        <w:contextualSpacing/>
        <w:rPr>
          <w:rFonts w:ascii="Times New Roman" w:hAnsi="Times New Roman"/>
          <w:sz w:val="24"/>
          <w:szCs w:val="24"/>
        </w:rPr>
      </w:pPr>
      <w:r>
        <w:rPr>
          <w:rFonts w:ascii="Times New Roman" w:hAnsi="Times New Roman"/>
          <w:sz w:val="24"/>
          <w:szCs w:val="24"/>
        </w:rPr>
        <w:t>9</w:t>
      </w:r>
      <w:r w:rsidR="002D66A0">
        <w:rPr>
          <w:rFonts w:ascii="Times New Roman" w:hAnsi="Times New Roman"/>
          <w:sz w:val="24"/>
          <w:szCs w:val="24"/>
        </w:rPr>
        <w:t>. ANCOVA for CCTDI Total Score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73</w:t>
      </w:r>
    </w:p>
    <w:p w:rsidR="00D07CCB" w:rsidRDefault="007A2895"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10</w:t>
      </w:r>
      <w:r w:rsidR="00D07CCB">
        <w:rPr>
          <w:rFonts w:ascii="Times New Roman" w:hAnsi="Times New Roman"/>
          <w:color w:val="000000"/>
          <w:sz w:val="24"/>
          <w:szCs w:val="24"/>
        </w:rPr>
        <w:t>. MANCOVA Results for CCTST</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73</w:t>
      </w:r>
    </w:p>
    <w:p w:rsidR="00D07CCB" w:rsidRPr="00D07CCB" w:rsidRDefault="00D07CCB" w:rsidP="00D07CCB">
      <w:pPr>
        <w:spacing w:line="480" w:lineRule="auto"/>
        <w:contextualSpacing/>
        <w:rPr>
          <w:rFonts w:ascii="Times New Roman" w:hAnsi="Times New Roman"/>
          <w:sz w:val="24"/>
          <w:szCs w:val="24"/>
        </w:rPr>
      </w:pPr>
      <w:r>
        <w:rPr>
          <w:rFonts w:ascii="Times New Roman" w:hAnsi="Times New Roman"/>
          <w:sz w:val="24"/>
          <w:szCs w:val="24"/>
        </w:rPr>
        <w:t>1</w:t>
      </w:r>
      <w:r w:rsidR="007A2895">
        <w:rPr>
          <w:rFonts w:ascii="Times New Roman" w:hAnsi="Times New Roman"/>
          <w:sz w:val="24"/>
          <w:szCs w:val="24"/>
        </w:rPr>
        <w:t>1</w:t>
      </w:r>
      <w:r>
        <w:rPr>
          <w:rFonts w:ascii="Times New Roman" w:hAnsi="Times New Roman"/>
          <w:sz w:val="24"/>
          <w:szCs w:val="24"/>
        </w:rPr>
        <w:t xml:space="preserve">. </w:t>
      </w:r>
      <w:r w:rsidRPr="00D07CCB">
        <w:rPr>
          <w:rFonts w:ascii="Times New Roman" w:hAnsi="Times New Roman"/>
          <w:sz w:val="24"/>
          <w:szCs w:val="24"/>
        </w:rPr>
        <w:t>Individual ANCOVAs for CCTST Subscale</w:t>
      </w:r>
      <w:r>
        <w:rPr>
          <w:rFonts w:ascii="Times New Roman" w:hAnsi="Times New Roman"/>
          <w:sz w:val="24"/>
          <w:szCs w:val="24"/>
        </w:rPr>
        <w:t>s</w:t>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t>74</w:t>
      </w:r>
    </w:p>
    <w:p w:rsidR="00D07CCB" w:rsidRPr="00D07CCB" w:rsidRDefault="00D07CCB" w:rsidP="00D07CCB">
      <w:pPr>
        <w:spacing w:line="480" w:lineRule="auto"/>
        <w:contextualSpacing/>
        <w:rPr>
          <w:rFonts w:ascii="Times New Roman" w:hAnsi="Times New Roman"/>
          <w:sz w:val="24"/>
          <w:szCs w:val="24"/>
        </w:rPr>
      </w:pPr>
      <w:r>
        <w:rPr>
          <w:rFonts w:ascii="Times New Roman" w:hAnsi="Times New Roman"/>
          <w:sz w:val="24"/>
          <w:szCs w:val="24"/>
        </w:rPr>
        <w:t>1</w:t>
      </w:r>
      <w:r w:rsidR="007A2895">
        <w:rPr>
          <w:rFonts w:ascii="Times New Roman" w:hAnsi="Times New Roman"/>
          <w:sz w:val="24"/>
          <w:szCs w:val="24"/>
        </w:rPr>
        <w:t>2</w:t>
      </w:r>
      <w:r>
        <w:rPr>
          <w:rFonts w:ascii="Times New Roman" w:hAnsi="Times New Roman"/>
          <w:sz w:val="24"/>
          <w:szCs w:val="24"/>
        </w:rPr>
        <w:t xml:space="preserve">. </w:t>
      </w:r>
      <w:r w:rsidRPr="00D07CCB">
        <w:rPr>
          <w:rFonts w:ascii="Times New Roman" w:hAnsi="Times New Roman"/>
          <w:sz w:val="24"/>
          <w:szCs w:val="24"/>
        </w:rPr>
        <w:t>ANCOVA for CCTST Total Score</w:t>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t>75</w:t>
      </w:r>
    </w:p>
    <w:p w:rsidR="00D07CCB" w:rsidRDefault="00D07CCB" w:rsidP="00D07CCB">
      <w:pPr>
        <w:spacing w:after="0" w:line="480" w:lineRule="auto"/>
        <w:rPr>
          <w:rFonts w:ascii="Times New Roman" w:hAnsi="Times New Roman"/>
          <w:color w:val="000000"/>
          <w:sz w:val="24"/>
          <w:szCs w:val="24"/>
        </w:rPr>
      </w:pPr>
    </w:p>
    <w:p w:rsidR="002D66A0" w:rsidRDefault="002D66A0" w:rsidP="002D66A0">
      <w:pPr>
        <w:spacing w:line="480" w:lineRule="auto"/>
        <w:rPr>
          <w:rFonts w:ascii="Times New Roman" w:hAnsi="Times New Roman"/>
          <w:sz w:val="24"/>
          <w:szCs w:val="24"/>
        </w:rPr>
      </w:pPr>
    </w:p>
    <w:p w:rsidR="008F5B63" w:rsidRDefault="008F5B63" w:rsidP="002D66A0">
      <w:pPr>
        <w:spacing w:line="480" w:lineRule="auto"/>
        <w:rPr>
          <w:rFonts w:ascii="Times New Roman" w:hAnsi="Times New Roman"/>
          <w:sz w:val="24"/>
          <w:szCs w:val="24"/>
        </w:rPr>
      </w:pPr>
    </w:p>
    <w:p w:rsidR="00F94273" w:rsidRPr="002D66A0" w:rsidRDefault="00F94273" w:rsidP="002D66A0">
      <w:pPr>
        <w:spacing w:line="480" w:lineRule="auto"/>
        <w:rPr>
          <w:rFonts w:ascii="Times New Roman" w:hAnsi="Times New Roman"/>
          <w:sz w:val="24"/>
          <w:szCs w:val="24"/>
        </w:rPr>
      </w:pPr>
    </w:p>
    <w:p w:rsidR="008F5B63" w:rsidRDefault="008F5B63" w:rsidP="00D07CCB">
      <w:pPr>
        <w:spacing w:after="0" w:line="480" w:lineRule="auto"/>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7A2895" w:rsidRDefault="007A2895"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r>
        <w:rPr>
          <w:rFonts w:ascii="Times New Roman" w:hAnsi="Times New Roman"/>
          <w:color w:val="000000"/>
          <w:sz w:val="24"/>
          <w:szCs w:val="24"/>
        </w:rPr>
        <w:t>LIST OF FIGURES</w:t>
      </w:r>
    </w:p>
    <w:p w:rsidR="008A6302" w:rsidRDefault="00D07CCB"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t>FIGURE</w:t>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r>
      <w:r w:rsidR="00232A1B">
        <w:rPr>
          <w:rFonts w:ascii="Times New Roman" w:hAnsi="Times New Roman"/>
          <w:color w:val="000000"/>
          <w:sz w:val="24"/>
          <w:szCs w:val="24"/>
        </w:rPr>
        <w:tab/>
        <w:t>PAGE</w:t>
      </w:r>
      <w:r w:rsidR="008A6302">
        <w:rPr>
          <w:rFonts w:ascii="Times New Roman" w:hAnsi="Times New Roman"/>
          <w:color w:val="000000"/>
          <w:sz w:val="24"/>
          <w:szCs w:val="24"/>
        </w:rPr>
        <w:br/>
        <w:t>1. Elements of Reasoning</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8</w:t>
      </w:r>
    </w:p>
    <w:p w:rsidR="008A6302" w:rsidRDefault="008A6302"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2. Intellectual Traits</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11</w:t>
      </w:r>
    </w:p>
    <w:p w:rsidR="008A6302" w:rsidRDefault="008A6302"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 xml:space="preserve">3. </w:t>
      </w:r>
      <w:r w:rsidR="00232A1B">
        <w:rPr>
          <w:rFonts w:ascii="Times New Roman" w:hAnsi="Times New Roman"/>
          <w:color w:val="000000"/>
          <w:sz w:val="24"/>
          <w:szCs w:val="24"/>
        </w:rPr>
        <w:t>Paul’s Model</w:t>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r>
      <w:r w:rsidR="00D86030">
        <w:rPr>
          <w:rFonts w:ascii="Times New Roman" w:hAnsi="Times New Roman"/>
          <w:color w:val="000000"/>
          <w:sz w:val="24"/>
          <w:szCs w:val="24"/>
        </w:rPr>
        <w:tab/>
        <w:t>12</w:t>
      </w:r>
    </w:p>
    <w:p w:rsidR="00232A1B" w:rsidRDefault="00A714D0"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4</w:t>
      </w:r>
      <w:r w:rsidR="00232A1B">
        <w:rPr>
          <w:rFonts w:ascii="Times New Roman" w:hAnsi="Times New Roman"/>
          <w:color w:val="000000"/>
          <w:sz w:val="24"/>
          <w:szCs w:val="24"/>
        </w:rPr>
        <w:t>. Diagram of Study</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46</w:t>
      </w:r>
    </w:p>
    <w:p w:rsidR="00D07CCB" w:rsidRDefault="00D07CCB" w:rsidP="00D07CCB">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5. Age of Participants</w:t>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r>
      <w:r w:rsidR="007A2895">
        <w:rPr>
          <w:rFonts w:ascii="Times New Roman" w:hAnsi="Times New Roman"/>
          <w:color w:val="000000"/>
          <w:sz w:val="24"/>
          <w:szCs w:val="24"/>
        </w:rPr>
        <w:tab/>
        <w:t>67</w:t>
      </w:r>
    </w:p>
    <w:p w:rsidR="00D07CCB" w:rsidRDefault="00D07CCB" w:rsidP="00D07CCB">
      <w:pPr>
        <w:spacing w:line="480" w:lineRule="auto"/>
        <w:contextualSpacing/>
        <w:rPr>
          <w:rFonts w:ascii="Times New Roman" w:hAnsi="Times New Roman"/>
          <w:sz w:val="24"/>
          <w:szCs w:val="24"/>
        </w:rPr>
      </w:pPr>
      <w:r>
        <w:rPr>
          <w:rFonts w:ascii="Times New Roman" w:hAnsi="Times New Roman"/>
          <w:color w:val="000000"/>
          <w:sz w:val="24"/>
          <w:szCs w:val="24"/>
        </w:rPr>
        <w:t xml:space="preserve">6. </w:t>
      </w:r>
      <w:r>
        <w:rPr>
          <w:rFonts w:ascii="Times New Roman" w:hAnsi="Times New Roman"/>
          <w:sz w:val="24"/>
          <w:szCs w:val="24"/>
        </w:rPr>
        <w:t>Months of Clinical Experience</w:t>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r>
      <w:r w:rsidR="007A2895">
        <w:rPr>
          <w:rFonts w:ascii="Times New Roman" w:hAnsi="Times New Roman"/>
          <w:sz w:val="24"/>
          <w:szCs w:val="24"/>
        </w:rPr>
        <w:tab/>
        <w:t>68</w:t>
      </w:r>
    </w:p>
    <w:p w:rsidR="00D07CCB" w:rsidRDefault="00D07CCB" w:rsidP="008A6302">
      <w:pPr>
        <w:spacing w:after="0" w:line="480" w:lineRule="auto"/>
        <w:rPr>
          <w:rFonts w:ascii="Times New Roman" w:hAnsi="Times New Roman"/>
          <w:color w:val="000000"/>
          <w:sz w:val="24"/>
          <w:szCs w:val="24"/>
        </w:rPr>
      </w:pPr>
    </w:p>
    <w:p w:rsidR="008A6302" w:rsidRDefault="008A6302" w:rsidP="008A6302">
      <w:pPr>
        <w:spacing w:after="0" w:line="480" w:lineRule="auto"/>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7240A7" w:rsidRDefault="007240A7"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2139B2" w:rsidRDefault="002139B2" w:rsidP="000D4BF0">
      <w:pPr>
        <w:spacing w:after="0" w:line="480" w:lineRule="auto"/>
        <w:jc w:val="center"/>
        <w:rPr>
          <w:rFonts w:ascii="Times New Roman" w:hAnsi="Times New Roman"/>
          <w:color w:val="000000"/>
          <w:sz w:val="24"/>
          <w:szCs w:val="24"/>
        </w:rPr>
      </w:pPr>
    </w:p>
    <w:p w:rsidR="00C21556" w:rsidRDefault="002139B2" w:rsidP="000D4BF0">
      <w:pPr>
        <w:spacing w:after="0" w:line="480" w:lineRule="auto"/>
        <w:jc w:val="center"/>
        <w:rPr>
          <w:rFonts w:ascii="Times New Roman" w:hAnsi="Times New Roman"/>
          <w:color w:val="000000"/>
          <w:sz w:val="24"/>
          <w:szCs w:val="24"/>
        </w:rPr>
      </w:pPr>
      <w:r>
        <w:rPr>
          <w:rFonts w:ascii="Times New Roman" w:hAnsi="Times New Roman"/>
          <w:color w:val="000000"/>
          <w:sz w:val="24"/>
          <w:szCs w:val="24"/>
        </w:rPr>
        <w:t>LIST OF ABBREVIATIONS AND SYMBOLS</w:t>
      </w:r>
    </w:p>
    <w:p w:rsidR="00C21556" w:rsidRDefault="00C21556" w:rsidP="00C21556">
      <w:pPr>
        <w:spacing w:after="0" w:line="480" w:lineRule="auto"/>
        <w:rPr>
          <w:rFonts w:ascii="Times New Roman" w:hAnsi="Times New Roman"/>
          <w:color w:val="000000"/>
          <w:sz w:val="24"/>
          <w:szCs w:val="24"/>
        </w:rPr>
      </w:pPr>
      <w:r>
        <w:rPr>
          <w:rFonts w:ascii="Times New Roman" w:hAnsi="Times New Roman"/>
          <w:color w:val="000000"/>
          <w:sz w:val="24"/>
          <w:szCs w:val="24"/>
        </w:rPr>
        <w:t>ABBREVIATIONS</w:t>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t>PAGE</w:t>
      </w:r>
    </w:p>
    <w:p w:rsidR="00C21556" w:rsidRDefault="003725F3" w:rsidP="00C21556">
      <w:pPr>
        <w:spacing w:after="0" w:line="480" w:lineRule="auto"/>
        <w:rPr>
          <w:rFonts w:ascii="Times New Roman" w:hAnsi="Times New Roman"/>
          <w:color w:val="000000"/>
          <w:sz w:val="24"/>
          <w:szCs w:val="24"/>
        </w:rPr>
      </w:pPr>
      <w:r>
        <w:rPr>
          <w:rFonts w:ascii="Times New Roman" w:hAnsi="Times New Roman"/>
          <w:color w:val="000000"/>
          <w:sz w:val="24"/>
          <w:szCs w:val="24"/>
        </w:rPr>
        <w:t xml:space="preserve">1. </w:t>
      </w:r>
      <w:r w:rsidR="00C21556">
        <w:rPr>
          <w:rFonts w:ascii="Times New Roman" w:hAnsi="Times New Roman"/>
          <w:color w:val="000000"/>
          <w:sz w:val="24"/>
          <w:szCs w:val="24"/>
        </w:rPr>
        <w:t>American Association of Colleges of Nursing (AACN)</w:t>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t>1</w:t>
      </w:r>
    </w:p>
    <w:p w:rsidR="003725F3" w:rsidRDefault="003725F3" w:rsidP="00C21556">
      <w:pPr>
        <w:spacing w:after="0" w:line="480" w:lineRule="auto"/>
        <w:rPr>
          <w:rFonts w:ascii="Times New Roman" w:hAnsi="Times New Roman"/>
          <w:color w:val="000000"/>
          <w:sz w:val="24"/>
          <w:szCs w:val="24"/>
        </w:rPr>
      </w:pPr>
      <w:r>
        <w:rPr>
          <w:rFonts w:ascii="Times New Roman" w:hAnsi="Times New Roman"/>
          <w:color w:val="000000"/>
          <w:sz w:val="24"/>
          <w:szCs w:val="24"/>
        </w:rPr>
        <w:t>2. American College Testing (ACT)</w:t>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t>80</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3</w:t>
      </w:r>
      <w:r w:rsidR="003725F3">
        <w:rPr>
          <w:rFonts w:ascii="Times New Roman" w:hAnsi="Times New Roman"/>
          <w:color w:val="000000"/>
          <w:sz w:val="24"/>
          <w:szCs w:val="24"/>
        </w:rPr>
        <w:t xml:space="preserve">. </w:t>
      </w:r>
      <w:r w:rsidR="0017532E">
        <w:rPr>
          <w:rFonts w:ascii="Times New Roman" w:hAnsi="Times New Roman"/>
          <w:color w:val="000000"/>
          <w:sz w:val="24"/>
          <w:szCs w:val="24"/>
        </w:rPr>
        <w:t>American Philosophical Association (APA)</w:t>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r>
      <w:r w:rsidR="00774EE8">
        <w:rPr>
          <w:rFonts w:ascii="Times New Roman" w:hAnsi="Times New Roman"/>
          <w:color w:val="000000"/>
          <w:sz w:val="24"/>
          <w:szCs w:val="24"/>
        </w:rPr>
        <w:tab/>
        <w:t>5</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4</w:t>
      </w:r>
      <w:r w:rsidR="003725F3">
        <w:rPr>
          <w:rFonts w:ascii="Times New Roman" w:hAnsi="Times New Roman"/>
          <w:color w:val="000000"/>
          <w:sz w:val="24"/>
          <w:szCs w:val="24"/>
        </w:rPr>
        <w:t xml:space="preserve">. </w:t>
      </w:r>
      <w:r w:rsidR="0017532E">
        <w:rPr>
          <w:rFonts w:ascii="Times New Roman" w:hAnsi="Times New Roman"/>
          <w:color w:val="000000"/>
          <w:sz w:val="24"/>
          <w:szCs w:val="24"/>
        </w:rPr>
        <w:t>Analysis of Covariance (ANCOVA)</w:t>
      </w:r>
      <w:r w:rsidR="00774EE8">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60</w:t>
      </w:r>
      <w:r w:rsidR="00774EE8">
        <w:rPr>
          <w:rFonts w:ascii="Times New Roman" w:hAnsi="Times New Roman"/>
          <w:color w:val="000000"/>
          <w:sz w:val="24"/>
          <w:szCs w:val="24"/>
        </w:rPr>
        <w:tab/>
      </w:r>
      <w:r w:rsidR="00774EE8">
        <w:rPr>
          <w:rFonts w:ascii="Times New Roman" w:hAnsi="Times New Roman"/>
          <w:color w:val="000000"/>
          <w:sz w:val="24"/>
          <w:szCs w:val="24"/>
        </w:rPr>
        <w:tab/>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5</w:t>
      </w:r>
      <w:r w:rsidR="003725F3">
        <w:rPr>
          <w:rFonts w:ascii="Times New Roman" w:hAnsi="Times New Roman"/>
          <w:color w:val="000000"/>
          <w:sz w:val="24"/>
          <w:szCs w:val="24"/>
        </w:rPr>
        <w:t xml:space="preserve">. </w:t>
      </w:r>
      <w:r w:rsidR="0017532E">
        <w:rPr>
          <w:rFonts w:ascii="Times New Roman" w:hAnsi="Times New Roman"/>
          <w:color w:val="000000"/>
          <w:sz w:val="24"/>
          <w:szCs w:val="24"/>
        </w:rPr>
        <w:t>Analysis of Variance (ANOVA)</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17</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6</w:t>
      </w:r>
      <w:r w:rsidR="003725F3">
        <w:rPr>
          <w:rFonts w:ascii="Times New Roman" w:hAnsi="Times New Roman"/>
          <w:color w:val="000000"/>
          <w:sz w:val="24"/>
          <w:szCs w:val="24"/>
        </w:rPr>
        <w:t xml:space="preserve">. </w:t>
      </w:r>
      <w:r w:rsidR="0017532E">
        <w:rPr>
          <w:rFonts w:ascii="Times New Roman" w:hAnsi="Times New Roman"/>
          <w:color w:val="000000"/>
          <w:sz w:val="24"/>
          <w:szCs w:val="24"/>
        </w:rPr>
        <w:t>Associates Degree in Nursing (ADN)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6</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7</w:t>
      </w:r>
      <w:r w:rsidR="003725F3">
        <w:rPr>
          <w:rFonts w:ascii="Times New Roman" w:hAnsi="Times New Roman"/>
          <w:color w:val="000000"/>
          <w:sz w:val="24"/>
          <w:szCs w:val="24"/>
        </w:rPr>
        <w:t xml:space="preserve">. </w:t>
      </w:r>
      <w:r w:rsidR="0017532E">
        <w:rPr>
          <w:rFonts w:ascii="Times New Roman" w:hAnsi="Times New Roman"/>
          <w:color w:val="000000"/>
          <w:sz w:val="24"/>
          <w:szCs w:val="24"/>
        </w:rPr>
        <w:t>Bachelors of Science in Nursing (BSN)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6</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8</w:t>
      </w:r>
      <w:r w:rsidR="003725F3">
        <w:rPr>
          <w:rFonts w:ascii="Times New Roman" w:hAnsi="Times New Roman"/>
          <w:color w:val="000000"/>
          <w:sz w:val="24"/>
          <w:szCs w:val="24"/>
        </w:rPr>
        <w:t xml:space="preserve">. </w:t>
      </w:r>
      <w:r w:rsidR="0017532E">
        <w:rPr>
          <w:rFonts w:ascii="Times New Roman" w:hAnsi="Times New Roman"/>
          <w:color w:val="000000"/>
          <w:sz w:val="24"/>
          <w:szCs w:val="24"/>
        </w:rPr>
        <w:t>Brigham Young University (BYU)</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30</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9</w:t>
      </w:r>
      <w:r w:rsidR="003725F3">
        <w:rPr>
          <w:rFonts w:ascii="Times New Roman" w:hAnsi="Times New Roman"/>
          <w:color w:val="000000"/>
          <w:sz w:val="24"/>
          <w:szCs w:val="24"/>
        </w:rPr>
        <w:t xml:space="preserve">. </w:t>
      </w:r>
      <w:r w:rsidR="0017532E">
        <w:rPr>
          <w:rFonts w:ascii="Times New Roman" w:hAnsi="Times New Roman"/>
          <w:color w:val="000000"/>
          <w:sz w:val="24"/>
          <w:szCs w:val="24"/>
        </w:rPr>
        <w:t>California Critical Thinking Dispositions Inventory (CCTDI)</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10</w:t>
      </w:r>
      <w:r w:rsidR="003725F3">
        <w:rPr>
          <w:rFonts w:ascii="Times New Roman" w:hAnsi="Times New Roman"/>
          <w:color w:val="000000"/>
          <w:sz w:val="24"/>
          <w:szCs w:val="24"/>
        </w:rPr>
        <w:t xml:space="preserve">. </w:t>
      </w:r>
      <w:r w:rsidR="0017532E">
        <w:rPr>
          <w:rFonts w:ascii="Times New Roman" w:hAnsi="Times New Roman"/>
          <w:color w:val="000000"/>
          <w:sz w:val="24"/>
          <w:szCs w:val="24"/>
        </w:rPr>
        <w:t>California Critical Thinking Skills Test (CCTST)</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11</w:t>
      </w:r>
      <w:r w:rsidR="003725F3">
        <w:rPr>
          <w:rFonts w:ascii="Times New Roman" w:hAnsi="Times New Roman"/>
          <w:color w:val="000000"/>
          <w:sz w:val="24"/>
          <w:szCs w:val="24"/>
        </w:rPr>
        <w:t xml:space="preserve">. </w:t>
      </w:r>
      <w:r w:rsidR="0017532E">
        <w:rPr>
          <w:rFonts w:ascii="Times New Roman" w:hAnsi="Times New Roman"/>
          <w:color w:val="000000"/>
          <w:sz w:val="24"/>
          <w:szCs w:val="24"/>
        </w:rPr>
        <w:t>College of Nursing (CON)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30</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12</w:t>
      </w:r>
      <w:r w:rsidR="003725F3">
        <w:rPr>
          <w:rFonts w:ascii="Times New Roman" w:hAnsi="Times New Roman"/>
          <w:color w:val="000000"/>
          <w:sz w:val="24"/>
          <w:szCs w:val="24"/>
        </w:rPr>
        <w:t xml:space="preserve">. </w:t>
      </w:r>
      <w:r w:rsidR="0017532E">
        <w:rPr>
          <w:rFonts w:ascii="Times New Roman" w:hAnsi="Times New Roman"/>
          <w:color w:val="000000"/>
          <w:sz w:val="24"/>
          <w:szCs w:val="24"/>
        </w:rPr>
        <w:t>Critical Thinking Scale (CTS)</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41</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13</w:t>
      </w:r>
      <w:r w:rsidR="003725F3">
        <w:rPr>
          <w:rFonts w:ascii="Times New Roman" w:hAnsi="Times New Roman"/>
          <w:color w:val="000000"/>
          <w:sz w:val="24"/>
          <w:szCs w:val="24"/>
        </w:rPr>
        <w:t xml:space="preserve">. </w:t>
      </w:r>
      <w:r w:rsidR="0017532E">
        <w:rPr>
          <w:rFonts w:ascii="Times New Roman" w:hAnsi="Times New Roman"/>
          <w:color w:val="000000"/>
          <w:sz w:val="24"/>
          <w:szCs w:val="24"/>
        </w:rPr>
        <w:t>Cumulative Index to Nursing and Allied Health Literature (CINAHL)</w:t>
      </w:r>
      <w:r w:rsidR="00EE02C0">
        <w:rPr>
          <w:rFonts w:ascii="Times New Roman" w:hAnsi="Times New Roman"/>
          <w:color w:val="000000"/>
          <w:sz w:val="24"/>
          <w:szCs w:val="24"/>
        </w:rPr>
        <w:tab/>
      </w:r>
      <w:r w:rsidR="00EE02C0">
        <w:rPr>
          <w:rFonts w:ascii="Times New Roman" w:hAnsi="Times New Roman"/>
          <w:color w:val="000000"/>
          <w:sz w:val="24"/>
          <w:szCs w:val="24"/>
        </w:rPr>
        <w:tab/>
        <w:t>14</w:t>
      </w:r>
      <w:r w:rsidR="00EE02C0">
        <w:rPr>
          <w:rFonts w:ascii="Times New Roman" w:hAnsi="Times New Roman"/>
          <w:color w:val="000000"/>
          <w:sz w:val="24"/>
          <w:szCs w:val="24"/>
        </w:rPr>
        <w:tab/>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14</w:t>
      </w:r>
      <w:r w:rsidR="003725F3">
        <w:rPr>
          <w:rFonts w:ascii="Times New Roman" w:hAnsi="Times New Roman"/>
          <w:color w:val="000000"/>
          <w:sz w:val="24"/>
          <w:szCs w:val="24"/>
        </w:rPr>
        <w:t xml:space="preserve">. </w:t>
      </w:r>
      <w:r w:rsidR="0017532E">
        <w:rPr>
          <w:rFonts w:ascii="Times New Roman" w:hAnsi="Times New Roman"/>
          <w:color w:val="000000"/>
          <w:sz w:val="24"/>
          <w:szCs w:val="24"/>
        </w:rPr>
        <w:t>Education Resources Information Center (ERIC)</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14</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15</w:t>
      </w:r>
      <w:r w:rsidR="003725F3">
        <w:rPr>
          <w:rFonts w:ascii="Times New Roman" w:hAnsi="Times New Roman"/>
          <w:color w:val="000000"/>
          <w:sz w:val="24"/>
          <w:szCs w:val="24"/>
        </w:rPr>
        <w:t xml:space="preserve">. </w:t>
      </w:r>
      <w:r w:rsidR="0017532E">
        <w:rPr>
          <w:rFonts w:ascii="Times New Roman" w:hAnsi="Times New Roman"/>
          <w:color w:val="000000"/>
          <w:sz w:val="24"/>
          <w:szCs w:val="24"/>
        </w:rPr>
        <w:t>Graduate Record Examination (GRE)</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53</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16</w:t>
      </w:r>
      <w:r w:rsidR="003725F3">
        <w:rPr>
          <w:rFonts w:ascii="Times New Roman" w:hAnsi="Times New Roman"/>
          <w:color w:val="000000"/>
          <w:sz w:val="24"/>
          <w:szCs w:val="24"/>
        </w:rPr>
        <w:t xml:space="preserve">. </w:t>
      </w:r>
      <w:r w:rsidR="0017532E">
        <w:rPr>
          <w:rFonts w:ascii="Times New Roman" w:hAnsi="Times New Roman"/>
          <w:color w:val="000000"/>
          <w:sz w:val="24"/>
          <w:szCs w:val="24"/>
        </w:rPr>
        <w:t>Institutional Review Board (IRB)</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49</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17</w:t>
      </w:r>
      <w:r w:rsidR="003725F3">
        <w:rPr>
          <w:rFonts w:ascii="Times New Roman" w:hAnsi="Times New Roman"/>
          <w:color w:val="000000"/>
          <w:sz w:val="24"/>
          <w:szCs w:val="24"/>
        </w:rPr>
        <w:t xml:space="preserve">. </w:t>
      </w:r>
      <w:r w:rsidR="0017532E">
        <w:rPr>
          <w:rFonts w:ascii="Times New Roman" w:hAnsi="Times New Roman"/>
          <w:color w:val="000000"/>
          <w:sz w:val="24"/>
          <w:szCs w:val="24"/>
        </w:rPr>
        <w:t>Kentucky Board of Nursing (KBN)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2</w:t>
      </w:r>
      <w:r w:rsidR="00EE02C0">
        <w:rPr>
          <w:rFonts w:ascii="Times New Roman" w:hAnsi="Times New Roman"/>
          <w:color w:val="000000"/>
          <w:sz w:val="24"/>
          <w:szCs w:val="24"/>
        </w:rPr>
        <w:tab/>
      </w:r>
      <w:r w:rsidR="00EE02C0">
        <w:rPr>
          <w:rFonts w:ascii="Times New Roman" w:hAnsi="Times New Roman"/>
          <w:color w:val="000000"/>
          <w:sz w:val="24"/>
          <w:szCs w:val="24"/>
        </w:rPr>
        <w:tab/>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18</w:t>
      </w:r>
      <w:r w:rsidR="003725F3">
        <w:rPr>
          <w:rFonts w:ascii="Times New Roman" w:hAnsi="Times New Roman"/>
          <w:color w:val="000000"/>
          <w:sz w:val="24"/>
          <w:szCs w:val="24"/>
        </w:rPr>
        <w:t xml:space="preserve">. </w:t>
      </w:r>
      <w:r w:rsidR="0017532E">
        <w:rPr>
          <w:rFonts w:ascii="Times New Roman" w:hAnsi="Times New Roman"/>
          <w:color w:val="000000"/>
          <w:sz w:val="24"/>
          <w:szCs w:val="24"/>
        </w:rPr>
        <w:t>Large Four-Year Primarily Residential (L4/R)</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47</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19</w:t>
      </w:r>
      <w:r w:rsidR="003725F3">
        <w:rPr>
          <w:rFonts w:ascii="Times New Roman" w:hAnsi="Times New Roman"/>
          <w:color w:val="000000"/>
          <w:sz w:val="24"/>
          <w:szCs w:val="24"/>
        </w:rPr>
        <w:t xml:space="preserve">. </w:t>
      </w:r>
      <w:r w:rsidR="0017532E">
        <w:rPr>
          <w:rFonts w:ascii="Times New Roman" w:hAnsi="Times New Roman"/>
          <w:color w:val="000000"/>
          <w:sz w:val="24"/>
          <w:szCs w:val="24"/>
        </w:rPr>
        <w:t>Large Four-Year Primarily Non-residential (L4/NR)</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47</w:t>
      </w:r>
    </w:p>
    <w:p w:rsidR="00E20DF9"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lastRenderedPageBreak/>
        <w:t>20</w:t>
      </w:r>
      <w:r w:rsidR="003725F3">
        <w:rPr>
          <w:rFonts w:ascii="Times New Roman" w:hAnsi="Times New Roman"/>
          <w:color w:val="000000"/>
          <w:sz w:val="24"/>
          <w:szCs w:val="24"/>
        </w:rPr>
        <w:t xml:space="preserve">. </w:t>
      </w:r>
      <w:r w:rsidR="00E20DF9">
        <w:rPr>
          <w:rFonts w:ascii="Times New Roman" w:hAnsi="Times New Roman"/>
          <w:color w:val="000000"/>
          <w:sz w:val="24"/>
          <w:szCs w:val="24"/>
        </w:rPr>
        <w:t xml:space="preserve">Multivariate Analysis of </w:t>
      </w:r>
      <w:r w:rsidR="003725F3">
        <w:rPr>
          <w:rFonts w:ascii="Times New Roman" w:hAnsi="Times New Roman"/>
          <w:color w:val="000000"/>
          <w:sz w:val="24"/>
          <w:szCs w:val="24"/>
        </w:rPr>
        <w:t>Cov</w:t>
      </w:r>
      <w:r w:rsidR="00E20DF9">
        <w:rPr>
          <w:rFonts w:ascii="Times New Roman" w:hAnsi="Times New Roman"/>
          <w:color w:val="000000"/>
          <w:sz w:val="24"/>
          <w:szCs w:val="24"/>
        </w:rPr>
        <w:t>ariance (MAN</w:t>
      </w:r>
      <w:r w:rsidR="003725F3">
        <w:rPr>
          <w:rFonts w:ascii="Times New Roman" w:hAnsi="Times New Roman"/>
          <w:color w:val="000000"/>
          <w:sz w:val="24"/>
          <w:szCs w:val="24"/>
        </w:rPr>
        <w:t>C</w:t>
      </w:r>
      <w:r w:rsidR="00E20DF9">
        <w:rPr>
          <w:rFonts w:ascii="Times New Roman" w:hAnsi="Times New Roman"/>
          <w:color w:val="000000"/>
          <w:sz w:val="24"/>
          <w:szCs w:val="24"/>
        </w:rPr>
        <w:t>OVA)</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60</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21</w:t>
      </w:r>
      <w:r w:rsidR="003725F3">
        <w:rPr>
          <w:rFonts w:ascii="Times New Roman" w:hAnsi="Times New Roman"/>
          <w:color w:val="000000"/>
          <w:sz w:val="24"/>
          <w:szCs w:val="24"/>
        </w:rPr>
        <w:t xml:space="preserve">. </w:t>
      </w:r>
      <w:r w:rsidR="0017532E">
        <w:rPr>
          <w:rFonts w:ascii="Times New Roman" w:hAnsi="Times New Roman"/>
          <w:color w:val="000000"/>
          <w:sz w:val="24"/>
          <w:szCs w:val="24"/>
        </w:rPr>
        <w:t>National Assessment Program—Literacy and Numeracy (NAPLAN)</w:t>
      </w:r>
      <w:r w:rsidR="00EE02C0">
        <w:rPr>
          <w:rFonts w:ascii="Times New Roman" w:hAnsi="Times New Roman"/>
          <w:color w:val="000000"/>
          <w:sz w:val="24"/>
          <w:szCs w:val="24"/>
        </w:rPr>
        <w:tab/>
      </w:r>
      <w:r w:rsidR="00EE02C0">
        <w:rPr>
          <w:rFonts w:ascii="Times New Roman" w:hAnsi="Times New Roman"/>
          <w:color w:val="000000"/>
          <w:sz w:val="24"/>
          <w:szCs w:val="24"/>
        </w:rPr>
        <w:tab/>
        <w:t>28</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22</w:t>
      </w:r>
      <w:r w:rsidR="003725F3">
        <w:rPr>
          <w:rFonts w:ascii="Times New Roman" w:hAnsi="Times New Roman"/>
          <w:color w:val="000000"/>
          <w:sz w:val="24"/>
          <w:szCs w:val="24"/>
        </w:rPr>
        <w:t xml:space="preserve">. </w:t>
      </w:r>
      <w:r w:rsidR="00C21556">
        <w:rPr>
          <w:rFonts w:ascii="Times New Roman" w:hAnsi="Times New Roman"/>
          <w:color w:val="000000"/>
          <w:sz w:val="24"/>
          <w:szCs w:val="24"/>
        </w:rPr>
        <w:t>National College Licensure Exam (NCLEX)</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2</w:t>
      </w:r>
      <w:r w:rsidR="00EE02C0">
        <w:rPr>
          <w:rFonts w:ascii="Times New Roman" w:hAnsi="Times New Roman"/>
          <w:color w:val="000000"/>
          <w:sz w:val="24"/>
          <w:szCs w:val="24"/>
        </w:rPr>
        <w:tab/>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23</w:t>
      </w:r>
      <w:r w:rsidR="003725F3">
        <w:rPr>
          <w:rFonts w:ascii="Times New Roman" w:hAnsi="Times New Roman"/>
          <w:color w:val="000000"/>
          <w:sz w:val="24"/>
          <w:szCs w:val="24"/>
        </w:rPr>
        <w:t xml:space="preserve">. </w:t>
      </w:r>
      <w:r w:rsidR="0017532E">
        <w:rPr>
          <w:rFonts w:ascii="Times New Roman" w:hAnsi="Times New Roman"/>
          <w:color w:val="000000"/>
          <w:sz w:val="24"/>
          <w:szCs w:val="24"/>
        </w:rPr>
        <w:t>National Council of State Boards of Nursing (NCSBN)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13</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24</w:t>
      </w:r>
      <w:r w:rsidR="003725F3">
        <w:rPr>
          <w:rFonts w:ascii="Times New Roman" w:hAnsi="Times New Roman"/>
          <w:color w:val="000000"/>
          <w:sz w:val="24"/>
          <w:szCs w:val="24"/>
        </w:rPr>
        <w:t xml:space="preserve">. </w:t>
      </w:r>
      <w:r w:rsidR="00C21556">
        <w:rPr>
          <w:rFonts w:ascii="Times New Roman" w:hAnsi="Times New Roman"/>
          <w:color w:val="000000"/>
          <w:sz w:val="24"/>
          <w:szCs w:val="24"/>
        </w:rPr>
        <w:t>National League for Nursing (NLN)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1</w:t>
      </w:r>
    </w:p>
    <w:p w:rsidR="001A028C" w:rsidRDefault="001A028C" w:rsidP="00C21556">
      <w:pPr>
        <w:spacing w:after="0" w:line="480" w:lineRule="auto"/>
        <w:rPr>
          <w:rFonts w:ascii="Times New Roman" w:hAnsi="Times New Roman"/>
          <w:color w:val="000000"/>
          <w:sz w:val="24"/>
          <w:szCs w:val="24"/>
        </w:rPr>
      </w:pPr>
      <w:r>
        <w:rPr>
          <w:rFonts w:ascii="Times New Roman" w:hAnsi="Times New Roman"/>
          <w:sz w:val="24"/>
          <w:szCs w:val="24"/>
        </w:rPr>
        <w:t>25. Office of Institutional Effectiveness, Plann</w:t>
      </w:r>
      <w:r w:rsidR="00EE02C0">
        <w:rPr>
          <w:rFonts w:ascii="Times New Roman" w:hAnsi="Times New Roman"/>
          <w:sz w:val="24"/>
          <w:szCs w:val="24"/>
        </w:rPr>
        <w:t>ing, and Research (OIEPR)</w:t>
      </w:r>
      <w:r w:rsidR="00EE02C0">
        <w:rPr>
          <w:rFonts w:ascii="Times New Roman" w:hAnsi="Times New Roman"/>
          <w:sz w:val="24"/>
          <w:szCs w:val="24"/>
        </w:rPr>
        <w:tab/>
      </w:r>
      <w:r w:rsidR="00EE02C0">
        <w:rPr>
          <w:rFonts w:ascii="Times New Roman" w:hAnsi="Times New Roman"/>
          <w:sz w:val="24"/>
          <w:szCs w:val="24"/>
        </w:rPr>
        <w:tab/>
        <w:t>66</w:t>
      </w:r>
    </w:p>
    <w:p w:rsidR="001A028C" w:rsidRDefault="001A028C" w:rsidP="00C21556">
      <w:pPr>
        <w:spacing w:after="0" w:line="480" w:lineRule="auto"/>
        <w:rPr>
          <w:rFonts w:ascii="Times New Roman" w:hAnsi="Times New Roman"/>
          <w:color w:val="000000"/>
          <w:sz w:val="24"/>
          <w:szCs w:val="24"/>
        </w:rPr>
      </w:pPr>
      <w:r>
        <w:rPr>
          <w:rFonts w:ascii="Times New Roman" w:hAnsi="Times New Roman"/>
          <w:sz w:val="24"/>
          <w:szCs w:val="24"/>
        </w:rPr>
        <w:t>26. Office of Institutional Research and Assessment (OIRA)</w:t>
      </w:r>
      <w:r w:rsidR="00EE02C0">
        <w:rPr>
          <w:rFonts w:ascii="Times New Roman" w:hAnsi="Times New Roman"/>
          <w:sz w:val="24"/>
          <w:szCs w:val="24"/>
        </w:rPr>
        <w:tab/>
      </w:r>
      <w:r w:rsidR="00EE02C0">
        <w:rPr>
          <w:rFonts w:ascii="Times New Roman" w:hAnsi="Times New Roman"/>
          <w:sz w:val="24"/>
          <w:szCs w:val="24"/>
        </w:rPr>
        <w:tab/>
      </w:r>
      <w:r w:rsidR="00EE02C0">
        <w:rPr>
          <w:rFonts w:ascii="Times New Roman" w:hAnsi="Times New Roman"/>
          <w:sz w:val="24"/>
          <w:szCs w:val="24"/>
        </w:rPr>
        <w:tab/>
        <w:t>66</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27</w:t>
      </w:r>
      <w:r w:rsidR="003725F3">
        <w:rPr>
          <w:rFonts w:ascii="Times New Roman" w:hAnsi="Times New Roman"/>
          <w:color w:val="000000"/>
          <w:sz w:val="24"/>
          <w:szCs w:val="24"/>
        </w:rPr>
        <w:t xml:space="preserve">. </w:t>
      </w:r>
      <w:r w:rsidR="00C21556">
        <w:rPr>
          <w:rFonts w:ascii="Times New Roman" w:hAnsi="Times New Roman"/>
          <w:color w:val="000000"/>
          <w:sz w:val="24"/>
          <w:szCs w:val="24"/>
        </w:rPr>
        <w:t>Physical Therapy (PT)</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15</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28</w:t>
      </w:r>
      <w:r w:rsidR="003725F3">
        <w:rPr>
          <w:rFonts w:ascii="Times New Roman" w:hAnsi="Times New Roman"/>
          <w:color w:val="000000"/>
          <w:sz w:val="24"/>
          <w:szCs w:val="24"/>
        </w:rPr>
        <w:t xml:space="preserve">. </w:t>
      </w:r>
      <w:r w:rsidR="00C21556">
        <w:rPr>
          <w:rFonts w:ascii="Times New Roman" w:hAnsi="Times New Roman"/>
          <w:color w:val="000000"/>
          <w:sz w:val="24"/>
          <w:szCs w:val="24"/>
        </w:rPr>
        <w:t>Registered Nurse (RN)</w:t>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r>
      <w:r w:rsidR="00EE02C0">
        <w:rPr>
          <w:rFonts w:ascii="Times New Roman" w:hAnsi="Times New Roman"/>
          <w:color w:val="000000"/>
          <w:sz w:val="24"/>
          <w:szCs w:val="24"/>
        </w:rPr>
        <w:tab/>
        <w:t>21</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29</w:t>
      </w:r>
      <w:r w:rsidR="003725F3">
        <w:rPr>
          <w:rFonts w:ascii="Times New Roman" w:hAnsi="Times New Roman"/>
          <w:color w:val="000000"/>
          <w:sz w:val="24"/>
          <w:szCs w:val="24"/>
        </w:rPr>
        <w:t xml:space="preserve">. </w:t>
      </w:r>
      <w:r w:rsidR="0017532E">
        <w:rPr>
          <w:rFonts w:ascii="Times New Roman" w:hAnsi="Times New Roman"/>
          <w:color w:val="000000"/>
          <w:sz w:val="24"/>
          <w:szCs w:val="24"/>
        </w:rPr>
        <w:t>Scholastic Aptitude Test (SAT)</w:t>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t>53</w:t>
      </w:r>
    </w:p>
    <w:p w:rsidR="003404DE" w:rsidRDefault="001A028C" w:rsidP="0017532E">
      <w:pPr>
        <w:spacing w:after="0" w:line="480" w:lineRule="auto"/>
        <w:rPr>
          <w:rFonts w:ascii="Times New Roman" w:hAnsi="Times New Roman"/>
          <w:color w:val="000000"/>
          <w:sz w:val="24"/>
          <w:szCs w:val="24"/>
        </w:rPr>
      </w:pPr>
      <w:r>
        <w:rPr>
          <w:rFonts w:ascii="Times New Roman" w:hAnsi="Times New Roman"/>
          <w:sz w:val="24"/>
          <w:szCs w:val="24"/>
        </w:rPr>
        <w:t>30</w:t>
      </w:r>
      <w:r w:rsidR="003725F3">
        <w:rPr>
          <w:rFonts w:ascii="Times New Roman" w:hAnsi="Times New Roman"/>
          <w:sz w:val="24"/>
          <w:szCs w:val="24"/>
        </w:rPr>
        <w:t xml:space="preserve">. </w:t>
      </w:r>
      <w:r w:rsidR="003404DE">
        <w:rPr>
          <w:rFonts w:ascii="Times New Roman" w:hAnsi="Times New Roman"/>
          <w:sz w:val="24"/>
          <w:szCs w:val="24"/>
        </w:rPr>
        <w:t>Six Subgroup Quality Scale (SSQS)</w:t>
      </w:r>
      <w:r w:rsidR="00AF7F6B">
        <w:rPr>
          <w:rFonts w:ascii="Times New Roman" w:hAnsi="Times New Roman"/>
          <w:sz w:val="24"/>
          <w:szCs w:val="24"/>
        </w:rPr>
        <w:tab/>
      </w:r>
      <w:r w:rsidR="00AF7F6B">
        <w:rPr>
          <w:rFonts w:ascii="Times New Roman" w:hAnsi="Times New Roman"/>
          <w:sz w:val="24"/>
          <w:szCs w:val="24"/>
        </w:rPr>
        <w:tab/>
      </w:r>
      <w:r w:rsidR="00AF7F6B">
        <w:rPr>
          <w:rFonts w:ascii="Times New Roman" w:hAnsi="Times New Roman"/>
          <w:sz w:val="24"/>
          <w:szCs w:val="24"/>
        </w:rPr>
        <w:tab/>
      </w:r>
      <w:r w:rsidR="00AF7F6B">
        <w:rPr>
          <w:rFonts w:ascii="Times New Roman" w:hAnsi="Times New Roman"/>
          <w:sz w:val="24"/>
          <w:szCs w:val="24"/>
        </w:rPr>
        <w:tab/>
      </w:r>
      <w:r w:rsidR="00AF7F6B">
        <w:rPr>
          <w:rFonts w:ascii="Times New Roman" w:hAnsi="Times New Roman"/>
          <w:sz w:val="24"/>
          <w:szCs w:val="24"/>
        </w:rPr>
        <w:tab/>
      </w:r>
      <w:r w:rsidR="00AF7F6B">
        <w:rPr>
          <w:rFonts w:ascii="Times New Roman" w:hAnsi="Times New Roman"/>
          <w:sz w:val="24"/>
          <w:szCs w:val="24"/>
        </w:rPr>
        <w:tab/>
        <w:t>88</w:t>
      </w:r>
    </w:p>
    <w:p w:rsidR="0017532E" w:rsidRDefault="001A028C" w:rsidP="0017532E">
      <w:pPr>
        <w:spacing w:after="0" w:line="480" w:lineRule="auto"/>
        <w:rPr>
          <w:rFonts w:ascii="Times New Roman" w:hAnsi="Times New Roman"/>
          <w:color w:val="000000"/>
          <w:sz w:val="24"/>
          <w:szCs w:val="24"/>
        </w:rPr>
      </w:pPr>
      <w:r>
        <w:rPr>
          <w:rFonts w:ascii="Times New Roman" w:hAnsi="Times New Roman"/>
          <w:color w:val="000000"/>
          <w:sz w:val="24"/>
          <w:szCs w:val="24"/>
        </w:rPr>
        <w:t>31</w:t>
      </w:r>
      <w:r w:rsidR="003725F3">
        <w:rPr>
          <w:rFonts w:ascii="Times New Roman" w:hAnsi="Times New Roman"/>
          <w:color w:val="000000"/>
          <w:sz w:val="24"/>
          <w:szCs w:val="24"/>
        </w:rPr>
        <w:t xml:space="preserve">. </w:t>
      </w:r>
      <w:r w:rsidR="0017532E">
        <w:rPr>
          <w:rFonts w:ascii="Times New Roman" w:hAnsi="Times New Roman"/>
          <w:color w:val="000000"/>
          <w:sz w:val="24"/>
          <w:szCs w:val="24"/>
        </w:rPr>
        <w:t>Statistical Package for the Social Sciences (SPSS)</w:t>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t>60</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32</w:t>
      </w:r>
      <w:r w:rsidR="003725F3">
        <w:rPr>
          <w:rFonts w:ascii="Times New Roman" w:hAnsi="Times New Roman"/>
          <w:color w:val="000000"/>
          <w:sz w:val="24"/>
          <w:szCs w:val="24"/>
        </w:rPr>
        <w:t xml:space="preserve">. </w:t>
      </w:r>
      <w:r w:rsidR="00C21556">
        <w:rPr>
          <w:rFonts w:ascii="Times New Roman" w:hAnsi="Times New Roman"/>
          <w:color w:val="000000"/>
          <w:sz w:val="24"/>
          <w:szCs w:val="24"/>
        </w:rPr>
        <w:t xml:space="preserve">Writing </w:t>
      </w:r>
      <w:proofErr w:type="gramStart"/>
      <w:r w:rsidR="00C21556">
        <w:rPr>
          <w:rFonts w:ascii="Times New Roman" w:hAnsi="Times New Roman"/>
          <w:color w:val="000000"/>
          <w:sz w:val="24"/>
          <w:szCs w:val="24"/>
        </w:rPr>
        <w:t>Across</w:t>
      </w:r>
      <w:proofErr w:type="gramEnd"/>
      <w:r w:rsidR="00C21556">
        <w:rPr>
          <w:rFonts w:ascii="Times New Roman" w:hAnsi="Times New Roman"/>
          <w:color w:val="000000"/>
          <w:sz w:val="24"/>
          <w:szCs w:val="24"/>
        </w:rPr>
        <w:t xml:space="preserve"> the Curriculum (WAC)</w:t>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t>26</w:t>
      </w:r>
    </w:p>
    <w:p w:rsidR="00C21556" w:rsidRDefault="001A028C" w:rsidP="00C21556">
      <w:pPr>
        <w:spacing w:after="0" w:line="480" w:lineRule="auto"/>
        <w:rPr>
          <w:rFonts w:ascii="Times New Roman" w:hAnsi="Times New Roman"/>
          <w:color w:val="000000"/>
          <w:sz w:val="24"/>
          <w:szCs w:val="24"/>
        </w:rPr>
      </w:pPr>
      <w:r>
        <w:rPr>
          <w:rFonts w:ascii="Times New Roman" w:hAnsi="Times New Roman"/>
          <w:color w:val="000000"/>
          <w:sz w:val="24"/>
          <w:szCs w:val="24"/>
        </w:rPr>
        <w:t>33</w:t>
      </w:r>
      <w:r w:rsidR="003725F3">
        <w:rPr>
          <w:rFonts w:ascii="Times New Roman" w:hAnsi="Times New Roman"/>
          <w:color w:val="000000"/>
          <w:sz w:val="24"/>
          <w:szCs w:val="24"/>
        </w:rPr>
        <w:t xml:space="preserve">. </w:t>
      </w:r>
      <w:r w:rsidR="00C21556">
        <w:rPr>
          <w:rFonts w:ascii="Times New Roman" w:hAnsi="Times New Roman"/>
          <w:color w:val="000000"/>
          <w:sz w:val="24"/>
          <w:szCs w:val="24"/>
        </w:rPr>
        <w:t>Writing to Learn (WTL)</w:t>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r>
      <w:r w:rsidR="00AF7F6B">
        <w:rPr>
          <w:rFonts w:ascii="Times New Roman" w:hAnsi="Times New Roman"/>
          <w:color w:val="000000"/>
          <w:sz w:val="24"/>
          <w:szCs w:val="24"/>
        </w:rPr>
        <w:tab/>
        <w:t>31</w:t>
      </w:r>
    </w:p>
    <w:p w:rsidR="00C21556" w:rsidRDefault="00C21556" w:rsidP="00C21556">
      <w:pPr>
        <w:spacing w:after="0" w:line="480" w:lineRule="auto"/>
        <w:rPr>
          <w:rFonts w:ascii="Times New Roman" w:hAnsi="Times New Roman"/>
          <w:color w:val="000000"/>
          <w:sz w:val="24"/>
          <w:szCs w:val="24"/>
        </w:rPr>
      </w:pPr>
    </w:p>
    <w:p w:rsidR="00C21556" w:rsidRDefault="00C21556" w:rsidP="00C21556">
      <w:pPr>
        <w:spacing w:after="0" w:line="480" w:lineRule="auto"/>
        <w:rPr>
          <w:rFonts w:ascii="Times New Roman" w:hAnsi="Times New Roman"/>
          <w:color w:val="000000"/>
          <w:sz w:val="24"/>
          <w:szCs w:val="24"/>
        </w:rPr>
      </w:pPr>
    </w:p>
    <w:p w:rsidR="00552D19" w:rsidRDefault="00552D19" w:rsidP="00552D19">
      <w:pPr>
        <w:spacing w:after="0" w:line="480" w:lineRule="auto"/>
        <w:jc w:val="center"/>
        <w:rPr>
          <w:rFonts w:ascii="Times New Roman" w:hAnsi="Times New Roman"/>
          <w:color w:val="000000"/>
          <w:sz w:val="24"/>
          <w:szCs w:val="24"/>
        </w:rPr>
      </w:pPr>
    </w:p>
    <w:p w:rsidR="00552D19" w:rsidRDefault="00552D19" w:rsidP="00552D19">
      <w:pPr>
        <w:spacing w:after="0" w:line="480" w:lineRule="auto"/>
        <w:jc w:val="center"/>
        <w:rPr>
          <w:rFonts w:ascii="Times New Roman" w:hAnsi="Times New Roman"/>
          <w:color w:val="000000"/>
          <w:sz w:val="24"/>
          <w:szCs w:val="24"/>
        </w:rPr>
      </w:pPr>
    </w:p>
    <w:p w:rsidR="00D21125" w:rsidRDefault="00D21125" w:rsidP="00552D19">
      <w:pPr>
        <w:spacing w:after="0" w:line="480" w:lineRule="auto"/>
        <w:jc w:val="center"/>
        <w:rPr>
          <w:rFonts w:ascii="Times New Roman" w:hAnsi="Times New Roman"/>
          <w:color w:val="000000"/>
          <w:sz w:val="24"/>
          <w:szCs w:val="24"/>
        </w:rPr>
        <w:sectPr w:rsidR="00D21125" w:rsidSect="00961934">
          <w:footerReference w:type="default" r:id="rId10"/>
          <w:pgSz w:w="12240" w:h="15840"/>
          <w:pgMar w:top="1440" w:right="1440" w:bottom="1440" w:left="1440" w:header="720" w:footer="1440" w:gutter="0"/>
          <w:pgNumType w:fmt="lowerRoman" w:start="2"/>
          <w:cols w:space="720"/>
          <w:docGrid w:linePitch="360"/>
        </w:sectPr>
      </w:pPr>
    </w:p>
    <w:p w:rsidR="001446F2" w:rsidRDefault="00552D19" w:rsidP="001446F2">
      <w:pPr>
        <w:spacing w:after="0" w:line="480" w:lineRule="auto"/>
        <w:contextualSpacing/>
        <w:jc w:val="center"/>
        <w:rPr>
          <w:rFonts w:ascii="Times New Roman" w:hAnsi="Times New Roman"/>
          <w:color w:val="000000"/>
          <w:sz w:val="24"/>
          <w:szCs w:val="24"/>
        </w:rPr>
      </w:pPr>
      <w:r w:rsidRPr="00084153">
        <w:rPr>
          <w:rFonts w:ascii="Times New Roman" w:hAnsi="Times New Roman"/>
          <w:color w:val="000000"/>
          <w:sz w:val="24"/>
          <w:szCs w:val="24"/>
        </w:rPr>
        <w:lastRenderedPageBreak/>
        <w:t>Chapter I: Introduction</w:t>
      </w:r>
    </w:p>
    <w:p w:rsidR="00552D19" w:rsidRPr="001446F2" w:rsidRDefault="001446F2" w:rsidP="002D141E">
      <w:pPr>
        <w:tabs>
          <w:tab w:val="left" w:pos="450"/>
        </w:tabs>
        <w:spacing w:line="480" w:lineRule="auto"/>
        <w:contextualSpacing/>
        <w:rPr>
          <w:rFonts w:ascii="Times New Roman" w:hAnsi="Times New Roman"/>
          <w:color w:val="000000"/>
          <w:sz w:val="24"/>
          <w:szCs w:val="24"/>
        </w:rPr>
      </w:pPr>
      <w:r>
        <w:rPr>
          <w:rFonts w:ascii="Times New Roman" w:hAnsi="Times New Roman"/>
          <w:color w:val="000000"/>
          <w:sz w:val="24"/>
          <w:szCs w:val="24"/>
        </w:rPr>
        <w:tab/>
      </w:r>
      <w:r w:rsidR="00552D19" w:rsidRPr="00814118">
        <w:rPr>
          <w:rFonts w:ascii="Times New Roman" w:hAnsi="Times New Roman"/>
          <w:sz w:val="24"/>
          <w:szCs w:val="24"/>
        </w:rPr>
        <w:t xml:space="preserve">For decades, the concept of critical thinking has been recognized as an essential outcome for students at all levels and in all disciplines (Reed &amp; </w:t>
      </w:r>
      <w:proofErr w:type="spellStart"/>
      <w:r w:rsidR="00552D19" w:rsidRPr="00814118">
        <w:rPr>
          <w:rFonts w:ascii="Times New Roman" w:hAnsi="Times New Roman"/>
          <w:sz w:val="24"/>
          <w:szCs w:val="24"/>
        </w:rPr>
        <w:t>Kromrey</w:t>
      </w:r>
      <w:proofErr w:type="spellEnd"/>
      <w:r w:rsidR="00552D19" w:rsidRPr="00814118">
        <w:rPr>
          <w:rFonts w:ascii="Times New Roman" w:hAnsi="Times New Roman"/>
          <w:sz w:val="24"/>
          <w:szCs w:val="24"/>
        </w:rPr>
        <w:t xml:space="preserve">, 2001). </w:t>
      </w:r>
      <w:r w:rsidR="002D141E">
        <w:rPr>
          <w:rFonts w:ascii="Times New Roman" w:hAnsi="Times New Roman"/>
          <w:sz w:val="24"/>
          <w:szCs w:val="24"/>
        </w:rPr>
        <w:t xml:space="preserve">Critical thinking is generally thought of as a process of analyzing, synthesizing, and/or evaluating information (Paul &amp; </w:t>
      </w:r>
      <w:proofErr w:type="spellStart"/>
      <w:r w:rsidR="002D141E">
        <w:rPr>
          <w:rFonts w:ascii="Times New Roman" w:hAnsi="Times New Roman"/>
          <w:sz w:val="24"/>
          <w:szCs w:val="24"/>
        </w:rPr>
        <w:t>Scriven</w:t>
      </w:r>
      <w:proofErr w:type="spellEnd"/>
      <w:r w:rsidR="002D141E">
        <w:rPr>
          <w:rFonts w:ascii="Times New Roman" w:hAnsi="Times New Roman"/>
          <w:sz w:val="24"/>
          <w:szCs w:val="24"/>
        </w:rPr>
        <w:t xml:space="preserve">, 1987, p. 1). </w:t>
      </w:r>
      <w:r w:rsidR="00552D19" w:rsidRPr="00814118">
        <w:rPr>
          <w:rFonts w:ascii="Times New Roman" w:hAnsi="Times New Roman"/>
          <w:sz w:val="24"/>
          <w:szCs w:val="24"/>
        </w:rPr>
        <w:t xml:space="preserve">The American Association of Colleges of Nursing (AACN) has publicized the importance of critical thinking as an outcome for students </w:t>
      </w:r>
      <w:r w:rsidR="0069240F">
        <w:rPr>
          <w:rFonts w:ascii="Times New Roman" w:hAnsi="Times New Roman"/>
          <w:sz w:val="24"/>
          <w:szCs w:val="24"/>
        </w:rPr>
        <w:t>in</w:t>
      </w:r>
      <w:r w:rsidR="00552D19" w:rsidRPr="00814118">
        <w:rPr>
          <w:rFonts w:ascii="Times New Roman" w:hAnsi="Times New Roman"/>
          <w:sz w:val="24"/>
          <w:szCs w:val="24"/>
        </w:rPr>
        <w:t xml:space="preserve"> undergraduate nursing programs. The AACN’s </w:t>
      </w:r>
      <w:r w:rsidR="00552D19" w:rsidRPr="00A82FF2">
        <w:rPr>
          <w:rFonts w:ascii="Times New Roman" w:hAnsi="Times New Roman"/>
          <w:i/>
          <w:sz w:val="24"/>
          <w:szCs w:val="24"/>
        </w:rPr>
        <w:t>Essentials of Baccalaureate Education for Professional Nursing Practice</w:t>
      </w:r>
      <w:r w:rsidR="00552D19" w:rsidRPr="00814118">
        <w:rPr>
          <w:rFonts w:ascii="Times New Roman" w:hAnsi="Times New Roman"/>
          <w:sz w:val="24"/>
          <w:szCs w:val="24"/>
        </w:rPr>
        <w:t xml:space="preserve"> (2008) is a guideline for the education of baccalaureate nurses, and this document emphasizes the importance of graduating nurses </w:t>
      </w:r>
      <w:r w:rsidR="00552D19">
        <w:rPr>
          <w:rFonts w:ascii="Times New Roman" w:hAnsi="Times New Roman"/>
          <w:sz w:val="24"/>
          <w:szCs w:val="24"/>
        </w:rPr>
        <w:t>applying</w:t>
      </w:r>
      <w:r w:rsidR="00552D19" w:rsidRPr="00814118">
        <w:rPr>
          <w:rFonts w:ascii="Times New Roman" w:hAnsi="Times New Roman"/>
          <w:sz w:val="24"/>
          <w:szCs w:val="24"/>
        </w:rPr>
        <w:t xml:space="preserve"> critical thinking in all practice situations, regardless of complexity, in order to improve patient health outcomes. The National League for Nursing’s (NLN) Core Competencies of Nurse Educators states that, to facilitate learning effectively, nurse educators must “create opportunities for learners to develop their critical thinking…skills” (NLN, 2005). In addition, critical thinking has been reported as the most common concept emphasized in nursing curricula (McEwen &amp; Brown, 2002).</w:t>
      </w:r>
    </w:p>
    <w:p w:rsidR="00552D19" w:rsidRPr="00814118" w:rsidRDefault="00552D19" w:rsidP="001446F2">
      <w:pPr>
        <w:spacing w:after="0" w:line="480" w:lineRule="auto"/>
        <w:ind w:firstLine="720"/>
        <w:contextualSpacing/>
        <w:rPr>
          <w:rFonts w:ascii="Times New Roman" w:hAnsi="Times New Roman"/>
          <w:sz w:val="24"/>
          <w:szCs w:val="24"/>
        </w:rPr>
      </w:pPr>
      <w:r w:rsidRPr="00814118">
        <w:rPr>
          <w:rFonts w:ascii="Times New Roman" w:hAnsi="Times New Roman"/>
          <w:sz w:val="24"/>
          <w:szCs w:val="24"/>
        </w:rPr>
        <w:t xml:space="preserve">Critical thinking is an important concept in nursing curricula because, when in practice, nurses </w:t>
      </w:r>
      <w:r w:rsidR="0069240F">
        <w:rPr>
          <w:rFonts w:ascii="Times New Roman" w:hAnsi="Times New Roman"/>
          <w:sz w:val="24"/>
          <w:szCs w:val="24"/>
        </w:rPr>
        <w:t>need to</w:t>
      </w:r>
      <w:r w:rsidRPr="00814118">
        <w:rPr>
          <w:rFonts w:ascii="Times New Roman" w:hAnsi="Times New Roman"/>
          <w:sz w:val="24"/>
          <w:szCs w:val="24"/>
        </w:rPr>
        <w:t xml:space="preserve"> analyze a patient’s situation and make a determination of the </w:t>
      </w:r>
      <w:r>
        <w:rPr>
          <w:rFonts w:ascii="Times New Roman" w:hAnsi="Times New Roman"/>
          <w:sz w:val="24"/>
          <w:szCs w:val="24"/>
        </w:rPr>
        <w:t>appropriate nursing action. Nurses</w:t>
      </w:r>
      <w:r w:rsidRPr="00814118">
        <w:rPr>
          <w:rFonts w:ascii="Times New Roman" w:hAnsi="Times New Roman"/>
          <w:sz w:val="24"/>
          <w:szCs w:val="24"/>
        </w:rPr>
        <w:t xml:space="preserve"> need to consider patients’ feelings and circumstances when making decisions. They must be able to recognize that other treatments or interventions might be more appropriate, so they may seek out and implement an alt</w:t>
      </w:r>
      <w:r>
        <w:rPr>
          <w:rFonts w:ascii="Times New Roman" w:hAnsi="Times New Roman"/>
          <w:sz w:val="24"/>
          <w:szCs w:val="24"/>
        </w:rPr>
        <w:t xml:space="preserve">ernative. They must </w:t>
      </w:r>
      <w:r w:rsidRPr="00814118">
        <w:rPr>
          <w:rFonts w:ascii="Times New Roman" w:hAnsi="Times New Roman"/>
          <w:sz w:val="24"/>
          <w:szCs w:val="24"/>
        </w:rPr>
        <w:t>react cautiously and efficiently to patient needs. All of these actions</w:t>
      </w:r>
      <w:r>
        <w:rPr>
          <w:rFonts w:ascii="Times New Roman" w:hAnsi="Times New Roman"/>
          <w:sz w:val="24"/>
          <w:szCs w:val="24"/>
        </w:rPr>
        <w:t xml:space="preserve"> taken by nurses</w:t>
      </w:r>
      <w:r w:rsidRPr="00814118">
        <w:rPr>
          <w:rFonts w:ascii="Times New Roman" w:hAnsi="Times New Roman"/>
          <w:sz w:val="24"/>
          <w:szCs w:val="24"/>
        </w:rPr>
        <w:t xml:space="preserve"> include elements of critical thinking, and all of these actions affect patient health outcomes. </w:t>
      </w:r>
    </w:p>
    <w:p w:rsidR="00552D19" w:rsidRDefault="00552D19" w:rsidP="001446F2">
      <w:pPr>
        <w:autoSpaceDE w:val="0"/>
        <w:autoSpaceDN w:val="0"/>
        <w:adjustRightInd w:val="0"/>
        <w:spacing w:after="0" w:line="480" w:lineRule="auto"/>
        <w:ind w:firstLine="720"/>
        <w:contextualSpacing/>
        <w:rPr>
          <w:rFonts w:ascii="Times New Roman" w:hAnsi="Times New Roman"/>
          <w:sz w:val="24"/>
          <w:szCs w:val="24"/>
        </w:rPr>
      </w:pPr>
      <w:r w:rsidRPr="00814118">
        <w:rPr>
          <w:rFonts w:ascii="Times New Roman" w:hAnsi="Times New Roman"/>
          <w:sz w:val="24"/>
          <w:szCs w:val="24"/>
        </w:rPr>
        <w:t xml:space="preserve">In addition to preparing safe, competent practitioners who can prevent poor patient outcomes, nursing administrators and faculty at schools of nursing are particularly interested in </w:t>
      </w:r>
      <w:r w:rsidRPr="00814118">
        <w:rPr>
          <w:rFonts w:ascii="Times New Roman" w:hAnsi="Times New Roman"/>
          <w:sz w:val="24"/>
          <w:szCs w:val="24"/>
        </w:rPr>
        <w:lastRenderedPageBreak/>
        <w:t>critical thinking skills because of the relationship between critical thinking and passing the NCLEX-RN. For example, in a recent study of 218 baccalaureate nursing students in the United States, stud</w:t>
      </w:r>
      <w:r w:rsidR="0069240F">
        <w:rPr>
          <w:rFonts w:ascii="Times New Roman" w:hAnsi="Times New Roman"/>
          <w:sz w:val="24"/>
          <w:szCs w:val="24"/>
        </w:rPr>
        <w:t>ents who passed the NCLEX-RN</w:t>
      </w:r>
      <w:r w:rsidRPr="00814118">
        <w:rPr>
          <w:rFonts w:ascii="Times New Roman" w:hAnsi="Times New Roman"/>
          <w:sz w:val="24"/>
          <w:szCs w:val="24"/>
        </w:rPr>
        <w:t xml:space="preserve"> scored significantly higher on critical thinking tests than s</w:t>
      </w:r>
      <w:r>
        <w:rPr>
          <w:rFonts w:ascii="Times New Roman" w:hAnsi="Times New Roman"/>
          <w:sz w:val="24"/>
          <w:szCs w:val="24"/>
        </w:rPr>
        <w:t xml:space="preserve">tudents who failed that examination </w:t>
      </w:r>
      <w:r w:rsidRPr="00814118">
        <w:rPr>
          <w:rFonts w:ascii="Times New Roman" w:hAnsi="Times New Roman"/>
          <w:sz w:val="24"/>
          <w:szCs w:val="24"/>
        </w:rPr>
        <w:t>(</w:t>
      </w:r>
      <w:proofErr w:type="spellStart"/>
      <w:r w:rsidRPr="00814118">
        <w:rPr>
          <w:rFonts w:ascii="Times New Roman" w:hAnsi="Times New Roman"/>
          <w:sz w:val="24"/>
          <w:szCs w:val="24"/>
        </w:rPr>
        <w:t>Giddens</w:t>
      </w:r>
      <w:proofErr w:type="spellEnd"/>
      <w:r w:rsidRPr="00814118">
        <w:rPr>
          <w:rFonts w:ascii="Times New Roman" w:hAnsi="Times New Roman"/>
          <w:sz w:val="24"/>
          <w:szCs w:val="24"/>
        </w:rPr>
        <w:t xml:space="preserve"> &amp; </w:t>
      </w:r>
      <w:proofErr w:type="spellStart"/>
      <w:r w:rsidRPr="00814118">
        <w:rPr>
          <w:rFonts w:ascii="Times New Roman" w:hAnsi="Times New Roman"/>
          <w:sz w:val="24"/>
          <w:szCs w:val="24"/>
        </w:rPr>
        <w:t>Gloeckner</w:t>
      </w:r>
      <w:proofErr w:type="spellEnd"/>
      <w:r w:rsidRPr="00814118">
        <w:rPr>
          <w:rFonts w:ascii="Times New Roman" w:hAnsi="Times New Roman"/>
          <w:sz w:val="24"/>
          <w:szCs w:val="24"/>
        </w:rPr>
        <w:t xml:space="preserve">, 2005). Educators and administrators are </w:t>
      </w:r>
      <w:r>
        <w:rPr>
          <w:rFonts w:ascii="Times New Roman" w:hAnsi="Times New Roman"/>
          <w:sz w:val="24"/>
          <w:szCs w:val="24"/>
        </w:rPr>
        <w:t xml:space="preserve">also </w:t>
      </w:r>
      <w:r w:rsidRPr="00814118">
        <w:rPr>
          <w:rFonts w:ascii="Times New Roman" w:hAnsi="Times New Roman"/>
          <w:sz w:val="24"/>
          <w:szCs w:val="24"/>
        </w:rPr>
        <w:t xml:space="preserve">concerned about NCLEX-RN pass rates because there is a nursing shortage. In addition, </w:t>
      </w:r>
      <w:r>
        <w:rPr>
          <w:rFonts w:ascii="Times New Roman" w:hAnsi="Times New Roman"/>
          <w:sz w:val="24"/>
          <w:szCs w:val="24"/>
        </w:rPr>
        <w:t xml:space="preserve">nursing schools obtain </w:t>
      </w:r>
      <w:r w:rsidRPr="00814118">
        <w:rPr>
          <w:rFonts w:ascii="Times New Roman" w:hAnsi="Times New Roman"/>
          <w:sz w:val="24"/>
          <w:szCs w:val="24"/>
        </w:rPr>
        <w:t>state board</w:t>
      </w:r>
      <w:r>
        <w:rPr>
          <w:rFonts w:ascii="Times New Roman" w:hAnsi="Times New Roman"/>
          <w:sz w:val="24"/>
          <w:szCs w:val="24"/>
        </w:rPr>
        <w:t xml:space="preserve"> approval based</w:t>
      </w:r>
      <w:r w:rsidRPr="00814118">
        <w:rPr>
          <w:rFonts w:ascii="Times New Roman" w:hAnsi="Times New Roman"/>
          <w:sz w:val="24"/>
          <w:szCs w:val="24"/>
        </w:rPr>
        <w:t xml:space="preserve"> on NCLEX-RN pass rates. For example, Kentucky’s approval pass rate is 85% (Kentucky Board of Nursing</w:t>
      </w:r>
      <w:r>
        <w:rPr>
          <w:rFonts w:ascii="Times New Roman" w:hAnsi="Times New Roman"/>
          <w:sz w:val="24"/>
          <w:szCs w:val="24"/>
        </w:rPr>
        <w:t xml:space="preserve"> [KBN], 2010</w:t>
      </w:r>
      <w:r w:rsidRPr="00814118">
        <w:rPr>
          <w:rFonts w:ascii="Times New Roman" w:hAnsi="Times New Roman"/>
          <w:sz w:val="24"/>
          <w:szCs w:val="24"/>
        </w:rPr>
        <w:t xml:space="preserve">). In order to graduate students who are safe and competent practitioners, and to have better NCLEX-RN outcomes to decrease the shortage and maintain operation of nursing schools, it is imperative that nursing faculty </w:t>
      </w:r>
      <w:r>
        <w:rPr>
          <w:rFonts w:ascii="Times New Roman" w:hAnsi="Times New Roman"/>
          <w:sz w:val="24"/>
          <w:szCs w:val="24"/>
        </w:rPr>
        <w:t>provide opportunities for students to develop their critical thinking skills.</w:t>
      </w:r>
      <w:r w:rsidRPr="00814118">
        <w:rPr>
          <w:rFonts w:ascii="Times New Roman" w:hAnsi="Times New Roman"/>
          <w:sz w:val="24"/>
          <w:szCs w:val="24"/>
        </w:rPr>
        <w:t xml:space="preserve"> </w:t>
      </w:r>
    </w:p>
    <w:p w:rsidR="0069240F" w:rsidRPr="0069240F" w:rsidRDefault="0069240F" w:rsidP="001446F2">
      <w:pPr>
        <w:spacing w:after="0" w:line="480" w:lineRule="auto"/>
        <w:ind w:firstLine="720"/>
        <w:contextualSpacing/>
        <w:rPr>
          <w:rFonts w:ascii="Times New Roman" w:hAnsi="Times New Roman"/>
          <w:sz w:val="24"/>
          <w:szCs w:val="24"/>
        </w:rPr>
      </w:pPr>
      <w:r w:rsidRPr="0069240F">
        <w:rPr>
          <w:rFonts w:ascii="Times New Roman" w:hAnsi="Times New Roman"/>
          <w:sz w:val="24"/>
          <w:szCs w:val="24"/>
        </w:rPr>
        <w:t>This chapter is an introduction to reflective writing as a strategy to promote critical thinking and briefly reviews aspects of the study such as the purpose of the study, concepts, and the theoretical framework. The chapter concludes with an explanation of my assumptions.</w:t>
      </w:r>
    </w:p>
    <w:p w:rsidR="0069240F" w:rsidRPr="0069240F" w:rsidRDefault="0069240F" w:rsidP="001446F2">
      <w:pPr>
        <w:autoSpaceDE w:val="0"/>
        <w:autoSpaceDN w:val="0"/>
        <w:adjustRightInd w:val="0"/>
        <w:spacing w:after="0" w:line="480" w:lineRule="auto"/>
        <w:contextualSpacing/>
        <w:jc w:val="center"/>
        <w:rPr>
          <w:rFonts w:ascii="Times New Roman" w:hAnsi="Times New Roman"/>
          <w:b/>
          <w:sz w:val="24"/>
          <w:szCs w:val="24"/>
        </w:rPr>
      </w:pPr>
      <w:r w:rsidRPr="0069240F">
        <w:rPr>
          <w:rFonts w:ascii="Times New Roman" w:hAnsi="Times New Roman"/>
          <w:b/>
          <w:sz w:val="24"/>
          <w:szCs w:val="24"/>
        </w:rPr>
        <w:t>Background</w:t>
      </w:r>
    </w:p>
    <w:p w:rsidR="00552D19" w:rsidRDefault="00A82FF2" w:rsidP="001446F2">
      <w:pPr>
        <w:spacing w:after="0" w:line="480" w:lineRule="auto"/>
        <w:ind w:firstLine="720"/>
        <w:contextualSpacing/>
        <w:rPr>
          <w:rFonts w:ascii="Times New Roman" w:hAnsi="Times New Roman"/>
          <w:sz w:val="24"/>
          <w:szCs w:val="24"/>
        </w:rPr>
      </w:pPr>
      <w:r>
        <w:rPr>
          <w:rFonts w:ascii="Times New Roman" w:hAnsi="Times New Roman"/>
          <w:sz w:val="24"/>
          <w:szCs w:val="24"/>
        </w:rPr>
        <w:t>S</w:t>
      </w:r>
      <w:r w:rsidR="00552D19" w:rsidRPr="00814118">
        <w:rPr>
          <w:rFonts w:ascii="Times New Roman" w:hAnsi="Times New Roman"/>
          <w:sz w:val="24"/>
          <w:szCs w:val="24"/>
        </w:rPr>
        <w:t>everal pedagogical strategies</w:t>
      </w:r>
      <w:r>
        <w:rPr>
          <w:rFonts w:ascii="Times New Roman" w:hAnsi="Times New Roman"/>
          <w:sz w:val="24"/>
          <w:szCs w:val="24"/>
        </w:rPr>
        <w:t xml:space="preserve"> are</w:t>
      </w:r>
      <w:r w:rsidR="00552D19" w:rsidRPr="00814118">
        <w:rPr>
          <w:rFonts w:ascii="Times New Roman" w:hAnsi="Times New Roman"/>
          <w:sz w:val="24"/>
          <w:szCs w:val="24"/>
        </w:rPr>
        <w:t xml:space="preserve"> mentioned in the literature for teaching critical thinking to undergraduate</w:t>
      </w:r>
      <w:r w:rsidR="00552D19">
        <w:rPr>
          <w:rFonts w:ascii="Times New Roman" w:hAnsi="Times New Roman"/>
          <w:sz w:val="24"/>
          <w:szCs w:val="24"/>
        </w:rPr>
        <w:t xml:space="preserve"> students. Writing is </w:t>
      </w:r>
      <w:r w:rsidR="00552D19" w:rsidRPr="00814118">
        <w:rPr>
          <w:rFonts w:ascii="Times New Roman" w:hAnsi="Times New Roman"/>
          <w:sz w:val="24"/>
          <w:szCs w:val="24"/>
        </w:rPr>
        <w:t>frequently</w:t>
      </w:r>
      <w:r w:rsidR="00552D19">
        <w:rPr>
          <w:rFonts w:ascii="Times New Roman" w:hAnsi="Times New Roman"/>
          <w:sz w:val="24"/>
          <w:szCs w:val="24"/>
        </w:rPr>
        <w:t xml:space="preserve"> discussed</w:t>
      </w:r>
      <w:r w:rsidR="00552D19" w:rsidRPr="00814118">
        <w:rPr>
          <w:rFonts w:ascii="Times New Roman" w:hAnsi="Times New Roman"/>
          <w:sz w:val="24"/>
          <w:szCs w:val="24"/>
        </w:rPr>
        <w:t xml:space="preserve"> as a criti</w:t>
      </w:r>
      <w:r w:rsidR="00552D19">
        <w:rPr>
          <w:rFonts w:ascii="Times New Roman" w:hAnsi="Times New Roman"/>
          <w:sz w:val="24"/>
          <w:szCs w:val="24"/>
        </w:rPr>
        <w:t xml:space="preserve">cal thinking teaching strategy, </w:t>
      </w:r>
      <w:r w:rsidR="00552D19" w:rsidRPr="00814118">
        <w:rPr>
          <w:rFonts w:ascii="Times New Roman" w:hAnsi="Times New Roman"/>
          <w:sz w:val="24"/>
          <w:szCs w:val="24"/>
        </w:rPr>
        <w:t>and reflective writing</w:t>
      </w:r>
      <w:r w:rsidR="00552D19">
        <w:rPr>
          <w:rFonts w:ascii="Times New Roman" w:hAnsi="Times New Roman"/>
          <w:sz w:val="24"/>
          <w:szCs w:val="24"/>
        </w:rPr>
        <w:t xml:space="preserve"> is a specific technique</w:t>
      </w:r>
      <w:r w:rsidR="00552D19" w:rsidRPr="00814118">
        <w:rPr>
          <w:rFonts w:ascii="Times New Roman" w:hAnsi="Times New Roman"/>
          <w:sz w:val="24"/>
          <w:szCs w:val="24"/>
        </w:rPr>
        <w:t xml:space="preserve"> mentioned in the literature. For example, McGuire, Lay, and Peters (2009) </w:t>
      </w:r>
      <w:r w:rsidR="00552D19">
        <w:rPr>
          <w:rFonts w:ascii="Times New Roman" w:hAnsi="Times New Roman"/>
          <w:sz w:val="24"/>
          <w:szCs w:val="24"/>
        </w:rPr>
        <w:t xml:space="preserve">described reflective papers </w:t>
      </w:r>
      <w:r w:rsidR="00552D19" w:rsidRPr="00814118">
        <w:rPr>
          <w:rFonts w:ascii="Times New Roman" w:hAnsi="Times New Roman"/>
          <w:sz w:val="24"/>
          <w:szCs w:val="24"/>
        </w:rPr>
        <w:t xml:space="preserve">they assigned to students in their classes. The students were directed to focus on specific activities, like readings, clinical experiences, or group activities, and write about what they learned from the activities. </w:t>
      </w:r>
      <w:r w:rsidR="00552D19">
        <w:rPr>
          <w:rFonts w:ascii="Times New Roman" w:hAnsi="Times New Roman"/>
          <w:sz w:val="24"/>
          <w:szCs w:val="24"/>
        </w:rPr>
        <w:t>Students were then asked to evaluate the reflective writing process. Seven themes were identified in the students’ responses: 1) active participation, 2) dialogue with instructor, 3) critical thinking,</w:t>
      </w:r>
      <w:proofErr w:type="gramStart"/>
      <w:r w:rsidR="00D86030">
        <w:rPr>
          <w:rFonts w:ascii="Times New Roman" w:hAnsi="Times New Roman"/>
          <w:sz w:val="24"/>
          <w:szCs w:val="24"/>
        </w:rPr>
        <w:t xml:space="preserve">        </w:t>
      </w:r>
      <w:r w:rsidR="00552D19">
        <w:rPr>
          <w:rFonts w:ascii="Times New Roman" w:hAnsi="Times New Roman"/>
          <w:sz w:val="24"/>
          <w:szCs w:val="24"/>
        </w:rPr>
        <w:lastRenderedPageBreak/>
        <w:t xml:space="preserve">4) interconnections of theory to practice, 5) self-awareness, 6) improving writing skills, and </w:t>
      </w:r>
      <w:r w:rsidR="00D86030">
        <w:rPr>
          <w:rFonts w:ascii="Times New Roman" w:hAnsi="Times New Roman"/>
          <w:sz w:val="24"/>
          <w:szCs w:val="24"/>
        </w:rPr>
        <w:t xml:space="preserve">     </w:t>
      </w:r>
      <w:r w:rsidR="00552D19">
        <w:rPr>
          <w:rFonts w:ascii="Times New Roman" w:hAnsi="Times New Roman"/>
          <w:sz w:val="24"/>
          <w:szCs w:val="24"/>
        </w:rPr>
        <w:t>7) concerns of grading</w:t>
      </w:r>
      <w:proofErr w:type="gramEnd"/>
      <w:r w:rsidR="00552D19">
        <w:rPr>
          <w:rFonts w:ascii="Times New Roman" w:hAnsi="Times New Roman"/>
          <w:sz w:val="24"/>
          <w:szCs w:val="24"/>
        </w:rPr>
        <w:t>. Overall, six of these seven themes indicated that students found value in the reflective</w:t>
      </w:r>
      <w:r w:rsidR="00552D19" w:rsidRPr="00814118">
        <w:rPr>
          <w:rFonts w:ascii="Times New Roman" w:hAnsi="Times New Roman"/>
          <w:sz w:val="24"/>
          <w:szCs w:val="24"/>
        </w:rPr>
        <w:t xml:space="preserve"> writing assignments. More examples from professional literature focusing on the strategy of ref</w:t>
      </w:r>
      <w:r w:rsidR="009C1582">
        <w:rPr>
          <w:rFonts w:ascii="Times New Roman" w:hAnsi="Times New Roman"/>
          <w:sz w:val="24"/>
          <w:szCs w:val="24"/>
        </w:rPr>
        <w:t>lective writing will be</w:t>
      </w:r>
      <w:r w:rsidR="00552D19" w:rsidRPr="00814118">
        <w:rPr>
          <w:rFonts w:ascii="Times New Roman" w:hAnsi="Times New Roman"/>
          <w:sz w:val="24"/>
          <w:szCs w:val="24"/>
        </w:rPr>
        <w:t xml:space="preserve"> in chapter two.</w:t>
      </w:r>
    </w:p>
    <w:p w:rsidR="00552D19" w:rsidRDefault="00552D19" w:rsidP="001446F2">
      <w:pPr>
        <w:spacing w:after="0" w:line="480" w:lineRule="auto"/>
        <w:ind w:firstLine="720"/>
        <w:contextualSpacing/>
        <w:rPr>
          <w:rFonts w:ascii="Times New Roman" w:hAnsi="Times New Roman"/>
          <w:color w:val="000000"/>
          <w:sz w:val="24"/>
          <w:szCs w:val="24"/>
        </w:rPr>
      </w:pPr>
      <w:r w:rsidRPr="009411B1">
        <w:rPr>
          <w:rFonts w:ascii="Times New Roman" w:hAnsi="Times New Roman"/>
          <w:color w:val="000000"/>
          <w:sz w:val="24"/>
          <w:szCs w:val="24"/>
        </w:rPr>
        <w:t>As an educator in a bacca</w:t>
      </w:r>
      <w:r>
        <w:rPr>
          <w:rFonts w:ascii="Times New Roman" w:hAnsi="Times New Roman"/>
          <w:color w:val="000000"/>
          <w:sz w:val="24"/>
          <w:szCs w:val="24"/>
        </w:rPr>
        <w:t>laureate nursing program, I realize</w:t>
      </w:r>
      <w:r w:rsidRPr="009411B1">
        <w:rPr>
          <w:rFonts w:ascii="Times New Roman" w:hAnsi="Times New Roman"/>
          <w:color w:val="000000"/>
          <w:sz w:val="24"/>
          <w:szCs w:val="24"/>
        </w:rPr>
        <w:t xml:space="preserve"> that critical thinking skills are essential for practicing nurses; therefore, the significance of students developing critical thinking skills while in undergraduate nursing programs cannot be underestimated. In my first year of teaching, I was </w:t>
      </w:r>
      <w:r w:rsidR="0069240F" w:rsidRPr="0069240F">
        <w:rPr>
          <w:rFonts w:ascii="Times New Roman" w:hAnsi="Times New Roman"/>
          <w:color w:val="000000"/>
          <w:sz w:val="24"/>
          <w:szCs w:val="24"/>
        </w:rPr>
        <w:t>challenged to identify teaching strategies that foster</w:t>
      </w:r>
      <w:r w:rsidR="00F52211">
        <w:rPr>
          <w:rFonts w:ascii="Times New Roman" w:hAnsi="Times New Roman"/>
          <w:color w:val="000000"/>
          <w:sz w:val="24"/>
          <w:szCs w:val="24"/>
        </w:rPr>
        <w:t>ed</w:t>
      </w:r>
      <w:r w:rsidR="0069240F" w:rsidRPr="0069240F">
        <w:rPr>
          <w:rFonts w:ascii="Times New Roman" w:hAnsi="Times New Roman"/>
          <w:color w:val="000000"/>
          <w:sz w:val="24"/>
          <w:szCs w:val="24"/>
        </w:rPr>
        <w:t xml:space="preserve"> critical thinking in nursing students.</w:t>
      </w:r>
      <w:r>
        <w:rPr>
          <w:rFonts w:ascii="Times New Roman" w:hAnsi="Times New Roman"/>
          <w:color w:val="000000"/>
          <w:sz w:val="24"/>
          <w:szCs w:val="24"/>
        </w:rPr>
        <w:t xml:space="preserve"> While</w:t>
      </w:r>
      <w:r w:rsidRPr="009411B1">
        <w:rPr>
          <w:rFonts w:ascii="Times New Roman" w:hAnsi="Times New Roman"/>
          <w:color w:val="000000"/>
          <w:sz w:val="24"/>
          <w:szCs w:val="24"/>
        </w:rPr>
        <w:t xml:space="preserve"> reviewing educational and health care literature f</w:t>
      </w:r>
      <w:r w:rsidR="009C1582">
        <w:rPr>
          <w:rFonts w:ascii="Times New Roman" w:hAnsi="Times New Roman"/>
          <w:color w:val="000000"/>
          <w:sz w:val="24"/>
          <w:szCs w:val="24"/>
        </w:rPr>
        <w:t>rom the past few decades, I</w:t>
      </w:r>
      <w:r w:rsidRPr="009411B1">
        <w:rPr>
          <w:rFonts w:ascii="Times New Roman" w:hAnsi="Times New Roman"/>
          <w:color w:val="000000"/>
          <w:sz w:val="24"/>
          <w:szCs w:val="24"/>
        </w:rPr>
        <w:t xml:space="preserve"> </w:t>
      </w:r>
      <w:r w:rsidR="009C1582">
        <w:rPr>
          <w:rFonts w:ascii="Times New Roman" w:hAnsi="Times New Roman"/>
          <w:color w:val="000000"/>
          <w:sz w:val="24"/>
          <w:szCs w:val="24"/>
        </w:rPr>
        <w:t>discovered that writing is</w:t>
      </w:r>
      <w:r w:rsidRPr="009411B1">
        <w:rPr>
          <w:rFonts w:ascii="Times New Roman" w:hAnsi="Times New Roman"/>
          <w:color w:val="000000"/>
          <w:sz w:val="24"/>
          <w:szCs w:val="24"/>
        </w:rPr>
        <w:t xml:space="preserve"> used</w:t>
      </w:r>
      <w:r>
        <w:rPr>
          <w:rFonts w:ascii="Times New Roman" w:hAnsi="Times New Roman"/>
          <w:color w:val="000000"/>
          <w:sz w:val="24"/>
          <w:szCs w:val="24"/>
        </w:rPr>
        <w:t xml:space="preserve"> </w:t>
      </w:r>
      <w:r w:rsidRPr="009411B1">
        <w:rPr>
          <w:rFonts w:ascii="Times New Roman" w:hAnsi="Times New Roman"/>
          <w:color w:val="000000"/>
          <w:sz w:val="24"/>
          <w:szCs w:val="24"/>
        </w:rPr>
        <w:t>to help students analyze, synthesize, and integrate their experiences and, therefore, transform</w:t>
      </w:r>
      <w:r w:rsidR="009C1582">
        <w:rPr>
          <w:rFonts w:ascii="Times New Roman" w:hAnsi="Times New Roman"/>
          <w:color w:val="000000"/>
          <w:sz w:val="24"/>
          <w:szCs w:val="24"/>
        </w:rPr>
        <w:t>s</w:t>
      </w:r>
      <w:r w:rsidRPr="009411B1">
        <w:rPr>
          <w:rFonts w:ascii="Times New Roman" w:hAnsi="Times New Roman"/>
          <w:color w:val="000000"/>
          <w:sz w:val="24"/>
          <w:szCs w:val="24"/>
        </w:rPr>
        <w:t xml:space="preserve"> their learning. </w:t>
      </w:r>
      <w:r w:rsidR="0069240F">
        <w:rPr>
          <w:rFonts w:ascii="Times New Roman" w:hAnsi="Times New Roman"/>
          <w:color w:val="000000"/>
          <w:sz w:val="24"/>
          <w:szCs w:val="24"/>
        </w:rPr>
        <w:t>For this reason, I propose</w:t>
      </w:r>
      <w:r w:rsidR="009C1582">
        <w:rPr>
          <w:rFonts w:ascii="Times New Roman" w:hAnsi="Times New Roman"/>
          <w:color w:val="000000"/>
          <w:sz w:val="24"/>
          <w:szCs w:val="24"/>
        </w:rPr>
        <w:t>d</w:t>
      </w:r>
      <w:r w:rsidR="0069240F">
        <w:rPr>
          <w:rFonts w:ascii="Times New Roman" w:hAnsi="Times New Roman"/>
          <w:color w:val="000000"/>
          <w:sz w:val="24"/>
          <w:szCs w:val="24"/>
        </w:rPr>
        <w:t xml:space="preserve"> here to investigate </w:t>
      </w:r>
      <w:r>
        <w:rPr>
          <w:rFonts w:ascii="Times New Roman" w:hAnsi="Times New Roman"/>
          <w:color w:val="000000"/>
          <w:sz w:val="24"/>
          <w:szCs w:val="24"/>
        </w:rPr>
        <w:t>a reflective writing intervention as a strategy t</w:t>
      </w:r>
      <w:r w:rsidRPr="009411B1">
        <w:rPr>
          <w:rFonts w:ascii="Times New Roman" w:hAnsi="Times New Roman"/>
          <w:color w:val="000000"/>
          <w:sz w:val="24"/>
          <w:szCs w:val="24"/>
        </w:rPr>
        <w:t>o improve students’ critical thinking skills.</w:t>
      </w:r>
    </w:p>
    <w:p w:rsidR="00552D19" w:rsidRPr="009411B1" w:rsidRDefault="00552D19" w:rsidP="001446F2">
      <w:pPr>
        <w:spacing w:after="0" w:line="480" w:lineRule="auto"/>
        <w:contextualSpacing/>
        <w:jc w:val="center"/>
        <w:rPr>
          <w:rFonts w:ascii="Times New Roman" w:hAnsi="Times New Roman"/>
          <w:b/>
          <w:color w:val="000000"/>
          <w:sz w:val="24"/>
          <w:szCs w:val="24"/>
        </w:rPr>
      </w:pPr>
      <w:r w:rsidRPr="009411B1">
        <w:rPr>
          <w:rFonts w:ascii="Times New Roman" w:hAnsi="Times New Roman"/>
          <w:b/>
          <w:color w:val="000000"/>
          <w:sz w:val="24"/>
          <w:szCs w:val="24"/>
        </w:rPr>
        <w:t>Definitions of Terms</w:t>
      </w:r>
    </w:p>
    <w:p w:rsidR="00552D19" w:rsidRDefault="00552D19" w:rsidP="001446F2">
      <w:pPr>
        <w:tabs>
          <w:tab w:val="left" w:pos="450"/>
        </w:tabs>
        <w:spacing w:line="480" w:lineRule="auto"/>
        <w:contextualSpacing/>
        <w:rPr>
          <w:rFonts w:ascii="Times New Roman" w:hAnsi="Times New Roman"/>
          <w:b/>
          <w:sz w:val="24"/>
          <w:szCs w:val="24"/>
        </w:rPr>
      </w:pPr>
      <w:r>
        <w:rPr>
          <w:rFonts w:ascii="Times New Roman" w:hAnsi="Times New Roman"/>
          <w:b/>
          <w:sz w:val="24"/>
          <w:szCs w:val="24"/>
        </w:rPr>
        <w:t>Critical T</w:t>
      </w:r>
      <w:r w:rsidRPr="009411B1">
        <w:rPr>
          <w:rFonts w:ascii="Times New Roman" w:hAnsi="Times New Roman"/>
          <w:b/>
          <w:sz w:val="24"/>
          <w:szCs w:val="24"/>
        </w:rPr>
        <w:t>hinking</w:t>
      </w:r>
    </w:p>
    <w:p w:rsidR="00FF687F" w:rsidRDefault="00552D19" w:rsidP="001446F2">
      <w:pPr>
        <w:tabs>
          <w:tab w:val="left" w:pos="450"/>
        </w:tabs>
        <w:spacing w:line="480" w:lineRule="auto"/>
        <w:contextualSpacing/>
        <w:rPr>
          <w:rFonts w:ascii="Times New Roman" w:hAnsi="Times New Roman"/>
          <w:sz w:val="24"/>
          <w:szCs w:val="24"/>
        </w:rPr>
      </w:pP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sz w:val="24"/>
          <w:szCs w:val="24"/>
        </w:rPr>
        <w:t>Although critical thinking has been studied for decades, the concept is difficult</w:t>
      </w:r>
      <w:r w:rsidRPr="00F53974">
        <w:rPr>
          <w:rFonts w:ascii="Times New Roman" w:hAnsi="Times New Roman"/>
          <w:sz w:val="24"/>
          <w:szCs w:val="24"/>
        </w:rPr>
        <w:t xml:space="preserve"> </w:t>
      </w:r>
      <w:r w:rsidRPr="009411B1">
        <w:rPr>
          <w:rFonts w:ascii="Times New Roman" w:hAnsi="Times New Roman"/>
          <w:sz w:val="24"/>
          <w:szCs w:val="24"/>
        </w:rPr>
        <w:t xml:space="preserve">to limit to a single definition (Reed &amp; </w:t>
      </w:r>
      <w:proofErr w:type="spellStart"/>
      <w:r w:rsidRPr="009411B1">
        <w:rPr>
          <w:rFonts w:ascii="Times New Roman" w:hAnsi="Times New Roman"/>
          <w:sz w:val="24"/>
          <w:szCs w:val="24"/>
        </w:rPr>
        <w:t>Kromrey</w:t>
      </w:r>
      <w:proofErr w:type="spellEnd"/>
      <w:r w:rsidRPr="009411B1">
        <w:rPr>
          <w:rFonts w:ascii="Times New Roman" w:hAnsi="Times New Roman"/>
          <w:sz w:val="24"/>
          <w:szCs w:val="24"/>
        </w:rPr>
        <w:t xml:space="preserve">, 2001). </w:t>
      </w:r>
      <w:r w:rsidR="009C1582">
        <w:rPr>
          <w:rFonts w:ascii="Times New Roman" w:hAnsi="Times New Roman"/>
          <w:sz w:val="24"/>
          <w:szCs w:val="24"/>
        </w:rPr>
        <w:t>There is n</w:t>
      </w:r>
      <w:r>
        <w:rPr>
          <w:rFonts w:ascii="Times New Roman" w:hAnsi="Times New Roman"/>
          <w:sz w:val="24"/>
          <w:szCs w:val="24"/>
        </w:rPr>
        <w:t>o</w:t>
      </w:r>
      <w:r w:rsidRPr="009411B1">
        <w:rPr>
          <w:rFonts w:ascii="Times New Roman" w:hAnsi="Times New Roman"/>
          <w:sz w:val="24"/>
          <w:szCs w:val="24"/>
        </w:rPr>
        <w:t xml:space="preserve"> consensus </w:t>
      </w:r>
      <w:r w:rsidR="009C1582">
        <w:rPr>
          <w:rFonts w:ascii="Times New Roman" w:hAnsi="Times New Roman"/>
          <w:sz w:val="24"/>
          <w:szCs w:val="24"/>
        </w:rPr>
        <w:t>on</w:t>
      </w:r>
      <w:r w:rsidRPr="009411B1">
        <w:rPr>
          <w:rFonts w:ascii="Times New Roman" w:hAnsi="Times New Roman"/>
          <w:sz w:val="24"/>
          <w:szCs w:val="24"/>
        </w:rPr>
        <w:t xml:space="preserve"> the definition of critical thinking in nursing education (Thompson &amp; </w:t>
      </w:r>
      <w:proofErr w:type="spellStart"/>
      <w:r w:rsidRPr="009411B1">
        <w:rPr>
          <w:rFonts w:ascii="Times New Roman" w:hAnsi="Times New Roman"/>
          <w:sz w:val="24"/>
          <w:szCs w:val="24"/>
        </w:rPr>
        <w:t>Rebeschi</w:t>
      </w:r>
      <w:proofErr w:type="spellEnd"/>
      <w:r w:rsidRPr="009411B1">
        <w:rPr>
          <w:rFonts w:ascii="Times New Roman" w:hAnsi="Times New Roman"/>
          <w:sz w:val="24"/>
          <w:szCs w:val="24"/>
        </w:rPr>
        <w:t>, 2000)</w:t>
      </w:r>
      <w:r>
        <w:rPr>
          <w:rFonts w:ascii="Times New Roman" w:hAnsi="Times New Roman"/>
          <w:sz w:val="24"/>
          <w:szCs w:val="24"/>
        </w:rPr>
        <w:t xml:space="preserve">. For this study, the definition of critical thinking stated by Paul and </w:t>
      </w:r>
      <w:proofErr w:type="spellStart"/>
      <w:r>
        <w:rPr>
          <w:rFonts w:ascii="Times New Roman" w:hAnsi="Times New Roman"/>
          <w:sz w:val="24"/>
          <w:szCs w:val="24"/>
        </w:rPr>
        <w:t>Scriven</w:t>
      </w:r>
      <w:proofErr w:type="spellEnd"/>
      <w:r>
        <w:rPr>
          <w:rFonts w:ascii="Times New Roman" w:hAnsi="Times New Roman"/>
          <w:sz w:val="24"/>
          <w:szCs w:val="24"/>
        </w:rPr>
        <w:t xml:space="preserve"> (1987) will be used. According to Paul and </w:t>
      </w:r>
      <w:proofErr w:type="spellStart"/>
      <w:r>
        <w:rPr>
          <w:rFonts w:ascii="Times New Roman" w:hAnsi="Times New Roman"/>
          <w:sz w:val="24"/>
          <w:szCs w:val="24"/>
        </w:rPr>
        <w:t>Scriven</w:t>
      </w:r>
      <w:proofErr w:type="spellEnd"/>
      <w:r>
        <w:rPr>
          <w:rFonts w:ascii="Times New Roman" w:hAnsi="Times New Roman"/>
          <w:sz w:val="24"/>
          <w:szCs w:val="24"/>
        </w:rPr>
        <w:t xml:space="preserve">, </w:t>
      </w:r>
    </w:p>
    <w:p w:rsidR="00552D19" w:rsidRDefault="00552D19" w:rsidP="001446F2">
      <w:pPr>
        <w:tabs>
          <w:tab w:val="left" w:pos="450"/>
        </w:tabs>
        <w:spacing w:line="480" w:lineRule="auto"/>
        <w:ind w:left="450"/>
        <w:contextualSpacing/>
        <w:rPr>
          <w:rFonts w:ascii="Times New Roman" w:hAnsi="Times New Roman"/>
          <w:sz w:val="24"/>
          <w:szCs w:val="24"/>
        </w:rPr>
      </w:pPr>
      <w:proofErr w:type="gramStart"/>
      <w:r>
        <w:rPr>
          <w:rFonts w:ascii="Times New Roman" w:hAnsi="Times New Roman"/>
          <w:sz w:val="24"/>
          <w:szCs w:val="24"/>
        </w:rPr>
        <w:t>critical</w:t>
      </w:r>
      <w:proofErr w:type="gramEnd"/>
      <w:r>
        <w:rPr>
          <w:rFonts w:ascii="Times New Roman" w:hAnsi="Times New Roman"/>
          <w:sz w:val="24"/>
          <w:szCs w:val="24"/>
        </w:rPr>
        <w:t xml:space="preserve"> thinking is the intellectually disciplined process of actively and skillfully conceptualizing, applying, analyzing, synthesizing, and/or evaluating information gathered from, or generated by, observation, experience, reflection, reasoning, or communication, as a guide to belief and action.</w:t>
      </w:r>
      <w:r w:rsidR="0069240F">
        <w:rPr>
          <w:rFonts w:ascii="Times New Roman" w:hAnsi="Times New Roman"/>
          <w:sz w:val="24"/>
          <w:szCs w:val="24"/>
        </w:rPr>
        <w:t xml:space="preserve"> (p. 1)</w:t>
      </w:r>
    </w:p>
    <w:p w:rsidR="00552D19" w:rsidRDefault="001446F2"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lastRenderedPageBreak/>
        <w:tab/>
      </w:r>
      <w:r w:rsidR="00552D19">
        <w:rPr>
          <w:rFonts w:ascii="Times New Roman" w:hAnsi="Times New Roman"/>
          <w:sz w:val="24"/>
          <w:szCs w:val="24"/>
        </w:rPr>
        <w:t>They state that critical thinking is based on intellectual standards that appear among disciplines, namely the ten standards mentioned in the model</w:t>
      </w:r>
      <w:r w:rsidR="00DC37C0">
        <w:rPr>
          <w:rFonts w:ascii="Times New Roman" w:hAnsi="Times New Roman"/>
          <w:sz w:val="24"/>
          <w:szCs w:val="24"/>
        </w:rPr>
        <w:t xml:space="preserve"> </w:t>
      </w:r>
      <w:r w:rsidR="00DC37C0" w:rsidRPr="005C273C">
        <w:rPr>
          <w:rFonts w:ascii="Times New Roman" w:hAnsi="Times New Roman"/>
          <w:sz w:val="24"/>
          <w:szCs w:val="24"/>
        </w:rPr>
        <w:t>described later</w:t>
      </w:r>
      <w:r w:rsidR="00552D19" w:rsidRPr="005C273C">
        <w:rPr>
          <w:rFonts w:ascii="Times New Roman" w:hAnsi="Times New Roman"/>
          <w:sz w:val="24"/>
          <w:szCs w:val="24"/>
        </w:rPr>
        <w:t>:</w:t>
      </w:r>
      <w:r w:rsidR="00552D19">
        <w:rPr>
          <w:rFonts w:ascii="Times New Roman" w:hAnsi="Times New Roman"/>
          <w:sz w:val="24"/>
          <w:szCs w:val="24"/>
        </w:rPr>
        <w:t xml:space="preserve"> clarity, accuracy, relevance, logic, breadth, precision, significance, completeness, fairness, and depth. Critical thinking also involves examining the “elements of thought that are implicit in all reasoning.” These are the eight elements listed in the model: purpose, question, points of view, information, inferences, concepts, implications, and assumptions (Paul &amp; </w:t>
      </w:r>
      <w:proofErr w:type="spellStart"/>
      <w:r w:rsidR="00552D19">
        <w:rPr>
          <w:rFonts w:ascii="Times New Roman" w:hAnsi="Times New Roman"/>
          <w:sz w:val="24"/>
          <w:szCs w:val="24"/>
        </w:rPr>
        <w:t>Scriven</w:t>
      </w:r>
      <w:proofErr w:type="spellEnd"/>
      <w:r w:rsidR="00552D19">
        <w:rPr>
          <w:rFonts w:ascii="Times New Roman" w:hAnsi="Times New Roman"/>
          <w:sz w:val="24"/>
          <w:szCs w:val="24"/>
        </w:rPr>
        <w:t xml:space="preserve">, 1987). </w:t>
      </w:r>
    </w:p>
    <w:p w:rsidR="00552D19" w:rsidRDefault="00552D19"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t xml:space="preserve">Critical thinking involves scientific, mathematical, historical, anthropological, economic, moral, and philosophical thinking. The two components of critical thinking are as follows: having information and skills at processing information and generating beliefs and the habit of using those skills to guide behavior. This is opposed to acquiring and retaining information, possessing skills without using them, or using skills without accepting the results (Paul &amp; </w:t>
      </w:r>
      <w:proofErr w:type="spellStart"/>
      <w:r>
        <w:rPr>
          <w:rFonts w:ascii="Times New Roman" w:hAnsi="Times New Roman"/>
          <w:sz w:val="24"/>
          <w:szCs w:val="24"/>
        </w:rPr>
        <w:t>Scriven</w:t>
      </w:r>
      <w:proofErr w:type="spellEnd"/>
      <w:r>
        <w:rPr>
          <w:rFonts w:ascii="Times New Roman" w:hAnsi="Times New Roman"/>
          <w:sz w:val="24"/>
          <w:szCs w:val="24"/>
        </w:rPr>
        <w:t xml:space="preserve">, 1987). </w:t>
      </w:r>
    </w:p>
    <w:p w:rsidR="00552D19" w:rsidRDefault="007E4205"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t xml:space="preserve">Paul and </w:t>
      </w:r>
      <w:proofErr w:type="spellStart"/>
      <w:r>
        <w:rPr>
          <w:rFonts w:ascii="Times New Roman" w:hAnsi="Times New Roman"/>
          <w:sz w:val="24"/>
          <w:szCs w:val="24"/>
        </w:rPr>
        <w:t>Scriven</w:t>
      </w:r>
      <w:proofErr w:type="spellEnd"/>
      <w:r>
        <w:rPr>
          <w:rFonts w:ascii="Times New Roman" w:hAnsi="Times New Roman"/>
          <w:sz w:val="24"/>
          <w:szCs w:val="24"/>
        </w:rPr>
        <w:t xml:space="preserve"> (1987) argue </w:t>
      </w:r>
      <w:r w:rsidR="00552D19">
        <w:rPr>
          <w:rFonts w:ascii="Times New Roman" w:hAnsi="Times New Roman"/>
          <w:sz w:val="24"/>
          <w:szCs w:val="24"/>
        </w:rPr>
        <w:t xml:space="preserve">that no person is a universal critical thinker. </w:t>
      </w:r>
      <w:r>
        <w:rPr>
          <w:rFonts w:ascii="Times New Roman" w:hAnsi="Times New Roman"/>
          <w:sz w:val="24"/>
          <w:szCs w:val="24"/>
        </w:rPr>
        <w:t>All persons have</w:t>
      </w:r>
      <w:r w:rsidR="00552D19">
        <w:rPr>
          <w:rFonts w:ascii="Times New Roman" w:hAnsi="Times New Roman"/>
          <w:sz w:val="24"/>
          <w:szCs w:val="24"/>
        </w:rPr>
        <w:t xml:space="preserve"> episodes of irrational thought, so critical thinking is a matter of degree and dependent on experience with critical thinking. Because of this fact, development of critical thinking skills may be a lifelong process. </w:t>
      </w:r>
    </w:p>
    <w:p w:rsidR="001F4810" w:rsidRDefault="00FF687F"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t>According to</w:t>
      </w:r>
      <w:r w:rsidR="00E45250">
        <w:rPr>
          <w:rFonts w:ascii="Times New Roman" w:hAnsi="Times New Roman"/>
          <w:sz w:val="24"/>
          <w:szCs w:val="24"/>
        </w:rPr>
        <w:t xml:space="preserve"> </w:t>
      </w:r>
      <w:r w:rsidR="00283009">
        <w:rPr>
          <w:rFonts w:ascii="Times New Roman" w:hAnsi="Times New Roman"/>
          <w:sz w:val="24"/>
          <w:szCs w:val="24"/>
        </w:rPr>
        <w:t xml:space="preserve">Paul </w:t>
      </w:r>
      <w:r w:rsidR="00E45250">
        <w:rPr>
          <w:rFonts w:ascii="Times New Roman" w:hAnsi="Times New Roman"/>
          <w:sz w:val="24"/>
          <w:szCs w:val="24"/>
        </w:rPr>
        <w:t>and Elder</w:t>
      </w:r>
      <w:r w:rsidR="00552D19">
        <w:rPr>
          <w:rFonts w:ascii="Times New Roman" w:hAnsi="Times New Roman"/>
          <w:sz w:val="24"/>
          <w:szCs w:val="24"/>
        </w:rPr>
        <w:t xml:space="preserve"> (</w:t>
      </w:r>
      <w:r w:rsidR="00AF0978">
        <w:rPr>
          <w:rFonts w:ascii="Times New Roman" w:hAnsi="Times New Roman"/>
          <w:sz w:val="24"/>
          <w:szCs w:val="24"/>
        </w:rPr>
        <w:t>2008</w:t>
      </w:r>
      <w:r w:rsidR="00552D19">
        <w:rPr>
          <w:rFonts w:ascii="Times New Roman" w:hAnsi="Times New Roman"/>
          <w:sz w:val="24"/>
          <w:szCs w:val="24"/>
        </w:rPr>
        <w:t>), the ideal critical thinker raises important questions in a clear and precise manner; gathers and assesses essential information and interprets it appropriately; comes to relevant conclusions and finds solutions; thinks open-mindedly with attention to assumptions, alternative viewpoints, and implications; and communicates well</w:t>
      </w:r>
      <w:r w:rsidR="001F4810">
        <w:rPr>
          <w:rFonts w:ascii="Times New Roman" w:hAnsi="Times New Roman"/>
          <w:sz w:val="24"/>
          <w:szCs w:val="24"/>
        </w:rPr>
        <w:t xml:space="preserve"> with others to find solutions. </w:t>
      </w:r>
      <w:r w:rsidR="001F4810" w:rsidRPr="00552D19">
        <w:rPr>
          <w:rFonts w:ascii="Times New Roman" w:hAnsi="Times New Roman"/>
          <w:sz w:val="24"/>
          <w:szCs w:val="24"/>
        </w:rPr>
        <w:t xml:space="preserve">In order to quantitatively measure critical thinking, </w:t>
      </w:r>
      <w:proofErr w:type="spellStart"/>
      <w:r w:rsidR="001F4810" w:rsidRPr="00552D19">
        <w:rPr>
          <w:rFonts w:ascii="Times New Roman" w:hAnsi="Times New Roman"/>
          <w:sz w:val="24"/>
          <w:szCs w:val="24"/>
        </w:rPr>
        <w:t>Facione’s</w:t>
      </w:r>
      <w:proofErr w:type="spellEnd"/>
      <w:r w:rsidR="001F4810">
        <w:rPr>
          <w:rFonts w:ascii="Times New Roman" w:hAnsi="Times New Roman"/>
          <w:sz w:val="24"/>
          <w:szCs w:val="24"/>
        </w:rPr>
        <w:t xml:space="preserve"> C</w:t>
      </w:r>
      <w:r w:rsidR="00DD15F4">
        <w:rPr>
          <w:rFonts w:ascii="Times New Roman" w:hAnsi="Times New Roman"/>
          <w:sz w:val="24"/>
          <w:szCs w:val="24"/>
        </w:rPr>
        <w:t>alifornia Critical Thinking Skills Test (CCTST)</w:t>
      </w:r>
      <w:r w:rsidR="0013402B">
        <w:rPr>
          <w:rFonts w:ascii="Times New Roman" w:hAnsi="Times New Roman"/>
          <w:sz w:val="24"/>
          <w:szCs w:val="24"/>
        </w:rPr>
        <w:t xml:space="preserve"> (1990c)</w:t>
      </w:r>
      <w:r w:rsidR="00DD15F4">
        <w:rPr>
          <w:rFonts w:ascii="Times New Roman" w:hAnsi="Times New Roman"/>
          <w:sz w:val="24"/>
          <w:szCs w:val="24"/>
        </w:rPr>
        <w:t xml:space="preserve"> and California Critical Thinking Dispositions Inventory (CCTDI)</w:t>
      </w:r>
      <w:r w:rsidR="0013402B">
        <w:rPr>
          <w:rFonts w:ascii="Times New Roman" w:hAnsi="Times New Roman"/>
          <w:sz w:val="24"/>
          <w:szCs w:val="24"/>
        </w:rPr>
        <w:t xml:space="preserve"> (1994)</w:t>
      </w:r>
      <w:r w:rsidR="00626D74">
        <w:rPr>
          <w:rFonts w:ascii="Times New Roman" w:hAnsi="Times New Roman"/>
          <w:sz w:val="24"/>
          <w:szCs w:val="24"/>
        </w:rPr>
        <w:t xml:space="preserve"> </w:t>
      </w:r>
      <w:r w:rsidR="00F52211">
        <w:rPr>
          <w:rFonts w:ascii="Times New Roman" w:hAnsi="Times New Roman"/>
          <w:sz w:val="24"/>
          <w:szCs w:val="24"/>
        </w:rPr>
        <w:t>were</w:t>
      </w:r>
      <w:r w:rsidR="001F4810" w:rsidRPr="00552D19">
        <w:rPr>
          <w:rFonts w:ascii="Times New Roman" w:hAnsi="Times New Roman"/>
          <w:sz w:val="24"/>
          <w:szCs w:val="24"/>
        </w:rPr>
        <w:t xml:space="preserve"> administered to junior-level baccalaureate nursing students at </w:t>
      </w:r>
      <w:r w:rsidR="001F4810" w:rsidRPr="00552D19">
        <w:rPr>
          <w:rFonts w:ascii="Times New Roman" w:hAnsi="Times New Roman"/>
          <w:sz w:val="24"/>
          <w:szCs w:val="24"/>
        </w:rPr>
        <w:lastRenderedPageBreak/>
        <w:t xml:space="preserve">the beginning and end of their </w:t>
      </w:r>
      <w:r w:rsidR="009C1582">
        <w:rPr>
          <w:rFonts w:ascii="Times New Roman" w:hAnsi="Times New Roman"/>
          <w:sz w:val="24"/>
          <w:szCs w:val="24"/>
        </w:rPr>
        <w:t xml:space="preserve">spring semester </w:t>
      </w:r>
      <w:r w:rsidR="001F4810" w:rsidRPr="00552D19">
        <w:rPr>
          <w:rFonts w:ascii="Times New Roman" w:hAnsi="Times New Roman"/>
          <w:sz w:val="24"/>
          <w:szCs w:val="24"/>
        </w:rPr>
        <w:t xml:space="preserve">nursing clinical rotation. </w:t>
      </w:r>
      <w:r w:rsidR="001F4810">
        <w:rPr>
          <w:rFonts w:ascii="Times New Roman" w:hAnsi="Times New Roman"/>
          <w:sz w:val="24"/>
          <w:szCs w:val="24"/>
        </w:rPr>
        <w:t>Further description of this instrument can be found in Chapter 3.</w:t>
      </w:r>
    </w:p>
    <w:p w:rsidR="001446F2" w:rsidRDefault="00552D19" w:rsidP="001446F2">
      <w:pPr>
        <w:tabs>
          <w:tab w:val="left" w:pos="450"/>
        </w:tabs>
        <w:spacing w:line="480" w:lineRule="auto"/>
        <w:contextualSpacing/>
        <w:rPr>
          <w:rFonts w:ascii="Times New Roman" w:hAnsi="Times New Roman"/>
          <w:b/>
          <w:sz w:val="24"/>
          <w:szCs w:val="24"/>
        </w:rPr>
      </w:pPr>
      <w:r w:rsidRPr="00731866">
        <w:rPr>
          <w:rFonts w:ascii="Times New Roman" w:hAnsi="Times New Roman"/>
          <w:b/>
          <w:sz w:val="24"/>
          <w:szCs w:val="24"/>
        </w:rPr>
        <w:t>Critical Thinking Disposition</w:t>
      </w:r>
    </w:p>
    <w:p w:rsidR="001F4810" w:rsidRPr="001446F2" w:rsidRDefault="001446F2" w:rsidP="001446F2">
      <w:pPr>
        <w:tabs>
          <w:tab w:val="left" w:pos="450"/>
        </w:tabs>
        <w:spacing w:line="480" w:lineRule="auto"/>
        <w:contextualSpacing/>
        <w:rPr>
          <w:rFonts w:ascii="Times New Roman" w:hAnsi="Times New Roman"/>
          <w:b/>
          <w:sz w:val="24"/>
          <w:szCs w:val="24"/>
        </w:rPr>
      </w:pPr>
      <w:r>
        <w:rPr>
          <w:rFonts w:ascii="Times New Roman" w:hAnsi="Times New Roman"/>
          <w:b/>
          <w:sz w:val="24"/>
          <w:szCs w:val="24"/>
        </w:rPr>
        <w:tab/>
      </w:r>
      <w:r w:rsidR="00552D19">
        <w:rPr>
          <w:rFonts w:ascii="Times New Roman" w:hAnsi="Times New Roman"/>
          <w:sz w:val="24"/>
          <w:szCs w:val="24"/>
        </w:rPr>
        <w:t xml:space="preserve">Critical thinking disposition, a term originated by the American Philosophical Association’s </w:t>
      </w:r>
      <w:r w:rsidR="00DD15F4">
        <w:rPr>
          <w:rFonts w:ascii="Times New Roman" w:hAnsi="Times New Roman"/>
          <w:sz w:val="24"/>
          <w:szCs w:val="24"/>
        </w:rPr>
        <w:t xml:space="preserve">(APA) </w:t>
      </w:r>
      <w:r w:rsidR="00552D19">
        <w:rPr>
          <w:rFonts w:ascii="Times New Roman" w:hAnsi="Times New Roman"/>
          <w:sz w:val="24"/>
          <w:szCs w:val="24"/>
        </w:rPr>
        <w:t>Delphi Report (</w:t>
      </w:r>
      <w:proofErr w:type="spellStart"/>
      <w:r w:rsidR="008C2905">
        <w:rPr>
          <w:rFonts w:ascii="Times New Roman" w:hAnsi="Times New Roman"/>
          <w:sz w:val="24"/>
          <w:szCs w:val="24"/>
        </w:rPr>
        <w:t>Facione</w:t>
      </w:r>
      <w:proofErr w:type="spellEnd"/>
      <w:r w:rsidR="008C2905">
        <w:rPr>
          <w:rFonts w:ascii="Times New Roman" w:hAnsi="Times New Roman"/>
          <w:sz w:val="24"/>
          <w:szCs w:val="24"/>
        </w:rPr>
        <w:t xml:space="preserve">, </w:t>
      </w:r>
      <w:r w:rsidR="00552D19">
        <w:rPr>
          <w:rFonts w:ascii="Times New Roman" w:hAnsi="Times New Roman"/>
          <w:sz w:val="24"/>
          <w:szCs w:val="24"/>
        </w:rPr>
        <w:t>1990</w:t>
      </w:r>
      <w:r w:rsidR="008C2905">
        <w:rPr>
          <w:rFonts w:ascii="Times New Roman" w:hAnsi="Times New Roman"/>
          <w:sz w:val="24"/>
          <w:szCs w:val="24"/>
        </w:rPr>
        <w:t>a</w:t>
      </w:r>
      <w:r w:rsidR="00552D19">
        <w:rPr>
          <w:rFonts w:ascii="Times New Roman" w:hAnsi="Times New Roman"/>
          <w:sz w:val="24"/>
          <w:szCs w:val="24"/>
        </w:rPr>
        <w:t>), is the affective dimension of critical thinking. According to Paul (1996) critical thinking disposition includes valuable intellectual traits, such as fair-mindedness</w:t>
      </w:r>
      <w:r w:rsidR="007E4205">
        <w:rPr>
          <w:rFonts w:ascii="Times New Roman" w:hAnsi="Times New Roman"/>
          <w:sz w:val="24"/>
          <w:szCs w:val="24"/>
        </w:rPr>
        <w:t xml:space="preserve"> and intellectual humility, which</w:t>
      </w:r>
      <w:r w:rsidR="00552D19">
        <w:rPr>
          <w:rFonts w:ascii="Times New Roman" w:hAnsi="Times New Roman"/>
          <w:sz w:val="24"/>
          <w:szCs w:val="24"/>
        </w:rPr>
        <w:t xml:space="preserve"> people develop as they become ideal critical thinkers. Both critical thinking skills and critical thinking disposition are important pieces of developing critical thinking ability (</w:t>
      </w:r>
      <w:proofErr w:type="spellStart"/>
      <w:r w:rsidR="00552D19">
        <w:rPr>
          <w:rFonts w:ascii="Times New Roman" w:hAnsi="Times New Roman"/>
          <w:sz w:val="24"/>
          <w:szCs w:val="24"/>
        </w:rPr>
        <w:t>Facione</w:t>
      </w:r>
      <w:proofErr w:type="spellEnd"/>
      <w:r w:rsidR="00552D19">
        <w:rPr>
          <w:rFonts w:ascii="Times New Roman" w:hAnsi="Times New Roman"/>
          <w:sz w:val="24"/>
          <w:szCs w:val="24"/>
        </w:rPr>
        <w:t xml:space="preserve">, </w:t>
      </w:r>
      <w:proofErr w:type="spellStart"/>
      <w:r w:rsidR="00552D19">
        <w:rPr>
          <w:rFonts w:ascii="Times New Roman" w:hAnsi="Times New Roman"/>
          <w:sz w:val="24"/>
          <w:szCs w:val="24"/>
        </w:rPr>
        <w:t>Facione</w:t>
      </w:r>
      <w:proofErr w:type="spellEnd"/>
      <w:r w:rsidR="00552D19">
        <w:rPr>
          <w:rFonts w:ascii="Times New Roman" w:hAnsi="Times New Roman"/>
          <w:sz w:val="24"/>
          <w:szCs w:val="24"/>
        </w:rPr>
        <w:t>, &amp; Sanchez, 1994).</w:t>
      </w:r>
      <w:r w:rsidR="001F4810">
        <w:rPr>
          <w:rFonts w:ascii="Times New Roman" w:hAnsi="Times New Roman"/>
          <w:sz w:val="24"/>
          <w:szCs w:val="24"/>
        </w:rPr>
        <w:t xml:space="preserve"> In order to quantitatively measure critical thinking disposition</w:t>
      </w:r>
      <w:r w:rsidR="009C1582">
        <w:rPr>
          <w:rFonts w:ascii="Times New Roman" w:hAnsi="Times New Roman"/>
          <w:sz w:val="24"/>
          <w:szCs w:val="24"/>
        </w:rPr>
        <w:t xml:space="preserve">, </w:t>
      </w:r>
      <w:proofErr w:type="spellStart"/>
      <w:r w:rsidR="008C2905">
        <w:rPr>
          <w:rFonts w:ascii="Times New Roman" w:hAnsi="Times New Roman"/>
          <w:sz w:val="24"/>
          <w:szCs w:val="24"/>
        </w:rPr>
        <w:t>Facione</w:t>
      </w:r>
      <w:proofErr w:type="spellEnd"/>
      <w:r w:rsidR="008C2905">
        <w:rPr>
          <w:rFonts w:ascii="Times New Roman" w:hAnsi="Times New Roman"/>
          <w:sz w:val="24"/>
          <w:szCs w:val="24"/>
        </w:rPr>
        <w:t xml:space="preserve"> and colleagues’ </w:t>
      </w:r>
      <w:r w:rsidR="001F4810" w:rsidRPr="00552D19">
        <w:rPr>
          <w:rFonts w:ascii="Times New Roman" w:hAnsi="Times New Roman"/>
          <w:sz w:val="24"/>
          <w:szCs w:val="24"/>
        </w:rPr>
        <w:t>CCTDI (1994) w</w:t>
      </w:r>
      <w:r w:rsidR="009C1582">
        <w:rPr>
          <w:rFonts w:ascii="Times New Roman" w:hAnsi="Times New Roman"/>
          <w:sz w:val="24"/>
          <w:szCs w:val="24"/>
        </w:rPr>
        <w:t>as</w:t>
      </w:r>
      <w:r w:rsidR="001F4810" w:rsidRPr="00552D19">
        <w:rPr>
          <w:rFonts w:ascii="Times New Roman" w:hAnsi="Times New Roman"/>
          <w:sz w:val="24"/>
          <w:szCs w:val="24"/>
        </w:rPr>
        <w:t xml:space="preserve"> administered to junior-level baccalaureate nursing students at the beginning and end of their nursing clinical rotation</w:t>
      </w:r>
      <w:r w:rsidR="009C1582">
        <w:rPr>
          <w:rFonts w:ascii="Times New Roman" w:hAnsi="Times New Roman"/>
          <w:sz w:val="24"/>
          <w:szCs w:val="24"/>
        </w:rPr>
        <w:t xml:space="preserve"> during the spring semester</w:t>
      </w:r>
      <w:r w:rsidR="001F4810" w:rsidRPr="00552D19">
        <w:rPr>
          <w:rFonts w:ascii="Times New Roman" w:hAnsi="Times New Roman"/>
          <w:sz w:val="24"/>
          <w:szCs w:val="24"/>
        </w:rPr>
        <w:t xml:space="preserve">. </w:t>
      </w:r>
      <w:r w:rsidR="001F4810">
        <w:rPr>
          <w:rFonts w:ascii="Times New Roman" w:hAnsi="Times New Roman"/>
          <w:sz w:val="24"/>
          <w:szCs w:val="24"/>
        </w:rPr>
        <w:t>Further description of this instrument can be found in Chapter 3.</w:t>
      </w:r>
    </w:p>
    <w:p w:rsidR="00552D19" w:rsidRDefault="00552D19" w:rsidP="001446F2">
      <w:pPr>
        <w:tabs>
          <w:tab w:val="left" w:pos="450"/>
        </w:tabs>
        <w:spacing w:line="480" w:lineRule="auto"/>
        <w:contextualSpacing/>
        <w:rPr>
          <w:rFonts w:ascii="Times New Roman" w:hAnsi="Times New Roman"/>
          <w:b/>
          <w:sz w:val="24"/>
          <w:szCs w:val="24"/>
        </w:rPr>
      </w:pPr>
      <w:r>
        <w:rPr>
          <w:rFonts w:ascii="Times New Roman" w:hAnsi="Times New Roman"/>
          <w:b/>
          <w:sz w:val="24"/>
          <w:szCs w:val="24"/>
        </w:rPr>
        <w:t>Reflective W</w:t>
      </w:r>
      <w:r w:rsidRPr="009411B1">
        <w:rPr>
          <w:rFonts w:ascii="Times New Roman" w:hAnsi="Times New Roman"/>
          <w:b/>
          <w:sz w:val="24"/>
          <w:szCs w:val="24"/>
        </w:rPr>
        <w:t>riting</w:t>
      </w:r>
    </w:p>
    <w:p w:rsidR="00552D19" w:rsidRDefault="00552D19"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9411B1">
        <w:rPr>
          <w:rFonts w:ascii="Times New Roman" w:hAnsi="Times New Roman"/>
          <w:sz w:val="24"/>
          <w:szCs w:val="24"/>
        </w:rPr>
        <w:t xml:space="preserve">The writing process can lead to the development of thinking and learning and understanding of </w:t>
      </w:r>
      <w:r>
        <w:rPr>
          <w:rFonts w:ascii="Times New Roman" w:hAnsi="Times New Roman"/>
          <w:sz w:val="24"/>
          <w:szCs w:val="24"/>
        </w:rPr>
        <w:t xml:space="preserve">classroom and/or clinical </w:t>
      </w:r>
      <w:r w:rsidRPr="009411B1">
        <w:rPr>
          <w:rFonts w:ascii="Times New Roman" w:hAnsi="Times New Roman"/>
          <w:sz w:val="24"/>
          <w:szCs w:val="24"/>
        </w:rPr>
        <w:t xml:space="preserve">content. </w:t>
      </w:r>
      <w:r>
        <w:rPr>
          <w:rFonts w:ascii="Times New Roman" w:hAnsi="Times New Roman"/>
          <w:sz w:val="24"/>
          <w:szCs w:val="24"/>
        </w:rPr>
        <w:t>For writi</w:t>
      </w:r>
      <w:r w:rsidR="00F52211">
        <w:rPr>
          <w:rFonts w:ascii="Times New Roman" w:hAnsi="Times New Roman"/>
          <w:sz w:val="24"/>
          <w:szCs w:val="24"/>
        </w:rPr>
        <w:t>ng to be beneficial to students</w:t>
      </w:r>
      <w:r>
        <w:rPr>
          <w:rFonts w:ascii="Times New Roman" w:hAnsi="Times New Roman"/>
          <w:sz w:val="24"/>
          <w:szCs w:val="24"/>
        </w:rPr>
        <w:t xml:space="preserve">, </w:t>
      </w:r>
      <w:r w:rsidR="00F52211">
        <w:rPr>
          <w:rFonts w:ascii="Times New Roman" w:hAnsi="Times New Roman"/>
          <w:sz w:val="24"/>
          <w:szCs w:val="24"/>
        </w:rPr>
        <w:t>they</w:t>
      </w:r>
      <w:r w:rsidRPr="009411B1">
        <w:rPr>
          <w:rFonts w:ascii="Times New Roman" w:hAnsi="Times New Roman"/>
          <w:sz w:val="24"/>
          <w:szCs w:val="24"/>
        </w:rPr>
        <w:t xml:space="preserve"> must </w:t>
      </w:r>
      <w:r>
        <w:rPr>
          <w:rFonts w:ascii="Times New Roman" w:hAnsi="Times New Roman"/>
          <w:sz w:val="24"/>
          <w:szCs w:val="24"/>
        </w:rPr>
        <w:t>comprehend the subject matter being written about</w:t>
      </w:r>
      <w:r w:rsidRPr="009411B1">
        <w:rPr>
          <w:rFonts w:ascii="Times New Roman" w:hAnsi="Times New Roman"/>
          <w:sz w:val="24"/>
          <w:szCs w:val="24"/>
        </w:rPr>
        <w:t xml:space="preserve"> as a result of the writing process (</w:t>
      </w:r>
      <w:proofErr w:type="spellStart"/>
      <w:r w:rsidRPr="009411B1">
        <w:rPr>
          <w:rFonts w:ascii="Times New Roman" w:hAnsi="Times New Roman"/>
          <w:sz w:val="24"/>
          <w:szCs w:val="24"/>
        </w:rPr>
        <w:t>Kataoka-Yahiro</w:t>
      </w:r>
      <w:proofErr w:type="spellEnd"/>
      <w:r w:rsidRPr="009411B1">
        <w:rPr>
          <w:rFonts w:ascii="Times New Roman" w:hAnsi="Times New Roman"/>
          <w:sz w:val="24"/>
          <w:szCs w:val="24"/>
        </w:rPr>
        <w:t xml:space="preserve"> &amp; S</w:t>
      </w:r>
      <w:r>
        <w:rPr>
          <w:rFonts w:ascii="Times New Roman" w:hAnsi="Times New Roman"/>
          <w:sz w:val="24"/>
          <w:szCs w:val="24"/>
        </w:rPr>
        <w:t xml:space="preserve">aylor, 1994; McCabe, 1994). Experiences from the </w:t>
      </w:r>
      <w:r w:rsidRPr="009411B1">
        <w:rPr>
          <w:rFonts w:ascii="Times New Roman" w:hAnsi="Times New Roman"/>
          <w:sz w:val="24"/>
          <w:szCs w:val="24"/>
        </w:rPr>
        <w:t>clinical</w:t>
      </w:r>
      <w:r>
        <w:rPr>
          <w:rFonts w:ascii="Times New Roman" w:hAnsi="Times New Roman"/>
          <w:sz w:val="24"/>
          <w:szCs w:val="24"/>
        </w:rPr>
        <w:t xml:space="preserve"> setting are ideal</w:t>
      </w:r>
      <w:r w:rsidRPr="009411B1">
        <w:rPr>
          <w:rFonts w:ascii="Times New Roman" w:hAnsi="Times New Roman"/>
          <w:sz w:val="24"/>
          <w:szCs w:val="24"/>
        </w:rPr>
        <w:t xml:space="preserve"> for building critical thinking skills if reflection is used as a teaching tool. Reflecting on clinical experiences develops critical thinking ability, fosters self-understanding, facilitates coping, and leads to improvement in clinical practice (Craft, 2005; </w:t>
      </w:r>
      <w:proofErr w:type="spellStart"/>
      <w:r w:rsidRPr="009411B1">
        <w:rPr>
          <w:rFonts w:ascii="Times New Roman" w:hAnsi="Times New Roman"/>
          <w:sz w:val="24"/>
          <w:szCs w:val="24"/>
        </w:rPr>
        <w:t>Kennison</w:t>
      </w:r>
      <w:proofErr w:type="spellEnd"/>
      <w:r w:rsidRPr="009411B1">
        <w:rPr>
          <w:rFonts w:ascii="Times New Roman" w:hAnsi="Times New Roman"/>
          <w:sz w:val="24"/>
          <w:szCs w:val="24"/>
        </w:rPr>
        <w:t>, 2006). Reflective writing as a pedagogical strategy allows students to integrate their thoughts and experiences</w:t>
      </w:r>
      <w:r>
        <w:rPr>
          <w:rFonts w:ascii="Times New Roman" w:hAnsi="Times New Roman"/>
          <w:sz w:val="24"/>
          <w:szCs w:val="24"/>
        </w:rPr>
        <w:t xml:space="preserve"> with didactic material</w:t>
      </w:r>
      <w:r w:rsidRPr="009411B1">
        <w:rPr>
          <w:rFonts w:ascii="Times New Roman" w:hAnsi="Times New Roman"/>
          <w:sz w:val="24"/>
          <w:szCs w:val="24"/>
        </w:rPr>
        <w:t xml:space="preserve"> to more adequately understand both the experiences and the didactic material (McGuire </w:t>
      </w:r>
      <w:r w:rsidRPr="009411B1">
        <w:rPr>
          <w:rFonts w:ascii="Times New Roman" w:hAnsi="Times New Roman"/>
          <w:sz w:val="24"/>
          <w:szCs w:val="24"/>
        </w:rPr>
        <w:lastRenderedPageBreak/>
        <w:t xml:space="preserve">et al., 2009). </w:t>
      </w:r>
      <w:r w:rsidR="00A82FF2">
        <w:rPr>
          <w:rFonts w:ascii="Times New Roman" w:hAnsi="Times New Roman"/>
          <w:sz w:val="24"/>
          <w:szCs w:val="24"/>
        </w:rPr>
        <w:t>For</w:t>
      </w:r>
      <w:r>
        <w:rPr>
          <w:rFonts w:ascii="Times New Roman" w:hAnsi="Times New Roman"/>
          <w:sz w:val="24"/>
          <w:szCs w:val="24"/>
        </w:rPr>
        <w:t xml:space="preserve"> </w:t>
      </w:r>
      <w:r w:rsidR="009C1582">
        <w:rPr>
          <w:rFonts w:ascii="Times New Roman" w:hAnsi="Times New Roman"/>
          <w:sz w:val="24"/>
          <w:szCs w:val="24"/>
        </w:rPr>
        <w:t>this study, reflective writing wa</w:t>
      </w:r>
      <w:r>
        <w:rPr>
          <w:rFonts w:ascii="Times New Roman" w:hAnsi="Times New Roman"/>
          <w:sz w:val="24"/>
          <w:szCs w:val="24"/>
        </w:rPr>
        <w:t>s defined as an assignment that is focused on an activity that students have experienced, such as class readings, clinical rotations, or group activities, that highlights what the student learned from the activity (McGuire et al.).</w:t>
      </w:r>
      <w:r w:rsidR="001F4810">
        <w:rPr>
          <w:rFonts w:ascii="Times New Roman" w:hAnsi="Times New Roman"/>
          <w:sz w:val="24"/>
          <w:szCs w:val="24"/>
        </w:rPr>
        <w:t xml:space="preserve"> The reflective writin</w:t>
      </w:r>
      <w:r w:rsidR="009C1582">
        <w:rPr>
          <w:rFonts w:ascii="Times New Roman" w:hAnsi="Times New Roman"/>
          <w:sz w:val="24"/>
          <w:szCs w:val="24"/>
        </w:rPr>
        <w:t>g assignments in this study were</w:t>
      </w:r>
      <w:r w:rsidR="00F52211">
        <w:rPr>
          <w:rFonts w:ascii="Times New Roman" w:hAnsi="Times New Roman"/>
          <w:sz w:val="24"/>
          <w:szCs w:val="24"/>
        </w:rPr>
        <w:t xml:space="preserve"> not </w:t>
      </w:r>
      <w:r w:rsidR="001F4810">
        <w:rPr>
          <w:rFonts w:ascii="Times New Roman" w:hAnsi="Times New Roman"/>
          <w:sz w:val="24"/>
          <w:szCs w:val="24"/>
        </w:rPr>
        <w:t xml:space="preserve">measured, although </w:t>
      </w:r>
      <w:r w:rsidR="00A82FF2">
        <w:rPr>
          <w:rFonts w:ascii="Times New Roman" w:hAnsi="Times New Roman"/>
          <w:sz w:val="24"/>
          <w:szCs w:val="24"/>
        </w:rPr>
        <w:t xml:space="preserve">the researcher provided </w:t>
      </w:r>
      <w:r w:rsidR="001F4810">
        <w:rPr>
          <w:rFonts w:ascii="Times New Roman" w:hAnsi="Times New Roman"/>
          <w:sz w:val="24"/>
          <w:szCs w:val="24"/>
        </w:rPr>
        <w:t>feedback to the student.</w:t>
      </w:r>
    </w:p>
    <w:p w:rsidR="00552D19" w:rsidRPr="009411B1" w:rsidRDefault="00552D19" w:rsidP="001446F2">
      <w:pPr>
        <w:spacing w:after="0" w:line="480" w:lineRule="auto"/>
        <w:contextualSpacing/>
        <w:jc w:val="center"/>
        <w:rPr>
          <w:rFonts w:ascii="Times New Roman" w:hAnsi="Times New Roman"/>
          <w:b/>
          <w:color w:val="000000"/>
          <w:sz w:val="24"/>
          <w:szCs w:val="24"/>
        </w:rPr>
      </w:pPr>
      <w:r w:rsidRPr="009411B1">
        <w:rPr>
          <w:rFonts w:ascii="Times New Roman" w:hAnsi="Times New Roman"/>
          <w:b/>
          <w:color w:val="000000"/>
          <w:sz w:val="24"/>
          <w:szCs w:val="24"/>
        </w:rPr>
        <w:t>Statement of the Problem</w:t>
      </w:r>
    </w:p>
    <w:p w:rsidR="00552D19" w:rsidRDefault="00552D19" w:rsidP="001446F2">
      <w:pPr>
        <w:spacing w:after="0" w:line="480" w:lineRule="auto"/>
        <w:ind w:firstLine="720"/>
        <w:contextualSpacing/>
        <w:rPr>
          <w:rFonts w:ascii="Times New Roman" w:eastAsia="ヒラギノ角ゴ Pro W3" w:hAnsi="Times New Roman"/>
          <w:sz w:val="24"/>
        </w:rPr>
      </w:pPr>
      <w:r w:rsidRPr="009411B1">
        <w:rPr>
          <w:rFonts w:ascii="Times New Roman" w:hAnsi="Times New Roman"/>
          <w:sz w:val="24"/>
          <w:szCs w:val="24"/>
        </w:rPr>
        <w:t xml:space="preserve">The importance of critical thinking as an outcome for students graduating from undergraduate nursing programs is well-documented. Simply providing content to nursing students, such as the scientific method </w:t>
      </w:r>
      <w:r>
        <w:rPr>
          <w:rFonts w:ascii="Times New Roman" w:hAnsi="Times New Roman"/>
          <w:sz w:val="24"/>
          <w:szCs w:val="24"/>
        </w:rPr>
        <w:t xml:space="preserve">or steps in the nursing process, </w:t>
      </w:r>
      <w:r w:rsidRPr="009411B1">
        <w:rPr>
          <w:rFonts w:ascii="Times New Roman" w:hAnsi="Times New Roman"/>
          <w:sz w:val="24"/>
          <w:szCs w:val="24"/>
        </w:rPr>
        <w:t xml:space="preserve">does not </w:t>
      </w:r>
      <w:r>
        <w:rPr>
          <w:rFonts w:ascii="Times New Roman" w:hAnsi="Times New Roman"/>
          <w:sz w:val="24"/>
          <w:szCs w:val="24"/>
        </w:rPr>
        <w:t xml:space="preserve">produce problem-solving and analytical skills </w:t>
      </w:r>
      <w:r w:rsidRPr="009411B1">
        <w:rPr>
          <w:rFonts w:ascii="Times New Roman" w:hAnsi="Times New Roman"/>
          <w:sz w:val="24"/>
          <w:szCs w:val="24"/>
        </w:rPr>
        <w:t>d</w:t>
      </w:r>
      <w:r>
        <w:rPr>
          <w:rFonts w:ascii="Times New Roman" w:hAnsi="Times New Roman"/>
          <w:sz w:val="24"/>
          <w:szCs w:val="24"/>
        </w:rPr>
        <w:t>uring patient interactions or teach</w:t>
      </w:r>
      <w:r w:rsidRPr="009411B1">
        <w:rPr>
          <w:rFonts w:ascii="Times New Roman" w:hAnsi="Times New Roman"/>
          <w:sz w:val="24"/>
          <w:szCs w:val="24"/>
        </w:rPr>
        <w:t xml:space="preserve"> reflect</w:t>
      </w:r>
      <w:r>
        <w:rPr>
          <w:rFonts w:ascii="Times New Roman" w:hAnsi="Times New Roman"/>
          <w:sz w:val="24"/>
          <w:szCs w:val="24"/>
        </w:rPr>
        <w:t xml:space="preserve">ion on or evaluation of </w:t>
      </w:r>
      <w:r w:rsidRPr="009411B1">
        <w:rPr>
          <w:rFonts w:ascii="Times New Roman" w:hAnsi="Times New Roman"/>
          <w:sz w:val="24"/>
          <w:szCs w:val="24"/>
        </w:rPr>
        <w:t>interactions after they have occurred</w:t>
      </w:r>
      <w:r>
        <w:rPr>
          <w:rFonts w:ascii="Times New Roman" w:hAnsi="Times New Roman"/>
          <w:sz w:val="24"/>
          <w:szCs w:val="24"/>
        </w:rPr>
        <w:t xml:space="preserve"> (McGuire et al., 2009)</w:t>
      </w:r>
      <w:r w:rsidRPr="009411B1">
        <w:rPr>
          <w:rFonts w:ascii="Times New Roman" w:hAnsi="Times New Roman"/>
          <w:sz w:val="24"/>
          <w:szCs w:val="24"/>
        </w:rPr>
        <w:t>. In addition, published research</w:t>
      </w:r>
      <w:r>
        <w:rPr>
          <w:rFonts w:ascii="Times New Roman" w:hAnsi="Times New Roman"/>
          <w:sz w:val="24"/>
          <w:szCs w:val="24"/>
        </w:rPr>
        <w:t xml:space="preserve"> shows </w:t>
      </w:r>
      <w:r w:rsidRPr="009411B1">
        <w:rPr>
          <w:rFonts w:ascii="Times New Roman" w:hAnsi="Times New Roman"/>
          <w:sz w:val="24"/>
          <w:szCs w:val="24"/>
        </w:rPr>
        <w:t>evidence that individuals in certain levels within nursing programs (</w:t>
      </w:r>
      <w:r w:rsidR="00941651">
        <w:rPr>
          <w:rFonts w:ascii="Times New Roman" w:hAnsi="Times New Roman"/>
          <w:sz w:val="24"/>
          <w:szCs w:val="24"/>
        </w:rPr>
        <w:t>such as junior or senior</w:t>
      </w:r>
      <w:r w:rsidRPr="009411B1">
        <w:rPr>
          <w:rFonts w:ascii="Times New Roman" w:hAnsi="Times New Roman"/>
          <w:sz w:val="24"/>
          <w:szCs w:val="24"/>
        </w:rPr>
        <w:t xml:space="preserve">) </w:t>
      </w:r>
      <w:r>
        <w:rPr>
          <w:rFonts w:ascii="Times New Roman" w:hAnsi="Times New Roman"/>
          <w:sz w:val="24"/>
          <w:szCs w:val="24"/>
        </w:rPr>
        <w:t>have higher critical thinking scores than individuals in other levels</w:t>
      </w:r>
      <w:r w:rsidR="00941651">
        <w:rPr>
          <w:rFonts w:ascii="Times New Roman" w:hAnsi="Times New Roman"/>
          <w:sz w:val="24"/>
          <w:szCs w:val="24"/>
        </w:rPr>
        <w:t xml:space="preserve"> (such as freshman or sophomore)</w:t>
      </w:r>
      <w:r>
        <w:rPr>
          <w:rFonts w:ascii="Times New Roman" w:hAnsi="Times New Roman"/>
          <w:sz w:val="24"/>
          <w:szCs w:val="24"/>
        </w:rPr>
        <w:t xml:space="preserve"> (</w:t>
      </w:r>
      <w:r w:rsidRPr="001D41C0">
        <w:rPr>
          <w:rFonts w:ascii="Times New Roman" w:hAnsi="Times New Roman"/>
          <w:sz w:val="24"/>
          <w:szCs w:val="24"/>
        </w:rPr>
        <w:t>McCarthy, S</w:t>
      </w:r>
      <w:r>
        <w:rPr>
          <w:rFonts w:ascii="Times New Roman" w:hAnsi="Times New Roman"/>
          <w:sz w:val="24"/>
          <w:szCs w:val="24"/>
        </w:rPr>
        <w:t xml:space="preserve">chuster, </w:t>
      </w:r>
      <w:proofErr w:type="spellStart"/>
      <w:r>
        <w:rPr>
          <w:rFonts w:ascii="Times New Roman" w:hAnsi="Times New Roman"/>
          <w:sz w:val="24"/>
          <w:szCs w:val="24"/>
        </w:rPr>
        <w:t>Zehr</w:t>
      </w:r>
      <w:proofErr w:type="spellEnd"/>
      <w:r>
        <w:rPr>
          <w:rFonts w:ascii="Times New Roman" w:hAnsi="Times New Roman"/>
          <w:sz w:val="24"/>
          <w:szCs w:val="24"/>
        </w:rPr>
        <w:t xml:space="preserve">, &amp; McDougal, 1999), and students in </w:t>
      </w:r>
      <w:r w:rsidRPr="009411B1">
        <w:rPr>
          <w:rFonts w:ascii="Times New Roman" w:hAnsi="Times New Roman"/>
          <w:sz w:val="24"/>
          <w:szCs w:val="24"/>
        </w:rPr>
        <w:t>specific degree level</w:t>
      </w:r>
      <w:r>
        <w:rPr>
          <w:rFonts w:ascii="Times New Roman" w:hAnsi="Times New Roman"/>
          <w:sz w:val="24"/>
          <w:szCs w:val="24"/>
        </w:rPr>
        <w:t>s in nursing education (</w:t>
      </w:r>
      <w:r w:rsidR="00941651">
        <w:rPr>
          <w:rFonts w:ascii="Times New Roman" w:hAnsi="Times New Roman"/>
          <w:sz w:val="24"/>
          <w:szCs w:val="24"/>
        </w:rPr>
        <w:t>such as BSN</w:t>
      </w:r>
      <w:r w:rsidR="009C1582">
        <w:rPr>
          <w:rFonts w:ascii="Times New Roman" w:hAnsi="Times New Roman"/>
          <w:sz w:val="24"/>
          <w:szCs w:val="24"/>
        </w:rPr>
        <w:t>) had</w:t>
      </w:r>
      <w:r w:rsidRPr="009411B1">
        <w:rPr>
          <w:rFonts w:ascii="Times New Roman" w:hAnsi="Times New Roman"/>
          <w:sz w:val="24"/>
          <w:szCs w:val="24"/>
        </w:rPr>
        <w:t xml:space="preserve"> higher critical thinking scores</w:t>
      </w:r>
      <w:r>
        <w:rPr>
          <w:rFonts w:ascii="Times New Roman" w:hAnsi="Times New Roman"/>
          <w:sz w:val="24"/>
          <w:szCs w:val="24"/>
        </w:rPr>
        <w:t xml:space="preserve"> than in</w:t>
      </w:r>
      <w:r w:rsidR="00941651">
        <w:rPr>
          <w:rFonts w:ascii="Times New Roman" w:hAnsi="Times New Roman"/>
          <w:sz w:val="24"/>
          <w:szCs w:val="24"/>
        </w:rPr>
        <w:t>dividuals in other degree tracks</w:t>
      </w:r>
      <w:r>
        <w:rPr>
          <w:rFonts w:ascii="Times New Roman" w:hAnsi="Times New Roman"/>
          <w:sz w:val="24"/>
          <w:szCs w:val="24"/>
        </w:rPr>
        <w:t xml:space="preserve"> </w:t>
      </w:r>
      <w:r w:rsidR="00941651">
        <w:rPr>
          <w:rFonts w:ascii="Times New Roman" w:hAnsi="Times New Roman"/>
          <w:sz w:val="24"/>
          <w:szCs w:val="24"/>
        </w:rPr>
        <w:t xml:space="preserve">(such as ADN) </w:t>
      </w:r>
      <w:r>
        <w:rPr>
          <w:rFonts w:ascii="Times New Roman" w:hAnsi="Times New Roman"/>
          <w:sz w:val="24"/>
          <w:szCs w:val="24"/>
        </w:rPr>
        <w:t>(</w:t>
      </w:r>
      <w:r w:rsidRPr="001D41C0">
        <w:rPr>
          <w:rFonts w:ascii="Times New Roman" w:hAnsi="Times New Roman"/>
          <w:sz w:val="24"/>
          <w:szCs w:val="24"/>
        </w:rPr>
        <w:t>S</w:t>
      </w:r>
      <w:r>
        <w:rPr>
          <w:rFonts w:ascii="Times New Roman" w:hAnsi="Times New Roman"/>
          <w:sz w:val="24"/>
          <w:szCs w:val="24"/>
        </w:rPr>
        <w:t>hin, Jung, Shin, &amp; Kim, 2006). However,</w:t>
      </w:r>
      <w:r w:rsidRPr="009411B1">
        <w:rPr>
          <w:rFonts w:ascii="Times New Roman" w:hAnsi="Times New Roman"/>
          <w:sz w:val="24"/>
          <w:szCs w:val="24"/>
        </w:rPr>
        <w:t xml:space="preserve"> </w:t>
      </w:r>
      <w:r>
        <w:rPr>
          <w:rFonts w:ascii="Times New Roman" w:hAnsi="Times New Roman"/>
          <w:sz w:val="24"/>
          <w:szCs w:val="24"/>
        </w:rPr>
        <w:t xml:space="preserve">very little explanation </w:t>
      </w:r>
      <w:r w:rsidR="000046B0">
        <w:rPr>
          <w:rFonts w:ascii="Times New Roman" w:hAnsi="Times New Roman"/>
          <w:sz w:val="24"/>
          <w:szCs w:val="24"/>
        </w:rPr>
        <w:t xml:space="preserve">exists </w:t>
      </w:r>
      <w:r>
        <w:rPr>
          <w:rFonts w:ascii="Times New Roman" w:hAnsi="Times New Roman"/>
          <w:sz w:val="24"/>
          <w:szCs w:val="24"/>
        </w:rPr>
        <w:t xml:space="preserve">for the </w:t>
      </w:r>
      <w:r w:rsidR="00941651">
        <w:rPr>
          <w:rFonts w:ascii="Times New Roman" w:hAnsi="Times New Roman"/>
          <w:sz w:val="24"/>
          <w:szCs w:val="24"/>
        </w:rPr>
        <w:t>differences</w:t>
      </w:r>
      <w:r w:rsidRPr="009411B1">
        <w:rPr>
          <w:rFonts w:ascii="Times New Roman" w:hAnsi="Times New Roman"/>
          <w:sz w:val="24"/>
          <w:szCs w:val="24"/>
        </w:rPr>
        <w:t xml:space="preserve"> and what</w:t>
      </w:r>
      <w:r>
        <w:rPr>
          <w:rFonts w:ascii="Times New Roman" w:hAnsi="Times New Roman"/>
          <w:sz w:val="24"/>
          <w:szCs w:val="24"/>
        </w:rPr>
        <w:t xml:space="preserve"> teaching</w:t>
      </w:r>
      <w:r w:rsidRPr="009411B1">
        <w:rPr>
          <w:rFonts w:ascii="Times New Roman" w:hAnsi="Times New Roman"/>
          <w:sz w:val="24"/>
          <w:szCs w:val="24"/>
        </w:rPr>
        <w:t xml:space="preserve"> strategies effect these changes. Writing, and more specifically, reflective writing, is one strategy used by educators to increase understanding and ability to reason and analyze</w:t>
      </w:r>
      <w:r>
        <w:rPr>
          <w:rFonts w:ascii="Times New Roman" w:hAnsi="Times New Roman"/>
          <w:sz w:val="24"/>
          <w:szCs w:val="24"/>
        </w:rPr>
        <w:t xml:space="preserve"> (</w:t>
      </w:r>
      <w:proofErr w:type="spellStart"/>
      <w:r>
        <w:rPr>
          <w:rFonts w:ascii="Times New Roman" w:hAnsi="Times New Roman"/>
          <w:sz w:val="24"/>
          <w:szCs w:val="24"/>
        </w:rPr>
        <w:t>Kennison</w:t>
      </w:r>
      <w:proofErr w:type="spellEnd"/>
      <w:r>
        <w:rPr>
          <w:rFonts w:ascii="Times New Roman" w:hAnsi="Times New Roman"/>
          <w:sz w:val="24"/>
          <w:szCs w:val="24"/>
        </w:rPr>
        <w:t>, 2006)</w:t>
      </w:r>
      <w:r w:rsidRPr="009411B1">
        <w:rPr>
          <w:rFonts w:ascii="Times New Roman" w:hAnsi="Times New Roman"/>
          <w:sz w:val="24"/>
          <w:szCs w:val="24"/>
        </w:rPr>
        <w:t xml:space="preserve">. </w:t>
      </w:r>
      <w:r>
        <w:rPr>
          <w:rFonts w:ascii="Times New Roman" w:eastAsia="ヒラギノ角ゴ Pro W3" w:hAnsi="Times New Roman"/>
          <w:sz w:val="24"/>
        </w:rPr>
        <w:t>The lack of empirical evidence regarding the effectiveness of reflective writing interventions on increasing critical thinking skills supports the need for examining reflective writing as a critical thinking strategy.</w:t>
      </w:r>
    </w:p>
    <w:p w:rsidR="001446F2" w:rsidRDefault="001446F2" w:rsidP="001446F2">
      <w:pPr>
        <w:spacing w:after="0" w:line="480" w:lineRule="auto"/>
        <w:contextualSpacing/>
        <w:jc w:val="center"/>
        <w:rPr>
          <w:rFonts w:ascii="Times New Roman" w:hAnsi="Times New Roman"/>
          <w:b/>
          <w:color w:val="000000"/>
          <w:sz w:val="24"/>
          <w:szCs w:val="24"/>
        </w:rPr>
      </w:pPr>
    </w:p>
    <w:p w:rsidR="001446F2" w:rsidRDefault="001446F2" w:rsidP="001446F2">
      <w:pPr>
        <w:spacing w:after="0" w:line="480" w:lineRule="auto"/>
        <w:contextualSpacing/>
        <w:jc w:val="center"/>
        <w:rPr>
          <w:rFonts w:ascii="Times New Roman" w:hAnsi="Times New Roman"/>
          <w:b/>
          <w:color w:val="000000"/>
          <w:sz w:val="24"/>
          <w:szCs w:val="24"/>
        </w:rPr>
      </w:pPr>
    </w:p>
    <w:p w:rsidR="00552D19" w:rsidRPr="009411B1" w:rsidRDefault="00552D19" w:rsidP="001446F2">
      <w:pPr>
        <w:spacing w:after="0" w:line="480" w:lineRule="auto"/>
        <w:contextualSpacing/>
        <w:jc w:val="center"/>
        <w:rPr>
          <w:rFonts w:ascii="Times New Roman" w:hAnsi="Times New Roman"/>
          <w:b/>
          <w:color w:val="000000"/>
          <w:sz w:val="24"/>
          <w:szCs w:val="24"/>
        </w:rPr>
      </w:pPr>
      <w:r w:rsidRPr="009411B1">
        <w:rPr>
          <w:rFonts w:ascii="Times New Roman" w:hAnsi="Times New Roman"/>
          <w:b/>
          <w:color w:val="000000"/>
          <w:sz w:val="24"/>
          <w:szCs w:val="24"/>
        </w:rPr>
        <w:lastRenderedPageBreak/>
        <w:t>Purpose of the Study</w:t>
      </w:r>
    </w:p>
    <w:p w:rsidR="00552D19" w:rsidRPr="00143237" w:rsidRDefault="009C1582" w:rsidP="001446F2">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The purpose of this study wa</w:t>
      </w:r>
      <w:r w:rsidR="00552D19">
        <w:rPr>
          <w:rFonts w:ascii="Times New Roman" w:hAnsi="Times New Roman"/>
          <w:color w:val="000000"/>
          <w:sz w:val="24"/>
          <w:szCs w:val="24"/>
        </w:rPr>
        <w:t xml:space="preserve">s to test the effectiveness of a novel reflective writing intervention, based on Paul’s model of critical thinking, for improving critical thinking skills and dispositions in baccalaureate degree nursing students over the period of an eight-week clinical rotation. </w:t>
      </w:r>
    </w:p>
    <w:p w:rsidR="00552D19" w:rsidRPr="009411B1" w:rsidRDefault="00552D19" w:rsidP="001446F2">
      <w:pPr>
        <w:spacing w:after="0" w:line="480" w:lineRule="auto"/>
        <w:contextualSpacing/>
        <w:jc w:val="center"/>
        <w:rPr>
          <w:rFonts w:ascii="Times New Roman" w:hAnsi="Times New Roman"/>
          <w:b/>
          <w:color w:val="000000"/>
          <w:sz w:val="24"/>
          <w:szCs w:val="24"/>
        </w:rPr>
      </w:pPr>
      <w:r>
        <w:rPr>
          <w:rFonts w:ascii="Times New Roman" w:hAnsi="Times New Roman"/>
          <w:b/>
          <w:color w:val="000000"/>
          <w:sz w:val="24"/>
          <w:szCs w:val="24"/>
        </w:rPr>
        <w:t>Hypothesis</w:t>
      </w:r>
    </w:p>
    <w:p w:rsidR="002D141E" w:rsidRDefault="002D141E" w:rsidP="002D141E">
      <w:pPr>
        <w:spacing w:after="0" w:line="480" w:lineRule="auto"/>
        <w:ind w:firstLine="720"/>
        <w:contextualSpacing/>
        <w:rPr>
          <w:rFonts w:ascii="Times New Roman" w:hAnsi="Times New Roman"/>
          <w:color w:val="000000"/>
          <w:sz w:val="24"/>
          <w:szCs w:val="24"/>
        </w:rPr>
      </w:pPr>
      <w:r w:rsidRPr="00633676">
        <w:rPr>
          <w:rFonts w:ascii="Times New Roman" w:hAnsi="Times New Roman"/>
          <w:color w:val="000000"/>
          <w:sz w:val="24"/>
          <w:szCs w:val="24"/>
        </w:rPr>
        <w:t>Baccalaureate nursing students’ critical thinking skills and dispositions will increase following an eight-week reflective writing intervention when compared to the no-intervention control group when controlling for previous health care experience.</w:t>
      </w:r>
      <w:r w:rsidRPr="00F16AB6">
        <w:rPr>
          <w:rFonts w:ascii="Times New Roman" w:hAnsi="Times New Roman"/>
          <w:color w:val="000000"/>
          <w:sz w:val="24"/>
          <w:szCs w:val="24"/>
        </w:rPr>
        <w:t xml:space="preserve"> </w:t>
      </w:r>
    </w:p>
    <w:p w:rsidR="00552D19" w:rsidRPr="009411B1" w:rsidRDefault="00552D19" w:rsidP="001446F2">
      <w:pPr>
        <w:spacing w:after="0" w:line="480" w:lineRule="auto"/>
        <w:contextualSpacing/>
        <w:jc w:val="center"/>
        <w:rPr>
          <w:rFonts w:ascii="Times New Roman" w:hAnsi="Times New Roman"/>
          <w:color w:val="000000"/>
          <w:sz w:val="24"/>
          <w:szCs w:val="24"/>
        </w:rPr>
      </w:pPr>
      <w:r w:rsidRPr="009411B1">
        <w:rPr>
          <w:rFonts w:ascii="Times New Roman" w:hAnsi="Times New Roman"/>
          <w:b/>
          <w:color w:val="000000"/>
          <w:sz w:val="24"/>
          <w:szCs w:val="24"/>
        </w:rPr>
        <w:t>Significance to Health Sciences and Nursing</w:t>
      </w:r>
    </w:p>
    <w:p w:rsidR="00552D19" w:rsidRPr="009411B1" w:rsidRDefault="00941651" w:rsidP="001446F2">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Nurses must </w:t>
      </w:r>
      <w:r w:rsidR="00552D19" w:rsidRPr="008C7A23">
        <w:rPr>
          <w:rFonts w:ascii="Times New Roman" w:hAnsi="Times New Roman"/>
          <w:sz w:val="24"/>
          <w:szCs w:val="24"/>
        </w:rPr>
        <w:t>consider a patient’s situation and make a determination of the appropriate nursing action. Nurses must possess the skills necessary to consider each patient’s unique feelings and circumstances when making decisions, and they must recognize when other treatment or decision options might be more appropriate. They must be able to keep up with the pace of knowledge development. All of these actions require the ability to think critically. In order to be safe and competent practitioners, nu</w:t>
      </w:r>
      <w:r w:rsidR="00552D19">
        <w:rPr>
          <w:rFonts w:ascii="Times New Roman" w:hAnsi="Times New Roman"/>
          <w:sz w:val="24"/>
          <w:szCs w:val="24"/>
        </w:rPr>
        <w:t xml:space="preserve">rses must be able to </w:t>
      </w:r>
      <w:r w:rsidR="00552D19" w:rsidRPr="008C7A23">
        <w:rPr>
          <w:rFonts w:ascii="Times New Roman" w:hAnsi="Times New Roman"/>
          <w:sz w:val="24"/>
          <w:szCs w:val="24"/>
        </w:rPr>
        <w:t>think</w:t>
      </w:r>
      <w:r w:rsidR="00552D19">
        <w:rPr>
          <w:rFonts w:ascii="Times New Roman" w:hAnsi="Times New Roman"/>
          <w:sz w:val="24"/>
          <w:szCs w:val="24"/>
        </w:rPr>
        <w:t xml:space="preserve"> critically</w:t>
      </w:r>
      <w:r w:rsidR="00552D19" w:rsidRPr="008C7A23">
        <w:rPr>
          <w:rFonts w:ascii="Times New Roman" w:hAnsi="Times New Roman"/>
          <w:sz w:val="24"/>
          <w:szCs w:val="24"/>
        </w:rPr>
        <w:t xml:space="preserve"> (</w:t>
      </w:r>
      <w:proofErr w:type="spellStart"/>
      <w:r w:rsidR="00552D19" w:rsidRPr="008C7A23">
        <w:rPr>
          <w:rFonts w:ascii="Times New Roman" w:hAnsi="Times New Roman"/>
          <w:sz w:val="24"/>
          <w:szCs w:val="24"/>
        </w:rPr>
        <w:t>Kataoka-Yahiro</w:t>
      </w:r>
      <w:proofErr w:type="spellEnd"/>
      <w:r w:rsidR="00552D19" w:rsidRPr="008C7A23">
        <w:rPr>
          <w:rFonts w:ascii="Times New Roman" w:hAnsi="Times New Roman"/>
          <w:sz w:val="24"/>
          <w:szCs w:val="24"/>
        </w:rPr>
        <w:t xml:space="preserve"> &amp;</w:t>
      </w:r>
      <w:r w:rsidR="00552D19">
        <w:rPr>
          <w:rFonts w:ascii="Times New Roman" w:hAnsi="Times New Roman"/>
          <w:sz w:val="24"/>
          <w:szCs w:val="24"/>
        </w:rPr>
        <w:t xml:space="preserve"> Saylor</w:t>
      </w:r>
      <w:r w:rsidR="00552D19" w:rsidRPr="008C7A23">
        <w:rPr>
          <w:rFonts w:ascii="Times New Roman" w:hAnsi="Times New Roman"/>
          <w:sz w:val="24"/>
          <w:szCs w:val="24"/>
        </w:rPr>
        <w:t>, 1994). Evidence in the literature establishes a link between NCLEX-RN pass rates and critical thinking (</w:t>
      </w:r>
      <w:proofErr w:type="spellStart"/>
      <w:r w:rsidR="00552D19" w:rsidRPr="008C7A23">
        <w:rPr>
          <w:rFonts w:ascii="Times New Roman" w:hAnsi="Times New Roman"/>
          <w:sz w:val="24"/>
          <w:szCs w:val="24"/>
        </w:rPr>
        <w:t>Giddens</w:t>
      </w:r>
      <w:proofErr w:type="spellEnd"/>
      <w:r w:rsidR="00552D19" w:rsidRPr="008C7A23">
        <w:rPr>
          <w:rFonts w:ascii="Times New Roman" w:hAnsi="Times New Roman"/>
          <w:sz w:val="24"/>
          <w:szCs w:val="24"/>
        </w:rPr>
        <w:t xml:space="preserve"> &amp; </w:t>
      </w:r>
      <w:proofErr w:type="spellStart"/>
      <w:r w:rsidR="00552D19" w:rsidRPr="008C7A23">
        <w:rPr>
          <w:rFonts w:ascii="Times New Roman" w:hAnsi="Times New Roman"/>
          <w:sz w:val="24"/>
          <w:szCs w:val="24"/>
        </w:rPr>
        <w:t>Gloeckner</w:t>
      </w:r>
      <w:proofErr w:type="spellEnd"/>
      <w:r w:rsidR="00552D19" w:rsidRPr="008C7A23">
        <w:rPr>
          <w:rFonts w:ascii="Times New Roman" w:hAnsi="Times New Roman"/>
          <w:sz w:val="24"/>
          <w:szCs w:val="24"/>
        </w:rPr>
        <w:t>, 2005). Nursing students who are taught critical thinking skills are mo</w:t>
      </w:r>
      <w:r w:rsidR="00552D19">
        <w:rPr>
          <w:rFonts w:ascii="Times New Roman" w:hAnsi="Times New Roman"/>
          <w:sz w:val="24"/>
          <w:szCs w:val="24"/>
        </w:rPr>
        <w:t xml:space="preserve">re likely to pass the NCLEX-RN and </w:t>
      </w:r>
      <w:r w:rsidR="00552D19" w:rsidRPr="008C7A23">
        <w:rPr>
          <w:rFonts w:ascii="Times New Roman" w:hAnsi="Times New Roman"/>
          <w:sz w:val="24"/>
          <w:szCs w:val="24"/>
        </w:rPr>
        <w:t xml:space="preserve">fill nursing positions, </w:t>
      </w:r>
      <w:r w:rsidR="00552D19">
        <w:rPr>
          <w:rFonts w:ascii="Times New Roman" w:hAnsi="Times New Roman"/>
          <w:sz w:val="24"/>
          <w:szCs w:val="24"/>
        </w:rPr>
        <w:t xml:space="preserve">resulting in a </w:t>
      </w:r>
      <w:r w:rsidR="00552D19" w:rsidRPr="008C7A23">
        <w:rPr>
          <w:rFonts w:ascii="Times New Roman" w:hAnsi="Times New Roman"/>
          <w:sz w:val="24"/>
          <w:szCs w:val="24"/>
        </w:rPr>
        <w:t>decrease</w:t>
      </w:r>
      <w:r w:rsidR="00552D19">
        <w:rPr>
          <w:rFonts w:ascii="Times New Roman" w:hAnsi="Times New Roman"/>
          <w:sz w:val="24"/>
          <w:szCs w:val="24"/>
        </w:rPr>
        <w:t xml:space="preserve"> in</w:t>
      </w:r>
      <w:r w:rsidR="00552D19" w:rsidRPr="008C7A23">
        <w:rPr>
          <w:rFonts w:ascii="Times New Roman" w:hAnsi="Times New Roman"/>
          <w:sz w:val="24"/>
          <w:szCs w:val="24"/>
        </w:rPr>
        <w:t xml:space="preserve"> the national nursing shortage. Therefore</w:t>
      </w:r>
      <w:r w:rsidR="00552D19" w:rsidRPr="009411B1">
        <w:rPr>
          <w:rFonts w:ascii="Times New Roman" w:hAnsi="Times New Roman"/>
          <w:sz w:val="24"/>
          <w:szCs w:val="24"/>
        </w:rPr>
        <w:t>, it is imperative that nursing faculty work to increase the critical thinking ability of nursing students.</w:t>
      </w:r>
    </w:p>
    <w:p w:rsidR="00552D19" w:rsidRDefault="00552D19" w:rsidP="001446F2">
      <w:pPr>
        <w:spacing w:after="0" w:line="480" w:lineRule="auto"/>
        <w:ind w:firstLine="720"/>
        <w:contextualSpacing/>
        <w:rPr>
          <w:rFonts w:ascii="Times New Roman" w:hAnsi="Times New Roman"/>
          <w:sz w:val="24"/>
          <w:szCs w:val="24"/>
        </w:rPr>
      </w:pPr>
      <w:r w:rsidRPr="009411B1">
        <w:rPr>
          <w:rFonts w:ascii="Times New Roman" w:hAnsi="Times New Roman"/>
          <w:sz w:val="24"/>
          <w:szCs w:val="24"/>
        </w:rPr>
        <w:t>The o</w:t>
      </w:r>
      <w:r w:rsidR="009C1582">
        <w:rPr>
          <w:rFonts w:ascii="Times New Roman" w:hAnsi="Times New Roman"/>
          <w:sz w:val="24"/>
          <w:szCs w:val="24"/>
        </w:rPr>
        <w:t>verall objective wa</w:t>
      </w:r>
      <w:r w:rsidRPr="009411B1">
        <w:rPr>
          <w:rFonts w:ascii="Times New Roman" w:hAnsi="Times New Roman"/>
          <w:sz w:val="24"/>
          <w:szCs w:val="24"/>
        </w:rPr>
        <w:t>s to determine if ref</w:t>
      </w:r>
      <w:r w:rsidR="00941651">
        <w:rPr>
          <w:rFonts w:ascii="Times New Roman" w:hAnsi="Times New Roman"/>
          <w:sz w:val="24"/>
          <w:szCs w:val="24"/>
        </w:rPr>
        <w:t>lective writing assignments</w:t>
      </w:r>
      <w:r w:rsidRPr="009411B1">
        <w:rPr>
          <w:rFonts w:ascii="Times New Roman" w:hAnsi="Times New Roman"/>
          <w:sz w:val="24"/>
          <w:szCs w:val="24"/>
        </w:rPr>
        <w:t xml:space="preserve"> increase</w:t>
      </w:r>
      <w:r w:rsidR="00F52211">
        <w:rPr>
          <w:rFonts w:ascii="Times New Roman" w:hAnsi="Times New Roman"/>
          <w:sz w:val="24"/>
          <w:szCs w:val="24"/>
        </w:rPr>
        <w:t>d</w:t>
      </w:r>
      <w:r w:rsidRPr="009411B1">
        <w:rPr>
          <w:rFonts w:ascii="Times New Roman" w:hAnsi="Times New Roman"/>
          <w:sz w:val="24"/>
          <w:szCs w:val="24"/>
        </w:rPr>
        <w:t xml:space="preserve"> critical thinking </w:t>
      </w:r>
      <w:r>
        <w:rPr>
          <w:rFonts w:ascii="Times New Roman" w:hAnsi="Times New Roman"/>
          <w:sz w:val="24"/>
          <w:szCs w:val="24"/>
        </w:rPr>
        <w:t xml:space="preserve">skills and </w:t>
      </w:r>
      <w:r w:rsidRPr="009411B1">
        <w:rPr>
          <w:rFonts w:ascii="Times New Roman" w:hAnsi="Times New Roman"/>
          <w:sz w:val="24"/>
          <w:szCs w:val="24"/>
        </w:rPr>
        <w:t>dispositi</w:t>
      </w:r>
      <w:r>
        <w:rPr>
          <w:rFonts w:ascii="Times New Roman" w:hAnsi="Times New Roman"/>
          <w:sz w:val="24"/>
          <w:szCs w:val="24"/>
        </w:rPr>
        <w:t>on in</w:t>
      </w:r>
      <w:r w:rsidRPr="009411B1">
        <w:rPr>
          <w:rFonts w:ascii="Times New Roman" w:hAnsi="Times New Roman"/>
          <w:sz w:val="24"/>
          <w:szCs w:val="24"/>
        </w:rPr>
        <w:t xml:space="preserve"> baccalaureate nursing students. </w:t>
      </w:r>
      <w:r>
        <w:rPr>
          <w:rFonts w:ascii="Times New Roman" w:hAnsi="Times New Roman"/>
          <w:sz w:val="24"/>
          <w:szCs w:val="24"/>
        </w:rPr>
        <w:t xml:space="preserve">Currently, there is very little </w:t>
      </w:r>
      <w:r>
        <w:rPr>
          <w:rFonts w:ascii="Times New Roman" w:hAnsi="Times New Roman"/>
          <w:sz w:val="24"/>
          <w:szCs w:val="24"/>
        </w:rPr>
        <w:lastRenderedPageBreak/>
        <w:t xml:space="preserve">empirical evidence regarding the effectiveness of reflective writing interventions on critical thinking skills and disposition. </w:t>
      </w:r>
      <w:r w:rsidR="000046B0">
        <w:rPr>
          <w:rFonts w:ascii="Times New Roman" w:hAnsi="Times New Roman"/>
          <w:sz w:val="24"/>
          <w:szCs w:val="24"/>
        </w:rPr>
        <w:t>With</w:t>
      </w:r>
      <w:r w:rsidR="009C1582">
        <w:rPr>
          <w:rFonts w:ascii="Times New Roman" w:hAnsi="Times New Roman"/>
          <w:sz w:val="24"/>
          <w:szCs w:val="24"/>
        </w:rPr>
        <w:t xml:space="preserve"> the</w:t>
      </w:r>
      <w:r>
        <w:rPr>
          <w:rFonts w:ascii="Times New Roman" w:hAnsi="Times New Roman"/>
          <w:sz w:val="24"/>
          <w:szCs w:val="24"/>
        </w:rPr>
        <w:t xml:space="preserve"> completion of this study,</w:t>
      </w:r>
      <w:r w:rsidRPr="009411B1">
        <w:rPr>
          <w:rFonts w:ascii="Times New Roman" w:hAnsi="Times New Roman"/>
          <w:sz w:val="24"/>
          <w:szCs w:val="24"/>
        </w:rPr>
        <w:t xml:space="preserve"> </w:t>
      </w:r>
      <w:r w:rsidR="009C1582">
        <w:rPr>
          <w:rFonts w:ascii="Times New Roman" w:hAnsi="Times New Roman"/>
          <w:sz w:val="24"/>
          <w:szCs w:val="24"/>
        </w:rPr>
        <w:t>there is now evidence of the effect of reflective writing on critical thinking</w:t>
      </w:r>
      <w:r w:rsidRPr="008C7A23">
        <w:rPr>
          <w:rFonts w:ascii="Times New Roman" w:hAnsi="Times New Roman"/>
          <w:sz w:val="24"/>
          <w:szCs w:val="24"/>
        </w:rPr>
        <w:t xml:space="preserve">. </w:t>
      </w:r>
    </w:p>
    <w:p w:rsidR="00552D19" w:rsidRPr="009411B1" w:rsidRDefault="00552D19" w:rsidP="001446F2">
      <w:pPr>
        <w:spacing w:after="0" w:line="480" w:lineRule="auto"/>
        <w:contextualSpacing/>
        <w:jc w:val="center"/>
        <w:rPr>
          <w:rFonts w:ascii="Times New Roman" w:hAnsi="Times New Roman"/>
          <w:b/>
          <w:color w:val="000000"/>
          <w:sz w:val="24"/>
          <w:szCs w:val="24"/>
        </w:rPr>
      </w:pPr>
      <w:r w:rsidRPr="009411B1">
        <w:rPr>
          <w:rFonts w:ascii="Times New Roman" w:hAnsi="Times New Roman"/>
          <w:b/>
          <w:color w:val="000000"/>
          <w:sz w:val="24"/>
          <w:szCs w:val="24"/>
        </w:rPr>
        <w:t>Theoretical Framework</w:t>
      </w:r>
    </w:p>
    <w:p w:rsidR="00552D19" w:rsidRPr="009411B1" w:rsidRDefault="00552D19" w:rsidP="001446F2">
      <w:pPr>
        <w:tabs>
          <w:tab w:val="left" w:pos="450"/>
        </w:tabs>
        <w:spacing w:line="480" w:lineRule="auto"/>
        <w:contextualSpacing/>
        <w:rPr>
          <w:rFonts w:ascii="Times New Roman" w:hAnsi="Times New Roman"/>
          <w:color w:val="000000"/>
          <w:sz w:val="24"/>
          <w:szCs w:val="24"/>
        </w:rPr>
      </w:pPr>
      <w:r w:rsidRPr="009411B1">
        <w:rPr>
          <w:rFonts w:ascii="Times New Roman" w:hAnsi="Times New Roman"/>
          <w:color w:val="000000"/>
          <w:sz w:val="24"/>
          <w:szCs w:val="24"/>
        </w:rPr>
        <w:tab/>
      </w:r>
      <w:r>
        <w:rPr>
          <w:rFonts w:ascii="Times New Roman" w:hAnsi="Times New Roman"/>
          <w:color w:val="000000"/>
          <w:sz w:val="24"/>
          <w:szCs w:val="24"/>
        </w:rPr>
        <w:tab/>
      </w:r>
      <w:r w:rsidRPr="009411B1">
        <w:rPr>
          <w:rFonts w:ascii="Times New Roman" w:hAnsi="Times New Roman"/>
          <w:color w:val="000000"/>
          <w:sz w:val="24"/>
          <w:szCs w:val="24"/>
        </w:rPr>
        <w:t>Paul</w:t>
      </w:r>
      <w:r w:rsidR="009C1582">
        <w:rPr>
          <w:rFonts w:ascii="Times New Roman" w:hAnsi="Times New Roman"/>
          <w:color w:val="000000"/>
          <w:sz w:val="24"/>
          <w:szCs w:val="24"/>
        </w:rPr>
        <w:t>’s model for critical thinking wa</w:t>
      </w:r>
      <w:r w:rsidRPr="009411B1">
        <w:rPr>
          <w:rFonts w:ascii="Times New Roman" w:hAnsi="Times New Roman"/>
          <w:color w:val="000000"/>
          <w:sz w:val="24"/>
          <w:szCs w:val="24"/>
        </w:rPr>
        <w:t>s the guiding framework for this study. This model has its roots in both philosophical and psychological approaches to critical thinking</w:t>
      </w:r>
      <w:r>
        <w:rPr>
          <w:rFonts w:ascii="Times New Roman" w:hAnsi="Times New Roman"/>
          <w:color w:val="000000"/>
          <w:sz w:val="24"/>
          <w:szCs w:val="24"/>
        </w:rPr>
        <w:t xml:space="preserve"> (Paul &amp; </w:t>
      </w:r>
      <w:proofErr w:type="spellStart"/>
      <w:r>
        <w:rPr>
          <w:rFonts w:ascii="Times New Roman" w:hAnsi="Times New Roman"/>
          <w:color w:val="000000"/>
          <w:sz w:val="24"/>
          <w:szCs w:val="24"/>
        </w:rPr>
        <w:t>Scriven</w:t>
      </w:r>
      <w:proofErr w:type="spellEnd"/>
      <w:r>
        <w:rPr>
          <w:rFonts w:ascii="Times New Roman" w:hAnsi="Times New Roman"/>
          <w:color w:val="000000"/>
          <w:sz w:val="24"/>
          <w:szCs w:val="24"/>
        </w:rPr>
        <w:t>, 1987)</w:t>
      </w:r>
      <w:r w:rsidRPr="009411B1">
        <w:rPr>
          <w:rFonts w:ascii="Times New Roman" w:hAnsi="Times New Roman"/>
          <w:color w:val="000000"/>
          <w:sz w:val="24"/>
          <w:szCs w:val="24"/>
        </w:rPr>
        <w:t xml:space="preserve">. The model centers around three aspects of thinking: elements of good reasoning, intellectual standards used to assess quality of thinking, and intellectual traits or dispositions. Included in the good reasoning aspect, Paul mentions eight elements necessary for any reasoning process: the purpose of the thinking; the question or problem to be solved; information such as data and observations; inferences, interpretations, or solutions; concepts such as theories or definitions; assumptions; implications or consequences; and point of view or frame of reference (Paul, 1993; Reed &amp; </w:t>
      </w:r>
      <w:proofErr w:type="spellStart"/>
      <w:r w:rsidRPr="009411B1">
        <w:rPr>
          <w:rFonts w:ascii="Times New Roman" w:hAnsi="Times New Roman"/>
          <w:color w:val="000000"/>
          <w:sz w:val="24"/>
          <w:szCs w:val="24"/>
        </w:rPr>
        <w:t>Kromrey</w:t>
      </w:r>
      <w:proofErr w:type="spellEnd"/>
      <w:r w:rsidRPr="009411B1">
        <w:rPr>
          <w:rFonts w:ascii="Times New Roman" w:hAnsi="Times New Roman"/>
          <w:color w:val="000000"/>
          <w:sz w:val="24"/>
          <w:szCs w:val="24"/>
        </w:rPr>
        <w:t xml:space="preserve">, 2001). </w:t>
      </w:r>
      <w:r w:rsidR="00A66CAA">
        <w:rPr>
          <w:rFonts w:ascii="Times New Roman" w:hAnsi="Times New Roman"/>
          <w:color w:val="000000"/>
          <w:sz w:val="24"/>
          <w:szCs w:val="24"/>
        </w:rPr>
        <w:t>Elements of reasoning are shown in Figure 1 below.</w:t>
      </w:r>
    </w:p>
    <w:p w:rsidR="00552D19" w:rsidRDefault="009D26F0" w:rsidP="00552D19">
      <w:pPr>
        <w:tabs>
          <w:tab w:val="left" w:pos="450"/>
        </w:tabs>
        <w:spacing w:line="480" w:lineRule="auto"/>
        <w:rPr>
          <w:rFonts w:ascii="Times New Roman" w:hAnsi="Times New Roman"/>
          <w:sz w:val="24"/>
          <w:szCs w:val="24"/>
        </w:rPr>
      </w:pPr>
      <w:r>
        <w:rPr>
          <w:noProof/>
        </w:rPr>
        <w:drawing>
          <wp:inline distT="0" distB="0" distL="0" distR="0" wp14:anchorId="57A0B39A" wp14:editId="4B170724">
            <wp:extent cx="5391150" cy="290512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9D26F0" w:rsidRPr="008A6302" w:rsidRDefault="008A6302" w:rsidP="008A6302">
      <w:pPr>
        <w:tabs>
          <w:tab w:val="left" w:pos="450"/>
        </w:tabs>
        <w:spacing w:line="24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rPr>
        <w:t>Figure 1: Elements of Reasoning</w:t>
      </w:r>
      <w:r w:rsidR="00232A1B">
        <w:rPr>
          <w:rFonts w:ascii="Times New Roman" w:hAnsi="Times New Roman"/>
          <w:color w:val="000000" w:themeColor="text1"/>
          <w:sz w:val="24"/>
          <w:szCs w:val="24"/>
        </w:rPr>
        <w:t xml:space="preserve"> (r</w:t>
      </w:r>
      <w:r w:rsidR="00F225BF" w:rsidRPr="008A6302">
        <w:rPr>
          <w:rFonts w:ascii="Times New Roman" w:hAnsi="Times New Roman"/>
          <w:color w:val="000000" w:themeColor="text1"/>
          <w:sz w:val="24"/>
          <w:szCs w:val="24"/>
        </w:rPr>
        <w:t>ecreated</w:t>
      </w:r>
      <w:r w:rsidR="00232A1B">
        <w:rPr>
          <w:rFonts w:ascii="Times New Roman" w:hAnsi="Times New Roman"/>
          <w:color w:val="000000" w:themeColor="text1"/>
          <w:sz w:val="24"/>
          <w:szCs w:val="24"/>
        </w:rPr>
        <w:t xml:space="preserve"> from www.criticalthinking.org)</w:t>
      </w:r>
    </w:p>
    <w:p w:rsidR="008A6302" w:rsidRPr="00876D4D" w:rsidRDefault="008A6302" w:rsidP="008A6302">
      <w:pPr>
        <w:tabs>
          <w:tab w:val="left" w:pos="450"/>
        </w:tabs>
        <w:spacing w:line="240" w:lineRule="auto"/>
        <w:contextualSpacing/>
        <w:rPr>
          <w:rFonts w:ascii="Times New Roman" w:hAnsi="Times New Roman"/>
          <w:b/>
          <w:color w:val="000000" w:themeColor="text1"/>
          <w:sz w:val="24"/>
          <w:szCs w:val="24"/>
        </w:rPr>
      </w:pPr>
    </w:p>
    <w:p w:rsidR="00552D19" w:rsidRPr="009411B1" w:rsidRDefault="00552D19" w:rsidP="001446F2">
      <w:pPr>
        <w:tabs>
          <w:tab w:val="left" w:pos="450"/>
        </w:tabs>
        <w:spacing w:line="480" w:lineRule="auto"/>
        <w:contextualSpacing/>
        <w:rPr>
          <w:rFonts w:ascii="Times New Roman" w:eastAsia="Times New Roman" w:hAnsi="Times New Roman"/>
          <w:sz w:val="24"/>
          <w:szCs w:val="24"/>
        </w:rPr>
      </w:pPr>
      <w:r w:rsidRPr="009411B1">
        <w:rPr>
          <w:rFonts w:ascii="Times New Roman" w:hAnsi="Times New Roman"/>
          <w:sz w:val="24"/>
          <w:szCs w:val="24"/>
        </w:rPr>
        <w:lastRenderedPageBreak/>
        <w:tab/>
      </w:r>
      <w:r>
        <w:rPr>
          <w:rFonts w:ascii="Times New Roman" w:hAnsi="Times New Roman"/>
          <w:sz w:val="24"/>
          <w:szCs w:val="24"/>
        </w:rPr>
        <w:tab/>
        <w:t>Problems that students encounter</w:t>
      </w:r>
      <w:r w:rsidRPr="009411B1">
        <w:rPr>
          <w:rFonts w:ascii="Times New Roman" w:hAnsi="Times New Roman"/>
          <w:sz w:val="24"/>
          <w:szCs w:val="24"/>
        </w:rPr>
        <w:t xml:space="preserve"> can be examined at any point on this wheel and in any order, although </w:t>
      </w:r>
      <w:r>
        <w:rPr>
          <w:rFonts w:ascii="Times New Roman" w:hAnsi="Times New Roman"/>
          <w:sz w:val="24"/>
          <w:szCs w:val="24"/>
        </w:rPr>
        <w:t>for the purposes of this discussion, I will begin with “Purpose of the Thinking” and continue clockwise.</w:t>
      </w:r>
      <w:r w:rsidRPr="009411B1">
        <w:rPr>
          <w:rFonts w:ascii="Times New Roman" w:hAnsi="Times New Roman"/>
          <w:sz w:val="24"/>
          <w:szCs w:val="24"/>
        </w:rPr>
        <w:t xml:space="preserve"> </w:t>
      </w:r>
      <w:r w:rsidRPr="00DC70C5">
        <w:rPr>
          <w:rFonts w:ascii="Times New Roman" w:eastAsia="Times New Roman" w:hAnsi="Times New Roman"/>
          <w:sz w:val="24"/>
          <w:szCs w:val="24"/>
        </w:rPr>
        <w:t>When</w:t>
      </w:r>
      <w:r w:rsidRPr="009411B1">
        <w:rPr>
          <w:rFonts w:ascii="Times New Roman" w:eastAsia="Times New Roman" w:hAnsi="Times New Roman"/>
          <w:sz w:val="24"/>
          <w:szCs w:val="24"/>
        </w:rPr>
        <w:t xml:space="preserve"> students reason, they </w:t>
      </w:r>
      <w:r w:rsidRPr="00DC70C5">
        <w:rPr>
          <w:rFonts w:ascii="Times New Roman" w:eastAsia="Times New Roman" w:hAnsi="Times New Roman"/>
          <w:sz w:val="24"/>
          <w:szCs w:val="24"/>
        </w:rPr>
        <w:t xml:space="preserve">reason to </w:t>
      </w:r>
      <w:r w:rsidRPr="009411B1">
        <w:rPr>
          <w:rFonts w:ascii="Times New Roman" w:eastAsia="Times New Roman" w:hAnsi="Times New Roman"/>
          <w:sz w:val="24"/>
          <w:szCs w:val="24"/>
        </w:rPr>
        <w:t>achieve an</w:t>
      </w:r>
      <w:r w:rsidRPr="00DC70C5">
        <w:rPr>
          <w:rFonts w:ascii="Times New Roman" w:eastAsia="Times New Roman" w:hAnsi="Times New Roman"/>
          <w:sz w:val="24"/>
          <w:szCs w:val="24"/>
        </w:rPr>
        <w:t xml:space="preserve"> objective</w:t>
      </w:r>
      <w:r w:rsidRPr="009411B1">
        <w:rPr>
          <w:rFonts w:ascii="Times New Roman" w:eastAsia="Times New Roman" w:hAnsi="Times New Roman"/>
          <w:sz w:val="24"/>
          <w:szCs w:val="24"/>
        </w:rPr>
        <w:t xml:space="preserve"> or fulfill a need. The goal needs to be realistic and not contradict any other </w:t>
      </w:r>
      <w:r>
        <w:rPr>
          <w:rFonts w:ascii="Times New Roman" w:eastAsia="Times New Roman" w:hAnsi="Times New Roman"/>
          <w:sz w:val="24"/>
          <w:szCs w:val="24"/>
        </w:rPr>
        <w:t>goals</w:t>
      </w:r>
      <w:r w:rsidRPr="009411B1">
        <w:rPr>
          <w:rFonts w:ascii="Times New Roman" w:eastAsia="Times New Roman" w:hAnsi="Times New Roman"/>
          <w:sz w:val="24"/>
          <w:szCs w:val="24"/>
        </w:rPr>
        <w:t xml:space="preserve">. Next, students must identify the problem that needs to be solved or the questions that need </w:t>
      </w:r>
      <w:r w:rsidR="009D26F0">
        <w:rPr>
          <w:rFonts w:ascii="Times New Roman" w:eastAsia="Times New Roman" w:hAnsi="Times New Roman"/>
          <w:sz w:val="24"/>
          <w:szCs w:val="24"/>
        </w:rPr>
        <w:t>to be answered. Students must</w:t>
      </w:r>
      <w:r w:rsidRPr="009411B1">
        <w:rPr>
          <w:rFonts w:ascii="Times New Roman" w:eastAsia="Times New Roman" w:hAnsi="Times New Roman"/>
          <w:sz w:val="24"/>
          <w:szCs w:val="24"/>
        </w:rPr>
        <w:t xml:space="preserve"> know the information that is available to them, including data, facts, observa</w:t>
      </w:r>
      <w:r w:rsidR="009D26F0">
        <w:rPr>
          <w:rFonts w:ascii="Times New Roman" w:eastAsia="Times New Roman" w:hAnsi="Times New Roman"/>
          <w:sz w:val="24"/>
          <w:szCs w:val="24"/>
        </w:rPr>
        <w:t>tions, and experience in order</w:t>
      </w:r>
      <w:r w:rsidRPr="009411B1">
        <w:rPr>
          <w:rFonts w:ascii="Times New Roman" w:eastAsia="Times New Roman" w:hAnsi="Times New Roman"/>
          <w:sz w:val="24"/>
          <w:szCs w:val="24"/>
        </w:rPr>
        <w:t xml:space="preserve"> to solve a problem effectively. The next step for students is to make appropriate interpretations and inferences to draw conclusions and give meaning </w:t>
      </w:r>
      <w:r>
        <w:rPr>
          <w:rFonts w:ascii="Times New Roman" w:eastAsia="Times New Roman" w:hAnsi="Times New Roman"/>
          <w:sz w:val="24"/>
          <w:szCs w:val="24"/>
        </w:rPr>
        <w:t>to data. Students need</w:t>
      </w:r>
      <w:r w:rsidRPr="009411B1">
        <w:rPr>
          <w:rFonts w:ascii="Times New Roman" w:eastAsia="Times New Roman" w:hAnsi="Times New Roman"/>
          <w:sz w:val="24"/>
          <w:szCs w:val="24"/>
        </w:rPr>
        <w:t xml:space="preserve"> to reason in steps, </w:t>
      </w:r>
      <w:r>
        <w:rPr>
          <w:rFonts w:ascii="Times New Roman" w:eastAsia="Times New Roman" w:hAnsi="Times New Roman"/>
          <w:sz w:val="24"/>
          <w:szCs w:val="24"/>
        </w:rPr>
        <w:t>where they say, “Because of x, y</w:t>
      </w:r>
      <w:r w:rsidRPr="009411B1">
        <w:rPr>
          <w:rFonts w:ascii="Times New Roman" w:eastAsia="Times New Roman" w:hAnsi="Times New Roman"/>
          <w:sz w:val="24"/>
          <w:szCs w:val="24"/>
        </w:rPr>
        <w:t xml:space="preserve"> will happen.” Reasoning is also expressed through and shaped by concepts, including </w:t>
      </w:r>
      <w:r w:rsidRPr="00DC70C5">
        <w:rPr>
          <w:rFonts w:ascii="Times New Roman" w:eastAsia="Times New Roman" w:hAnsi="Times New Roman"/>
          <w:sz w:val="24"/>
          <w:szCs w:val="24"/>
        </w:rPr>
        <w:t>theories, principles, axioms</w:t>
      </w:r>
      <w:r w:rsidRPr="009411B1">
        <w:rPr>
          <w:rFonts w:ascii="Times New Roman" w:eastAsia="Times New Roman" w:hAnsi="Times New Roman"/>
          <w:sz w:val="24"/>
          <w:szCs w:val="24"/>
        </w:rPr>
        <w:t>,</w:t>
      </w:r>
      <w:r w:rsidRPr="00DC70C5">
        <w:rPr>
          <w:rFonts w:ascii="Times New Roman" w:eastAsia="Times New Roman" w:hAnsi="Times New Roman"/>
          <w:sz w:val="24"/>
          <w:szCs w:val="24"/>
        </w:rPr>
        <w:t xml:space="preserve"> and rules</w:t>
      </w:r>
      <w:r>
        <w:rPr>
          <w:rFonts w:ascii="Times New Roman" w:eastAsia="Times New Roman" w:hAnsi="Times New Roman"/>
          <w:sz w:val="24"/>
          <w:szCs w:val="24"/>
        </w:rPr>
        <w:t>. A student who was thinking critically would</w:t>
      </w:r>
      <w:r w:rsidRPr="009411B1">
        <w:rPr>
          <w:rFonts w:ascii="Times New Roman" w:eastAsia="Times New Roman" w:hAnsi="Times New Roman"/>
          <w:sz w:val="24"/>
          <w:szCs w:val="24"/>
        </w:rPr>
        <w:t xml:space="preserve"> identify these when reasoning. Assumptions are those aspects of reasoning that are taken for granted, and students should be able to identify and articulate their assumptions clearly and consistently. Students </w:t>
      </w:r>
      <w:r>
        <w:rPr>
          <w:rFonts w:ascii="Times New Roman" w:eastAsia="Times New Roman" w:hAnsi="Times New Roman"/>
          <w:sz w:val="24"/>
          <w:szCs w:val="24"/>
        </w:rPr>
        <w:t>need</w:t>
      </w:r>
      <w:r w:rsidRPr="009411B1">
        <w:rPr>
          <w:rFonts w:ascii="Times New Roman" w:eastAsia="Times New Roman" w:hAnsi="Times New Roman"/>
          <w:sz w:val="24"/>
          <w:szCs w:val="24"/>
        </w:rPr>
        <w:t xml:space="preserve"> to understand the implications and consequences of their reasoning. Finally, students should be able to clearly state their points of view and consistently use that point of view</w:t>
      </w:r>
      <w:r>
        <w:rPr>
          <w:rFonts w:ascii="Times New Roman" w:eastAsia="Times New Roman" w:hAnsi="Times New Roman"/>
          <w:sz w:val="24"/>
          <w:szCs w:val="24"/>
        </w:rPr>
        <w:t xml:space="preserve"> (</w:t>
      </w:r>
      <w:r w:rsidRPr="009411B1">
        <w:rPr>
          <w:rFonts w:ascii="Times New Roman" w:eastAsia="Times New Roman" w:hAnsi="Times New Roman"/>
          <w:sz w:val="24"/>
          <w:szCs w:val="24"/>
        </w:rPr>
        <w:t xml:space="preserve">Paul, </w:t>
      </w:r>
      <w:r>
        <w:rPr>
          <w:rFonts w:ascii="Times New Roman" w:eastAsia="Times New Roman" w:hAnsi="Times New Roman"/>
          <w:sz w:val="24"/>
          <w:szCs w:val="24"/>
        </w:rPr>
        <w:t>2007</w:t>
      </w:r>
      <w:r w:rsidRPr="009411B1">
        <w:rPr>
          <w:rFonts w:ascii="Times New Roman" w:eastAsia="Times New Roman" w:hAnsi="Times New Roman"/>
          <w:sz w:val="24"/>
          <w:szCs w:val="24"/>
        </w:rPr>
        <w:t xml:space="preserve">). </w:t>
      </w:r>
    </w:p>
    <w:p w:rsidR="00552D19" w:rsidRPr="00804748" w:rsidRDefault="000046B0" w:rsidP="001446F2">
      <w:pPr>
        <w:pStyle w:val="NormalWeb"/>
        <w:spacing w:line="480" w:lineRule="auto"/>
        <w:contextualSpacing/>
        <w:rPr>
          <w:bCs/>
        </w:rPr>
      </w:pPr>
      <w:r>
        <w:rPr>
          <w:color w:val="000000"/>
        </w:rPr>
        <w:tab/>
        <w:t xml:space="preserve">Paul </w:t>
      </w:r>
      <w:r w:rsidR="00552D19" w:rsidRPr="009411B1">
        <w:rPr>
          <w:color w:val="000000"/>
        </w:rPr>
        <w:t>calls attention to intellectual standards that are necessary for evaluating</w:t>
      </w:r>
      <w:r w:rsidR="00552D19">
        <w:rPr>
          <w:color w:val="000000"/>
        </w:rPr>
        <w:t xml:space="preserve"> critical thinking. He says</w:t>
      </w:r>
      <w:r w:rsidR="00552D19" w:rsidRPr="009411B1">
        <w:rPr>
          <w:color w:val="000000"/>
        </w:rPr>
        <w:t xml:space="preserve"> these standards must be</w:t>
      </w:r>
      <w:r w:rsidR="00552D19">
        <w:rPr>
          <w:color w:val="000000"/>
        </w:rPr>
        <w:t xml:space="preserve"> applied whenever a student wants to verify</w:t>
      </w:r>
      <w:r w:rsidR="00552D19" w:rsidRPr="009411B1">
        <w:rPr>
          <w:color w:val="000000"/>
        </w:rPr>
        <w:t xml:space="preserve"> the quality of his/her reasoning about any problem, issue, or situation.  According to Paul, to think critically involves having command of these standards: clarity, accuracy, precision, relevance, depth, breadth, logic, and fairness.</w:t>
      </w:r>
      <w:r w:rsidR="00552D19" w:rsidRPr="009411B1">
        <w:t xml:space="preserve"> Clarity is crucial for critical thinking. Statements or answers must be clear</w:t>
      </w:r>
      <w:r w:rsidR="00552D19">
        <w:t>, understandable, and accurate in order for the meaning to be grasped.</w:t>
      </w:r>
      <w:r w:rsidR="00552D19" w:rsidRPr="009411B1">
        <w:t xml:space="preserve"> </w:t>
      </w:r>
      <w:r w:rsidR="00552D19" w:rsidRPr="009411B1">
        <w:rPr>
          <w:bCs/>
        </w:rPr>
        <w:t>Students should be able to defend their statements’ truth</w:t>
      </w:r>
      <w:r w:rsidR="00552D19">
        <w:rPr>
          <w:bCs/>
        </w:rPr>
        <w:t>, and statements should be free from any distortion</w:t>
      </w:r>
      <w:r w:rsidR="00552D19" w:rsidRPr="009411B1">
        <w:rPr>
          <w:bCs/>
        </w:rPr>
        <w:t>. In addition to being clear and accurate, the statements should also be precise</w:t>
      </w:r>
      <w:r w:rsidR="00552D19">
        <w:rPr>
          <w:bCs/>
        </w:rPr>
        <w:t>, with enough</w:t>
      </w:r>
      <w:r w:rsidR="00552D19" w:rsidRPr="009411B1">
        <w:rPr>
          <w:bCs/>
        </w:rPr>
        <w:t xml:space="preserve"> detail </w:t>
      </w:r>
      <w:r w:rsidR="00552D19" w:rsidRPr="009411B1">
        <w:rPr>
          <w:bCs/>
        </w:rPr>
        <w:lastRenderedPageBreak/>
        <w:t>and specificity</w:t>
      </w:r>
      <w:r w:rsidR="00552D19">
        <w:rPr>
          <w:bCs/>
        </w:rPr>
        <w:t xml:space="preserve"> to make them easy to understand</w:t>
      </w:r>
      <w:r w:rsidR="00552D19" w:rsidRPr="009411B1">
        <w:rPr>
          <w:bCs/>
        </w:rPr>
        <w:t>. The statements s</w:t>
      </w:r>
      <w:r w:rsidR="00552D19">
        <w:rPr>
          <w:bCs/>
        </w:rPr>
        <w:t xml:space="preserve">hould be relevant, meaning </w:t>
      </w:r>
      <w:r w:rsidR="00552D19" w:rsidRPr="009411B1">
        <w:rPr>
          <w:bCs/>
        </w:rPr>
        <w:t xml:space="preserve">they are connected to the question at hand. The answers to the questions should also have depth, addressing all problems in the question and all complexities.  The answers should also have breadth, meaning all points of view are </w:t>
      </w:r>
      <w:r w:rsidR="00552D19">
        <w:rPr>
          <w:bCs/>
        </w:rPr>
        <w:t>considered, which indicates</w:t>
      </w:r>
      <w:r w:rsidR="00552D19" w:rsidRPr="009411B1">
        <w:rPr>
          <w:bCs/>
        </w:rPr>
        <w:t xml:space="preserve"> the answers are fair and complete. </w:t>
      </w:r>
      <w:r w:rsidR="00552D19">
        <w:rPr>
          <w:bCs/>
        </w:rPr>
        <w:t>T</w:t>
      </w:r>
      <w:r w:rsidR="00552D19" w:rsidRPr="009411B1">
        <w:rPr>
          <w:bCs/>
        </w:rPr>
        <w:t xml:space="preserve">he answers should be logical, make sense, and mutually support one another. </w:t>
      </w:r>
      <w:r w:rsidR="00552D19">
        <w:rPr>
          <w:bCs/>
        </w:rPr>
        <w:t xml:space="preserve">Statements should also be significant, meaning they are focused on what is important, not what is trivial. Finally, statements should also be fair, meaning they are not self-serving or one-sided. </w:t>
      </w:r>
      <w:r w:rsidR="00552D19" w:rsidRPr="009411B1">
        <w:rPr>
          <w:bCs/>
        </w:rPr>
        <w:t>These standards are not in order of importance, although it is possible to have some of the standards without having others. All are necessary, according to Paul, to show evidence of critical thinking (</w:t>
      </w:r>
      <w:r w:rsidR="00552D19">
        <w:rPr>
          <w:bCs/>
        </w:rPr>
        <w:t>Paul, 2007</w:t>
      </w:r>
      <w:r w:rsidR="00552D19" w:rsidRPr="009411B1">
        <w:rPr>
          <w:bCs/>
        </w:rPr>
        <w:t xml:space="preserve">). </w:t>
      </w:r>
    </w:p>
    <w:p w:rsidR="00BF4BF5" w:rsidRDefault="00552D19" w:rsidP="001446F2">
      <w:pPr>
        <w:spacing w:before="100" w:beforeAutospacing="1" w:after="100" w:afterAutospacing="1" w:line="480" w:lineRule="auto"/>
        <w:ind w:firstLine="720"/>
        <w:contextualSpacing/>
        <w:rPr>
          <w:rFonts w:ascii="Times New Roman" w:hAnsi="Times New Roman"/>
          <w:color w:val="000000"/>
          <w:sz w:val="24"/>
          <w:szCs w:val="24"/>
        </w:rPr>
      </w:pPr>
      <w:r w:rsidRPr="009411B1">
        <w:rPr>
          <w:rFonts w:ascii="Times New Roman" w:hAnsi="Times New Roman"/>
          <w:color w:val="000000"/>
          <w:sz w:val="24"/>
          <w:szCs w:val="24"/>
        </w:rPr>
        <w:t>Pa</w:t>
      </w:r>
      <w:r w:rsidR="000046B0">
        <w:rPr>
          <w:rFonts w:ascii="Times New Roman" w:hAnsi="Times New Roman"/>
          <w:color w:val="000000"/>
          <w:sz w:val="24"/>
          <w:szCs w:val="24"/>
        </w:rPr>
        <w:t>ul</w:t>
      </w:r>
      <w:r w:rsidR="009D26F0">
        <w:rPr>
          <w:rFonts w:ascii="Times New Roman" w:hAnsi="Times New Roman"/>
          <w:color w:val="000000"/>
          <w:sz w:val="24"/>
          <w:szCs w:val="24"/>
        </w:rPr>
        <w:t xml:space="preserve"> discusses the </w:t>
      </w:r>
      <w:proofErr w:type="gramStart"/>
      <w:r w:rsidR="009D26F0">
        <w:rPr>
          <w:rFonts w:ascii="Times New Roman" w:hAnsi="Times New Roman"/>
          <w:color w:val="000000"/>
          <w:sz w:val="24"/>
          <w:szCs w:val="24"/>
        </w:rPr>
        <w:t>affective,</w:t>
      </w:r>
      <w:proofErr w:type="gramEnd"/>
      <w:r w:rsidR="009D26F0">
        <w:rPr>
          <w:rFonts w:ascii="Times New Roman" w:hAnsi="Times New Roman"/>
          <w:color w:val="000000"/>
          <w:sz w:val="24"/>
          <w:szCs w:val="24"/>
        </w:rPr>
        <w:t xml:space="preserve"> or dispositional </w:t>
      </w:r>
      <w:r w:rsidRPr="009411B1">
        <w:rPr>
          <w:rFonts w:ascii="Times New Roman" w:hAnsi="Times New Roman"/>
          <w:color w:val="000000"/>
          <w:sz w:val="24"/>
          <w:szCs w:val="24"/>
        </w:rPr>
        <w:t>component of critical thinking. The affective component addresses development of traits of the reasoning mind such as intellectual humility, intellectual autonomy, intellectual integrity, inte</w:t>
      </w:r>
      <w:r>
        <w:rPr>
          <w:rFonts w:ascii="Times New Roman" w:hAnsi="Times New Roman"/>
          <w:color w:val="000000"/>
          <w:sz w:val="24"/>
          <w:szCs w:val="24"/>
        </w:rPr>
        <w:t xml:space="preserve">llectual courage, </w:t>
      </w:r>
      <w:proofErr w:type="gramStart"/>
      <w:r>
        <w:rPr>
          <w:rFonts w:ascii="Times New Roman" w:hAnsi="Times New Roman"/>
          <w:color w:val="000000"/>
          <w:sz w:val="24"/>
          <w:szCs w:val="24"/>
        </w:rPr>
        <w:t>perseverance</w:t>
      </w:r>
      <w:proofErr w:type="gramEnd"/>
      <w:r>
        <w:rPr>
          <w:rFonts w:ascii="Times New Roman" w:hAnsi="Times New Roman"/>
          <w:color w:val="000000"/>
          <w:sz w:val="24"/>
          <w:szCs w:val="24"/>
        </w:rPr>
        <w:t xml:space="preserve">, </w:t>
      </w:r>
      <w:r w:rsidRPr="009411B1">
        <w:rPr>
          <w:rFonts w:ascii="Times New Roman" w:hAnsi="Times New Roman"/>
          <w:color w:val="000000"/>
          <w:sz w:val="24"/>
          <w:szCs w:val="24"/>
        </w:rPr>
        <w:t xml:space="preserve">confidence in reason, intellectual empathy, and fair-mindedness (Paul, 1996; Reed &amp; </w:t>
      </w:r>
      <w:proofErr w:type="spellStart"/>
      <w:r w:rsidRPr="009411B1">
        <w:rPr>
          <w:rFonts w:ascii="Times New Roman" w:hAnsi="Times New Roman"/>
          <w:color w:val="000000"/>
          <w:sz w:val="24"/>
          <w:szCs w:val="24"/>
        </w:rPr>
        <w:t>Kromrey</w:t>
      </w:r>
      <w:proofErr w:type="spellEnd"/>
      <w:r w:rsidRPr="009411B1">
        <w:rPr>
          <w:rFonts w:ascii="Times New Roman" w:hAnsi="Times New Roman"/>
          <w:color w:val="000000"/>
          <w:sz w:val="24"/>
          <w:szCs w:val="24"/>
        </w:rPr>
        <w:t xml:space="preserve">, 2001). </w:t>
      </w:r>
      <w:r>
        <w:rPr>
          <w:rFonts w:ascii="Times New Roman" w:hAnsi="Times New Roman"/>
          <w:color w:val="000000"/>
          <w:sz w:val="24"/>
          <w:szCs w:val="24"/>
        </w:rPr>
        <w:t xml:space="preserve">The elements of reasoning should be used as students learn to develop the affective component of critical thinking. </w:t>
      </w:r>
      <w:r w:rsidR="00A66CAA">
        <w:rPr>
          <w:rFonts w:ascii="Times New Roman" w:hAnsi="Times New Roman"/>
          <w:color w:val="000000"/>
          <w:sz w:val="24"/>
          <w:szCs w:val="24"/>
        </w:rPr>
        <w:t>Figure 2</w:t>
      </w:r>
      <w:r w:rsidR="00F225BF">
        <w:rPr>
          <w:rFonts w:ascii="Times New Roman" w:hAnsi="Times New Roman"/>
          <w:color w:val="000000"/>
          <w:sz w:val="24"/>
          <w:szCs w:val="24"/>
        </w:rPr>
        <w:t xml:space="preserve"> below includes each trait and examples of how students could use those traits (Paul, 1996).</w:t>
      </w:r>
    </w:p>
    <w:p w:rsidR="00BF4BF5" w:rsidRDefault="00BF4BF5" w:rsidP="00552D19">
      <w:pPr>
        <w:spacing w:before="100" w:beforeAutospacing="1" w:after="100" w:afterAutospacing="1" w:line="480" w:lineRule="auto"/>
        <w:ind w:firstLine="720"/>
        <w:rPr>
          <w:rFonts w:ascii="Times New Roman" w:hAnsi="Times New Roman"/>
          <w:color w:val="000000"/>
          <w:sz w:val="24"/>
          <w:szCs w:val="24"/>
        </w:rPr>
      </w:pPr>
      <w:r>
        <w:rPr>
          <w:noProof/>
        </w:rPr>
        <w:lastRenderedPageBreak/>
        <w:drawing>
          <wp:inline distT="0" distB="0" distL="0" distR="0" wp14:anchorId="4D79D502" wp14:editId="55ED7AE7">
            <wp:extent cx="5486400" cy="3200400"/>
            <wp:effectExtent l="0" t="0" r="19050" b="190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8A6302" w:rsidRDefault="008A6302" w:rsidP="008A6302">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Figure 2: Intellectual Traits</w:t>
      </w:r>
      <w:r w:rsidR="00232A1B">
        <w:rPr>
          <w:rFonts w:ascii="Times New Roman" w:hAnsi="Times New Roman"/>
          <w:sz w:val="24"/>
          <w:szCs w:val="24"/>
        </w:rPr>
        <w:t xml:space="preserve"> (recreated from www.criticalthinking.org)</w:t>
      </w:r>
    </w:p>
    <w:p w:rsidR="00552D19" w:rsidRDefault="00552D19" w:rsidP="00552D19">
      <w:pPr>
        <w:spacing w:before="100" w:beforeAutospacing="1" w:after="100" w:afterAutospacing="1" w:line="480" w:lineRule="auto"/>
        <w:ind w:firstLine="720"/>
        <w:rPr>
          <w:rFonts w:ascii="Times New Roman" w:eastAsia="Times New Roman" w:hAnsi="Times New Roman"/>
          <w:sz w:val="24"/>
          <w:szCs w:val="24"/>
        </w:rPr>
      </w:pPr>
      <w:r w:rsidRPr="007D1E6B">
        <w:rPr>
          <w:rFonts w:ascii="Times New Roman" w:hAnsi="Times New Roman"/>
          <w:sz w:val="24"/>
          <w:szCs w:val="24"/>
        </w:rPr>
        <w:t>The elements of thought enable students to analyze their thinking. The intellectual standards are used to assess and evaluate the elements. The intellectual traits are dispositions of mind which embody the critical thinker. To be able to think critically, students must have command of these three dimensions and apply them as they think through problems and issues in our life and in the nursing discipline (Paul</w:t>
      </w:r>
      <w:r w:rsidR="00FF687F">
        <w:rPr>
          <w:rFonts w:ascii="Times New Roman" w:hAnsi="Times New Roman"/>
          <w:sz w:val="24"/>
          <w:szCs w:val="24"/>
        </w:rPr>
        <w:t xml:space="preserve"> &amp; Elder</w:t>
      </w:r>
      <w:r w:rsidR="00AF0978">
        <w:rPr>
          <w:rFonts w:ascii="Times New Roman" w:hAnsi="Times New Roman"/>
          <w:sz w:val="24"/>
          <w:szCs w:val="24"/>
        </w:rPr>
        <w:t>, 2008</w:t>
      </w:r>
      <w:r w:rsidRPr="007D1E6B">
        <w:rPr>
          <w:rFonts w:ascii="Times New Roman" w:hAnsi="Times New Roman"/>
          <w:sz w:val="24"/>
          <w:szCs w:val="24"/>
        </w:rPr>
        <w:t>).</w:t>
      </w:r>
      <w:r>
        <w:t xml:space="preserve"> </w:t>
      </w:r>
      <w:r w:rsidR="00A66CAA">
        <w:rPr>
          <w:rFonts w:ascii="Times New Roman" w:eastAsia="Times New Roman" w:hAnsi="Times New Roman"/>
          <w:sz w:val="24"/>
          <w:szCs w:val="24"/>
        </w:rPr>
        <w:t>Figure 3</w:t>
      </w:r>
      <w:r w:rsidRPr="009411B1">
        <w:rPr>
          <w:rFonts w:ascii="Times New Roman" w:eastAsia="Times New Roman" w:hAnsi="Times New Roman"/>
          <w:sz w:val="24"/>
          <w:szCs w:val="24"/>
        </w:rPr>
        <w:t xml:space="preserve"> below demonstrates the relationships between these concepts. Intellectual standards must be applied to the elements of thought. For example, in order to have a well-defined question and purpose, a student must apply clarity, accuracy, and precision to the statement. If the intellectual standards are applied to the elements of thought, the intellectual traits can be developed. For example, if precision and depth are applied to a student’s assumptions and points of view, the student will be able to develop confidence in his/her reasoning, standing his/her ground when appropriate and changing positions if the evidence leads him/her to do so. </w:t>
      </w:r>
    </w:p>
    <w:p w:rsidR="00552D19" w:rsidRPr="009411B1" w:rsidRDefault="006D40AE" w:rsidP="00552D19">
      <w:pPr>
        <w:spacing w:before="100" w:beforeAutospacing="1" w:after="100" w:afterAutospacing="1" w:line="480" w:lineRule="auto"/>
        <w:ind w:firstLine="360"/>
        <w:rPr>
          <w:rFonts w:ascii="Times New Roman" w:eastAsia="Times New Roman" w:hAnsi="Times New Roman"/>
          <w:sz w:val="24"/>
          <w:szCs w:val="24"/>
        </w:rPr>
      </w:pPr>
      <w:r>
        <w:rPr>
          <w:noProof/>
        </w:rPr>
        <w:lastRenderedPageBreak/>
        <w:drawing>
          <wp:inline distT="0" distB="0" distL="0" distR="0" wp14:anchorId="1290CD35" wp14:editId="581D2333">
            <wp:extent cx="5486400" cy="3200400"/>
            <wp:effectExtent l="19050" t="0" r="19050" b="1905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552D19" w:rsidRPr="00232A1B" w:rsidRDefault="008A6302" w:rsidP="00232A1B">
      <w:pPr>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Figure 3: </w:t>
      </w:r>
      <w:r w:rsidR="00232A1B">
        <w:rPr>
          <w:rFonts w:ascii="Times New Roman" w:hAnsi="Times New Roman"/>
          <w:color w:val="000000"/>
          <w:sz w:val="24"/>
          <w:szCs w:val="24"/>
        </w:rPr>
        <w:t xml:space="preserve">Paul’s Model (recreated from </w:t>
      </w:r>
      <w:r w:rsidR="00F67616" w:rsidRPr="00232A1B">
        <w:rPr>
          <w:rFonts w:ascii="Times New Roman" w:hAnsi="Times New Roman"/>
          <w:color w:val="000000"/>
          <w:sz w:val="24"/>
          <w:szCs w:val="24"/>
        </w:rPr>
        <w:t>www.criticalthinking.org</w:t>
      </w:r>
      <w:r w:rsidR="00232A1B">
        <w:rPr>
          <w:rFonts w:ascii="Times New Roman" w:hAnsi="Times New Roman"/>
          <w:color w:val="000000"/>
          <w:sz w:val="24"/>
          <w:szCs w:val="24"/>
        </w:rPr>
        <w:t>)</w:t>
      </w:r>
    </w:p>
    <w:p w:rsidR="001972D7" w:rsidRDefault="001972D7" w:rsidP="00552D19">
      <w:pPr>
        <w:spacing w:after="0" w:line="480" w:lineRule="auto"/>
        <w:jc w:val="center"/>
        <w:rPr>
          <w:rFonts w:ascii="Times New Roman" w:hAnsi="Times New Roman"/>
          <w:b/>
          <w:color w:val="000000"/>
          <w:sz w:val="24"/>
          <w:szCs w:val="24"/>
        </w:rPr>
      </w:pPr>
    </w:p>
    <w:p w:rsidR="00552D19" w:rsidRPr="009411B1" w:rsidRDefault="00552D19" w:rsidP="001446F2">
      <w:pPr>
        <w:spacing w:after="0" w:line="480" w:lineRule="auto"/>
        <w:contextualSpacing/>
        <w:jc w:val="center"/>
        <w:rPr>
          <w:rFonts w:ascii="Times New Roman" w:hAnsi="Times New Roman"/>
          <w:b/>
          <w:color w:val="000000"/>
          <w:sz w:val="24"/>
          <w:szCs w:val="24"/>
        </w:rPr>
      </w:pPr>
      <w:r w:rsidRPr="009411B1">
        <w:rPr>
          <w:rFonts w:ascii="Times New Roman" w:hAnsi="Times New Roman"/>
          <w:b/>
          <w:color w:val="000000"/>
          <w:sz w:val="24"/>
          <w:szCs w:val="24"/>
        </w:rPr>
        <w:t>Assumptions</w:t>
      </w:r>
    </w:p>
    <w:p w:rsidR="00552D19" w:rsidRPr="009411B1" w:rsidRDefault="00552D19" w:rsidP="001446F2">
      <w:pPr>
        <w:spacing w:after="0" w:line="480" w:lineRule="auto"/>
        <w:ind w:firstLine="720"/>
        <w:contextualSpacing/>
        <w:rPr>
          <w:rFonts w:ascii="Times New Roman" w:hAnsi="Times New Roman"/>
          <w:color w:val="000000"/>
          <w:sz w:val="24"/>
          <w:szCs w:val="24"/>
        </w:rPr>
      </w:pPr>
      <w:r w:rsidRPr="009411B1">
        <w:rPr>
          <w:rFonts w:ascii="Times New Roman" w:hAnsi="Times New Roman"/>
          <w:color w:val="000000"/>
          <w:sz w:val="24"/>
          <w:szCs w:val="24"/>
        </w:rPr>
        <w:t>For this st</w:t>
      </w:r>
      <w:r w:rsidR="00626D74">
        <w:rPr>
          <w:rFonts w:ascii="Times New Roman" w:hAnsi="Times New Roman"/>
          <w:color w:val="000000"/>
          <w:sz w:val="24"/>
          <w:szCs w:val="24"/>
        </w:rPr>
        <w:t>udy, the following assumptions we</w:t>
      </w:r>
      <w:r w:rsidRPr="009411B1">
        <w:rPr>
          <w:rFonts w:ascii="Times New Roman" w:hAnsi="Times New Roman"/>
          <w:color w:val="000000"/>
          <w:sz w:val="24"/>
          <w:szCs w:val="24"/>
        </w:rPr>
        <w:t>re made:</w:t>
      </w:r>
    </w:p>
    <w:p w:rsidR="00552D19" w:rsidRPr="009411B1" w:rsidRDefault="00552D19" w:rsidP="001446F2">
      <w:pPr>
        <w:numPr>
          <w:ilvl w:val="0"/>
          <w:numId w:val="1"/>
        </w:numPr>
        <w:spacing w:after="0" w:line="480" w:lineRule="auto"/>
        <w:contextualSpacing/>
        <w:rPr>
          <w:rFonts w:ascii="Times New Roman" w:hAnsi="Times New Roman"/>
          <w:color w:val="000000"/>
          <w:sz w:val="24"/>
          <w:szCs w:val="24"/>
        </w:rPr>
      </w:pPr>
      <w:r w:rsidRPr="009411B1">
        <w:rPr>
          <w:rFonts w:ascii="Times New Roman" w:hAnsi="Times New Roman"/>
          <w:color w:val="000000"/>
          <w:sz w:val="24"/>
          <w:szCs w:val="24"/>
        </w:rPr>
        <w:t>Critical thinking is a necessary skill for nurses to possess to provide safe, competent care to patients in the clinical setting.</w:t>
      </w:r>
    </w:p>
    <w:p w:rsidR="00552D19" w:rsidRDefault="00552D19" w:rsidP="001446F2">
      <w:pPr>
        <w:numPr>
          <w:ilvl w:val="0"/>
          <w:numId w:val="1"/>
        </w:numPr>
        <w:spacing w:after="0" w:line="480" w:lineRule="auto"/>
        <w:contextualSpacing/>
        <w:rPr>
          <w:rFonts w:ascii="Times New Roman" w:hAnsi="Times New Roman"/>
          <w:color w:val="000000"/>
          <w:sz w:val="24"/>
          <w:szCs w:val="24"/>
        </w:rPr>
      </w:pPr>
      <w:r w:rsidRPr="00C66EDC">
        <w:rPr>
          <w:rFonts w:ascii="Times New Roman" w:hAnsi="Times New Roman"/>
          <w:color w:val="000000"/>
          <w:sz w:val="24"/>
          <w:szCs w:val="24"/>
        </w:rPr>
        <w:t xml:space="preserve">Participants will actively engage in the reflective writing intervention. </w:t>
      </w:r>
    </w:p>
    <w:p w:rsidR="00552D19" w:rsidRPr="00F67616" w:rsidRDefault="00552D19" w:rsidP="001446F2">
      <w:pPr>
        <w:numPr>
          <w:ilvl w:val="0"/>
          <w:numId w:val="1"/>
        </w:numPr>
        <w:spacing w:after="0" w:line="480" w:lineRule="auto"/>
        <w:contextualSpacing/>
        <w:rPr>
          <w:rFonts w:ascii="Times New Roman" w:hAnsi="Times New Roman"/>
          <w:color w:val="000000"/>
          <w:sz w:val="24"/>
          <w:szCs w:val="24"/>
        </w:rPr>
      </w:pPr>
      <w:r w:rsidRPr="00F67616">
        <w:rPr>
          <w:rFonts w:ascii="Times New Roman" w:hAnsi="Times New Roman"/>
          <w:color w:val="000000"/>
          <w:sz w:val="24"/>
          <w:szCs w:val="24"/>
        </w:rPr>
        <w:t>Experience working in direct patient care in a health care setting may increase critical thinking skills and/or disposition.</w:t>
      </w:r>
    </w:p>
    <w:p w:rsidR="00552D19" w:rsidRPr="006D40AE" w:rsidRDefault="00552D19" w:rsidP="001446F2">
      <w:pPr>
        <w:numPr>
          <w:ilvl w:val="0"/>
          <w:numId w:val="1"/>
        </w:numPr>
        <w:spacing w:after="0" w:line="480" w:lineRule="auto"/>
        <w:contextualSpacing/>
      </w:pPr>
      <w:r w:rsidRPr="00F67616">
        <w:rPr>
          <w:rFonts w:ascii="Times New Roman" w:hAnsi="Times New Roman"/>
          <w:color w:val="000000"/>
          <w:sz w:val="24"/>
          <w:szCs w:val="24"/>
        </w:rPr>
        <w:t>Critical</w:t>
      </w:r>
      <w:r w:rsidRPr="00FE3AB5">
        <w:rPr>
          <w:rFonts w:ascii="Times New Roman" w:hAnsi="Times New Roman"/>
          <w:color w:val="000000"/>
          <w:sz w:val="24"/>
          <w:szCs w:val="24"/>
        </w:rPr>
        <w:t xml:space="preserve"> thinking is acquired by reflecting in some way on previous experiences.</w:t>
      </w:r>
    </w:p>
    <w:p w:rsidR="00F67616" w:rsidRPr="00552D19" w:rsidRDefault="00F67616" w:rsidP="001446F2">
      <w:pPr>
        <w:spacing w:line="480" w:lineRule="auto"/>
        <w:contextualSpacing/>
        <w:jc w:val="center"/>
        <w:rPr>
          <w:rFonts w:ascii="Times New Roman" w:hAnsi="Times New Roman"/>
          <w:b/>
          <w:color w:val="000000"/>
          <w:sz w:val="24"/>
          <w:szCs w:val="24"/>
        </w:rPr>
      </w:pPr>
      <w:r w:rsidRPr="00552D19">
        <w:rPr>
          <w:rFonts w:ascii="Times New Roman" w:hAnsi="Times New Roman"/>
          <w:b/>
          <w:color w:val="000000"/>
          <w:sz w:val="24"/>
          <w:szCs w:val="24"/>
        </w:rPr>
        <w:t>Limitations</w:t>
      </w:r>
    </w:p>
    <w:p w:rsidR="00F67616" w:rsidRDefault="00626D74" w:rsidP="001446F2">
      <w:pPr>
        <w:tabs>
          <w:tab w:val="left" w:pos="450"/>
        </w:tabs>
        <w:spacing w:line="480" w:lineRule="auto"/>
        <w:contextualSpacing/>
        <w:rPr>
          <w:rFonts w:ascii="Times New Roman" w:hAnsi="Times New Roman"/>
          <w:sz w:val="24"/>
          <w:szCs w:val="24"/>
        </w:rPr>
      </w:pPr>
      <w:r>
        <w:rPr>
          <w:rFonts w:ascii="Times New Roman" w:hAnsi="Times New Roman"/>
          <w:color w:val="000000"/>
          <w:sz w:val="24"/>
          <w:szCs w:val="24"/>
        </w:rPr>
        <w:tab/>
      </w:r>
      <w:r>
        <w:rPr>
          <w:rFonts w:ascii="Times New Roman" w:hAnsi="Times New Roman"/>
          <w:color w:val="000000"/>
          <w:sz w:val="24"/>
          <w:szCs w:val="24"/>
        </w:rPr>
        <w:tab/>
        <w:t>Because data were</w:t>
      </w:r>
      <w:r w:rsidR="00F67616" w:rsidRPr="00552D19">
        <w:rPr>
          <w:rFonts w:ascii="Times New Roman" w:hAnsi="Times New Roman"/>
          <w:color w:val="000000"/>
          <w:sz w:val="24"/>
          <w:szCs w:val="24"/>
        </w:rPr>
        <w:t xml:space="preserve"> collected at regional, </w:t>
      </w:r>
      <w:r w:rsidR="00A36D55">
        <w:rPr>
          <w:rFonts w:ascii="Times New Roman" w:hAnsi="Times New Roman"/>
          <w:color w:val="000000"/>
          <w:sz w:val="24"/>
          <w:szCs w:val="24"/>
        </w:rPr>
        <w:t xml:space="preserve">state-supported, </w:t>
      </w:r>
      <w:r w:rsidR="00F67616" w:rsidRPr="00552D19">
        <w:rPr>
          <w:rFonts w:ascii="Times New Roman" w:hAnsi="Times New Roman"/>
          <w:color w:val="000000"/>
          <w:sz w:val="24"/>
          <w:szCs w:val="24"/>
        </w:rPr>
        <w:t xml:space="preserve">Southern universities, this sample may not be representative of the nation’s BSN student population. In addition, the time frame for this </w:t>
      </w:r>
      <w:r>
        <w:rPr>
          <w:rFonts w:ascii="Times New Roman" w:hAnsi="Times New Roman"/>
          <w:color w:val="000000"/>
          <w:sz w:val="24"/>
          <w:szCs w:val="24"/>
        </w:rPr>
        <w:t>intervention wa</w:t>
      </w:r>
      <w:r w:rsidR="00F67616" w:rsidRPr="00552D19">
        <w:rPr>
          <w:rFonts w:ascii="Times New Roman" w:hAnsi="Times New Roman"/>
          <w:color w:val="000000"/>
          <w:sz w:val="24"/>
          <w:szCs w:val="24"/>
        </w:rPr>
        <w:t xml:space="preserve">s eight weeks, which is a short time frame. There is no consensus </w:t>
      </w:r>
      <w:r w:rsidR="00F67616" w:rsidRPr="00552D19">
        <w:rPr>
          <w:rFonts w:ascii="Times New Roman" w:hAnsi="Times New Roman"/>
          <w:color w:val="000000"/>
          <w:sz w:val="24"/>
          <w:szCs w:val="24"/>
        </w:rPr>
        <w:lastRenderedPageBreak/>
        <w:t xml:space="preserve">in the literature regarding the length of time that a student must experience an intervention for significant changes in critical thinking to occur. </w:t>
      </w:r>
      <w:r w:rsidR="00A36D55">
        <w:rPr>
          <w:rFonts w:ascii="Times New Roman" w:hAnsi="Times New Roman"/>
          <w:color w:val="000000"/>
          <w:sz w:val="24"/>
          <w:szCs w:val="24"/>
        </w:rPr>
        <w:t>Finally, the intervention</w:t>
      </w:r>
      <w:r w:rsidR="00F67616" w:rsidRPr="00552D19">
        <w:rPr>
          <w:rFonts w:ascii="Times New Roman" w:hAnsi="Times New Roman"/>
          <w:color w:val="000000"/>
          <w:sz w:val="24"/>
          <w:szCs w:val="24"/>
        </w:rPr>
        <w:t xml:space="preserve"> implemented </w:t>
      </w:r>
      <w:r w:rsidR="00A36D55">
        <w:rPr>
          <w:rFonts w:ascii="Times New Roman" w:hAnsi="Times New Roman"/>
          <w:color w:val="000000"/>
          <w:sz w:val="24"/>
          <w:szCs w:val="24"/>
        </w:rPr>
        <w:t>was not</w:t>
      </w:r>
      <w:r w:rsidR="00F67616" w:rsidRPr="00552D19">
        <w:rPr>
          <w:rFonts w:ascii="Times New Roman" w:hAnsi="Times New Roman"/>
          <w:color w:val="000000"/>
          <w:sz w:val="24"/>
          <w:szCs w:val="24"/>
        </w:rPr>
        <w:t xml:space="preserve"> implemented or tested prior to this study</w:t>
      </w:r>
      <w:r w:rsidR="006E344B">
        <w:rPr>
          <w:rFonts w:ascii="Times New Roman" w:hAnsi="Times New Roman"/>
          <w:color w:val="000000"/>
          <w:sz w:val="24"/>
          <w:szCs w:val="24"/>
        </w:rPr>
        <w:t xml:space="preserve"> because this was a pilot study</w:t>
      </w:r>
      <w:r w:rsidR="00F67616" w:rsidRPr="00552D19">
        <w:rPr>
          <w:rFonts w:ascii="Times New Roman" w:hAnsi="Times New Roman"/>
          <w:color w:val="000000"/>
          <w:sz w:val="24"/>
          <w:szCs w:val="24"/>
        </w:rPr>
        <w:t>.</w:t>
      </w:r>
      <w:r w:rsidR="00A36D55">
        <w:rPr>
          <w:rFonts w:ascii="Times New Roman" w:hAnsi="Times New Roman"/>
          <w:color w:val="000000"/>
          <w:sz w:val="24"/>
          <w:szCs w:val="24"/>
        </w:rPr>
        <w:t xml:space="preserve"> The intervention wa</w:t>
      </w:r>
      <w:r w:rsidR="00F67616">
        <w:rPr>
          <w:rFonts w:ascii="Times New Roman" w:hAnsi="Times New Roman"/>
          <w:color w:val="000000"/>
          <w:sz w:val="24"/>
          <w:szCs w:val="24"/>
        </w:rPr>
        <w:t xml:space="preserve">s </w:t>
      </w:r>
      <w:r w:rsidR="00F67616" w:rsidRPr="00552D19">
        <w:rPr>
          <w:rFonts w:ascii="Times New Roman" w:hAnsi="Times New Roman"/>
          <w:sz w:val="24"/>
          <w:szCs w:val="24"/>
        </w:rPr>
        <w:t>partially based on t</w:t>
      </w:r>
      <w:r w:rsidR="00DD15F4">
        <w:rPr>
          <w:rFonts w:ascii="Times New Roman" w:hAnsi="Times New Roman"/>
          <w:sz w:val="24"/>
          <w:szCs w:val="24"/>
        </w:rPr>
        <w:t xml:space="preserve">he </w:t>
      </w:r>
      <w:r w:rsidR="00F67616" w:rsidRPr="00552D19">
        <w:rPr>
          <w:rFonts w:ascii="Times New Roman" w:hAnsi="Times New Roman"/>
          <w:sz w:val="24"/>
          <w:szCs w:val="24"/>
        </w:rPr>
        <w:t xml:space="preserve">NLN scenarios for Simulation in </w:t>
      </w:r>
      <w:r>
        <w:rPr>
          <w:rFonts w:ascii="Times New Roman" w:hAnsi="Times New Roman"/>
          <w:sz w:val="24"/>
          <w:szCs w:val="24"/>
        </w:rPr>
        <w:t xml:space="preserve">Nursing Education (2007) which </w:t>
      </w:r>
      <w:proofErr w:type="gramStart"/>
      <w:r>
        <w:rPr>
          <w:rFonts w:ascii="Times New Roman" w:hAnsi="Times New Roman"/>
          <w:sz w:val="24"/>
          <w:szCs w:val="24"/>
        </w:rPr>
        <w:t>we</w:t>
      </w:r>
      <w:r w:rsidR="00F67616" w:rsidRPr="00552D19">
        <w:rPr>
          <w:rFonts w:ascii="Times New Roman" w:hAnsi="Times New Roman"/>
          <w:sz w:val="24"/>
          <w:szCs w:val="24"/>
        </w:rPr>
        <w:t>re</w:t>
      </w:r>
      <w:proofErr w:type="gramEnd"/>
      <w:r w:rsidR="00F67616" w:rsidRPr="00552D19">
        <w:rPr>
          <w:rFonts w:ascii="Times New Roman" w:hAnsi="Times New Roman"/>
          <w:sz w:val="24"/>
          <w:szCs w:val="24"/>
        </w:rPr>
        <w:t xml:space="preserve"> derived from the 2007 NCLEX-RN test plan (National Council on State Boards of Nursing [NCSBN], 2007).</w:t>
      </w:r>
      <w:r w:rsidR="00F67616">
        <w:rPr>
          <w:rFonts w:ascii="Times New Roman" w:hAnsi="Times New Roman"/>
          <w:sz w:val="24"/>
          <w:szCs w:val="24"/>
        </w:rPr>
        <w:t xml:space="preserve"> In addition, the reflective writing assig</w:t>
      </w:r>
      <w:r w:rsidR="00A36D55">
        <w:rPr>
          <w:rFonts w:ascii="Times New Roman" w:hAnsi="Times New Roman"/>
          <w:sz w:val="24"/>
          <w:szCs w:val="24"/>
        </w:rPr>
        <w:t>nments we</w:t>
      </w:r>
      <w:r w:rsidR="00F67616">
        <w:rPr>
          <w:rFonts w:ascii="Times New Roman" w:hAnsi="Times New Roman"/>
          <w:sz w:val="24"/>
          <w:szCs w:val="24"/>
        </w:rPr>
        <w:t>re based on collected literature regarding triangulation, faculty feedback, and reflective writing. The assignment</w:t>
      </w:r>
      <w:r w:rsidR="00A36D55">
        <w:rPr>
          <w:rFonts w:ascii="Times New Roman" w:hAnsi="Times New Roman"/>
          <w:sz w:val="24"/>
          <w:szCs w:val="24"/>
        </w:rPr>
        <w:t>s we</w:t>
      </w:r>
      <w:r w:rsidR="00001C79">
        <w:rPr>
          <w:rFonts w:ascii="Times New Roman" w:hAnsi="Times New Roman"/>
          <w:sz w:val="24"/>
          <w:szCs w:val="24"/>
        </w:rPr>
        <w:t>re also derived from Paul’s m</w:t>
      </w:r>
      <w:r w:rsidR="00F67616">
        <w:rPr>
          <w:rFonts w:ascii="Times New Roman" w:hAnsi="Times New Roman"/>
          <w:sz w:val="24"/>
          <w:szCs w:val="24"/>
        </w:rPr>
        <w:t xml:space="preserve">odel </w:t>
      </w:r>
      <w:r w:rsidR="00001C79">
        <w:rPr>
          <w:rFonts w:ascii="Times New Roman" w:hAnsi="Times New Roman"/>
          <w:sz w:val="24"/>
          <w:szCs w:val="24"/>
        </w:rPr>
        <w:t>for</w:t>
      </w:r>
      <w:r w:rsidR="00F67616">
        <w:rPr>
          <w:rFonts w:ascii="Times New Roman" w:hAnsi="Times New Roman"/>
          <w:sz w:val="24"/>
          <w:szCs w:val="24"/>
        </w:rPr>
        <w:t xml:space="preserve"> </w:t>
      </w:r>
      <w:r w:rsidR="00001C79">
        <w:rPr>
          <w:rFonts w:ascii="Times New Roman" w:hAnsi="Times New Roman"/>
          <w:sz w:val="24"/>
          <w:szCs w:val="24"/>
        </w:rPr>
        <w:t>c</w:t>
      </w:r>
      <w:r w:rsidR="00F67616">
        <w:rPr>
          <w:rFonts w:ascii="Times New Roman" w:hAnsi="Times New Roman"/>
          <w:sz w:val="24"/>
          <w:szCs w:val="24"/>
        </w:rPr>
        <w:t xml:space="preserve">ritical </w:t>
      </w:r>
      <w:r w:rsidR="00001C79">
        <w:rPr>
          <w:rFonts w:ascii="Times New Roman" w:hAnsi="Times New Roman"/>
          <w:sz w:val="24"/>
          <w:szCs w:val="24"/>
        </w:rPr>
        <w:t>t</w:t>
      </w:r>
      <w:r w:rsidR="00F67616">
        <w:rPr>
          <w:rFonts w:ascii="Times New Roman" w:hAnsi="Times New Roman"/>
          <w:sz w:val="24"/>
          <w:szCs w:val="24"/>
        </w:rPr>
        <w:t>hinking and include all concepts of Paul’s model.</w:t>
      </w:r>
    </w:p>
    <w:p w:rsidR="00F67616" w:rsidRPr="00552D19" w:rsidRDefault="00F67616" w:rsidP="001446F2">
      <w:pPr>
        <w:spacing w:line="480" w:lineRule="auto"/>
        <w:contextualSpacing/>
        <w:jc w:val="center"/>
        <w:rPr>
          <w:rFonts w:ascii="Times New Roman" w:hAnsi="Times New Roman"/>
          <w:sz w:val="24"/>
          <w:szCs w:val="24"/>
        </w:rPr>
      </w:pPr>
      <w:r w:rsidRPr="00552D19">
        <w:rPr>
          <w:rFonts w:ascii="Times New Roman" w:hAnsi="Times New Roman"/>
          <w:b/>
          <w:color w:val="000000"/>
          <w:sz w:val="24"/>
          <w:szCs w:val="24"/>
        </w:rPr>
        <w:t>Delimitations</w:t>
      </w:r>
    </w:p>
    <w:p w:rsidR="00F67616" w:rsidRPr="00552D19" w:rsidRDefault="00F67616" w:rsidP="001446F2">
      <w:pPr>
        <w:spacing w:after="0" w:line="480" w:lineRule="auto"/>
        <w:ind w:firstLine="720"/>
        <w:contextualSpacing/>
        <w:rPr>
          <w:rFonts w:ascii="Times New Roman" w:hAnsi="Times New Roman"/>
          <w:color w:val="000000"/>
          <w:sz w:val="24"/>
          <w:szCs w:val="24"/>
        </w:rPr>
      </w:pPr>
      <w:r w:rsidRPr="00552D19">
        <w:rPr>
          <w:rFonts w:ascii="Times New Roman" w:hAnsi="Times New Roman"/>
          <w:color w:val="000000"/>
          <w:sz w:val="24"/>
          <w:szCs w:val="24"/>
        </w:rPr>
        <w:t xml:space="preserve">The intervention </w:t>
      </w:r>
      <w:r w:rsidR="00A36D55">
        <w:rPr>
          <w:rFonts w:ascii="Times New Roman" w:hAnsi="Times New Roman"/>
          <w:color w:val="000000"/>
          <w:sz w:val="24"/>
          <w:szCs w:val="24"/>
        </w:rPr>
        <w:t>was</w:t>
      </w:r>
      <w:r w:rsidRPr="00552D19">
        <w:rPr>
          <w:rFonts w:ascii="Times New Roman" w:hAnsi="Times New Roman"/>
          <w:color w:val="000000"/>
          <w:sz w:val="24"/>
          <w:szCs w:val="24"/>
        </w:rPr>
        <w:t xml:space="preserve"> implemented at two universities. Half of the participants from each university </w:t>
      </w:r>
      <w:r w:rsidR="00A36D55">
        <w:rPr>
          <w:rFonts w:ascii="Times New Roman" w:hAnsi="Times New Roman"/>
          <w:color w:val="000000"/>
          <w:sz w:val="24"/>
          <w:szCs w:val="24"/>
        </w:rPr>
        <w:t>were</w:t>
      </w:r>
      <w:r w:rsidRPr="00552D19">
        <w:rPr>
          <w:rFonts w:ascii="Times New Roman" w:hAnsi="Times New Roman"/>
          <w:color w:val="000000"/>
          <w:sz w:val="24"/>
          <w:szCs w:val="24"/>
        </w:rPr>
        <w:t xml:space="preserve"> assigned to the control group while half of the participants from each university </w:t>
      </w:r>
      <w:r w:rsidR="00A36D55">
        <w:rPr>
          <w:rFonts w:ascii="Times New Roman" w:hAnsi="Times New Roman"/>
          <w:color w:val="000000"/>
          <w:sz w:val="24"/>
          <w:szCs w:val="24"/>
        </w:rPr>
        <w:t>were</w:t>
      </w:r>
      <w:r w:rsidRPr="00552D19">
        <w:rPr>
          <w:rFonts w:ascii="Times New Roman" w:hAnsi="Times New Roman"/>
          <w:color w:val="000000"/>
          <w:sz w:val="24"/>
          <w:szCs w:val="24"/>
        </w:rPr>
        <w:t xml:space="preserve"> assigned to the experimental group. The e</w:t>
      </w:r>
      <w:r w:rsidR="00626D74">
        <w:rPr>
          <w:rFonts w:ascii="Times New Roman" w:hAnsi="Times New Roman"/>
          <w:color w:val="000000"/>
          <w:sz w:val="24"/>
          <w:szCs w:val="24"/>
        </w:rPr>
        <w:t>xperimental and control groups were not</w:t>
      </w:r>
      <w:r w:rsidRPr="00552D19">
        <w:rPr>
          <w:rFonts w:ascii="Times New Roman" w:hAnsi="Times New Roman"/>
          <w:color w:val="000000"/>
          <w:sz w:val="24"/>
          <w:szCs w:val="24"/>
        </w:rPr>
        <w:t xml:space="preserve"> identical with regard to gender, race, age, or other characte</w:t>
      </w:r>
      <w:r w:rsidR="00626D74">
        <w:rPr>
          <w:rFonts w:ascii="Times New Roman" w:hAnsi="Times New Roman"/>
          <w:color w:val="000000"/>
          <w:sz w:val="24"/>
          <w:szCs w:val="24"/>
        </w:rPr>
        <w:t>ristics, and the groups had</w:t>
      </w:r>
      <w:r w:rsidRPr="00552D19">
        <w:rPr>
          <w:rFonts w:ascii="Times New Roman" w:hAnsi="Times New Roman"/>
          <w:color w:val="000000"/>
          <w:sz w:val="24"/>
          <w:szCs w:val="24"/>
        </w:rPr>
        <w:t xml:space="preserve"> different clinical and classroom experiences throu</w:t>
      </w:r>
      <w:r w:rsidR="00626D74">
        <w:rPr>
          <w:rFonts w:ascii="Times New Roman" w:hAnsi="Times New Roman"/>
          <w:color w:val="000000"/>
          <w:sz w:val="24"/>
          <w:szCs w:val="24"/>
        </w:rPr>
        <w:t>ghout the semester. Data were</w:t>
      </w:r>
      <w:r w:rsidRPr="00552D19">
        <w:rPr>
          <w:rFonts w:ascii="Times New Roman" w:hAnsi="Times New Roman"/>
          <w:color w:val="000000"/>
          <w:sz w:val="24"/>
          <w:szCs w:val="24"/>
        </w:rPr>
        <w:t xml:space="preserve"> collected only in a baccalaureate nursing program in a junior-level course.</w:t>
      </w:r>
      <w:r w:rsidRPr="00552D19">
        <w:rPr>
          <w:rFonts w:ascii="Times New Roman" w:hAnsi="Times New Roman"/>
          <w:color w:val="FF0000"/>
          <w:sz w:val="24"/>
          <w:szCs w:val="24"/>
        </w:rPr>
        <w:t xml:space="preserve"> </w:t>
      </w:r>
      <w:r>
        <w:rPr>
          <w:rFonts w:ascii="Times New Roman" w:hAnsi="Times New Roman"/>
          <w:color w:val="000000"/>
          <w:sz w:val="24"/>
          <w:szCs w:val="24"/>
        </w:rPr>
        <w:t>This means the</w:t>
      </w:r>
      <w:r w:rsidR="00626D74">
        <w:rPr>
          <w:rFonts w:ascii="Times New Roman" w:hAnsi="Times New Roman"/>
          <w:color w:val="000000"/>
          <w:sz w:val="24"/>
          <w:szCs w:val="24"/>
        </w:rPr>
        <w:t xml:space="preserve"> study is only </w:t>
      </w:r>
      <w:r w:rsidRPr="00552D19">
        <w:rPr>
          <w:rFonts w:ascii="Times New Roman" w:hAnsi="Times New Roman"/>
          <w:color w:val="000000"/>
          <w:sz w:val="24"/>
          <w:szCs w:val="24"/>
        </w:rPr>
        <w:t>generalizable t</w:t>
      </w:r>
      <w:r w:rsidR="00626D74">
        <w:rPr>
          <w:rFonts w:ascii="Times New Roman" w:hAnsi="Times New Roman"/>
          <w:color w:val="000000"/>
          <w:sz w:val="24"/>
          <w:szCs w:val="24"/>
        </w:rPr>
        <w:t xml:space="preserve">o </w:t>
      </w:r>
      <w:proofErr w:type="spellStart"/>
      <w:r w:rsidR="000046B0">
        <w:rPr>
          <w:rFonts w:ascii="Times New Roman" w:hAnsi="Times New Roman"/>
          <w:color w:val="000000"/>
          <w:sz w:val="24"/>
          <w:szCs w:val="24"/>
        </w:rPr>
        <w:t>junio</w:t>
      </w:r>
      <w:proofErr w:type="spellEnd"/>
      <w:r w:rsidR="000046B0">
        <w:rPr>
          <w:rFonts w:ascii="Times New Roman" w:hAnsi="Times New Roman"/>
          <w:color w:val="000000"/>
          <w:sz w:val="24"/>
          <w:szCs w:val="24"/>
        </w:rPr>
        <w:t>-level BSN students.</w:t>
      </w:r>
      <w:r w:rsidRPr="00552D19">
        <w:rPr>
          <w:rFonts w:ascii="Times New Roman" w:hAnsi="Times New Roman"/>
          <w:color w:val="000000"/>
          <w:sz w:val="24"/>
          <w:szCs w:val="24"/>
        </w:rPr>
        <w:t xml:space="preserve"> In addition, the ref</w:t>
      </w:r>
      <w:r w:rsidR="00626D74">
        <w:rPr>
          <w:rFonts w:ascii="Times New Roman" w:hAnsi="Times New Roman"/>
          <w:color w:val="000000"/>
          <w:sz w:val="24"/>
          <w:szCs w:val="24"/>
        </w:rPr>
        <w:t>lective writing assignments were</w:t>
      </w:r>
      <w:r w:rsidRPr="00552D19">
        <w:rPr>
          <w:rFonts w:ascii="Times New Roman" w:hAnsi="Times New Roman"/>
          <w:color w:val="000000"/>
          <w:sz w:val="24"/>
          <w:szCs w:val="24"/>
        </w:rPr>
        <w:t xml:space="preserve"> not analyzed in this study.</w:t>
      </w:r>
    </w:p>
    <w:p w:rsidR="00F67616" w:rsidRDefault="00F67616" w:rsidP="001446F2">
      <w:pPr>
        <w:spacing w:after="0" w:line="480" w:lineRule="auto"/>
        <w:ind w:left="1080"/>
        <w:contextualSpacing/>
        <w:rPr>
          <w:rFonts w:ascii="Times New Roman" w:hAnsi="Times New Roman"/>
          <w:color w:val="000000"/>
          <w:sz w:val="24"/>
          <w:szCs w:val="24"/>
        </w:rPr>
      </w:pPr>
    </w:p>
    <w:p w:rsidR="002353A7" w:rsidRDefault="002353A7" w:rsidP="001446F2">
      <w:pPr>
        <w:spacing w:after="0" w:line="480" w:lineRule="auto"/>
        <w:ind w:left="1080"/>
        <w:contextualSpacing/>
        <w:rPr>
          <w:rFonts w:ascii="Times New Roman" w:hAnsi="Times New Roman"/>
          <w:color w:val="000000"/>
          <w:sz w:val="24"/>
          <w:szCs w:val="24"/>
        </w:rPr>
      </w:pPr>
    </w:p>
    <w:p w:rsidR="00633676" w:rsidRDefault="00633676" w:rsidP="001446F2">
      <w:pPr>
        <w:spacing w:after="0" w:line="480" w:lineRule="auto"/>
        <w:ind w:left="1080"/>
        <w:contextualSpacing/>
        <w:rPr>
          <w:rFonts w:ascii="Times New Roman" w:hAnsi="Times New Roman"/>
          <w:color w:val="000000"/>
          <w:sz w:val="24"/>
          <w:szCs w:val="24"/>
        </w:rPr>
      </w:pPr>
    </w:p>
    <w:p w:rsidR="00633676" w:rsidRDefault="00633676" w:rsidP="001446F2">
      <w:pPr>
        <w:spacing w:after="0" w:line="480" w:lineRule="auto"/>
        <w:ind w:left="1080"/>
        <w:contextualSpacing/>
        <w:rPr>
          <w:rFonts w:ascii="Times New Roman" w:hAnsi="Times New Roman"/>
          <w:color w:val="000000"/>
          <w:sz w:val="24"/>
          <w:szCs w:val="24"/>
        </w:rPr>
      </w:pPr>
    </w:p>
    <w:p w:rsidR="002353A7" w:rsidRDefault="002353A7" w:rsidP="006D40AE">
      <w:pPr>
        <w:spacing w:after="0" w:line="480" w:lineRule="auto"/>
        <w:ind w:left="1080"/>
        <w:rPr>
          <w:rFonts w:ascii="Times New Roman" w:hAnsi="Times New Roman"/>
          <w:color w:val="000000"/>
          <w:sz w:val="24"/>
          <w:szCs w:val="24"/>
        </w:rPr>
      </w:pPr>
    </w:p>
    <w:p w:rsidR="001446F2" w:rsidRDefault="001446F2" w:rsidP="006D40AE">
      <w:pPr>
        <w:spacing w:after="0" w:line="480" w:lineRule="auto"/>
        <w:ind w:left="1080"/>
        <w:rPr>
          <w:rFonts w:ascii="Times New Roman" w:hAnsi="Times New Roman"/>
          <w:color w:val="000000"/>
          <w:sz w:val="24"/>
          <w:szCs w:val="24"/>
        </w:rPr>
      </w:pPr>
    </w:p>
    <w:p w:rsidR="00552D19" w:rsidRDefault="00552D19" w:rsidP="001446F2">
      <w:pPr>
        <w:spacing w:line="480" w:lineRule="auto"/>
        <w:contextualSpacing/>
        <w:jc w:val="center"/>
        <w:rPr>
          <w:rFonts w:ascii="Times New Roman" w:hAnsi="Times New Roman"/>
          <w:sz w:val="24"/>
          <w:szCs w:val="24"/>
        </w:rPr>
      </w:pPr>
      <w:r w:rsidRPr="003F47E3">
        <w:rPr>
          <w:rFonts w:ascii="Times New Roman" w:hAnsi="Times New Roman"/>
          <w:sz w:val="24"/>
          <w:szCs w:val="24"/>
        </w:rPr>
        <w:lastRenderedPageBreak/>
        <w:t xml:space="preserve">Chapter </w:t>
      </w:r>
      <w:r>
        <w:rPr>
          <w:rFonts w:ascii="Times New Roman" w:hAnsi="Times New Roman"/>
          <w:sz w:val="24"/>
          <w:szCs w:val="24"/>
        </w:rPr>
        <w:t>II: Review of Literature</w:t>
      </w:r>
    </w:p>
    <w:p w:rsidR="00552D19" w:rsidRPr="001D41C0" w:rsidRDefault="005C6315" w:rsidP="001446F2">
      <w:pPr>
        <w:spacing w:line="480" w:lineRule="auto"/>
        <w:ind w:firstLine="720"/>
        <w:contextualSpacing/>
        <w:rPr>
          <w:rFonts w:ascii="Times New Roman" w:hAnsi="Times New Roman"/>
          <w:sz w:val="24"/>
          <w:szCs w:val="24"/>
        </w:rPr>
      </w:pPr>
      <w:r>
        <w:rPr>
          <w:rFonts w:ascii="Times New Roman" w:hAnsi="Times New Roman"/>
          <w:sz w:val="24"/>
          <w:szCs w:val="24"/>
        </w:rPr>
        <w:t xml:space="preserve">A great deal of literature exists about critical thinking and strategies for teaching critical thinking. A smaller amount of literature is available on writing and critical thinking, although writing is mentioned commonly as a teaching strategy to enhance critical thinking. Reflective writing is one writing strategy discussed in the literature, and some authors define reflective writing as the most important writing technique for improving critical thinking (Craft, 2005; Heinrich, 1992). </w:t>
      </w:r>
      <w:r w:rsidR="00552D19" w:rsidRPr="001D41C0">
        <w:rPr>
          <w:rFonts w:ascii="Times New Roman" w:hAnsi="Times New Roman"/>
          <w:sz w:val="24"/>
          <w:szCs w:val="24"/>
        </w:rPr>
        <w:t>I</w:t>
      </w:r>
      <w:r w:rsidR="00626D74">
        <w:rPr>
          <w:rFonts w:ascii="Times New Roman" w:hAnsi="Times New Roman"/>
          <w:sz w:val="24"/>
          <w:szCs w:val="24"/>
        </w:rPr>
        <w:t>n this literature review, I</w:t>
      </w:r>
      <w:r w:rsidR="00552D19" w:rsidRPr="001D41C0">
        <w:rPr>
          <w:rFonts w:ascii="Times New Roman" w:hAnsi="Times New Roman"/>
          <w:sz w:val="24"/>
          <w:szCs w:val="24"/>
        </w:rPr>
        <w:t xml:space="preserve"> begin by describing the method I used to search professional literature along with the dat</w:t>
      </w:r>
      <w:r w:rsidR="00626D74">
        <w:rPr>
          <w:rFonts w:ascii="Times New Roman" w:hAnsi="Times New Roman"/>
          <w:sz w:val="24"/>
          <w:szCs w:val="24"/>
        </w:rPr>
        <w:t>abases and keywords used. I</w:t>
      </w:r>
      <w:r w:rsidR="00552D19" w:rsidRPr="001D41C0">
        <w:rPr>
          <w:rFonts w:ascii="Times New Roman" w:hAnsi="Times New Roman"/>
          <w:sz w:val="24"/>
          <w:szCs w:val="24"/>
        </w:rPr>
        <w:t xml:space="preserve"> discuss the organization of the literature into themes</w:t>
      </w:r>
      <w:r w:rsidR="00AE3A74">
        <w:rPr>
          <w:rFonts w:ascii="Times New Roman" w:hAnsi="Times New Roman"/>
          <w:sz w:val="24"/>
          <w:szCs w:val="24"/>
        </w:rPr>
        <w:t xml:space="preserve"> as they apply to Paul’s model of critical thinking, which serves as the theoretical framework for this study</w:t>
      </w:r>
      <w:r w:rsidR="00626D74">
        <w:rPr>
          <w:rFonts w:ascii="Times New Roman" w:hAnsi="Times New Roman"/>
          <w:sz w:val="24"/>
          <w:szCs w:val="24"/>
        </w:rPr>
        <w:t>. I</w:t>
      </w:r>
      <w:r w:rsidR="00552D19" w:rsidRPr="001D41C0">
        <w:rPr>
          <w:rFonts w:ascii="Times New Roman" w:hAnsi="Times New Roman"/>
          <w:sz w:val="24"/>
          <w:szCs w:val="24"/>
        </w:rPr>
        <w:t xml:space="preserve"> examine, compare, contrast, and critique the available published literature that describes critical thinking, strategies for teaching critical thinking, and the relationship between criti</w:t>
      </w:r>
      <w:r w:rsidR="00A36D55">
        <w:rPr>
          <w:rFonts w:ascii="Times New Roman" w:hAnsi="Times New Roman"/>
          <w:sz w:val="24"/>
          <w:szCs w:val="24"/>
        </w:rPr>
        <w:t>cal thinking and writing. I</w:t>
      </w:r>
      <w:r w:rsidR="00552D19" w:rsidRPr="001D41C0">
        <w:rPr>
          <w:rFonts w:ascii="Times New Roman" w:hAnsi="Times New Roman"/>
          <w:sz w:val="24"/>
          <w:szCs w:val="24"/>
        </w:rPr>
        <w:t xml:space="preserve"> also identify gaps in the literature </w:t>
      </w:r>
      <w:r w:rsidR="00626D74">
        <w:rPr>
          <w:rFonts w:ascii="Times New Roman" w:hAnsi="Times New Roman"/>
          <w:sz w:val="24"/>
          <w:szCs w:val="24"/>
        </w:rPr>
        <w:t>and describe how this study</w:t>
      </w:r>
      <w:r w:rsidR="00552D19" w:rsidRPr="001D41C0">
        <w:rPr>
          <w:rFonts w:ascii="Times New Roman" w:hAnsi="Times New Roman"/>
          <w:sz w:val="24"/>
          <w:szCs w:val="24"/>
        </w:rPr>
        <w:t xml:space="preserve"> address</w:t>
      </w:r>
      <w:r w:rsidR="00626D74">
        <w:rPr>
          <w:rFonts w:ascii="Times New Roman" w:hAnsi="Times New Roman"/>
          <w:sz w:val="24"/>
          <w:szCs w:val="24"/>
        </w:rPr>
        <w:t>es</w:t>
      </w:r>
      <w:r w:rsidR="00552D19" w:rsidRPr="001D41C0">
        <w:rPr>
          <w:rFonts w:ascii="Times New Roman" w:hAnsi="Times New Roman"/>
          <w:sz w:val="24"/>
          <w:szCs w:val="24"/>
        </w:rPr>
        <w:t xml:space="preserve"> those gaps. </w:t>
      </w:r>
    </w:p>
    <w:p w:rsidR="00552D19" w:rsidRPr="001D41C0" w:rsidRDefault="00552D19" w:rsidP="001446F2">
      <w:pPr>
        <w:spacing w:line="480" w:lineRule="auto"/>
        <w:contextualSpacing/>
        <w:jc w:val="center"/>
        <w:rPr>
          <w:rFonts w:ascii="Times New Roman" w:hAnsi="Times New Roman"/>
          <w:b/>
          <w:sz w:val="24"/>
          <w:szCs w:val="24"/>
        </w:rPr>
      </w:pPr>
      <w:r w:rsidRPr="001D41C0">
        <w:rPr>
          <w:rFonts w:ascii="Times New Roman" w:hAnsi="Times New Roman"/>
          <w:b/>
          <w:sz w:val="24"/>
          <w:szCs w:val="24"/>
        </w:rPr>
        <w:t>Method of Literature Search</w:t>
      </w:r>
    </w:p>
    <w:p w:rsidR="00552D19" w:rsidRPr="001D41C0" w:rsidRDefault="00552D19" w:rsidP="001446F2">
      <w:pPr>
        <w:spacing w:line="480" w:lineRule="auto"/>
        <w:ind w:firstLine="720"/>
        <w:contextualSpacing/>
        <w:rPr>
          <w:rFonts w:ascii="Times New Roman" w:hAnsi="Times New Roman"/>
          <w:sz w:val="24"/>
          <w:szCs w:val="24"/>
        </w:rPr>
      </w:pPr>
      <w:r>
        <w:rPr>
          <w:rFonts w:ascii="Times New Roman" w:hAnsi="Times New Roman"/>
          <w:sz w:val="24"/>
          <w:szCs w:val="24"/>
        </w:rPr>
        <w:t>I performed a literature search</w:t>
      </w:r>
      <w:r w:rsidRPr="001D41C0">
        <w:rPr>
          <w:rFonts w:ascii="Times New Roman" w:hAnsi="Times New Roman"/>
          <w:sz w:val="24"/>
          <w:szCs w:val="24"/>
        </w:rPr>
        <w:t xml:space="preserve"> to find research studies that are relevant to this study. The electronic databases used include CINAHL, PubMed, </w:t>
      </w:r>
      <w:proofErr w:type="spellStart"/>
      <w:r w:rsidRPr="001D41C0">
        <w:rPr>
          <w:rFonts w:ascii="Times New Roman" w:hAnsi="Times New Roman"/>
          <w:sz w:val="24"/>
          <w:szCs w:val="24"/>
        </w:rPr>
        <w:t>PsycInfo</w:t>
      </w:r>
      <w:proofErr w:type="spellEnd"/>
      <w:r w:rsidRPr="001D41C0">
        <w:rPr>
          <w:rFonts w:ascii="Times New Roman" w:hAnsi="Times New Roman"/>
          <w:sz w:val="24"/>
          <w:szCs w:val="24"/>
        </w:rPr>
        <w:t>, and ERIC.</w:t>
      </w:r>
      <w:r w:rsidRPr="001D41C0">
        <w:rPr>
          <w:rFonts w:ascii="Times New Roman" w:hAnsi="Times New Roman"/>
          <w:color w:val="000000"/>
          <w:sz w:val="24"/>
          <w:szCs w:val="24"/>
        </w:rPr>
        <w:t xml:space="preserve"> </w:t>
      </w:r>
      <w:r>
        <w:rPr>
          <w:rFonts w:ascii="Times New Roman" w:hAnsi="Times New Roman"/>
          <w:color w:val="000000"/>
          <w:sz w:val="24"/>
          <w:szCs w:val="24"/>
        </w:rPr>
        <w:t xml:space="preserve">I used the following key terms in the literature search: </w:t>
      </w:r>
      <w:r w:rsidRPr="001D41C0">
        <w:rPr>
          <w:rFonts w:ascii="Times New Roman" w:hAnsi="Times New Roman"/>
          <w:sz w:val="24"/>
          <w:szCs w:val="24"/>
        </w:rPr>
        <w:t xml:space="preserve">nursing students, undergraduate, critical thinking, critical thinking disposition, writing, reflective writing, </w:t>
      </w:r>
      <w:r w:rsidR="004230E6">
        <w:rPr>
          <w:rFonts w:ascii="Times New Roman" w:hAnsi="Times New Roman"/>
          <w:sz w:val="24"/>
          <w:szCs w:val="24"/>
        </w:rPr>
        <w:t xml:space="preserve">pedagogy, </w:t>
      </w:r>
      <w:r w:rsidRPr="001D41C0">
        <w:rPr>
          <w:rFonts w:ascii="Times New Roman" w:hAnsi="Times New Roman"/>
          <w:sz w:val="24"/>
          <w:szCs w:val="24"/>
        </w:rPr>
        <w:t xml:space="preserve">teaching strategies, </w:t>
      </w:r>
      <w:r>
        <w:rPr>
          <w:rFonts w:ascii="Times New Roman" w:hAnsi="Times New Roman"/>
          <w:sz w:val="24"/>
          <w:szCs w:val="24"/>
        </w:rPr>
        <w:t>intellectual traits</w:t>
      </w:r>
      <w:r w:rsidR="007A2BFD">
        <w:rPr>
          <w:rFonts w:ascii="Times New Roman" w:hAnsi="Times New Roman"/>
          <w:sz w:val="24"/>
          <w:szCs w:val="24"/>
        </w:rPr>
        <w:t xml:space="preserve"> (intellectual humility, intellectual autonomy, intellectual integrity, intellectual courage, </w:t>
      </w:r>
      <w:proofErr w:type="gramStart"/>
      <w:r w:rsidR="007A2BFD">
        <w:rPr>
          <w:rFonts w:ascii="Times New Roman" w:hAnsi="Times New Roman"/>
          <w:sz w:val="24"/>
          <w:szCs w:val="24"/>
        </w:rPr>
        <w:t>intellectual</w:t>
      </w:r>
      <w:proofErr w:type="gramEnd"/>
      <w:r w:rsidR="007A2BFD">
        <w:rPr>
          <w:rFonts w:ascii="Times New Roman" w:hAnsi="Times New Roman"/>
          <w:sz w:val="24"/>
          <w:szCs w:val="24"/>
        </w:rPr>
        <w:t xml:space="preserve"> perseverance, confidence in reason, intellectual empathy, and fair-mindedness)</w:t>
      </w:r>
      <w:r>
        <w:rPr>
          <w:rFonts w:ascii="Times New Roman" w:hAnsi="Times New Roman"/>
          <w:sz w:val="24"/>
          <w:szCs w:val="24"/>
        </w:rPr>
        <w:t>, intellectual s</w:t>
      </w:r>
      <w:r w:rsidR="004230E6">
        <w:rPr>
          <w:rFonts w:ascii="Times New Roman" w:hAnsi="Times New Roman"/>
          <w:sz w:val="24"/>
          <w:szCs w:val="24"/>
        </w:rPr>
        <w:t>tandards, elements of reasoning,</w:t>
      </w:r>
      <w:r>
        <w:rPr>
          <w:rFonts w:ascii="Times New Roman" w:hAnsi="Times New Roman"/>
          <w:sz w:val="24"/>
          <w:szCs w:val="24"/>
        </w:rPr>
        <w:t xml:space="preserve"> </w:t>
      </w:r>
      <w:r w:rsidR="004230E6">
        <w:rPr>
          <w:rFonts w:ascii="Times New Roman" w:hAnsi="Times New Roman"/>
          <w:sz w:val="24"/>
          <w:szCs w:val="24"/>
        </w:rPr>
        <w:t xml:space="preserve">and </w:t>
      </w:r>
      <w:r>
        <w:rPr>
          <w:rFonts w:ascii="Times New Roman" w:hAnsi="Times New Roman"/>
          <w:sz w:val="24"/>
          <w:szCs w:val="24"/>
        </w:rPr>
        <w:t>Paul’s model</w:t>
      </w:r>
      <w:r w:rsidR="00AE3A74">
        <w:rPr>
          <w:rFonts w:ascii="Times New Roman" w:hAnsi="Times New Roman"/>
          <w:sz w:val="24"/>
          <w:szCs w:val="24"/>
        </w:rPr>
        <w:t>.</w:t>
      </w:r>
      <w:r w:rsidRPr="001D41C0">
        <w:rPr>
          <w:rFonts w:ascii="Times New Roman" w:hAnsi="Times New Roman"/>
          <w:sz w:val="24"/>
          <w:szCs w:val="24"/>
        </w:rPr>
        <w:t xml:space="preserve"> After reviewing</w:t>
      </w:r>
      <w:r>
        <w:rPr>
          <w:rFonts w:ascii="Times New Roman" w:hAnsi="Times New Roman"/>
          <w:sz w:val="24"/>
          <w:szCs w:val="24"/>
        </w:rPr>
        <w:t xml:space="preserve"> the published literature, I found </w:t>
      </w:r>
      <w:r w:rsidR="004941BA">
        <w:rPr>
          <w:rFonts w:ascii="Times New Roman" w:hAnsi="Times New Roman"/>
          <w:sz w:val="24"/>
          <w:szCs w:val="24"/>
        </w:rPr>
        <w:t>multiple</w:t>
      </w:r>
      <w:r>
        <w:rPr>
          <w:rFonts w:ascii="Times New Roman" w:hAnsi="Times New Roman"/>
          <w:sz w:val="24"/>
          <w:szCs w:val="24"/>
        </w:rPr>
        <w:t xml:space="preserve"> articles that </w:t>
      </w:r>
      <w:r w:rsidRPr="001D41C0">
        <w:rPr>
          <w:rFonts w:ascii="Times New Roman" w:hAnsi="Times New Roman"/>
          <w:sz w:val="24"/>
          <w:szCs w:val="24"/>
        </w:rPr>
        <w:t xml:space="preserve">were appropriate for this literature review. The </w:t>
      </w:r>
      <w:r w:rsidRPr="001D41C0">
        <w:rPr>
          <w:rFonts w:ascii="Times New Roman" w:hAnsi="Times New Roman"/>
          <w:sz w:val="24"/>
          <w:szCs w:val="24"/>
        </w:rPr>
        <w:lastRenderedPageBreak/>
        <w:t xml:space="preserve">publication dates range from 1989-2009. The older studies contained pertinent information about critical thinking and writing that are not outdated, some of which are classic studies. </w:t>
      </w:r>
    </w:p>
    <w:p w:rsidR="00552D19"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After conducting the literature search, the selected studies were organized into themes. These</w:t>
      </w:r>
      <w:r w:rsidR="00232A1B">
        <w:rPr>
          <w:rFonts w:ascii="Times New Roman" w:hAnsi="Times New Roman"/>
          <w:sz w:val="24"/>
          <w:szCs w:val="24"/>
        </w:rPr>
        <w:t xml:space="preserve"> studies were organized into</w:t>
      </w:r>
      <w:r w:rsidRPr="001D41C0">
        <w:rPr>
          <w:rFonts w:ascii="Times New Roman" w:hAnsi="Times New Roman"/>
          <w:sz w:val="24"/>
          <w:szCs w:val="24"/>
        </w:rPr>
        <w:t xml:space="preserve"> </w:t>
      </w:r>
      <w:r w:rsidR="00232A1B">
        <w:rPr>
          <w:rFonts w:ascii="Times New Roman" w:hAnsi="Times New Roman"/>
          <w:sz w:val="24"/>
          <w:szCs w:val="24"/>
        </w:rPr>
        <w:t>four major themes</w:t>
      </w:r>
      <w:r w:rsidR="00A66CAA">
        <w:rPr>
          <w:rFonts w:ascii="Times New Roman" w:hAnsi="Times New Roman"/>
          <w:sz w:val="24"/>
          <w:szCs w:val="24"/>
        </w:rPr>
        <w:t xml:space="preserve"> found in Table 1 below</w:t>
      </w:r>
      <w:r w:rsidR="00232A1B">
        <w:rPr>
          <w:rFonts w:ascii="Times New Roman" w:hAnsi="Times New Roman"/>
          <w:sz w:val="24"/>
          <w:szCs w:val="24"/>
        </w:rPr>
        <w:t>.</w:t>
      </w:r>
    </w:p>
    <w:p w:rsidR="00A714D0" w:rsidRDefault="00A66CAA" w:rsidP="001446F2">
      <w:pPr>
        <w:spacing w:line="480" w:lineRule="auto"/>
        <w:contextualSpacing/>
        <w:rPr>
          <w:rFonts w:ascii="Times New Roman" w:hAnsi="Times New Roman"/>
          <w:sz w:val="24"/>
          <w:szCs w:val="24"/>
        </w:rPr>
      </w:pPr>
      <w:r>
        <w:rPr>
          <w:rFonts w:ascii="Times New Roman" w:hAnsi="Times New Roman"/>
          <w:sz w:val="24"/>
          <w:szCs w:val="24"/>
        </w:rPr>
        <w:t>Table 1</w:t>
      </w:r>
    </w:p>
    <w:p w:rsidR="00FF3B3C" w:rsidRPr="001D41C0" w:rsidRDefault="00A714D0" w:rsidP="001446F2">
      <w:pPr>
        <w:spacing w:line="480" w:lineRule="auto"/>
        <w:contextualSpacing/>
        <w:rPr>
          <w:rFonts w:ascii="Times New Roman" w:hAnsi="Times New Roman"/>
          <w:sz w:val="24"/>
          <w:szCs w:val="24"/>
        </w:rPr>
      </w:pPr>
      <w:r w:rsidRPr="00A714D0">
        <w:rPr>
          <w:rFonts w:ascii="Times New Roman" w:hAnsi="Times New Roman"/>
          <w:i/>
          <w:sz w:val="24"/>
          <w:szCs w:val="24"/>
        </w:rPr>
        <w:t>Identified Themes</w:t>
      </w:r>
      <w:r w:rsidR="00FF3B3C">
        <w:rPr>
          <w:rFonts w:ascii="Times New Roman" w:hAnsi="Times New Roman"/>
          <w:noProof/>
          <w:sz w:val="24"/>
          <w:szCs w:val="24"/>
        </w:rPr>
        <w:drawing>
          <wp:inline distT="0" distB="0" distL="0" distR="0" wp14:anchorId="5ABB1A9F" wp14:editId="56F93F38">
            <wp:extent cx="5486400" cy="3200400"/>
            <wp:effectExtent l="38100" t="0" r="1905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552D19" w:rsidRDefault="00CE507A" w:rsidP="001446F2">
      <w:pPr>
        <w:spacing w:line="480" w:lineRule="auto"/>
        <w:contextualSpacing/>
        <w:jc w:val="center"/>
        <w:rPr>
          <w:rFonts w:ascii="Times New Roman" w:hAnsi="Times New Roman"/>
          <w:b/>
          <w:sz w:val="24"/>
          <w:szCs w:val="24"/>
        </w:rPr>
      </w:pPr>
      <w:r>
        <w:rPr>
          <w:rFonts w:ascii="Times New Roman" w:hAnsi="Times New Roman"/>
          <w:b/>
          <w:sz w:val="24"/>
          <w:szCs w:val="24"/>
        </w:rPr>
        <w:t>Prior Work</w:t>
      </w:r>
    </w:p>
    <w:p w:rsidR="00750D79" w:rsidRPr="001D41C0" w:rsidRDefault="00750D79" w:rsidP="001446F2">
      <w:pPr>
        <w:tabs>
          <w:tab w:val="left" w:pos="450"/>
        </w:tabs>
        <w:spacing w:line="480" w:lineRule="auto"/>
        <w:contextualSpacing/>
        <w:rPr>
          <w:rFonts w:ascii="Times New Roman" w:hAnsi="Times New Roman"/>
          <w:b/>
          <w:sz w:val="24"/>
          <w:szCs w:val="24"/>
        </w:rPr>
      </w:pPr>
      <w:r w:rsidRPr="001D41C0">
        <w:rPr>
          <w:rFonts w:ascii="Times New Roman" w:hAnsi="Times New Roman"/>
          <w:b/>
          <w:sz w:val="24"/>
          <w:szCs w:val="24"/>
        </w:rPr>
        <w:t>Comparisons Involving Critical Thinking Skills and/or Disposition</w:t>
      </w:r>
    </w:p>
    <w:p w:rsidR="002013B0"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Pr>
          <w:rFonts w:ascii="Times New Roman" w:hAnsi="Times New Roman"/>
          <w:sz w:val="24"/>
          <w:szCs w:val="24"/>
        </w:rPr>
        <w:tab/>
      </w:r>
      <w:r w:rsidR="002013B0">
        <w:rPr>
          <w:rFonts w:ascii="Times New Roman" w:hAnsi="Times New Roman"/>
          <w:sz w:val="24"/>
          <w:szCs w:val="24"/>
        </w:rPr>
        <w:t xml:space="preserve">A study by </w:t>
      </w:r>
      <w:r w:rsidR="001E44BF">
        <w:rPr>
          <w:rFonts w:ascii="Times New Roman" w:hAnsi="Times New Roman"/>
          <w:sz w:val="24"/>
          <w:szCs w:val="24"/>
        </w:rPr>
        <w:t>Bartlett and</w:t>
      </w:r>
      <w:r w:rsidR="002013B0" w:rsidRPr="001D41C0">
        <w:rPr>
          <w:rFonts w:ascii="Times New Roman" w:hAnsi="Times New Roman"/>
          <w:sz w:val="24"/>
          <w:szCs w:val="24"/>
        </w:rPr>
        <w:t xml:space="preserve"> Cox</w:t>
      </w:r>
      <w:r w:rsidR="002013B0">
        <w:rPr>
          <w:rFonts w:ascii="Times New Roman" w:hAnsi="Times New Roman"/>
          <w:sz w:val="24"/>
          <w:szCs w:val="24"/>
        </w:rPr>
        <w:t xml:space="preserve"> (</w:t>
      </w:r>
      <w:r w:rsidR="002013B0" w:rsidRPr="001D41C0">
        <w:rPr>
          <w:rFonts w:ascii="Times New Roman" w:hAnsi="Times New Roman"/>
          <w:sz w:val="24"/>
          <w:szCs w:val="24"/>
        </w:rPr>
        <w:t xml:space="preserve">2002) was conducted to determine the change in critical thinking disposition in physical therapy (PT) students over a year. They chose the second year of the program because it was more challenging and required greater demands to synthesize knowledge and clinical skills. The students completed the CCTST and CCTDI at the beginning and end of the second year. Students also provided demographic data at the time of the first assessment including gender, age, years of completed education, highest level of completed </w:t>
      </w:r>
      <w:r w:rsidR="002013B0" w:rsidRPr="001D41C0">
        <w:rPr>
          <w:rFonts w:ascii="Times New Roman" w:hAnsi="Times New Roman"/>
          <w:sz w:val="24"/>
          <w:szCs w:val="24"/>
        </w:rPr>
        <w:lastRenderedPageBreak/>
        <w:t>education, and total number of hours spent volunteering in PT. None of the descriptive variables were associated with change on the CCTST or the CCTDI</w:t>
      </w:r>
      <w:r w:rsidR="002013B0">
        <w:rPr>
          <w:rFonts w:ascii="Times New Roman" w:hAnsi="Times New Roman"/>
          <w:sz w:val="24"/>
          <w:szCs w:val="24"/>
        </w:rPr>
        <w:t xml:space="preserve"> based upon multiple </w:t>
      </w:r>
      <w:proofErr w:type="gramStart"/>
      <w:r w:rsidR="002013B0">
        <w:rPr>
          <w:rFonts w:ascii="Times New Roman" w:hAnsi="Times New Roman"/>
          <w:sz w:val="24"/>
          <w:szCs w:val="24"/>
        </w:rPr>
        <w:t>regression</w:t>
      </w:r>
      <w:proofErr w:type="gramEnd"/>
      <w:r w:rsidR="002013B0" w:rsidRPr="001D41C0">
        <w:rPr>
          <w:rFonts w:ascii="Times New Roman" w:hAnsi="Times New Roman"/>
          <w:sz w:val="24"/>
          <w:szCs w:val="24"/>
        </w:rPr>
        <w:t>, but significant increases did occur in scores between beginning and end of the junior year. The greatest increase on the CCTST was in the deductive subscale</w:t>
      </w:r>
      <w:r w:rsidR="002013B0">
        <w:rPr>
          <w:rFonts w:ascii="Times New Roman" w:hAnsi="Times New Roman"/>
          <w:sz w:val="24"/>
          <w:szCs w:val="24"/>
        </w:rPr>
        <w:t xml:space="preserve"> (p=0.001)</w:t>
      </w:r>
      <w:r w:rsidR="002013B0" w:rsidRPr="001D41C0">
        <w:rPr>
          <w:rFonts w:ascii="Times New Roman" w:hAnsi="Times New Roman"/>
          <w:sz w:val="24"/>
          <w:szCs w:val="24"/>
        </w:rPr>
        <w:t xml:space="preserve">, and the greatest increase on the CCTDI was in the truth-seeking </w:t>
      </w:r>
      <w:r w:rsidR="002013B0">
        <w:rPr>
          <w:rFonts w:ascii="Times New Roman" w:hAnsi="Times New Roman"/>
          <w:sz w:val="24"/>
          <w:szCs w:val="24"/>
        </w:rPr>
        <w:t xml:space="preserve">(p&lt;0.001) </w:t>
      </w:r>
      <w:r w:rsidR="002013B0" w:rsidRPr="001D41C0">
        <w:rPr>
          <w:rFonts w:ascii="Times New Roman" w:hAnsi="Times New Roman"/>
          <w:sz w:val="24"/>
          <w:szCs w:val="24"/>
        </w:rPr>
        <w:t>and self-confidence</w:t>
      </w:r>
      <w:r w:rsidR="002013B0">
        <w:rPr>
          <w:rFonts w:ascii="Times New Roman" w:hAnsi="Times New Roman"/>
          <w:sz w:val="24"/>
          <w:szCs w:val="24"/>
        </w:rPr>
        <w:t xml:space="preserve"> (p&lt;0.001)</w:t>
      </w:r>
      <w:r w:rsidR="002013B0" w:rsidRPr="001D41C0">
        <w:rPr>
          <w:rFonts w:ascii="Times New Roman" w:hAnsi="Times New Roman"/>
          <w:sz w:val="24"/>
          <w:szCs w:val="24"/>
        </w:rPr>
        <w:t xml:space="preserve"> subscales. There is no explanation, however, of why these increases occurred, although the authors mention that the junior year has a heavy clinical component. </w:t>
      </w:r>
      <w:r w:rsidR="002013B0">
        <w:rPr>
          <w:rFonts w:ascii="Times New Roman" w:hAnsi="Times New Roman"/>
          <w:sz w:val="24"/>
          <w:szCs w:val="24"/>
        </w:rPr>
        <w:t>In nursing curricula, many courses have</w:t>
      </w:r>
      <w:r w:rsidR="008A70C8">
        <w:rPr>
          <w:rFonts w:ascii="Times New Roman" w:hAnsi="Times New Roman"/>
          <w:sz w:val="24"/>
          <w:szCs w:val="24"/>
        </w:rPr>
        <w:t xml:space="preserve"> a</w:t>
      </w:r>
      <w:r w:rsidR="002013B0">
        <w:rPr>
          <w:rFonts w:ascii="Times New Roman" w:hAnsi="Times New Roman"/>
          <w:sz w:val="24"/>
          <w:szCs w:val="24"/>
        </w:rPr>
        <w:t xml:space="preserve"> clinical component. The reflective writing intervention that I </w:t>
      </w:r>
      <w:r w:rsidR="005C273C">
        <w:rPr>
          <w:rFonts w:ascii="Times New Roman" w:hAnsi="Times New Roman"/>
          <w:sz w:val="24"/>
          <w:szCs w:val="24"/>
        </w:rPr>
        <w:t xml:space="preserve">implemented was </w:t>
      </w:r>
      <w:r w:rsidR="008A70C8">
        <w:rPr>
          <w:rFonts w:ascii="Times New Roman" w:hAnsi="Times New Roman"/>
          <w:sz w:val="24"/>
          <w:szCs w:val="24"/>
        </w:rPr>
        <w:t xml:space="preserve">in a course with </w:t>
      </w:r>
      <w:r w:rsidR="005C273C">
        <w:rPr>
          <w:rFonts w:ascii="Times New Roman" w:hAnsi="Times New Roman"/>
          <w:sz w:val="24"/>
          <w:szCs w:val="24"/>
        </w:rPr>
        <w:t>a clinical component, which</w:t>
      </w:r>
      <w:r w:rsidR="008A70C8">
        <w:rPr>
          <w:rFonts w:ascii="Times New Roman" w:hAnsi="Times New Roman"/>
          <w:sz w:val="24"/>
          <w:szCs w:val="24"/>
        </w:rPr>
        <w:t xml:space="preserve"> provide</w:t>
      </w:r>
      <w:r w:rsidR="005C273C">
        <w:rPr>
          <w:rFonts w:ascii="Times New Roman" w:hAnsi="Times New Roman"/>
          <w:sz w:val="24"/>
          <w:szCs w:val="24"/>
        </w:rPr>
        <w:t>d</w:t>
      </w:r>
      <w:r w:rsidR="008A70C8">
        <w:rPr>
          <w:rFonts w:ascii="Times New Roman" w:hAnsi="Times New Roman"/>
          <w:sz w:val="24"/>
          <w:szCs w:val="24"/>
        </w:rPr>
        <w:t xml:space="preserve"> an ex</w:t>
      </w:r>
      <w:r w:rsidR="005C273C">
        <w:rPr>
          <w:rFonts w:ascii="Times New Roman" w:hAnsi="Times New Roman"/>
          <w:sz w:val="24"/>
          <w:szCs w:val="24"/>
        </w:rPr>
        <w:t>perience upon which students could</w:t>
      </w:r>
      <w:r w:rsidR="008A70C8">
        <w:rPr>
          <w:rFonts w:ascii="Times New Roman" w:hAnsi="Times New Roman"/>
          <w:sz w:val="24"/>
          <w:szCs w:val="24"/>
        </w:rPr>
        <w:t xml:space="preserve"> critically reflect. According to Paul, intellectual traits include intellectual autonomy, intellectual courage, and confidence in reason, and a clinical experience can provide students with opportunities to use these traits and later reflect upon them. In the study by Bartlett and Cox, n</w:t>
      </w:r>
      <w:r w:rsidR="002013B0" w:rsidRPr="001D41C0">
        <w:rPr>
          <w:rFonts w:ascii="Times New Roman" w:hAnsi="Times New Roman"/>
          <w:sz w:val="24"/>
          <w:szCs w:val="24"/>
        </w:rPr>
        <w:t xml:space="preserve">o specific pedagogical strategies that may have helped to increase critical </w:t>
      </w:r>
      <w:r w:rsidR="002013B0">
        <w:rPr>
          <w:rFonts w:ascii="Times New Roman" w:hAnsi="Times New Roman"/>
          <w:sz w:val="24"/>
          <w:szCs w:val="24"/>
        </w:rPr>
        <w:t>thinking skills or disposition we</w:t>
      </w:r>
      <w:r w:rsidR="002013B0" w:rsidRPr="001D41C0">
        <w:rPr>
          <w:rFonts w:ascii="Times New Roman" w:hAnsi="Times New Roman"/>
          <w:sz w:val="24"/>
          <w:szCs w:val="24"/>
        </w:rPr>
        <w:t>re mentioned.</w:t>
      </w:r>
    </w:p>
    <w:p w:rsidR="006C6758" w:rsidRDefault="002013B0" w:rsidP="001446F2">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8A70C8">
        <w:rPr>
          <w:rFonts w:ascii="Times New Roman" w:hAnsi="Times New Roman"/>
          <w:sz w:val="24"/>
          <w:szCs w:val="24"/>
        </w:rPr>
        <w:tab/>
      </w:r>
      <w:r w:rsidR="00750D79">
        <w:rPr>
          <w:rFonts w:ascii="Times New Roman" w:hAnsi="Times New Roman"/>
          <w:sz w:val="24"/>
          <w:szCs w:val="24"/>
        </w:rPr>
        <w:t>Published research</w:t>
      </w:r>
      <w:r>
        <w:rPr>
          <w:rFonts w:ascii="Times New Roman" w:hAnsi="Times New Roman"/>
          <w:sz w:val="24"/>
          <w:szCs w:val="24"/>
        </w:rPr>
        <w:t xml:space="preserve"> also</w:t>
      </w:r>
      <w:r w:rsidR="00750D79">
        <w:rPr>
          <w:rFonts w:ascii="Times New Roman" w:hAnsi="Times New Roman"/>
          <w:sz w:val="24"/>
          <w:szCs w:val="24"/>
        </w:rPr>
        <w:t xml:space="preserve"> provides</w:t>
      </w:r>
      <w:r w:rsidR="00750D79" w:rsidRPr="001D41C0">
        <w:rPr>
          <w:rFonts w:ascii="Times New Roman" w:hAnsi="Times New Roman"/>
          <w:sz w:val="24"/>
          <w:szCs w:val="24"/>
        </w:rPr>
        <w:t xml:space="preserve"> </w:t>
      </w:r>
      <w:r w:rsidR="00B7060F" w:rsidRPr="009411B1">
        <w:rPr>
          <w:rFonts w:ascii="Times New Roman" w:hAnsi="Times New Roman"/>
          <w:sz w:val="24"/>
          <w:szCs w:val="24"/>
        </w:rPr>
        <w:t>evidence that individuals in certain levels within nursing programs (</w:t>
      </w:r>
      <w:r w:rsidR="00B7060F">
        <w:rPr>
          <w:rFonts w:ascii="Times New Roman" w:hAnsi="Times New Roman"/>
          <w:sz w:val="24"/>
          <w:szCs w:val="24"/>
        </w:rPr>
        <w:t>such as junior or senior</w:t>
      </w:r>
      <w:r w:rsidR="00B7060F" w:rsidRPr="009411B1">
        <w:rPr>
          <w:rFonts w:ascii="Times New Roman" w:hAnsi="Times New Roman"/>
          <w:sz w:val="24"/>
          <w:szCs w:val="24"/>
        </w:rPr>
        <w:t xml:space="preserve">) </w:t>
      </w:r>
      <w:r w:rsidR="00B7060F">
        <w:rPr>
          <w:rFonts w:ascii="Times New Roman" w:hAnsi="Times New Roman"/>
          <w:sz w:val="24"/>
          <w:szCs w:val="24"/>
        </w:rPr>
        <w:t xml:space="preserve">have higher critical thinking and disposition scores </w:t>
      </w:r>
      <w:r w:rsidR="00282280">
        <w:rPr>
          <w:rFonts w:ascii="Times New Roman" w:hAnsi="Times New Roman"/>
          <w:sz w:val="24"/>
          <w:szCs w:val="24"/>
        </w:rPr>
        <w:t xml:space="preserve">according to the </w:t>
      </w:r>
      <w:r w:rsidR="00B7060F" w:rsidRPr="001D41C0">
        <w:rPr>
          <w:rFonts w:ascii="Times New Roman" w:hAnsi="Times New Roman"/>
          <w:sz w:val="24"/>
          <w:szCs w:val="24"/>
        </w:rPr>
        <w:t>CCTST</w:t>
      </w:r>
      <w:r w:rsidR="00282280">
        <w:rPr>
          <w:rFonts w:ascii="Times New Roman" w:hAnsi="Times New Roman"/>
          <w:sz w:val="24"/>
          <w:szCs w:val="24"/>
        </w:rPr>
        <w:t xml:space="preserve"> and the </w:t>
      </w:r>
      <w:r w:rsidR="00B7060F">
        <w:rPr>
          <w:rFonts w:ascii="Times New Roman" w:hAnsi="Times New Roman"/>
          <w:sz w:val="24"/>
          <w:szCs w:val="24"/>
        </w:rPr>
        <w:t>CCTDI than individuals in other levels (such as freshman or sophomore) (</w:t>
      </w:r>
      <w:r w:rsidR="006C70BB">
        <w:rPr>
          <w:rFonts w:ascii="Times New Roman" w:hAnsi="Times New Roman"/>
          <w:sz w:val="24"/>
          <w:szCs w:val="24"/>
        </w:rPr>
        <w:t>McCarthy et al.</w:t>
      </w:r>
      <w:r w:rsidR="00B7060F">
        <w:rPr>
          <w:rFonts w:ascii="Times New Roman" w:hAnsi="Times New Roman"/>
          <w:sz w:val="24"/>
          <w:szCs w:val="24"/>
        </w:rPr>
        <w:t xml:space="preserve">, 1999), and students in </w:t>
      </w:r>
      <w:r w:rsidR="00B7060F" w:rsidRPr="009411B1">
        <w:rPr>
          <w:rFonts w:ascii="Times New Roman" w:hAnsi="Times New Roman"/>
          <w:sz w:val="24"/>
          <w:szCs w:val="24"/>
        </w:rPr>
        <w:t>specific degree level</w:t>
      </w:r>
      <w:r w:rsidR="00B7060F">
        <w:rPr>
          <w:rFonts w:ascii="Times New Roman" w:hAnsi="Times New Roman"/>
          <w:sz w:val="24"/>
          <w:szCs w:val="24"/>
        </w:rPr>
        <w:t>s in nursing education (such as BSN</w:t>
      </w:r>
      <w:r w:rsidR="00B7060F" w:rsidRPr="009411B1">
        <w:rPr>
          <w:rFonts w:ascii="Times New Roman" w:hAnsi="Times New Roman"/>
          <w:sz w:val="24"/>
          <w:szCs w:val="24"/>
        </w:rPr>
        <w:t>) have higher critical thinking scores</w:t>
      </w:r>
      <w:r w:rsidR="00B7060F">
        <w:rPr>
          <w:rFonts w:ascii="Times New Roman" w:hAnsi="Times New Roman"/>
          <w:sz w:val="24"/>
          <w:szCs w:val="24"/>
        </w:rPr>
        <w:t xml:space="preserve"> than individuals in other degree tracks (such as ADN) (</w:t>
      </w:r>
      <w:r w:rsidR="00B7060F" w:rsidRPr="001D41C0">
        <w:rPr>
          <w:rFonts w:ascii="Times New Roman" w:hAnsi="Times New Roman"/>
          <w:sz w:val="24"/>
          <w:szCs w:val="24"/>
        </w:rPr>
        <w:t>S</w:t>
      </w:r>
      <w:r w:rsidR="006C70BB">
        <w:rPr>
          <w:rFonts w:ascii="Times New Roman" w:hAnsi="Times New Roman"/>
          <w:sz w:val="24"/>
          <w:szCs w:val="24"/>
        </w:rPr>
        <w:t>hin et al.</w:t>
      </w:r>
      <w:r w:rsidR="00B7060F">
        <w:rPr>
          <w:rFonts w:ascii="Times New Roman" w:hAnsi="Times New Roman"/>
          <w:sz w:val="24"/>
          <w:szCs w:val="24"/>
        </w:rPr>
        <w:t xml:space="preserve">, 2006). </w:t>
      </w:r>
    </w:p>
    <w:p w:rsidR="00750D79" w:rsidRPr="001D41C0" w:rsidRDefault="006C6758" w:rsidP="001446F2">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8A70C8">
        <w:rPr>
          <w:rFonts w:ascii="Times New Roman" w:hAnsi="Times New Roman"/>
          <w:sz w:val="24"/>
          <w:szCs w:val="24"/>
        </w:rPr>
        <w:tab/>
      </w:r>
      <w:r w:rsidR="00B7060F">
        <w:rPr>
          <w:rFonts w:ascii="Times New Roman" w:hAnsi="Times New Roman"/>
          <w:sz w:val="24"/>
          <w:szCs w:val="24"/>
        </w:rPr>
        <w:t xml:space="preserve">The </w:t>
      </w:r>
      <w:r w:rsidR="00750D79" w:rsidRPr="001D41C0">
        <w:rPr>
          <w:rFonts w:ascii="Times New Roman" w:hAnsi="Times New Roman"/>
          <w:sz w:val="24"/>
          <w:szCs w:val="24"/>
        </w:rPr>
        <w:t>first example is from a non-experimental, comparative st</w:t>
      </w:r>
      <w:r w:rsidR="006C70BB">
        <w:rPr>
          <w:rFonts w:ascii="Times New Roman" w:hAnsi="Times New Roman"/>
          <w:sz w:val="24"/>
          <w:szCs w:val="24"/>
        </w:rPr>
        <w:t>udy by Shin and colleagues</w:t>
      </w:r>
      <w:r w:rsidR="00750D79" w:rsidRPr="001D41C0">
        <w:rPr>
          <w:rFonts w:ascii="Times New Roman" w:hAnsi="Times New Roman"/>
          <w:sz w:val="24"/>
          <w:szCs w:val="24"/>
        </w:rPr>
        <w:t xml:space="preserve"> (2006).This study examined critical thinking skills and disposition scores in senior nursing students from ADN, RN-to-BSN, and BSN programs in South Korea to determine if the scores </w:t>
      </w:r>
      <w:r w:rsidR="00750D79" w:rsidRPr="001D41C0">
        <w:rPr>
          <w:rFonts w:ascii="Times New Roman" w:hAnsi="Times New Roman"/>
          <w:sz w:val="24"/>
          <w:szCs w:val="24"/>
        </w:rPr>
        <w:lastRenderedPageBreak/>
        <w:t xml:space="preserve">were significantly different among programs. The convenience sample included 137 ADN students, 102 BSN students, and 66 RN-to-BSN students. Statistical significance of differences in scores was determined using ANOVA. </w:t>
      </w:r>
      <w:r>
        <w:rPr>
          <w:rFonts w:ascii="Times New Roman" w:hAnsi="Times New Roman"/>
          <w:sz w:val="24"/>
          <w:szCs w:val="24"/>
        </w:rPr>
        <w:t xml:space="preserve">The average CCTDI score for senior students in ADN, BSN, and RN-to-BSN programs fell short of </w:t>
      </w:r>
      <w:r w:rsidR="002958AF">
        <w:rPr>
          <w:rFonts w:ascii="Times New Roman" w:hAnsi="Times New Roman"/>
          <w:sz w:val="24"/>
          <w:szCs w:val="24"/>
        </w:rPr>
        <w:t>the instrument’s</w:t>
      </w:r>
      <w:r>
        <w:rPr>
          <w:rFonts w:ascii="Times New Roman" w:hAnsi="Times New Roman"/>
          <w:sz w:val="24"/>
          <w:szCs w:val="24"/>
        </w:rPr>
        <w:t xml:space="preserve"> established mean score. The authors speculate that this may be due to the educational system in South Korea, which may discourage autonomous thought, or Paul’s trait of intellectual autonomy. </w:t>
      </w:r>
      <w:r w:rsidR="00750D79" w:rsidRPr="001D41C0">
        <w:rPr>
          <w:rFonts w:ascii="Times New Roman" w:hAnsi="Times New Roman"/>
          <w:sz w:val="24"/>
          <w:szCs w:val="24"/>
        </w:rPr>
        <w:t xml:space="preserve">The comparison revealed that BSN students scored significantly higher than the other two groups on critical thinking skills and total critical thinking disposition as well as on the following CCTDI subscales: truth-seeking, self-confidence, maturity of judgment, and open-mindedness. </w:t>
      </w:r>
      <w:r w:rsidR="00B7060F">
        <w:rPr>
          <w:rFonts w:ascii="Times New Roman" w:hAnsi="Times New Roman"/>
          <w:sz w:val="24"/>
          <w:szCs w:val="24"/>
        </w:rPr>
        <w:t>The authors state that the significant differences are thought to be because of the variations in teaching methods.</w:t>
      </w:r>
      <w:r>
        <w:rPr>
          <w:rFonts w:ascii="Times New Roman" w:hAnsi="Times New Roman"/>
          <w:sz w:val="24"/>
          <w:szCs w:val="24"/>
        </w:rPr>
        <w:t xml:space="preserve"> The BSN program may emphasize applying standards, such as clarity, breadth, and precision, to the critical thinking process</w:t>
      </w:r>
      <w:r w:rsidR="000629A0">
        <w:rPr>
          <w:rFonts w:ascii="Times New Roman" w:hAnsi="Times New Roman"/>
          <w:sz w:val="24"/>
          <w:szCs w:val="24"/>
        </w:rPr>
        <w:t>, but the source of the difference between programs was not examined during this study</w:t>
      </w:r>
      <w:r>
        <w:rPr>
          <w:rFonts w:ascii="Times New Roman" w:hAnsi="Times New Roman"/>
          <w:sz w:val="24"/>
          <w:szCs w:val="24"/>
        </w:rPr>
        <w:t xml:space="preserve">. </w:t>
      </w:r>
      <w:r w:rsidR="00B7060F">
        <w:rPr>
          <w:rFonts w:ascii="Times New Roman" w:hAnsi="Times New Roman"/>
          <w:sz w:val="24"/>
          <w:szCs w:val="24"/>
        </w:rPr>
        <w:t xml:space="preserve"> </w:t>
      </w:r>
    </w:p>
    <w:p w:rsidR="00750D79" w:rsidRPr="001D41C0"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t xml:space="preserve">Three studies </w:t>
      </w:r>
      <w:r w:rsidR="000629A0">
        <w:rPr>
          <w:rFonts w:ascii="Times New Roman" w:hAnsi="Times New Roman"/>
          <w:sz w:val="24"/>
          <w:szCs w:val="24"/>
        </w:rPr>
        <w:t xml:space="preserve">from three different schools </w:t>
      </w:r>
      <w:r w:rsidRPr="001D41C0">
        <w:rPr>
          <w:rFonts w:ascii="Times New Roman" w:hAnsi="Times New Roman"/>
          <w:sz w:val="24"/>
          <w:szCs w:val="24"/>
        </w:rPr>
        <w:t>provided evidence that students’ critical thinking skills and disposition scores increased from beginning to en</w:t>
      </w:r>
      <w:r w:rsidR="006C70BB">
        <w:rPr>
          <w:rFonts w:ascii="Times New Roman" w:hAnsi="Times New Roman"/>
          <w:sz w:val="24"/>
          <w:szCs w:val="24"/>
        </w:rPr>
        <w:t>d of BSN programs.</w:t>
      </w:r>
      <w:r w:rsidR="006C70BB">
        <w:rPr>
          <w:rFonts w:ascii="Times New Roman" w:hAnsi="Times New Roman"/>
          <w:sz w:val="24"/>
          <w:szCs w:val="24"/>
        </w:rPr>
        <w:tab/>
        <w:t>In McCarthy and colleagues’</w:t>
      </w:r>
      <w:r w:rsidRPr="001D41C0">
        <w:rPr>
          <w:rFonts w:ascii="Times New Roman" w:hAnsi="Times New Roman"/>
          <w:sz w:val="24"/>
          <w:szCs w:val="24"/>
        </w:rPr>
        <w:t xml:space="preserve"> (1999) cross-sectional study, the CCTST and CCTDI were administered to two sophomore classes at the beginning of their nursing program and to two senior classes at the end of their nursing program. </w:t>
      </w:r>
      <w:r>
        <w:rPr>
          <w:rFonts w:ascii="Times New Roman" w:hAnsi="Times New Roman"/>
          <w:sz w:val="24"/>
          <w:szCs w:val="24"/>
        </w:rPr>
        <w:t>The groups</w:t>
      </w:r>
      <w:r w:rsidR="002958AF">
        <w:rPr>
          <w:rFonts w:ascii="Times New Roman" w:hAnsi="Times New Roman"/>
          <w:sz w:val="24"/>
          <w:szCs w:val="24"/>
        </w:rPr>
        <w:t xml:space="preserve"> were similar in age and gender</w:t>
      </w:r>
      <w:r>
        <w:rPr>
          <w:rFonts w:ascii="Times New Roman" w:hAnsi="Times New Roman"/>
          <w:sz w:val="24"/>
          <w:szCs w:val="24"/>
        </w:rPr>
        <w:t xml:space="preserve">. </w:t>
      </w:r>
      <w:r w:rsidRPr="001D41C0">
        <w:rPr>
          <w:rFonts w:ascii="Times New Roman" w:hAnsi="Times New Roman"/>
          <w:sz w:val="24"/>
          <w:szCs w:val="24"/>
        </w:rPr>
        <w:t xml:space="preserve">The sample included 156 sophomores and 85 seniors. Independent t-tests showed that seniors scored significantly higher on both the CCTST </w:t>
      </w:r>
      <w:r w:rsidR="001227B2">
        <w:rPr>
          <w:rFonts w:ascii="Times New Roman" w:hAnsi="Times New Roman"/>
          <w:sz w:val="24"/>
          <w:szCs w:val="24"/>
        </w:rPr>
        <w:t>(p&lt;</w:t>
      </w:r>
      <w:r w:rsidR="006A4A29">
        <w:rPr>
          <w:rFonts w:ascii="Times New Roman" w:hAnsi="Times New Roman"/>
          <w:sz w:val="24"/>
          <w:szCs w:val="24"/>
        </w:rPr>
        <w:t>0</w:t>
      </w:r>
      <w:r w:rsidR="001227B2">
        <w:rPr>
          <w:rFonts w:ascii="Times New Roman" w:hAnsi="Times New Roman"/>
          <w:sz w:val="24"/>
          <w:szCs w:val="24"/>
        </w:rPr>
        <w:t xml:space="preserve">.001) </w:t>
      </w:r>
      <w:r w:rsidRPr="001D41C0">
        <w:rPr>
          <w:rFonts w:ascii="Times New Roman" w:hAnsi="Times New Roman"/>
          <w:sz w:val="24"/>
          <w:szCs w:val="24"/>
        </w:rPr>
        <w:t xml:space="preserve">and CCTDI </w:t>
      </w:r>
      <w:r w:rsidR="001227B2">
        <w:rPr>
          <w:rFonts w:ascii="Times New Roman" w:hAnsi="Times New Roman"/>
          <w:sz w:val="24"/>
          <w:szCs w:val="24"/>
        </w:rPr>
        <w:t>(p&lt;</w:t>
      </w:r>
      <w:r w:rsidR="006A4A29">
        <w:rPr>
          <w:rFonts w:ascii="Times New Roman" w:hAnsi="Times New Roman"/>
          <w:sz w:val="24"/>
          <w:szCs w:val="24"/>
        </w:rPr>
        <w:t>0</w:t>
      </w:r>
      <w:r w:rsidR="001227B2">
        <w:rPr>
          <w:rFonts w:ascii="Times New Roman" w:hAnsi="Times New Roman"/>
          <w:sz w:val="24"/>
          <w:szCs w:val="24"/>
        </w:rPr>
        <w:t xml:space="preserve">.001) </w:t>
      </w:r>
      <w:r w:rsidRPr="001D41C0">
        <w:rPr>
          <w:rFonts w:ascii="Times New Roman" w:hAnsi="Times New Roman"/>
          <w:sz w:val="24"/>
          <w:szCs w:val="24"/>
        </w:rPr>
        <w:t>tests than sophomores. In addition, independent t-tests showed that seniors scored significantly higher than sophomores on the following CCTDI subscales: truth-seeking</w:t>
      </w:r>
      <w:r w:rsidR="006A4A29">
        <w:rPr>
          <w:rFonts w:ascii="Times New Roman" w:hAnsi="Times New Roman"/>
          <w:sz w:val="24"/>
          <w:szCs w:val="24"/>
        </w:rPr>
        <w:t xml:space="preserve"> (p&lt;0.05)</w:t>
      </w:r>
      <w:r w:rsidRPr="001D41C0">
        <w:rPr>
          <w:rFonts w:ascii="Times New Roman" w:hAnsi="Times New Roman"/>
          <w:sz w:val="24"/>
          <w:szCs w:val="24"/>
        </w:rPr>
        <w:t>, self-confidence</w:t>
      </w:r>
      <w:r w:rsidR="006A4A29">
        <w:rPr>
          <w:rFonts w:ascii="Times New Roman" w:hAnsi="Times New Roman"/>
          <w:sz w:val="24"/>
          <w:szCs w:val="24"/>
        </w:rPr>
        <w:t xml:space="preserve"> (p&lt;0.01)</w:t>
      </w:r>
      <w:r w:rsidRPr="001D41C0">
        <w:rPr>
          <w:rFonts w:ascii="Times New Roman" w:hAnsi="Times New Roman"/>
          <w:sz w:val="24"/>
          <w:szCs w:val="24"/>
        </w:rPr>
        <w:t>, analyticity</w:t>
      </w:r>
      <w:r w:rsidR="006A4A29">
        <w:rPr>
          <w:rFonts w:ascii="Times New Roman" w:hAnsi="Times New Roman"/>
          <w:sz w:val="24"/>
          <w:szCs w:val="24"/>
        </w:rPr>
        <w:t xml:space="preserve"> (p&lt;0.05)</w:t>
      </w:r>
      <w:r w:rsidRPr="001D41C0">
        <w:rPr>
          <w:rFonts w:ascii="Times New Roman" w:hAnsi="Times New Roman"/>
          <w:sz w:val="24"/>
          <w:szCs w:val="24"/>
        </w:rPr>
        <w:t>, and inquisitiveness</w:t>
      </w:r>
      <w:r w:rsidR="006A4A29">
        <w:rPr>
          <w:rFonts w:ascii="Times New Roman" w:hAnsi="Times New Roman"/>
          <w:sz w:val="24"/>
          <w:szCs w:val="24"/>
        </w:rPr>
        <w:t xml:space="preserve"> (p&lt;0.005)</w:t>
      </w:r>
      <w:r w:rsidRPr="001D41C0">
        <w:rPr>
          <w:rFonts w:ascii="Times New Roman" w:hAnsi="Times New Roman"/>
          <w:sz w:val="24"/>
          <w:szCs w:val="24"/>
        </w:rPr>
        <w:t xml:space="preserve">. This study did have the limitation </w:t>
      </w:r>
      <w:r w:rsidRPr="001D41C0">
        <w:rPr>
          <w:rFonts w:ascii="Times New Roman" w:hAnsi="Times New Roman"/>
          <w:sz w:val="24"/>
          <w:szCs w:val="24"/>
        </w:rPr>
        <w:lastRenderedPageBreak/>
        <w:t>of being a cross-sectional design. The differences could have been a result of the differences in the two cohorts; however, the two group</w:t>
      </w:r>
      <w:r>
        <w:rPr>
          <w:rFonts w:ascii="Times New Roman" w:hAnsi="Times New Roman"/>
          <w:sz w:val="24"/>
          <w:szCs w:val="24"/>
        </w:rPr>
        <w:t>s did have some similarities. There was no report of any differences between the two sophomore classes or between the two senior classes.</w:t>
      </w:r>
      <w:r w:rsidR="006A4A29">
        <w:rPr>
          <w:rFonts w:ascii="Times New Roman" w:hAnsi="Times New Roman"/>
          <w:sz w:val="24"/>
          <w:szCs w:val="24"/>
        </w:rPr>
        <w:t xml:space="preserve"> The researchers used both the CCTST and CCTDI because they believed that “critical thinking involves both cognitive skill and personality attributes” (p. 144), which is similar to Paul’s belief as demonstrated in his model. In my study, described i</w:t>
      </w:r>
      <w:r w:rsidR="005C273C">
        <w:rPr>
          <w:rFonts w:ascii="Times New Roman" w:hAnsi="Times New Roman"/>
          <w:sz w:val="24"/>
          <w:szCs w:val="24"/>
        </w:rPr>
        <w:t>n Chapter 3, I measured</w:t>
      </w:r>
      <w:r w:rsidR="006A4A29">
        <w:rPr>
          <w:rFonts w:ascii="Times New Roman" w:hAnsi="Times New Roman"/>
          <w:sz w:val="24"/>
          <w:szCs w:val="24"/>
        </w:rPr>
        <w:t xml:space="preserve"> critical thinking by using both the CCTST and CCTDI because these instruments closely</w:t>
      </w:r>
      <w:r w:rsidR="005C273C">
        <w:rPr>
          <w:rFonts w:ascii="Times New Roman" w:hAnsi="Times New Roman"/>
          <w:sz w:val="24"/>
          <w:szCs w:val="24"/>
        </w:rPr>
        <w:t xml:space="preserve"> align with Paul’s model. I did, however, implement</w:t>
      </w:r>
      <w:r w:rsidR="006A4A29">
        <w:rPr>
          <w:rFonts w:ascii="Times New Roman" w:hAnsi="Times New Roman"/>
          <w:sz w:val="24"/>
          <w:szCs w:val="24"/>
        </w:rPr>
        <w:t xml:space="preserve"> a specific intervention, based on Paul’s model, to de</w:t>
      </w:r>
      <w:r w:rsidR="005C273C">
        <w:rPr>
          <w:rFonts w:ascii="Times New Roman" w:hAnsi="Times New Roman"/>
          <w:sz w:val="24"/>
          <w:szCs w:val="24"/>
        </w:rPr>
        <w:t>termine if that intervention had</w:t>
      </w:r>
      <w:r w:rsidR="006A4A29">
        <w:rPr>
          <w:rFonts w:ascii="Times New Roman" w:hAnsi="Times New Roman"/>
          <w:sz w:val="24"/>
          <w:szCs w:val="24"/>
        </w:rPr>
        <w:t xml:space="preserve"> an effect on critical thinking. This study did not seek to explain the reason for the differences in scores. </w:t>
      </w:r>
    </w:p>
    <w:p w:rsidR="007464E0"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t xml:space="preserve">Thompson and </w:t>
      </w:r>
      <w:proofErr w:type="spellStart"/>
      <w:r w:rsidRPr="001D41C0">
        <w:rPr>
          <w:rFonts w:ascii="Times New Roman" w:hAnsi="Times New Roman"/>
          <w:sz w:val="24"/>
          <w:szCs w:val="24"/>
        </w:rPr>
        <w:t>Rebeschi</w:t>
      </w:r>
      <w:proofErr w:type="spellEnd"/>
      <w:r w:rsidRPr="001D41C0">
        <w:rPr>
          <w:rFonts w:ascii="Times New Roman" w:hAnsi="Times New Roman"/>
          <w:sz w:val="24"/>
          <w:szCs w:val="24"/>
        </w:rPr>
        <w:t xml:space="preserve"> (2000) take this comparison a step further by including age, grade point average (GPA)</w:t>
      </w:r>
      <w:r>
        <w:rPr>
          <w:rFonts w:ascii="Times New Roman" w:hAnsi="Times New Roman"/>
          <w:sz w:val="24"/>
          <w:szCs w:val="24"/>
        </w:rPr>
        <w:t>, gender, and ethnicity. In their</w:t>
      </w:r>
      <w:r w:rsidRPr="001D41C0">
        <w:rPr>
          <w:rFonts w:ascii="Times New Roman" w:hAnsi="Times New Roman"/>
          <w:sz w:val="24"/>
          <w:szCs w:val="24"/>
        </w:rPr>
        <w:t xml:space="preserve"> descriptive, longitudinal study, CCTST and CCTDI scores were obtained at program entry and two weeks prior to graduation. </w:t>
      </w:r>
      <w:r w:rsidR="00144048">
        <w:rPr>
          <w:rFonts w:ascii="Times New Roman" w:hAnsi="Times New Roman"/>
          <w:sz w:val="24"/>
          <w:szCs w:val="24"/>
        </w:rPr>
        <w:t xml:space="preserve">This baccalaureate nursing program was three years in length. </w:t>
      </w:r>
      <w:r w:rsidRPr="001D41C0">
        <w:rPr>
          <w:rFonts w:ascii="Times New Roman" w:hAnsi="Times New Roman"/>
          <w:sz w:val="24"/>
          <w:szCs w:val="24"/>
        </w:rPr>
        <w:t xml:space="preserve">The sample included thirty-eight students, and overall CCTST and CCTDI scores increased significantly </w:t>
      </w:r>
      <w:r w:rsidR="00144048">
        <w:rPr>
          <w:rFonts w:ascii="Times New Roman" w:hAnsi="Times New Roman"/>
          <w:sz w:val="24"/>
          <w:szCs w:val="24"/>
        </w:rPr>
        <w:t xml:space="preserve">(p=0.006 and p=0.015) </w:t>
      </w:r>
      <w:r w:rsidRPr="001D41C0">
        <w:rPr>
          <w:rFonts w:ascii="Times New Roman" w:hAnsi="Times New Roman"/>
          <w:sz w:val="24"/>
          <w:szCs w:val="24"/>
        </w:rPr>
        <w:t xml:space="preserve">from time of entry into the nursing program to time of exit. Scores were also significantly higher on the CCTDI’s truth-seeking </w:t>
      </w:r>
      <w:r w:rsidR="00144048">
        <w:rPr>
          <w:rFonts w:ascii="Times New Roman" w:hAnsi="Times New Roman"/>
          <w:sz w:val="24"/>
          <w:szCs w:val="24"/>
        </w:rPr>
        <w:t xml:space="preserve">(p=0.002) </w:t>
      </w:r>
      <w:r w:rsidRPr="001D41C0">
        <w:rPr>
          <w:rFonts w:ascii="Times New Roman" w:hAnsi="Times New Roman"/>
          <w:sz w:val="24"/>
          <w:szCs w:val="24"/>
        </w:rPr>
        <w:t xml:space="preserve">and analyticity </w:t>
      </w:r>
      <w:r w:rsidR="00144048">
        <w:rPr>
          <w:rFonts w:ascii="Times New Roman" w:hAnsi="Times New Roman"/>
          <w:sz w:val="24"/>
          <w:szCs w:val="24"/>
        </w:rPr>
        <w:t xml:space="preserve">(p=0.009) </w:t>
      </w:r>
      <w:r w:rsidRPr="001D41C0">
        <w:rPr>
          <w:rFonts w:ascii="Times New Roman" w:hAnsi="Times New Roman"/>
          <w:sz w:val="24"/>
          <w:szCs w:val="24"/>
        </w:rPr>
        <w:t xml:space="preserve">subscales at time of exit. </w:t>
      </w:r>
      <w:r>
        <w:rPr>
          <w:rFonts w:ascii="Times New Roman" w:hAnsi="Times New Roman"/>
          <w:sz w:val="24"/>
          <w:szCs w:val="24"/>
        </w:rPr>
        <w:t>A</w:t>
      </w:r>
      <w:r w:rsidRPr="001D41C0">
        <w:rPr>
          <w:rFonts w:ascii="Times New Roman" w:hAnsi="Times New Roman"/>
          <w:sz w:val="24"/>
          <w:szCs w:val="24"/>
        </w:rPr>
        <w:t xml:space="preserve"> weak</w:t>
      </w:r>
      <w:r>
        <w:rPr>
          <w:rFonts w:ascii="Times New Roman" w:hAnsi="Times New Roman"/>
          <w:sz w:val="24"/>
          <w:szCs w:val="24"/>
        </w:rPr>
        <w:t>,</w:t>
      </w:r>
      <w:r w:rsidRPr="001D41C0">
        <w:rPr>
          <w:rFonts w:ascii="Times New Roman" w:hAnsi="Times New Roman"/>
          <w:sz w:val="24"/>
          <w:szCs w:val="24"/>
        </w:rPr>
        <w:t xml:space="preserve"> significant correlation </w:t>
      </w:r>
      <w:r>
        <w:rPr>
          <w:rFonts w:ascii="Times New Roman" w:hAnsi="Times New Roman"/>
          <w:sz w:val="24"/>
          <w:szCs w:val="24"/>
        </w:rPr>
        <w:t xml:space="preserve">was found </w:t>
      </w:r>
      <w:r w:rsidRPr="001D41C0">
        <w:rPr>
          <w:rFonts w:ascii="Times New Roman" w:hAnsi="Times New Roman"/>
          <w:sz w:val="24"/>
          <w:szCs w:val="24"/>
        </w:rPr>
        <w:t>between ethn</w:t>
      </w:r>
      <w:r>
        <w:rPr>
          <w:rFonts w:ascii="Times New Roman" w:hAnsi="Times New Roman"/>
          <w:sz w:val="24"/>
          <w:szCs w:val="24"/>
        </w:rPr>
        <w:t>icity and CCTST exit scores</w:t>
      </w:r>
      <w:r w:rsidR="00144048">
        <w:rPr>
          <w:rFonts w:ascii="Times New Roman" w:hAnsi="Times New Roman"/>
          <w:sz w:val="24"/>
          <w:szCs w:val="24"/>
        </w:rPr>
        <w:t xml:space="preserve"> (p=0.04)</w:t>
      </w:r>
      <w:r>
        <w:rPr>
          <w:rFonts w:ascii="Times New Roman" w:hAnsi="Times New Roman"/>
          <w:sz w:val="24"/>
          <w:szCs w:val="24"/>
        </w:rPr>
        <w:t>, but</w:t>
      </w:r>
      <w:r w:rsidRPr="001D41C0">
        <w:rPr>
          <w:rFonts w:ascii="Times New Roman" w:hAnsi="Times New Roman"/>
          <w:sz w:val="24"/>
          <w:szCs w:val="24"/>
        </w:rPr>
        <w:t xml:space="preserve"> there was no significant correlation between CCTDI exit scores </w:t>
      </w:r>
      <w:r>
        <w:rPr>
          <w:rFonts w:ascii="Times New Roman" w:hAnsi="Times New Roman"/>
          <w:sz w:val="24"/>
          <w:szCs w:val="24"/>
        </w:rPr>
        <w:t xml:space="preserve">and </w:t>
      </w:r>
      <w:r w:rsidRPr="001D41C0">
        <w:rPr>
          <w:rFonts w:ascii="Times New Roman" w:hAnsi="Times New Roman"/>
          <w:sz w:val="24"/>
          <w:szCs w:val="24"/>
        </w:rPr>
        <w:t xml:space="preserve">ethnicity. </w:t>
      </w:r>
      <w:r>
        <w:rPr>
          <w:rFonts w:ascii="Times New Roman" w:hAnsi="Times New Roman"/>
          <w:sz w:val="24"/>
          <w:szCs w:val="24"/>
        </w:rPr>
        <w:t xml:space="preserve">Also, no significant correlation was found between CCTST and CCTDI exit scores and age or GPA. </w:t>
      </w:r>
    </w:p>
    <w:p w:rsidR="00750D79" w:rsidRPr="001D41C0" w:rsidRDefault="007464E0" w:rsidP="001446F2">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DD088C">
        <w:rPr>
          <w:rFonts w:ascii="Times New Roman" w:hAnsi="Times New Roman"/>
          <w:sz w:val="24"/>
          <w:szCs w:val="24"/>
        </w:rPr>
        <w:tab/>
      </w:r>
      <w:proofErr w:type="gramStart"/>
      <w:r w:rsidR="00750D79">
        <w:rPr>
          <w:rFonts w:ascii="Times New Roman" w:hAnsi="Times New Roman"/>
          <w:sz w:val="24"/>
          <w:szCs w:val="24"/>
        </w:rPr>
        <w:t>A strength</w:t>
      </w:r>
      <w:proofErr w:type="gramEnd"/>
      <w:r w:rsidR="00750D79">
        <w:rPr>
          <w:rFonts w:ascii="Times New Roman" w:hAnsi="Times New Roman"/>
          <w:sz w:val="24"/>
          <w:szCs w:val="24"/>
        </w:rPr>
        <w:t xml:space="preserve"> of that</w:t>
      </w:r>
      <w:r w:rsidR="00750D79" w:rsidRPr="001D41C0">
        <w:rPr>
          <w:rFonts w:ascii="Times New Roman" w:hAnsi="Times New Roman"/>
          <w:sz w:val="24"/>
          <w:szCs w:val="24"/>
        </w:rPr>
        <w:t xml:space="preserve"> st</w:t>
      </w:r>
      <w:r w:rsidR="00750D79">
        <w:rPr>
          <w:rFonts w:ascii="Times New Roman" w:hAnsi="Times New Roman"/>
          <w:sz w:val="24"/>
          <w:szCs w:val="24"/>
        </w:rPr>
        <w:t>udy is that it was longitudinal and followed the same group of students throughout their nursing curriculum.</w:t>
      </w:r>
      <w:r w:rsidR="00750D79" w:rsidRPr="001D41C0">
        <w:rPr>
          <w:rFonts w:ascii="Times New Roman" w:hAnsi="Times New Roman"/>
          <w:sz w:val="24"/>
          <w:szCs w:val="24"/>
        </w:rPr>
        <w:t xml:space="preserve"> However, the entry measurement was actually conducted after five nursing courses were completed, so this could have altered results. </w:t>
      </w:r>
      <w:r w:rsidR="00144048">
        <w:rPr>
          <w:rFonts w:ascii="Times New Roman" w:hAnsi="Times New Roman"/>
          <w:sz w:val="24"/>
          <w:szCs w:val="24"/>
        </w:rPr>
        <w:t xml:space="preserve">This </w:t>
      </w:r>
      <w:r w:rsidR="00144048">
        <w:rPr>
          <w:rFonts w:ascii="Times New Roman" w:hAnsi="Times New Roman"/>
          <w:sz w:val="24"/>
          <w:szCs w:val="24"/>
        </w:rPr>
        <w:lastRenderedPageBreak/>
        <w:t>could have resulted in the insignificant correlations, and the significant correlations may have been stronger if entry measurements were taken prior to any nursing curriculum exposure.</w:t>
      </w:r>
      <w:r>
        <w:rPr>
          <w:rFonts w:ascii="Times New Roman" w:hAnsi="Times New Roman"/>
          <w:sz w:val="24"/>
          <w:szCs w:val="24"/>
        </w:rPr>
        <w:t xml:space="preserve"> The authors speculated that learning experiences within the nursing curriculum may strengthen critical thinking skills and disposition. They mentioned that a debate format in class may increase </w:t>
      </w:r>
      <w:proofErr w:type="spellStart"/>
      <w:r>
        <w:rPr>
          <w:rFonts w:ascii="Times New Roman" w:hAnsi="Times New Roman"/>
          <w:sz w:val="24"/>
          <w:szCs w:val="24"/>
        </w:rPr>
        <w:t>openmindedness</w:t>
      </w:r>
      <w:proofErr w:type="spellEnd"/>
      <w:r>
        <w:rPr>
          <w:rFonts w:ascii="Times New Roman" w:hAnsi="Times New Roman"/>
          <w:sz w:val="24"/>
          <w:szCs w:val="24"/>
        </w:rPr>
        <w:t xml:space="preserve"> (or Paul’s fair-mindedness), preparation for </w:t>
      </w:r>
      <w:r w:rsidR="00191634">
        <w:rPr>
          <w:rFonts w:ascii="Times New Roman" w:hAnsi="Times New Roman"/>
          <w:sz w:val="24"/>
          <w:szCs w:val="24"/>
        </w:rPr>
        <w:t>clinical learning experiences</w:t>
      </w:r>
      <w:r>
        <w:rPr>
          <w:rFonts w:ascii="Times New Roman" w:hAnsi="Times New Roman"/>
          <w:sz w:val="24"/>
          <w:szCs w:val="24"/>
        </w:rPr>
        <w:t xml:space="preserve"> may increase inquisitiveness (or Paul’s intellectual perseverance), and examining research findings and identifying implications for nursing practice may increase ability to infer. As a limitation, they say that this study cannot, however, establish a correlation between development of critical </w:t>
      </w:r>
      <w:r w:rsidR="00884BA2">
        <w:rPr>
          <w:rFonts w:ascii="Times New Roman" w:hAnsi="Times New Roman"/>
          <w:sz w:val="24"/>
          <w:szCs w:val="24"/>
        </w:rPr>
        <w:t>thinking skills and disposition</w:t>
      </w:r>
      <w:r>
        <w:rPr>
          <w:rFonts w:ascii="Times New Roman" w:hAnsi="Times New Roman"/>
          <w:sz w:val="24"/>
          <w:szCs w:val="24"/>
        </w:rPr>
        <w:t xml:space="preserve"> and actual aspects of the nursing curriculum. </w:t>
      </w:r>
      <w:r w:rsidR="005C273C">
        <w:rPr>
          <w:rFonts w:ascii="Times New Roman" w:hAnsi="Times New Roman"/>
          <w:sz w:val="24"/>
          <w:szCs w:val="24"/>
        </w:rPr>
        <w:t>The intent of my study wa</w:t>
      </w:r>
      <w:r w:rsidR="00884BA2">
        <w:rPr>
          <w:rFonts w:ascii="Times New Roman" w:hAnsi="Times New Roman"/>
          <w:sz w:val="24"/>
          <w:szCs w:val="24"/>
        </w:rPr>
        <w:t>s to determine the effect of a specific reflective writing intervention on critical thinking skills and disposition so that reflective writing could potentially be implemented in nursing curricula.</w:t>
      </w:r>
    </w:p>
    <w:p w:rsidR="00750D79" w:rsidRPr="001D41C0"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t>Another study (</w:t>
      </w:r>
      <w:proofErr w:type="spellStart"/>
      <w:r w:rsidRPr="001D41C0">
        <w:rPr>
          <w:rFonts w:ascii="Times New Roman" w:hAnsi="Times New Roman"/>
          <w:sz w:val="24"/>
          <w:szCs w:val="24"/>
        </w:rPr>
        <w:t>Giddens</w:t>
      </w:r>
      <w:proofErr w:type="spellEnd"/>
      <w:r w:rsidRPr="001D41C0">
        <w:rPr>
          <w:rFonts w:ascii="Times New Roman" w:hAnsi="Times New Roman"/>
          <w:sz w:val="24"/>
          <w:szCs w:val="24"/>
        </w:rPr>
        <w:t xml:space="preserve"> &amp; </w:t>
      </w:r>
      <w:proofErr w:type="spellStart"/>
      <w:r w:rsidRPr="001D41C0">
        <w:rPr>
          <w:rFonts w:ascii="Times New Roman" w:hAnsi="Times New Roman"/>
          <w:sz w:val="24"/>
          <w:szCs w:val="24"/>
        </w:rPr>
        <w:t>Gloeckner</w:t>
      </w:r>
      <w:proofErr w:type="spellEnd"/>
      <w:r w:rsidRPr="001D41C0">
        <w:rPr>
          <w:rFonts w:ascii="Times New Roman" w:hAnsi="Times New Roman"/>
          <w:sz w:val="24"/>
          <w:szCs w:val="24"/>
        </w:rPr>
        <w:t>, 2005) compared CCTST and CCTDI scores at program entry and exit and also examined the relationship between critical thinking disposition and NCLEX performance. A non-experimental, ex-post-facto approach was used, and 218 student records from one BSN program were examined. Independent t-tests were used to compare the entry CCTST and CCTDI scores of NCLEX pass</w:t>
      </w:r>
      <w:r>
        <w:rPr>
          <w:rFonts w:ascii="Times New Roman" w:hAnsi="Times New Roman"/>
          <w:sz w:val="24"/>
          <w:szCs w:val="24"/>
        </w:rPr>
        <w:t xml:space="preserve"> (n=202)</w:t>
      </w:r>
      <w:r w:rsidRPr="001D41C0">
        <w:rPr>
          <w:rFonts w:ascii="Times New Roman" w:hAnsi="Times New Roman"/>
          <w:sz w:val="24"/>
          <w:szCs w:val="24"/>
        </w:rPr>
        <w:t xml:space="preserve"> and fail</w:t>
      </w:r>
      <w:r>
        <w:rPr>
          <w:rFonts w:ascii="Times New Roman" w:hAnsi="Times New Roman"/>
          <w:sz w:val="24"/>
          <w:szCs w:val="24"/>
        </w:rPr>
        <w:t xml:space="preserve"> (n=16)</w:t>
      </w:r>
      <w:r w:rsidRPr="001D41C0">
        <w:rPr>
          <w:rFonts w:ascii="Times New Roman" w:hAnsi="Times New Roman"/>
          <w:sz w:val="24"/>
          <w:szCs w:val="24"/>
        </w:rPr>
        <w:t xml:space="preserve"> groups. On the entry CCTST, the pass group scored significantly higher than the fail group on the total score </w:t>
      </w:r>
      <w:r w:rsidR="00884BA2">
        <w:rPr>
          <w:rFonts w:ascii="Times New Roman" w:hAnsi="Times New Roman"/>
          <w:sz w:val="24"/>
          <w:szCs w:val="24"/>
        </w:rPr>
        <w:t xml:space="preserve">(p=0.015) </w:t>
      </w:r>
      <w:r w:rsidRPr="001D41C0">
        <w:rPr>
          <w:rFonts w:ascii="Times New Roman" w:hAnsi="Times New Roman"/>
          <w:sz w:val="24"/>
          <w:szCs w:val="24"/>
        </w:rPr>
        <w:t>and two subscales: analysis</w:t>
      </w:r>
      <w:r w:rsidR="00884BA2">
        <w:rPr>
          <w:rFonts w:ascii="Times New Roman" w:hAnsi="Times New Roman"/>
          <w:sz w:val="24"/>
          <w:szCs w:val="24"/>
        </w:rPr>
        <w:t xml:space="preserve"> (p=0.017)</w:t>
      </w:r>
      <w:r w:rsidRPr="001D41C0">
        <w:rPr>
          <w:rFonts w:ascii="Times New Roman" w:hAnsi="Times New Roman"/>
          <w:sz w:val="24"/>
          <w:szCs w:val="24"/>
        </w:rPr>
        <w:t xml:space="preserve"> and deductive reasoning</w:t>
      </w:r>
      <w:r w:rsidR="00884BA2">
        <w:rPr>
          <w:rFonts w:ascii="Times New Roman" w:hAnsi="Times New Roman"/>
          <w:sz w:val="24"/>
          <w:szCs w:val="24"/>
        </w:rPr>
        <w:t xml:space="preserve"> (p=0.003)</w:t>
      </w:r>
      <w:r w:rsidRPr="001D41C0">
        <w:rPr>
          <w:rFonts w:ascii="Times New Roman" w:hAnsi="Times New Roman"/>
          <w:sz w:val="24"/>
          <w:szCs w:val="24"/>
        </w:rPr>
        <w:t xml:space="preserve">. No significant differences existed on the entry CCTDI between pass and fail groups. The pass group had statistically significant higher scores than the fail group on the exit CCTST </w:t>
      </w:r>
      <w:r w:rsidR="00884BA2">
        <w:rPr>
          <w:rFonts w:ascii="Times New Roman" w:hAnsi="Times New Roman"/>
          <w:sz w:val="24"/>
          <w:szCs w:val="24"/>
        </w:rPr>
        <w:t xml:space="preserve">(p=0.003) </w:t>
      </w:r>
      <w:r w:rsidRPr="001D41C0">
        <w:rPr>
          <w:rFonts w:ascii="Times New Roman" w:hAnsi="Times New Roman"/>
          <w:sz w:val="24"/>
          <w:szCs w:val="24"/>
        </w:rPr>
        <w:t>and all five subscales.  At exit, the pass group scored significantly higher than the fail group on CCTDI overall score</w:t>
      </w:r>
      <w:r w:rsidR="00884BA2">
        <w:rPr>
          <w:rFonts w:ascii="Times New Roman" w:hAnsi="Times New Roman"/>
          <w:sz w:val="24"/>
          <w:szCs w:val="24"/>
        </w:rPr>
        <w:t xml:space="preserve"> (p=0.010)</w:t>
      </w:r>
      <w:r w:rsidRPr="001D41C0">
        <w:rPr>
          <w:rFonts w:ascii="Times New Roman" w:hAnsi="Times New Roman"/>
          <w:sz w:val="24"/>
          <w:szCs w:val="24"/>
        </w:rPr>
        <w:t>, truth-seeking</w:t>
      </w:r>
      <w:r w:rsidR="00884BA2">
        <w:rPr>
          <w:rFonts w:ascii="Times New Roman" w:hAnsi="Times New Roman"/>
          <w:sz w:val="24"/>
          <w:szCs w:val="24"/>
        </w:rPr>
        <w:t xml:space="preserve"> (p=0.007)</w:t>
      </w:r>
      <w:r w:rsidRPr="001D41C0">
        <w:rPr>
          <w:rFonts w:ascii="Times New Roman" w:hAnsi="Times New Roman"/>
          <w:sz w:val="24"/>
          <w:szCs w:val="24"/>
        </w:rPr>
        <w:t>, open-mindedness</w:t>
      </w:r>
      <w:r w:rsidR="00884BA2">
        <w:rPr>
          <w:rFonts w:ascii="Times New Roman" w:hAnsi="Times New Roman"/>
          <w:sz w:val="24"/>
          <w:szCs w:val="24"/>
        </w:rPr>
        <w:t xml:space="preserve"> (p=0.015)</w:t>
      </w:r>
      <w:r w:rsidRPr="001D41C0">
        <w:rPr>
          <w:rFonts w:ascii="Times New Roman" w:hAnsi="Times New Roman"/>
          <w:sz w:val="24"/>
          <w:szCs w:val="24"/>
        </w:rPr>
        <w:t>, synthesis</w:t>
      </w:r>
      <w:r w:rsidR="00884BA2">
        <w:rPr>
          <w:rFonts w:ascii="Times New Roman" w:hAnsi="Times New Roman"/>
          <w:sz w:val="24"/>
          <w:szCs w:val="24"/>
        </w:rPr>
        <w:t xml:space="preserve"> </w:t>
      </w:r>
      <w:r w:rsidR="00884BA2">
        <w:rPr>
          <w:rFonts w:ascii="Times New Roman" w:hAnsi="Times New Roman"/>
          <w:sz w:val="24"/>
          <w:szCs w:val="24"/>
        </w:rPr>
        <w:lastRenderedPageBreak/>
        <w:t>(p=0.030)</w:t>
      </w:r>
      <w:r w:rsidRPr="001D41C0">
        <w:rPr>
          <w:rFonts w:ascii="Times New Roman" w:hAnsi="Times New Roman"/>
          <w:sz w:val="24"/>
          <w:szCs w:val="24"/>
        </w:rPr>
        <w:t>, and maturity</w:t>
      </w:r>
      <w:r w:rsidR="00884BA2">
        <w:rPr>
          <w:rFonts w:ascii="Times New Roman" w:hAnsi="Times New Roman"/>
          <w:sz w:val="24"/>
          <w:szCs w:val="24"/>
        </w:rPr>
        <w:t xml:space="preserve"> (p&lt;0.001)</w:t>
      </w:r>
      <w:r w:rsidRPr="001D41C0">
        <w:rPr>
          <w:rFonts w:ascii="Times New Roman" w:hAnsi="Times New Roman"/>
          <w:sz w:val="24"/>
          <w:szCs w:val="24"/>
        </w:rPr>
        <w:t xml:space="preserve">.  The only statistically significant difference between entry </w:t>
      </w:r>
      <w:r>
        <w:rPr>
          <w:rFonts w:ascii="Times New Roman" w:hAnsi="Times New Roman"/>
          <w:sz w:val="24"/>
          <w:szCs w:val="24"/>
        </w:rPr>
        <w:t>and exit CCTST scores was for</w:t>
      </w:r>
      <w:r w:rsidRPr="001D41C0">
        <w:rPr>
          <w:rFonts w:ascii="Times New Roman" w:hAnsi="Times New Roman"/>
          <w:sz w:val="24"/>
          <w:szCs w:val="24"/>
        </w:rPr>
        <w:t xml:space="preserve"> deductive reasoning</w:t>
      </w:r>
      <w:r w:rsidR="00884BA2">
        <w:rPr>
          <w:rFonts w:ascii="Times New Roman" w:hAnsi="Times New Roman"/>
          <w:sz w:val="24"/>
          <w:szCs w:val="24"/>
        </w:rPr>
        <w:t xml:space="preserve"> (p=0.02)</w:t>
      </w:r>
      <w:r w:rsidRPr="001D41C0">
        <w:rPr>
          <w:rFonts w:ascii="Times New Roman" w:hAnsi="Times New Roman"/>
          <w:sz w:val="24"/>
          <w:szCs w:val="24"/>
        </w:rPr>
        <w:t>, and the only statistically significant difference between entry a</w:t>
      </w:r>
      <w:r>
        <w:rPr>
          <w:rFonts w:ascii="Times New Roman" w:hAnsi="Times New Roman"/>
          <w:sz w:val="24"/>
          <w:szCs w:val="24"/>
        </w:rPr>
        <w:t xml:space="preserve">nd exit CCTDI scores was for </w:t>
      </w:r>
      <w:r w:rsidRPr="001D41C0">
        <w:rPr>
          <w:rFonts w:ascii="Times New Roman" w:hAnsi="Times New Roman"/>
          <w:sz w:val="24"/>
          <w:szCs w:val="24"/>
        </w:rPr>
        <w:t>confidence</w:t>
      </w:r>
      <w:r w:rsidR="00884BA2">
        <w:rPr>
          <w:rFonts w:ascii="Times New Roman" w:hAnsi="Times New Roman"/>
          <w:sz w:val="24"/>
          <w:szCs w:val="24"/>
        </w:rPr>
        <w:t xml:space="preserve"> (p=0.001)</w:t>
      </w:r>
      <w:r w:rsidRPr="001D41C0">
        <w:rPr>
          <w:rFonts w:ascii="Times New Roman" w:hAnsi="Times New Roman"/>
          <w:sz w:val="24"/>
          <w:szCs w:val="24"/>
        </w:rPr>
        <w:t>.</w:t>
      </w:r>
      <w:r w:rsidR="00F71781">
        <w:rPr>
          <w:rFonts w:ascii="Times New Roman" w:hAnsi="Times New Roman"/>
          <w:sz w:val="24"/>
          <w:szCs w:val="24"/>
        </w:rPr>
        <w:t xml:space="preserve"> (Non-significant scores are not provided.)</w:t>
      </w:r>
      <w:r>
        <w:rPr>
          <w:rFonts w:ascii="Times New Roman" w:hAnsi="Times New Roman"/>
          <w:sz w:val="24"/>
          <w:szCs w:val="24"/>
        </w:rPr>
        <w:t xml:space="preserve"> The </w:t>
      </w:r>
      <w:r w:rsidR="00884BA2">
        <w:rPr>
          <w:rFonts w:ascii="Times New Roman" w:hAnsi="Times New Roman"/>
          <w:sz w:val="24"/>
          <w:szCs w:val="24"/>
        </w:rPr>
        <w:t>small size of the fail group</w:t>
      </w:r>
      <w:r>
        <w:rPr>
          <w:rFonts w:ascii="Times New Roman" w:hAnsi="Times New Roman"/>
          <w:sz w:val="24"/>
          <w:szCs w:val="24"/>
        </w:rPr>
        <w:t xml:space="preserve"> limit</w:t>
      </w:r>
      <w:r w:rsidR="00884BA2">
        <w:rPr>
          <w:rFonts w:ascii="Times New Roman" w:hAnsi="Times New Roman"/>
          <w:sz w:val="24"/>
          <w:szCs w:val="24"/>
        </w:rPr>
        <w:t>ed</w:t>
      </w:r>
      <w:r>
        <w:rPr>
          <w:rFonts w:ascii="Times New Roman" w:hAnsi="Times New Roman"/>
          <w:sz w:val="24"/>
          <w:szCs w:val="24"/>
        </w:rPr>
        <w:t xml:space="preserve"> power and interpretation of results, and there was no mention of variability in scores, even though pass and fail groups were different sizes.</w:t>
      </w:r>
      <w:r w:rsidR="004B484E">
        <w:rPr>
          <w:rFonts w:ascii="Times New Roman" w:hAnsi="Times New Roman"/>
          <w:sz w:val="24"/>
          <w:szCs w:val="24"/>
        </w:rPr>
        <w:t xml:space="preserve"> The researchers said that the sample showed no “improvement in critical thinking skills during the course of the nursing program, despite an emphasis on critical thinking within the curriculum” (p. 89), yet there is no description of how critical thinking was emphasi</w:t>
      </w:r>
      <w:r w:rsidR="005C273C">
        <w:rPr>
          <w:rFonts w:ascii="Times New Roman" w:hAnsi="Times New Roman"/>
          <w:sz w:val="24"/>
          <w:szCs w:val="24"/>
        </w:rPr>
        <w:t xml:space="preserve">zed. With my intervention, I </w:t>
      </w:r>
      <w:r w:rsidR="004B484E">
        <w:rPr>
          <w:rFonts w:ascii="Times New Roman" w:hAnsi="Times New Roman"/>
          <w:sz w:val="24"/>
          <w:szCs w:val="24"/>
        </w:rPr>
        <w:t>attempt</w:t>
      </w:r>
      <w:r w:rsidR="005C273C">
        <w:rPr>
          <w:rFonts w:ascii="Times New Roman" w:hAnsi="Times New Roman"/>
          <w:sz w:val="24"/>
          <w:szCs w:val="24"/>
        </w:rPr>
        <w:t>ed</w:t>
      </w:r>
      <w:r w:rsidR="004B484E">
        <w:rPr>
          <w:rFonts w:ascii="Times New Roman" w:hAnsi="Times New Roman"/>
          <w:sz w:val="24"/>
          <w:szCs w:val="24"/>
        </w:rPr>
        <w:t xml:space="preserve"> to demonstrate a specific method of emphasizing critical thinking using Paul’s model. </w:t>
      </w:r>
    </w:p>
    <w:p w:rsidR="00750D79" w:rsidRPr="001D41C0"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t xml:space="preserve">These results differ somewhat from the other two studies, as both the McCarthy et al. (1999) study and the Thompson and </w:t>
      </w:r>
      <w:proofErr w:type="spellStart"/>
      <w:r w:rsidRPr="001D41C0">
        <w:rPr>
          <w:rFonts w:ascii="Times New Roman" w:hAnsi="Times New Roman"/>
          <w:sz w:val="24"/>
          <w:szCs w:val="24"/>
        </w:rPr>
        <w:t>Rebeschi</w:t>
      </w:r>
      <w:proofErr w:type="spellEnd"/>
      <w:r w:rsidRPr="001D41C0">
        <w:rPr>
          <w:rFonts w:ascii="Times New Roman" w:hAnsi="Times New Roman"/>
          <w:sz w:val="24"/>
          <w:szCs w:val="24"/>
        </w:rPr>
        <w:t xml:space="preserve"> (2000) study showed a significant increase in both CCTST and CCTDI overall scores from entry t</w:t>
      </w:r>
      <w:r>
        <w:rPr>
          <w:rFonts w:ascii="Times New Roman" w:hAnsi="Times New Roman"/>
          <w:sz w:val="24"/>
          <w:szCs w:val="24"/>
        </w:rPr>
        <w:t>o exit. The sample used for that</w:t>
      </w:r>
      <w:r w:rsidRPr="001D41C0">
        <w:rPr>
          <w:rFonts w:ascii="Times New Roman" w:hAnsi="Times New Roman"/>
          <w:sz w:val="24"/>
          <w:szCs w:val="24"/>
        </w:rPr>
        <w:t xml:space="preserve"> particular study included only 16 students in the fail group, which limits the </w:t>
      </w:r>
      <w:r>
        <w:rPr>
          <w:rFonts w:ascii="Times New Roman" w:hAnsi="Times New Roman"/>
          <w:sz w:val="24"/>
          <w:szCs w:val="24"/>
        </w:rPr>
        <w:t xml:space="preserve">interpretation of results. The </w:t>
      </w:r>
      <w:r w:rsidRPr="001D41C0">
        <w:rPr>
          <w:rFonts w:ascii="Times New Roman" w:hAnsi="Times New Roman"/>
          <w:sz w:val="24"/>
          <w:szCs w:val="24"/>
        </w:rPr>
        <w:t>study did, however, show that there is a significant difference on CCTST and CCTDI scores between students who pass and students who fail the NCLEX. This information is important to nursing program administrators because program livelihood is based on NCLEX pass rates</w:t>
      </w:r>
      <w:r w:rsidR="002013B0">
        <w:rPr>
          <w:rFonts w:ascii="Times New Roman" w:hAnsi="Times New Roman"/>
          <w:sz w:val="24"/>
          <w:szCs w:val="24"/>
        </w:rPr>
        <w:t>, as mentioned in Chapter 1</w:t>
      </w:r>
      <w:r w:rsidRPr="001D41C0">
        <w:rPr>
          <w:rFonts w:ascii="Times New Roman" w:hAnsi="Times New Roman"/>
          <w:sz w:val="24"/>
          <w:szCs w:val="24"/>
        </w:rPr>
        <w:t xml:space="preserve">. State boards of nursing </w:t>
      </w:r>
      <w:r w:rsidR="002013B0">
        <w:rPr>
          <w:rFonts w:ascii="Times New Roman" w:hAnsi="Times New Roman"/>
          <w:sz w:val="24"/>
          <w:szCs w:val="24"/>
        </w:rPr>
        <w:t>grant approval to nursing schools based on their NCLEX-RN p</w:t>
      </w:r>
      <w:r w:rsidRPr="001D41C0">
        <w:rPr>
          <w:rFonts w:ascii="Times New Roman" w:hAnsi="Times New Roman"/>
          <w:sz w:val="24"/>
          <w:szCs w:val="24"/>
        </w:rPr>
        <w:t>ass rates (Kentucky B</w:t>
      </w:r>
      <w:r>
        <w:rPr>
          <w:rFonts w:ascii="Times New Roman" w:hAnsi="Times New Roman"/>
          <w:sz w:val="24"/>
          <w:szCs w:val="24"/>
        </w:rPr>
        <w:t>oard of Nur</w:t>
      </w:r>
      <w:r w:rsidRPr="001D41C0">
        <w:rPr>
          <w:rFonts w:ascii="Times New Roman" w:hAnsi="Times New Roman"/>
          <w:sz w:val="24"/>
          <w:szCs w:val="24"/>
        </w:rPr>
        <w:t>s</w:t>
      </w:r>
      <w:r>
        <w:rPr>
          <w:rFonts w:ascii="Times New Roman" w:hAnsi="Times New Roman"/>
          <w:sz w:val="24"/>
          <w:szCs w:val="24"/>
        </w:rPr>
        <w:t>i</w:t>
      </w:r>
      <w:r w:rsidRPr="001D41C0">
        <w:rPr>
          <w:rFonts w:ascii="Times New Roman" w:hAnsi="Times New Roman"/>
          <w:sz w:val="24"/>
          <w:szCs w:val="24"/>
        </w:rPr>
        <w:t>ng, 2010). Educators and administrators are also concerned about NCLEX-RN pass rates because there is a nursing shortage. If students are unable to pass the NCLEX-RN upon completion of the nursing program, they cannot enter the job market and help to reduce the shorta</w:t>
      </w:r>
      <w:r>
        <w:rPr>
          <w:rFonts w:ascii="Times New Roman" w:hAnsi="Times New Roman"/>
          <w:sz w:val="24"/>
          <w:szCs w:val="24"/>
        </w:rPr>
        <w:t>ge (</w:t>
      </w:r>
      <w:proofErr w:type="spellStart"/>
      <w:r>
        <w:rPr>
          <w:rFonts w:ascii="Times New Roman" w:hAnsi="Times New Roman"/>
          <w:sz w:val="24"/>
          <w:szCs w:val="24"/>
        </w:rPr>
        <w:t>Lengacher</w:t>
      </w:r>
      <w:proofErr w:type="spellEnd"/>
      <w:r>
        <w:rPr>
          <w:rFonts w:ascii="Times New Roman" w:hAnsi="Times New Roman"/>
          <w:sz w:val="24"/>
          <w:szCs w:val="24"/>
        </w:rPr>
        <w:t xml:space="preserve"> &amp; Keller, 1990). </w:t>
      </w:r>
      <w:r w:rsidRPr="001D41C0">
        <w:rPr>
          <w:rFonts w:ascii="Times New Roman" w:hAnsi="Times New Roman"/>
          <w:sz w:val="24"/>
          <w:szCs w:val="24"/>
        </w:rPr>
        <w:t xml:space="preserve">In order to graduate students who are safe and competent practitioners, and to have better NCLEX-RN outcomes to </w:t>
      </w:r>
      <w:r w:rsidRPr="001D41C0">
        <w:rPr>
          <w:rFonts w:ascii="Times New Roman" w:hAnsi="Times New Roman"/>
          <w:sz w:val="24"/>
          <w:szCs w:val="24"/>
        </w:rPr>
        <w:lastRenderedPageBreak/>
        <w:t>decrease the shortage and maintain operation of nursing schools, nursing school administrators and faculty desire to instill critical think</w:t>
      </w:r>
      <w:r>
        <w:rPr>
          <w:rFonts w:ascii="Times New Roman" w:hAnsi="Times New Roman"/>
          <w:sz w:val="24"/>
          <w:szCs w:val="24"/>
        </w:rPr>
        <w:t>ing skills into their students.</w:t>
      </w:r>
    </w:p>
    <w:p w:rsidR="007C7472" w:rsidRDefault="00750D79" w:rsidP="001446F2">
      <w:pPr>
        <w:tabs>
          <w:tab w:val="left" w:pos="450"/>
        </w:tabs>
        <w:spacing w:after="0"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t>The five studies discussed above provide foundational information for nursing educators and administrators regarding critical thinking. One study provided evidence that BSN students scored significantly higher than ADN and RN-to-BSN students on critical thinking skills and critical thinking disposition</w:t>
      </w:r>
      <w:r>
        <w:rPr>
          <w:rFonts w:ascii="Times New Roman" w:hAnsi="Times New Roman"/>
          <w:sz w:val="24"/>
          <w:szCs w:val="24"/>
        </w:rPr>
        <w:t>.</w:t>
      </w:r>
      <w:r w:rsidRPr="001D41C0">
        <w:rPr>
          <w:rFonts w:ascii="Times New Roman" w:hAnsi="Times New Roman"/>
          <w:sz w:val="24"/>
          <w:szCs w:val="24"/>
        </w:rPr>
        <w:t xml:space="preserve"> Two studies, one </w:t>
      </w:r>
      <w:r w:rsidR="00626D74">
        <w:rPr>
          <w:rFonts w:ascii="Times New Roman" w:hAnsi="Times New Roman"/>
          <w:sz w:val="24"/>
          <w:szCs w:val="24"/>
        </w:rPr>
        <w:t xml:space="preserve">being a </w:t>
      </w:r>
      <w:r w:rsidRPr="001D41C0">
        <w:rPr>
          <w:rFonts w:ascii="Times New Roman" w:hAnsi="Times New Roman"/>
          <w:sz w:val="24"/>
          <w:szCs w:val="24"/>
        </w:rPr>
        <w:t>cross-sectional</w:t>
      </w:r>
      <w:r w:rsidR="008A70C8">
        <w:rPr>
          <w:rFonts w:ascii="Times New Roman" w:hAnsi="Times New Roman"/>
          <w:sz w:val="24"/>
          <w:szCs w:val="24"/>
        </w:rPr>
        <w:t xml:space="preserve"> and </w:t>
      </w:r>
      <w:r w:rsidR="00626D74">
        <w:rPr>
          <w:rFonts w:ascii="Times New Roman" w:hAnsi="Times New Roman"/>
          <w:sz w:val="24"/>
          <w:szCs w:val="24"/>
        </w:rPr>
        <w:t>the other a</w:t>
      </w:r>
      <w:r w:rsidR="008A70C8">
        <w:rPr>
          <w:rFonts w:ascii="Times New Roman" w:hAnsi="Times New Roman"/>
          <w:sz w:val="24"/>
          <w:szCs w:val="24"/>
        </w:rPr>
        <w:t xml:space="preserve"> longitudinal </w:t>
      </w:r>
      <w:r w:rsidR="00626D74">
        <w:rPr>
          <w:rFonts w:ascii="Times New Roman" w:hAnsi="Times New Roman"/>
          <w:sz w:val="24"/>
          <w:szCs w:val="24"/>
        </w:rPr>
        <w:t>study</w:t>
      </w:r>
      <w:r w:rsidR="00A36D55">
        <w:rPr>
          <w:rFonts w:ascii="Times New Roman" w:hAnsi="Times New Roman"/>
          <w:sz w:val="24"/>
          <w:szCs w:val="24"/>
        </w:rPr>
        <w:t>,</w:t>
      </w:r>
      <w:r w:rsidR="00626D74">
        <w:rPr>
          <w:rFonts w:ascii="Times New Roman" w:hAnsi="Times New Roman"/>
          <w:sz w:val="24"/>
          <w:szCs w:val="24"/>
        </w:rPr>
        <w:t xml:space="preserve"> </w:t>
      </w:r>
      <w:r w:rsidR="008A70C8">
        <w:rPr>
          <w:rFonts w:ascii="Times New Roman" w:hAnsi="Times New Roman"/>
          <w:sz w:val="24"/>
          <w:szCs w:val="24"/>
        </w:rPr>
        <w:t xml:space="preserve">showed </w:t>
      </w:r>
      <w:r w:rsidRPr="001D41C0">
        <w:rPr>
          <w:rFonts w:ascii="Times New Roman" w:hAnsi="Times New Roman"/>
          <w:sz w:val="24"/>
          <w:szCs w:val="24"/>
        </w:rPr>
        <w:t>evidence that critical thinking skills and disposition increase</w:t>
      </w:r>
      <w:r w:rsidR="00A36D55">
        <w:rPr>
          <w:rFonts w:ascii="Times New Roman" w:hAnsi="Times New Roman"/>
          <w:sz w:val="24"/>
          <w:szCs w:val="24"/>
        </w:rPr>
        <w:t>d</w:t>
      </w:r>
      <w:r w:rsidRPr="001D41C0">
        <w:rPr>
          <w:rFonts w:ascii="Times New Roman" w:hAnsi="Times New Roman"/>
          <w:sz w:val="24"/>
          <w:szCs w:val="24"/>
        </w:rPr>
        <w:t xml:space="preserve"> significantly from time of entr</w:t>
      </w:r>
      <w:r>
        <w:rPr>
          <w:rFonts w:ascii="Times New Roman" w:hAnsi="Times New Roman"/>
          <w:sz w:val="24"/>
          <w:szCs w:val="24"/>
        </w:rPr>
        <w:t>y to time of exit, while a</w:t>
      </w:r>
      <w:r w:rsidRPr="001D41C0">
        <w:rPr>
          <w:rFonts w:ascii="Times New Roman" w:hAnsi="Times New Roman"/>
          <w:sz w:val="24"/>
          <w:szCs w:val="24"/>
        </w:rPr>
        <w:t xml:space="preserve"> st</w:t>
      </w:r>
      <w:r>
        <w:rPr>
          <w:rFonts w:ascii="Times New Roman" w:hAnsi="Times New Roman"/>
          <w:sz w:val="24"/>
          <w:szCs w:val="24"/>
        </w:rPr>
        <w:t>udy at a different school provided evidence that</w:t>
      </w:r>
      <w:r w:rsidRPr="001D41C0">
        <w:rPr>
          <w:rFonts w:ascii="Times New Roman" w:hAnsi="Times New Roman"/>
          <w:sz w:val="24"/>
          <w:szCs w:val="24"/>
        </w:rPr>
        <w:t xml:space="preserve"> scores d</w:t>
      </w:r>
      <w:r>
        <w:rPr>
          <w:rFonts w:ascii="Times New Roman" w:hAnsi="Times New Roman"/>
          <w:sz w:val="24"/>
          <w:szCs w:val="24"/>
        </w:rPr>
        <w:t>id</w:t>
      </w:r>
      <w:r w:rsidRPr="001D41C0">
        <w:rPr>
          <w:rFonts w:ascii="Times New Roman" w:hAnsi="Times New Roman"/>
          <w:sz w:val="24"/>
          <w:szCs w:val="24"/>
        </w:rPr>
        <w:t xml:space="preserve"> not increase significantly. </w:t>
      </w:r>
      <w:r w:rsidR="007C7472">
        <w:rPr>
          <w:rFonts w:ascii="Times New Roman" w:hAnsi="Times New Roman"/>
          <w:sz w:val="24"/>
          <w:szCs w:val="24"/>
        </w:rPr>
        <w:t>Only one of the studies showing a signific</w:t>
      </w:r>
      <w:r w:rsidR="00626D74">
        <w:rPr>
          <w:rFonts w:ascii="Times New Roman" w:hAnsi="Times New Roman"/>
          <w:sz w:val="24"/>
          <w:szCs w:val="24"/>
        </w:rPr>
        <w:t xml:space="preserve">ant increase speculated on </w:t>
      </w:r>
      <w:r w:rsidR="007C7472">
        <w:rPr>
          <w:rFonts w:ascii="Times New Roman" w:hAnsi="Times New Roman"/>
          <w:sz w:val="24"/>
          <w:szCs w:val="24"/>
        </w:rPr>
        <w:t xml:space="preserve">specific curriculum requirements </w:t>
      </w:r>
      <w:r w:rsidR="00626D74">
        <w:rPr>
          <w:rFonts w:ascii="Times New Roman" w:hAnsi="Times New Roman"/>
          <w:sz w:val="24"/>
          <w:szCs w:val="24"/>
        </w:rPr>
        <w:t>and their impact on the increase in scores. These requirements</w:t>
      </w:r>
      <w:r w:rsidR="007C7472">
        <w:rPr>
          <w:rFonts w:ascii="Times New Roman" w:hAnsi="Times New Roman"/>
          <w:sz w:val="24"/>
          <w:szCs w:val="24"/>
        </w:rPr>
        <w:t xml:space="preserve"> include</w:t>
      </w:r>
      <w:r w:rsidR="00626D74">
        <w:rPr>
          <w:rFonts w:ascii="Times New Roman" w:hAnsi="Times New Roman"/>
          <w:sz w:val="24"/>
          <w:szCs w:val="24"/>
        </w:rPr>
        <w:t>d</w:t>
      </w:r>
      <w:r w:rsidR="007C7472">
        <w:rPr>
          <w:rFonts w:ascii="Times New Roman" w:hAnsi="Times New Roman"/>
          <w:sz w:val="24"/>
          <w:szCs w:val="24"/>
        </w:rPr>
        <w:t xml:space="preserve"> aspects that were related to Paul’s critical thinking concepts. </w:t>
      </w:r>
    </w:p>
    <w:p w:rsidR="00750D79" w:rsidRDefault="007C7472" w:rsidP="001446F2">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DD088C">
        <w:rPr>
          <w:rFonts w:ascii="Times New Roman" w:hAnsi="Times New Roman"/>
          <w:sz w:val="24"/>
          <w:szCs w:val="24"/>
        </w:rPr>
        <w:tab/>
      </w:r>
      <w:r w:rsidR="00750D79" w:rsidRPr="001D41C0">
        <w:rPr>
          <w:rFonts w:ascii="Times New Roman" w:hAnsi="Times New Roman"/>
          <w:sz w:val="24"/>
          <w:szCs w:val="24"/>
        </w:rPr>
        <w:t xml:space="preserve">Results from the </w:t>
      </w:r>
      <w:proofErr w:type="spellStart"/>
      <w:r w:rsidR="00750D79" w:rsidRPr="001D41C0">
        <w:rPr>
          <w:rFonts w:ascii="Times New Roman" w:hAnsi="Times New Roman"/>
          <w:sz w:val="24"/>
          <w:szCs w:val="24"/>
        </w:rPr>
        <w:t>Giddens</w:t>
      </w:r>
      <w:proofErr w:type="spellEnd"/>
      <w:r w:rsidR="00750D79" w:rsidRPr="001D41C0">
        <w:rPr>
          <w:rFonts w:ascii="Times New Roman" w:hAnsi="Times New Roman"/>
          <w:sz w:val="24"/>
          <w:szCs w:val="24"/>
        </w:rPr>
        <w:t xml:space="preserve"> and </w:t>
      </w:r>
      <w:proofErr w:type="spellStart"/>
      <w:r w:rsidR="00750D79" w:rsidRPr="001D41C0">
        <w:rPr>
          <w:rFonts w:ascii="Times New Roman" w:hAnsi="Times New Roman"/>
          <w:sz w:val="24"/>
          <w:szCs w:val="24"/>
        </w:rPr>
        <w:t>Gloeckner</w:t>
      </w:r>
      <w:proofErr w:type="spellEnd"/>
      <w:r w:rsidR="00750D79" w:rsidRPr="001D41C0">
        <w:rPr>
          <w:rFonts w:ascii="Times New Roman" w:hAnsi="Times New Roman"/>
          <w:sz w:val="24"/>
          <w:szCs w:val="24"/>
        </w:rPr>
        <w:t xml:space="preserve"> (2005) study also provide evidence that critical thinking skills and disposition scores are higher in students who pass the NCLEX than those who are not successful. Bartlett and Cox’s (2002) study provides information regarding an increase in CCTST and CCTDI scores from beginning to end of the junior level of a PT program, possibly due to the junior year having a large clinical component.</w:t>
      </w:r>
    </w:p>
    <w:p w:rsidR="00750D79" w:rsidRPr="001D41C0" w:rsidRDefault="00750D79" w:rsidP="001446F2">
      <w:pPr>
        <w:autoSpaceDE w:val="0"/>
        <w:autoSpaceDN w:val="0"/>
        <w:adjustRightInd w:val="0"/>
        <w:spacing w:after="0" w:line="480" w:lineRule="auto"/>
        <w:ind w:firstLine="720"/>
        <w:contextualSpacing/>
        <w:rPr>
          <w:rFonts w:ascii="Times New Roman" w:hAnsi="Times New Roman"/>
          <w:b/>
          <w:sz w:val="24"/>
          <w:szCs w:val="24"/>
        </w:rPr>
      </w:pPr>
      <w:r>
        <w:rPr>
          <w:rFonts w:ascii="Times New Roman" w:hAnsi="Times New Roman"/>
          <w:sz w:val="24"/>
          <w:szCs w:val="24"/>
        </w:rPr>
        <w:t xml:space="preserve">One final correlational study by Ingram (2008) looked at relationships among education, nursing experience in years, and critical thinking ability based on scores on the CCTST. Research questions were as follows: (1) </w:t>
      </w:r>
      <w:proofErr w:type="gramStart"/>
      <w:r>
        <w:rPr>
          <w:rFonts w:ascii="Times New Roman" w:hAnsi="Times New Roman"/>
          <w:sz w:val="24"/>
          <w:szCs w:val="24"/>
        </w:rPr>
        <w:t>What</w:t>
      </w:r>
      <w:proofErr w:type="gramEnd"/>
      <w:r>
        <w:rPr>
          <w:rFonts w:ascii="Times New Roman" w:hAnsi="Times New Roman"/>
          <w:sz w:val="24"/>
          <w:szCs w:val="24"/>
        </w:rPr>
        <w:t xml:space="preserve"> is the relationship between critical thinking ability and level of experience in registered nurses? (2) What is the relationship between critical thinking ability and the educational level of experienced registered nurses? One-thousand registered nurses from Nevada were randomly chosen from a master list of all registered nurses. The CCTST was mailed to these nurses, and a total of 165 nurses returned their tests. Of these, </w:t>
      </w:r>
      <w:r>
        <w:rPr>
          <w:rFonts w:ascii="Times New Roman" w:hAnsi="Times New Roman"/>
          <w:sz w:val="24"/>
          <w:szCs w:val="24"/>
        </w:rPr>
        <w:lastRenderedPageBreak/>
        <w:t xml:space="preserve">many were excluded due to holding a Master’s degree or having less than five years of experience. A total of 44 tests were scored, and the range of scores was 11-32 out of a maximum of 34 points. Spearman’s rho correlations were performed for the total test scores and for each of the subscales. None of the Spearman’s correlations were statistically significant for experience and critical thinking. </w:t>
      </w:r>
      <w:proofErr w:type="gramStart"/>
      <w:r>
        <w:rPr>
          <w:rFonts w:ascii="Times New Roman" w:hAnsi="Times New Roman"/>
          <w:sz w:val="24"/>
          <w:szCs w:val="24"/>
        </w:rPr>
        <w:t>As education increased (for example from ADN to BSN), evaluation and induction increased significantly</w:t>
      </w:r>
      <w:r w:rsidR="00923761">
        <w:rPr>
          <w:rFonts w:ascii="Times New Roman" w:hAnsi="Times New Roman"/>
          <w:sz w:val="24"/>
          <w:szCs w:val="24"/>
        </w:rPr>
        <w:t xml:space="preserve"> (p&lt;0.05)</w:t>
      </w:r>
      <w:r>
        <w:rPr>
          <w:rFonts w:ascii="Times New Roman" w:hAnsi="Times New Roman"/>
          <w:sz w:val="24"/>
          <w:szCs w:val="24"/>
        </w:rPr>
        <w:t>.</w:t>
      </w:r>
      <w:proofErr w:type="gramEnd"/>
      <w:r>
        <w:rPr>
          <w:rFonts w:ascii="Times New Roman" w:hAnsi="Times New Roman"/>
          <w:sz w:val="24"/>
          <w:szCs w:val="24"/>
        </w:rPr>
        <w:t xml:space="preserve"> No other correlations were statistically significant.</w:t>
      </w:r>
      <w:r w:rsidR="00923761">
        <w:rPr>
          <w:rFonts w:ascii="Times New Roman" w:hAnsi="Times New Roman"/>
          <w:sz w:val="24"/>
          <w:szCs w:val="24"/>
        </w:rPr>
        <w:t xml:space="preserve"> Although this study did not show a statistically significant relationship between experience and critical thinking, this relationship will be examine</w:t>
      </w:r>
      <w:r w:rsidR="005C273C">
        <w:rPr>
          <w:rFonts w:ascii="Times New Roman" w:hAnsi="Times New Roman"/>
          <w:sz w:val="24"/>
          <w:szCs w:val="24"/>
        </w:rPr>
        <w:t>d as a covariate in my study. Prior to conducting my study, I hypothesized that there was</w:t>
      </w:r>
      <w:r w:rsidR="00923761">
        <w:rPr>
          <w:rFonts w:ascii="Times New Roman" w:hAnsi="Times New Roman"/>
          <w:sz w:val="24"/>
          <w:szCs w:val="24"/>
        </w:rPr>
        <w:t xml:space="preserve"> a potential for </w:t>
      </w:r>
      <w:r w:rsidR="00C06E73">
        <w:rPr>
          <w:rFonts w:ascii="Times New Roman" w:hAnsi="Times New Roman"/>
          <w:sz w:val="24"/>
          <w:szCs w:val="24"/>
        </w:rPr>
        <w:t>healthcare</w:t>
      </w:r>
      <w:r w:rsidR="00923761">
        <w:rPr>
          <w:rFonts w:ascii="Times New Roman" w:hAnsi="Times New Roman"/>
          <w:sz w:val="24"/>
          <w:szCs w:val="24"/>
        </w:rPr>
        <w:t xml:space="preserve"> experience to increase critical thinking scores. For example, nursing students who are working in a clinical setting while in nursing school may have more opportunities for demonstrating intellectual autonomy, intellectual integrity, intellectual courage, confidence in reason, and intellectual empathy.</w:t>
      </w:r>
    </w:p>
    <w:p w:rsidR="00552D19" w:rsidRPr="001D41C0" w:rsidRDefault="00552D19" w:rsidP="001446F2">
      <w:pPr>
        <w:spacing w:line="480" w:lineRule="auto"/>
        <w:contextualSpacing/>
        <w:rPr>
          <w:rFonts w:ascii="Times New Roman" w:hAnsi="Times New Roman"/>
          <w:b/>
          <w:sz w:val="24"/>
          <w:szCs w:val="24"/>
        </w:rPr>
      </w:pPr>
      <w:r w:rsidRPr="001D41C0">
        <w:rPr>
          <w:rFonts w:ascii="Times New Roman" w:hAnsi="Times New Roman"/>
          <w:b/>
          <w:sz w:val="24"/>
          <w:szCs w:val="24"/>
        </w:rPr>
        <w:t>Critical Thinking</w:t>
      </w:r>
    </w:p>
    <w:p w:rsidR="00A3712F" w:rsidRPr="001D41C0" w:rsidRDefault="00552D19" w:rsidP="001446F2">
      <w:pPr>
        <w:spacing w:line="480" w:lineRule="auto"/>
        <w:ind w:firstLine="720"/>
        <w:contextualSpacing/>
        <w:rPr>
          <w:rFonts w:ascii="Times New Roman" w:hAnsi="Times New Roman"/>
          <w:sz w:val="24"/>
          <w:szCs w:val="24"/>
        </w:rPr>
      </w:pPr>
      <w:proofErr w:type="gramStart"/>
      <w:r w:rsidRPr="001D41C0">
        <w:rPr>
          <w:rFonts w:ascii="Times New Roman" w:hAnsi="Times New Roman"/>
          <w:b/>
          <w:sz w:val="24"/>
          <w:szCs w:val="24"/>
        </w:rPr>
        <w:t>Definitions</w:t>
      </w:r>
      <w:r>
        <w:rPr>
          <w:rFonts w:ascii="Times New Roman" w:hAnsi="Times New Roman"/>
          <w:b/>
          <w:sz w:val="24"/>
          <w:szCs w:val="24"/>
        </w:rPr>
        <w:t>, characteristics, and models</w:t>
      </w:r>
      <w:r w:rsidRPr="001D41C0">
        <w:rPr>
          <w:rFonts w:ascii="Times New Roman" w:hAnsi="Times New Roman"/>
          <w:b/>
          <w:sz w:val="24"/>
          <w:szCs w:val="24"/>
        </w:rPr>
        <w:t>.</w:t>
      </w:r>
      <w:proofErr w:type="gramEnd"/>
      <w:r w:rsidRPr="001D41C0">
        <w:rPr>
          <w:rFonts w:ascii="Times New Roman" w:hAnsi="Times New Roman"/>
          <w:sz w:val="24"/>
          <w:szCs w:val="24"/>
        </w:rPr>
        <w:t xml:space="preserve"> </w:t>
      </w:r>
      <w:r w:rsidR="00A3712F" w:rsidRPr="001D41C0">
        <w:rPr>
          <w:rFonts w:ascii="Times New Roman" w:hAnsi="Times New Roman"/>
          <w:sz w:val="24"/>
          <w:szCs w:val="24"/>
        </w:rPr>
        <w:t xml:space="preserve">In the late 1980s, </w:t>
      </w:r>
      <w:r w:rsidR="00A3712F">
        <w:rPr>
          <w:rFonts w:ascii="Times New Roman" w:hAnsi="Times New Roman"/>
          <w:sz w:val="24"/>
          <w:szCs w:val="24"/>
        </w:rPr>
        <w:t>an attempt was made to universally define critical thinking. The</w:t>
      </w:r>
      <w:r w:rsidR="00A3712F" w:rsidRPr="001D41C0">
        <w:rPr>
          <w:rFonts w:ascii="Times New Roman" w:hAnsi="Times New Roman"/>
          <w:sz w:val="24"/>
          <w:szCs w:val="24"/>
        </w:rPr>
        <w:t xml:space="preserve"> </w:t>
      </w:r>
      <w:r w:rsidR="0013402B">
        <w:rPr>
          <w:rFonts w:ascii="Times New Roman" w:hAnsi="Times New Roman"/>
          <w:sz w:val="24"/>
          <w:szCs w:val="24"/>
        </w:rPr>
        <w:t>project was coordinated by the APA</w:t>
      </w:r>
      <w:r w:rsidR="00A3712F">
        <w:rPr>
          <w:rFonts w:ascii="Times New Roman" w:hAnsi="Times New Roman"/>
          <w:sz w:val="24"/>
          <w:szCs w:val="24"/>
        </w:rPr>
        <w:t xml:space="preserve"> to </w:t>
      </w:r>
      <w:r w:rsidR="00A3712F" w:rsidRPr="001D41C0">
        <w:rPr>
          <w:rFonts w:ascii="Times New Roman" w:hAnsi="Times New Roman"/>
          <w:sz w:val="24"/>
          <w:szCs w:val="24"/>
        </w:rPr>
        <w:t>come to a consensus on the meaning of critical thinking and the characteristics of the critical thinker. The Delphi Method was used, involving an interactive pa</w:t>
      </w:r>
      <w:r w:rsidR="00A3712F">
        <w:rPr>
          <w:rFonts w:ascii="Times New Roman" w:hAnsi="Times New Roman"/>
          <w:sz w:val="24"/>
          <w:szCs w:val="24"/>
        </w:rPr>
        <w:t xml:space="preserve">nel of 46 experts </w:t>
      </w:r>
      <w:r w:rsidR="00A3712F" w:rsidRPr="001D41C0">
        <w:rPr>
          <w:rFonts w:ascii="Times New Roman" w:hAnsi="Times New Roman"/>
          <w:sz w:val="24"/>
          <w:szCs w:val="24"/>
        </w:rPr>
        <w:t>who shared their critical thinking expertise and worked toward an ideal definition. Over two years, they participated in six rounds of questions identifying the core elements of critical thinking for the college student and shaping and reshaping the definition. Although no person may possess all of the characteristics included in their definition of critical thin</w:t>
      </w:r>
      <w:r w:rsidR="00A3712F">
        <w:rPr>
          <w:rFonts w:ascii="Times New Roman" w:hAnsi="Times New Roman"/>
          <w:sz w:val="24"/>
          <w:szCs w:val="24"/>
        </w:rPr>
        <w:t>king, the panel agreed that the</w:t>
      </w:r>
      <w:r w:rsidR="00A3712F" w:rsidRPr="001D41C0">
        <w:rPr>
          <w:rFonts w:ascii="Times New Roman" w:hAnsi="Times New Roman"/>
          <w:sz w:val="24"/>
          <w:szCs w:val="24"/>
        </w:rPr>
        <w:t xml:space="preserve"> definition</w:t>
      </w:r>
      <w:r w:rsidR="00A3712F">
        <w:rPr>
          <w:rFonts w:ascii="Times New Roman" w:hAnsi="Times New Roman"/>
          <w:sz w:val="24"/>
          <w:szCs w:val="24"/>
        </w:rPr>
        <w:t xml:space="preserve"> should</w:t>
      </w:r>
      <w:r w:rsidR="00A3712F" w:rsidRPr="001D41C0">
        <w:rPr>
          <w:rFonts w:ascii="Times New Roman" w:hAnsi="Times New Roman"/>
          <w:sz w:val="24"/>
          <w:szCs w:val="24"/>
        </w:rPr>
        <w:t xml:space="preserve"> include all of the potential aspects of critical thinking. The definition and characteristics are as follows: </w:t>
      </w:r>
    </w:p>
    <w:p w:rsidR="00A3712F" w:rsidRPr="001D41C0" w:rsidRDefault="00A3712F" w:rsidP="001446F2">
      <w:pPr>
        <w:tabs>
          <w:tab w:val="left" w:pos="450"/>
        </w:tabs>
        <w:spacing w:line="480" w:lineRule="auto"/>
        <w:ind w:left="450"/>
        <w:contextualSpacing/>
        <w:rPr>
          <w:rFonts w:ascii="Times New Roman" w:hAnsi="Times New Roman"/>
          <w:sz w:val="24"/>
          <w:szCs w:val="24"/>
        </w:rPr>
      </w:pPr>
      <w:r w:rsidRPr="001D41C0">
        <w:rPr>
          <w:rFonts w:ascii="Times New Roman" w:hAnsi="Times New Roman"/>
          <w:sz w:val="24"/>
          <w:szCs w:val="24"/>
        </w:rPr>
        <w:lastRenderedPageBreak/>
        <w:t>We understand critical thinking to be purposeful, self-regulatory judgment which results in interpretation, analysis, evaluation, and inference, as well as explanation of the…considerations upon which that judgment is based. Critical thinking is essential as a tool of inquiry…The ideal critical thinker is habitually inquisitive, well-informed, trustful of reason, open-minded, flexible, fair-minded in evaluation, honest in facing personal biases, prudent in making judgments, willing to reconsider, clear about issues, orderly in complex matters, diligent in seeking relevant information, reasonable in the selection of criteria, focused in inquiry, and persistent in seeking results which are precise. (</w:t>
      </w:r>
      <w:proofErr w:type="spellStart"/>
      <w:r w:rsidRPr="001D41C0">
        <w:rPr>
          <w:rFonts w:ascii="Times New Roman" w:hAnsi="Times New Roman"/>
          <w:sz w:val="24"/>
          <w:szCs w:val="24"/>
        </w:rPr>
        <w:t>Facione</w:t>
      </w:r>
      <w:proofErr w:type="spellEnd"/>
      <w:r w:rsidRPr="001D41C0">
        <w:rPr>
          <w:rFonts w:ascii="Times New Roman" w:hAnsi="Times New Roman"/>
          <w:sz w:val="24"/>
          <w:szCs w:val="24"/>
        </w:rPr>
        <w:t>, 1990</w:t>
      </w:r>
      <w:r w:rsidR="00A43E96">
        <w:rPr>
          <w:rFonts w:ascii="Times New Roman" w:hAnsi="Times New Roman"/>
          <w:sz w:val="24"/>
          <w:szCs w:val="24"/>
        </w:rPr>
        <w:t>a</w:t>
      </w:r>
      <w:r w:rsidRPr="001D41C0">
        <w:rPr>
          <w:rFonts w:ascii="Times New Roman" w:hAnsi="Times New Roman"/>
          <w:sz w:val="24"/>
          <w:szCs w:val="24"/>
        </w:rPr>
        <w:t>, p. 2)</w:t>
      </w:r>
    </w:p>
    <w:p w:rsidR="00A3712F" w:rsidRDefault="00A3712F" w:rsidP="001446F2">
      <w:pPr>
        <w:tabs>
          <w:tab w:val="left" w:pos="450"/>
        </w:tabs>
        <w:spacing w:line="480" w:lineRule="auto"/>
        <w:contextualSpacing/>
        <w:rPr>
          <w:rFonts w:ascii="Times New Roman" w:hAnsi="Times New Roman"/>
          <w:sz w:val="24"/>
          <w:szCs w:val="24"/>
        </w:rPr>
      </w:pPr>
      <w:r w:rsidRPr="001D41C0">
        <w:rPr>
          <w:rFonts w:ascii="Times New Roman" w:hAnsi="Times New Roman"/>
          <w:b/>
          <w:sz w:val="24"/>
          <w:szCs w:val="24"/>
        </w:rPr>
        <w:tab/>
      </w:r>
      <w:r w:rsidRPr="001D41C0">
        <w:rPr>
          <w:rFonts w:ascii="Times New Roman" w:hAnsi="Times New Roman"/>
          <w:sz w:val="24"/>
          <w:szCs w:val="24"/>
        </w:rPr>
        <w:tab/>
      </w:r>
      <w:r w:rsidRPr="001D41C0">
        <w:rPr>
          <w:rFonts w:ascii="Times New Roman" w:hAnsi="Times New Roman"/>
          <w:color w:val="000000"/>
          <w:sz w:val="24"/>
          <w:szCs w:val="24"/>
        </w:rPr>
        <w:t>T</w:t>
      </w:r>
      <w:r w:rsidRPr="001D41C0">
        <w:rPr>
          <w:rFonts w:ascii="Times New Roman" w:hAnsi="Times New Roman"/>
          <w:sz w:val="24"/>
          <w:szCs w:val="24"/>
        </w:rPr>
        <w:t>he ideal critical thinker is on</w:t>
      </w:r>
      <w:r>
        <w:rPr>
          <w:rFonts w:ascii="Times New Roman" w:hAnsi="Times New Roman"/>
          <w:sz w:val="24"/>
          <w:szCs w:val="24"/>
        </w:rPr>
        <w:t>e who faces personal biases and a willingness</w:t>
      </w:r>
      <w:r w:rsidRPr="001D41C0">
        <w:rPr>
          <w:rFonts w:ascii="Times New Roman" w:hAnsi="Times New Roman"/>
          <w:sz w:val="24"/>
          <w:szCs w:val="24"/>
        </w:rPr>
        <w:t xml:space="preserve"> to reconsider</w:t>
      </w:r>
      <w:r>
        <w:rPr>
          <w:rFonts w:ascii="Times New Roman" w:hAnsi="Times New Roman"/>
          <w:sz w:val="24"/>
          <w:szCs w:val="24"/>
        </w:rPr>
        <w:t xml:space="preserve"> his or her ideas</w:t>
      </w:r>
      <w:r w:rsidRPr="001D41C0">
        <w:rPr>
          <w:rFonts w:ascii="Times New Roman" w:hAnsi="Times New Roman"/>
          <w:sz w:val="24"/>
          <w:szCs w:val="24"/>
        </w:rPr>
        <w:t xml:space="preserve">, </w:t>
      </w:r>
      <w:r>
        <w:rPr>
          <w:rFonts w:ascii="Times New Roman" w:hAnsi="Times New Roman"/>
          <w:sz w:val="24"/>
          <w:szCs w:val="24"/>
        </w:rPr>
        <w:t xml:space="preserve">and who </w:t>
      </w:r>
      <w:r w:rsidRPr="001D41C0">
        <w:rPr>
          <w:rFonts w:ascii="Times New Roman" w:hAnsi="Times New Roman"/>
          <w:sz w:val="24"/>
          <w:szCs w:val="24"/>
        </w:rPr>
        <w:t>is diligent in se</w:t>
      </w:r>
      <w:r>
        <w:rPr>
          <w:rFonts w:ascii="Times New Roman" w:hAnsi="Times New Roman"/>
          <w:sz w:val="24"/>
          <w:szCs w:val="24"/>
        </w:rPr>
        <w:t xml:space="preserve">arching for information and </w:t>
      </w:r>
      <w:r w:rsidRPr="001D41C0">
        <w:rPr>
          <w:rFonts w:ascii="Times New Roman" w:hAnsi="Times New Roman"/>
          <w:sz w:val="24"/>
          <w:szCs w:val="24"/>
        </w:rPr>
        <w:t>focused in inquiry (</w:t>
      </w:r>
      <w:proofErr w:type="spellStart"/>
      <w:r w:rsidRPr="001D41C0">
        <w:rPr>
          <w:rFonts w:ascii="Times New Roman" w:hAnsi="Times New Roman"/>
          <w:sz w:val="24"/>
          <w:szCs w:val="24"/>
        </w:rPr>
        <w:t>Facione</w:t>
      </w:r>
      <w:proofErr w:type="spellEnd"/>
      <w:r w:rsidRPr="001D41C0">
        <w:rPr>
          <w:rFonts w:ascii="Times New Roman" w:hAnsi="Times New Roman"/>
          <w:sz w:val="24"/>
          <w:szCs w:val="24"/>
        </w:rPr>
        <w:t>, 1990</w:t>
      </w:r>
      <w:r w:rsidR="00A43E96">
        <w:rPr>
          <w:rFonts w:ascii="Times New Roman" w:hAnsi="Times New Roman"/>
          <w:sz w:val="24"/>
          <w:szCs w:val="24"/>
        </w:rPr>
        <w:t>a</w:t>
      </w:r>
      <w:r w:rsidRPr="001D41C0">
        <w:rPr>
          <w:rFonts w:ascii="Times New Roman" w:hAnsi="Times New Roman"/>
          <w:sz w:val="24"/>
          <w:szCs w:val="24"/>
        </w:rPr>
        <w:t xml:space="preserve">). </w:t>
      </w:r>
      <w:r w:rsidRPr="001D41C0">
        <w:rPr>
          <w:rFonts w:ascii="Times New Roman" w:hAnsi="Times New Roman"/>
          <w:color w:val="000000"/>
          <w:sz w:val="24"/>
          <w:szCs w:val="24"/>
        </w:rPr>
        <w:t xml:space="preserve">Other characteristics of the critical thinker mentioned in the Delphi Report are as follows: </w:t>
      </w:r>
      <w:r w:rsidRPr="001D41C0">
        <w:rPr>
          <w:rFonts w:ascii="Times New Roman" w:hAnsi="Times New Roman"/>
          <w:sz w:val="24"/>
          <w:szCs w:val="24"/>
        </w:rPr>
        <w:t xml:space="preserve">inquisitive, well-informed, trustful of reason, open-minded, flexible, fair-minded in evaluation, honest in facing personal biases, willing to reconsider, clear about issues, orderly in complex matters, diligent in seeking relevant information, focused in inquiry, and persistent in seeking precise results. This definition was constructed in the few years following Paul’s statement defining critical thinking (Paul &amp; </w:t>
      </w:r>
      <w:proofErr w:type="spellStart"/>
      <w:r w:rsidRPr="001D41C0">
        <w:rPr>
          <w:rFonts w:ascii="Times New Roman" w:hAnsi="Times New Roman"/>
          <w:sz w:val="24"/>
          <w:szCs w:val="24"/>
        </w:rPr>
        <w:t>Scriven</w:t>
      </w:r>
      <w:proofErr w:type="spellEnd"/>
      <w:r w:rsidRPr="001D41C0">
        <w:rPr>
          <w:rFonts w:ascii="Times New Roman" w:hAnsi="Times New Roman"/>
          <w:sz w:val="24"/>
          <w:szCs w:val="24"/>
        </w:rPr>
        <w:t xml:space="preserve">, 1987). </w:t>
      </w:r>
      <w:r>
        <w:rPr>
          <w:rFonts w:ascii="Times New Roman" w:hAnsi="Times New Roman"/>
          <w:sz w:val="24"/>
          <w:szCs w:val="24"/>
        </w:rPr>
        <w:t xml:space="preserve">Paul was one of the experts included in the Delphi </w:t>
      </w:r>
      <w:r w:rsidR="00526544">
        <w:rPr>
          <w:rFonts w:ascii="Times New Roman" w:hAnsi="Times New Roman"/>
          <w:sz w:val="24"/>
          <w:szCs w:val="24"/>
        </w:rPr>
        <w:t>Report, and t</w:t>
      </w:r>
      <w:r w:rsidRPr="001D41C0">
        <w:rPr>
          <w:rFonts w:ascii="Times New Roman" w:hAnsi="Times New Roman"/>
          <w:sz w:val="24"/>
          <w:szCs w:val="24"/>
        </w:rPr>
        <w:t xml:space="preserve">here are many similarities between these two definitions and the </w:t>
      </w:r>
      <w:r w:rsidR="00526544">
        <w:rPr>
          <w:rFonts w:ascii="Times New Roman" w:hAnsi="Times New Roman"/>
          <w:sz w:val="24"/>
          <w:szCs w:val="24"/>
        </w:rPr>
        <w:t xml:space="preserve">two descriptions of </w:t>
      </w:r>
      <w:r w:rsidRPr="001D41C0">
        <w:rPr>
          <w:rFonts w:ascii="Times New Roman" w:hAnsi="Times New Roman"/>
          <w:sz w:val="24"/>
          <w:szCs w:val="24"/>
        </w:rPr>
        <w:t>characteristics</w:t>
      </w:r>
      <w:r>
        <w:rPr>
          <w:rFonts w:ascii="Times New Roman" w:hAnsi="Times New Roman"/>
          <w:sz w:val="24"/>
          <w:szCs w:val="24"/>
        </w:rPr>
        <w:t xml:space="preserve"> of a critical thinke</w:t>
      </w:r>
      <w:r w:rsidR="00526544">
        <w:rPr>
          <w:rFonts w:ascii="Times New Roman" w:hAnsi="Times New Roman"/>
          <w:sz w:val="24"/>
          <w:szCs w:val="24"/>
        </w:rPr>
        <w:t>r.</w:t>
      </w:r>
      <w:r w:rsidRPr="001D41C0">
        <w:rPr>
          <w:rFonts w:ascii="Times New Roman" w:hAnsi="Times New Roman"/>
          <w:sz w:val="24"/>
          <w:szCs w:val="24"/>
        </w:rPr>
        <w:t xml:space="preserve"> </w:t>
      </w:r>
    </w:p>
    <w:p w:rsidR="00552D19" w:rsidRDefault="00A3712F"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r>
      <w:r w:rsidR="00DD088C">
        <w:rPr>
          <w:rFonts w:ascii="Times New Roman" w:hAnsi="Times New Roman"/>
          <w:sz w:val="24"/>
          <w:szCs w:val="24"/>
        </w:rPr>
        <w:tab/>
      </w:r>
      <w:r w:rsidR="00552D19" w:rsidRPr="001D41C0">
        <w:rPr>
          <w:rFonts w:ascii="Times New Roman" w:hAnsi="Times New Roman"/>
          <w:sz w:val="24"/>
          <w:szCs w:val="24"/>
        </w:rPr>
        <w:t>As mentioned previously, cr</w:t>
      </w:r>
      <w:r w:rsidR="00934D6A">
        <w:rPr>
          <w:rFonts w:ascii="Times New Roman" w:hAnsi="Times New Roman"/>
          <w:sz w:val="24"/>
          <w:szCs w:val="24"/>
        </w:rPr>
        <w:t xml:space="preserve">itical thinking has been </w:t>
      </w:r>
      <w:r w:rsidR="00552D19" w:rsidRPr="001D41C0">
        <w:rPr>
          <w:rFonts w:ascii="Times New Roman" w:hAnsi="Times New Roman"/>
          <w:sz w:val="24"/>
          <w:szCs w:val="24"/>
        </w:rPr>
        <w:t xml:space="preserve">difficult to define. According to </w:t>
      </w:r>
      <w:proofErr w:type="spellStart"/>
      <w:r w:rsidR="00552D19" w:rsidRPr="001D41C0">
        <w:rPr>
          <w:rFonts w:ascii="Times New Roman" w:hAnsi="Times New Roman"/>
          <w:sz w:val="24"/>
          <w:szCs w:val="24"/>
        </w:rPr>
        <w:t>Kataoka-Yahiro</w:t>
      </w:r>
      <w:proofErr w:type="spellEnd"/>
      <w:r w:rsidR="00552D19" w:rsidRPr="001D41C0">
        <w:rPr>
          <w:rFonts w:ascii="Times New Roman" w:hAnsi="Times New Roman"/>
          <w:sz w:val="24"/>
          <w:szCs w:val="24"/>
        </w:rPr>
        <w:t xml:space="preserve"> and Saylor’s (1994) Critical Thinking Model for Nursing Judgment, there are five components of critical thinking in nursing: specific knowledge, experience, competencies, attitudes for critical thi</w:t>
      </w:r>
      <w:r w:rsidR="00A43E96">
        <w:rPr>
          <w:rFonts w:ascii="Times New Roman" w:hAnsi="Times New Roman"/>
          <w:sz w:val="24"/>
          <w:szCs w:val="24"/>
        </w:rPr>
        <w:t xml:space="preserve">nking, and standards. McCarthy and colleagues </w:t>
      </w:r>
      <w:r w:rsidR="00552D19" w:rsidRPr="001D41C0">
        <w:rPr>
          <w:rFonts w:ascii="Times New Roman" w:hAnsi="Times New Roman"/>
          <w:sz w:val="24"/>
          <w:szCs w:val="24"/>
        </w:rPr>
        <w:t xml:space="preserve">(1999) say that critical thinking is “related to and equated with reflective judgment, intelligence, logical thinking, </w:t>
      </w:r>
      <w:r w:rsidR="00552D19" w:rsidRPr="001D41C0">
        <w:rPr>
          <w:rFonts w:ascii="Times New Roman" w:hAnsi="Times New Roman"/>
          <w:sz w:val="24"/>
          <w:szCs w:val="24"/>
        </w:rPr>
        <w:lastRenderedPageBreak/>
        <w:t xml:space="preserve">problem solving, nursing process, research, decision-making, diagnostic reasoning, therapeutic judgments, and the scientific method” (p. 142).  </w:t>
      </w:r>
    </w:p>
    <w:p w:rsidR="00552D19" w:rsidRDefault="00552D19" w:rsidP="001446F2">
      <w:pPr>
        <w:spacing w:line="480" w:lineRule="auto"/>
        <w:ind w:firstLine="720"/>
        <w:contextualSpacing/>
        <w:rPr>
          <w:rFonts w:ascii="Times New Roman" w:hAnsi="Times New Roman"/>
          <w:sz w:val="24"/>
          <w:szCs w:val="24"/>
        </w:rPr>
      </w:pPr>
      <w:r w:rsidRPr="003F24DD">
        <w:rPr>
          <w:rFonts w:ascii="Times New Roman" w:hAnsi="Times New Roman"/>
          <w:sz w:val="24"/>
          <w:szCs w:val="24"/>
        </w:rPr>
        <w:t xml:space="preserve">Brookfield, another well-known critical thinking researcher, says that critical thinking involves recognizing assumptions and biases that form a basis for thoughts and actions (Brookfield, 1997). His model of critical thinking includes five phases: </w:t>
      </w:r>
      <w:r>
        <w:rPr>
          <w:rFonts w:ascii="Times New Roman" w:hAnsi="Times New Roman"/>
          <w:sz w:val="24"/>
          <w:szCs w:val="24"/>
        </w:rPr>
        <w:t xml:space="preserve">(a) </w:t>
      </w:r>
      <w:r w:rsidRPr="003F24DD">
        <w:rPr>
          <w:rFonts w:ascii="Times New Roman" w:hAnsi="Times New Roman"/>
          <w:sz w:val="24"/>
          <w:szCs w:val="24"/>
        </w:rPr>
        <w:t xml:space="preserve">a trigger event, </w:t>
      </w:r>
      <w:r>
        <w:rPr>
          <w:rFonts w:ascii="Times New Roman" w:hAnsi="Times New Roman"/>
          <w:sz w:val="24"/>
          <w:szCs w:val="24"/>
        </w:rPr>
        <w:t xml:space="preserve">(b) </w:t>
      </w:r>
      <w:r w:rsidRPr="003F24DD">
        <w:rPr>
          <w:rFonts w:ascii="Times New Roman" w:hAnsi="Times New Roman"/>
          <w:sz w:val="24"/>
          <w:szCs w:val="24"/>
        </w:rPr>
        <w:t xml:space="preserve">appraisal, </w:t>
      </w:r>
      <w:r>
        <w:rPr>
          <w:rFonts w:ascii="Times New Roman" w:hAnsi="Times New Roman"/>
          <w:sz w:val="24"/>
          <w:szCs w:val="24"/>
        </w:rPr>
        <w:t xml:space="preserve">(c) </w:t>
      </w:r>
      <w:r w:rsidRPr="003F24DD">
        <w:rPr>
          <w:rFonts w:ascii="Times New Roman" w:hAnsi="Times New Roman"/>
          <w:sz w:val="24"/>
          <w:szCs w:val="24"/>
        </w:rPr>
        <w:t xml:space="preserve">exploration, </w:t>
      </w:r>
      <w:r>
        <w:rPr>
          <w:rFonts w:ascii="Times New Roman" w:hAnsi="Times New Roman"/>
          <w:sz w:val="24"/>
          <w:szCs w:val="24"/>
        </w:rPr>
        <w:t xml:space="preserve">(d) </w:t>
      </w:r>
      <w:r w:rsidRPr="003F24DD">
        <w:rPr>
          <w:rFonts w:ascii="Times New Roman" w:hAnsi="Times New Roman"/>
          <w:sz w:val="24"/>
          <w:szCs w:val="24"/>
        </w:rPr>
        <w:t xml:space="preserve">developing alternative perspectives, and </w:t>
      </w:r>
      <w:r>
        <w:rPr>
          <w:rFonts w:ascii="Times New Roman" w:hAnsi="Times New Roman"/>
          <w:sz w:val="24"/>
          <w:szCs w:val="24"/>
        </w:rPr>
        <w:t xml:space="preserve">(e) </w:t>
      </w:r>
      <w:r w:rsidRPr="003F24DD">
        <w:rPr>
          <w:rFonts w:ascii="Times New Roman" w:hAnsi="Times New Roman"/>
          <w:sz w:val="24"/>
          <w:szCs w:val="24"/>
        </w:rPr>
        <w:t>integrating into thinking and living. A trigger event is an unexpected happening that prompts discomfort. Appraisal is self-examination of the situation and finding others who are experiencing the same problem. Exploration is</w:t>
      </w:r>
      <w:r>
        <w:rPr>
          <w:rFonts w:ascii="Times New Roman" w:hAnsi="Times New Roman"/>
          <w:sz w:val="24"/>
          <w:szCs w:val="24"/>
        </w:rPr>
        <w:t xml:space="preserve"> examining new ways to explain the experience. Developing alternative perspectives involves finding a new role and a new way of thinking about an experience. Then, the new ways of thinking can be integrated into living</w:t>
      </w:r>
      <w:r w:rsidRPr="003F24DD">
        <w:rPr>
          <w:rFonts w:ascii="Times New Roman" w:hAnsi="Times New Roman"/>
          <w:sz w:val="24"/>
          <w:szCs w:val="24"/>
        </w:rPr>
        <w:t xml:space="preserve"> (Brookfield, 1987). </w:t>
      </w:r>
      <w:r>
        <w:rPr>
          <w:rFonts w:ascii="Times New Roman" w:hAnsi="Times New Roman"/>
          <w:sz w:val="24"/>
          <w:szCs w:val="24"/>
        </w:rPr>
        <w:t>Brookfield’s phases of critical thinking ar</w:t>
      </w:r>
      <w:r w:rsidR="00997BE4">
        <w:rPr>
          <w:rFonts w:ascii="Times New Roman" w:hAnsi="Times New Roman"/>
          <w:sz w:val="24"/>
          <w:szCs w:val="24"/>
        </w:rPr>
        <w:t xml:space="preserve">e very similar to </w:t>
      </w:r>
      <w:proofErr w:type="spellStart"/>
      <w:r w:rsidR="00997BE4">
        <w:rPr>
          <w:rFonts w:ascii="Times New Roman" w:hAnsi="Times New Roman"/>
          <w:sz w:val="24"/>
          <w:szCs w:val="24"/>
        </w:rPr>
        <w:t>Mezirow’s</w:t>
      </w:r>
      <w:proofErr w:type="spellEnd"/>
      <w:r w:rsidR="00997BE4">
        <w:rPr>
          <w:rFonts w:ascii="Times New Roman" w:hAnsi="Times New Roman"/>
          <w:sz w:val="24"/>
          <w:szCs w:val="24"/>
        </w:rPr>
        <w:t xml:space="preserve"> (199</w:t>
      </w:r>
      <w:r>
        <w:rPr>
          <w:rFonts w:ascii="Times New Roman" w:hAnsi="Times New Roman"/>
          <w:sz w:val="24"/>
          <w:szCs w:val="24"/>
        </w:rPr>
        <w:t xml:space="preserve">1) Transformational Learning theory, which includes the four components of experience, critical reflection, reflective discourse, and action. </w:t>
      </w:r>
    </w:p>
    <w:p w:rsidR="00552D19" w:rsidRDefault="00552D19" w:rsidP="001446F2">
      <w:pPr>
        <w:spacing w:line="480" w:lineRule="auto"/>
        <w:ind w:firstLine="720"/>
        <w:contextualSpacing/>
        <w:rPr>
          <w:rFonts w:ascii="Times New Roman" w:hAnsi="Times New Roman"/>
          <w:sz w:val="24"/>
          <w:szCs w:val="24"/>
        </w:rPr>
      </w:pPr>
      <w:r>
        <w:rPr>
          <w:rFonts w:ascii="Times New Roman" w:hAnsi="Times New Roman"/>
          <w:sz w:val="24"/>
          <w:szCs w:val="24"/>
        </w:rPr>
        <w:t xml:space="preserve">Another critical thinking model that is similar to transformative learning is Ford and </w:t>
      </w:r>
      <w:proofErr w:type="spellStart"/>
      <w:r>
        <w:rPr>
          <w:rFonts w:ascii="Times New Roman" w:hAnsi="Times New Roman"/>
          <w:sz w:val="24"/>
          <w:szCs w:val="24"/>
        </w:rPr>
        <w:t>Profetto</w:t>
      </w:r>
      <w:proofErr w:type="spellEnd"/>
      <w:r>
        <w:rPr>
          <w:rFonts w:ascii="Times New Roman" w:hAnsi="Times New Roman"/>
          <w:sz w:val="24"/>
          <w:szCs w:val="24"/>
        </w:rPr>
        <w:t xml:space="preserve">-McGrath’s model (1994). The three key concepts in this model are knowledge, critical reflection, and action. Ford and </w:t>
      </w:r>
      <w:proofErr w:type="spellStart"/>
      <w:r>
        <w:rPr>
          <w:rFonts w:ascii="Times New Roman" w:hAnsi="Times New Roman"/>
          <w:sz w:val="24"/>
          <w:szCs w:val="24"/>
        </w:rPr>
        <w:t>Profetto</w:t>
      </w:r>
      <w:proofErr w:type="spellEnd"/>
      <w:r>
        <w:rPr>
          <w:rFonts w:ascii="Times New Roman" w:hAnsi="Times New Roman"/>
          <w:sz w:val="24"/>
          <w:szCs w:val="24"/>
        </w:rPr>
        <w:t>-McGrath explain that people must have knowledge to be able to think critically. People must also critically examine their practice, understand their situation, understand how they perceive the situation, and examine their assumptions. Finally, if people have knowledge and are able to critically reflect, then they can put their new ideas into action.</w:t>
      </w:r>
    </w:p>
    <w:p w:rsidR="00934D6A" w:rsidRDefault="00934D6A" w:rsidP="001446F2">
      <w:pPr>
        <w:spacing w:line="480" w:lineRule="auto"/>
        <w:ind w:firstLine="720"/>
        <w:contextualSpacing/>
        <w:rPr>
          <w:rFonts w:ascii="Times New Roman" w:hAnsi="Times New Roman"/>
          <w:sz w:val="24"/>
          <w:szCs w:val="24"/>
        </w:rPr>
      </w:pPr>
      <w:r>
        <w:rPr>
          <w:rFonts w:ascii="Times New Roman" w:hAnsi="Times New Roman"/>
          <w:sz w:val="24"/>
          <w:szCs w:val="24"/>
        </w:rPr>
        <w:t>Paul’s Model of Critical Thinking, described in Chapter 1, is the most exhaustive model of critical thinking</w:t>
      </w:r>
      <w:r w:rsidR="009025EB">
        <w:rPr>
          <w:rFonts w:ascii="Times New Roman" w:hAnsi="Times New Roman"/>
          <w:sz w:val="24"/>
          <w:szCs w:val="24"/>
        </w:rPr>
        <w:t xml:space="preserve">. </w:t>
      </w:r>
      <w:proofErr w:type="spellStart"/>
      <w:r w:rsidR="009025EB">
        <w:rPr>
          <w:rFonts w:ascii="Times New Roman" w:hAnsi="Times New Roman"/>
          <w:sz w:val="24"/>
          <w:szCs w:val="24"/>
        </w:rPr>
        <w:t>Kataoka-Yahiro</w:t>
      </w:r>
      <w:proofErr w:type="spellEnd"/>
      <w:r w:rsidR="009025EB">
        <w:rPr>
          <w:rFonts w:ascii="Times New Roman" w:hAnsi="Times New Roman"/>
          <w:sz w:val="24"/>
          <w:szCs w:val="24"/>
        </w:rPr>
        <w:t xml:space="preserve"> and Saylor’s (1994) model includes both cognitive and affective components to critical thinking, but specific dispositional traits are not described. </w:t>
      </w:r>
      <w:r w:rsidR="009025EB">
        <w:rPr>
          <w:rFonts w:ascii="Times New Roman" w:hAnsi="Times New Roman"/>
          <w:sz w:val="24"/>
          <w:szCs w:val="24"/>
        </w:rPr>
        <w:lastRenderedPageBreak/>
        <w:t xml:space="preserve">Brookfield’s </w:t>
      </w:r>
      <w:r w:rsidR="00401CA2">
        <w:rPr>
          <w:rFonts w:ascii="Times New Roman" w:hAnsi="Times New Roman"/>
          <w:sz w:val="24"/>
          <w:szCs w:val="24"/>
        </w:rPr>
        <w:t xml:space="preserve">(1987) </w:t>
      </w:r>
      <w:r w:rsidR="009025EB">
        <w:rPr>
          <w:rFonts w:ascii="Times New Roman" w:hAnsi="Times New Roman"/>
          <w:sz w:val="24"/>
          <w:szCs w:val="24"/>
        </w:rPr>
        <w:t>model details the process that people can go through to increase critical thinking, but the characteristics of the critical thinker are not described.</w:t>
      </w:r>
      <w:r w:rsidR="00401CA2">
        <w:rPr>
          <w:rFonts w:ascii="Times New Roman" w:hAnsi="Times New Roman"/>
          <w:sz w:val="24"/>
          <w:szCs w:val="24"/>
        </w:rPr>
        <w:t xml:space="preserve"> Ford and </w:t>
      </w:r>
      <w:proofErr w:type="spellStart"/>
      <w:r w:rsidR="00401CA2">
        <w:rPr>
          <w:rFonts w:ascii="Times New Roman" w:hAnsi="Times New Roman"/>
          <w:sz w:val="24"/>
          <w:szCs w:val="24"/>
        </w:rPr>
        <w:t>Profetto</w:t>
      </w:r>
      <w:proofErr w:type="spellEnd"/>
      <w:r w:rsidR="00401CA2">
        <w:rPr>
          <w:rFonts w:ascii="Times New Roman" w:hAnsi="Times New Roman"/>
          <w:sz w:val="24"/>
          <w:szCs w:val="24"/>
        </w:rPr>
        <w:t xml:space="preserve">-McGrath’s (1994) model also identifies the steps in the critical thinking process, but individual characteristics are not mentioned. Paul describes the process, what standards must be applied to that process, and what traits a person must possess to be able to think </w:t>
      </w:r>
      <w:r w:rsidR="005C273C">
        <w:rPr>
          <w:rFonts w:ascii="Times New Roman" w:hAnsi="Times New Roman"/>
          <w:sz w:val="24"/>
          <w:szCs w:val="24"/>
        </w:rPr>
        <w:t xml:space="preserve">critically. For this study, I </w:t>
      </w:r>
      <w:r w:rsidR="00401CA2">
        <w:rPr>
          <w:rFonts w:ascii="Times New Roman" w:hAnsi="Times New Roman"/>
          <w:sz w:val="24"/>
          <w:szCs w:val="24"/>
        </w:rPr>
        <w:t>implement</w:t>
      </w:r>
      <w:r w:rsidR="005C273C">
        <w:rPr>
          <w:rFonts w:ascii="Times New Roman" w:hAnsi="Times New Roman"/>
          <w:sz w:val="24"/>
          <w:szCs w:val="24"/>
        </w:rPr>
        <w:t>ed</w:t>
      </w:r>
      <w:r w:rsidR="00401CA2">
        <w:rPr>
          <w:rFonts w:ascii="Times New Roman" w:hAnsi="Times New Roman"/>
          <w:sz w:val="24"/>
          <w:szCs w:val="24"/>
        </w:rPr>
        <w:t xml:space="preserve"> an intervention requesting that students write reflectively about clinical </w:t>
      </w:r>
      <w:r w:rsidR="00626D74">
        <w:rPr>
          <w:rFonts w:ascii="Times New Roman" w:hAnsi="Times New Roman"/>
          <w:sz w:val="24"/>
          <w:szCs w:val="24"/>
        </w:rPr>
        <w:t xml:space="preserve">learning </w:t>
      </w:r>
      <w:r w:rsidR="00401CA2">
        <w:rPr>
          <w:rFonts w:ascii="Times New Roman" w:hAnsi="Times New Roman"/>
          <w:sz w:val="24"/>
          <w:szCs w:val="24"/>
        </w:rPr>
        <w:t xml:space="preserve">experiences. I </w:t>
      </w:r>
      <w:r w:rsidR="005C273C">
        <w:rPr>
          <w:rFonts w:ascii="Times New Roman" w:hAnsi="Times New Roman"/>
          <w:sz w:val="24"/>
          <w:szCs w:val="24"/>
        </w:rPr>
        <w:t>hypothesized</w:t>
      </w:r>
      <w:r w:rsidR="00401CA2">
        <w:rPr>
          <w:rFonts w:ascii="Times New Roman" w:hAnsi="Times New Roman"/>
          <w:sz w:val="24"/>
          <w:szCs w:val="24"/>
        </w:rPr>
        <w:t xml:space="preserve"> that the ref</w:t>
      </w:r>
      <w:r w:rsidR="005C273C">
        <w:rPr>
          <w:rFonts w:ascii="Times New Roman" w:hAnsi="Times New Roman"/>
          <w:sz w:val="24"/>
          <w:szCs w:val="24"/>
        </w:rPr>
        <w:t>lective writing assignments would</w:t>
      </w:r>
      <w:r w:rsidR="00401CA2">
        <w:rPr>
          <w:rFonts w:ascii="Times New Roman" w:hAnsi="Times New Roman"/>
          <w:sz w:val="24"/>
          <w:szCs w:val="24"/>
        </w:rPr>
        <w:t xml:space="preserve"> increase the students’ critical thinking disposition as well as their abilities to move through the critical thinking process while applying Paul’s standards.</w:t>
      </w:r>
    </w:p>
    <w:p w:rsidR="00923761" w:rsidRDefault="00552D19" w:rsidP="001446F2">
      <w:pPr>
        <w:tabs>
          <w:tab w:val="left" w:pos="450"/>
        </w:tabs>
        <w:spacing w:line="480" w:lineRule="auto"/>
        <w:contextualSpacing/>
        <w:rPr>
          <w:rFonts w:ascii="Times New Roman" w:hAnsi="Times New Roman"/>
          <w:sz w:val="24"/>
          <w:szCs w:val="24"/>
        </w:rPr>
      </w:pPr>
      <w:r w:rsidRPr="001D41C0">
        <w:rPr>
          <w:rFonts w:ascii="Times New Roman" w:hAnsi="Times New Roman"/>
          <w:sz w:val="24"/>
          <w:szCs w:val="24"/>
        </w:rPr>
        <w:tab/>
      </w:r>
      <w:r w:rsidRPr="001D41C0">
        <w:rPr>
          <w:rFonts w:ascii="Times New Roman" w:hAnsi="Times New Roman"/>
          <w:sz w:val="24"/>
          <w:szCs w:val="24"/>
        </w:rPr>
        <w:tab/>
      </w:r>
      <w:proofErr w:type="gramStart"/>
      <w:r w:rsidRPr="001D41C0">
        <w:rPr>
          <w:rFonts w:ascii="Times New Roman" w:hAnsi="Times New Roman"/>
          <w:b/>
          <w:sz w:val="24"/>
          <w:szCs w:val="24"/>
        </w:rPr>
        <w:t>Teaching strategies.</w:t>
      </w:r>
      <w:proofErr w:type="gramEnd"/>
      <w:r w:rsidRPr="001D41C0">
        <w:rPr>
          <w:rFonts w:ascii="Times New Roman" w:hAnsi="Times New Roman"/>
          <w:sz w:val="24"/>
          <w:szCs w:val="24"/>
        </w:rPr>
        <w:t xml:space="preserve"> As</w:t>
      </w:r>
      <w:r w:rsidR="00526544">
        <w:rPr>
          <w:rFonts w:ascii="Times New Roman" w:hAnsi="Times New Roman"/>
          <w:sz w:val="24"/>
          <w:szCs w:val="24"/>
        </w:rPr>
        <w:t>ide from the fact that</w:t>
      </w:r>
      <w:r w:rsidRPr="001D41C0">
        <w:rPr>
          <w:rFonts w:ascii="Times New Roman" w:hAnsi="Times New Roman"/>
          <w:sz w:val="24"/>
          <w:szCs w:val="24"/>
        </w:rPr>
        <w:t xml:space="preserve"> numerous definitions of critical thinking</w:t>
      </w:r>
      <w:r w:rsidR="00526544">
        <w:rPr>
          <w:rFonts w:ascii="Times New Roman" w:hAnsi="Times New Roman"/>
          <w:sz w:val="24"/>
          <w:szCs w:val="24"/>
        </w:rPr>
        <w:t xml:space="preserve"> exist</w:t>
      </w:r>
      <w:r w:rsidRPr="001D41C0">
        <w:rPr>
          <w:rFonts w:ascii="Times New Roman" w:hAnsi="Times New Roman"/>
          <w:sz w:val="24"/>
          <w:szCs w:val="24"/>
        </w:rPr>
        <w:t xml:space="preserve">, there are numerous teaching strategies mentioned in the literature to help students become critical thinkers. </w:t>
      </w:r>
      <w:r>
        <w:rPr>
          <w:rFonts w:ascii="Times New Roman" w:hAnsi="Times New Roman"/>
          <w:sz w:val="24"/>
          <w:szCs w:val="24"/>
        </w:rPr>
        <w:t xml:space="preserve">For example, Reed and </w:t>
      </w:r>
      <w:proofErr w:type="spellStart"/>
      <w:r>
        <w:rPr>
          <w:rFonts w:ascii="Times New Roman" w:hAnsi="Times New Roman"/>
          <w:sz w:val="24"/>
          <w:szCs w:val="24"/>
        </w:rPr>
        <w:t>Kromrey</w:t>
      </w:r>
      <w:proofErr w:type="spellEnd"/>
      <w:r>
        <w:rPr>
          <w:rFonts w:ascii="Times New Roman" w:hAnsi="Times New Roman"/>
          <w:sz w:val="24"/>
          <w:szCs w:val="24"/>
        </w:rPr>
        <w:t xml:space="preserve"> (2001) say</w:t>
      </w:r>
      <w:r w:rsidRPr="001D41C0">
        <w:rPr>
          <w:rFonts w:ascii="Times New Roman" w:hAnsi="Times New Roman"/>
          <w:sz w:val="24"/>
          <w:szCs w:val="24"/>
        </w:rPr>
        <w:t xml:space="preserve"> critical thinking models should be discussed in class and reiterated throughout the course. For the purpose of this study, teaching strategies for critica</w:t>
      </w:r>
      <w:r>
        <w:rPr>
          <w:rFonts w:ascii="Times New Roman" w:hAnsi="Times New Roman"/>
          <w:sz w:val="24"/>
          <w:szCs w:val="24"/>
        </w:rPr>
        <w:t xml:space="preserve">l thinking </w:t>
      </w:r>
      <w:r w:rsidR="005C273C">
        <w:rPr>
          <w:rFonts w:ascii="Times New Roman" w:hAnsi="Times New Roman"/>
          <w:sz w:val="24"/>
          <w:szCs w:val="24"/>
        </w:rPr>
        <w:t>were</w:t>
      </w:r>
      <w:r>
        <w:rPr>
          <w:rFonts w:ascii="Times New Roman" w:hAnsi="Times New Roman"/>
          <w:sz w:val="24"/>
          <w:szCs w:val="24"/>
        </w:rPr>
        <w:t xml:space="preserve"> delimited </w:t>
      </w:r>
      <w:r w:rsidRPr="001D41C0">
        <w:rPr>
          <w:rFonts w:ascii="Times New Roman" w:hAnsi="Times New Roman"/>
          <w:sz w:val="24"/>
          <w:szCs w:val="24"/>
        </w:rPr>
        <w:t>specifically to reflective writing</w:t>
      </w:r>
      <w:r>
        <w:rPr>
          <w:rFonts w:ascii="Times New Roman" w:hAnsi="Times New Roman"/>
          <w:sz w:val="24"/>
          <w:szCs w:val="24"/>
        </w:rPr>
        <w:t xml:space="preserve"> strategies</w:t>
      </w:r>
      <w:r w:rsidRPr="001D41C0">
        <w:rPr>
          <w:rFonts w:ascii="Times New Roman" w:hAnsi="Times New Roman"/>
          <w:sz w:val="24"/>
          <w:szCs w:val="24"/>
        </w:rPr>
        <w:t xml:space="preserve">. </w:t>
      </w:r>
    </w:p>
    <w:p w:rsidR="00552D19" w:rsidRPr="00923761" w:rsidRDefault="00552D19" w:rsidP="001446F2">
      <w:pPr>
        <w:tabs>
          <w:tab w:val="left" w:pos="450"/>
        </w:tabs>
        <w:spacing w:line="480" w:lineRule="auto"/>
        <w:contextualSpacing/>
        <w:rPr>
          <w:rFonts w:ascii="Times New Roman" w:hAnsi="Times New Roman"/>
          <w:sz w:val="24"/>
          <w:szCs w:val="24"/>
        </w:rPr>
      </w:pPr>
      <w:r>
        <w:rPr>
          <w:rFonts w:ascii="Times New Roman" w:hAnsi="Times New Roman"/>
          <w:b/>
          <w:sz w:val="24"/>
          <w:szCs w:val="24"/>
        </w:rPr>
        <w:t xml:space="preserve">Paul’s Model </w:t>
      </w:r>
    </w:p>
    <w:p w:rsidR="00552D19" w:rsidRDefault="00552D19" w:rsidP="001446F2">
      <w:pPr>
        <w:spacing w:after="0" w:line="480" w:lineRule="auto"/>
        <w:ind w:firstLine="720"/>
        <w:contextualSpacing/>
        <w:rPr>
          <w:rFonts w:ascii="Times New Roman" w:hAnsi="Times New Roman"/>
          <w:sz w:val="24"/>
          <w:szCs w:val="24"/>
        </w:rPr>
      </w:pPr>
      <w:proofErr w:type="spellStart"/>
      <w:r>
        <w:rPr>
          <w:rFonts w:ascii="Times New Roman" w:hAnsi="Times New Roman"/>
          <w:sz w:val="24"/>
          <w:szCs w:val="24"/>
        </w:rPr>
        <w:t>Broadbear</w:t>
      </w:r>
      <w:proofErr w:type="spellEnd"/>
      <w:r>
        <w:rPr>
          <w:rFonts w:ascii="Times New Roman" w:hAnsi="Times New Roman"/>
          <w:sz w:val="24"/>
          <w:szCs w:val="24"/>
        </w:rPr>
        <w:t xml:space="preserve"> and Keyser (2000) mention the utility of Paul’s “very systematic and functional approach to teaching for critical thinking” (p. 323), including the elements of reasoning, intellectual standards, and intellectual traits. The authors discuss how the elements of reasoning apply to many health education issues, and the elements of reasoning offer a “framework for helping students reason about complex issues” (p. 323). </w:t>
      </w:r>
      <w:r w:rsidR="000A267D">
        <w:rPr>
          <w:rFonts w:ascii="Times New Roman" w:hAnsi="Times New Roman"/>
          <w:sz w:val="24"/>
          <w:szCs w:val="24"/>
        </w:rPr>
        <w:t xml:space="preserve">More elements of reasoning would be applied to a situation by the students when a greater depth of thinking was required. </w:t>
      </w:r>
      <w:r>
        <w:rPr>
          <w:rFonts w:ascii="Times New Roman" w:hAnsi="Times New Roman"/>
          <w:sz w:val="24"/>
          <w:szCs w:val="24"/>
        </w:rPr>
        <w:t>Next, the authors discuss using the intellectual standards to assess elements of reasoning. This helps students to perform self-assessment in all areas of learning, and self-</w:t>
      </w:r>
      <w:r>
        <w:rPr>
          <w:rFonts w:ascii="Times New Roman" w:hAnsi="Times New Roman"/>
          <w:sz w:val="24"/>
          <w:szCs w:val="24"/>
        </w:rPr>
        <w:lastRenderedPageBreak/>
        <w:t>assessment is not a process that comes naturally to most students. Finally, Paul’s intellectual traits are described. These traits, according to the authors, are necessary for critical thought, and they “become inherent in a critical thinker” (p. 324). Additionally, these traits are particularly important in health education because the discipline concerns character development, sensitivity to needs of others, and appreciation of diversity.</w:t>
      </w:r>
    </w:p>
    <w:p w:rsidR="00552D19" w:rsidRPr="006F3C1F" w:rsidRDefault="00552D19" w:rsidP="001446F2">
      <w:pPr>
        <w:spacing w:after="0" w:line="480" w:lineRule="auto"/>
        <w:ind w:firstLine="720"/>
        <w:contextualSpacing/>
        <w:rPr>
          <w:rFonts w:ascii="Times New Roman" w:hAnsi="Times New Roman"/>
          <w:sz w:val="24"/>
          <w:szCs w:val="24"/>
        </w:rPr>
      </w:pPr>
      <w:r w:rsidRPr="006F3C1F">
        <w:rPr>
          <w:rFonts w:ascii="Times New Roman" w:hAnsi="Times New Roman"/>
          <w:sz w:val="24"/>
          <w:szCs w:val="24"/>
        </w:rPr>
        <w:t xml:space="preserve">Paul’s Model for Critical Thinking has been mentioned in several studies where writing is integrated as a teaching strategy for critical thinking. Reed and </w:t>
      </w:r>
      <w:proofErr w:type="spellStart"/>
      <w:r w:rsidRPr="006F3C1F">
        <w:rPr>
          <w:rFonts w:ascii="Times New Roman" w:hAnsi="Times New Roman"/>
          <w:sz w:val="24"/>
          <w:szCs w:val="24"/>
        </w:rPr>
        <w:t>Kromrey</w:t>
      </w:r>
      <w:proofErr w:type="spellEnd"/>
      <w:r w:rsidRPr="006F3C1F">
        <w:rPr>
          <w:rFonts w:ascii="Times New Roman" w:hAnsi="Times New Roman"/>
          <w:sz w:val="24"/>
          <w:szCs w:val="24"/>
        </w:rPr>
        <w:t xml:space="preserve"> (2001) discuss their study, w</w:t>
      </w:r>
      <w:r w:rsidR="000A267D">
        <w:rPr>
          <w:rFonts w:ascii="Times New Roman" w:hAnsi="Times New Roman"/>
          <w:sz w:val="24"/>
          <w:szCs w:val="24"/>
        </w:rPr>
        <w:t>hich used</w:t>
      </w:r>
      <w:r>
        <w:rPr>
          <w:rFonts w:ascii="Times New Roman" w:hAnsi="Times New Roman"/>
          <w:sz w:val="24"/>
          <w:szCs w:val="24"/>
        </w:rPr>
        <w:t xml:space="preserve"> </w:t>
      </w:r>
      <w:r w:rsidRPr="006F3C1F">
        <w:rPr>
          <w:rFonts w:ascii="Times New Roman" w:hAnsi="Times New Roman"/>
          <w:sz w:val="24"/>
          <w:szCs w:val="24"/>
        </w:rPr>
        <w:t xml:space="preserve">Paul’s model for critical thinking to guide the teaching of a history course. The researcher taught students </w:t>
      </w:r>
      <w:r>
        <w:rPr>
          <w:rFonts w:ascii="Times New Roman" w:hAnsi="Times New Roman"/>
          <w:sz w:val="24"/>
          <w:szCs w:val="24"/>
        </w:rPr>
        <w:t xml:space="preserve">in the experimental group </w:t>
      </w:r>
      <w:r w:rsidRPr="006F3C1F">
        <w:rPr>
          <w:rFonts w:ascii="Times New Roman" w:hAnsi="Times New Roman"/>
          <w:sz w:val="24"/>
          <w:szCs w:val="24"/>
        </w:rPr>
        <w:t>the model explicitly in class, trained students to use elements of reasoning to analyze historical documents and problems, gave out-of-class assignments requiring students to use the model for writing activities, provided handouts containing graphical displays of the model, and conducted discussions focusing on the elements of the mode</w:t>
      </w:r>
      <w:r>
        <w:rPr>
          <w:rFonts w:ascii="Times New Roman" w:hAnsi="Times New Roman"/>
          <w:sz w:val="24"/>
          <w:szCs w:val="24"/>
        </w:rPr>
        <w:t>l. The students were given three</w:t>
      </w:r>
      <w:r w:rsidRPr="006F3C1F">
        <w:rPr>
          <w:rFonts w:ascii="Times New Roman" w:hAnsi="Times New Roman"/>
          <w:sz w:val="24"/>
          <w:szCs w:val="24"/>
        </w:rPr>
        <w:t xml:space="preserve"> </w:t>
      </w:r>
      <w:r w:rsidR="009D4F21">
        <w:rPr>
          <w:rFonts w:ascii="Times New Roman" w:hAnsi="Times New Roman"/>
          <w:sz w:val="24"/>
          <w:szCs w:val="24"/>
        </w:rPr>
        <w:t>pretests</w:t>
      </w:r>
      <w:r w:rsidRPr="006F3C1F">
        <w:rPr>
          <w:rFonts w:ascii="Times New Roman" w:hAnsi="Times New Roman"/>
          <w:sz w:val="24"/>
          <w:szCs w:val="24"/>
        </w:rPr>
        <w:t xml:space="preserve">, </w:t>
      </w:r>
      <w:r>
        <w:rPr>
          <w:rFonts w:ascii="Times New Roman" w:hAnsi="Times New Roman"/>
          <w:sz w:val="24"/>
          <w:szCs w:val="24"/>
        </w:rPr>
        <w:t>including the Ennis-Weir Critical Thinking Essay Test, the CCTDI, and the College Board Achievement Test in American History and Social Studies. They were given the same tests post-intervention, along with an Advanced Placement Examination for United States History. T</w:t>
      </w:r>
      <w:r w:rsidRPr="006F3C1F">
        <w:rPr>
          <w:rFonts w:ascii="Times New Roman" w:hAnsi="Times New Roman"/>
          <w:sz w:val="24"/>
          <w:szCs w:val="24"/>
        </w:rPr>
        <w:t xml:space="preserve">he experimental group scored significantly higher on </w:t>
      </w:r>
      <w:r>
        <w:rPr>
          <w:rFonts w:ascii="Times New Roman" w:hAnsi="Times New Roman"/>
          <w:sz w:val="24"/>
          <w:szCs w:val="24"/>
        </w:rPr>
        <w:t xml:space="preserve">the Advanced Placement Examination </w:t>
      </w:r>
      <w:r w:rsidR="000A267D">
        <w:rPr>
          <w:rFonts w:ascii="Times New Roman" w:hAnsi="Times New Roman"/>
          <w:sz w:val="24"/>
          <w:szCs w:val="24"/>
        </w:rPr>
        <w:t xml:space="preserve">(p=0.004) </w:t>
      </w:r>
      <w:r>
        <w:rPr>
          <w:rFonts w:ascii="Times New Roman" w:hAnsi="Times New Roman"/>
          <w:sz w:val="24"/>
          <w:szCs w:val="24"/>
        </w:rPr>
        <w:t>and the Ennis-Weir</w:t>
      </w:r>
      <w:r w:rsidR="000A267D">
        <w:rPr>
          <w:rFonts w:ascii="Times New Roman" w:hAnsi="Times New Roman"/>
          <w:sz w:val="24"/>
          <w:szCs w:val="24"/>
        </w:rPr>
        <w:t xml:space="preserve"> (p=0.0001)</w:t>
      </w:r>
      <w:r>
        <w:rPr>
          <w:rFonts w:ascii="Times New Roman" w:hAnsi="Times New Roman"/>
          <w:sz w:val="24"/>
          <w:szCs w:val="24"/>
        </w:rPr>
        <w:t>.</w:t>
      </w:r>
      <w:r w:rsidR="000A267D">
        <w:rPr>
          <w:rFonts w:ascii="Times New Roman" w:hAnsi="Times New Roman"/>
          <w:sz w:val="24"/>
          <w:szCs w:val="24"/>
        </w:rPr>
        <w:t xml:space="preserve"> </w:t>
      </w:r>
      <w:r>
        <w:rPr>
          <w:rFonts w:ascii="Times New Roman" w:hAnsi="Times New Roman"/>
          <w:sz w:val="24"/>
          <w:szCs w:val="24"/>
        </w:rPr>
        <w:t xml:space="preserve"> </w:t>
      </w:r>
    </w:p>
    <w:p w:rsidR="00552D19" w:rsidRDefault="00526544"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r>
      <w:r w:rsidR="00DD088C">
        <w:rPr>
          <w:rFonts w:ascii="Times New Roman" w:hAnsi="Times New Roman"/>
          <w:sz w:val="24"/>
          <w:szCs w:val="24"/>
        </w:rPr>
        <w:tab/>
      </w:r>
      <w:proofErr w:type="spellStart"/>
      <w:r w:rsidR="00552D19">
        <w:rPr>
          <w:rFonts w:ascii="Times New Roman" w:hAnsi="Times New Roman"/>
          <w:sz w:val="24"/>
          <w:szCs w:val="24"/>
        </w:rPr>
        <w:t>Holl</w:t>
      </w:r>
      <w:r w:rsidR="000A267D">
        <w:rPr>
          <w:rFonts w:ascii="Times New Roman" w:hAnsi="Times New Roman"/>
          <w:sz w:val="24"/>
          <w:szCs w:val="24"/>
        </w:rPr>
        <w:t>iway</w:t>
      </w:r>
      <w:proofErr w:type="spellEnd"/>
      <w:r w:rsidR="000A267D">
        <w:rPr>
          <w:rFonts w:ascii="Times New Roman" w:hAnsi="Times New Roman"/>
          <w:sz w:val="24"/>
          <w:szCs w:val="24"/>
        </w:rPr>
        <w:t xml:space="preserve"> (2009) also used</w:t>
      </w:r>
      <w:r w:rsidR="00552D19">
        <w:rPr>
          <w:rFonts w:ascii="Times New Roman" w:hAnsi="Times New Roman"/>
          <w:sz w:val="24"/>
          <w:szCs w:val="24"/>
        </w:rPr>
        <w:t xml:space="preserve"> Paul’s model, along with Writing </w:t>
      </w:r>
      <w:proofErr w:type="gramStart"/>
      <w:r w:rsidR="00552D19">
        <w:rPr>
          <w:rFonts w:ascii="Times New Roman" w:hAnsi="Times New Roman"/>
          <w:sz w:val="24"/>
          <w:szCs w:val="24"/>
        </w:rPr>
        <w:t>Across</w:t>
      </w:r>
      <w:proofErr w:type="gramEnd"/>
      <w:r w:rsidR="00552D19">
        <w:rPr>
          <w:rFonts w:ascii="Times New Roman" w:hAnsi="Times New Roman"/>
          <w:sz w:val="24"/>
          <w:szCs w:val="24"/>
        </w:rPr>
        <w:t xml:space="preserve"> the Curriculum (WAC) concepts (discussed later</w:t>
      </w:r>
      <w:r w:rsidR="00A36D55">
        <w:rPr>
          <w:rFonts w:ascii="Times New Roman" w:hAnsi="Times New Roman"/>
          <w:sz w:val="24"/>
          <w:szCs w:val="24"/>
        </w:rPr>
        <w:t xml:space="preserve"> in this chapter</w:t>
      </w:r>
      <w:r w:rsidR="00552D19">
        <w:rPr>
          <w:rFonts w:ascii="Times New Roman" w:hAnsi="Times New Roman"/>
          <w:sz w:val="24"/>
          <w:szCs w:val="24"/>
        </w:rPr>
        <w:t xml:space="preserve">) and the APA Delphi principles, to develop an educational psychology course. Some </w:t>
      </w:r>
      <w:r w:rsidR="000A267D">
        <w:rPr>
          <w:rFonts w:ascii="Times New Roman" w:hAnsi="Times New Roman"/>
          <w:sz w:val="24"/>
          <w:szCs w:val="24"/>
        </w:rPr>
        <w:t xml:space="preserve">of the </w:t>
      </w:r>
      <w:r w:rsidR="00552D19">
        <w:rPr>
          <w:rFonts w:ascii="Times New Roman" w:hAnsi="Times New Roman"/>
          <w:sz w:val="24"/>
          <w:szCs w:val="24"/>
        </w:rPr>
        <w:t>student goals</w:t>
      </w:r>
      <w:r w:rsidR="000A267D">
        <w:rPr>
          <w:rFonts w:ascii="Times New Roman" w:hAnsi="Times New Roman"/>
          <w:sz w:val="24"/>
          <w:szCs w:val="24"/>
        </w:rPr>
        <w:t xml:space="preserve">, per </w:t>
      </w:r>
      <w:r w:rsidR="00212EBA">
        <w:rPr>
          <w:rFonts w:ascii="Times New Roman" w:hAnsi="Times New Roman"/>
          <w:sz w:val="24"/>
          <w:szCs w:val="24"/>
        </w:rPr>
        <w:t>the instructor</w:t>
      </w:r>
      <w:r w:rsidR="000A267D">
        <w:rPr>
          <w:rFonts w:ascii="Times New Roman" w:hAnsi="Times New Roman"/>
          <w:sz w:val="24"/>
          <w:szCs w:val="24"/>
        </w:rPr>
        <w:t>,</w:t>
      </w:r>
      <w:r w:rsidR="00552D19">
        <w:rPr>
          <w:rFonts w:ascii="Times New Roman" w:hAnsi="Times New Roman"/>
          <w:sz w:val="24"/>
          <w:szCs w:val="24"/>
        </w:rPr>
        <w:t xml:space="preserve"> include the following: analyze, synthesize, and interpret the readings in your own words; use writing as a tool to explore, clarify, and reflect on issues from class; construct your own theory of learning, development, teaching, and education; and write creatively and confidently about the dimensions </w:t>
      </w:r>
      <w:r w:rsidR="00552D19">
        <w:rPr>
          <w:rFonts w:ascii="Times New Roman" w:hAnsi="Times New Roman"/>
          <w:sz w:val="24"/>
          <w:szCs w:val="24"/>
        </w:rPr>
        <w:lastRenderedPageBreak/>
        <w:t xml:space="preserve">of learning theory, development, and education. The class was held once a </w:t>
      </w:r>
      <w:proofErr w:type="gramStart"/>
      <w:r w:rsidR="00552D19">
        <w:rPr>
          <w:rFonts w:ascii="Times New Roman" w:hAnsi="Times New Roman"/>
          <w:sz w:val="24"/>
          <w:szCs w:val="24"/>
        </w:rPr>
        <w:t>week,</w:t>
      </w:r>
      <w:proofErr w:type="gramEnd"/>
      <w:r w:rsidR="00552D19">
        <w:rPr>
          <w:rFonts w:ascii="Times New Roman" w:hAnsi="Times New Roman"/>
          <w:sz w:val="24"/>
          <w:szCs w:val="24"/>
        </w:rPr>
        <w:t xml:space="preserve"> and agenda items included clarification of assignments, review of “big ideas” from previous weeks, video discussion, in-class writing exercises, and discussion of the following week. Several other writing assignments were incorporated into the class, such as an active learning summary, a reflection on personal productivity, a learning autobiography, and a cross-disciplinary writing assignment. The instructor </w:t>
      </w:r>
      <w:r w:rsidR="00212EBA">
        <w:rPr>
          <w:rFonts w:ascii="Times New Roman" w:hAnsi="Times New Roman"/>
          <w:sz w:val="24"/>
          <w:szCs w:val="24"/>
        </w:rPr>
        <w:t xml:space="preserve">documented each assignment, which goals were targeted, and the method of evaluation used for each assignment. Some assignments were evaluated using rubrics, while some were either given a + or – as a grade. </w:t>
      </w:r>
      <w:r w:rsidR="00750D79">
        <w:rPr>
          <w:rFonts w:ascii="Times New Roman" w:hAnsi="Times New Roman"/>
          <w:sz w:val="24"/>
          <w:szCs w:val="24"/>
        </w:rPr>
        <w:t xml:space="preserve">The instructor collected anecdotal reflections from the students regarding each written assignment and included excerpts from each assignment. All student comments were </w:t>
      </w:r>
      <w:proofErr w:type="gramStart"/>
      <w:r w:rsidR="00750D79">
        <w:rPr>
          <w:rFonts w:ascii="Times New Roman" w:hAnsi="Times New Roman"/>
          <w:sz w:val="24"/>
          <w:szCs w:val="24"/>
        </w:rPr>
        <w:t>positive,</w:t>
      </w:r>
      <w:proofErr w:type="gramEnd"/>
      <w:r w:rsidR="00750D79">
        <w:rPr>
          <w:rFonts w:ascii="Times New Roman" w:hAnsi="Times New Roman"/>
          <w:sz w:val="24"/>
          <w:szCs w:val="24"/>
        </w:rPr>
        <w:t xml:space="preserve"> including some that described a new interest in and ease in learning. </w:t>
      </w:r>
    </w:p>
    <w:p w:rsidR="004230E6" w:rsidRPr="001468AB" w:rsidRDefault="004230E6"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r>
      <w:proofErr w:type="gramStart"/>
      <w:r w:rsidRPr="00810C48">
        <w:rPr>
          <w:rFonts w:ascii="Times New Roman" w:hAnsi="Times New Roman"/>
          <w:b/>
          <w:sz w:val="24"/>
          <w:szCs w:val="24"/>
        </w:rPr>
        <w:t>Intellectual humility.</w:t>
      </w:r>
      <w:proofErr w:type="gramEnd"/>
      <w:r w:rsidR="00810C48">
        <w:rPr>
          <w:rFonts w:ascii="Times New Roman" w:hAnsi="Times New Roman"/>
          <w:b/>
          <w:sz w:val="24"/>
          <w:szCs w:val="24"/>
        </w:rPr>
        <w:t xml:space="preserve"> </w:t>
      </w:r>
      <w:r w:rsidR="001468AB">
        <w:rPr>
          <w:rFonts w:ascii="Times New Roman" w:hAnsi="Times New Roman"/>
          <w:sz w:val="24"/>
          <w:szCs w:val="24"/>
        </w:rPr>
        <w:t xml:space="preserve">In a literature review by Ratcliff (1994), he describes indicators of effective student learning in English composition. </w:t>
      </w:r>
      <w:r w:rsidR="006D765E">
        <w:rPr>
          <w:rFonts w:ascii="Times New Roman" w:hAnsi="Times New Roman"/>
          <w:sz w:val="24"/>
          <w:szCs w:val="24"/>
        </w:rPr>
        <w:t xml:space="preserve">Writing, he says, has several proposed affective outcomes including the following: motivation, confidence, risk-taking, ability to accept criticism, sensitivity to audience, sensitivity to context, and intellectual humility. Intellectual humility is described as recognizing that other points of view on a subject may be legitimate. Students should be able to acknowledge the limitations of their points of view and examine evidence that contradicts their own ideas. </w:t>
      </w:r>
    </w:p>
    <w:p w:rsidR="004230E6" w:rsidRPr="00810C48" w:rsidRDefault="004230E6" w:rsidP="001446F2">
      <w:pPr>
        <w:tabs>
          <w:tab w:val="left" w:pos="450"/>
        </w:tabs>
        <w:spacing w:line="480" w:lineRule="auto"/>
        <w:contextualSpacing/>
        <w:rPr>
          <w:rFonts w:ascii="Times New Roman" w:hAnsi="Times New Roman"/>
          <w:sz w:val="24"/>
          <w:szCs w:val="24"/>
        </w:rPr>
      </w:pPr>
      <w:r w:rsidRPr="00810C48">
        <w:rPr>
          <w:rFonts w:ascii="Times New Roman" w:hAnsi="Times New Roman"/>
          <w:b/>
          <w:sz w:val="24"/>
          <w:szCs w:val="24"/>
        </w:rPr>
        <w:tab/>
      </w:r>
      <w:proofErr w:type="gramStart"/>
      <w:r w:rsidRPr="00810C48">
        <w:rPr>
          <w:rFonts w:ascii="Times New Roman" w:hAnsi="Times New Roman"/>
          <w:b/>
          <w:sz w:val="24"/>
          <w:szCs w:val="24"/>
        </w:rPr>
        <w:t>Intellectual autonomy.</w:t>
      </w:r>
      <w:proofErr w:type="gramEnd"/>
      <w:r w:rsidR="00810C48">
        <w:rPr>
          <w:rFonts w:ascii="Times New Roman" w:hAnsi="Times New Roman"/>
          <w:b/>
          <w:sz w:val="24"/>
          <w:szCs w:val="24"/>
        </w:rPr>
        <w:t xml:space="preserve"> </w:t>
      </w:r>
      <w:r w:rsidR="00810C48">
        <w:rPr>
          <w:rFonts w:ascii="Times New Roman" w:hAnsi="Times New Roman"/>
          <w:sz w:val="24"/>
          <w:szCs w:val="24"/>
        </w:rPr>
        <w:t xml:space="preserve">In their discussion of college students, De </w:t>
      </w:r>
      <w:proofErr w:type="spellStart"/>
      <w:r w:rsidR="00810C48">
        <w:rPr>
          <w:rFonts w:ascii="Times New Roman" w:hAnsi="Times New Roman"/>
          <w:sz w:val="24"/>
          <w:szCs w:val="24"/>
        </w:rPr>
        <w:t>Stasio</w:t>
      </w:r>
      <w:proofErr w:type="spellEnd"/>
      <w:r w:rsidR="00810C48">
        <w:rPr>
          <w:rFonts w:ascii="Times New Roman" w:hAnsi="Times New Roman"/>
          <w:sz w:val="24"/>
          <w:szCs w:val="24"/>
        </w:rPr>
        <w:t xml:space="preserve">, </w:t>
      </w:r>
      <w:proofErr w:type="spellStart"/>
      <w:r w:rsidR="00810C48">
        <w:rPr>
          <w:rFonts w:ascii="Times New Roman" w:hAnsi="Times New Roman"/>
          <w:sz w:val="24"/>
          <w:szCs w:val="24"/>
        </w:rPr>
        <w:t>Ansfield</w:t>
      </w:r>
      <w:proofErr w:type="spellEnd"/>
      <w:r w:rsidR="00810C48">
        <w:rPr>
          <w:rFonts w:ascii="Times New Roman" w:hAnsi="Times New Roman"/>
          <w:sz w:val="24"/>
          <w:szCs w:val="24"/>
        </w:rPr>
        <w:t xml:space="preserve">, Cohen, and </w:t>
      </w:r>
      <w:proofErr w:type="spellStart"/>
      <w:r w:rsidR="00810C48">
        <w:rPr>
          <w:rFonts w:ascii="Times New Roman" w:hAnsi="Times New Roman"/>
          <w:sz w:val="24"/>
          <w:szCs w:val="24"/>
        </w:rPr>
        <w:t>Spurgin</w:t>
      </w:r>
      <w:proofErr w:type="spellEnd"/>
      <w:r w:rsidR="00810C48">
        <w:rPr>
          <w:rFonts w:ascii="Times New Roman" w:hAnsi="Times New Roman"/>
          <w:sz w:val="24"/>
          <w:szCs w:val="24"/>
        </w:rPr>
        <w:t xml:space="preserve"> (2009) argue that students need greater intellectual autonomy. College students, they say, are overly dependent on parents. They report that parents help students with lab reports and editing papers, yet the most successful students are self-regulating and responsible for their own behavior. According to the authors, college curricula need to be designed to move students </w:t>
      </w:r>
      <w:r w:rsidR="00810C48">
        <w:rPr>
          <w:rFonts w:ascii="Times New Roman" w:hAnsi="Times New Roman"/>
          <w:sz w:val="24"/>
          <w:szCs w:val="24"/>
        </w:rPr>
        <w:lastRenderedPageBreak/>
        <w:t>towards intellectual autonomy, including individualized learning where students play a significant role in, and have the ultimate responsibility for, their learning.</w:t>
      </w:r>
      <w:r w:rsidR="001468AB">
        <w:rPr>
          <w:rFonts w:ascii="Times New Roman" w:hAnsi="Times New Roman"/>
          <w:sz w:val="24"/>
          <w:szCs w:val="24"/>
        </w:rPr>
        <w:t xml:space="preserve"> Some examples include research opportunities at the introductory level, interdisciplinary meetings about works students have read, immersion weekends for cultural experiences, and peer editing.</w:t>
      </w:r>
    </w:p>
    <w:p w:rsidR="004230E6" w:rsidRPr="008432DD" w:rsidRDefault="004230E6" w:rsidP="001446F2">
      <w:pPr>
        <w:tabs>
          <w:tab w:val="left" w:pos="450"/>
        </w:tabs>
        <w:spacing w:line="480" w:lineRule="auto"/>
        <w:contextualSpacing/>
        <w:rPr>
          <w:rFonts w:ascii="Times New Roman" w:hAnsi="Times New Roman"/>
          <w:sz w:val="24"/>
          <w:szCs w:val="24"/>
        </w:rPr>
      </w:pPr>
      <w:r w:rsidRPr="00810C48">
        <w:rPr>
          <w:rFonts w:ascii="Times New Roman" w:hAnsi="Times New Roman"/>
          <w:b/>
          <w:sz w:val="24"/>
          <w:szCs w:val="24"/>
        </w:rPr>
        <w:tab/>
      </w:r>
      <w:proofErr w:type="gramStart"/>
      <w:r w:rsidRPr="00810C48">
        <w:rPr>
          <w:rFonts w:ascii="Times New Roman" w:hAnsi="Times New Roman"/>
          <w:b/>
          <w:sz w:val="24"/>
          <w:szCs w:val="24"/>
        </w:rPr>
        <w:t>Intellectual integrity.</w:t>
      </w:r>
      <w:proofErr w:type="gramEnd"/>
      <w:r w:rsidR="008432DD">
        <w:rPr>
          <w:rFonts w:ascii="Times New Roman" w:hAnsi="Times New Roman"/>
          <w:b/>
          <w:sz w:val="24"/>
          <w:szCs w:val="24"/>
        </w:rPr>
        <w:t xml:space="preserve"> </w:t>
      </w:r>
      <w:r w:rsidR="008432DD">
        <w:rPr>
          <w:rFonts w:ascii="Times New Roman" w:hAnsi="Times New Roman"/>
          <w:sz w:val="24"/>
          <w:szCs w:val="24"/>
        </w:rPr>
        <w:t>Stephens (2004) states tha</w:t>
      </w:r>
      <w:r w:rsidR="0074762C">
        <w:rPr>
          <w:rFonts w:ascii="Times New Roman" w:hAnsi="Times New Roman"/>
          <w:sz w:val="24"/>
          <w:szCs w:val="24"/>
        </w:rPr>
        <w:t>t intellectual integrity is</w:t>
      </w:r>
      <w:r w:rsidR="008432DD">
        <w:rPr>
          <w:rFonts w:ascii="Times New Roman" w:hAnsi="Times New Roman"/>
          <w:sz w:val="24"/>
          <w:szCs w:val="24"/>
        </w:rPr>
        <w:t xml:space="preserve"> a quality that both students and educators must demonstrate. According to him, intellectual integrity consists of treating peers appropriately and respectfully, approaching topics objectively, and being considerate of other viewpoints.</w:t>
      </w:r>
      <w:r w:rsidR="0074762C">
        <w:rPr>
          <w:rFonts w:ascii="Times New Roman" w:hAnsi="Times New Roman"/>
          <w:sz w:val="24"/>
          <w:szCs w:val="24"/>
        </w:rPr>
        <w:t xml:space="preserve"> Educators must demonstrate intellectual integrity as role models for their students.</w:t>
      </w:r>
    </w:p>
    <w:p w:rsidR="004230E6" w:rsidRPr="0074762C" w:rsidRDefault="004230E6" w:rsidP="001446F2">
      <w:pPr>
        <w:tabs>
          <w:tab w:val="left" w:pos="450"/>
        </w:tabs>
        <w:spacing w:line="480" w:lineRule="auto"/>
        <w:contextualSpacing/>
        <w:rPr>
          <w:rFonts w:ascii="Times New Roman" w:hAnsi="Times New Roman"/>
          <w:sz w:val="24"/>
          <w:szCs w:val="24"/>
        </w:rPr>
      </w:pPr>
      <w:r w:rsidRPr="00810C48">
        <w:rPr>
          <w:rFonts w:ascii="Times New Roman" w:hAnsi="Times New Roman"/>
          <w:b/>
          <w:sz w:val="24"/>
          <w:szCs w:val="24"/>
        </w:rPr>
        <w:tab/>
      </w:r>
      <w:proofErr w:type="gramStart"/>
      <w:r w:rsidRPr="00810C48">
        <w:rPr>
          <w:rFonts w:ascii="Times New Roman" w:hAnsi="Times New Roman"/>
          <w:b/>
          <w:sz w:val="24"/>
          <w:szCs w:val="24"/>
        </w:rPr>
        <w:t>Intellectual courage.</w:t>
      </w:r>
      <w:proofErr w:type="gramEnd"/>
      <w:r w:rsidR="0074762C">
        <w:rPr>
          <w:rFonts w:ascii="Times New Roman" w:hAnsi="Times New Roman"/>
          <w:b/>
          <w:sz w:val="24"/>
          <w:szCs w:val="24"/>
        </w:rPr>
        <w:t xml:space="preserve"> </w:t>
      </w:r>
      <w:r w:rsidR="0074762C">
        <w:rPr>
          <w:rFonts w:ascii="Times New Roman" w:hAnsi="Times New Roman"/>
          <w:sz w:val="24"/>
          <w:szCs w:val="24"/>
        </w:rPr>
        <w:t>The term intellectual courage is used occasionally in educational literature, but rarely is the term defined. Albrecht (</w:t>
      </w:r>
      <w:r w:rsidR="00641475">
        <w:rPr>
          <w:rFonts w:ascii="Times New Roman" w:hAnsi="Times New Roman"/>
          <w:sz w:val="24"/>
          <w:szCs w:val="24"/>
        </w:rPr>
        <w:t>2001</w:t>
      </w:r>
      <w:r w:rsidR="0074762C">
        <w:rPr>
          <w:rFonts w:ascii="Times New Roman" w:hAnsi="Times New Roman"/>
          <w:sz w:val="24"/>
          <w:szCs w:val="24"/>
        </w:rPr>
        <w:t xml:space="preserve">) discusses intellectual courage in his article about </w:t>
      </w:r>
      <w:r w:rsidR="00641475">
        <w:rPr>
          <w:rFonts w:ascii="Times New Roman" w:hAnsi="Times New Roman"/>
          <w:sz w:val="24"/>
          <w:szCs w:val="24"/>
        </w:rPr>
        <w:t xml:space="preserve">the Information Age. He says that in order to be successful in any discipline, people must be able to trust their own wisdom instead of “following the herd” (p. 30). They also must be able to determine and follow the truth even when the truth is not the popular choice. He labels intellectual courage as a valuable survival skill. </w:t>
      </w:r>
    </w:p>
    <w:p w:rsidR="004230E6" w:rsidRPr="00641475" w:rsidRDefault="004230E6" w:rsidP="001446F2">
      <w:pPr>
        <w:tabs>
          <w:tab w:val="left" w:pos="450"/>
        </w:tabs>
        <w:spacing w:line="480" w:lineRule="auto"/>
        <w:contextualSpacing/>
        <w:rPr>
          <w:rFonts w:ascii="Times New Roman" w:hAnsi="Times New Roman"/>
          <w:sz w:val="24"/>
          <w:szCs w:val="24"/>
        </w:rPr>
      </w:pPr>
      <w:r w:rsidRPr="00810C48">
        <w:rPr>
          <w:rFonts w:ascii="Times New Roman" w:hAnsi="Times New Roman"/>
          <w:b/>
          <w:sz w:val="24"/>
          <w:szCs w:val="24"/>
        </w:rPr>
        <w:tab/>
      </w:r>
      <w:proofErr w:type="gramStart"/>
      <w:r w:rsidRPr="00810C48">
        <w:rPr>
          <w:rFonts w:ascii="Times New Roman" w:hAnsi="Times New Roman"/>
          <w:b/>
          <w:sz w:val="24"/>
          <w:szCs w:val="24"/>
        </w:rPr>
        <w:t>Intellectual perseverance.</w:t>
      </w:r>
      <w:proofErr w:type="gramEnd"/>
      <w:r w:rsidR="00641475">
        <w:rPr>
          <w:rFonts w:ascii="Times New Roman" w:hAnsi="Times New Roman"/>
          <w:sz w:val="24"/>
          <w:szCs w:val="24"/>
        </w:rPr>
        <w:t xml:space="preserve"> The term intellectual perse</w:t>
      </w:r>
      <w:r w:rsidR="00B7104C">
        <w:rPr>
          <w:rFonts w:ascii="Times New Roman" w:hAnsi="Times New Roman"/>
          <w:sz w:val="24"/>
          <w:szCs w:val="24"/>
        </w:rPr>
        <w:t xml:space="preserve">verance is only used in writings by or </w:t>
      </w:r>
      <w:r w:rsidR="00384239">
        <w:rPr>
          <w:rFonts w:ascii="Times New Roman" w:hAnsi="Times New Roman"/>
          <w:sz w:val="24"/>
          <w:szCs w:val="24"/>
        </w:rPr>
        <w:t xml:space="preserve">referring to Paul. This term is not </w:t>
      </w:r>
      <w:r w:rsidR="00B7104C">
        <w:rPr>
          <w:rFonts w:ascii="Times New Roman" w:hAnsi="Times New Roman"/>
          <w:sz w:val="24"/>
          <w:szCs w:val="24"/>
        </w:rPr>
        <w:t xml:space="preserve">widely </w:t>
      </w:r>
      <w:r w:rsidR="00384239">
        <w:rPr>
          <w:rFonts w:ascii="Times New Roman" w:hAnsi="Times New Roman"/>
          <w:sz w:val="24"/>
          <w:szCs w:val="24"/>
        </w:rPr>
        <w:t>used</w:t>
      </w:r>
      <w:r w:rsidR="00B7104C">
        <w:rPr>
          <w:rFonts w:ascii="Times New Roman" w:hAnsi="Times New Roman"/>
          <w:sz w:val="24"/>
          <w:szCs w:val="24"/>
        </w:rPr>
        <w:t xml:space="preserve"> to describe</w:t>
      </w:r>
      <w:r w:rsidR="00384239">
        <w:rPr>
          <w:rFonts w:ascii="Times New Roman" w:hAnsi="Times New Roman"/>
          <w:sz w:val="24"/>
          <w:szCs w:val="24"/>
        </w:rPr>
        <w:t xml:space="preserve"> a trait of</w:t>
      </w:r>
      <w:r w:rsidR="00B7104C">
        <w:rPr>
          <w:rFonts w:ascii="Times New Roman" w:hAnsi="Times New Roman"/>
          <w:sz w:val="24"/>
          <w:szCs w:val="24"/>
        </w:rPr>
        <w:t xml:space="preserve"> the critical thinker.</w:t>
      </w:r>
    </w:p>
    <w:p w:rsidR="00006755" w:rsidRDefault="004230E6" w:rsidP="001446F2">
      <w:pPr>
        <w:tabs>
          <w:tab w:val="left" w:pos="450"/>
        </w:tabs>
        <w:spacing w:line="480" w:lineRule="auto"/>
        <w:contextualSpacing/>
        <w:rPr>
          <w:rFonts w:ascii="Times New Roman" w:hAnsi="Times New Roman"/>
          <w:sz w:val="24"/>
          <w:szCs w:val="24"/>
        </w:rPr>
      </w:pPr>
      <w:r w:rsidRPr="00810C48">
        <w:rPr>
          <w:rFonts w:ascii="Times New Roman" w:hAnsi="Times New Roman"/>
          <w:b/>
          <w:sz w:val="24"/>
          <w:szCs w:val="24"/>
        </w:rPr>
        <w:tab/>
      </w:r>
      <w:proofErr w:type="gramStart"/>
      <w:r w:rsidRPr="00810C48">
        <w:rPr>
          <w:rFonts w:ascii="Times New Roman" w:hAnsi="Times New Roman"/>
          <w:b/>
          <w:sz w:val="24"/>
          <w:szCs w:val="24"/>
        </w:rPr>
        <w:t>Confidence in reason.</w:t>
      </w:r>
      <w:proofErr w:type="gramEnd"/>
      <w:r w:rsidR="00B7104C">
        <w:rPr>
          <w:rFonts w:ascii="Times New Roman" w:hAnsi="Times New Roman"/>
          <w:b/>
          <w:sz w:val="24"/>
          <w:szCs w:val="24"/>
        </w:rPr>
        <w:t xml:space="preserve"> </w:t>
      </w:r>
      <w:r w:rsidR="00B7104C">
        <w:rPr>
          <w:rFonts w:ascii="Times New Roman" w:hAnsi="Times New Roman"/>
          <w:sz w:val="24"/>
          <w:szCs w:val="24"/>
        </w:rPr>
        <w:t>Although the term confidence in reason is not used in the literature, some techniques are mentioned that could help students to increase their critical thinking ability and their confidence in their ability to achieve success. For example, Anderson (2009) mentions using the National Assessment</w:t>
      </w:r>
      <w:r w:rsidR="008E7E1E">
        <w:rPr>
          <w:rFonts w:ascii="Times New Roman" w:hAnsi="Times New Roman"/>
          <w:sz w:val="24"/>
          <w:szCs w:val="24"/>
        </w:rPr>
        <w:t xml:space="preserve"> Program in Literacy and Numeracy (NAPLAN) review items to prepare students for literature and mathematics comprehension. The review items allow students to practice critical thinking, reasoning, modeling, and number sense. This technique, for </w:t>
      </w:r>
      <w:r w:rsidR="008E7E1E">
        <w:rPr>
          <w:rFonts w:ascii="Times New Roman" w:hAnsi="Times New Roman"/>
          <w:sz w:val="24"/>
          <w:szCs w:val="24"/>
        </w:rPr>
        <w:lastRenderedPageBreak/>
        <w:t>example, helps students to increase their ability to think critically and their confidence in their ability to perform well at literature and math.</w:t>
      </w:r>
    </w:p>
    <w:p w:rsidR="007A2BFD" w:rsidRDefault="00006755" w:rsidP="001446F2">
      <w:pPr>
        <w:tabs>
          <w:tab w:val="left" w:pos="450"/>
        </w:tabs>
        <w:spacing w:line="480" w:lineRule="auto"/>
        <w:contextualSpacing/>
        <w:rPr>
          <w:rFonts w:ascii="Times New Roman" w:hAnsi="Times New Roman"/>
          <w:sz w:val="24"/>
          <w:szCs w:val="24"/>
        </w:rPr>
      </w:pPr>
      <w:r>
        <w:rPr>
          <w:rFonts w:ascii="Times New Roman" w:hAnsi="Times New Roman"/>
          <w:sz w:val="24"/>
          <w:szCs w:val="24"/>
        </w:rPr>
        <w:tab/>
      </w:r>
      <w:proofErr w:type="gramStart"/>
      <w:r w:rsidR="004230E6" w:rsidRPr="00810C48">
        <w:rPr>
          <w:rFonts w:ascii="Times New Roman" w:hAnsi="Times New Roman"/>
          <w:b/>
          <w:sz w:val="24"/>
          <w:szCs w:val="24"/>
        </w:rPr>
        <w:t>Intellectual empathy.</w:t>
      </w:r>
      <w:proofErr w:type="gramEnd"/>
      <w:r w:rsidR="008E7E1E">
        <w:rPr>
          <w:rFonts w:ascii="Times New Roman" w:hAnsi="Times New Roman"/>
          <w:b/>
          <w:sz w:val="24"/>
          <w:szCs w:val="24"/>
        </w:rPr>
        <w:t xml:space="preserve"> </w:t>
      </w:r>
      <w:r w:rsidR="008E7E1E">
        <w:rPr>
          <w:rFonts w:ascii="Times New Roman" w:hAnsi="Times New Roman"/>
          <w:sz w:val="24"/>
          <w:szCs w:val="24"/>
        </w:rPr>
        <w:t xml:space="preserve">In Dearing and Steadman’s (2009) article about enhancing intellectual empathy, they describe the development of therapeutic relationship between nurses and patients as one of the most important clinical competencies. Nurses must be able to </w:t>
      </w:r>
      <w:r>
        <w:rPr>
          <w:rFonts w:ascii="Times New Roman" w:hAnsi="Times New Roman"/>
          <w:sz w:val="24"/>
          <w:szCs w:val="24"/>
        </w:rPr>
        <w:t xml:space="preserve">relate to patients and understand their thoughts. Particularly with patients in mental health, intellectual empathy can help nurses to </w:t>
      </w:r>
      <w:r w:rsidRPr="00006755">
        <w:rPr>
          <w:rFonts w:ascii="Times New Roman" w:hAnsi="Times New Roman"/>
          <w:sz w:val="24"/>
          <w:szCs w:val="24"/>
        </w:rPr>
        <w:t xml:space="preserve">decrease personal bias and stereotyping and help to improve the therapeutic relationship with the patient. </w:t>
      </w:r>
      <w:r w:rsidR="00984766">
        <w:rPr>
          <w:rFonts w:ascii="Times New Roman" w:hAnsi="Times New Roman"/>
          <w:sz w:val="24"/>
          <w:szCs w:val="24"/>
        </w:rPr>
        <w:t xml:space="preserve">To possess intellectual empathy requires an individual to </w:t>
      </w:r>
      <w:r w:rsidRPr="00006755">
        <w:rPr>
          <w:rFonts w:ascii="Times New Roman" w:hAnsi="Times New Roman"/>
          <w:sz w:val="24"/>
          <w:szCs w:val="24"/>
        </w:rPr>
        <w:t>“</w:t>
      </w:r>
      <w:r w:rsidRPr="00006755">
        <w:rPr>
          <w:rFonts w:ascii="Times New Roman" w:eastAsiaTheme="minorHAnsi" w:hAnsi="Times New Roman"/>
          <w:sz w:val="24"/>
          <w:szCs w:val="24"/>
        </w:rPr>
        <w:t>redirect difficult feelings and situations experienced in the clinical setting in an encouraging and helpful manner” (p. 174).</w:t>
      </w:r>
    </w:p>
    <w:p w:rsidR="00923761" w:rsidRDefault="007A2BFD" w:rsidP="001446F2">
      <w:pPr>
        <w:tabs>
          <w:tab w:val="left" w:pos="450"/>
        </w:tabs>
        <w:spacing w:line="480" w:lineRule="auto"/>
        <w:contextualSpacing/>
        <w:rPr>
          <w:rFonts w:ascii="Times New Roman" w:eastAsiaTheme="minorHAnsi" w:hAnsi="Times New Roman"/>
          <w:sz w:val="18"/>
          <w:szCs w:val="18"/>
        </w:rPr>
      </w:pPr>
      <w:r>
        <w:rPr>
          <w:rFonts w:ascii="Times New Roman" w:hAnsi="Times New Roman"/>
          <w:sz w:val="24"/>
          <w:szCs w:val="24"/>
        </w:rPr>
        <w:tab/>
      </w:r>
      <w:proofErr w:type="spellStart"/>
      <w:proofErr w:type="gramStart"/>
      <w:r w:rsidR="00006755" w:rsidRPr="007A2BFD">
        <w:rPr>
          <w:rFonts w:ascii="Times New Roman" w:hAnsi="Times New Roman"/>
          <w:b/>
          <w:sz w:val="24"/>
          <w:szCs w:val="24"/>
        </w:rPr>
        <w:t>Fairmindedness</w:t>
      </w:r>
      <w:proofErr w:type="spellEnd"/>
      <w:r w:rsidR="00006755" w:rsidRPr="007A2BFD">
        <w:rPr>
          <w:rFonts w:ascii="Times New Roman" w:hAnsi="Times New Roman"/>
          <w:b/>
          <w:sz w:val="24"/>
          <w:szCs w:val="24"/>
        </w:rPr>
        <w:t>.</w:t>
      </w:r>
      <w:proofErr w:type="gramEnd"/>
      <w:r w:rsidR="00006755" w:rsidRPr="007A2BFD">
        <w:rPr>
          <w:rFonts w:ascii="Times New Roman" w:hAnsi="Times New Roman"/>
          <w:b/>
          <w:sz w:val="24"/>
          <w:szCs w:val="24"/>
        </w:rPr>
        <w:t xml:space="preserve"> </w:t>
      </w:r>
      <w:r w:rsidR="00006755" w:rsidRPr="007A2BFD">
        <w:rPr>
          <w:rFonts w:ascii="Times New Roman" w:hAnsi="Times New Roman"/>
          <w:sz w:val="24"/>
          <w:szCs w:val="24"/>
        </w:rPr>
        <w:t>In a report published by the Royal College of Psychiatrists and the College of Emergency Medicine, healthcare commissioners are urged to</w:t>
      </w:r>
      <w:r w:rsidR="00006755" w:rsidRPr="007A2BFD">
        <w:rPr>
          <w:rFonts w:ascii="Times New Roman" w:eastAsiaTheme="minorHAnsi" w:hAnsi="Times New Roman"/>
          <w:sz w:val="24"/>
          <w:szCs w:val="24"/>
        </w:rPr>
        <w:t xml:space="preserve"> ensure that </w:t>
      </w:r>
      <w:r>
        <w:rPr>
          <w:rFonts w:ascii="Times New Roman" w:eastAsiaTheme="minorHAnsi" w:hAnsi="Times New Roman"/>
          <w:sz w:val="24"/>
          <w:szCs w:val="24"/>
        </w:rPr>
        <w:t>“</w:t>
      </w:r>
      <w:r w:rsidR="00006755" w:rsidRPr="007A2BFD">
        <w:rPr>
          <w:rFonts w:ascii="Times New Roman" w:eastAsiaTheme="minorHAnsi" w:hAnsi="Times New Roman"/>
          <w:sz w:val="24"/>
          <w:szCs w:val="24"/>
        </w:rPr>
        <w:t>the same standard of urgent assessment, diagnosis, and intervention is provided for mental health care as is expected for physical health care</w:t>
      </w:r>
      <w:r>
        <w:rPr>
          <w:rFonts w:ascii="Times New Roman" w:eastAsiaTheme="minorHAnsi" w:hAnsi="Times New Roman"/>
          <w:sz w:val="24"/>
          <w:szCs w:val="24"/>
        </w:rPr>
        <w:t>”</w:t>
      </w:r>
      <w:r w:rsidR="00006755" w:rsidRPr="007A2BFD">
        <w:rPr>
          <w:rFonts w:ascii="Times New Roman" w:eastAsiaTheme="minorHAnsi" w:hAnsi="Times New Roman"/>
          <w:sz w:val="24"/>
          <w:szCs w:val="24"/>
        </w:rPr>
        <w:t xml:space="preserve"> (</w:t>
      </w:r>
      <w:proofErr w:type="spellStart"/>
      <w:r w:rsidR="00006755" w:rsidRPr="007A2BFD">
        <w:rPr>
          <w:rFonts w:ascii="Times New Roman" w:eastAsiaTheme="minorHAnsi" w:hAnsi="Times New Roman"/>
          <w:sz w:val="24"/>
          <w:szCs w:val="24"/>
        </w:rPr>
        <w:t>Lipley</w:t>
      </w:r>
      <w:proofErr w:type="spellEnd"/>
      <w:r w:rsidR="00006755" w:rsidRPr="007A2BFD">
        <w:rPr>
          <w:rFonts w:ascii="Times New Roman" w:eastAsiaTheme="minorHAnsi" w:hAnsi="Times New Roman"/>
          <w:sz w:val="24"/>
          <w:szCs w:val="24"/>
        </w:rPr>
        <w:t>, 2009</w:t>
      </w:r>
      <w:r>
        <w:rPr>
          <w:rFonts w:ascii="Times New Roman" w:eastAsiaTheme="minorHAnsi" w:hAnsi="Times New Roman"/>
          <w:sz w:val="24"/>
          <w:szCs w:val="24"/>
        </w:rPr>
        <w:t>, p. 5</w:t>
      </w:r>
      <w:r w:rsidR="00006755" w:rsidRPr="007A2BFD">
        <w:rPr>
          <w:rFonts w:ascii="Times New Roman" w:eastAsiaTheme="minorHAnsi" w:hAnsi="Times New Roman"/>
          <w:sz w:val="24"/>
          <w:szCs w:val="24"/>
        </w:rPr>
        <w:t xml:space="preserve">). </w:t>
      </w:r>
      <w:r w:rsidRPr="007A2BFD">
        <w:rPr>
          <w:rFonts w:ascii="Times New Roman" w:eastAsiaTheme="minorHAnsi" w:hAnsi="Times New Roman"/>
          <w:sz w:val="24"/>
          <w:szCs w:val="24"/>
        </w:rPr>
        <w:t xml:space="preserve">If </w:t>
      </w:r>
      <w:r w:rsidR="00984766">
        <w:rPr>
          <w:rFonts w:ascii="Times New Roman" w:eastAsiaTheme="minorHAnsi" w:hAnsi="Times New Roman"/>
          <w:sz w:val="24"/>
          <w:szCs w:val="24"/>
        </w:rPr>
        <w:t>patients who come to the Emergency</w:t>
      </w:r>
      <w:r>
        <w:rPr>
          <w:rFonts w:ascii="Times New Roman" w:eastAsiaTheme="minorHAnsi" w:hAnsi="Times New Roman"/>
          <w:sz w:val="24"/>
          <w:szCs w:val="24"/>
        </w:rPr>
        <w:t xml:space="preserve"> Department for mental health</w:t>
      </w:r>
      <w:r w:rsidR="00984766">
        <w:rPr>
          <w:rFonts w:ascii="Times New Roman" w:eastAsiaTheme="minorHAnsi" w:hAnsi="Times New Roman"/>
          <w:sz w:val="24"/>
          <w:szCs w:val="24"/>
        </w:rPr>
        <w:t xml:space="preserve"> concerns are treated equally to those who are</w:t>
      </w:r>
      <w:r w:rsidRPr="007A2BFD">
        <w:rPr>
          <w:rFonts w:ascii="Times New Roman" w:eastAsiaTheme="minorHAnsi" w:hAnsi="Times New Roman"/>
          <w:sz w:val="24"/>
          <w:szCs w:val="24"/>
        </w:rPr>
        <w:t xml:space="preserve"> seen for physi</w:t>
      </w:r>
      <w:r w:rsidR="00984766">
        <w:rPr>
          <w:rFonts w:ascii="Times New Roman" w:eastAsiaTheme="minorHAnsi" w:hAnsi="Times New Roman"/>
          <w:sz w:val="24"/>
          <w:szCs w:val="24"/>
        </w:rPr>
        <w:t>cal health care, this would be considered</w:t>
      </w:r>
      <w:r w:rsidRPr="007A2BFD">
        <w:rPr>
          <w:rFonts w:ascii="Times New Roman" w:eastAsiaTheme="minorHAnsi" w:hAnsi="Times New Roman"/>
          <w:sz w:val="24"/>
          <w:szCs w:val="24"/>
        </w:rPr>
        <w:t xml:space="preserve"> a fair-minded approach</w:t>
      </w:r>
      <w:r w:rsidR="00984766">
        <w:rPr>
          <w:rFonts w:ascii="Times New Roman" w:eastAsiaTheme="minorHAnsi" w:hAnsi="Times New Roman"/>
          <w:sz w:val="24"/>
          <w:szCs w:val="24"/>
        </w:rPr>
        <w:t xml:space="preserve"> to healthcare</w:t>
      </w:r>
      <w:r w:rsidRPr="007A2BFD">
        <w:rPr>
          <w:rFonts w:ascii="Times New Roman" w:eastAsiaTheme="minorHAnsi" w:hAnsi="Times New Roman"/>
          <w:sz w:val="24"/>
          <w:szCs w:val="24"/>
        </w:rPr>
        <w:t xml:space="preserve">. </w:t>
      </w:r>
      <w:r>
        <w:rPr>
          <w:rFonts w:ascii="Times New Roman" w:eastAsiaTheme="minorHAnsi" w:hAnsi="Times New Roman"/>
          <w:sz w:val="24"/>
          <w:szCs w:val="24"/>
        </w:rPr>
        <w:t>According to the author, treating patients with equality and not allowing biases to cloud judgment will produce better outcomes for mental health patients.</w:t>
      </w:r>
      <w:r w:rsidR="00006755">
        <w:rPr>
          <w:rFonts w:ascii="Times New Roman" w:eastAsiaTheme="minorHAnsi" w:hAnsi="Times New Roman"/>
          <w:sz w:val="18"/>
          <w:szCs w:val="18"/>
        </w:rPr>
        <w:t xml:space="preserve"> </w:t>
      </w:r>
    </w:p>
    <w:p w:rsidR="00552D19" w:rsidRPr="001D41C0" w:rsidRDefault="00552D19" w:rsidP="001446F2">
      <w:pPr>
        <w:tabs>
          <w:tab w:val="left" w:pos="450"/>
        </w:tabs>
        <w:spacing w:line="480" w:lineRule="auto"/>
        <w:contextualSpacing/>
        <w:rPr>
          <w:rFonts w:ascii="Times New Roman" w:hAnsi="Times New Roman"/>
          <w:b/>
          <w:sz w:val="24"/>
          <w:szCs w:val="24"/>
        </w:rPr>
      </w:pPr>
      <w:r w:rsidRPr="001D41C0">
        <w:rPr>
          <w:rFonts w:ascii="Times New Roman" w:hAnsi="Times New Roman"/>
          <w:b/>
          <w:sz w:val="24"/>
          <w:szCs w:val="24"/>
        </w:rPr>
        <w:t>Writing Strategies for Teaching Critical Thinking</w:t>
      </w:r>
    </w:p>
    <w:p w:rsidR="00552D19" w:rsidRPr="001D41C0" w:rsidRDefault="00552D19" w:rsidP="001446F2">
      <w:pPr>
        <w:spacing w:line="480" w:lineRule="auto"/>
        <w:contextualSpacing/>
        <w:rPr>
          <w:rFonts w:ascii="Times New Roman" w:hAnsi="Times New Roman"/>
          <w:sz w:val="24"/>
          <w:szCs w:val="24"/>
        </w:rPr>
      </w:pPr>
      <w:r w:rsidRPr="001D41C0">
        <w:rPr>
          <w:rFonts w:ascii="Times New Roman" w:hAnsi="Times New Roman"/>
          <w:b/>
          <w:sz w:val="24"/>
          <w:szCs w:val="24"/>
        </w:rPr>
        <w:tab/>
      </w:r>
      <w:proofErr w:type="gramStart"/>
      <w:r w:rsidRPr="001D41C0">
        <w:rPr>
          <w:rFonts w:ascii="Times New Roman" w:hAnsi="Times New Roman"/>
          <w:b/>
          <w:sz w:val="24"/>
          <w:szCs w:val="24"/>
        </w:rPr>
        <w:t>Writing Across the Curriculum.</w:t>
      </w:r>
      <w:proofErr w:type="gramEnd"/>
      <w:r w:rsidRPr="001D41C0">
        <w:rPr>
          <w:rFonts w:ascii="Times New Roman" w:hAnsi="Times New Roman"/>
          <w:b/>
          <w:sz w:val="24"/>
          <w:szCs w:val="24"/>
        </w:rPr>
        <w:t xml:space="preserve"> </w:t>
      </w:r>
      <w:r w:rsidRPr="001D41C0">
        <w:rPr>
          <w:rFonts w:ascii="Times New Roman" w:hAnsi="Times New Roman"/>
          <w:sz w:val="24"/>
          <w:szCs w:val="24"/>
        </w:rPr>
        <w:t xml:space="preserve">When searching the literature for pedagogical strategies that might increase critical thinking disposition, writing was a strategy that appeared in numerous research studies, not only in nursing, but in a variety of disciplines. One major reason for the prominence of this strategy is the Writing </w:t>
      </w:r>
      <w:proofErr w:type="gramStart"/>
      <w:r w:rsidRPr="001D41C0">
        <w:rPr>
          <w:rFonts w:ascii="Times New Roman" w:hAnsi="Times New Roman"/>
          <w:sz w:val="24"/>
          <w:szCs w:val="24"/>
        </w:rPr>
        <w:t>Across</w:t>
      </w:r>
      <w:proofErr w:type="gramEnd"/>
      <w:r w:rsidRPr="001D41C0">
        <w:rPr>
          <w:rFonts w:ascii="Times New Roman" w:hAnsi="Times New Roman"/>
          <w:sz w:val="24"/>
          <w:szCs w:val="24"/>
        </w:rPr>
        <w:t xml:space="preserve"> the Curriculum (WAC) concept that is </w:t>
      </w:r>
      <w:r w:rsidRPr="001D41C0">
        <w:rPr>
          <w:rFonts w:ascii="Times New Roman" w:hAnsi="Times New Roman"/>
          <w:sz w:val="24"/>
          <w:szCs w:val="24"/>
        </w:rPr>
        <w:lastRenderedPageBreak/>
        <w:t>currently being emphasized in many university settings. This pedagogical movement surfaced in the 1980s as a result of college students’ literary deficiency, and the principles of WAC include the following: writing is the responsibility of the entire academic community, writing must cross departmental boundaries to promote writing skills, writing must be integrated into all years of undergraduate education, writing promotes learning, and practicing writing in a discipline is the only way students can communicate well in their disciplines (</w:t>
      </w:r>
      <w:proofErr w:type="spellStart"/>
      <w:r w:rsidRPr="001D41C0">
        <w:rPr>
          <w:rFonts w:ascii="Times New Roman" w:hAnsi="Times New Roman"/>
          <w:sz w:val="24"/>
          <w:szCs w:val="24"/>
        </w:rPr>
        <w:t>Luthy</w:t>
      </w:r>
      <w:proofErr w:type="spellEnd"/>
      <w:r w:rsidRPr="001D41C0">
        <w:rPr>
          <w:rFonts w:ascii="Times New Roman" w:hAnsi="Times New Roman"/>
          <w:sz w:val="24"/>
          <w:szCs w:val="24"/>
        </w:rPr>
        <w:t xml:space="preserve">, Peterson, </w:t>
      </w:r>
      <w:proofErr w:type="spellStart"/>
      <w:r w:rsidRPr="001D41C0">
        <w:rPr>
          <w:rFonts w:ascii="Times New Roman" w:hAnsi="Times New Roman"/>
          <w:sz w:val="24"/>
          <w:szCs w:val="24"/>
        </w:rPr>
        <w:t>Lassetter</w:t>
      </w:r>
      <w:proofErr w:type="spellEnd"/>
      <w:r w:rsidRPr="001D41C0">
        <w:rPr>
          <w:rFonts w:ascii="Times New Roman" w:hAnsi="Times New Roman"/>
          <w:sz w:val="24"/>
          <w:szCs w:val="24"/>
        </w:rPr>
        <w:t xml:space="preserve">, &amp; </w:t>
      </w:r>
      <w:proofErr w:type="spellStart"/>
      <w:r w:rsidRPr="001D41C0">
        <w:rPr>
          <w:rFonts w:ascii="Times New Roman" w:hAnsi="Times New Roman"/>
          <w:sz w:val="24"/>
          <w:szCs w:val="24"/>
        </w:rPr>
        <w:t>Callister</w:t>
      </w:r>
      <w:proofErr w:type="spellEnd"/>
      <w:r w:rsidRPr="001D41C0">
        <w:rPr>
          <w:rFonts w:ascii="Times New Roman" w:hAnsi="Times New Roman"/>
          <w:sz w:val="24"/>
          <w:szCs w:val="24"/>
        </w:rPr>
        <w:t xml:space="preserve">, 2009). </w:t>
      </w:r>
    </w:p>
    <w:p w:rsidR="00552D19" w:rsidRPr="001D41C0" w:rsidRDefault="00552D19" w:rsidP="001446F2">
      <w:pPr>
        <w:spacing w:line="480" w:lineRule="auto"/>
        <w:ind w:firstLine="720"/>
        <w:contextualSpacing/>
        <w:rPr>
          <w:rFonts w:ascii="Times New Roman" w:hAnsi="Times New Roman"/>
          <w:sz w:val="24"/>
          <w:szCs w:val="24"/>
        </w:rPr>
      </w:pPr>
      <w:r>
        <w:rPr>
          <w:rFonts w:ascii="Times New Roman" w:hAnsi="Times New Roman"/>
          <w:sz w:val="24"/>
          <w:szCs w:val="24"/>
        </w:rPr>
        <w:t>Various strategies we</w:t>
      </w:r>
      <w:r w:rsidRPr="001D41C0">
        <w:rPr>
          <w:rFonts w:ascii="Times New Roman" w:hAnsi="Times New Roman"/>
          <w:sz w:val="24"/>
          <w:szCs w:val="24"/>
        </w:rPr>
        <w:t>re mentioned in the literature for implementing WA</w:t>
      </w:r>
      <w:r>
        <w:rPr>
          <w:rFonts w:ascii="Times New Roman" w:hAnsi="Times New Roman"/>
          <w:sz w:val="24"/>
          <w:szCs w:val="24"/>
        </w:rPr>
        <w:t xml:space="preserve">C in university courses. </w:t>
      </w:r>
      <w:proofErr w:type="spellStart"/>
      <w:r>
        <w:rPr>
          <w:rFonts w:ascii="Times New Roman" w:hAnsi="Times New Roman"/>
          <w:sz w:val="24"/>
          <w:szCs w:val="24"/>
        </w:rPr>
        <w:t>Luthy</w:t>
      </w:r>
      <w:proofErr w:type="spellEnd"/>
      <w:r>
        <w:rPr>
          <w:rFonts w:ascii="Times New Roman" w:hAnsi="Times New Roman"/>
          <w:sz w:val="24"/>
          <w:szCs w:val="24"/>
        </w:rPr>
        <w:t xml:space="preserve"> et al. (2009) discussed </w:t>
      </w:r>
      <w:r w:rsidRPr="001D41C0">
        <w:rPr>
          <w:rFonts w:ascii="Times New Roman" w:hAnsi="Times New Roman"/>
          <w:sz w:val="24"/>
          <w:szCs w:val="24"/>
        </w:rPr>
        <w:t>techniques for teaching writing skills. At Brigham Young University (BYU), faculty members at the College of Nursing (CON) incorporate</w:t>
      </w:r>
      <w:r>
        <w:rPr>
          <w:rFonts w:ascii="Times New Roman" w:hAnsi="Times New Roman"/>
          <w:sz w:val="24"/>
          <w:szCs w:val="24"/>
        </w:rPr>
        <w:t>d</w:t>
      </w:r>
      <w:r w:rsidRPr="001D41C0">
        <w:rPr>
          <w:rFonts w:ascii="Times New Roman" w:hAnsi="Times New Roman"/>
          <w:sz w:val="24"/>
          <w:szCs w:val="24"/>
        </w:rPr>
        <w:t xml:space="preserve"> WAC. As part </w:t>
      </w:r>
      <w:r>
        <w:rPr>
          <w:rFonts w:ascii="Times New Roman" w:hAnsi="Times New Roman"/>
          <w:sz w:val="24"/>
          <w:szCs w:val="24"/>
        </w:rPr>
        <w:t>of the WAC process, the CON held</w:t>
      </w:r>
      <w:r w:rsidRPr="001D41C0">
        <w:rPr>
          <w:rFonts w:ascii="Times New Roman" w:hAnsi="Times New Roman"/>
          <w:sz w:val="24"/>
          <w:szCs w:val="24"/>
        </w:rPr>
        <w:t xml:space="preserve"> a one-week faculty seminar to increase faculty confidence in the W</w:t>
      </w:r>
      <w:r w:rsidR="004C1C23">
        <w:rPr>
          <w:rFonts w:ascii="Times New Roman" w:hAnsi="Times New Roman"/>
          <w:sz w:val="24"/>
          <w:szCs w:val="24"/>
        </w:rPr>
        <w:t>AC principles. The CON also implemented</w:t>
      </w:r>
      <w:r w:rsidRPr="001D41C0">
        <w:rPr>
          <w:rFonts w:ascii="Times New Roman" w:hAnsi="Times New Roman"/>
          <w:sz w:val="24"/>
          <w:szCs w:val="24"/>
        </w:rPr>
        <w:t xml:space="preserve"> the Writin</w:t>
      </w:r>
      <w:r w:rsidR="004C1C23">
        <w:rPr>
          <w:rFonts w:ascii="Times New Roman" w:hAnsi="Times New Roman"/>
          <w:sz w:val="24"/>
          <w:szCs w:val="24"/>
        </w:rPr>
        <w:t>g Fellow Program, which used</w:t>
      </w:r>
      <w:r>
        <w:rPr>
          <w:rFonts w:ascii="Times New Roman" w:hAnsi="Times New Roman"/>
          <w:sz w:val="24"/>
          <w:szCs w:val="24"/>
        </w:rPr>
        <w:t xml:space="preserve"> undergraduate students who we</w:t>
      </w:r>
      <w:r w:rsidRPr="001D41C0">
        <w:rPr>
          <w:rFonts w:ascii="Times New Roman" w:hAnsi="Times New Roman"/>
          <w:sz w:val="24"/>
          <w:szCs w:val="24"/>
        </w:rPr>
        <w:t xml:space="preserve">re above average writers to consult and advise individual nursing students on their writing assignments. According to the recommendations of </w:t>
      </w:r>
      <w:proofErr w:type="spellStart"/>
      <w:r w:rsidRPr="001D41C0">
        <w:rPr>
          <w:rFonts w:ascii="Times New Roman" w:hAnsi="Times New Roman"/>
          <w:sz w:val="24"/>
          <w:szCs w:val="24"/>
        </w:rPr>
        <w:t>Lashley</w:t>
      </w:r>
      <w:proofErr w:type="spellEnd"/>
      <w:r w:rsidRPr="001D41C0">
        <w:rPr>
          <w:rFonts w:ascii="Times New Roman" w:hAnsi="Times New Roman"/>
          <w:sz w:val="24"/>
          <w:szCs w:val="24"/>
        </w:rPr>
        <w:t xml:space="preserve"> and </w:t>
      </w:r>
      <w:proofErr w:type="spellStart"/>
      <w:r w:rsidRPr="001D41C0">
        <w:rPr>
          <w:rFonts w:ascii="Times New Roman" w:hAnsi="Times New Roman"/>
          <w:sz w:val="24"/>
          <w:szCs w:val="24"/>
        </w:rPr>
        <w:t>Wittstadt</w:t>
      </w:r>
      <w:proofErr w:type="spellEnd"/>
      <w:r w:rsidRPr="001D41C0">
        <w:rPr>
          <w:rFonts w:ascii="Times New Roman" w:hAnsi="Times New Roman"/>
          <w:sz w:val="24"/>
          <w:szCs w:val="24"/>
        </w:rPr>
        <w:t xml:space="preserve"> (1993), faculty </w:t>
      </w:r>
      <w:r>
        <w:rPr>
          <w:rFonts w:ascii="Times New Roman" w:hAnsi="Times New Roman"/>
          <w:sz w:val="24"/>
          <w:szCs w:val="24"/>
        </w:rPr>
        <w:t xml:space="preserve">members </w:t>
      </w:r>
      <w:r w:rsidRPr="001D41C0">
        <w:rPr>
          <w:rFonts w:ascii="Times New Roman" w:hAnsi="Times New Roman"/>
          <w:sz w:val="24"/>
          <w:szCs w:val="24"/>
        </w:rPr>
        <w:t>reduce</w:t>
      </w:r>
      <w:r>
        <w:rPr>
          <w:rFonts w:ascii="Times New Roman" w:hAnsi="Times New Roman"/>
          <w:sz w:val="24"/>
          <w:szCs w:val="24"/>
        </w:rPr>
        <w:t>d</w:t>
      </w:r>
      <w:r w:rsidRPr="001D41C0">
        <w:rPr>
          <w:rFonts w:ascii="Times New Roman" w:hAnsi="Times New Roman"/>
          <w:sz w:val="24"/>
          <w:szCs w:val="24"/>
        </w:rPr>
        <w:t xml:space="preserve"> assignments into “smaller, more manageable assignments that sequentially build on one another.”</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McCabe (1994), from the discipli</w:t>
      </w:r>
      <w:r w:rsidR="004C1C23">
        <w:rPr>
          <w:rFonts w:ascii="Times New Roman" w:hAnsi="Times New Roman"/>
          <w:sz w:val="24"/>
          <w:szCs w:val="24"/>
        </w:rPr>
        <w:t>ne of political science, has</w:t>
      </w:r>
      <w:r w:rsidRPr="001D41C0">
        <w:rPr>
          <w:rFonts w:ascii="Times New Roman" w:hAnsi="Times New Roman"/>
          <w:sz w:val="24"/>
          <w:szCs w:val="24"/>
        </w:rPr>
        <w:t xml:space="preserve"> years of experience integrating writing assignments into his beginning-, middle-, and upper-level courses. Because of the t</w:t>
      </w:r>
      <w:r w:rsidR="004C1C23">
        <w:rPr>
          <w:rFonts w:ascii="Times New Roman" w:hAnsi="Times New Roman"/>
          <w:sz w:val="24"/>
          <w:szCs w:val="24"/>
        </w:rPr>
        <w:t>enets of WAC, he assigned</w:t>
      </w:r>
      <w:r w:rsidRPr="001D41C0">
        <w:rPr>
          <w:rFonts w:ascii="Times New Roman" w:hAnsi="Times New Roman"/>
          <w:sz w:val="24"/>
          <w:szCs w:val="24"/>
        </w:rPr>
        <w:t xml:space="preserve"> beginning level students a choice of topics for which they had to read pros and cons and then argue either side. They also were given handouts of general suggestions about writing, and they were allowed to bring drafts to class for peers to review. In upper-level courses, students were asked to prepare three-page analyses about each of the seven broad class topics and eventually prepare final drafts on f</w:t>
      </w:r>
      <w:r w:rsidR="004C1C23">
        <w:rPr>
          <w:rFonts w:ascii="Times New Roman" w:hAnsi="Times New Roman"/>
          <w:sz w:val="24"/>
          <w:szCs w:val="24"/>
        </w:rPr>
        <w:t xml:space="preserve">ive of the topics. In almost every case, </w:t>
      </w:r>
      <w:r w:rsidR="004C1C23">
        <w:rPr>
          <w:rFonts w:ascii="Times New Roman" w:hAnsi="Times New Roman"/>
          <w:sz w:val="24"/>
          <w:szCs w:val="24"/>
        </w:rPr>
        <w:lastRenderedPageBreak/>
        <w:t xml:space="preserve">the “initial student reaction was one of unhappiness…at what they perceived to be additional requirements, and requirements they argued had little to do with political science” (p. 11). </w:t>
      </w:r>
      <w:r w:rsidR="005902A6">
        <w:rPr>
          <w:rFonts w:ascii="Times New Roman" w:hAnsi="Times New Roman"/>
          <w:sz w:val="24"/>
          <w:szCs w:val="24"/>
        </w:rPr>
        <w:t xml:space="preserve">As the semester progressed, students said they “genuinely benefitted from the insights of other members of the group” (p. 11). The papers showed evidence </w:t>
      </w:r>
      <w:r w:rsidR="00984766">
        <w:rPr>
          <w:rFonts w:ascii="Times New Roman" w:hAnsi="Times New Roman"/>
          <w:sz w:val="24"/>
          <w:szCs w:val="24"/>
        </w:rPr>
        <w:t xml:space="preserve">that </w:t>
      </w:r>
      <w:r w:rsidR="005902A6">
        <w:rPr>
          <w:rFonts w:ascii="Times New Roman" w:hAnsi="Times New Roman"/>
          <w:sz w:val="24"/>
          <w:szCs w:val="24"/>
        </w:rPr>
        <w:t>students realized there are two sides to every argument, and the strength of the argum</w:t>
      </w:r>
      <w:r w:rsidR="00984766">
        <w:rPr>
          <w:rFonts w:ascii="Times New Roman" w:hAnsi="Times New Roman"/>
          <w:sz w:val="24"/>
          <w:szCs w:val="24"/>
        </w:rPr>
        <w:t>ent depends on the evidence</w:t>
      </w:r>
      <w:r w:rsidR="005902A6">
        <w:rPr>
          <w:rFonts w:ascii="Times New Roman" w:hAnsi="Times New Roman"/>
          <w:sz w:val="24"/>
          <w:szCs w:val="24"/>
        </w:rPr>
        <w:t xml:space="preserve"> they used to support it.  </w:t>
      </w:r>
      <w:r w:rsidRPr="001D41C0">
        <w:rPr>
          <w:rFonts w:ascii="Times New Roman" w:hAnsi="Times New Roman"/>
          <w:sz w:val="24"/>
          <w:szCs w:val="24"/>
        </w:rPr>
        <w:t xml:space="preserve">McCabe </w:t>
      </w:r>
      <w:r>
        <w:rPr>
          <w:rFonts w:ascii="Times New Roman" w:hAnsi="Times New Roman"/>
          <w:sz w:val="24"/>
          <w:szCs w:val="24"/>
        </w:rPr>
        <w:t>said</w:t>
      </w:r>
      <w:r w:rsidRPr="001D41C0">
        <w:rPr>
          <w:rFonts w:ascii="Times New Roman" w:hAnsi="Times New Roman"/>
          <w:sz w:val="24"/>
          <w:szCs w:val="24"/>
        </w:rPr>
        <w:t xml:space="preserve"> that writing is “a vehicle for integrating university curricula, which are likewise </w:t>
      </w:r>
      <w:proofErr w:type="gramStart"/>
      <w:r w:rsidRPr="001D41C0">
        <w:rPr>
          <w:rFonts w:ascii="Times New Roman" w:hAnsi="Times New Roman"/>
          <w:sz w:val="24"/>
          <w:szCs w:val="24"/>
        </w:rPr>
        <w:t>typically</w:t>
      </w:r>
      <w:proofErr w:type="gramEnd"/>
      <w:r w:rsidRPr="001D41C0">
        <w:rPr>
          <w:rFonts w:ascii="Times New Roman" w:hAnsi="Times New Roman"/>
          <w:sz w:val="24"/>
          <w:szCs w:val="24"/>
        </w:rPr>
        <w:t xml:space="preserve"> viewed by students as simply a series of courses, havi</w:t>
      </w:r>
      <w:r>
        <w:rPr>
          <w:rFonts w:ascii="Times New Roman" w:hAnsi="Times New Roman"/>
          <w:sz w:val="24"/>
          <w:szCs w:val="24"/>
        </w:rPr>
        <w:t>ng little to do with each other</w:t>
      </w:r>
      <w:r w:rsidRPr="001D41C0">
        <w:rPr>
          <w:rFonts w:ascii="Times New Roman" w:hAnsi="Times New Roman"/>
          <w:sz w:val="24"/>
          <w:szCs w:val="24"/>
        </w:rPr>
        <w:t>”</w:t>
      </w:r>
      <w:r>
        <w:rPr>
          <w:rFonts w:ascii="Times New Roman" w:hAnsi="Times New Roman"/>
          <w:sz w:val="24"/>
          <w:szCs w:val="24"/>
        </w:rPr>
        <w:t xml:space="preserve"> (p. 12).</w:t>
      </w:r>
      <w:r w:rsidR="005902A6">
        <w:rPr>
          <w:rFonts w:ascii="Times New Roman" w:hAnsi="Times New Roman"/>
          <w:sz w:val="24"/>
          <w:szCs w:val="24"/>
        </w:rPr>
        <w:t xml:space="preserve"> He also mentioned that he emphasizes clarity, one of Paul’s concepts, in both his assignments and in the student responses.</w:t>
      </w:r>
      <w:r>
        <w:rPr>
          <w:rFonts w:ascii="Times New Roman" w:hAnsi="Times New Roman"/>
          <w:sz w:val="24"/>
          <w:szCs w:val="24"/>
        </w:rPr>
        <w:t xml:space="preserve">  </w:t>
      </w:r>
      <w:r w:rsidRPr="001D41C0">
        <w:rPr>
          <w:rFonts w:ascii="Times New Roman" w:hAnsi="Times New Roman"/>
          <w:sz w:val="24"/>
          <w:szCs w:val="24"/>
        </w:rPr>
        <w:t xml:space="preserve">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Writing </w:t>
      </w:r>
      <w:proofErr w:type="gramStart"/>
      <w:r w:rsidRPr="001D41C0">
        <w:rPr>
          <w:rFonts w:ascii="Times New Roman" w:hAnsi="Times New Roman"/>
          <w:sz w:val="24"/>
          <w:szCs w:val="24"/>
        </w:rPr>
        <w:t>Across</w:t>
      </w:r>
      <w:proofErr w:type="gramEnd"/>
      <w:r w:rsidRPr="001D41C0">
        <w:rPr>
          <w:rFonts w:ascii="Times New Roman" w:hAnsi="Times New Roman"/>
          <w:sz w:val="24"/>
          <w:szCs w:val="24"/>
        </w:rPr>
        <w:t xml:space="preserve"> the Curriculum emphasizes the importance of including writing in all college courses. Being able to write effectively in an English course will not suffice; students must learn how to write in their respective disciplines and how to express themselves using written communication over a variety of topics (</w:t>
      </w:r>
      <w:proofErr w:type="spellStart"/>
      <w:r w:rsidRPr="001D41C0">
        <w:rPr>
          <w:rFonts w:ascii="Times New Roman" w:hAnsi="Times New Roman"/>
          <w:sz w:val="24"/>
          <w:szCs w:val="24"/>
        </w:rPr>
        <w:t>Luthy</w:t>
      </w:r>
      <w:proofErr w:type="spellEnd"/>
      <w:r w:rsidRPr="001D41C0">
        <w:rPr>
          <w:rFonts w:ascii="Times New Roman" w:hAnsi="Times New Roman"/>
          <w:sz w:val="24"/>
          <w:szCs w:val="24"/>
        </w:rPr>
        <w:t xml:space="preserve"> et al., 2009). Not only will this help students to be competitive in the j</w:t>
      </w:r>
      <w:r>
        <w:rPr>
          <w:rFonts w:ascii="Times New Roman" w:hAnsi="Times New Roman"/>
          <w:sz w:val="24"/>
          <w:szCs w:val="24"/>
        </w:rPr>
        <w:t>ob market upon graduation (</w:t>
      </w:r>
      <w:proofErr w:type="spellStart"/>
      <w:r w:rsidRPr="001D41C0">
        <w:rPr>
          <w:rFonts w:ascii="Times New Roman" w:hAnsi="Times New Roman"/>
          <w:sz w:val="24"/>
          <w:szCs w:val="24"/>
        </w:rPr>
        <w:t>Luthy</w:t>
      </w:r>
      <w:proofErr w:type="spellEnd"/>
      <w:r w:rsidRPr="001D41C0">
        <w:rPr>
          <w:rFonts w:ascii="Times New Roman" w:hAnsi="Times New Roman"/>
          <w:sz w:val="24"/>
          <w:szCs w:val="24"/>
        </w:rPr>
        <w:t xml:space="preserve"> et al., Thorpe &amp; </w:t>
      </w:r>
      <w:proofErr w:type="spellStart"/>
      <w:r w:rsidRPr="001D41C0">
        <w:rPr>
          <w:rFonts w:ascii="Times New Roman" w:hAnsi="Times New Roman"/>
          <w:sz w:val="24"/>
          <w:szCs w:val="24"/>
        </w:rPr>
        <w:t>Kulig</w:t>
      </w:r>
      <w:proofErr w:type="spellEnd"/>
      <w:r w:rsidRPr="001D41C0">
        <w:rPr>
          <w:rFonts w:ascii="Times New Roman" w:hAnsi="Times New Roman"/>
          <w:sz w:val="24"/>
          <w:szCs w:val="24"/>
        </w:rPr>
        <w:t xml:space="preserve">, 1997), but </w:t>
      </w:r>
      <w:r w:rsidR="005902A6">
        <w:rPr>
          <w:rFonts w:ascii="Times New Roman" w:hAnsi="Times New Roman"/>
          <w:sz w:val="24"/>
          <w:szCs w:val="24"/>
        </w:rPr>
        <w:t>also helps</w:t>
      </w:r>
      <w:r w:rsidRPr="001D41C0">
        <w:rPr>
          <w:rFonts w:ascii="Times New Roman" w:hAnsi="Times New Roman"/>
          <w:sz w:val="24"/>
          <w:szCs w:val="24"/>
        </w:rPr>
        <w:t xml:space="preserve"> them learn valuable course content (Allen</w:t>
      </w:r>
      <w:r>
        <w:rPr>
          <w:rFonts w:ascii="Times New Roman" w:hAnsi="Times New Roman"/>
          <w:sz w:val="24"/>
          <w:szCs w:val="24"/>
        </w:rPr>
        <w:t xml:space="preserve">, Bowers, &amp; </w:t>
      </w:r>
      <w:proofErr w:type="spellStart"/>
      <w:r>
        <w:rPr>
          <w:rFonts w:ascii="Times New Roman" w:hAnsi="Times New Roman"/>
          <w:sz w:val="24"/>
          <w:szCs w:val="24"/>
        </w:rPr>
        <w:t>Diekelman</w:t>
      </w:r>
      <w:proofErr w:type="spellEnd"/>
      <w:r>
        <w:rPr>
          <w:rFonts w:ascii="Times New Roman" w:hAnsi="Times New Roman"/>
          <w:sz w:val="24"/>
          <w:szCs w:val="24"/>
        </w:rPr>
        <w:t xml:space="preserve">, </w:t>
      </w:r>
      <w:r w:rsidRPr="001D41C0">
        <w:rPr>
          <w:rFonts w:ascii="Times New Roman" w:hAnsi="Times New Roman"/>
          <w:sz w:val="24"/>
          <w:szCs w:val="24"/>
        </w:rPr>
        <w:t>1989).</w:t>
      </w:r>
    </w:p>
    <w:p w:rsidR="00552D19" w:rsidRPr="001D41C0" w:rsidRDefault="00552D19" w:rsidP="001446F2">
      <w:pPr>
        <w:spacing w:line="480" w:lineRule="auto"/>
        <w:ind w:firstLine="720"/>
        <w:contextualSpacing/>
        <w:rPr>
          <w:rFonts w:ascii="Times New Roman" w:hAnsi="Times New Roman"/>
          <w:sz w:val="24"/>
          <w:szCs w:val="24"/>
        </w:rPr>
      </w:pPr>
      <w:proofErr w:type="gramStart"/>
      <w:r w:rsidRPr="001D41C0">
        <w:rPr>
          <w:rFonts w:ascii="Times New Roman" w:hAnsi="Times New Roman"/>
          <w:b/>
          <w:sz w:val="24"/>
          <w:szCs w:val="24"/>
        </w:rPr>
        <w:t>Writing to Learn.</w:t>
      </w:r>
      <w:proofErr w:type="gramEnd"/>
      <w:r w:rsidRPr="001D41C0">
        <w:rPr>
          <w:rFonts w:ascii="Times New Roman" w:hAnsi="Times New Roman"/>
          <w:sz w:val="24"/>
          <w:szCs w:val="24"/>
        </w:rPr>
        <w:t xml:space="preserve"> </w:t>
      </w:r>
      <w:r>
        <w:rPr>
          <w:rFonts w:ascii="Times New Roman" w:hAnsi="Times New Roman"/>
          <w:sz w:val="24"/>
          <w:szCs w:val="24"/>
        </w:rPr>
        <w:t xml:space="preserve">The </w:t>
      </w:r>
      <w:r w:rsidRPr="001D41C0">
        <w:rPr>
          <w:rFonts w:ascii="Times New Roman" w:hAnsi="Times New Roman"/>
          <w:sz w:val="24"/>
          <w:szCs w:val="24"/>
        </w:rPr>
        <w:t xml:space="preserve">Writing to Learn (WTL) paradigm </w:t>
      </w:r>
      <w:r>
        <w:rPr>
          <w:rFonts w:ascii="Times New Roman" w:hAnsi="Times New Roman"/>
          <w:sz w:val="24"/>
          <w:szCs w:val="24"/>
        </w:rPr>
        <w:t xml:space="preserve">is at the core of writing </w:t>
      </w:r>
      <w:r w:rsidR="00984766">
        <w:rPr>
          <w:rFonts w:ascii="Times New Roman" w:hAnsi="Times New Roman"/>
          <w:sz w:val="24"/>
          <w:szCs w:val="24"/>
        </w:rPr>
        <w:t xml:space="preserve">and is </w:t>
      </w:r>
      <w:r>
        <w:rPr>
          <w:rFonts w:ascii="Times New Roman" w:hAnsi="Times New Roman"/>
          <w:sz w:val="24"/>
          <w:szCs w:val="24"/>
        </w:rPr>
        <w:t xml:space="preserve">receiving a great deal of attention in university settings, particularly in programs of nursing </w:t>
      </w:r>
      <w:r w:rsidR="00181070">
        <w:rPr>
          <w:rFonts w:ascii="Times New Roman" w:hAnsi="Times New Roman"/>
          <w:sz w:val="24"/>
          <w:szCs w:val="24"/>
        </w:rPr>
        <w:t xml:space="preserve">(Allen et al., 1989; </w:t>
      </w:r>
      <w:proofErr w:type="spellStart"/>
      <w:r w:rsidR="00181070">
        <w:rPr>
          <w:rFonts w:ascii="Times New Roman" w:hAnsi="Times New Roman"/>
          <w:sz w:val="24"/>
          <w:szCs w:val="24"/>
        </w:rPr>
        <w:t>Emig</w:t>
      </w:r>
      <w:proofErr w:type="spellEnd"/>
      <w:r w:rsidR="00181070">
        <w:rPr>
          <w:rFonts w:ascii="Times New Roman" w:hAnsi="Times New Roman"/>
          <w:sz w:val="24"/>
          <w:szCs w:val="24"/>
        </w:rPr>
        <w:t>, 1977</w:t>
      </w:r>
      <w:r w:rsidR="00984766">
        <w:rPr>
          <w:rFonts w:ascii="Times New Roman" w:hAnsi="Times New Roman"/>
          <w:sz w:val="24"/>
          <w:szCs w:val="24"/>
        </w:rPr>
        <w:t>). The WTL paradigm</w:t>
      </w:r>
      <w:r w:rsidRPr="001D41C0">
        <w:rPr>
          <w:rFonts w:ascii="Times New Roman" w:hAnsi="Times New Roman"/>
          <w:sz w:val="24"/>
          <w:szCs w:val="24"/>
        </w:rPr>
        <w:t xml:space="preserve"> states that writing is a process through which content is learned and understood, writing skills are critical thinking skills, writing involves developing an understanding, and writing helps to produce higher order conceptual skills. In addition to these principles, the WTL paradigm incorporates the idea that thoughtful faculty feedback is crucia</w:t>
      </w:r>
      <w:r w:rsidR="005902A6">
        <w:rPr>
          <w:rFonts w:ascii="Times New Roman" w:hAnsi="Times New Roman"/>
          <w:sz w:val="24"/>
          <w:szCs w:val="24"/>
        </w:rPr>
        <w:t xml:space="preserve">l </w:t>
      </w:r>
      <w:r w:rsidR="005902A6" w:rsidRPr="001D41C0">
        <w:rPr>
          <w:rFonts w:ascii="Times New Roman" w:hAnsi="Times New Roman"/>
          <w:sz w:val="24"/>
          <w:szCs w:val="24"/>
        </w:rPr>
        <w:t xml:space="preserve">and the instructor is an </w:t>
      </w:r>
      <w:r w:rsidR="005902A6">
        <w:rPr>
          <w:rFonts w:ascii="Times New Roman" w:hAnsi="Times New Roman"/>
          <w:sz w:val="24"/>
          <w:szCs w:val="24"/>
        </w:rPr>
        <w:t>active participant in learning. For this reason,</w:t>
      </w:r>
      <w:r w:rsidR="001B7606">
        <w:rPr>
          <w:rFonts w:ascii="Times New Roman" w:hAnsi="Times New Roman"/>
          <w:sz w:val="24"/>
          <w:szCs w:val="24"/>
        </w:rPr>
        <w:t xml:space="preserve"> during my intervention, I </w:t>
      </w:r>
      <w:r w:rsidR="005902A6">
        <w:rPr>
          <w:rFonts w:ascii="Times New Roman" w:hAnsi="Times New Roman"/>
          <w:sz w:val="24"/>
          <w:szCs w:val="24"/>
        </w:rPr>
        <w:t>provide</w:t>
      </w:r>
      <w:r w:rsidR="001B7606">
        <w:rPr>
          <w:rFonts w:ascii="Times New Roman" w:hAnsi="Times New Roman"/>
          <w:sz w:val="24"/>
          <w:szCs w:val="24"/>
        </w:rPr>
        <w:t>d</w:t>
      </w:r>
      <w:r w:rsidR="005902A6">
        <w:rPr>
          <w:rFonts w:ascii="Times New Roman" w:hAnsi="Times New Roman"/>
          <w:sz w:val="24"/>
          <w:szCs w:val="24"/>
        </w:rPr>
        <w:t xml:space="preserve"> thoughtful feedback to participants regarding each reflective </w:t>
      </w:r>
      <w:r w:rsidR="005902A6">
        <w:rPr>
          <w:rFonts w:ascii="Times New Roman" w:hAnsi="Times New Roman"/>
          <w:sz w:val="24"/>
          <w:szCs w:val="24"/>
        </w:rPr>
        <w:lastRenderedPageBreak/>
        <w:t>writing exercise.</w:t>
      </w:r>
      <w:r w:rsidRPr="001D41C0">
        <w:rPr>
          <w:rFonts w:ascii="Times New Roman" w:hAnsi="Times New Roman"/>
          <w:sz w:val="24"/>
          <w:szCs w:val="24"/>
        </w:rPr>
        <w:t xml:space="preserve"> The WAC concept is based on this paradigm, evidenced by the fact that one of the main principles of the WAC concept is that writing promotes </w:t>
      </w:r>
      <w:proofErr w:type="gramStart"/>
      <w:r w:rsidRPr="001D41C0">
        <w:rPr>
          <w:rFonts w:ascii="Times New Roman" w:hAnsi="Times New Roman"/>
          <w:sz w:val="24"/>
          <w:szCs w:val="24"/>
        </w:rPr>
        <w:t>learning</w:t>
      </w:r>
      <w:proofErr w:type="gramEnd"/>
      <w:r w:rsidRPr="001D41C0">
        <w:rPr>
          <w:rFonts w:ascii="Times New Roman" w:hAnsi="Times New Roman"/>
          <w:sz w:val="24"/>
          <w:szCs w:val="24"/>
        </w:rPr>
        <w:t xml:space="preserve"> (</w:t>
      </w:r>
      <w:proofErr w:type="spellStart"/>
      <w:r w:rsidRPr="001D41C0">
        <w:rPr>
          <w:rFonts w:ascii="Times New Roman" w:hAnsi="Times New Roman"/>
          <w:sz w:val="24"/>
          <w:szCs w:val="24"/>
        </w:rPr>
        <w:t>Luthy</w:t>
      </w:r>
      <w:proofErr w:type="spellEnd"/>
      <w:r w:rsidRPr="001D41C0">
        <w:rPr>
          <w:rFonts w:ascii="Times New Roman" w:hAnsi="Times New Roman"/>
          <w:sz w:val="24"/>
          <w:szCs w:val="24"/>
        </w:rPr>
        <w:t xml:space="preserve"> et al., 2009).</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The idea of WTL is visible in many published research articles. For example, Bowers and McCarthy (1993) discuss a health issues course where changes have been made in course content to reflect the WTL strategies. Before implementing WTL strategies, students read one textbook and wrote one 10-20 page term paper due at the end of the course. Mid-term and final exams were based on students’ ability to recall information. After implementation of the WTL strategies, course readings from various sources were assigned based on clarity and appropriateness to specific topics. Four short, focused writing assignments were assigned during the </w:t>
      </w:r>
      <w:proofErr w:type="gramStart"/>
      <w:r w:rsidRPr="001D41C0">
        <w:rPr>
          <w:rFonts w:ascii="Times New Roman" w:hAnsi="Times New Roman"/>
          <w:sz w:val="24"/>
          <w:szCs w:val="24"/>
        </w:rPr>
        <w:t>semester,</w:t>
      </w:r>
      <w:proofErr w:type="gramEnd"/>
      <w:r w:rsidRPr="001D41C0">
        <w:rPr>
          <w:rFonts w:ascii="Times New Roman" w:hAnsi="Times New Roman"/>
          <w:sz w:val="24"/>
          <w:szCs w:val="24"/>
        </w:rPr>
        <w:t xml:space="preserve"> and these assignments were designed to encourage students to integrate, prioritize, prove, contextualize, etc. Students attended workshops at the university’s writing lab to help them understand the assignments, and they were allowed to rewrite assignments if desired. Exams were also rewritten to shift from retaining content to truly understanding it. The questions asked students to integrate information instead of just recall it. As a result of these changes, faculty reported increased satisfaction among students. Students felt they were developing a closer relationship with their instructors due to the increased and detailed feedback. Faculty re</w:t>
      </w:r>
      <w:r w:rsidR="005902A6">
        <w:rPr>
          <w:rFonts w:ascii="Times New Roman" w:hAnsi="Times New Roman"/>
          <w:sz w:val="24"/>
          <w:szCs w:val="24"/>
        </w:rPr>
        <w:t xml:space="preserve">ported </w:t>
      </w:r>
      <w:r w:rsidRPr="001D41C0">
        <w:rPr>
          <w:rFonts w:ascii="Times New Roman" w:hAnsi="Times New Roman"/>
          <w:sz w:val="24"/>
          <w:szCs w:val="24"/>
        </w:rPr>
        <w:t xml:space="preserve">the new assignments made it easier to identify students who were struggling early in the semester. Overall, the feedback regarding these changes was positive; however, faculty reported a large increase in workload due to the interactive nature of the assignments.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 </w:t>
      </w:r>
      <w:proofErr w:type="spellStart"/>
      <w:r w:rsidRPr="001D41C0">
        <w:rPr>
          <w:rFonts w:ascii="Times New Roman" w:hAnsi="Times New Roman"/>
          <w:sz w:val="24"/>
          <w:szCs w:val="24"/>
        </w:rPr>
        <w:t>Drabick</w:t>
      </w:r>
      <w:proofErr w:type="spellEnd"/>
      <w:r w:rsidRPr="001D41C0">
        <w:rPr>
          <w:rFonts w:ascii="Times New Roman" w:hAnsi="Times New Roman"/>
          <w:sz w:val="24"/>
          <w:szCs w:val="24"/>
        </w:rPr>
        <w:t xml:space="preserve">, Weisberg, </w:t>
      </w:r>
      <w:r>
        <w:rPr>
          <w:rFonts w:ascii="Times New Roman" w:hAnsi="Times New Roman"/>
          <w:sz w:val="24"/>
          <w:szCs w:val="24"/>
        </w:rPr>
        <w:t xml:space="preserve">Paul, and </w:t>
      </w:r>
      <w:proofErr w:type="spellStart"/>
      <w:r>
        <w:rPr>
          <w:rFonts w:ascii="Times New Roman" w:hAnsi="Times New Roman"/>
          <w:sz w:val="24"/>
          <w:szCs w:val="24"/>
        </w:rPr>
        <w:t>Bubier</w:t>
      </w:r>
      <w:proofErr w:type="spellEnd"/>
      <w:r>
        <w:rPr>
          <w:rFonts w:ascii="Times New Roman" w:hAnsi="Times New Roman"/>
          <w:sz w:val="24"/>
          <w:szCs w:val="24"/>
        </w:rPr>
        <w:t xml:space="preserve"> (2007)</w:t>
      </w:r>
      <w:r w:rsidR="00053C86">
        <w:rPr>
          <w:rFonts w:ascii="Times New Roman" w:hAnsi="Times New Roman"/>
          <w:sz w:val="24"/>
          <w:szCs w:val="24"/>
        </w:rPr>
        <w:t xml:space="preserve"> also use a form of short writing assignments. In their</w:t>
      </w:r>
      <w:r w:rsidRPr="001D41C0">
        <w:rPr>
          <w:rFonts w:ascii="Times New Roman" w:hAnsi="Times New Roman"/>
          <w:sz w:val="24"/>
          <w:szCs w:val="24"/>
        </w:rPr>
        <w:t xml:space="preserve"> study, the researchers randomly assigned psychology course sections to either writing or thinking conditions. A total of 978 undergradua</w:t>
      </w:r>
      <w:r w:rsidR="00053C86">
        <w:rPr>
          <w:rFonts w:ascii="Times New Roman" w:hAnsi="Times New Roman"/>
          <w:sz w:val="24"/>
          <w:szCs w:val="24"/>
        </w:rPr>
        <w:t>te students participated in this</w:t>
      </w:r>
      <w:r w:rsidRPr="001D41C0">
        <w:rPr>
          <w:rFonts w:ascii="Times New Roman" w:hAnsi="Times New Roman"/>
          <w:sz w:val="24"/>
          <w:szCs w:val="24"/>
        </w:rPr>
        <w:t xml:space="preserve"> study, 512 of whom were assigned to the writing sections where they completed “minute papers” </w:t>
      </w:r>
      <w:r w:rsidRPr="001D41C0">
        <w:rPr>
          <w:rFonts w:ascii="Times New Roman" w:hAnsi="Times New Roman"/>
          <w:sz w:val="24"/>
          <w:szCs w:val="24"/>
        </w:rPr>
        <w:lastRenderedPageBreak/>
        <w:t xml:space="preserve">in class. Minute papers involve students writing for several minutes in class in response to a question, usually regarding what the student did not understand or what the student found valuable in </w:t>
      </w:r>
      <w:r w:rsidR="00053C86">
        <w:rPr>
          <w:rFonts w:ascii="Times New Roman" w:hAnsi="Times New Roman"/>
          <w:sz w:val="24"/>
          <w:szCs w:val="24"/>
        </w:rPr>
        <w:t>any given</w:t>
      </w:r>
      <w:r w:rsidRPr="001D41C0">
        <w:rPr>
          <w:rFonts w:ascii="Times New Roman" w:hAnsi="Times New Roman"/>
          <w:sz w:val="24"/>
          <w:szCs w:val="24"/>
        </w:rPr>
        <w:t xml:space="preserve"> lecture. In these particular writing sections, questions focused on opinions about controversial psychology issues and applying course content to everyday life. In the writing sections, students were asked to write for five minutes about the topic. In the thinking sections, students were asked to think for five minutes about the topic. Following the writing or thinking, students discussed the topic as a class for 10 minutes. After every three writing or thinking assignments, students took a multiple-choice exam. Students in the writing sections performed significantly better on both factual</w:t>
      </w:r>
      <w:r w:rsidR="00053C86">
        <w:rPr>
          <w:rFonts w:ascii="Times New Roman" w:hAnsi="Times New Roman"/>
          <w:sz w:val="24"/>
          <w:szCs w:val="24"/>
        </w:rPr>
        <w:t xml:space="preserve"> (p=0.006)</w:t>
      </w:r>
      <w:r w:rsidRPr="001D41C0">
        <w:rPr>
          <w:rFonts w:ascii="Times New Roman" w:hAnsi="Times New Roman"/>
          <w:sz w:val="24"/>
          <w:szCs w:val="24"/>
        </w:rPr>
        <w:t xml:space="preserve"> and conceptual questions</w:t>
      </w:r>
      <w:r w:rsidR="00053C86">
        <w:rPr>
          <w:rFonts w:ascii="Times New Roman" w:hAnsi="Times New Roman"/>
          <w:sz w:val="24"/>
          <w:szCs w:val="24"/>
        </w:rPr>
        <w:t xml:space="preserve"> (p=0.02)</w:t>
      </w:r>
      <w:r w:rsidRPr="001D41C0">
        <w:rPr>
          <w:rFonts w:ascii="Times New Roman" w:hAnsi="Times New Roman"/>
          <w:sz w:val="24"/>
          <w:szCs w:val="24"/>
        </w:rPr>
        <w:t xml:space="preserve"> on the exams than students in the thinking sections. A limitation to this</w:t>
      </w:r>
      <w:r>
        <w:rPr>
          <w:rFonts w:ascii="Times New Roman" w:hAnsi="Times New Roman"/>
          <w:sz w:val="24"/>
          <w:szCs w:val="24"/>
        </w:rPr>
        <w:t xml:space="preserve"> study is that it is not clear i</w:t>
      </w:r>
      <w:r w:rsidRPr="001D41C0">
        <w:rPr>
          <w:rFonts w:ascii="Times New Roman" w:hAnsi="Times New Roman"/>
          <w:sz w:val="24"/>
          <w:szCs w:val="24"/>
        </w:rPr>
        <w:t>f the students in the thinking group used their five minutes to actively think about the topic.</w:t>
      </w:r>
      <w:r w:rsidRPr="001D41C0">
        <w:rPr>
          <w:rFonts w:ascii="Times New Roman" w:hAnsi="Times New Roman"/>
          <w:sz w:val="24"/>
          <w:szCs w:val="24"/>
        </w:rPr>
        <w:tab/>
      </w:r>
      <w:r w:rsidR="001B7606">
        <w:rPr>
          <w:rFonts w:ascii="Times New Roman" w:hAnsi="Times New Roman"/>
          <w:sz w:val="24"/>
          <w:szCs w:val="24"/>
        </w:rPr>
        <w:t xml:space="preserve"> In my study, I did</w:t>
      </w:r>
      <w:r w:rsidR="00053C86">
        <w:rPr>
          <w:rFonts w:ascii="Times New Roman" w:hAnsi="Times New Roman"/>
          <w:sz w:val="24"/>
          <w:szCs w:val="24"/>
        </w:rPr>
        <w:t xml:space="preserve"> not specifically have a writing group and a</w:t>
      </w:r>
      <w:r w:rsidR="001B7606">
        <w:rPr>
          <w:rFonts w:ascii="Times New Roman" w:hAnsi="Times New Roman"/>
          <w:sz w:val="24"/>
          <w:szCs w:val="24"/>
        </w:rPr>
        <w:t xml:space="preserve"> thinking group. Instead, I</w:t>
      </w:r>
      <w:r w:rsidR="00053C86">
        <w:rPr>
          <w:rFonts w:ascii="Times New Roman" w:hAnsi="Times New Roman"/>
          <w:sz w:val="24"/>
          <w:szCs w:val="24"/>
        </w:rPr>
        <w:t xml:space="preserve"> ha</w:t>
      </w:r>
      <w:r w:rsidR="001B7606">
        <w:rPr>
          <w:rFonts w:ascii="Times New Roman" w:hAnsi="Times New Roman"/>
          <w:sz w:val="24"/>
          <w:szCs w:val="24"/>
        </w:rPr>
        <w:t>d</w:t>
      </w:r>
      <w:r w:rsidR="00053C86">
        <w:rPr>
          <w:rFonts w:ascii="Times New Roman" w:hAnsi="Times New Roman"/>
          <w:sz w:val="24"/>
          <w:szCs w:val="24"/>
        </w:rPr>
        <w:t xml:space="preserve"> a </w:t>
      </w:r>
      <w:r w:rsidR="001B7606">
        <w:rPr>
          <w:rFonts w:ascii="Times New Roman" w:hAnsi="Times New Roman"/>
          <w:sz w:val="24"/>
          <w:szCs w:val="24"/>
        </w:rPr>
        <w:t xml:space="preserve">group of students who completed </w:t>
      </w:r>
      <w:r w:rsidR="00053C86">
        <w:rPr>
          <w:rFonts w:ascii="Times New Roman" w:hAnsi="Times New Roman"/>
          <w:sz w:val="24"/>
          <w:szCs w:val="24"/>
        </w:rPr>
        <w:t>the reflective writing assignment</w:t>
      </w:r>
      <w:r w:rsidR="001B7606">
        <w:rPr>
          <w:rFonts w:ascii="Times New Roman" w:hAnsi="Times New Roman"/>
          <w:sz w:val="24"/>
          <w:szCs w:val="24"/>
        </w:rPr>
        <w:t xml:space="preserve">s and a group of students who </w:t>
      </w:r>
      <w:r w:rsidR="00053C86">
        <w:rPr>
          <w:rFonts w:ascii="Times New Roman" w:hAnsi="Times New Roman"/>
          <w:sz w:val="24"/>
          <w:szCs w:val="24"/>
        </w:rPr>
        <w:t>participat</w:t>
      </w:r>
      <w:r w:rsidR="001B7606">
        <w:rPr>
          <w:rFonts w:ascii="Times New Roman" w:hAnsi="Times New Roman"/>
          <w:sz w:val="24"/>
          <w:szCs w:val="24"/>
        </w:rPr>
        <w:t>ed</w:t>
      </w:r>
      <w:r w:rsidR="00053C86">
        <w:rPr>
          <w:rFonts w:ascii="Times New Roman" w:hAnsi="Times New Roman"/>
          <w:sz w:val="24"/>
          <w:szCs w:val="24"/>
        </w:rPr>
        <w:t xml:space="preserve"> in typical class and clinical activities. Also, the sections, not the individual participants, were randomly assigned to conditions in the study by </w:t>
      </w:r>
      <w:proofErr w:type="spellStart"/>
      <w:r w:rsidR="00053C86">
        <w:rPr>
          <w:rFonts w:ascii="Times New Roman" w:hAnsi="Times New Roman"/>
          <w:sz w:val="24"/>
          <w:szCs w:val="24"/>
        </w:rPr>
        <w:t>Drabick</w:t>
      </w:r>
      <w:proofErr w:type="spellEnd"/>
      <w:r w:rsidR="00053C86">
        <w:rPr>
          <w:rFonts w:ascii="Times New Roman" w:hAnsi="Times New Roman"/>
          <w:sz w:val="24"/>
          <w:szCs w:val="24"/>
        </w:rPr>
        <w:t xml:space="preserve"> </w:t>
      </w:r>
      <w:r w:rsidR="00A36D55">
        <w:rPr>
          <w:rFonts w:ascii="Times New Roman" w:hAnsi="Times New Roman"/>
          <w:sz w:val="24"/>
          <w:szCs w:val="24"/>
        </w:rPr>
        <w:t>and colleagues</w:t>
      </w:r>
      <w:r w:rsidR="00053C86">
        <w:rPr>
          <w:rFonts w:ascii="Times New Roman" w:hAnsi="Times New Roman"/>
          <w:sz w:val="24"/>
          <w:szCs w:val="24"/>
        </w:rPr>
        <w:t>. In my st</w:t>
      </w:r>
      <w:r w:rsidR="001B7606">
        <w:rPr>
          <w:rFonts w:ascii="Times New Roman" w:hAnsi="Times New Roman"/>
          <w:sz w:val="24"/>
          <w:szCs w:val="24"/>
        </w:rPr>
        <w:t>udy</w:t>
      </w:r>
      <w:r w:rsidR="00A36D55">
        <w:rPr>
          <w:rFonts w:ascii="Times New Roman" w:hAnsi="Times New Roman"/>
          <w:sz w:val="24"/>
          <w:szCs w:val="24"/>
        </w:rPr>
        <w:t>,</w:t>
      </w:r>
      <w:r w:rsidR="001B7606">
        <w:rPr>
          <w:rFonts w:ascii="Times New Roman" w:hAnsi="Times New Roman"/>
          <w:sz w:val="24"/>
          <w:szCs w:val="24"/>
        </w:rPr>
        <w:t xml:space="preserve"> individual participants were</w:t>
      </w:r>
      <w:r w:rsidR="00053C86">
        <w:rPr>
          <w:rFonts w:ascii="Times New Roman" w:hAnsi="Times New Roman"/>
          <w:sz w:val="24"/>
          <w:szCs w:val="24"/>
        </w:rPr>
        <w:t xml:space="preserve"> randomly assigned to the control and the experimental groups.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Wade (1995) agrees that writing has advantages over oral expression. According to Wade, written assignments ensure that all students are participating, which is required for active learning. </w:t>
      </w:r>
      <w:r w:rsidR="00D35032">
        <w:rPr>
          <w:rFonts w:ascii="Times New Roman" w:hAnsi="Times New Roman"/>
          <w:sz w:val="24"/>
          <w:szCs w:val="24"/>
        </w:rPr>
        <w:t>Further</w:t>
      </w:r>
      <w:r w:rsidRPr="001D41C0">
        <w:rPr>
          <w:rFonts w:ascii="Times New Roman" w:hAnsi="Times New Roman"/>
          <w:sz w:val="24"/>
          <w:szCs w:val="24"/>
        </w:rPr>
        <w:t>, written assignments can be formatted to allow students to rewrite and r</w:t>
      </w:r>
      <w:r>
        <w:rPr>
          <w:rFonts w:ascii="Times New Roman" w:hAnsi="Times New Roman"/>
          <w:sz w:val="24"/>
          <w:szCs w:val="24"/>
        </w:rPr>
        <w:t>econstruct as needed. Wade</w:t>
      </w:r>
      <w:r w:rsidRPr="001D41C0">
        <w:rPr>
          <w:rFonts w:ascii="Times New Roman" w:hAnsi="Times New Roman"/>
          <w:sz w:val="24"/>
          <w:szCs w:val="24"/>
        </w:rPr>
        <w:t xml:space="preserve"> also agrees with the concept of short, focused writing assignments. In her courses, she assigns questions for each major topic in the course. Then she allows students to select any six assignments to complete during the semester. Although they are not graded, the </w:t>
      </w:r>
      <w:r w:rsidRPr="001D41C0">
        <w:rPr>
          <w:rFonts w:ascii="Times New Roman" w:hAnsi="Times New Roman"/>
          <w:sz w:val="24"/>
          <w:szCs w:val="24"/>
        </w:rPr>
        <w:lastRenderedPageBreak/>
        <w:t xml:space="preserve">instructor makes detailed comments on all assignments, emphasizing the importance of faculty feedback on all writing assignments. </w:t>
      </w:r>
      <w:r w:rsidR="001B7606">
        <w:rPr>
          <w:rFonts w:ascii="Times New Roman" w:hAnsi="Times New Roman"/>
          <w:sz w:val="24"/>
          <w:szCs w:val="24"/>
        </w:rPr>
        <w:t>In my study, I</w:t>
      </w:r>
      <w:r w:rsidR="00CA763E">
        <w:rPr>
          <w:rFonts w:ascii="Times New Roman" w:hAnsi="Times New Roman"/>
          <w:sz w:val="24"/>
          <w:szCs w:val="24"/>
        </w:rPr>
        <w:t xml:space="preserve"> assign</w:t>
      </w:r>
      <w:r w:rsidR="001B7606">
        <w:rPr>
          <w:rFonts w:ascii="Times New Roman" w:hAnsi="Times New Roman"/>
          <w:sz w:val="24"/>
          <w:szCs w:val="24"/>
        </w:rPr>
        <w:t>ed</w:t>
      </w:r>
      <w:r w:rsidR="00CA763E">
        <w:rPr>
          <w:rFonts w:ascii="Times New Roman" w:hAnsi="Times New Roman"/>
          <w:sz w:val="24"/>
          <w:szCs w:val="24"/>
        </w:rPr>
        <w:t xml:space="preserve"> short, focused reflective </w:t>
      </w:r>
      <w:r w:rsidR="001B7606">
        <w:rPr>
          <w:rFonts w:ascii="Times New Roman" w:hAnsi="Times New Roman"/>
          <w:sz w:val="24"/>
          <w:szCs w:val="24"/>
        </w:rPr>
        <w:t xml:space="preserve">writing assignments, and I </w:t>
      </w:r>
      <w:r w:rsidR="00CA763E">
        <w:rPr>
          <w:rFonts w:ascii="Times New Roman" w:hAnsi="Times New Roman"/>
          <w:sz w:val="24"/>
          <w:szCs w:val="24"/>
        </w:rPr>
        <w:t>provide</w:t>
      </w:r>
      <w:r w:rsidR="001B7606">
        <w:rPr>
          <w:rFonts w:ascii="Times New Roman" w:hAnsi="Times New Roman"/>
          <w:sz w:val="24"/>
          <w:szCs w:val="24"/>
        </w:rPr>
        <w:t>d</w:t>
      </w:r>
      <w:r w:rsidR="00CA763E">
        <w:rPr>
          <w:rFonts w:ascii="Times New Roman" w:hAnsi="Times New Roman"/>
          <w:sz w:val="24"/>
          <w:szCs w:val="24"/>
        </w:rPr>
        <w:t xml:space="preserve"> feedback on all assignments.</w:t>
      </w:r>
    </w:p>
    <w:p w:rsidR="00552D19" w:rsidRPr="001D41C0" w:rsidRDefault="00552D19" w:rsidP="001446F2">
      <w:pPr>
        <w:spacing w:line="480" w:lineRule="auto"/>
        <w:ind w:firstLine="720"/>
        <w:contextualSpacing/>
        <w:rPr>
          <w:rFonts w:ascii="Times New Roman" w:hAnsi="Times New Roman"/>
          <w:sz w:val="24"/>
          <w:szCs w:val="24"/>
        </w:rPr>
      </w:pPr>
      <w:r>
        <w:rPr>
          <w:rFonts w:ascii="Times New Roman" w:hAnsi="Times New Roman"/>
          <w:sz w:val="24"/>
          <w:szCs w:val="24"/>
        </w:rPr>
        <w:t>Short</w:t>
      </w:r>
      <w:r w:rsidRPr="001D41C0">
        <w:rPr>
          <w:rFonts w:ascii="Times New Roman" w:hAnsi="Times New Roman"/>
          <w:sz w:val="24"/>
          <w:szCs w:val="24"/>
        </w:rPr>
        <w:t xml:space="preserve">, focused writing assignments, or </w:t>
      </w:r>
      <w:proofErr w:type="spellStart"/>
      <w:r w:rsidRPr="001D41C0">
        <w:rPr>
          <w:rFonts w:ascii="Times New Roman" w:hAnsi="Times New Roman"/>
          <w:sz w:val="24"/>
          <w:szCs w:val="24"/>
        </w:rPr>
        <w:t>microthemes</w:t>
      </w:r>
      <w:proofErr w:type="spellEnd"/>
      <w:r w:rsidRPr="001D41C0">
        <w:rPr>
          <w:rFonts w:ascii="Times New Roman" w:hAnsi="Times New Roman"/>
          <w:sz w:val="24"/>
          <w:szCs w:val="24"/>
        </w:rPr>
        <w:t xml:space="preserve">, </w:t>
      </w:r>
      <w:r>
        <w:rPr>
          <w:rFonts w:ascii="Times New Roman" w:hAnsi="Times New Roman"/>
          <w:sz w:val="24"/>
          <w:szCs w:val="24"/>
        </w:rPr>
        <w:t xml:space="preserve">are also being used to </w:t>
      </w:r>
      <w:r w:rsidRPr="001D41C0">
        <w:rPr>
          <w:rFonts w:ascii="Times New Roman" w:hAnsi="Times New Roman"/>
          <w:sz w:val="24"/>
          <w:szCs w:val="24"/>
        </w:rPr>
        <w:t>help students critically think</w:t>
      </w:r>
      <w:r w:rsidRPr="00627212">
        <w:rPr>
          <w:rFonts w:ascii="Times New Roman" w:hAnsi="Times New Roman"/>
          <w:sz w:val="24"/>
          <w:szCs w:val="24"/>
        </w:rPr>
        <w:t xml:space="preserve"> </w:t>
      </w:r>
      <w:r>
        <w:rPr>
          <w:rFonts w:ascii="Times New Roman" w:hAnsi="Times New Roman"/>
          <w:sz w:val="24"/>
          <w:szCs w:val="24"/>
        </w:rPr>
        <w:t>(</w:t>
      </w:r>
      <w:r w:rsidRPr="001D41C0">
        <w:rPr>
          <w:rFonts w:ascii="Times New Roman" w:hAnsi="Times New Roman"/>
          <w:sz w:val="24"/>
          <w:szCs w:val="24"/>
        </w:rPr>
        <w:t>Allen et al.</w:t>
      </w:r>
      <w:r>
        <w:rPr>
          <w:rFonts w:ascii="Times New Roman" w:hAnsi="Times New Roman"/>
          <w:sz w:val="24"/>
          <w:szCs w:val="24"/>
        </w:rPr>
        <w:t xml:space="preserve">, </w:t>
      </w:r>
      <w:r w:rsidRPr="001D41C0">
        <w:rPr>
          <w:rFonts w:ascii="Times New Roman" w:hAnsi="Times New Roman"/>
          <w:sz w:val="24"/>
          <w:szCs w:val="24"/>
        </w:rPr>
        <w:t>1989)</w:t>
      </w:r>
      <w:r>
        <w:rPr>
          <w:rFonts w:ascii="Times New Roman" w:hAnsi="Times New Roman"/>
          <w:sz w:val="24"/>
          <w:szCs w:val="24"/>
        </w:rPr>
        <w:t>.</w:t>
      </w:r>
      <w:r w:rsidRPr="001D41C0">
        <w:rPr>
          <w:rFonts w:ascii="Times New Roman" w:hAnsi="Times New Roman"/>
          <w:sz w:val="24"/>
          <w:szCs w:val="24"/>
        </w:rPr>
        <w:t xml:space="preserve"> Allen and colleagues advise faculty members to encourage students to keep a portfolio of all writing examples throughout the curriculum. The portfolio would illustrate students’ “growing competence in both writing and thinking skills” (p. 9). </w:t>
      </w:r>
      <w:r w:rsidR="001B7606">
        <w:rPr>
          <w:rFonts w:ascii="Times New Roman" w:hAnsi="Times New Roman"/>
          <w:sz w:val="24"/>
          <w:szCs w:val="24"/>
        </w:rPr>
        <w:t xml:space="preserve">After participants completed my intervention, they were </w:t>
      </w:r>
      <w:r w:rsidR="00CA763E">
        <w:rPr>
          <w:rFonts w:ascii="Times New Roman" w:hAnsi="Times New Roman"/>
          <w:sz w:val="24"/>
          <w:szCs w:val="24"/>
        </w:rPr>
        <w:t xml:space="preserve">allowed to use their writing assignments in a writing portfolio that is required for graduation.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Other research articles describe the use of the writing portfolio as a method of critical thinking assessment and a method of promoting critical thinking skills. Sorrell, Brown, Silva, and </w:t>
      </w:r>
      <w:proofErr w:type="spellStart"/>
      <w:r w:rsidRPr="001D41C0">
        <w:rPr>
          <w:rFonts w:ascii="Times New Roman" w:hAnsi="Times New Roman"/>
          <w:sz w:val="24"/>
          <w:szCs w:val="24"/>
        </w:rPr>
        <w:t>Kohlenberg</w:t>
      </w:r>
      <w:proofErr w:type="spellEnd"/>
      <w:r w:rsidRPr="001D41C0">
        <w:rPr>
          <w:rFonts w:ascii="Times New Roman" w:hAnsi="Times New Roman"/>
          <w:sz w:val="24"/>
          <w:szCs w:val="24"/>
        </w:rPr>
        <w:t xml:space="preserve"> (1997) discuss a collaborative research project between nursing and English conducted to determine if writing portfolios can be used to assess critical thinking skills in nursing students. Two nursing professors collaborated with an English professor at two different universities to assess writing portfolios. Four students per un</w:t>
      </w:r>
      <w:r w:rsidR="00CA763E">
        <w:rPr>
          <w:rFonts w:ascii="Times New Roman" w:hAnsi="Times New Roman"/>
          <w:sz w:val="24"/>
          <w:szCs w:val="24"/>
        </w:rPr>
        <w:t>iversity, who were chosen by as “</w:t>
      </w:r>
      <w:r w:rsidRPr="001D41C0">
        <w:rPr>
          <w:rFonts w:ascii="Times New Roman" w:hAnsi="Times New Roman"/>
          <w:sz w:val="24"/>
          <w:szCs w:val="24"/>
        </w:rPr>
        <w:t xml:space="preserve">good but not </w:t>
      </w:r>
      <w:r w:rsidR="00CA763E">
        <w:rPr>
          <w:rFonts w:ascii="Times New Roman" w:hAnsi="Times New Roman"/>
          <w:sz w:val="24"/>
          <w:szCs w:val="24"/>
        </w:rPr>
        <w:t xml:space="preserve">necessarily </w:t>
      </w:r>
      <w:r w:rsidRPr="001D41C0">
        <w:rPr>
          <w:rFonts w:ascii="Times New Roman" w:hAnsi="Times New Roman"/>
          <w:sz w:val="24"/>
          <w:szCs w:val="24"/>
        </w:rPr>
        <w:t>outstanding</w:t>
      </w:r>
      <w:r w:rsidR="00CA763E">
        <w:rPr>
          <w:rFonts w:ascii="Times New Roman" w:hAnsi="Times New Roman"/>
          <w:sz w:val="24"/>
          <w:szCs w:val="24"/>
        </w:rPr>
        <w:t>”</w:t>
      </w:r>
      <w:r w:rsidRPr="001D41C0">
        <w:rPr>
          <w:rFonts w:ascii="Times New Roman" w:hAnsi="Times New Roman"/>
          <w:sz w:val="24"/>
          <w:szCs w:val="24"/>
        </w:rPr>
        <w:t xml:space="preserve"> </w:t>
      </w:r>
      <w:r w:rsidR="00CA763E">
        <w:rPr>
          <w:rFonts w:ascii="Times New Roman" w:hAnsi="Times New Roman"/>
          <w:sz w:val="24"/>
          <w:szCs w:val="24"/>
        </w:rPr>
        <w:t xml:space="preserve">(p. 3) </w:t>
      </w:r>
      <w:r w:rsidRPr="001D41C0">
        <w:rPr>
          <w:rFonts w:ascii="Times New Roman" w:hAnsi="Times New Roman"/>
          <w:sz w:val="24"/>
          <w:szCs w:val="24"/>
        </w:rPr>
        <w:t xml:space="preserve">writers, were selected by their faculty members to participate. </w:t>
      </w:r>
      <w:r w:rsidR="00CA763E">
        <w:rPr>
          <w:rFonts w:ascii="Times New Roman" w:hAnsi="Times New Roman"/>
          <w:sz w:val="24"/>
          <w:szCs w:val="24"/>
        </w:rPr>
        <w:t xml:space="preserve">No further detail was provided about why these students were labeled as good but not outstanding. </w:t>
      </w:r>
      <w:r w:rsidRPr="001D41C0">
        <w:rPr>
          <w:rFonts w:ascii="Times New Roman" w:hAnsi="Times New Roman"/>
          <w:sz w:val="24"/>
          <w:szCs w:val="24"/>
        </w:rPr>
        <w:t>The students were asked to select four pieces of writing that reflected critical thinking skills from any classroom or clinical assignments in nursing. The professors then evaluated the portfolios based on the Critical Thinking Skills Evaluation Instrument, which includes elements such as inductive reasoning, deductive reasoning, ability to draw logical inferences, and ability to analyze and interpret. In the article, specific examples were given from the writing samples that demonstrated each of the instru</w:t>
      </w:r>
      <w:r>
        <w:rPr>
          <w:rFonts w:ascii="Times New Roman" w:hAnsi="Times New Roman"/>
          <w:sz w:val="24"/>
          <w:szCs w:val="24"/>
        </w:rPr>
        <w:t>ment’s items. Findings from that</w:t>
      </w:r>
      <w:r w:rsidRPr="001D41C0">
        <w:rPr>
          <w:rFonts w:ascii="Times New Roman" w:hAnsi="Times New Roman"/>
          <w:sz w:val="24"/>
          <w:szCs w:val="24"/>
        </w:rPr>
        <w:t xml:space="preserve"> study </w:t>
      </w:r>
      <w:r w:rsidRPr="001D41C0">
        <w:rPr>
          <w:rFonts w:ascii="Times New Roman" w:hAnsi="Times New Roman"/>
          <w:sz w:val="24"/>
          <w:szCs w:val="24"/>
        </w:rPr>
        <w:lastRenderedPageBreak/>
        <w:t>suggest that students have a different view of how their writing related to critical thinking than faculty members. Students selected research papers rather than journal entries for their portfolios, in</w:t>
      </w:r>
      <w:r w:rsidR="00CA763E">
        <w:rPr>
          <w:rFonts w:ascii="Times New Roman" w:hAnsi="Times New Roman"/>
          <w:sz w:val="24"/>
          <w:szCs w:val="24"/>
        </w:rPr>
        <w:t>dicating that students believe</w:t>
      </w:r>
      <w:r w:rsidRPr="001D41C0">
        <w:rPr>
          <w:rFonts w:ascii="Times New Roman" w:hAnsi="Times New Roman"/>
          <w:sz w:val="24"/>
          <w:szCs w:val="24"/>
        </w:rPr>
        <w:t xml:space="preserve"> critical thinking is equivalent to scholarliness. </w:t>
      </w:r>
      <w:r w:rsidR="00CA763E">
        <w:rPr>
          <w:rFonts w:ascii="Times New Roman" w:hAnsi="Times New Roman"/>
          <w:sz w:val="24"/>
          <w:szCs w:val="24"/>
        </w:rPr>
        <w:t xml:space="preserve">It is important that students are able to differentiate between the two, and one potential strategy to help with this is the explicit teaching of Paul’s critical thinking model (Reed &amp; </w:t>
      </w:r>
      <w:proofErr w:type="spellStart"/>
      <w:r w:rsidR="00CA763E">
        <w:rPr>
          <w:rFonts w:ascii="Times New Roman" w:hAnsi="Times New Roman"/>
          <w:sz w:val="24"/>
          <w:szCs w:val="24"/>
        </w:rPr>
        <w:t>Kromrey</w:t>
      </w:r>
      <w:proofErr w:type="spellEnd"/>
      <w:r w:rsidR="00CA763E">
        <w:rPr>
          <w:rFonts w:ascii="Times New Roman" w:hAnsi="Times New Roman"/>
          <w:sz w:val="24"/>
          <w:szCs w:val="24"/>
        </w:rPr>
        <w:t xml:space="preserve">, 2001). </w:t>
      </w:r>
      <w:r w:rsidRPr="001D41C0">
        <w:rPr>
          <w:rFonts w:ascii="Times New Roman" w:hAnsi="Times New Roman"/>
          <w:sz w:val="24"/>
          <w:szCs w:val="24"/>
        </w:rPr>
        <w:t>Findings also suggest that portfolios can help with critical thinking assessment and with promoti</w:t>
      </w:r>
      <w:r>
        <w:rPr>
          <w:rFonts w:ascii="Times New Roman" w:hAnsi="Times New Roman"/>
          <w:sz w:val="24"/>
          <w:szCs w:val="24"/>
        </w:rPr>
        <w:t>ng critical thinking. Finally, t</w:t>
      </w:r>
      <w:r w:rsidRPr="001D41C0">
        <w:rPr>
          <w:rFonts w:ascii="Times New Roman" w:hAnsi="Times New Roman"/>
          <w:sz w:val="24"/>
          <w:szCs w:val="24"/>
        </w:rPr>
        <w:t>he</w:t>
      </w:r>
      <w:r>
        <w:rPr>
          <w:rFonts w:ascii="Times New Roman" w:hAnsi="Times New Roman"/>
          <w:sz w:val="24"/>
          <w:szCs w:val="24"/>
        </w:rPr>
        <w:t>y</w:t>
      </w:r>
      <w:r w:rsidRPr="001D41C0">
        <w:rPr>
          <w:rFonts w:ascii="Times New Roman" w:hAnsi="Times New Roman"/>
          <w:sz w:val="24"/>
          <w:szCs w:val="24"/>
        </w:rPr>
        <w:t xml:space="preserve"> conclude</w:t>
      </w:r>
      <w:r w:rsidR="00CA763E">
        <w:rPr>
          <w:rFonts w:ascii="Times New Roman" w:hAnsi="Times New Roman"/>
          <w:sz w:val="24"/>
          <w:szCs w:val="24"/>
        </w:rPr>
        <w:t>d</w:t>
      </w:r>
      <w:r w:rsidRPr="001D41C0">
        <w:rPr>
          <w:rFonts w:ascii="Times New Roman" w:hAnsi="Times New Roman"/>
          <w:sz w:val="24"/>
          <w:szCs w:val="24"/>
        </w:rPr>
        <w:t xml:space="preserve"> the lack of evidence of critical thinking in the portfolios might reflect the faculty members’ emphasis on correct answers and formats.</w:t>
      </w:r>
      <w:r w:rsidR="001B7606">
        <w:rPr>
          <w:rFonts w:ascii="Times New Roman" w:hAnsi="Times New Roman"/>
          <w:sz w:val="24"/>
          <w:szCs w:val="24"/>
        </w:rPr>
        <w:t xml:space="preserve"> If my intervention showed</w:t>
      </w:r>
      <w:r w:rsidR="00CA763E">
        <w:rPr>
          <w:rFonts w:ascii="Times New Roman" w:hAnsi="Times New Roman"/>
          <w:sz w:val="24"/>
          <w:szCs w:val="24"/>
        </w:rPr>
        <w:t xml:space="preserve"> </w:t>
      </w:r>
      <w:r w:rsidR="001B7606">
        <w:rPr>
          <w:rFonts w:ascii="Times New Roman" w:hAnsi="Times New Roman"/>
          <w:sz w:val="24"/>
          <w:szCs w:val="24"/>
        </w:rPr>
        <w:t>an effect</w:t>
      </w:r>
      <w:r w:rsidR="00D01B75">
        <w:rPr>
          <w:rFonts w:ascii="Times New Roman" w:hAnsi="Times New Roman"/>
          <w:sz w:val="24"/>
          <w:szCs w:val="24"/>
        </w:rPr>
        <w:t xml:space="preserve"> on critic</w:t>
      </w:r>
      <w:r w:rsidR="001B7606">
        <w:rPr>
          <w:rFonts w:ascii="Times New Roman" w:hAnsi="Times New Roman"/>
          <w:sz w:val="24"/>
          <w:szCs w:val="24"/>
        </w:rPr>
        <w:t>al thinking, faculty members could</w:t>
      </w:r>
      <w:r w:rsidR="00D01B75">
        <w:rPr>
          <w:rFonts w:ascii="Times New Roman" w:hAnsi="Times New Roman"/>
          <w:sz w:val="24"/>
          <w:szCs w:val="24"/>
        </w:rPr>
        <w:t xml:space="preserve"> use this method to increase critical thinking, with less emphasis on correct answers and formats.</w:t>
      </w:r>
      <w:r w:rsidRPr="001D41C0">
        <w:rPr>
          <w:rFonts w:ascii="Times New Roman" w:hAnsi="Times New Roman"/>
          <w:sz w:val="24"/>
          <w:szCs w:val="24"/>
        </w:rPr>
        <w:t xml:space="preserve">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Two articles mentioned the use of </w:t>
      </w:r>
      <w:proofErr w:type="spellStart"/>
      <w:r w:rsidRPr="001D41C0">
        <w:rPr>
          <w:rFonts w:ascii="Times New Roman" w:hAnsi="Times New Roman"/>
          <w:sz w:val="24"/>
          <w:szCs w:val="24"/>
        </w:rPr>
        <w:t>freewrites</w:t>
      </w:r>
      <w:proofErr w:type="spellEnd"/>
      <w:r w:rsidRPr="001D41C0">
        <w:rPr>
          <w:rFonts w:ascii="Times New Roman" w:hAnsi="Times New Roman"/>
          <w:sz w:val="24"/>
          <w:szCs w:val="24"/>
        </w:rPr>
        <w:t xml:space="preserve"> when implementing WTL strategies. The first, by Schmidt (2004), describes the use of writing to learn activities (including </w:t>
      </w:r>
      <w:proofErr w:type="spellStart"/>
      <w:r w:rsidRPr="001D41C0">
        <w:rPr>
          <w:rFonts w:ascii="Times New Roman" w:hAnsi="Times New Roman"/>
          <w:sz w:val="24"/>
          <w:szCs w:val="24"/>
        </w:rPr>
        <w:t>freewrites</w:t>
      </w:r>
      <w:proofErr w:type="spellEnd"/>
      <w:r w:rsidRPr="001D41C0">
        <w:rPr>
          <w:rFonts w:ascii="Times New Roman" w:hAnsi="Times New Roman"/>
          <w:sz w:val="24"/>
          <w:szCs w:val="24"/>
        </w:rPr>
        <w:t xml:space="preserve">, mini-essays, letters, and brainstorming) in nursing courses to decrease writing anxiety. The second article (Baird, </w:t>
      </w:r>
      <w:proofErr w:type="spellStart"/>
      <w:r w:rsidRPr="001D41C0">
        <w:rPr>
          <w:rFonts w:ascii="Times New Roman" w:hAnsi="Times New Roman"/>
          <w:sz w:val="24"/>
          <w:szCs w:val="24"/>
        </w:rPr>
        <w:t>Zelin</w:t>
      </w:r>
      <w:proofErr w:type="spellEnd"/>
      <w:r w:rsidRPr="001D41C0">
        <w:rPr>
          <w:rFonts w:ascii="Times New Roman" w:hAnsi="Times New Roman"/>
          <w:sz w:val="24"/>
          <w:szCs w:val="24"/>
        </w:rPr>
        <w:t xml:space="preserve">, &amp; </w:t>
      </w:r>
      <w:proofErr w:type="spellStart"/>
      <w:r w:rsidRPr="001D41C0">
        <w:rPr>
          <w:rFonts w:ascii="Times New Roman" w:hAnsi="Times New Roman"/>
          <w:sz w:val="24"/>
          <w:szCs w:val="24"/>
        </w:rPr>
        <w:t>Ruggle</w:t>
      </w:r>
      <w:proofErr w:type="spellEnd"/>
      <w:r w:rsidRPr="001D41C0">
        <w:rPr>
          <w:rFonts w:ascii="Times New Roman" w:hAnsi="Times New Roman"/>
          <w:sz w:val="24"/>
          <w:szCs w:val="24"/>
        </w:rPr>
        <w:t>, 1998) is from accounting. Baird and colleagues mention that writing assignments in accounting are thought of as valuable by many faculty members because they help to develop students’ written communication skills. But the authors point out that</w:t>
      </w:r>
      <w:r w:rsidR="00D01B75">
        <w:rPr>
          <w:rFonts w:ascii="Times New Roman" w:hAnsi="Times New Roman"/>
          <w:sz w:val="24"/>
          <w:szCs w:val="24"/>
        </w:rPr>
        <w:t xml:space="preserve"> writing assignments</w:t>
      </w:r>
      <w:r w:rsidRPr="001D41C0">
        <w:rPr>
          <w:rFonts w:ascii="Times New Roman" w:hAnsi="Times New Roman"/>
          <w:sz w:val="24"/>
          <w:szCs w:val="24"/>
        </w:rPr>
        <w:t xml:space="preserve"> promote critical thinking and learning, a premise held by the WTL paradigm. This study was performed at a university in three accounting courses, and there were both treatment and control groups. The treatment or writing group completed one </w:t>
      </w:r>
      <w:proofErr w:type="spellStart"/>
      <w:r w:rsidRPr="001D41C0">
        <w:rPr>
          <w:rFonts w:ascii="Times New Roman" w:hAnsi="Times New Roman"/>
          <w:sz w:val="24"/>
          <w:szCs w:val="24"/>
        </w:rPr>
        <w:t>freewrite</w:t>
      </w:r>
      <w:proofErr w:type="spellEnd"/>
      <w:r w:rsidRPr="001D41C0">
        <w:rPr>
          <w:rFonts w:ascii="Times New Roman" w:hAnsi="Times New Roman"/>
          <w:sz w:val="24"/>
          <w:szCs w:val="24"/>
        </w:rPr>
        <w:t xml:space="preserve"> assignment during each class period, resulting in 14 </w:t>
      </w:r>
      <w:proofErr w:type="spellStart"/>
      <w:r w:rsidRPr="001D41C0">
        <w:rPr>
          <w:rFonts w:ascii="Times New Roman" w:hAnsi="Times New Roman"/>
          <w:sz w:val="24"/>
          <w:szCs w:val="24"/>
        </w:rPr>
        <w:t>freewrites</w:t>
      </w:r>
      <w:proofErr w:type="spellEnd"/>
      <w:r w:rsidRPr="001D41C0">
        <w:rPr>
          <w:rFonts w:ascii="Times New Roman" w:hAnsi="Times New Roman"/>
          <w:sz w:val="24"/>
          <w:szCs w:val="24"/>
        </w:rPr>
        <w:t xml:space="preserve"> in each of the treatment groups. The </w:t>
      </w:r>
      <w:proofErr w:type="spellStart"/>
      <w:r w:rsidRPr="001D41C0">
        <w:rPr>
          <w:rFonts w:ascii="Times New Roman" w:hAnsi="Times New Roman"/>
          <w:sz w:val="24"/>
          <w:szCs w:val="24"/>
        </w:rPr>
        <w:t>freewrite</w:t>
      </w:r>
      <w:proofErr w:type="spellEnd"/>
      <w:r w:rsidRPr="001D41C0">
        <w:rPr>
          <w:rFonts w:ascii="Times New Roman" w:hAnsi="Times New Roman"/>
          <w:sz w:val="24"/>
          <w:szCs w:val="24"/>
        </w:rPr>
        <w:t xml:space="preserve"> involved answering a question or reacting to a statement about the day’s topic. Grades were awarded for participation only. Students in the treatment groups performed better on average on seven out of nine exams, which consisted of multiple-choice, essay, and case </w:t>
      </w:r>
      <w:r w:rsidRPr="001D41C0">
        <w:rPr>
          <w:rFonts w:ascii="Times New Roman" w:hAnsi="Times New Roman"/>
          <w:sz w:val="24"/>
          <w:szCs w:val="24"/>
        </w:rPr>
        <w:lastRenderedPageBreak/>
        <w:t xml:space="preserve">study </w:t>
      </w:r>
      <w:proofErr w:type="gramStart"/>
      <w:r w:rsidRPr="001D41C0">
        <w:rPr>
          <w:rFonts w:ascii="Times New Roman" w:hAnsi="Times New Roman"/>
          <w:sz w:val="24"/>
          <w:szCs w:val="24"/>
        </w:rPr>
        <w:t>questions,</w:t>
      </w:r>
      <w:proofErr w:type="gramEnd"/>
      <w:r w:rsidRPr="001D41C0">
        <w:rPr>
          <w:rFonts w:ascii="Times New Roman" w:hAnsi="Times New Roman"/>
          <w:sz w:val="24"/>
          <w:szCs w:val="24"/>
        </w:rPr>
        <w:t xml:space="preserve"> and the writing group had a higher minimum score on all exams. Overall, students reacted favorably to this intervention and believed it to be beneficial to their learning. There is no clear explanation, however, as to why students in the treatment group did not score better on the other two e</w:t>
      </w:r>
      <w:r w:rsidR="00F720C8">
        <w:rPr>
          <w:rFonts w:ascii="Times New Roman" w:hAnsi="Times New Roman"/>
          <w:sz w:val="24"/>
          <w:szCs w:val="24"/>
        </w:rPr>
        <w:t xml:space="preserve">xams. Also, there is no </w:t>
      </w:r>
      <w:r w:rsidRPr="001D41C0">
        <w:rPr>
          <w:rFonts w:ascii="Times New Roman" w:hAnsi="Times New Roman"/>
          <w:sz w:val="24"/>
          <w:szCs w:val="24"/>
        </w:rPr>
        <w:t>mention</w:t>
      </w:r>
      <w:r w:rsidR="00F720C8">
        <w:rPr>
          <w:rFonts w:ascii="Times New Roman" w:hAnsi="Times New Roman"/>
          <w:sz w:val="24"/>
          <w:szCs w:val="24"/>
        </w:rPr>
        <w:t xml:space="preserve"> in the</w:t>
      </w:r>
      <w:r w:rsidRPr="001D41C0">
        <w:rPr>
          <w:rFonts w:ascii="Times New Roman" w:hAnsi="Times New Roman"/>
          <w:sz w:val="24"/>
          <w:szCs w:val="24"/>
        </w:rPr>
        <w:t xml:space="preserve"> article </w:t>
      </w:r>
      <w:r w:rsidR="00F720C8">
        <w:rPr>
          <w:rFonts w:ascii="Times New Roman" w:hAnsi="Times New Roman"/>
          <w:sz w:val="24"/>
          <w:szCs w:val="24"/>
        </w:rPr>
        <w:t>of an increase in test scores indicating an increase in cri</w:t>
      </w:r>
      <w:r w:rsidRPr="001D41C0">
        <w:rPr>
          <w:rFonts w:ascii="Times New Roman" w:hAnsi="Times New Roman"/>
          <w:sz w:val="24"/>
          <w:szCs w:val="24"/>
        </w:rPr>
        <w:t>tical thinking skills or disposition.</w:t>
      </w:r>
    </w:p>
    <w:p w:rsidR="00552D19" w:rsidRPr="001D41C0" w:rsidRDefault="00552D19" w:rsidP="001446F2">
      <w:pPr>
        <w:spacing w:line="480" w:lineRule="auto"/>
        <w:ind w:firstLine="720"/>
        <w:contextualSpacing/>
        <w:rPr>
          <w:rFonts w:ascii="Times New Roman" w:hAnsi="Times New Roman"/>
          <w:b/>
          <w:sz w:val="24"/>
          <w:szCs w:val="24"/>
        </w:rPr>
      </w:pPr>
      <w:r w:rsidRPr="001D41C0">
        <w:rPr>
          <w:rFonts w:ascii="Times New Roman" w:hAnsi="Times New Roman"/>
          <w:sz w:val="24"/>
          <w:szCs w:val="24"/>
        </w:rPr>
        <w:t xml:space="preserve">The WTL paradigm </w:t>
      </w:r>
      <w:r>
        <w:rPr>
          <w:rFonts w:ascii="Times New Roman" w:hAnsi="Times New Roman"/>
          <w:sz w:val="24"/>
          <w:szCs w:val="24"/>
        </w:rPr>
        <w:t>assumes</w:t>
      </w:r>
      <w:r w:rsidRPr="001D41C0">
        <w:rPr>
          <w:rFonts w:ascii="Times New Roman" w:hAnsi="Times New Roman"/>
          <w:sz w:val="24"/>
          <w:szCs w:val="24"/>
        </w:rPr>
        <w:t xml:space="preserve"> that writing is learning and that writing can help to develop critical thinking (Allen et al., 1989). Several strategies incorporating the WTL paradigm are mentioned, including short in-class writing assignments (Allen et al.; Bowers &amp; McCarthy, 1993; </w:t>
      </w:r>
      <w:proofErr w:type="spellStart"/>
      <w:r w:rsidRPr="001D41C0">
        <w:rPr>
          <w:rFonts w:ascii="Times New Roman" w:hAnsi="Times New Roman"/>
          <w:sz w:val="24"/>
          <w:szCs w:val="24"/>
        </w:rPr>
        <w:t>Drabick</w:t>
      </w:r>
      <w:proofErr w:type="spellEnd"/>
      <w:r w:rsidRPr="001D41C0">
        <w:rPr>
          <w:rFonts w:ascii="Times New Roman" w:hAnsi="Times New Roman"/>
          <w:sz w:val="24"/>
          <w:szCs w:val="24"/>
        </w:rPr>
        <w:t xml:space="preserve"> et al., 2007; Wade, 1995); portfolios (Allen et al.; Sorrell et al., 1997); and </w:t>
      </w:r>
      <w:proofErr w:type="spellStart"/>
      <w:r w:rsidRPr="001D41C0">
        <w:rPr>
          <w:rFonts w:ascii="Times New Roman" w:hAnsi="Times New Roman"/>
          <w:sz w:val="24"/>
          <w:szCs w:val="24"/>
        </w:rPr>
        <w:t>freewrites</w:t>
      </w:r>
      <w:proofErr w:type="spellEnd"/>
      <w:r w:rsidRPr="001D41C0">
        <w:rPr>
          <w:rFonts w:ascii="Times New Roman" w:hAnsi="Times New Roman"/>
          <w:sz w:val="24"/>
          <w:szCs w:val="24"/>
        </w:rPr>
        <w:t xml:space="preserve"> (Baird et al., 1998; Schmidt, 2004). </w:t>
      </w:r>
      <w:r w:rsidR="001B7606">
        <w:rPr>
          <w:rFonts w:ascii="Times New Roman" w:hAnsi="Times New Roman"/>
          <w:sz w:val="24"/>
          <w:szCs w:val="24"/>
        </w:rPr>
        <w:t>My intervention incorporated</w:t>
      </w:r>
      <w:r w:rsidR="00F720C8">
        <w:rPr>
          <w:rFonts w:ascii="Times New Roman" w:hAnsi="Times New Roman"/>
          <w:sz w:val="24"/>
          <w:szCs w:val="24"/>
        </w:rPr>
        <w:t xml:space="preserve"> principles of the WTL paradigm in</w:t>
      </w:r>
      <w:r w:rsidR="001B7606">
        <w:rPr>
          <w:rFonts w:ascii="Times New Roman" w:hAnsi="Times New Roman"/>
          <w:sz w:val="24"/>
          <w:szCs w:val="24"/>
        </w:rPr>
        <w:t xml:space="preserve"> that the writing intervention wa</w:t>
      </w:r>
      <w:r w:rsidR="00F720C8">
        <w:rPr>
          <w:rFonts w:ascii="Times New Roman" w:hAnsi="Times New Roman"/>
          <w:sz w:val="24"/>
          <w:szCs w:val="24"/>
        </w:rPr>
        <w:t>s intended to increase crit</w:t>
      </w:r>
      <w:r w:rsidR="001B7606">
        <w:rPr>
          <w:rFonts w:ascii="Times New Roman" w:hAnsi="Times New Roman"/>
          <w:sz w:val="24"/>
          <w:szCs w:val="24"/>
        </w:rPr>
        <w:t>ical thinking. Participants completed</w:t>
      </w:r>
      <w:r w:rsidR="00F720C8">
        <w:rPr>
          <w:rFonts w:ascii="Times New Roman" w:hAnsi="Times New Roman"/>
          <w:sz w:val="24"/>
          <w:szCs w:val="24"/>
        </w:rPr>
        <w:t xml:space="preserve"> shor</w:t>
      </w:r>
      <w:r w:rsidR="001B7606">
        <w:rPr>
          <w:rFonts w:ascii="Times New Roman" w:hAnsi="Times New Roman"/>
          <w:sz w:val="24"/>
          <w:szCs w:val="24"/>
        </w:rPr>
        <w:t xml:space="preserve">t, focused writing assignments, and most </w:t>
      </w:r>
      <w:r w:rsidR="00F720C8">
        <w:rPr>
          <w:rFonts w:ascii="Times New Roman" w:hAnsi="Times New Roman"/>
          <w:sz w:val="24"/>
          <w:szCs w:val="24"/>
        </w:rPr>
        <w:t>include</w:t>
      </w:r>
      <w:r w:rsidR="001B7606">
        <w:rPr>
          <w:rFonts w:ascii="Times New Roman" w:hAnsi="Times New Roman"/>
          <w:sz w:val="24"/>
          <w:szCs w:val="24"/>
        </w:rPr>
        <w:t>d</w:t>
      </w:r>
      <w:r w:rsidR="00F720C8">
        <w:rPr>
          <w:rFonts w:ascii="Times New Roman" w:hAnsi="Times New Roman"/>
          <w:sz w:val="24"/>
          <w:szCs w:val="24"/>
        </w:rPr>
        <w:t xml:space="preserve"> their writing assignments in a writing portfolio.</w:t>
      </w:r>
    </w:p>
    <w:p w:rsidR="00552D19" w:rsidRPr="001D41C0" w:rsidRDefault="00552D19" w:rsidP="001446F2">
      <w:pPr>
        <w:spacing w:line="480" w:lineRule="auto"/>
        <w:contextualSpacing/>
        <w:rPr>
          <w:rFonts w:ascii="Times New Roman" w:hAnsi="Times New Roman"/>
          <w:sz w:val="24"/>
          <w:szCs w:val="24"/>
        </w:rPr>
      </w:pPr>
      <w:r w:rsidRPr="001D41C0">
        <w:rPr>
          <w:rFonts w:ascii="Times New Roman" w:hAnsi="Times New Roman"/>
          <w:sz w:val="24"/>
          <w:szCs w:val="24"/>
        </w:rPr>
        <w:tab/>
      </w:r>
      <w:proofErr w:type="gramStart"/>
      <w:r w:rsidRPr="001D41C0">
        <w:rPr>
          <w:rFonts w:ascii="Times New Roman" w:hAnsi="Times New Roman"/>
          <w:b/>
          <w:sz w:val="24"/>
          <w:szCs w:val="24"/>
        </w:rPr>
        <w:t>Reflective writing.</w:t>
      </w:r>
      <w:proofErr w:type="gramEnd"/>
      <w:r w:rsidRPr="001D41C0">
        <w:rPr>
          <w:rFonts w:ascii="Times New Roman" w:hAnsi="Times New Roman"/>
          <w:sz w:val="24"/>
          <w:szCs w:val="24"/>
        </w:rPr>
        <w:t xml:space="preserve"> Reflective writing is another method that is frequently mentioned when discussing WAC and WTL strategies (Allen et al., 1989; Wade, 1995). Several authors specifically </w:t>
      </w:r>
      <w:r w:rsidR="000D0E4E">
        <w:rPr>
          <w:rFonts w:ascii="Times New Roman" w:hAnsi="Times New Roman"/>
          <w:sz w:val="24"/>
          <w:szCs w:val="24"/>
        </w:rPr>
        <w:t>identify</w:t>
      </w:r>
      <w:r w:rsidRPr="001D41C0">
        <w:rPr>
          <w:rFonts w:ascii="Times New Roman" w:hAnsi="Times New Roman"/>
          <w:sz w:val="24"/>
          <w:szCs w:val="24"/>
        </w:rPr>
        <w:t xml:space="preserve"> reflective writing as the recommended writing strategy for promoting critical thinking among students. Craft (2005) discusses how reflective writing, specifically journaling, is useful in developing critical thinking skills. She menti</w:t>
      </w:r>
      <w:r w:rsidR="00F720C8">
        <w:rPr>
          <w:rFonts w:ascii="Times New Roman" w:hAnsi="Times New Roman"/>
          <w:sz w:val="24"/>
          <w:szCs w:val="24"/>
        </w:rPr>
        <w:t>ons that reflective writing</w:t>
      </w:r>
      <w:r w:rsidRPr="001D41C0">
        <w:rPr>
          <w:rFonts w:ascii="Times New Roman" w:hAnsi="Times New Roman"/>
          <w:sz w:val="24"/>
          <w:szCs w:val="24"/>
        </w:rPr>
        <w:t xml:space="preserve"> helps to develop writing and reading skills and </w:t>
      </w:r>
      <w:r w:rsidR="00F720C8">
        <w:rPr>
          <w:rFonts w:ascii="Times New Roman" w:hAnsi="Times New Roman"/>
          <w:sz w:val="24"/>
          <w:szCs w:val="24"/>
        </w:rPr>
        <w:t xml:space="preserve">can also </w:t>
      </w:r>
      <w:r w:rsidRPr="001D41C0">
        <w:rPr>
          <w:rFonts w:ascii="Times New Roman" w:hAnsi="Times New Roman"/>
          <w:sz w:val="24"/>
          <w:szCs w:val="24"/>
        </w:rPr>
        <w:t>reduce stress levels</w:t>
      </w:r>
      <w:r w:rsidR="00F720C8">
        <w:rPr>
          <w:rFonts w:ascii="Times New Roman" w:hAnsi="Times New Roman"/>
          <w:sz w:val="24"/>
          <w:szCs w:val="24"/>
        </w:rPr>
        <w:t>. Further, reflective writing c</w:t>
      </w:r>
      <w:r w:rsidRPr="001D41C0">
        <w:rPr>
          <w:rFonts w:ascii="Times New Roman" w:hAnsi="Times New Roman"/>
          <w:sz w:val="24"/>
          <w:szCs w:val="24"/>
        </w:rPr>
        <w:t>an be used for students to reflect on as they progress through their nursing programs and nursin</w:t>
      </w:r>
      <w:r w:rsidR="00F720C8">
        <w:rPr>
          <w:rFonts w:ascii="Times New Roman" w:hAnsi="Times New Roman"/>
          <w:sz w:val="24"/>
          <w:szCs w:val="24"/>
        </w:rPr>
        <w:t>g careers. For nurses</w:t>
      </w:r>
      <w:r w:rsidRPr="001D41C0">
        <w:rPr>
          <w:rFonts w:ascii="Times New Roman" w:hAnsi="Times New Roman"/>
          <w:sz w:val="24"/>
          <w:szCs w:val="24"/>
        </w:rPr>
        <w:t xml:space="preserve"> to benefit from reflective writing, the process of reflection needs to be integrated in nursing education curriculum. In order to implement reflective writing, she suggests the following: faculty support and training in the use and evaluation of journal writing, </w:t>
      </w:r>
      <w:r w:rsidRPr="001D41C0">
        <w:rPr>
          <w:rFonts w:ascii="Times New Roman" w:hAnsi="Times New Roman"/>
          <w:sz w:val="24"/>
          <w:szCs w:val="24"/>
        </w:rPr>
        <w:lastRenderedPageBreak/>
        <w:t>initial guidance for students about what to write and when to write, inclusion of clinical experiences and analyses, grades based on pass/fail, and an interactive approach to reading journals with only one faculty member providing feedback.</w:t>
      </w:r>
      <w:r w:rsidR="001B7606">
        <w:rPr>
          <w:rFonts w:ascii="Times New Roman" w:hAnsi="Times New Roman"/>
          <w:sz w:val="24"/>
          <w:szCs w:val="24"/>
        </w:rPr>
        <w:t xml:space="preserve"> For my intervention, I</w:t>
      </w:r>
      <w:r w:rsidR="00F720C8">
        <w:rPr>
          <w:rFonts w:ascii="Times New Roman" w:hAnsi="Times New Roman"/>
          <w:sz w:val="24"/>
          <w:szCs w:val="24"/>
        </w:rPr>
        <w:t xml:space="preserve"> train</w:t>
      </w:r>
      <w:r w:rsidR="001B7606">
        <w:rPr>
          <w:rFonts w:ascii="Times New Roman" w:hAnsi="Times New Roman"/>
          <w:sz w:val="24"/>
          <w:szCs w:val="24"/>
        </w:rPr>
        <w:t>ed</w:t>
      </w:r>
      <w:r w:rsidR="00F720C8">
        <w:rPr>
          <w:rFonts w:ascii="Times New Roman" w:hAnsi="Times New Roman"/>
          <w:sz w:val="24"/>
          <w:szCs w:val="24"/>
        </w:rPr>
        <w:t xml:space="preserve"> and support</w:t>
      </w:r>
      <w:r w:rsidR="001B7606">
        <w:rPr>
          <w:rFonts w:ascii="Times New Roman" w:hAnsi="Times New Roman"/>
          <w:sz w:val="24"/>
          <w:szCs w:val="24"/>
        </w:rPr>
        <w:t>ed</w:t>
      </w:r>
      <w:r w:rsidR="00F720C8">
        <w:rPr>
          <w:rFonts w:ascii="Times New Roman" w:hAnsi="Times New Roman"/>
          <w:sz w:val="24"/>
          <w:szCs w:val="24"/>
        </w:rPr>
        <w:t xml:space="preserve"> the participants in </w:t>
      </w:r>
      <w:r w:rsidR="001B7606">
        <w:rPr>
          <w:rFonts w:ascii="Times New Roman" w:hAnsi="Times New Roman"/>
          <w:sz w:val="24"/>
          <w:szCs w:val="24"/>
        </w:rPr>
        <w:t>their reflective writing, I</w:t>
      </w:r>
      <w:r w:rsidR="00F720C8">
        <w:rPr>
          <w:rFonts w:ascii="Times New Roman" w:hAnsi="Times New Roman"/>
          <w:sz w:val="24"/>
          <w:szCs w:val="24"/>
        </w:rPr>
        <w:t xml:space="preserve"> guide</w:t>
      </w:r>
      <w:r w:rsidR="001B7606">
        <w:rPr>
          <w:rFonts w:ascii="Times New Roman" w:hAnsi="Times New Roman"/>
          <w:sz w:val="24"/>
          <w:szCs w:val="24"/>
        </w:rPr>
        <w:t>d</w:t>
      </w:r>
      <w:r w:rsidR="00F720C8">
        <w:rPr>
          <w:rFonts w:ascii="Times New Roman" w:hAnsi="Times New Roman"/>
          <w:sz w:val="24"/>
          <w:szCs w:val="24"/>
        </w:rPr>
        <w:t xml:space="preserve"> students on what t</w:t>
      </w:r>
      <w:r w:rsidR="001B7606">
        <w:rPr>
          <w:rFonts w:ascii="Times New Roman" w:hAnsi="Times New Roman"/>
          <w:sz w:val="24"/>
          <w:szCs w:val="24"/>
        </w:rPr>
        <w:t>o write and when, they</w:t>
      </w:r>
      <w:r w:rsidR="00F720C8">
        <w:rPr>
          <w:rFonts w:ascii="Times New Roman" w:hAnsi="Times New Roman"/>
          <w:sz w:val="24"/>
          <w:szCs w:val="24"/>
        </w:rPr>
        <w:t xml:space="preserve"> include</w:t>
      </w:r>
      <w:r w:rsidR="001B7606">
        <w:rPr>
          <w:rFonts w:ascii="Times New Roman" w:hAnsi="Times New Roman"/>
          <w:sz w:val="24"/>
          <w:szCs w:val="24"/>
        </w:rPr>
        <w:t>d</w:t>
      </w:r>
      <w:r w:rsidR="00F720C8">
        <w:rPr>
          <w:rFonts w:ascii="Times New Roman" w:hAnsi="Times New Roman"/>
          <w:sz w:val="24"/>
          <w:szCs w:val="24"/>
        </w:rPr>
        <w:t xml:space="preserve"> reflections on clinical exper</w:t>
      </w:r>
      <w:r w:rsidR="001B7606">
        <w:rPr>
          <w:rFonts w:ascii="Times New Roman" w:hAnsi="Times New Roman"/>
          <w:sz w:val="24"/>
          <w:szCs w:val="24"/>
        </w:rPr>
        <w:t>iences, and only one person</w:t>
      </w:r>
      <w:r w:rsidR="00F720C8">
        <w:rPr>
          <w:rFonts w:ascii="Times New Roman" w:hAnsi="Times New Roman"/>
          <w:sz w:val="24"/>
          <w:szCs w:val="24"/>
        </w:rPr>
        <w:t xml:space="preserve"> provide</w:t>
      </w:r>
      <w:r w:rsidR="001B7606">
        <w:rPr>
          <w:rFonts w:ascii="Times New Roman" w:hAnsi="Times New Roman"/>
          <w:sz w:val="24"/>
          <w:szCs w:val="24"/>
        </w:rPr>
        <w:t>d</w:t>
      </w:r>
      <w:r w:rsidR="00F720C8">
        <w:rPr>
          <w:rFonts w:ascii="Times New Roman" w:hAnsi="Times New Roman"/>
          <w:sz w:val="24"/>
          <w:szCs w:val="24"/>
        </w:rPr>
        <w:t xml:space="preserve"> feedback for the assignments. </w:t>
      </w:r>
    </w:p>
    <w:p w:rsidR="00552D19" w:rsidRPr="001D41C0" w:rsidRDefault="00552D19" w:rsidP="001446F2">
      <w:pPr>
        <w:spacing w:line="480" w:lineRule="auto"/>
        <w:contextualSpacing/>
        <w:rPr>
          <w:rFonts w:ascii="Times New Roman" w:hAnsi="Times New Roman"/>
          <w:sz w:val="24"/>
          <w:szCs w:val="24"/>
        </w:rPr>
      </w:pPr>
      <w:r w:rsidRPr="001D41C0">
        <w:rPr>
          <w:rFonts w:ascii="Times New Roman" w:hAnsi="Times New Roman"/>
          <w:sz w:val="24"/>
          <w:szCs w:val="24"/>
        </w:rPr>
        <w:tab/>
      </w:r>
      <w:r>
        <w:rPr>
          <w:rFonts w:ascii="Times New Roman" w:hAnsi="Times New Roman"/>
          <w:sz w:val="24"/>
          <w:szCs w:val="24"/>
        </w:rPr>
        <w:t xml:space="preserve">Journal </w:t>
      </w:r>
      <w:r w:rsidRPr="001D41C0">
        <w:rPr>
          <w:rFonts w:ascii="Times New Roman" w:hAnsi="Times New Roman"/>
          <w:sz w:val="24"/>
          <w:szCs w:val="24"/>
        </w:rPr>
        <w:t>writing improves reading and writing skills, deepens reflection ability, increases students’ ability to link classroom and clinical experiences, and “facilitates analysis and synthesis” (</w:t>
      </w:r>
      <w:r>
        <w:rPr>
          <w:rFonts w:ascii="Times New Roman" w:hAnsi="Times New Roman"/>
          <w:sz w:val="24"/>
          <w:szCs w:val="24"/>
        </w:rPr>
        <w:t xml:space="preserve">Heinrich, 1992, </w:t>
      </w:r>
      <w:r w:rsidRPr="001D41C0">
        <w:rPr>
          <w:rFonts w:ascii="Times New Roman" w:hAnsi="Times New Roman"/>
          <w:sz w:val="24"/>
          <w:szCs w:val="24"/>
        </w:rPr>
        <w:t>p. 17). Journals are a dialogue between the student and the teacher, and they can be used as an assessment tool for writing skills and linkage of didactic and clinical experiences. Her article contains information about a triangulation model for dialogue journal writing assignments in nursing courses. The triangulation model</w:t>
      </w:r>
      <w:r w:rsidR="00F720C8">
        <w:rPr>
          <w:rFonts w:ascii="Times New Roman" w:hAnsi="Times New Roman"/>
          <w:sz w:val="24"/>
          <w:szCs w:val="24"/>
        </w:rPr>
        <w:t xml:space="preserve"> of journaling helps students</w:t>
      </w:r>
      <w:r w:rsidRPr="001D41C0">
        <w:rPr>
          <w:rFonts w:ascii="Times New Roman" w:hAnsi="Times New Roman"/>
          <w:sz w:val="24"/>
          <w:szCs w:val="24"/>
        </w:rPr>
        <w:t xml:space="preserve"> connect personal and professional experiences, reading and theory, and classroom discu</w:t>
      </w:r>
      <w:r w:rsidR="00F720C8">
        <w:rPr>
          <w:rFonts w:ascii="Times New Roman" w:hAnsi="Times New Roman"/>
          <w:sz w:val="24"/>
          <w:szCs w:val="24"/>
        </w:rPr>
        <w:t>ssions. Heinrich recommends</w:t>
      </w:r>
      <w:r w:rsidRPr="001D41C0">
        <w:rPr>
          <w:rFonts w:ascii="Times New Roman" w:hAnsi="Times New Roman"/>
          <w:sz w:val="24"/>
          <w:szCs w:val="24"/>
        </w:rPr>
        <w:t xml:space="preserve"> the journal assignments </w:t>
      </w:r>
      <w:proofErr w:type="gramStart"/>
      <w:r w:rsidRPr="001D41C0">
        <w:rPr>
          <w:rFonts w:ascii="Times New Roman" w:hAnsi="Times New Roman"/>
          <w:sz w:val="24"/>
          <w:szCs w:val="24"/>
        </w:rPr>
        <w:t>be</w:t>
      </w:r>
      <w:proofErr w:type="gramEnd"/>
      <w:r w:rsidRPr="001D41C0">
        <w:rPr>
          <w:rFonts w:ascii="Times New Roman" w:hAnsi="Times New Roman"/>
          <w:sz w:val="24"/>
          <w:szCs w:val="24"/>
        </w:rPr>
        <w:t xml:space="preserve"> “ritualistic and…creative” (p. 18). Students should be ritualistic by setting time every day for reflective writing, and they should be creative in expressing themselves in the writing and in the journals, such as with colors, pictures, or poems. Before assigning the journals, Heinrich typically allows students to </w:t>
      </w:r>
      <w:proofErr w:type="spellStart"/>
      <w:r w:rsidRPr="001D41C0">
        <w:rPr>
          <w:rFonts w:ascii="Times New Roman" w:hAnsi="Times New Roman"/>
          <w:sz w:val="24"/>
          <w:szCs w:val="24"/>
        </w:rPr>
        <w:t>freewrite</w:t>
      </w:r>
      <w:proofErr w:type="spellEnd"/>
      <w:r w:rsidRPr="001D41C0">
        <w:rPr>
          <w:rFonts w:ascii="Times New Roman" w:hAnsi="Times New Roman"/>
          <w:sz w:val="24"/>
          <w:szCs w:val="24"/>
        </w:rPr>
        <w:t xml:space="preserve"> to become less anxious about the writing process. She also suggests reviewing journal entries every other week, giving appropriate and meaningful feedback, and allowing students to determine how much the journaling assignments should count towards their final grade. The major drawback to dialogue journals is the time required to provide the feedback, but Heinrich recommends allowing students to give feedback to other students when classes are large.</w:t>
      </w:r>
      <w:r w:rsidR="001B7606">
        <w:rPr>
          <w:rFonts w:ascii="Times New Roman" w:hAnsi="Times New Roman"/>
          <w:sz w:val="24"/>
          <w:szCs w:val="24"/>
        </w:rPr>
        <w:t xml:space="preserve"> Because I </w:t>
      </w:r>
      <w:r w:rsidR="00B54E7C">
        <w:rPr>
          <w:rFonts w:ascii="Times New Roman" w:hAnsi="Times New Roman"/>
          <w:sz w:val="24"/>
          <w:szCs w:val="24"/>
        </w:rPr>
        <w:t>provide</w:t>
      </w:r>
      <w:r w:rsidR="001B7606">
        <w:rPr>
          <w:rFonts w:ascii="Times New Roman" w:hAnsi="Times New Roman"/>
          <w:sz w:val="24"/>
          <w:szCs w:val="24"/>
        </w:rPr>
        <w:t>d</w:t>
      </w:r>
      <w:r w:rsidR="00B54E7C">
        <w:rPr>
          <w:rFonts w:ascii="Times New Roman" w:hAnsi="Times New Roman"/>
          <w:sz w:val="24"/>
          <w:szCs w:val="24"/>
        </w:rPr>
        <w:t xml:space="preserve"> feedback to students after each writing assignment, the reflective writing exercises </w:t>
      </w:r>
      <w:r w:rsidR="001B7606">
        <w:rPr>
          <w:rFonts w:ascii="Times New Roman" w:hAnsi="Times New Roman"/>
          <w:sz w:val="24"/>
          <w:szCs w:val="24"/>
        </w:rPr>
        <w:t>were</w:t>
      </w:r>
      <w:r w:rsidR="00B54E7C">
        <w:rPr>
          <w:rFonts w:ascii="Times New Roman" w:hAnsi="Times New Roman"/>
          <w:sz w:val="24"/>
          <w:szCs w:val="24"/>
        </w:rPr>
        <w:t xml:space="preserve"> a short </w:t>
      </w:r>
      <w:r w:rsidR="00B54E7C">
        <w:rPr>
          <w:rFonts w:ascii="Times New Roman" w:hAnsi="Times New Roman"/>
          <w:sz w:val="24"/>
          <w:szCs w:val="24"/>
        </w:rPr>
        <w:lastRenderedPageBreak/>
        <w:t>dialogue betwee</w:t>
      </w:r>
      <w:r w:rsidR="00C06E73">
        <w:rPr>
          <w:rFonts w:ascii="Times New Roman" w:hAnsi="Times New Roman"/>
          <w:sz w:val="24"/>
          <w:szCs w:val="24"/>
        </w:rPr>
        <w:t>n educator and student. Participants</w:t>
      </w:r>
      <w:r w:rsidR="001B7606">
        <w:rPr>
          <w:rFonts w:ascii="Times New Roman" w:hAnsi="Times New Roman"/>
          <w:sz w:val="24"/>
          <w:szCs w:val="24"/>
        </w:rPr>
        <w:t xml:space="preserve"> were</w:t>
      </w:r>
      <w:r w:rsidR="00B54E7C">
        <w:rPr>
          <w:rFonts w:ascii="Times New Roman" w:hAnsi="Times New Roman"/>
          <w:sz w:val="24"/>
          <w:szCs w:val="24"/>
        </w:rPr>
        <w:t xml:space="preserve"> encouraged during my intervention to use the triangulation model, connecting experiences with classroom and reading material. </w:t>
      </w:r>
      <w:r w:rsidR="00C06E73">
        <w:rPr>
          <w:rFonts w:ascii="Times New Roman" w:hAnsi="Times New Roman"/>
          <w:sz w:val="24"/>
          <w:szCs w:val="24"/>
        </w:rPr>
        <w:t>For example, in two of the reflective writing a</w:t>
      </w:r>
      <w:r w:rsidR="001B7606">
        <w:rPr>
          <w:rFonts w:ascii="Times New Roman" w:hAnsi="Times New Roman"/>
          <w:sz w:val="24"/>
          <w:szCs w:val="24"/>
        </w:rPr>
        <w:t>ssignments, participants were</w:t>
      </w:r>
      <w:r w:rsidR="00C06E73">
        <w:rPr>
          <w:rFonts w:ascii="Times New Roman" w:hAnsi="Times New Roman"/>
          <w:sz w:val="24"/>
          <w:szCs w:val="24"/>
        </w:rPr>
        <w:t xml:space="preserve"> asked to determine what classroom concepts influenced the caregiving activities they performed. </w:t>
      </w:r>
      <w:r w:rsidR="001B7606">
        <w:rPr>
          <w:rFonts w:ascii="Times New Roman" w:hAnsi="Times New Roman"/>
          <w:sz w:val="24"/>
          <w:szCs w:val="24"/>
        </w:rPr>
        <w:t>While creativity was not</w:t>
      </w:r>
      <w:r w:rsidR="00B54E7C">
        <w:rPr>
          <w:rFonts w:ascii="Times New Roman" w:hAnsi="Times New Roman"/>
          <w:sz w:val="24"/>
          <w:szCs w:val="24"/>
        </w:rPr>
        <w:t xml:space="preserve"> discouraged in the intervention, the focus of the intervention </w:t>
      </w:r>
      <w:r w:rsidR="001B7606">
        <w:rPr>
          <w:rFonts w:ascii="Times New Roman" w:hAnsi="Times New Roman"/>
          <w:sz w:val="24"/>
          <w:szCs w:val="24"/>
        </w:rPr>
        <w:t>was</w:t>
      </w:r>
      <w:r w:rsidR="00B54E7C">
        <w:rPr>
          <w:rFonts w:ascii="Times New Roman" w:hAnsi="Times New Roman"/>
          <w:sz w:val="24"/>
          <w:szCs w:val="24"/>
        </w:rPr>
        <w:t xml:space="preserve"> to integrate the concepts of Pa</w:t>
      </w:r>
      <w:r w:rsidR="00C06E73">
        <w:rPr>
          <w:rFonts w:ascii="Times New Roman" w:hAnsi="Times New Roman"/>
          <w:sz w:val="24"/>
          <w:szCs w:val="24"/>
        </w:rPr>
        <w:t>ul’s model. For example, participants</w:t>
      </w:r>
      <w:r w:rsidR="001B7606">
        <w:rPr>
          <w:rFonts w:ascii="Times New Roman" w:hAnsi="Times New Roman"/>
          <w:sz w:val="24"/>
          <w:szCs w:val="24"/>
        </w:rPr>
        <w:t xml:space="preserve"> were</w:t>
      </w:r>
      <w:r w:rsidR="00B54E7C">
        <w:rPr>
          <w:rFonts w:ascii="Times New Roman" w:hAnsi="Times New Roman"/>
          <w:sz w:val="24"/>
          <w:szCs w:val="24"/>
        </w:rPr>
        <w:t xml:space="preserve"> asked to express ideas through writing with clarity, accuracy, precision, and depth. </w:t>
      </w:r>
    </w:p>
    <w:p w:rsidR="00552D19" w:rsidRPr="001D41C0" w:rsidRDefault="00552D19" w:rsidP="001446F2">
      <w:pPr>
        <w:spacing w:line="480" w:lineRule="auto"/>
        <w:contextualSpacing/>
        <w:rPr>
          <w:rFonts w:ascii="Times New Roman" w:hAnsi="Times New Roman"/>
          <w:sz w:val="24"/>
          <w:szCs w:val="24"/>
        </w:rPr>
      </w:pPr>
      <w:r w:rsidRPr="001D41C0">
        <w:rPr>
          <w:rFonts w:ascii="Times New Roman" w:hAnsi="Times New Roman"/>
          <w:sz w:val="24"/>
          <w:szCs w:val="24"/>
        </w:rPr>
        <w:tab/>
      </w:r>
      <w:r>
        <w:rPr>
          <w:rFonts w:ascii="Times New Roman" w:hAnsi="Times New Roman"/>
          <w:sz w:val="24"/>
          <w:szCs w:val="24"/>
        </w:rPr>
        <w:t>Recommendations</w:t>
      </w:r>
      <w:r w:rsidRPr="001D41C0">
        <w:rPr>
          <w:rFonts w:ascii="Times New Roman" w:hAnsi="Times New Roman"/>
          <w:sz w:val="24"/>
          <w:szCs w:val="24"/>
        </w:rPr>
        <w:t xml:space="preserve"> </w:t>
      </w:r>
      <w:r>
        <w:rPr>
          <w:rFonts w:ascii="Times New Roman" w:hAnsi="Times New Roman"/>
          <w:sz w:val="24"/>
          <w:szCs w:val="24"/>
        </w:rPr>
        <w:t xml:space="preserve">are given by Baker (1996) </w:t>
      </w:r>
      <w:r w:rsidRPr="001D41C0">
        <w:rPr>
          <w:rFonts w:ascii="Times New Roman" w:hAnsi="Times New Roman"/>
          <w:sz w:val="24"/>
          <w:szCs w:val="24"/>
        </w:rPr>
        <w:t>for components of reflective journaling. He suggests that students include the following four components in journal entries: identification, description, significance, and impl</w:t>
      </w:r>
      <w:r w:rsidR="00F720C8">
        <w:rPr>
          <w:rFonts w:ascii="Times New Roman" w:hAnsi="Times New Roman"/>
          <w:sz w:val="24"/>
          <w:szCs w:val="24"/>
        </w:rPr>
        <w:t>ications. In the BSN course</w:t>
      </w:r>
      <w:r w:rsidRPr="001D41C0">
        <w:rPr>
          <w:rFonts w:ascii="Times New Roman" w:hAnsi="Times New Roman"/>
          <w:sz w:val="24"/>
          <w:szCs w:val="24"/>
        </w:rPr>
        <w:t xml:space="preserve"> he describes, students write about clinical experiences, including activities, conversations, events, and fe</w:t>
      </w:r>
      <w:r w:rsidR="00F720C8">
        <w:rPr>
          <w:rFonts w:ascii="Times New Roman" w:hAnsi="Times New Roman"/>
          <w:sz w:val="24"/>
          <w:szCs w:val="24"/>
        </w:rPr>
        <w:t xml:space="preserve">elings. He also recommends </w:t>
      </w:r>
      <w:r w:rsidRPr="001D41C0">
        <w:rPr>
          <w:rFonts w:ascii="Times New Roman" w:hAnsi="Times New Roman"/>
          <w:sz w:val="24"/>
          <w:szCs w:val="24"/>
        </w:rPr>
        <w:t xml:space="preserve">students be creative in their reflective journals, including pictures or drawings if desired. </w:t>
      </w:r>
      <w:r w:rsidR="00B54E7C">
        <w:rPr>
          <w:rFonts w:ascii="Times New Roman" w:hAnsi="Times New Roman"/>
          <w:sz w:val="24"/>
          <w:szCs w:val="24"/>
        </w:rPr>
        <w:t>As menti</w:t>
      </w:r>
      <w:r w:rsidR="001B7606">
        <w:rPr>
          <w:rFonts w:ascii="Times New Roman" w:hAnsi="Times New Roman"/>
          <w:sz w:val="24"/>
          <w:szCs w:val="24"/>
        </w:rPr>
        <w:t>oned previously, creativity was</w:t>
      </w:r>
      <w:r w:rsidR="00B54E7C">
        <w:rPr>
          <w:rFonts w:ascii="Times New Roman" w:hAnsi="Times New Roman"/>
          <w:sz w:val="24"/>
          <w:szCs w:val="24"/>
        </w:rPr>
        <w:t xml:space="preserve"> not discouraged in my intervention, but the </w:t>
      </w:r>
      <w:r w:rsidR="001B7606">
        <w:rPr>
          <w:rFonts w:ascii="Times New Roman" w:hAnsi="Times New Roman"/>
          <w:sz w:val="24"/>
          <w:szCs w:val="24"/>
        </w:rPr>
        <w:t>focus was</w:t>
      </w:r>
      <w:r w:rsidR="00B54E7C">
        <w:rPr>
          <w:rFonts w:ascii="Times New Roman" w:hAnsi="Times New Roman"/>
          <w:sz w:val="24"/>
          <w:szCs w:val="24"/>
        </w:rPr>
        <w:t xml:space="preserve"> integration of Paul’s model. There is overlap between Baker’s suggestions and Paul’s concepts. </w:t>
      </w:r>
      <w:r w:rsidR="00292E52">
        <w:rPr>
          <w:rFonts w:ascii="Times New Roman" w:hAnsi="Times New Roman"/>
          <w:sz w:val="24"/>
          <w:szCs w:val="24"/>
        </w:rPr>
        <w:t xml:space="preserve">Baker suggests </w:t>
      </w:r>
      <w:r w:rsidR="004B2AF2" w:rsidRPr="001D41C0">
        <w:rPr>
          <w:rFonts w:ascii="Times New Roman" w:hAnsi="Times New Roman"/>
          <w:sz w:val="24"/>
          <w:szCs w:val="24"/>
        </w:rPr>
        <w:t>identification</w:t>
      </w:r>
      <w:r w:rsidR="00292E52">
        <w:rPr>
          <w:rFonts w:ascii="Times New Roman" w:hAnsi="Times New Roman"/>
          <w:sz w:val="24"/>
          <w:szCs w:val="24"/>
        </w:rPr>
        <w:t xml:space="preserve"> of an issue in the journal entry, while Paul says that the critical thinker identifies a purpose and a question. Baker recommends description in a journal entry, while Paul proposes interpretation. Baker</w:t>
      </w:r>
      <w:r w:rsidR="00A36D55">
        <w:rPr>
          <w:rFonts w:ascii="Times New Roman" w:hAnsi="Times New Roman"/>
          <w:sz w:val="24"/>
          <w:szCs w:val="24"/>
        </w:rPr>
        <w:t xml:space="preserve"> advises students to identify </w:t>
      </w:r>
      <w:r w:rsidR="00292E52">
        <w:rPr>
          <w:rFonts w:ascii="Times New Roman" w:hAnsi="Times New Roman"/>
          <w:sz w:val="24"/>
          <w:szCs w:val="24"/>
        </w:rPr>
        <w:t>s</w:t>
      </w:r>
      <w:r w:rsidR="004B2AF2" w:rsidRPr="001D41C0">
        <w:rPr>
          <w:rFonts w:ascii="Times New Roman" w:hAnsi="Times New Roman"/>
          <w:sz w:val="24"/>
          <w:szCs w:val="24"/>
        </w:rPr>
        <w:t>ignificance</w:t>
      </w:r>
      <w:r w:rsidR="00B22992">
        <w:rPr>
          <w:rFonts w:ascii="Times New Roman" w:hAnsi="Times New Roman"/>
          <w:sz w:val="24"/>
          <w:szCs w:val="24"/>
        </w:rPr>
        <w:t xml:space="preserve"> and implications</w:t>
      </w:r>
      <w:r w:rsidR="004B2AF2" w:rsidRPr="001D41C0">
        <w:rPr>
          <w:rFonts w:ascii="Times New Roman" w:hAnsi="Times New Roman"/>
          <w:sz w:val="24"/>
          <w:szCs w:val="24"/>
        </w:rPr>
        <w:t xml:space="preserve">, </w:t>
      </w:r>
      <w:r w:rsidR="00292E52">
        <w:rPr>
          <w:rFonts w:ascii="Times New Roman" w:hAnsi="Times New Roman"/>
          <w:sz w:val="24"/>
          <w:szCs w:val="24"/>
        </w:rPr>
        <w:t xml:space="preserve">and Paul </w:t>
      </w:r>
      <w:r w:rsidR="00B22992">
        <w:rPr>
          <w:rFonts w:ascii="Times New Roman" w:hAnsi="Times New Roman"/>
          <w:sz w:val="24"/>
          <w:szCs w:val="24"/>
        </w:rPr>
        <w:t>suggests identification of implications and consequences.</w:t>
      </w:r>
    </w:p>
    <w:p w:rsidR="00B22992" w:rsidRDefault="00552D19" w:rsidP="001446F2">
      <w:pPr>
        <w:spacing w:line="480" w:lineRule="auto"/>
        <w:ind w:firstLine="720"/>
        <w:contextualSpacing/>
        <w:rPr>
          <w:rFonts w:ascii="Times New Roman" w:hAnsi="Times New Roman"/>
          <w:sz w:val="24"/>
          <w:szCs w:val="24"/>
        </w:rPr>
      </w:pPr>
      <w:r>
        <w:rPr>
          <w:rFonts w:ascii="Times New Roman" w:hAnsi="Times New Roman"/>
          <w:sz w:val="24"/>
          <w:szCs w:val="24"/>
        </w:rPr>
        <w:t>Reflective</w:t>
      </w:r>
      <w:r w:rsidRPr="001D41C0">
        <w:rPr>
          <w:rFonts w:ascii="Times New Roman" w:hAnsi="Times New Roman"/>
          <w:sz w:val="24"/>
          <w:szCs w:val="24"/>
        </w:rPr>
        <w:t xml:space="preserve"> writing assignments help to encourage critical thinking, understanding, insight, and clinical judgment</w:t>
      </w:r>
      <w:r>
        <w:rPr>
          <w:rFonts w:ascii="Times New Roman" w:hAnsi="Times New Roman"/>
          <w:sz w:val="24"/>
          <w:szCs w:val="24"/>
        </w:rPr>
        <w:t xml:space="preserve"> (</w:t>
      </w:r>
      <w:proofErr w:type="spellStart"/>
      <w:r>
        <w:rPr>
          <w:rFonts w:ascii="Times New Roman" w:hAnsi="Times New Roman"/>
          <w:sz w:val="24"/>
          <w:szCs w:val="24"/>
        </w:rPr>
        <w:t>Rooda</w:t>
      </w:r>
      <w:proofErr w:type="spellEnd"/>
      <w:r>
        <w:rPr>
          <w:rFonts w:ascii="Times New Roman" w:hAnsi="Times New Roman"/>
          <w:sz w:val="24"/>
          <w:szCs w:val="24"/>
        </w:rPr>
        <w:t xml:space="preserve"> &amp; </w:t>
      </w:r>
      <w:proofErr w:type="spellStart"/>
      <w:r>
        <w:rPr>
          <w:rFonts w:ascii="Times New Roman" w:hAnsi="Times New Roman"/>
          <w:sz w:val="24"/>
          <w:szCs w:val="24"/>
        </w:rPr>
        <w:t>Nardi</w:t>
      </w:r>
      <w:proofErr w:type="spellEnd"/>
      <w:r>
        <w:rPr>
          <w:rFonts w:ascii="Times New Roman" w:hAnsi="Times New Roman"/>
          <w:sz w:val="24"/>
          <w:szCs w:val="24"/>
        </w:rPr>
        <w:t>, 1999)</w:t>
      </w:r>
      <w:r w:rsidRPr="001D41C0">
        <w:rPr>
          <w:rFonts w:ascii="Times New Roman" w:hAnsi="Times New Roman"/>
          <w:sz w:val="24"/>
          <w:szCs w:val="24"/>
        </w:rPr>
        <w:t xml:space="preserve">. In a two-year study, 21 faculty members who taught in a BSN and ADN program at a college of nursing completed a questionnaire and were interviewed about the writing assignments included in their courses. The questionnaire included questions about how many writing assignments were used in courses, the purpose of the </w:t>
      </w:r>
      <w:r w:rsidRPr="001D41C0">
        <w:rPr>
          <w:rFonts w:ascii="Times New Roman" w:hAnsi="Times New Roman"/>
          <w:sz w:val="24"/>
          <w:szCs w:val="24"/>
        </w:rPr>
        <w:lastRenderedPageBreak/>
        <w:t xml:space="preserve">assignments in the courses, and what role the assignments played in teaching and learning. In the interview, faculty members were asked what writing assignments would be developed and used for their courses if the faculty members had unlimited resources and time. Results of the questionnaire showed that in the ADN program, students completed 13 to 14 writing assignments each semester of their first year, while BSN students completed 15 to 20 assignments each semester of their junior year and 24 to 31 assignments each semester of their senior year. Included in the writing assignments were care plans, journals, research papers, assessment, and case studies. There were many redundant assignments identified, and most did not require critical thinking. The faculty decided to substitute written nursing care plans with reflective assignments about problem-solving processes in clinical courses. They also began to work willingly on collaborating on written assignments that used critical thinking skills. According to the authors, students began to use the writing assignments to synthesize content, and faculty reported that students began to more actively use critical thinking in the clinical setting. </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The sample size in this study was small, and it was a self-study as opposed to empirical research. However, the study provided important insight into writing collaboration among faculty and its effect on students’ critical thinking abilities.</w:t>
      </w:r>
      <w:r w:rsidR="00B22992">
        <w:rPr>
          <w:rFonts w:ascii="Times New Roman" w:hAnsi="Times New Roman"/>
          <w:sz w:val="24"/>
          <w:szCs w:val="24"/>
        </w:rPr>
        <w:t xml:space="preserve"> This study introduces the idea that writing exercises that emphasize critical thinking skills can increase students’ critical thinking abilities in a clinical setting. My reflective writing </w:t>
      </w:r>
      <w:r w:rsidR="00A36D55">
        <w:rPr>
          <w:rFonts w:ascii="Times New Roman" w:hAnsi="Times New Roman"/>
          <w:sz w:val="24"/>
          <w:szCs w:val="24"/>
        </w:rPr>
        <w:t>intervention, which incorporated</w:t>
      </w:r>
      <w:r w:rsidR="00B22992">
        <w:rPr>
          <w:rFonts w:ascii="Times New Roman" w:hAnsi="Times New Roman"/>
          <w:sz w:val="24"/>
          <w:szCs w:val="24"/>
        </w:rPr>
        <w:t xml:space="preserve"> Paul’s critical thinking concepts, </w:t>
      </w:r>
      <w:r w:rsidR="001B7606">
        <w:rPr>
          <w:rFonts w:ascii="Times New Roman" w:hAnsi="Times New Roman"/>
          <w:sz w:val="24"/>
          <w:szCs w:val="24"/>
        </w:rPr>
        <w:t>wa</w:t>
      </w:r>
      <w:r w:rsidR="00B22992">
        <w:rPr>
          <w:rFonts w:ascii="Times New Roman" w:hAnsi="Times New Roman"/>
          <w:sz w:val="24"/>
          <w:szCs w:val="24"/>
        </w:rPr>
        <w:t xml:space="preserve">s expected to increase students’ critical thinking skills and disposition, and students </w:t>
      </w:r>
      <w:r w:rsidR="001B7606">
        <w:rPr>
          <w:rFonts w:ascii="Times New Roman" w:hAnsi="Times New Roman"/>
          <w:sz w:val="24"/>
          <w:szCs w:val="24"/>
        </w:rPr>
        <w:t>would be</w:t>
      </w:r>
      <w:r w:rsidR="00B22992">
        <w:rPr>
          <w:rFonts w:ascii="Times New Roman" w:hAnsi="Times New Roman"/>
          <w:sz w:val="24"/>
          <w:szCs w:val="24"/>
        </w:rPr>
        <w:t xml:space="preserve"> able to demonstrate those skills in the clinical setting.</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Reflective writing to improve critical t</w:t>
      </w:r>
      <w:r w:rsidR="00A43E96">
        <w:rPr>
          <w:rFonts w:ascii="Times New Roman" w:hAnsi="Times New Roman"/>
          <w:sz w:val="24"/>
          <w:szCs w:val="24"/>
        </w:rPr>
        <w:t>hinking is discussed by McGuire and colleagues</w:t>
      </w:r>
      <w:r>
        <w:rPr>
          <w:rFonts w:ascii="Times New Roman" w:hAnsi="Times New Roman"/>
          <w:sz w:val="24"/>
          <w:szCs w:val="24"/>
        </w:rPr>
        <w:t xml:space="preserve"> (2009). In that</w:t>
      </w:r>
      <w:r w:rsidRPr="001D41C0">
        <w:rPr>
          <w:rFonts w:ascii="Times New Roman" w:hAnsi="Times New Roman"/>
          <w:sz w:val="24"/>
          <w:szCs w:val="24"/>
        </w:rPr>
        <w:t xml:space="preserve"> study, reflection papers were defined as “reflective writing assignment(s) that [are] focused upon a specific activity (a reading or group of readings, video, service learning, </w:t>
      </w:r>
      <w:r w:rsidRPr="001D41C0">
        <w:rPr>
          <w:rFonts w:ascii="Times New Roman" w:hAnsi="Times New Roman"/>
          <w:sz w:val="24"/>
          <w:szCs w:val="24"/>
        </w:rPr>
        <w:lastRenderedPageBreak/>
        <w:t>practicum, role play, guest speaker, group activity, etc.) that highlights the student’s learning from that activity” (pp. 96-97). In the study, social work students completed a course where instructors had assigned multiple reflection papers. Seven themes were identified that described how students felt about the utility of reflection papers: active participation, dialogue with instructor, critical thinking, connecting theory to practice, values clarification, improving written communication skills, and concerns with grading. Most students agreed that the reflective writing assignments gave them a way of participating in class, and they believed the exercises helped them to define their values and become more aware of personal biases. The students, overall, felt the exercises were helpful when the instructor gave feedback, and they believed the assignments forced them to think critically and elaborate on concepts. The researchers concluded that for a reflective writing assignment to increase critical thinking, it must be structured to facilitate integration of experience and didactic material, it must be graded by a rubric, and it must foster dialogue between student and faculty member. According to the authors, reflective writing as a pedagogical strategy allows students to integrate their thoughts and experiences with didactic material in order to more adequately understand both the experiences and the didactic material.</w:t>
      </w:r>
      <w:r w:rsidR="000D0E4E">
        <w:rPr>
          <w:rFonts w:ascii="Times New Roman" w:hAnsi="Times New Roman"/>
          <w:sz w:val="24"/>
          <w:szCs w:val="24"/>
        </w:rPr>
        <w:t xml:space="preserve"> Although the reflective writing assignments that I </w:t>
      </w:r>
      <w:r w:rsidR="001B7606">
        <w:rPr>
          <w:rFonts w:ascii="Times New Roman" w:hAnsi="Times New Roman"/>
          <w:sz w:val="24"/>
          <w:szCs w:val="24"/>
        </w:rPr>
        <w:t>used</w:t>
      </w:r>
      <w:r w:rsidR="000D0E4E">
        <w:rPr>
          <w:rFonts w:ascii="Times New Roman" w:hAnsi="Times New Roman"/>
          <w:sz w:val="24"/>
          <w:szCs w:val="24"/>
        </w:rPr>
        <w:t xml:space="preserve"> in my intervention w</w:t>
      </w:r>
      <w:r w:rsidR="001B7606">
        <w:rPr>
          <w:rFonts w:ascii="Times New Roman" w:hAnsi="Times New Roman"/>
          <w:sz w:val="24"/>
          <w:szCs w:val="24"/>
        </w:rPr>
        <w:t xml:space="preserve">ere not </w:t>
      </w:r>
      <w:r w:rsidR="000D0E4E">
        <w:rPr>
          <w:rFonts w:ascii="Times New Roman" w:hAnsi="Times New Roman"/>
          <w:sz w:val="24"/>
          <w:szCs w:val="24"/>
        </w:rPr>
        <w:t>evaluated in this study, the assignments facilitate</w:t>
      </w:r>
      <w:r w:rsidR="001B7606">
        <w:rPr>
          <w:rFonts w:ascii="Times New Roman" w:hAnsi="Times New Roman"/>
          <w:sz w:val="24"/>
          <w:szCs w:val="24"/>
        </w:rPr>
        <w:t>d</w:t>
      </w:r>
      <w:r w:rsidR="000D0E4E">
        <w:rPr>
          <w:rFonts w:ascii="Times New Roman" w:hAnsi="Times New Roman"/>
          <w:sz w:val="24"/>
          <w:szCs w:val="24"/>
        </w:rPr>
        <w:t xml:space="preserve"> integration of experience and dida</w:t>
      </w:r>
      <w:r w:rsidR="001B7606">
        <w:rPr>
          <w:rFonts w:ascii="Times New Roman" w:hAnsi="Times New Roman"/>
          <w:sz w:val="24"/>
          <w:szCs w:val="24"/>
        </w:rPr>
        <w:t>ctic material, and there was</w:t>
      </w:r>
      <w:r w:rsidR="000D0E4E">
        <w:rPr>
          <w:rFonts w:ascii="Times New Roman" w:hAnsi="Times New Roman"/>
          <w:sz w:val="24"/>
          <w:szCs w:val="24"/>
        </w:rPr>
        <w:t xml:space="preserve"> a short dialogue between student and researcher.</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 xml:space="preserve">The five articles above describe methods of implementing reflective writing exercises in the classroom to develop students’ critical thinking abilities. Craft (2005), Heinrich (1992), and Baker (1996) focus on journaling specifically. Craft mentions how journaling can actually help to improve writing skills and be used therapeutically to decrease students’ stress levels, particularly after involvement in stressful clinical situations. Heinrich describes the dialogue </w:t>
      </w:r>
      <w:r w:rsidRPr="001D41C0">
        <w:rPr>
          <w:rFonts w:ascii="Times New Roman" w:hAnsi="Times New Roman"/>
          <w:sz w:val="24"/>
          <w:szCs w:val="24"/>
        </w:rPr>
        <w:lastRenderedPageBreak/>
        <w:t xml:space="preserve">journal, focusing on faculty feedback and the strategy of triangulation, which includes reflection on experience, reading, and didactic elements. Baker focuses on the components of the reflective journal assignments, including identification, description, significance, and implications. </w:t>
      </w:r>
      <w:proofErr w:type="spellStart"/>
      <w:r w:rsidRPr="001D41C0">
        <w:rPr>
          <w:rFonts w:ascii="Times New Roman" w:hAnsi="Times New Roman"/>
          <w:sz w:val="24"/>
          <w:szCs w:val="24"/>
        </w:rPr>
        <w:t>Rooda</w:t>
      </w:r>
      <w:proofErr w:type="spellEnd"/>
      <w:r w:rsidRPr="001D41C0">
        <w:rPr>
          <w:rFonts w:ascii="Times New Roman" w:hAnsi="Times New Roman"/>
          <w:sz w:val="24"/>
          <w:szCs w:val="24"/>
        </w:rPr>
        <w:t xml:space="preserve"> and </w:t>
      </w:r>
      <w:proofErr w:type="spellStart"/>
      <w:r w:rsidRPr="001D41C0">
        <w:rPr>
          <w:rFonts w:ascii="Times New Roman" w:hAnsi="Times New Roman"/>
          <w:sz w:val="24"/>
          <w:szCs w:val="24"/>
        </w:rPr>
        <w:t>Nardi</w:t>
      </w:r>
      <w:proofErr w:type="spellEnd"/>
      <w:r w:rsidRPr="001D41C0">
        <w:rPr>
          <w:rFonts w:ascii="Times New Roman" w:hAnsi="Times New Roman"/>
          <w:sz w:val="24"/>
          <w:szCs w:val="24"/>
        </w:rPr>
        <w:t xml:space="preserve"> (1999) and McGuire et al. (2009) suggest slightly different reflective writing exercises. </w:t>
      </w:r>
      <w:proofErr w:type="spellStart"/>
      <w:r w:rsidRPr="001D41C0">
        <w:rPr>
          <w:rFonts w:ascii="Times New Roman" w:hAnsi="Times New Roman"/>
          <w:sz w:val="24"/>
          <w:szCs w:val="24"/>
        </w:rPr>
        <w:t>Rooda</w:t>
      </w:r>
      <w:proofErr w:type="spellEnd"/>
      <w:r w:rsidRPr="001D41C0">
        <w:rPr>
          <w:rFonts w:ascii="Times New Roman" w:hAnsi="Times New Roman"/>
          <w:sz w:val="24"/>
          <w:szCs w:val="24"/>
        </w:rPr>
        <w:t xml:space="preserve"> and </w:t>
      </w:r>
      <w:proofErr w:type="spellStart"/>
      <w:r w:rsidRPr="001D41C0">
        <w:rPr>
          <w:rFonts w:ascii="Times New Roman" w:hAnsi="Times New Roman"/>
          <w:sz w:val="24"/>
          <w:szCs w:val="24"/>
        </w:rPr>
        <w:t>Nardi</w:t>
      </w:r>
      <w:proofErr w:type="spellEnd"/>
      <w:r w:rsidRPr="001D41C0">
        <w:rPr>
          <w:rFonts w:ascii="Times New Roman" w:hAnsi="Times New Roman"/>
          <w:sz w:val="24"/>
          <w:szCs w:val="24"/>
        </w:rPr>
        <w:t xml:space="preserve"> focus on substituting reflective writing about clinical problem-solving for existing writing assignments while McGuire and colleagues describe writing about previous learning experiences, including </w:t>
      </w:r>
      <w:r w:rsidR="00191634">
        <w:rPr>
          <w:rFonts w:ascii="Times New Roman" w:hAnsi="Times New Roman"/>
          <w:sz w:val="24"/>
          <w:szCs w:val="24"/>
        </w:rPr>
        <w:t>clinical learning experiences</w:t>
      </w:r>
      <w:r w:rsidRPr="001D41C0">
        <w:rPr>
          <w:rFonts w:ascii="Times New Roman" w:hAnsi="Times New Roman"/>
          <w:sz w:val="24"/>
          <w:szCs w:val="24"/>
        </w:rPr>
        <w:t xml:space="preserve">, videos, and guest speakers. Therefore, both McGuire et al. and Heinrich emphasize the importance of synthesis of personal experience and classroom activities in the writing exercises. All of the above authors mentioned that a major component of reflective writing is the feedback from instructors and the development of the teacher-student relationship. </w:t>
      </w:r>
      <w:r w:rsidR="000D0E4E">
        <w:rPr>
          <w:rFonts w:ascii="Times New Roman" w:hAnsi="Times New Roman"/>
          <w:sz w:val="24"/>
          <w:szCs w:val="24"/>
        </w:rPr>
        <w:t>Although I am not the teacher for the students t</w:t>
      </w:r>
      <w:r w:rsidR="001B7606">
        <w:rPr>
          <w:rFonts w:ascii="Times New Roman" w:hAnsi="Times New Roman"/>
          <w:sz w:val="24"/>
          <w:szCs w:val="24"/>
        </w:rPr>
        <w:t>hat</w:t>
      </w:r>
      <w:r w:rsidR="000D0E4E">
        <w:rPr>
          <w:rFonts w:ascii="Times New Roman" w:hAnsi="Times New Roman"/>
          <w:sz w:val="24"/>
          <w:szCs w:val="24"/>
        </w:rPr>
        <w:t xml:space="preserve"> participat</w:t>
      </w:r>
      <w:r w:rsidR="001B7606">
        <w:rPr>
          <w:rFonts w:ascii="Times New Roman" w:hAnsi="Times New Roman"/>
          <w:sz w:val="24"/>
          <w:szCs w:val="24"/>
        </w:rPr>
        <w:t>ed</w:t>
      </w:r>
      <w:r w:rsidR="000D0E4E">
        <w:rPr>
          <w:rFonts w:ascii="Times New Roman" w:hAnsi="Times New Roman"/>
          <w:sz w:val="24"/>
          <w:szCs w:val="24"/>
        </w:rPr>
        <w:t xml:space="preserve"> i</w:t>
      </w:r>
      <w:r w:rsidR="001B7606">
        <w:rPr>
          <w:rFonts w:ascii="Times New Roman" w:hAnsi="Times New Roman"/>
          <w:sz w:val="24"/>
          <w:szCs w:val="24"/>
        </w:rPr>
        <w:t>n my study, the students</w:t>
      </w:r>
      <w:r w:rsidR="000D0E4E">
        <w:rPr>
          <w:rFonts w:ascii="Times New Roman" w:hAnsi="Times New Roman"/>
          <w:sz w:val="24"/>
          <w:szCs w:val="24"/>
        </w:rPr>
        <w:t xml:space="preserve"> receiv</w:t>
      </w:r>
      <w:r w:rsidR="001B7606">
        <w:rPr>
          <w:rFonts w:ascii="Times New Roman" w:hAnsi="Times New Roman"/>
          <w:sz w:val="24"/>
          <w:szCs w:val="24"/>
        </w:rPr>
        <w:t>ed</w:t>
      </w:r>
      <w:r w:rsidR="000D0E4E">
        <w:rPr>
          <w:rFonts w:ascii="Times New Roman" w:hAnsi="Times New Roman"/>
          <w:sz w:val="24"/>
          <w:szCs w:val="24"/>
        </w:rPr>
        <w:t xml:space="preserve"> feedback from me and develop</w:t>
      </w:r>
      <w:r w:rsidR="001B7606">
        <w:rPr>
          <w:rFonts w:ascii="Times New Roman" w:hAnsi="Times New Roman"/>
          <w:sz w:val="24"/>
          <w:szCs w:val="24"/>
        </w:rPr>
        <w:t>ed</w:t>
      </w:r>
      <w:r w:rsidR="000D0E4E">
        <w:rPr>
          <w:rFonts w:ascii="Times New Roman" w:hAnsi="Times New Roman"/>
          <w:sz w:val="24"/>
          <w:szCs w:val="24"/>
        </w:rPr>
        <w:t xml:space="preserve"> an educator-student relationship through writing and dialogue.</w:t>
      </w:r>
    </w:p>
    <w:p w:rsidR="00552D19" w:rsidRPr="001D41C0" w:rsidRDefault="00552D19" w:rsidP="001446F2">
      <w:pPr>
        <w:spacing w:line="480" w:lineRule="auto"/>
        <w:ind w:firstLine="720"/>
        <w:contextualSpacing/>
        <w:rPr>
          <w:rFonts w:ascii="Times New Roman" w:hAnsi="Times New Roman"/>
          <w:sz w:val="24"/>
          <w:szCs w:val="24"/>
        </w:rPr>
      </w:pPr>
      <w:proofErr w:type="spellStart"/>
      <w:proofErr w:type="gramStart"/>
      <w:r w:rsidRPr="001D41C0">
        <w:rPr>
          <w:rFonts w:ascii="Times New Roman" w:hAnsi="Times New Roman"/>
          <w:sz w:val="24"/>
          <w:szCs w:val="24"/>
        </w:rPr>
        <w:t>Kennison</w:t>
      </w:r>
      <w:proofErr w:type="spellEnd"/>
      <w:r w:rsidRPr="001D41C0">
        <w:rPr>
          <w:rFonts w:ascii="Times New Roman" w:hAnsi="Times New Roman"/>
          <w:sz w:val="24"/>
          <w:szCs w:val="24"/>
        </w:rPr>
        <w:t xml:space="preserve"> (2006) states that “critical thinking and reflection are inextricably linked in nursing practice” (p. 269).</w:t>
      </w:r>
      <w:proofErr w:type="gramEnd"/>
      <w:r w:rsidRPr="001D41C0">
        <w:rPr>
          <w:rFonts w:ascii="Times New Roman" w:hAnsi="Times New Roman"/>
          <w:sz w:val="24"/>
          <w:szCs w:val="24"/>
        </w:rPr>
        <w:t xml:space="preserve"> She believes that reflecting on clinical experiences through writing helps to develop a sense of self-awareness that leads to improved practice. In a study to establish </w:t>
      </w:r>
      <w:proofErr w:type="spellStart"/>
      <w:r w:rsidRPr="001D41C0">
        <w:rPr>
          <w:rFonts w:ascii="Times New Roman" w:hAnsi="Times New Roman"/>
          <w:sz w:val="24"/>
          <w:szCs w:val="24"/>
        </w:rPr>
        <w:t>interrater</w:t>
      </w:r>
      <w:proofErr w:type="spellEnd"/>
      <w:r w:rsidRPr="001D41C0">
        <w:rPr>
          <w:rFonts w:ascii="Times New Roman" w:hAnsi="Times New Roman"/>
          <w:sz w:val="24"/>
          <w:szCs w:val="24"/>
        </w:rPr>
        <w:t xml:space="preserve"> reliability of the Critical Thinking Scale (CTS), </w:t>
      </w:r>
      <w:proofErr w:type="spellStart"/>
      <w:r w:rsidRPr="001D41C0">
        <w:rPr>
          <w:rFonts w:ascii="Times New Roman" w:hAnsi="Times New Roman"/>
          <w:sz w:val="24"/>
          <w:szCs w:val="24"/>
        </w:rPr>
        <w:t>Kennison</w:t>
      </w:r>
      <w:proofErr w:type="spellEnd"/>
      <w:r w:rsidRPr="001D41C0">
        <w:rPr>
          <w:rFonts w:ascii="Times New Roman" w:hAnsi="Times New Roman"/>
          <w:sz w:val="24"/>
          <w:szCs w:val="24"/>
        </w:rPr>
        <w:t xml:space="preserve"> assigned graduating BSN students a reflective writing exercise. Over three years, her sample size was 57. The exercise involved students completing written reflection of what had occurred and their thoughts and feelings during a clinical experience. Students also completed the CCTST exit exam. Three critical thinking experts used the CTS to evaluate the reflective writing exercises for evidence of critical thinking. </w:t>
      </w:r>
      <w:proofErr w:type="spellStart"/>
      <w:r w:rsidRPr="001D41C0">
        <w:rPr>
          <w:rFonts w:ascii="Times New Roman" w:hAnsi="Times New Roman"/>
          <w:sz w:val="24"/>
          <w:szCs w:val="24"/>
        </w:rPr>
        <w:t>Interrater</w:t>
      </w:r>
      <w:proofErr w:type="spellEnd"/>
      <w:r w:rsidRPr="001D41C0">
        <w:rPr>
          <w:rFonts w:ascii="Times New Roman" w:hAnsi="Times New Roman"/>
          <w:sz w:val="24"/>
          <w:szCs w:val="24"/>
        </w:rPr>
        <w:t xml:space="preserve"> reliability was calculated using the Pearson product-moment correlation</w:t>
      </w:r>
      <w:r>
        <w:rPr>
          <w:rFonts w:ascii="Times New Roman" w:hAnsi="Times New Roman"/>
          <w:sz w:val="24"/>
          <w:szCs w:val="24"/>
        </w:rPr>
        <w:t xml:space="preserve"> and</w:t>
      </w:r>
      <w:r w:rsidRPr="001D41C0">
        <w:rPr>
          <w:rFonts w:ascii="Times New Roman" w:hAnsi="Times New Roman"/>
          <w:sz w:val="24"/>
          <w:szCs w:val="24"/>
        </w:rPr>
        <w:t xml:space="preserve"> was found to be statistically significant</w:t>
      </w:r>
      <w:r w:rsidR="005F746C">
        <w:rPr>
          <w:rFonts w:ascii="Times New Roman" w:hAnsi="Times New Roman"/>
          <w:sz w:val="24"/>
          <w:szCs w:val="24"/>
        </w:rPr>
        <w:t xml:space="preserve"> (p&lt;0.01)</w:t>
      </w:r>
      <w:r w:rsidRPr="001D41C0">
        <w:rPr>
          <w:rFonts w:ascii="Times New Roman" w:hAnsi="Times New Roman"/>
          <w:sz w:val="24"/>
          <w:szCs w:val="24"/>
        </w:rPr>
        <w:t xml:space="preserve">. </w:t>
      </w:r>
      <w:r>
        <w:rPr>
          <w:rFonts w:ascii="Times New Roman" w:hAnsi="Times New Roman"/>
          <w:sz w:val="24"/>
          <w:szCs w:val="24"/>
        </w:rPr>
        <w:t xml:space="preserve">For example, </w:t>
      </w:r>
      <w:proofErr w:type="spellStart"/>
      <w:r>
        <w:rPr>
          <w:rFonts w:ascii="Times New Roman" w:hAnsi="Times New Roman"/>
          <w:sz w:val="24"/>
          <w:szCs w:val="24"/>
        </w:rPr>
        <w:t>interrater</w:t>
      </w:r>
      <w:proofErr w:type="spellEnd"/>
      <w:r>
        <w:rPr>
          <w:rFonts w:ascii="Times New Roman" w:hAnsi="Times New Roman"/>
          <w:sz w:val="24"/>
          <w:szCs w:val="24"/>
        </w:rPr>
        <w:t xml:space="preserve"> </w:t>
      </w:r>
      <w:r>
        <w:rPr>
          <w:rFonts w:ascii="Times New Roman" w:hAnsi="Times New Roman"/>
          <w:sz w:val="24"/>
          <w:szCs w:val="24"/>
        </w:rPr>
        <w:lastRenderedPageBreak/>
        <w:t xml:space="preserve">reliability was calculated between raters one and two, between raters one and three, and between raters two and three. The </w:t>
      </w:r>
      <w:proofErr w:type="spellStart"/>
      <w:r>
        <w:rPr>
          <w:rFonts w:ascii="Times New Roman" w:hAnsi="Times New Roman"/>
          <w:sz w:val="24"/>
          <w:szCs w:val="24"/>
        </w:rPr>
        <w:t>interrater</w:t>
      </w:r>
      <w:proofErr w:type="spellEnd"/>
      <w:r>
        <w:rPr>
          <w:rFonts w:ascii="Times New Roman" w:hAnsi="Times New Roman"/>
          <w:sz w:val="24"/>
          <w:szCs w:val="24"/>
        </w:rPr>
        <w:t xml:space="preserve"> reliability of .702 between raters one and three was the highest agreement and explains 49.2 percent of the variance. </w:t>
      </w:r>
      <w:r w:rsidRPr="001D41C0">
        <w:rPr>
          <w:rFonts w:ascii="Times New Roman" w:hAnsi="Times New Roman"/>
          <w:sz w:val="24"/>
          <w:szCs w:val="24"/>
        </w:rPr>
        <w:t xml:space="preserve">A statistically significant relationship </w:t>
      </w:r>
      <w:r w:rsidR="005F746C">
        <w:rPr>
          <w:rFonts w:ascii="Times New Roman" w:hAnsi="Times New Roman"/>
          <w:sz w:val="24"/>
          <w:szCs w:val="24"/>
        </w:rPr>
        <w:t xml:space="preserve">(p&lt;0.05) </w:t>
      </w:r>
      <w:r w:rsidRPr="001D41C0">
        <w:rPr>
          <w:rFonts w:ascii="Times New Roman" w:hAnsi="Times New Roman"/>
          <w:sz w:val="24"/>
          <w:szCs w:val="24"/>
        </w:rPr>
        <w:t>was also found between CCTST sc</w:t>
      </w:r>
      <w:r>
        <w:rPr>
          <w:rFonts w:ascii="Times New Roman" w:hAnsi="Times New Roman"/>
          <w:sz w:val="24"/>
          <w:szCs w:val="24"/>
        </w:rPr>
        <w:t>ores and the mean teacher</w:t>
      </w:r>
      <w:r w:rsidRPr="001D41C0">
        <w:rPr>
          <w:rFonts w:ascii="Times New Roman" w:hAnsi="Times New Roman"/>
          <w:sz w:val="24"/>
          <w:szCs w:val="24"/>
        </w:rPr>
        <w:t xml:space="preserve"> ratings</w:t>
      </w:r>
      <w:r>
        <w:rPr>
          <w:rFonts w:ascii="Times New Roman" w:hAnsi="Times New Roman"/>
          <w:sz w:val="24"/>
          <w:szCs w:val="24"/>
        </w:rPr>
        <w:t xml:space="preserve"> of students’ reflective writings</w:t>
      </w:r>
      <w:r w:rsidRPr="001D41C0">
        <w:rPr>
          <w:rFonts w:ascii="Times New Roman" w:hAnsi="Times New Roman"/>
          <w:sz w:val="24"/>
          <w:szCs w:val="24"/>
        </w:rPr>
        <w:t xml:space="preserve">. The sample was a convenience sample from one institution, which is a limitation of this study, but </w:t>
      </w:r>
      <w:proofErr w:type="spellStart"/>
      <w:r w:rsidRPr="001D41C0">
        <w:rPr>
          <w:rFonts w:ascii="Times New Roman" w:hAnsi="Times New Roman"/>
          <w:sz w:val="24"/>
          <w:szCs w:val="24"/>
        </w:rPr>
        <w:t>Kennison</w:t>
      </w:r>
      <w:proofErr w:type="spellEnd"/>
      <w:r w:rsidRPr="001D41C0">
        <w:rPr>
          <w:rFonts w:ascii="Times New Roman" w:hAnsi="Times New Roman"/>
          <w:sz w:val="24"/>
          <w:szCs w:val="24"/>
        </w:rPr>
        <w:t xml:space="preserve"> states that because it is valuable for students to write reflectively, the CTS will provide “fair and consistent evaluation” (p. 272).</w:t>
      </w:r>
    </w:p>
    <w:p w:rsidR="00552D19" w:rsidRPr="001D41C0" w:rsidRDefault="00552D19" w:rsidP="001446F2">
      <w:pPr>
        <w:spacing w:line="480" w:lineRule="auto"/>
        <w:ind w:firstLine="720"/>
        <w:contextualSpacing/>
        <w:rPr>
          <w:rFonts w:ascii="Times New Roman" w:hAnsi="Times New Roman"/>
          <w:sz w:val="24"/>
          <w:szCs w:val="24"/>
        </w:rPr>
      </w:pPr>
      <w:r w:rsidRPr="001D41C0">
        <w:rPr>
          <w:rFonts w:ascii="Times New Roman" w:hAnsi="Times New Roman"/>
          <w:sz w:val="24"/>
          <w:szCs w:val="24"/>
        </w:rPr>
        <w:t>Sev</w:t>
      </w:r>
      <w:r w:rsidR="005F746C">
        <w:rPr>
          <w:rFonts w:ascii="Times New Roman" w:hAnsi="Times New Roman"/>
          <w:sz w:val="24"/>
          <w:szCs w:val="24"/>
        </w:rPr>
        <w:t>eral authors have mentioned</w:t>
      </w:r>
      <w:r w:rsidRPr="001D41C0">
        <w:rPr>
          <w:rFonts w:ascii="Times New Roman" w:hAnsi="Times New Roman"/>
          <w:sz w:val="24"/>
          <w:szCs w:val="24"/>
        </w:rPr>
        <w:t xml:space="preserve"> the major struggle for instructors with the reflective writing assignments, and any writing assignments for that matter, is the time involved in providing effective feedback for students (</w:t>
      </w:r>
      <w:proofErr w:type="spellStart"/>
      <w:r w:rsidRPr="001D41C0">
        <w:rPr>
          <w:rFonts w:ascii="Times New Roman" w:hAnsi="Times New Roman"/>
          <w:sz w:val="24"/>
          <w:szCs w:val="24"/>
        </w:rPr>
        <w:t>Drabick</w:t>
      </w:r>
      <w:proofErr w:type="spellEnd"/>
      <w:r w:rsidRPr="001D41C0">
        <w:rPr>
          <w:rFonts w:ascii="Times New Roman" w:hAnsi="Times New Roman"/>
          <w:sz w:val="24"/>
          <w:szCs w:val="24"/>
        </w:rPr>
        <w:t xml:space="preserve"> et al., 2007; Heinrich, 1992; Wade, 1995). Although many rubrics exist for evaluating students’ written assignments, the CTS could potentially be a tool for specifically evaluating critical thinking in reflective writing exercises, which would be a less time-consuming method of evaluation.</w:t>
      </w:r>
      <w:r w:rsidR="005F746C">
        <w:rPr>
          <w:rFonts w:ascii="Times New Roman" w:hAnsi="Times New Roman"/>
          <w:sz w:val="24"/>
          <w:szCs w:val="24"/>
        </w:rPr>
        <w:t xml:space="preserve"> In my study, I </w:t>
      </w:r>
      <w:r w:rsidR="00C81CD6">
        <w:rPr>
          <w:rFonts w:ascii="Times New Roman" w:hAnsi="Times New Roman"/>
          <w:sz w:val="24"/>
          <w:szCs w:val="24"/>
        </w:rPr>
        <w:t>did not</w:t>
      </w:r>
      <w:r w:rsidR="005F746C">
        <w:rPr>
          <w:rFonts w:ascii="Times New Roman" w:hAnsi="Times New Roman"/>
          <w:sz w:val="24"/>
          <w:szCs w:val="24"/>
        </w:rPr>
        <w:t xml:space="preserve"> evaluat</w:t>
      </w:r>
      <w:r w:rsidR="00C81CD6">
        <w:rPr>
          <w:rFonts w:ascii="Times New Roman" w:hAnsi="Times New Roman"/>
          <w:sz w:val="24"/>
          <w:szCs w:val="24"/>
        </w:rPr>
        <w:t>e</w:t>
      </w:r>
      <w:r w:rsidR="005F746C">
        <w:rPr>
          <w:rFonts w:ascii="Times New Roman" w:hAnsi="Times New Roman"/>
          <w:sz w:val="24"/>
          <w:szCs w:val="24"/>
        </w:rPr>
        <w:t xml:space="preserve"> the participants’ written assignments. However, if my plan was to evaluate the assignments, I would minimize the workload and decrease subjectivity by using a rubric or tool such as the CTS.</w:t>
      </w:r>
    </w:p>
    <w:p w:rsidR="00552D19" w:rsidRPr="001D41C0" w:rsidRDefault="00552D19" w:rsidP="001446F2">
      <w:pPr>
        <w:spacing w:line="480" w:lineRule="auto"/>
        <w:contextualSpacing/>
        <w:jc w:val="center"/>
        <w:rPr>
          <w:rFonts w:ascii="Times New Roman" w:hAnsi="Times New Roman"/>
          <w:b/>
          <w:sz w:val="24"/>
          <w:szCs w:val="24"/>
        </w:rPr>
      </w:pPr>
      <w:r w:rsidRPr="001D41C0">
        <w:rPr>
          <w:rFonts w:ascii="Times New Roman" w:hAnsi="Times New Roman"/>
          <w:b/>
          <w:sz w:val="24"/>
          <w:szCs w:val="24"/>
        </w:rPr>
        <w:t>Summary and Gaps in Knowledge</w:t>
      </w:r>
    </w:p>
    <w:p w:rsidR="00552D19" w:rsidRPr="001D41C0" w:rsidRDefault="00552D19" w:rsidP="001446F2">
      <w:pPr>
        <w:spacing w:after="0" w:line="480" w:lineRule="auto"/>
        <w:ind w:firstLine="720"/>
        <w:contextualSpacing/>
        <w:rPr>
          <w:rFonts w:ascii="Times New Roman" w:hAnsi="Times New Roman"/>
          <w:sz w:val="24"/>
          <w:szCs w:val="24"/>
        </w:rPr>
      </w:pPr>
      <w:r w:rsidRPr="001D41C0">
        <w:rPr>
          <w:rFonts w:ascii="Times New Roman" w:hAnsi="Times New Roman"/>
          <w:sz w:val="24"/>
          <w:szCs w:val="24"/>
        </w:rPr>
        <w:t>Several s</w:t>
      </w:r>
      <w:r w:rsidR="005F746C">
        <w:rPr>
          <w:rFonts w:ascii="Times New Roman" w:hAnsi="Times New Roman"/>
          <w:sz w:val="24"/>
          <w:szCs w:val="24"/>
        </w:rPr>
        <w:t xml:space="preserve">tudies have </w:t>
      </w:r>
      <w:r w:rsidRPr="001D41C0">
        <w:rPr>
          <w:rFonts w:ascii="Times New Roman" w:hAnsi="Times New Roman"/>
          <w:sz w:val="24"/>
          <w:szCs w:val="24"/>
        </w:rPr>
        <w:t>compare</w:t>
      </w:r>
      <w:r w:rsidR="005F746C">
        <w:rPr>
          <w:rFonts w:ascii="Times New Roman" w:hAnsi="Times New Roman"/>
          <w:sz w:val="24"/>
          <w:szCs w:val="24"/>
        </w:rPr>
        <w:t>d</w:t>
      </w:r>
      <w:r w:rsidRPr="001D41C0">
        <w:rPr>
          <w:rFonts w:ascii="Times New Roman" w:hAnsi="Times New Roman"/>
          <w:sz w:val="24"/>
          <w:szCs w:val="24"/>
        </w:rPr>
        <w:t xml:space="preserve"> CCTST and CCTDI scores between samples. One study </w:t>
      </w:r>
      <w:r w:rsidR="005F746C">
        <w:rPr>
          <w:rFonts w:ascii="Times New Roman" w:hAnsi="Times New Roman"/>
          <w:sz w:val="24"/>
          <w:szCs w:val="24"/>
        </w:rPr>
        <w:t>proposed</w:t>
      </w:r>
      <w:r>
        <w:rPr>
          <w:rFonts w:ascii="Times New Roman" w:hAnsi="Times New Roman"/>
          <w:sz w:val="24"/>
          <w:szCs w:val="24"/>
        </w:rPr>
        <w:t xml:space="preserve"> </w:t>
      </w:r>
      <w:r w:rsidRPr="001D41C0">
        <w:rPr>
          <w:rFonts w:ascii="Times New Roman" w:hAnsi="Times New Roman"/>
          <w:sz w:val="24"/>
          <w:szCs w:val="24"/>
        </w:rPr>
        <w:t xml:space="preserve">data that BSN students have higher scores on the CCTST and CCTDI than ADN and RN-to-BSN students. Two studies </w:t>
      </w:r>
      <w:r>
        <w:rPr>
          <w:rFonts w:ascii="Times New Roman" w:hAnsi="Times New Roman"/>
          <w:sz w:val="24"/>
          <w:szCs w:val="24"/>
        </w:rPr>
        <w:t>supplied</w:t>
      </w:r>
      <w:r w:rsidRPr="001D41C0">
        <w:rPr>
          <w:rFonts w:ascii="Times New Roman" w:hAnsi="Times New Roman"/>
          <w:sz w:val="24"/>
          <w:szCs w:val="24"/>
        </w:rPr>
        <w:t xml:space="preserve"> evidence that CCTST and CCTDI scores increase during a nursi</w:t>
      </w:r>
      <w:r>
        <w:rPr>
          <w:rFonts w:ascii="Times New Roman" w:hAnsi="Times New Roman"/>
          <w:sz w:val="24"/>
          <w:szCs w:val="24"/>
        </w:rPr>
        <w:t xml:space="preserve">ng program, but another offered </w:t>
      </w:r>
      <w:r w:rsidRPr="001D41C0">
        <w:rPr>
          <w:rFonts w:ascii="Times New Roman" w:hAnsi="Times New Roman"/>
          <w:sz w:val="24"/>
          <w:szCs w:val="24"/>
        </w:rPr>
        <w:t xml:space="preserve">evidence that these scores do not increase significantly. </w:t>
      </w:r>
      <w:r>
        <w:rPr>
          <w:rFonts w:ascii="Times New Roman" w:hAnsi="Times New Roman"/>
          <w:sz w:val="24"/>
          <w:szCs w:val="24"/>
        </w:rPr>
        <w:t xml:space="preserve">One study provided evidence that experience does not increase critical thinking skills and education only produces minimal increases (Ingram, 2008). </w:t>
      </w:r>
      <w:r w:rsidRPr="001D41C0">
        <w:rPr>
          <w:rFonts w:ascii="Times New Roman" w:hAnsi="Times New Roman"/>
          <w:sz w:val="24"/>
          <w:szCs w:val="24"/>
        </w:rPr>
        <w:t xml:space="preserve">And </w:t>
      </w:r>
      <w:proofErr w:type="spellStart"/>
      <w:r w:rsidRPr="001D41C0">
        <w:rPr>
          <w:rFonts w:ascii="Times New Roman" w:hAnsi="Times New Roman"/>
          <w:sz w:val="24"/>
          <w:szCs w:val="24"/>
        </w:rPr>
        <w:t>Giddens</w:t>
      </w:r>
      <w:proofErr w:type="spellEnd"/>
      <w:r w:rsidRPr="001D41C0">
        <w:rPr>
          <w:rFonts w:ascii="Times New Roman" w:hAnsi="Times New Roman"/>
          <w:sz w:val="24"/>
          <w:szCs w:val="24"/>
        </w:rPr>
        <w:t xml:space="preserve"> and </w:t>
      </w:r>
      <w:proofErr w:type="spellStart"/>
      <w:r w:rsidRPr="001D41C0">
        <w:rPr>
          <w:rFonts w:ascii="Times New Roman" w:hAnsi="Times New Roman"/>
          <w:sz w:val="24"/>
          <w:szCs w:val="24"/>
        </w:rPr>
        <w:t>Gloeckner</w:t>
      </w:r>
      <w:proofErr w:type="spellEnd"/>
      <w:r w:rsidRPr="001D41C0">
        <w:rPr>
          <w:rFonts w:ascii="Times New Roman" w:hAnsi="Times New Roman"/>
          <w:sz w:val="24"/>
          <w:szCs w:val="24"/>
        </w:rPr>
        <w:t xml:space="preserve"> </w:t>
      </w:r>
      <w:r w:rsidR="00F71781">
        <w:rPr>
          <w:rFonts w:ascii="Times New Roman" w:hAnsi="Times New Roman"/>
          <w:sz w:val="24"/>
          <w:szCs w:val="24"/>
        </w:rPr>
        <w:t xml:space="preserve">(2005) </w:t>
      </w:r>
      <w:r w:rsidRPr="001D41C0">
        <w:rPr>
          <w:rFonts w:ascii="Times New Roman" w:hAnsi="Times New Roman"/>
          <w:sz w:val="24"/>
          <w:szCs w:val="24"/>
        </w:rPr>
        <w:t xml:space="preserve">concluded that CCTST and CCTDI scores are higher in students who pass the </w:t>
      </w:r>
      <w:r w:rsidRPr="001D41C0">
        <w:rPr>
          <w:rFonts w:ascii="Times New Roman" w:hAnsi="Times New Roman"/>
          <w:sz w:val="24"/>
          <w:szCs w:val="24"/>
        </w:rPr>
        <w:lastRenderedPageBreak/>
        <w:t>NCLEX than those who fail. In a literature review by Adams (1999), she states that there is no conclusive evide</w:t>
      </w:r>
      <w:r w:rsidR="00F71781">
        <w:rPr>
          <w:rFonts w:ascii="Times New Roman" w:hAnsi="Times New Roman"/>
          <w:sz w:val="24"/>
          <w:szCs w:val="24"/>
        </w:rPr>
        <w:t xml:space="preserve">nce that nursing education </w:t>
      </w:r>
      <w:r w:rsidRPr="001D41C0">
        <w:rPr>
          <w:rFonts w:ascii="Times New Roman" w:hAnsi="Times New Roman"/>
          <w:sz w:val="24"/>
          <w:szCs w:val="24"/>
        </w:rPr>
        <w:t>increase</w:t>
      </w:r>
      <w:r w:rsidR="00F71781">
        <w:rPr>
          <w:rFonts w:ascii="Times New Roman" w:hAnsi="Times New Roman"/>
          <w:sz w:val="24"/>
          <w:szCs w:val="24"/>
        </w:rPr>
        <w:t>s</w:t>
      </w:r>
      <w:r w:rsidRPr="001D41C0">
        <w:rPr>
          <w:rFonts w:ascii="Times New Roman" w:hAnsi="Times New Roman"/>
          <w:sz w:val="24"/>
          <w:szCs w:val="24"/>
        </w:rPr>
        <w:t xml:space="preserve"> critical thinking skills. </w:t>
      </w:r>
    </w:p>
    <w:p w:rsidR="00552D19" w:rsidRDefault="00552D19" w:rsidP="001446F2">
      <w:pPr>
        <w:spacing w:after="0" w:line="480" w:lineRule="auto"/>
        <w:ind w:firstLine="720"/>
        <w:contextualSpacing/>
        <w:rPr>
          <w:rFonts w:ascii="Times New Roman" w:hAnsi="Times New Roman"/>
          <w:sz w:val="24"/>
          <w:szCs w:val="24"/>
        </w:rPr>
      </w:pPr>
      <w:r w:rsidRPr="001D41C0">
        <w:rPr>
          <w:rFonts w:ascii="Times New Roman" w:hAnsi="Times New Roman"/>
          <w:sz w:val="24"/>
          <w:szCs w:val="24"/>
        </w:rPr>
        <w:t xml:space="preserve">Overall, there is very little explanation of why differences do or do not exist between the samples and what strategies can be used by nursing faculty to effect changes in critical thinking skills and disposition. A study from physical therapy provides evidence that critical thinking skills and disposition scores increase significantly from beginning to end of one </w:t>
      </w:r>
      <w:r>
        <w:rPr>
          <w:rFonts w:ascii="Times New Roman" w:hAnsi="Times New Roman"/>
          <w:sz w:val="24"/>
          <w:szCs w:val="24"/>
        </w:rPr>
        <w:t>clinical-heavy year</w:t>
      </w:r>
      <w:r w:rsidRPr="00776531">
        <w:rPr>
          <w:rFonts w:ascii="Times New Roman" w:hAnsi="Times New Roman"/>
          <w:sz w:val="24"/>
          <w:szCs w:val="24"/>
        </w:rPr>
        <w:t xml:space="preserve">, but there is little evidence to </w:t>
      </w:r>
      <w:r w:rsidR="00F71781">
        <w:rPr>
          <w:rFonts w:ascii="Times New Roman" w:hAnsi="Times New Roman"/>
          <w:sz w:val="24"/>
          <w:szCs w:val="24"/>
        </w:rPr>
        <w:t>support</w:t>
      </w:r>
      <w:r w:rsidRPr="00776531">
        <w:rPr>
          <w:rFonts w:ascii="Times New Roman" w:hAnsi="Times New Roman"/>
          <w:sz w:val="24"/>
          <w:szCs w:val="24"/>
        </w:rPr>
        <w:t xml:space="preserve"> the clinical component</w:t>
      </w:r>
      <w:r w:rsidR="00F71781">
        <w:rPr>
          <w:rFonts w:ascii="Times New Roman" w:hAnsi="Times New Roman"/>
          <w:sz w:val="24"/>
          <w:szCs w:val="24"/>
        </w:rPr>
        <w:t xml:space="preserve"> as</w:t>
      </w:r>
      <w:r w:rsidRPr="00776531">
        <w:rPr>
          <w:rFonts w:ascii="Times New Roman" w:hAnsi="Times New Roman"/>
          <w:sz w:val="24"/>
          <w:szCs w:val="24"/>
        </w:rPr>
        <w:t xml:space="preserve"> the cause of the increase. Further research is needed to determine the relationship between program type, program level, NCLEX success, and/or pedagogical strategies and critical thinking skills and disposition (Brooks &amp; Shepherd, 1990; McCarthy et al., 1999). </w:t>
      </w:r>
      <w:r w:rsidR="00C81CD6">
        <w:rPr>
          <w:rFonts w:ascii="Times New Roman" w:hAnsi="Times New Roman"/>
          <w:sz w:val="24"/>
          <w:szCs w:val="24"/>
        </w:rPr>
        <w:t>Although my study did</w:t>
      </w:r>
      <w:r w:rsidR="00F71781">
        <w:rPr>
          <w:rFonts w:ascii="Times New Roman" w:hAnsi="Times New Roman"/>
          <w:sz w:val="24"/>
          <w:szCs w:val="24"/>
        </w:rPr>
        <w:t xml:space="preserve"> not compare program types or levels or NCLEX success, it</w:t>
      </w:r>
      <w:r w:rsidRPr="00776531">
        <w:rPr>
          <w:rFonts w:ascii="Times New Roman" w:hAnsi="Times New Roman"/>
          <w:sz w:val="24"/>
          <w:szCs w:val="24"/>
        </w:rPr>
        <w:t xml:space="preserve"> </w:t>
      </w:r>
      <w:r w:rsidR="00C81CD6">
        <w:rPr>
          <w:rFonts w:ascii="Times New Roman" w:hAnsi="Times New Roman"/>
          <w:sz w:val="24"/>
          <w:szCs w:val="24"/>
        </w:rPr>
        <w:t>did</w:t>
      </w:r>
      <w:r w:rsidRPr="00776531">
        <w:rPr>
          <w:rFonts w:ascii="Times New Roman" w:hAnsi="Times New Roman"/>
          <w:sz w:val="24"/>
          <w:szCs w:val="24"/>
        </w:rPr>
        <w:t xml:space="preserve"> provide information to nursing faculty and administration by testing one pedagogical strategy’s ability to affect critical thinking skills and disposition.  From the findings in this study, facult</w:t>
      </w:r>
      <w:r w:rsidR="00C81CD6">
        <w:rPr>
          <w:rFonts w:ascii="Times New Roman" w:hAnsi="Times New Roman"/>
          <w:sz w:val="24"/>
          <w:szCs w:val="24"/>
        </w:rPr>
        <w:t>y members</w:t>
      </w:r>
      <w:r w:rsidR="00F71781">
        <w:rPr>
          <w:rFonts w:ascii="Times New Roman" w:hAnsi="Times New Roman"/>
          <w:sz w:val="24"/>
          <w:szCs w:val="24"/>
        </w:rPr>
        <w:t xml:space="preserve"> gain</w:t>
      </w:r>
      <w:r w:rsidR="00C81CD6">
        <w:rPr>
          <w:rFonts w:ascii="Times New Roman" w:hAnsi="Times New Roman"/>
          <w:sz w:val="24"/>
          <w:szCs w:val="24"/>
        </w:rPr>
        <w:t>ed</w:t>
      </w:r>
      <w:r w:rsidRPr="00776531">
        <w:rPr>
          <w:rFonts w:ascii="Times New Roman" w:hAnsi="Times New Roman"/>
          <w:sz w:val="24"/>
          <w:szCs w:val="24"/>
        </w:rPr>
        <w:t xml:space="preserve"> knowledge </w:t>
      </w:r>
      <w:r w:rsidR="00C81CD6">
        <w:rPr>
          <w:rFonts w:ascii="Times New Roman" w:hAnsi="Times New Roman"/>
          <w:sz w:val="24"/>
          <w:szCs w:val="24"/>
        </w:rPr>
        <w:t>about</w:t>
      </w:r>
      <w:r w:rsidRPr="00776531">
        <w:rPr>
          <w:rFonts w:ascii="Times New Roman" w:hAnsi="Times New Roman"/>
          <w:sz w:val="24"/>
          <w:szCs w:val="24"/>
        </w:rPr>
        <w:t xml:space="preserve"> implement</w:t>
      </w:r>
      <w:r w:rsidR="00C81CD6">
        <w:rPr>
          <w:rFonts w:ascii="Times New Roman" w:hAnsi="Times New Roman"/>
          <w:sz w:val="24"/>
          <w:szCs w:val="24"/>
        </w:rPr>
        <w:t>ation of</w:t>
      </w:r>
      <w:r w:rsidRPr="00776531">
        <w:rPr>
          <w:rFonts w:ascii="Times New Roman" w:hAnsi="Times New Roman"/>
          <w:sz w:val="24"/>
          <w:szCs w:val="24"/>
        </w:rPr>
        <w:t xml:space="preserve"> a pedagogical strategy </w:t>
      </w:r>
      <w:r w:rsidR="00C81CD6">
        <w:rPr>
          <w:rFonts w:ascii="Times New Roman" w:hAnsi="Times New Roman"/>
          <w:sz w:val="24"/>
          <w:szCs w:val="24"/>
        </w:rPr>
        <w:t>and its effect on</w:t>
      </w:r>
      <w:r w:rsidRPr="00776531">
        <w:rPr>
          <w:rFonts w:ascii="Times New Roman" w:hAnsi="Times New Roman"/>
          <w:sz w:val="24"/>
          <w:szCs w:val="24"/>
        </w:rPr>
        <w:t xml:space="preserve"> critica</w:t>
      </w:r>
      <w:r w:rsidR="00C81CD6">
        <w:rPr>
          <w:rFonts w:ascii="Times New Roman" w:hAnsi="Times New Roman"/>
          <w:sz w:val="24"/>
          <w:szCs w:val="24"/>
        </w:rPr>
        <w:t>l thinking skills</w:t>
      </w:r>
      <w:r w:rsidRPr="00776531">
        <w:rPr>
          <w:rFonts w:ascii="Times New Roman" w:hAnsi="Times New Roman"/>
          <w:sz w:val="24"/>
          <w:szCs w:val="24"/>
        </w:rPr>
        <w:t>.</w:t>
      </w:r>
    </w:p>
    <w:p w:rsidR="00552D19" w:rsidRPr="001D41C0" w:rsidRDefault="00552D19" w:rsidP="001446F2">
      <w:pPr>
        <w:spacing w:after="0" w:line="480" w:lineRule="auto"/>
        <w:ind w:firstLine="720"/>
        <w:contextualSpacing/>
        <w:rPr>
          <w:rFonts w:ascii="Times New Roman" w:hAnsi="Times New Roman"/>
          <w:sz w:val="24"/>
          <w:szCs w:val="24"/>
        </w:rPr>
      </w:pPr>
      <w:r>
        <w:rPr>
          <w:rFonts w:ascii="Times New Roman" w:hAnsi="Times New Roman"/>
          <w:sz w:val="24"/>
          <w:szCs w:val="24"/>
        </w:rPr>
        <w:t>There is evidence that Paul’s model can be used as a framework to teach c</w:t>
      </w:r>
      <w:r w:rsidR="004D1701">
        <w:rPr>
          <w:rFonts w:ascii="Times New Roman" w:hAnsi="Times New Roman"/>
          <w:sz w:val="24"/>
          <w:szCs w:val="24"/>
        </w:rPr>
        <w:t>ritical thinking (</w:t>
      </w:r>
      <w:proofErr w:type="spellStart"/>
      <w:r>
        <w:rPr>
          <w:rFonts w:ascii="Times New Roman" w:hAnsi="Times New Roman"/>
          <w:sz w:val="24"/>
          <w:szCs w:val="24"/>
        </w:rPr>
        <w:t>Broadbear</w:t>
      </w:r>
      <w:proofErr w:type="spellEnd"/>
      <w:r>
        <w:rPr>
          <w:rFonts w:ascii="Times New Roman" w:hAnsi="Times New Roman"/>
          <w:sz w:val="24"/>
          <w:szCs w:val="24"/>
        </w:rPr>
        <w:t xml:space="preserve"> &amp; Keyser, 2000), and there is further evidence that Paul’s model can be used in combination with writing to increase critical thinking skills (Reed &amp; </w:t>
      </w:r>
      <w:proofErr w:type="spellStart"/>
      <w:r>
        <w:rPr>
          <w:rFonts w:ascii="Times New Roman" w:hAnsi="Times New Roman"/>
          <w:sz w:val="24"/>
          <w:szCs w:val="24"/>
        </w:rPr>
        <w:t>Kromrey</w:t>
      </w:r>
      <w:proofErr w:type="spellEnd"/>
      <w:r>
        <w:rPr>
          <w:rFonts w:ascii="Times New Roman" w:hAnsi="Times New Roman"/>
          <w:sz w:val="24"/>
          <w:szCs w:val="24"/>
        </w:rPr>
        <w:t>, 2001). There is no mention in the literature, however, of incorporating Paul’s model into a specific writing intervention to increase critical thinking skills and/or disposition.</w:t>
      </w:r>
    </w:p>
    <w:p w:rsidR="00552D19" w:rsidRPr="001D41C0" w:rsidRDefault="00552D19" w:rsidP="001446F2">
      <w:pPr>
        <w:spacing w:after="0" w:line="480" w:lineRule="auto"/>
        <w:ind w:firstLine="720"/>
        <w:contextualSpacing/>
        <w:rPr>
          <w:rFonts w:ascii="Times New Roman" w:hAnsi="Times New Roman"/>
          <w:sz w:val="24"/>
          <w:szCs w:val="24"/>
        </w:rPr>
      </w:pPr>
      <w:r w:rsidRPr="001D41C0">
        <w:rPr>
          <w:rFonts w:ascii="Times New Roman" w:hAnsi="Times New Roman"/>
          <w:sz w:val="24"/>
          <w:szCs w:val="24"/>
        </w:rPr>
        <w:t>The information available about WAC and WTL offers a perspective on why writing in the nursing curriculum is so impo</w:t>
      </w:r>
      <w:r w:rsidR="004D1701">
        <w:rPr>
          <w:rFonts w:ascii="Times New Roman" w:hAnsi="Times New Roman"/>
          <w:sz w:val="24"/>
          <w:szCs w:val="24"/>
        </w:rPr>
        <w:t xml:space="preserve">rtant. Students need </w:t>
      </w:r>
      <w:r w:rsidRPr="001D41C0">
        <w:rPr>
          <w:rFonts w:ascii="Times New Roman" w:hAnsi="Times New Roman"/>
          <w:sz w:val="24"/>
          <w:szCs w:val="24"/>
        </w:rPr>
        <w:t>to write in their r</w:t>
      </w:r>
      <w:r>
        <w:rPr>
          <w:rFonts w:ascii="Times New Roman" w:hAnsi="Times New Roman"/>
          <w:sz w:val="24"/>
          <w:szCs w:val="24"/>
        </w:rPr>
        <w:t>espective disciplines</w:t>
      </w:r>
      <w:r w:rsidRPr="001D41C0">
        <w:rPr>
          <w:rFonts w:ascii="Times New Roman" w:hAnsi="Times New Roman"/>
          <w:sz w:val="24"/>
          <w:szCs w:val="24"/>
        </w:rPr>
        <w:t xml:space="preserve"> to obtain jobs upon graduation, as writing is considered a “threshold skill” for hiring and promoting (College Board, 2004). And by examining the WTL paradigm’s assumption that writing is </w:t>
      </w:r>
      <w:r w:rsidRPr="001D41C0">
        <w:rPr>
          <w:rFonts w:ascii="Times New Roman" w:hAnsi="Times New Roman"/>
          <w:sz w:val="24"/>
          <w:szCs w:val="24"/>
        </w:rPr>
        <w:lastRenderedPageBreak/>
        <w:t xml:space="preserve">learning and writing helps to produce critical thinking, nursing faculty members and administrators identify a need for implementing writing assignments in nursing curricula. Short, in-class writing assignments, portfolios, and </w:t>
      </w:r>
      <w:proofErr w:type="spellStart"/>
      <w:r w:rsidRPr="001D41C0">
        <w:rPr>
          <w:rFonts w:ascii="Times New Roman" w:hAnsi="Times New Roman"/>
          <w:sz w:val="24"/>
          <w:szCs w:val="24"/>
        </w:rPr>
        <w:t>freewrites</w:t>
      </w:r>
      <w:proofErr w:type="spellEnd"/>
      <w:r w:rsidRPr="001D41C0">
        <w:rPr>
          <w:rFonts w:ascii="Times New Roman" w:hAnsi="Times New Roman"/>
          <w:sz w:val="24"/>
          <w:szCs w:val="24"/>
        </w:rPr>
        <w:t xml:space="preserve"> are examples given in the literature that can be used to implement writing in nursing curricula. Increased student support and improved faculty-student relationships have been reported after implementing these strategies. There is, however, no empirical evidence that these strategies improve critical thinking skills or disposition. </w:t>
      </w:r>
    </w:p>
    <w:p w:rsidR="00552D19" w:rsidRPr="001D41C0" w:rsidRDefault="00552D19" w:rsidP="001446F2">
      <w:pPr>
        <w:spacing w:after="0" w:line="480" w:lineRule="auto"/>
        <w:ind w:firstLine="720"/>
        <w:contextualSpacing/>
        <w:rPr>
          <w:rFonts w:ascii="Times New Roman" w:hAnsi="Times New Roman"/>
          <w:sz w:val="24"/>
          <w:szCs w:val="24"/>
        </w:rPr>
      </w:pPr>
      <w:r w:rsidRPr="001D41C0">
        <w:rPr>
          <w:rFonts w:ascii="Times New Roman" w:hAnsi="Times New Roman"/>
          <w:sz w:val="24"/>
          <w:szCs w:val="24"/>
        </w:rPr>
        <w:t>Reflective writing is specifically mentioned as a pedagogical strategy that can increase critical thinking in college students</w:t>
      </w:r>
      <w:r w:rsidR="004D1701">
        <w:rPr>
          <w:rFonts w:ascii="Times New Roman" w:hAnsi="Times New Roman"/>
          <w:sz w:val="24"/>
          <w:szCs w:val="24"/>
        </w:rPr>
        <w:t xml:space="preserve"> (Craft, 2005; Heinrich, 1992; McGuire et al., 2009; </w:t>
      </w:r>
      <w:proofErr w:type="spellStart"/>
      <w:r w:rsidR="004D1701">
        <w:rPr>
          <w:rFonts w:ascii="Times New Roman" w:hAnsi="Times New Roman"/>
          <w:sz w:val="24"/>
          <w:szCs w:val="24"/>
        </w:rPr>
        <w:t>Rooda</w:t>
      </w:r>
      <w:proofErr w:type="spellEnd"/>
      <w:r w:rsidR="004D1701">
        <w:rPr>
          <w:rFonts w:ascii="Times New Roman" w:hAnsi="Times New Roman"/>
          <w:sz w:val="24"/>
          <w:szCs w:val="24"/>
        </w:rPr>
        <w:t xml:space="preserve"> &amp; </w:t>
      </w:r>
      <w:proofErr w:type="spellStart"/>
      <w:r w:rsidR="004D1701">
        <w:rPr>
          <w:rFonts w:ascii="Times New Roman" w:hAnsi="Times New Roman"/>
          <w:sz w:val="24"/>
          <w:szCs w:val="24"/>
        </w:rPr>
        <w:t>Nardi</w:t>
      </w:r>
      <w:proofErr w:type="spellEnd"/>
      <w:r w:rsidR="004D1701">
        <w:rPr>
          <w:rFonts w:ascii="Times New Roman" w:hAnsi="Times New Roman"/>
          <w:sz w:val="24"/>
          <w:szCs w:val="24"/>
        </w:rPr>
        <w:t>, 1999)</w:t>
      </w:r>
      <w:r w:rsidRPr="001D41C0">
        <w:rPr>
          <w:rFonts w:ascii="Times New Roman" w:hAnsi="Times New Roman"/>
          <w:sz w:val="24"/>
          <w:szCs w:val="24"/>
        </w:rPr>
        <w:t xml:space="preserve">. Journaling is used, including the dialogue journal and the method of triangulation, and guidelines are given in one article for components of a reflective journal assignment. Reflective writing assignments can be substituted for existing writing assignments, and reflective writing can include reflection on experiences including </w:t>
      </w:r>
      <w:r w:rsidR="00191634">
        <w:rPr>
          <w:rFonts w:ascii="Times New Roman" w:hAnsi="Times New Roman"/>
          <w:sz w:val="24"/>
          <w:szCs w:val="24"/>
        </w:rPr>
        <w:t>clinical learning experiences</w:t>
      </w:r>
      <w:r w:rsidRPr="001D41C0">
        <w:rPr>
          <w:rFonts w:ascii="Times New Roman" w:hAnsi="Times New Roman"/>
          <w:sz w:val="24"/>
          <w:szCs w:val="24"/>
        </w:rPr>
        <w:t xml:space="preserve"> and other classroom activities. The literature available regarding components of reflective writing assignments is limited, and most of what is available regarding the assignments is vague. Fa</w:t>
      </w:r>
      <w:r w:rsidR="004D1701">
        <w:rPr>
          <w:rFonts w:ascii="Times New Roman" w:hAnsi="Times New Roman"/>
          <w:sz w:val="24"/>
          <w:szCs w:val="24"/>
        </w:rPr>
        <w:t>culty members have reported</w:t>
      </w:r>
      <w:r w:rsidRPr="001D41C0">
        <w:rPr>
          <w:rFonts w:ascii="Times New Roman" w:hAnsi="Times New Roman"/>
          <w:sz w:val="24"/>
          <w:szCs w:val="24"/>
        </w:rPr>
        <w:t xml:space="preserve"> the development of strategies to improve critical thinking is difficult (</w:t>
      </w:r>
      <w:proofErr w:type="spellStart"/>
      <w:r w:rsidRPr="001D41C0">
        <w:rPr>
          <w:rFonts w:ascii="Times New Roman" w:hAnsi="Times New Roman"/>
          <w:sz w:val="24"/>
          <w:szCs w:val="24"/>
        </w:rPr>
        <w:t>Kataoka-Yahiro</w:t>
      </w:r>
      <w:proofErr w:type="spellEnd"/>
      <w:r w:rsidRPr="001D41C0">
        <w:rPr>
          <w:rFonts w:ascii="Times New Roman" w:hAnsi="Times New Roman"/>
          <w:sz w:val="24"/>
          <w:szCs w:val="24"/>
        </w:rPr>
        <w:t xml:space="preserve"> &amp; Saylor, 1</w:t>
      </w:r>
      <w:r w:rsidR="00984766">
        <w:rPr>
          <w:rFonts w:ascii="Times New Roman" w:hAnsi="Times New Roman"/>
          <w:sz w:val="24"/>
          <w:szCs w:val="24"/>
        </w:rPr>
        <w:t xml:space="preserve">994), so the current study </w:t>
      </w:r>
      <w:r w:rsidRPr="001D41C0">
        <w:rPr>
          <w:rFonts w:ascii="Times New Roman" w:hAnsi="Times New Roman"/>
          <w:sz w:val="24"/>
          <w:szCs w:val="24"/>
        </w:rPr>
        <w:t>provide</w:t>
      </w:r>
      <w:r w:rsidR="00984766">
        <w:rPr>
          <w:rFonts w:ascii="Times New Roman" w:hAnsi="Times New Roman"/>
          <w:sz w:val="24"/>
          <w:szCs w:val="24"/>
        </w:rPr>
        <w:t>d</w:t>
      </w:r>
      <w:r w:rsidRPr="001D41C0">
        <w:rPr>
          <w:rFonts w:ascii="Times New Roman" w:hAnsi="Times New Roman"/>
          <w:sz w:val="24"/>
          <w:szCs w:val="24"/>
        </w:rPr>
        <w:t xml:space="preserve"> information about the development of a strategy that may improve critical thinking skills and disposition.</w:t>
      </w:r>
    </w:p>
    <w:p w:rsidR="00552D19" w:rsidRDefault="00552D19" w:rsidP="00552D19">
      <w:pPr>
        <w:spacing w:line="480" w:lineRule="auto"/>
        <w:rPr>
          <w:rFonts w:ascii="Times New Roman" w:hAnsi="Times New Roman"/>
          <w:sz w:val="24"/>
          <w:szCs w:val="24"/>
        </w:rPr>
      </w:pPr>
    </w:p>
    <w:p w:rsidR="00552D19" w:rsidRDefault="00552D19" w:rsidP="00552D19">
      <w:pPr>
        <w:spacing w:line="480" w:lineRule="auto"/>
        <w:rPr>
          <w:rFonts w:ascii="Times New Roman" w:hAnsi="Times New Roman"/>
          <w:sz w:val="24"/>
          <w:szCs w:val="24"/>
        </w:rPr>
      </w:pPr>
    </w:p>
    <w:p w:rsidR="00552D19" w:rsidRDefault="00552D19" w:rsidP="00552D19">
      <w:pPr>
        <w:spacing w:line="480" w:lineRule="auto"/>
        <w:rPr>
          <w:rFonts w:ascii="Times New Roman" w:hAnsi="Times New Roman"/>
          <w:sz w:val="24"/>
          <w:szCs w:val="24"/>
        </w:rPr>
      </w:pPr>
    </w:p>
    <w:p w:rsidR="00552D19" w:rsidRDefault="00552D19" w:rsidP="00552D19">
      <w:pPr>
        <w:spacing w:line="480" w:lineRule="auto"/>
        <w:rPr>
          <w:rFonts w:ascii="Times New Roman" w:hAnsi="Times New Roman"/>
          <w:sz w:val="24"/>
          <w:szCs w:val="24"/>
        </w:rPr>
      </w:pPr>
    </w:p>
    <w:p w:rsidR="00552D19" w:rsidRPr="00876D4D" w:rsidRDefault="00552D19" w:rsidP="006A4231">
      <w:pPr>
        <w:tabs>
          <w:tab w:val="left" w:pos="450"/>
        </w:tabs>
        <w:spacing w:line="480" w:lineRule="auto"/>
        <w:contextualSpacing/>
        <w:jc w:val="center"/>
        <w:rPr>
          <w:rFonts w:ascii="Times New Roman" w:hAnsi="Times New Roman"/>
          <w:sz w:val="24"/>
          <w:szCs w:val="24"/>
        </w:rPr>
      </w:pPr>
      <w:r w:rsidRPr="00552D19">
        <w:rPr>
          <w:rFonts w:ascii="Times New Roman" w:hAnsi="Times New Roman"/>
          <w:sz w:val="24"/>
          <w:szCs w:val="24"/>
        </w:rPr>
        <w:lastRenderedPageBreak/>
        <w:t>Chapter III: Methods</w:t>
      </w:r>
      <w:r w:rsidRPr="00552D19">
        <w:rPr>
          <w:rFonts w:ascii="Times New Roman" w:hAnsi="Times New Roman"/>
          <w:b/>
          <w:sz w:val="24"/>
          <w:szCs w:val="24"/>
        </w:rPr>
        <w:tab/>
      </w:r>
    </w:p>
    <w:p w:rsidR="00552D19" w:rsidRPr="00552D19" w:rsidRDefault="00552D19" w:rsidP="006A4231">
      <w:pPr>
        <w:tabs>
          <w:tab w:val="left" w:pos="450"/>
        </w:tabs>
        <w:spacing w:line="480" w:lineRule="auto"/>
        <w:contextualSpacing/>
        <w:rPr>
          <w:rFonts w:ascii="Times New Roman" w:hAnsi="Times New Roman"/>
          <w:sz w:val="24"/>
          <w:szCs w:val="24"/>
        </w:rPr>
      </w:pPr>
      <w:r w:rsidRPr="00552D19">
        <w:rPr>
          <w:rFonts w:ascii="Times New Roman" w:hAnsi="Times New Roman"/>
          <w:sz w:val="24"/>
          <w:szCs w:val="24"/>
        </w:rPr>
        <w:tab/>
      </w:r>
      <w:r w:rsidRPr="00552D19">
        <w:rPr>
          <w:rFonts w:ascii="Times New Roman" w:hAnsi="Times New Roman"/>
          <w:sz w:val="24"/>
          <w:szCs w:val="24"/>
        </w:rPr>
        <w:tab/>
        <w:t xml:space="preserve">In </w:t>
      </w:r>
      <w:r w:rsidR="00777F56">
        <w:rPr>
          <w:rFonts w:ascii="Times New Roman" w:hAnsi="Times New Roman"/>
          <w:sz w:val="24"/>
          <w:szCs w:val="24"/>
        </w:rPr>
        <w:t>this chapter, I</w:t>
      </w:r>
      <w:r w:rsidR="005C5DBB">
        <w:rPr>
          <w:rFonts w:ascii="Times New Roman" w:hAnsi="Times New Roman"/>
          <w:sz w:val="24"/>
          <w:szCs w:val="24"/>
        </w:rPr>
        <w:t xml:space="preserve"> provide a description of the research design, sample, setting, recruitment techniques, participant consent, and method of measurement</w:t>
      </w:r>
      <w:r w:rsidR="00180E40">
        <w:rPr>
          <w:rFonts w:ascii="Times New Roman" w:hAnsi="Times New Roman"/>
          <w:sz w:val="24"/>
          <w:szCs w:val="24"/>
        </w:rPr>
        <w:t xml:space="preserve"> for this intervention study</w:t>
      </w:r>
      <w:r w:rsidR="00876520">
        <w:rPr>
          <w:rFonts w:ascii="Times New Roman" w:hAnsi="Times New Roman"/>
          <w:sz w:val="24"/>
          <w:szCs w:val="24"/>
        </w:rPr>
        <w:t>. The study was</w:t>
      </w:r>
      <w:r w:rsidR="00180E40">
        <w:rPr>
          <w:rFonts w:ascii="Times New Roman" w:hAnsi="Times New Roman"/>
          <w:sz w:val="24"/>
          <w:szCs w:val="24"/>
        </w:rPr>
        <w:t xml:space="preserve"> designed to </w:t>
      </w:r>
      <w:r w:rsidR="00180E40">
        <w:rPr>
          <w:rFonts w:ascii="Times New Roman" w:hAnsi="Times New Roman"/>
          <w:color w:val="000000"/>
          <w:sz w:val="24"/>
          <w:szCs w:val="24"/>
        </w:rPr>
        <w:t xml:space="preserve">test the effectiveness of a novel reflective writing intervention, based on Paul’s model of critical thinking, for improving critical thinking skills and dispositions in baccalaureate degree nursing students over the period of an eight-week clinical rotation. </w:t>
      </w:r>
      <w:r w:rsidR="00777F56">
        <w:rPr>
          <w:rFonts w:ascii="Times New Roman" w:hAnsi="Times New Roman"/>
          <w:sz w:val="24"/>
          <w:szCs w:val="24"/>
        </w:rPr>
        <w:t xml:space="preserve">I </w:t>
      </w:r>
      <w:r w:rsidRPr="00552D19">
        <w:rPr>
          <w:rFonts w:ascii="Times New Roman" w:hAnsi="Times New Roman"/>
          <w:sz w:val="24"/>
          <w:szCs w:val="24"/>
        </w:rPr>
        <w:t>describe the instruments, th</w:t>
      </w:r>
      <w:r w:rsidR="00C81CD6">
        <w:rPr>
          <w:rFonts w:ascii="Times New Roman" w:hAnsi="Times New Roman"/>
          <w:sz w:val="24"/>
          <w:szCs w:val="24"/>
        </w:rPr>
        <w:t xml:space="preserve">e CCTST and </w:t>
      </w:r>
      <w:proofErr w:type="gramStart"/>
      <w:r w:rsidR="00C81CD6">
        <w:rPr>
          <w:rFonts w:ascii="Times New Roman" w:hAnsi="Times New Roman"/>
          <w:sz w:val="24"/>
          <w:szCs w:val="24"/>
        </w:rPr>
        <w:t>CCTDI</w:t>
      </w:r>
      <w:r w:rsidR="00EE1636">
        <w:rPr>
          <w:rFonts w:ascii="Times New Roman" w:hAnsi="Times New Roman"/>
          <w:sz w:val="24"/>
          <w:szCs w:val="24"/>
        </w:rPr>
        <w:t>,</w:t>
      </w:r>
      <w:r w:rsidR="00180E40">
        <w:rPr>
          <w:rFonts w:ascii="Times New Roman" w:hAnsi="Times New Roman"/>
          <w:sz w:val="24"/>
          <w:szCs w:val="24"/>
        </w:rPr>
        <w:t xml:space="preserve"> that</w:t>
      </w:r>
      <w:proofErr w:type="gramEnd"/>
      <w:r w:rsidR="00180E40">
        <w:rPr>
          <w:rFonts w:ascii="Times New Roman" w:hAnsi="Times New Roman"/>
          <w:sz w:val="24"/>
          <w:szCs w:val="24"/>
        </w:rPr>
        <w:t xml:space="preserve"> were</w:t>
      </w:r>
      <w:r w:rsidRPr="00552D19">
        <w:rPr>
          <w:rFonts w:ascii="Times New Roman" w:hAnsi="Times New Roman"/>
          <w:sz w:val="24"/>
          <w:szCs w:val="24"/>
        </w:rPr>
        <w:t xml:space="preserve"> administer</w:t>
      </w:r>
      <w:r w:rsidR="00C81CD6">
        <w:rPr>
          <w:rFonts w:ascii="Times New Roman" w:hAnsi="Times New Roman"/>
          <w:sz w:val="24"/>
          <w:szCs w:val="24"/>
        </w:rPr>
        <w:t>ed</w:t>
      </w:r>
      <w:r w:rsidRPr="00552D19">
        <w:rPr>
          <w:rFonts w:ascii="Times New Roman" w:hAnsi="Times New Roman"/>
          <w:sz w:val="24"/>
          <w:szCs w:val="24"/>
        </w:rPr>
        <w:t xml:space="preserve"> to students pre- and post-intervention.</w:t>
      </w:r>
      <w:r w:rsidR="00282280">
        <w:rPr>
          <w:rFonts w:ascii="Times New Roman" w:hAnsi="Times New Roman"/>
          <w:sz w:val="24"/>
          <w:szCs w:val="24"/>
        </w:rPr>
        <w:t xml:space="preserve"> </w:t>
      </w:r>
      <w:r w:rsidR="00777F56">
        <w:rPr>
          <w:rFonts w:ascii="Times New Roman" w:hAnsi="Times New Roman"/>
          <w:sz w:val="24"/>
          <w:szCs w:val="24"/>
        </w:rPr>
        <w:t xml:space="preserve">I </w:t>
      </w:r>
      <w:r w:rsidR="005C5DBB">
        <w:rPr>
          <w:rFonts w:ascii="Times New Roman" w:hAnsi="Times New Roman"/>
          <w:sz w:val="24"/>
          <w:szCs w:val="24"/>
        </w:rPr>
        <w:t xml:space="preserve">detail </w:t>
      </w:r>
      <w:r w:rsidRPr="00552D19">
        <w:rPr>
          <w:rFonts w:ascii="Times New Roman" w:hAnsi="Times New Roman"/>
          <w:sz w:val="24"/>
          <w:szCs w:val="24"/>
        </w:rPr>
        <w:t xml:space="preserve">each of the subscales that are included on the CCTST and CCTDI and explain how they relate to Paul’s model of critical thinking. </w:t>
      </w:r>
      <w:r w:rsidR="00180E40">
        <w:rPr>
          <w:rFonts w:ascii="Times New Roman" w:hAnsi="Times New Roman"/>
          <w:sz w:val="24"/>
          <w:szCs w:val="24"/>
        </w:rPr>
        <w:t>This chapter also includes</w:t>
      </w:r>
      <w:r w:rsidRPr="00552D19">
        <w:rPr>
          <w:rFonts w:ascii="Times New Roman" w:hAnsi="Times New Roman"/>
          <w:sz w:val="24"/>
          <w:szCs w:val="24"/>
        </w:rPr>
        <w:t xml:space="preserve"> an explanation of the reliability and validity of the instruments. </w:t>
      </w:r>
      <w:r w:rsidR="005C5DBB">
        <w:rPr>
          <w:rFonts w:ascii="Times New Roman" w:hAnsi="Times New Roman"/>
          <w:sz w:val="24"/>
          <w:szCs w:val="24"/>
        </w:rPr>
        <w:t xml:space="preserve">Finally, </w:t>
      </w:r>
      <w:r w:rsidR="00777F56">
        <w:rPr>
          <w:rFonts w:ascii="Times New Roman" w:hAnsi="Times New Roman"/>
          <w:sz w:val="24"/>
          <w:szCs w:val="24"/>
        </w:rPr>
        <w:t xml:space="preserve">I </w:t>
      </w:r>
      <w:r w:rsidRPr="00552D19">
        <w:rPr>
          <w:rFonts w:ascii="Times New Roman" w:hAnsi="Times New Roman"/>
          <w:sz w:val="24"/>
          <w:szCs w:val="24"/>
        </w:rPr>
        <w:t>pro</w:t>
      </w:r>
      <w:r w:rsidR="00876520">
        <w:rPr>
          <w:rFonts w:ascii="Times New Roman" w:hAnsi="Times New Roman"/>
          <w:sz w:val="24"/>
          <w:szCs w:val="24"/>
        </w:rPr>
        <w:t>vide a description of each portion</w:t>
      </w:r>
      <w:r w:rsidRPr="00552D19">
        <w:rPr>
          <w:rFonts w:ascii="Times New Roman" w:hAnsi="Times New Roman"/>
          <w:sz w:val="24"/>
          <w:szCs w:val="24"/>
        </w:rPr>
        <w:t xml:space="preserve"> of the </w:t>
      </w:r>
      <w:r w:rsidR="005C5DBB">
        <w:rPr>
          <w:rFonts w:ascii="Times New Roman" w:hAnsi="Times New Roman"/>
          <w:sz w:val="24"/>
          <w:szCs w:val="24"/>
        </w:rPr>
        <w:t>reflective writing intervention</w:t>
      </w:r>
      <w:r w:rsidRPr="00552D19">
        <w:rPr>
          <w:rFonts w:ascii="Times New Roman" w:hAnsi="Times New Roman"/>
          <w:sz w:val="24"/>
          <w:szCs w:val="24"/>
        </w:rPr>
        <w:t>,</w:t>
      </w:r>
      <w:r w:rsidR="005C5DBB">
        <w:rPr>
          <w:rFonts w:ascii="Times New Roman" w:hAnsi="Times New Roman"/>
          <w:sz w:val="24"/>
          <w:szCs w:val="24"/>
        </w:rPr>
        <w:t xml:space="preserve"> and</w:t>
      </w:r>
      <w:r w:rsidR="00777F56">
        <w:rPr>
          <w:rFonts w:ascii="Times New Roman" w:hAnsi="Times New Roman"/>
          <w:sz w:val="24"/>
          <w:szCs w:val="24"/>
        </w:rPr>
        <w:t xml:space="preserve"> I </w:t>
      </w:r>
      <w:r w:rsidRPr="00552D19">
        <w:rPr>
          <w:rFonts w:ascii="Times New Roman" w:hAnsi="Times New Roman"/>
          <w:sz w:val="24"/>
          <w:szCs w:val="24"/>
        </w:rPr>
        <w:t xml:space="preserve">conclude the chapter with ethical considerations for this study. </w:t>
      </w:r>
    </w:p>
    <w:p w:rsidR="00552D19" w:rsidRPr="00552D19" w:rsidRDefault="00552D19" w:rsidP="006A4231">
      <w:pPr>
        <w:spacing w:line="480" w:lineRule="auto"/>
        <w:contextualSpacing/>
        <w:jc w:val="center"/>
        <w:rPr>
          <w:rFonts w:ascii="Times New Roman" w:hAnsi="Times New Roman"/>
          <w:b/>
          <w:sz w:val="24"/>
          <w:szCs w:val="24"/>
        </w:rPr>
      </w:pPr>
      <w:r w:rsidRPr="00552D19">
        <w:rPr>
          <w:rFonts w:ascii="Times New Roman" w:hAnsi="Times New Roman"/>
          <w:b/>
          <w:sz w:val="24"/>
          <w:szCs w:val="24"/>
        </w:rPr>
        <w:t>Research Design</w:t>
      </w:r>
    </w:p>
    <w:p w:rsidR="007E68D7" w:rsidRDefault="00552D19" w:rsidP="006A4231">
      <w:pPr>
        <w:spacing w:line="480" w:lineRule="auto"/>
        <w:contextualSpacing/>
        <w:rPr>
          <w:rFonts w:ascii="Times New Roman" w:hAnsi="Times New Roman"/>
          <w:sz w:val="24"/>
          <w:szCs w:val="24"/>
        </w:rPr>
      </w:pPr>
      <w:r w:rsidRPr="00552D19">
        <w:rPr>
          <w:rFonts w:ascii="Times New Roman" w:hAnsi="Times New Roman"/>
          <w:b/>
          <w:sz w:val="24"/>
          <w:szCs w:val="24"/>
        </w:rPr>
        <w:tab/>
      </w:r>
      <w:r w:rsidR="00180E40">
        <w:rPr>
          <w:rFonts w:ascii="Times New Roman" w:hAnsi="Times New Roman"/>
          <w:sz w:val="24"/>
          <w:szCs w:val="24"/>
        </w:rPr>
        <w:t>The large pil</w:t>
      </w:r>
      <w:r w:rsidR="00876520">
        <w:rPr>
          <w:rFonts w:ascii="Times New Roman" w:hAnsi="Times New Roman"/>
          <w:sz w:val="24"/>
          <w:szCs w:val="24"/>
        </w:rPr>
        <w:t>ot study described here consisted of</w:t>
      </w:r>
      <w:r w:rsidR="00180E40">
        <w:rPr>
          <w:rFonts w:ascii="Times New Roman" w:hAnsi="Times New Roman"/>
          <w:sz w:val="24"/>
          <w:szCs w:val="24"/>
        </w:rPr>
        <w:t xml:space="preserve"> a reflective writing intervention which was administered to a group of baccalaureate nursing students. </w:t>
      </w:r>
      <w:r w:rsidRPr="00552D19">
        <w:rPr>
          <w:rFonts w:ascii="Times New Roman" w:hAnsi="Times New Roman"/>
          <w:sz w:val="24"/>
          <w:szCs w:val="24"/>
        </w:rPr>
        <w:t xml:space="preserve">The design for this </w:t>
      </w:r>
      <w:r w:rsidR="00C81CD6">
        <w:rPr>
          <w:rFonts w:ascii="Times New Roman" w:hAnsi="Times New Roman"/>
          <w:sz w:val="24"/>
          <w:szCs w:val="24"/>
        </w:rPr>
        <w:t>study was</w:t>
      </w:r>
      <w:r w:rsidR="00FD163C">
        <w:rPr>
          <w:rFonts w:ascii="Times New Roman" w:hAnsi="Times New Roman"/>
          <w:sz w:val="24"/>
          <w:szCs w:val="24"/>
        </w:rPr>
        <w:t xml:space="preserve"> </w:t>
      </w:r>
      <w:r w:rsidRPr="00552D19">
        <w:rPr>
          <w:rFonts w:ascii="Times New Roman" w:hAnsi="Times New Roman"/>
          <w:sz w:val="24"/>
          <w:szCs w:val="24"/>
        </w:rPr>
        <w:t xml:space="preserve">experimental, and more specifically, a </w:t>
      </w:r>
      <w:r w:rsidRPr="00AA36B0">
        <w:rPr>
          <w:rFonts w:ascii="Times New Roman" w:hAnsi="Times New Roman"/>
          <w:sz w:val="24"/>
          <w:szCs w:val="24"/>
        </w:rPr>
        <w:t>level III pretest-posttest design</w:t>
      </w:r>
      <w:r w:rsidRPr="00552D19">
        <w:rPr>
          <w:rFonts w:ascii="Times New Roman" w:hAnsi="Times New Roman"/>
          <w:sz w:val="24"/>
          <w:szCs w:val="24"/>
        </w:rPr>
        <w:t xml:space="preserve">. </w:t>
      </w:r>
      <w:r w:rsidR="00AA36B0">
        <w:rPr>
          <w:rFonts w:ascii="Times New Roman" w:hAnsi="Times New Roman"/>
          <w:sz w:val="24"/>
          <w:szCs w:val="24"/>
        </w:rPr>
        <w:t xml:space="preserve">A level III study builds on previous research, and uses an experimental design to test variables. Also, a level III study specifies the direction of the variables in relation to one another (Wood &amp; Ross-Kerr, 2011). </w:t>
      </w:r>
      <w:r w:rsidRPr="00633676">
        <w:rPr>
          <w:rFonts w:ascii="Times New Roman" w:hAnsi="Times New Roman"/>
          <w:sz w:val="24"/>
          <w:szCs w:val="24"/>
        </w:rPr>
        <w:t>For</w:t>
      </w:r>
      <w:r w:rsidR="00C81CD6" w:rsidRPr="00633676">
        <w:rPr>
          <w:rFonts w:ascii="Times New Roman" w:hAnsi="Times New Roman"/>
          <w:sz w:val="24"/>
          <w:szCs w:val="24"/>
        </w:rPr>
        <w:t xml:space="preserve"> this study, this design was</w:t>
      </w:r>
      <w:r w:rsidRPr="00633676">
        <w:rPr>
          <w:rFonts w:ascii="Times New Roman" w:hAnsi="Times New Roman"/>
          <w:sz w:val="24"/>
          <w:szCs w:val="24"/>
        </w:rPr>
        <w:t xml:space="preserve"> most a</w:t>
      </w:r>
      <w:r w:rsidR="00C81CD6" w:rsidRPr="00633676">
        <w:rPr>
          <w:rFonts w:ascii="Times New Roman" w:hAnsi="Times New Roman"/>
          <w:sz w:val="24"/>
          <w:szCs w:val="24"/>
        </w:rPr>
        <w:t>ppropriate because there was</w:t>
      </w:r>
      <w:r w:rsidRPr="00633676">
        <w:rPr>
          <w:rFonts w:ascii="Times New Roman" w:hAnsi="Times New Roman"/>
          <w:sz w:val="24"/>
          <w:szCs w:val="24"/>
        </w:rPr>
        <w:t xml:space="preserve"> an e</w:t>
      </w:r>
      <w:r w:rsidR="00040274" w:rsidRPr="00633676">
        <w:rPr>
          <w:rFonts w:ascii="Times New Roman" w:hAnsi="Times New Roman"/>
          <w:sz w:val="24"/>
          <w:szCs w:val="24"/>
        </w:rPr>
        <w:t>xperimental group</w:t>
      </w:r>
      <w:r w:rsidR="00AA36B0" w:rsidRPr="00633676">
        <w:rPr>
          <w:rFonts w:ascii="Times New Roman" w:hAnsi="Times New Roman"/>
          <w:sz w:val="24"/>
          <w:szCs w:val="24"/>
        </w:rPr>
        <w:t>, who completed the reflective writing intervention,</w:t>
      </w:r>
      <w:r w:rsidR="00040274" w:rsidRPr="00633676">
        <w:rPr>
          <w:rFonts w:ascii="Times New Roman" w:hAnsi="Times New Roman"/>
          <w:sz w:val="24"/>
          <w:szCs w:val="24"/>
        </w:rPr>
        <w:t xml:space="preserve"> composed of </w:t>
      </w:r>
      <w:r w:rsidR="00256AE6" w:rsidRPr="00633676">
        <w:rPr>
          <w:rFonts w:ascii="Times New Roman" w:hAnsi="Times New Roman"/>
          <w:sz w:val="24"/>
          <w:szCs w:val="24"/>
        </w:rPr>
        <w:t>fourth-semester</w:t>
      </w:r>
      <w:r w:rsidRPr="00633676">
        <w:rPr>
          <w:rFonts w:ascii="Times New Roman" w:hAnsi="Times New Roman"/>
          <w:color w:val="FF0000"/>
          <w:sz w:val="24"/>
          <w:szCs w:val="24"/>
        </w:rPr>
        <w:t xml:space="preserve"> </w:t>
      </w:r>
      <w:r w:rsidRPr="00633676">
        <w:rPr>
          <w:rFonts w:ascii="Times New Roman" w:hAnsi="Times New Roman"/>
          <w:sz w:val="24"/>
          <w:szCs w:val="24"/>
        </w:rPr>
        <w:t>baccalaureate nursing students</w:t>
      </w:r>
      <w:r w:rsidR="00040274" w:rsidRPr="00633676">
        <w:rPr>
          <w:rFonts w:ascii="Times New Roman" w:hAnsi="Times New Roman"/>
          <w:sz w:val="24"/>
          <w:szCs w:val="24"/>
        </w:rPr>
        <w:t xml:space="preserve"> from</w:t>
      </w:r>
      <w:r w:rsidR="00C81CD6" w:rsidRPr="00633676">
        <w:rPr>
          <w:rFonts w:ascii="Times New Roman" w:hAnsi="Times New Roman"/>
          <w:sz w:val="24"/>
          <w:szCs w:val="24"/>
        </w:rPr>
        <w:t xml:space="preserve"> two institutions. There was</w:t>
      </w:r>
      <w:r w:rsidRPr="00633676">
        <w:rPr>
          <w:rFonts w:ascii="Times New Roman" w:hAnsi="Times New Roman"/>
          <w:sz w:val="24"/>
          <w:szCs w:val="24"/>
        </w:rPr>
        <w:t xml:space="preserve"> also </w:t>
      </w:r>
      <w:r w:rsidR="00C81CD6" w:rsidRPr="00633676">
        <w:rPr>
          <w:rFonts w:ascii="Times New Roman" w:hAnsi="Times New Roman"/>
          <w:sz w:val="24"/>
          <w:szCs w:val="24"/>
        </w:rPr>
        <w:t>a control group, which was</w:t>
      </w:r>
      <w:r w:rsidRPr="00633676">
        <w:rPr>
          <w:rFonts w:ascii="Times New Roman" w:hAnsi="Times New Roman"/>
          <w:sz w:val="24"/>
          <w:szCs w:val="24"/>
        </w:rPr>
        <w:t xml:space="preserve"> </w:t>
      </w:r>
      <w:r w:rsidR="00040274" w:rsidRPr="00633676">
        <w:rPr>
          <w:rFonts w:ascii="Times New Roman" w:hAnsi="Times New Roman"/>
          <w:sz w:val="24"/>
          <w:szCs w:val="24"/>
        </w:rPr>
        <w:t>composed</w:t>
      </w:r>
      <w:r w:rsidRPr="00633676">
        <w:rPr>
          <w:rFonts w:ascii="Times New Roman" w:hAnsi="Times New Roman"/>
          <w:sz w:val="24"/>
          <w:szCs w:val="24"/>
        </w:rPr>
        <w:t xml:space="preserve"> of </w:t>
      </w:r>
      <w:r w:rsidR="00256AE6" w:rsidRPr="00633676">
        <w:rPr>
          <w:rFonts w:ascii="Times New Roman" w:hAnsi="Times New Roman"/>
          <w:sz w:val="24"/>
          <w:szCs w:val="24"/>
        </w:rPr>
        <w:t>fourth-semester</w:t>
      </w:r>
      <w:r w:rsidRPr="00633676">
        <w:rPr>
          <w:rFonts w:ascii="Times New Roman" w:hAnsi="Times New Roman"/>
          <w:sz w:val="24"/>
          <w:szCs w:val="24"/>
        </w:rPr>
        <w:t xml:space="preserve"> b</w:t>
      </w:r>
      <w:r w:rsidR="008F2692" w:rsidRPr="00633676">
        <w:rPr>
          <w:rFonts w:ascii="Times New Roman" w:hAnsi="Times New Roman"/>
          <w:sz w:val="24"/>
          <w:szCs w:val="24"/>
        </w:rPr>
        <w:t>accalaureate nursing students from</w:t>
      </w:r>
      <w:r w:rsidRPr="00633676">
        <w:rPr>
          <w:rFonts w:ascii="Times New Roman" w:hAnsi="Times New Roman"/>
          <w:sz w:val="24"/>
          <w:szCs w:val="24"/>
        </w:rPr>
        <w:t xml:space="preserve"> the same two instituti</w:t>
      </w:r>
      <w:r w:rsidR="00C81CD6" w:rsidRPr="00633676">
        <w:rPr>
          <w:rFonts w:ascii="Times New Roman" w:hAnsi="Times New Roman"/>
          <w:sz w:val="24"/>
          <w:szCs w:val="24"/>
        </w:rPr>
        <w:t>ons.</w:t>
      </w:r>
      <w:r w:rsidR="00AA36B0">
        <w:rPr>
          <w:rFonts w:ascii="Times New Roman" w:hAnsi="Times New Roman"/>
          <w:sz w:val="24"/>
          <w:szCs w:val="24"/>
        </w:rPr>
        <w:t xml:space="preserve"> Both groups completed two instruments prior to the intervention and after the intervention</w:t>
      </w:r>
      <w:r w:rsidR="007E68D7">
        <w:rPr>
          <w:rFonts w:ascii="Times New Roman" w:hAnsi="Times New Roman"/>
          <w:sz w:val="24"/>
          <w:szCs w:val="24"/>
        </w:rPr>
        <w:t>, which indicates a pretest-</w:t>
      </w:r>
      <w:r w:rsidR="007E68D7">
        <w:rPr>
          <w:rFonts w:ascii="Times New Roman" w:hAnsi="Times New Roman"/>
          <w:sz w:val="24"/>
          <w:szCs w:val="24"/>
        </w:rPr>
        <w:lastRenderedPageBreak/>
        <w:t xml:space="preserve">posttest design. </w:t>
      </w:r>
      <w:r w:rsidR="00AA36B0">
        <w:rPr>
          <w:rFonts w:ascii="Times New Roman" w:hAnsi="Times New Roman"/>
          <w:sz w:val="24"/>
          <w:szCs w:val="24"/>
        </w:rPr>
        <w:t>The hypothesis states that the reflective writing intervention will increase critical thinking skills and disposition; therefore the direction of variables is specified.</w:t>
      </w:r>
      <w:r w:rsidR="00C81CD6">
        <w:rPr>
          <w:rFonts w:ascii="Times New Roman" w:hAnsi="Times New Roman"/>
          <w:sz w:val="24"/>
          <w:szCs w:val="24"/>
        </w:rPr>
        <w:t xml:space="preserve"> </w:t>
      </w:r>
    </w:p>
    <w:p w:rsidR="00232A1B" w:rsidRDefault="007E68D7" w:rsidP="006A4231">
      <w:pPr>
        <w:spacing w:line="480" w:lineRule="auto"/>
        <w:contextualSpacing/>
        <w:rPr>
          <w:rFonts w:ascii="Times New Roman" w:hAnsi="Times New Roman"/>
          <w:sz w:val="24"/>
          <w:szCs w:val="24"/>
        </w:rPr>
      </w:pPr>
      <w:r>
        <w:rPr>
          <w:rFonts w:ascii="Times New Roman" w:hAnsi="Times New Roman"/>
          <w:sz w:val="24"/>
          <w:szCs w:val="24"/>
        </w:rPr>
        <w:tab/>
      </w:r>
      <w:r w:rsidR="00C81CD6">
        <w:rPr>
          <w:rFonts w:ascii="Times New Roman" w:hAnsi="Times New Roman"/>
          <w:sz w:val="24"/>
          <w:szCs w:val="24"/>
        </w:rPr>
        <w:t xml:space="preserve">These students were all </w:t>
      </w:r>
      <w:r w:rsidR="00552D19" w:rsidRPr="00552D19">
        <w:rPr>
          <w:rFonts w:ascii="Times New Roman" w:hAnsi="Times New Roman"/>
          <w:sz w:val="24"/>
          <w:szCs w:val="24"/>
        </w:rPr>
        <w:t>enrolled in a</w:t>
      </w:r>
      <w:r w:rsidR="00EE1636">
        <w:rPr>
          <w:rFonts w:ascii="Times New Roman" w:hAnsi="Times New Roman"/>
          <w:sz w:val="24"/>
          <w:szCs w:val="24"/>
        </w:rPr>
        <w:t>n</w:t>
      </w:r>
      <w:r w:rsidR="00552D19" w:rsidRPr="00552D19">
        <w:rPr>
          <w:rFonts w:ascii="Times New Roman" w:hAnsi="Times New Roman"/>
          <w:sz w:val="24"/>
          <w:szCs w:val="24"/>
        </w:rPr>
        <w:t xml:space="preserve"> adult health nursing course with a clinical component.</w:t>
      </w:r>
      <w:r w:rsidR="008F2692">
        <w:rPr>
          <w:rFonts w:ascii="Times New Roman" w:hAnsi="Times New Roman"/>
          <w:sz w:val="24"/>
          <w:szCs w:val="24"/>
        </w:rPr>
        <w:t xml:space="preserve"> The clinical</w:t>
      </w:r>
      <w:r w:rsidR="00876520">
        <w:rPr>
          <w:rFonts w:ascii="Times New Roman" w:hAnsi="Times New Roman"/>
          <w:sz w:val="24"/>
          <w:szCs w:val="24"/>
        </w:rPr>
        <w:t xml:space="preserve"> rotations</w:t>
      </w:r>
      <w:r w:rsidR="008F2692">
        <w:rPr>
          <w:rFonts w:ascii="Times New Roman" w:hAnsi="Times New Roman"/>
          <w:sz w:val="24"/>
          <w:szCs w:val="24"/>
        </w:rPr>
        <w:t xml:space="preserve"> at both institutions </w:t>
      </w:r>
      <w:r w:rsidR="0041789A">
        <w:rPr>
          <w:rFonts w:ascii="Times New Roman" w:hAnsi="Times New Roman"/>
          <w:sz w:val="24"/>
          <w:szCs w:val="24"/>
        </w:rPr>
        <w:t xml:space="preserve">included 12-hour clinical days on a medical-surgical unit with adults, and objectives consisted of the following concepts: utilization of the nursing process, demonstration of growth as a professional nurse, therapeutic communication with clients, </w:t>
      </w:r>
      <w:r w:rsidR="00EF46F2">
        <w:rPr>
          <w:rFonts w:ascii="Times New Roman" w:hAnsi="Times New Roman"/>
          <w:sz w:val="24"/>
          <w:szCs w:val="24"/>
        </w:rPr>
        <w:t>and collaboration with team members.</w:t>
      </w:r>
      <w:r w:rsidR="00552D19" w:rsidRPr="00552D19">
        <w:rPr>
          <w:rFonts w:ascii="Times New Roman" w:hAnsi="Times New Roman"/>
          <w:sz w:val="24"/>
          <w:szCs w:val="24"/>
        </w:rPr>
        <w:t xml:space="preserve"> </w:t>
      </w:r>
      <w:r w:rsidR="00937B06">
        <w:rPr>
          <w:rFonts w:ascii="Times New Roman" w:hAnsi="Times New Roman"/>
          <w:sz w:val="24"/>
          <w:szCs w:val="24"/>
        </w:rPr>
        <w:t>Based on the studies described in Chapter Two, enou</w:t>
      </w:r>
      <w:r w:rsidR="00552D19" w:rsidRPr="00552D19">
        <w:rPr>
          <w:rFonts w:ascii="Times New Roman" w:hAnsi="Times New Roman"/>
          <w:sz w:val="24"/>
          <w:szCs w:val="24"/>
        </w:rPr>
        <w:t>gh literature exists to predict the relationship between the independent</w:t>
      </w:r>
      <w:r w:rsidR="00937B06">
        <w:rPr>
          <w:rFonts w:ascii="Times New Roman" w:hAnsi="Times New Roman"/>
          <w:sz w:val="24"/>
          <w:szCs w:val="24"/>
        </w:rPr>
        <w:t xml:space="preserve"> (reflective writing intervention)</w:t>
      </w:r>
      <w:r w:rsidR="00552D19" w:rsidRPr="00552D19">
        <w:rPr>
          <w:rFonts w:ascii="Times New Roman" w:hAnsi="Times New Roman"/>
          <w:sz w:val="24"/>
          <w:szCs w:val="24"/>
        </w:rPr>
        <w:t xml:space="preserve"> and dependent </w:t>
      </w:r>
      <w:r w:rsidR="00937B06">
        <w:rPr>
          <w:rFonts w:ascii="Times New Roman" w:hAnsi="Times New Roman"/>
          <w:sz w:val="24"/>
          <w:szCs w:val="24"/>
        </w:rPr>
        <w:t xml:space="preserve">(scores on two critical thinking instruments) </w:t>
      </w:r>
      <w:r w:rsidR="00552D19" w:rsidRPr="00552D19">
        <w:rPr>
          <w:rFonts w:ascii="Times New Roman" w:hAnsi="Times New Roman"/>
          <w:sz w:val="24"/>
          <w:szCs w:val="24"/>
        </w:rPr>
        <w:t>variable</w:t>
      </w:r>
      <w:r w:rsidR="00937B06">
        <w:rPr>
          <w:rFonts w:ascii="Times New Roman" w:hAnsi="Times New Roman"/>
          <w:sz w:val="24"/>
          <w:szCs w:val="24"/>
        </w:rPr>
        <w:t>s</w:t>
      </w:r>
      <w:r w:rsidR="00552D19" w:rsidRPr="00552D19">
        <w:rPr>
          <w:rFonts w:ascii="Times New Roman" w:hAnsi="Times New Roman"/>
          <w:sz w:val="24"/>
          <w:szCs w:val="24"/>
        </w:rPr>
        <w:t>, and the p</w:t>
      </w:r>
      <w:r w:rsidR="00876520">
        <w:rPr>
          <w:rFonts w:ascii="Times New Roman" w:hAnsi="Times New Roman"/>
          <w:sz w:val="24"/>
          <w:szCs w:val="24"/>
        </w:rPr>
        <w:t>lan wa</w:t>
      </w:r>
      <w:r w:rsidR="00552D19" w:rsidRPr="00552D19">
        <w:rPr>
          <w:rFonts w:ascii="Times New Roman" w:hAnsi="Times New Roman"/>
          <w:sz w:val="24"/>
          <w:szCs w:val="24"/>
        </w:rPr>
        <w:t>s to test the significance of that relationship.</w:t>
      </w:r>
      <w:r w:rsidR="00CD5B04">
        <w:rPr>
          <w:rFonts w:ascii="Times New Roman" w:hAnsi="Times New Roman"/>
          <w:sz w:val="24"/>
          <w:szCs w:val="24"/>
        </w:rPr>
        <w:t xml:space="preserve"> </w:t>
      </w:r>
      <w:r w:rsidR="00D07CCB">
        <w:rPr>
          <w:rFonts w:ascii="Times New Roman" w:hAnsi="Times New Roman"/>
          <w:sz w:val="24"/>
          <w:szCs w:val="24"/>
        </w:rPr>
        <w:t>Figure 4</w:t>
      </w:r>
      <w:r w:rsidR="00232A1B">
        <w:rPr>
          <w:rFonts w:ascii="Times New Roman" w:hAnsi="Times New Roman"/>
          <w:sz w:val="24"/>
          <w:szCs w:val="24"/>
        </w:rPr>
        <w:t xml:space="preserve"> </w:t>
      </w:r>
      <w:r w:rsidR="00A66CAA">
        <w:rPr>
          <w:rFonts w:ascii="Times New Roman" w:hAnsi="Times New Roman"/>
          <w:sz w:val="24"/>
          <w:szCs w:val="24"/>
        </w:rPr>
        <w:t xml:space="preserve">below </w:t>
      </w:r>
      <w:r w:rsidR="00232A1B">
        <w:rPr>
          <w:rFonts w:ascii="Times New Roman" w:hAnsi="Times New Roman"/>
          <w:sz w:val="24"/>
          <w:szCs w:val="24"/>
        </w:rPr>
        <w:t>shows a diagram of the study.</w:t>
      </w:r>
    </w:p>
    <w:p w:rsidR="00EE5159" w:rsidRDefault="00633676" w:rsidP="00EE5159">
      <w:pPr>
        <w:tabs>
          <w:tab w:val="left" w:pos="1335"/>
        </w:tabs>
        <w:spacing w:line="480" w:lineRule="auto"/>
        <w:contextualSpacing/>
        <w:rPr>
          <w:rFonts w:ascii="Times New Roman" w:hAnsi="Times New Roman"/>
          <w:noProof/>
          <w:sz w:val="24"/>
          <w:szCs w:val="24"/>
        </w:rPr>
      </w:pPr>
      <w:r>
        <w:rPr>
          <w:rFonts w:ascii="Times New Roman" w:hAnsi="Times New Roman"/>
          <w:noProof/>
          <w:sz w:val="24"/>
          <w:szCs w:val="24"/>
        </w:rPr>
        <mc:AlternateContent>
          <mc:Choice Requires="wps">
            <w:drawing>
              <wp:anchor distT="0" distB="0" distL="114300" distR="114300" simplePos="0" relativeHeight="251710464" behindDoc="0" locked="0" layoutInCell="1" allowOverlap="1">
                <wp:simplePos x="0" y="0"/>
                <wp:positionH relativeFrom="column">
                  <wp:posOffset>142876</wp:posOffset>
                </wp:positionH>
                <wp:positionV relativeFrom="paragraph">
                  <wp:posOffset>50165</wp:posOffset>
                </wp:positionV>
                <wp:extent cx="1447800" cy="304800"/>
                <wp:effectExtent l="0" t="0" r="19050" b="19050"/>
                <wp:wrapNone/>
                <wp:docPr id="80" name="Text Box 80"/>
                <wp:cNvGraphicFramePr/>
                <a:graphic xmlns:a="http://schemas.openxmlformats.org/drawingml/2006/main">
                  <a:graphicData uri="http://schemas.microsoft.com/office/word/2010/wordprocessingShape">
                    <wps:wsp>
                      <wps:cNvSpPr txBox="1"/>
                      <wps:spPr>
                        <a:xfrm>
                          <a:off x="0" y="0"/>
                          <a:ext cx="144780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86030" w:rsidRDefault="00D86030" w:rsidP="00633676">
                            <w:pPr>
                              <w:jc w:val="center"/>
                            </w:pPr>
                            <w:r>
                              <w:t>Experimental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0" o:spid="_x0000_s1026" type="#_x0000_t202" style="position:absolute;margin-left:11.25pt;margin-top:3.95pt;width:114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" fillcolor="white [3201]" strokeweight=".5pt">
                <v:textbox>
                  <w:txbxContent>
                    <w:p w:rsidR="00F92CCB" w:rsidRDefault="00F92CCB" w:rsidP="00633676">
                      <w:pPr>
                        <w:jc w:val="center"/>
                      </w:pPr>
                      <w:r>
                        <w:t>Experimental Group</w:t>
                      </w:r>
                    </w:p>
                  </w:txbxContent>
                </v:textbox>
              </v:shape>
            </w:pict>
          </mc:Fallback>
        </mc:AlternateContent>
      </w:r>
      <w:r w:rsidR="00EE5159">
        <w:rPr>
          <w:rFonts w:ascii="Times New Roman" w:hAnsi="Times New Roman"/>
          <w:noProof/>
          <w:sz w:val="24"/>
          <w:szCs w:val="24"/>
        </w:rPr>
        <w:tab/>
      </w:r>
    </w:p>
    <w:p w:rsidR="00493289" w:rsidRDefault="00633676" w:rsidP="006A4231">
      <w:pPr>
        <w:spacing w:line="480" w:lineRule="auto"/>
        <w:contextualSpacing/>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712512" behindDoc="0" locked="0" layoutInCell="1" allowOverlap="1" wp14:anchorId="1A5F8D1F" wp14:editId="5EB592F0">
                <wp:simplePos x="0" y="0"/>
                <wp:positionH relativeFrom="column">
                  <wp:posOffset>142875</wp:posOffset>
                </wp:positionH>
                <wp:positionV relativeFrom="paragraph">
                  <wp:posOffset>1118870</wp:posOffset>
                </wp:positionV>
                <wp:extent cx="1447800" cy="304800"/>
                <wp:effectExtent l="0" t="0" r="19050" b="19050"/>
                <wp:wrapNone/>
                <wp:docPr id="83" name="Text Box 83"/>
                <wp:cNvGraphicFramePr/>
                <a:graphic xmlns:a="http://schemas.openxmlformats.org/drawingml/2006/main">
                  <a:graphicData uri="http://schemas.microsoft.com/office/word/2010/wordprocessingShape">
                    <wps:wsp>
                      <wps:cNvSpPr txBox="1"/>
                      <wps:spPr>
                        <a:xfrm>
                          <a:off x="0" y="0"/>
                          <a:ext cx="1447800" cy="304800"/>
                        </a:xfrm>
                        <a:prstGeom prst="rect">
                          <a:avLst/>
                        </a:prstGeom>
                        <a:solidFill>
                          <a:sysClr val="window" lastClr="FFFFFF"/>
                        </a:solidFill>
                        <a:ln w="6350">
                          <a:solidFill>
                            <a:prstClr val="black"/>
                          </a:solidFill>
                        </a:ln>
                        <a:effectLst/>
                      </wps:spPr>
                      <wps:txbx>
                        <w:txbxContent>
                          <w:p w:rsidR="00D86030" w:rsidRDefault="00D86030" w:rsidP="00633676">
                            <w:pPr>
                              <w:jc w:val="center"/>
                            </w:pPr>
                            <w:r>
                              <w:t>Control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3" o:spid="_x0000_s1027" type="#_x0000_t202" style="position:absolute;margin-left:11.25pt;margin-top:88.1pt;width:114pt;height:2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" fillcolor="window" strokeweight=".5pt">
                <v:textbox>
                  <w:txbxContent>
                    <w:p w:rsidR="00F92CCB" w:rsidRDefault="00F92CCB" w:rsidP="00633676">
                      <w:pPr>
                        <w:jc w:val="center"/>
                      </w:pPr>
                      <w:r>
                        <w:t>Control Group</w:t>
                      </w:r>
                    </w:p>
                  </w:txbxContent>
                </v:textbox>
              </v:shape>
            </w:pict>
          </mc:Fallback>
        </mc:AlternateContent>
      </w:r>
      <w:r w:rsidR="00493289">
        <w:rPr>
          <w:rFonts w:ascii="Times New Roman" w:hAnsi="Times New Roman"/>
          <w:noProof/>
          <w:sz w:val="24"/>
          <w:szCs w:val="24"/>
        </w:rPr>
        <w:drawing>
          <wp:inline distT="0" distB="0" distL="0" distR="0" wp14:anchorId="0CB7C349" wp14:editId="00CB82A4">
            <wp:extent cx="3095625" cy="1047750"/>
            <wp:effectExtent l="19050" t="0" r="47625" b="0"/>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493289" w:rsidRDefault="00493289" w:rsidP="006A4231">
      <w:pPr>
        <w:spacing w:line="480" w:lineRule="auto"/>
        <w:contextualSpacing/>
        <w:rPr>
          <w:rFonts w:ascii="Times New Roman" w:hAnsi="Times New Roman"/>
          <w:noProof/>
          <w:sz w:val="24"/>
          <w:szCs w:val="24"/>
        </w:rPr>
      </w:pPr>
    </w:p>
    <w:p w:rsidR="00EE5159" w:rsidRDefault="00EE5159" w:rsidP="006A4231">
      <w:pPr>
        <w:spacing w:line="480" w:lineRule="auto"/>
        <w:contextualSpacing/>
        <w:rPr>
          <w:rFonts w:ascii="Times New Roman" w:hAnsi="Times New Roman"/>
          <w:noProof/>
          <w:sz w:val="24"/>
          <w:szCs w:val="24"/>
        </w:rPr>
      </w:pPr>
      <w:r>
        <w:rPr>
          <w:rFonts w:ascii="Times New Roman" w:hAnsi="Times New Roman"/>
          <w:noProof/>
          <w:sz w:val="24"/>
          <w:szCs w:val="24"/>
        </w:rPr>
        <w:drawing>
          <wp:inline distT="0" distB="0" distL="0" distR="0" wp14:anchorId="4E632E46" wp14:editId="4DF3052D">
            <wp:extent cx="2209800" cy="762000"/>
            <wp:effectExtent l="0" t="0" r="38100" b="19050"/>
            <wp:docPr id="57" name="Diagram 5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inline>
        </w:drawing>
      </w:r>
    </w:p>
    <w:p w:rsidR="00232A1B" w:rsidRPr="00552D19" w:rsidRDefault="00D07CCB" w:rsidP="006A4231">
      <w:pPr>
        <w:spacing w:line="480" w:lineRule="auto"/>
        <w:contextualSpacing/>
        <w:rPr>
          <w:rFonts w:ascii="Times New Roman" w:hAnsi="Times New Roman"/>
          <w:sz w:val="24"/>
          <w:szCs w:val="24"/>
        </w:rPr>
      </w:pPr>
      <w:r>
        <w:rPr>
          <w:rFonts w:ascii="Times New Roman" w:hAnsi="Times New Roman"/>
          <w:sz w:val="24"/>
          <w:szCs w:val="24"/>
        </w:rPr>
        <w:t>Figure 4</w:t>
      </w:r>
      <w:r w:rsidR="00232A1B">
        <w:rPr>
          <w:rFonts w:ascii="Times New Roman" w:hAnsi="Times New Roman"/>
          <w:sz w:val="24"/>
          <w:szCs w:val="24"/>
        </w:rPr>
        <w:t>: Diagram of Study</w:t>
      </w:r>
    </w:p>
    <w:p w:rsidR="00552D19" w:rsidRPr="00552D19" w:rsidRDefault="00552D19" w:rsidP="006A4231">
      <w:pPr>
        <w:spacing w:line="480" w:lineRule="auto"/>
        <w:contextualSpacing/>
        <w:rPr>
          <w:rFonts w:ascii="Times New Roman" w:hAnsi="Times New Roman"/>
          <w:sz w:val="24"/>
          <w:szCs w:val="24"/>
        </w:rPr>
      </w:pPr>
      <w:r w:rsidRPr="00552D19">
        <w:rPr>
          <w:rFonts w:ascii="Times New Roman" w:hAnsi="Times New Roman"/>
          <w:sz w:val="24"/>
          <w:szCs w:val="24"/>
        </w:rPr>
        <w:tab/>
        <w:t>At the beginning of the semester</w:t>
      </w:r>
      <w:r w:rsidR="005C5DBB">
        <w:rPr>
          <w:rFonts w:ascii="Times New Roman" w:hAnsi="Times New Roman"/>
          <w:sz w:val="24"/>
          <w:szCs w:val="24"/>
        </w:rPr>
        <w:t>, during the first week of the term,</w:t>
      </w:r>
      <w:r w:rsidRPr="00552D19">
        <w:rPr>
          <w:rFonts w:ascii="Times New Roman" w:hAnsi="Times New Roman"/>
          <w:sz w:val="24"/>
          <w:szCs w:val="24"/>
        </w:rPr>
        <w:t xml:space="preserve"> both control and experimental groups </w:t>
      </w:r>
      <w:r w:rsidR="00C81CD6">
        <w:rPr>
          <w:rFonts w:ascii="Times New Roman" w:hAnsi="Times New Roman"/>
          <w:sz w:val="24"/>
          <w:szCs w:val="24"/>
        </w:rPr>
        <w:t>completed</w:t>
      </w:r>
      <w:r w:rsidRPr="00552D19">
        <w:rPr>
          <w:rFonts w:ascii="Times New Roman" w:hAnsi="Times New Roman"/>
          <w:sz w:val="24"/>
          <w:szCs w:val="24"/>
        </w:rPr>
        <w:t xml:space="preserve"> the CCTST and CC</w:t>
      </w:r>
      <w:r w:rsidR="00C81CD6">
        <w:rPr>
          <w:rFonts w:ascii="Times New Roman" w:hAnsi="Times New Roman"/>
          <w:sz w:val="24"/>
          <w:szCs w:val="24"/>
        </w:rPr>
        <w:t xml:space="preserve">TDI. </w:t>
      </w:r>
      <w:r w:rsidR="00F2235E">
        <w:rPr>
          <w:rFonts w:ascii="Times New Roman" w:hAnsi="Times New Roman"/>
          <w:sz w:val="24"/>
          <w:szCs w:val="24"/>
        </w:rPr>
        <w:t>Then, t</w:t>
      </w:r>
      <w:r w:rsidR="00C81CD6">
        <w:rPr>
          <w:rFonts w:ascii="Times New Roman" w:hAnsi="Times New Roman"/>
          <w:sz w:val="24"/>
          <w:szCs w:val="24"/>
        </w:rPr>
        <w:t>he experimental group</w:t>
      </w:r>
      <w:r w:rsidR="00F2235E">
        <w:rPr>
          <w:rFonts w:ascii="Times New Roman" w:hAnsi="Times New Roman"/>
          <w:sz w:val="24"/>
          <w:szCs w:val="24"/>
        </w:rPr>
        <w:t xml:space="preserve"> </w:t>
      </w:r>
      <w:r w:rsidRPr="00552D19">
        <w:rPr>
          <w:rFonts w:ascii="Times New Roman" w:hAnsi="Times New Roman"/>
          <w:sz w:val="24"/>
          <w:szCs w:val="24"/>
        </w:rPr>
        <w:t>participate</w:t>
      </w:r>
      <w:r w:rsidR="00C81CD6">
        <w:rPr>
          <w:rFonts w:ascii="Times New Roman" w:hAnsi="Times New Roman"/>
          <w:sz w:val="24"/>
          <w:szCs w:val="24"/>
        </w:rPr>
        <w:t>d</w:t>
      </w:r>
      <w:r w:rsidRPr="00552D19">
        <w:rPr>
          <w:rFonts w:ascii="Times New Roman" w:hAnsi="Times New Roman"/>
          <w:sz w:val="24"/>
          <w:szCs w:val="24"/>
        </w:rPr>
        <w:t xml:space="preserve"> in the reflective writing intervention</w:t>
      </w:r>
      <w:r w:rsidR="00C81CD6">
        <w:rPr>
          <w:rFonts w:ascii="Times New Roman" w:hAnsi="Times New Roman"/>
          <w:sz w:val="24"/>
          <w:szCs w:val="24"/>
        </w:rPr>
        <w:t>, consisting of six</w:t>
      </w:r>
      <w:r w:rsidR="005C5DBB">
        <w:rPr>
          <w:rFonts w:ascii="Times New Roman" w:hAnsi="Times New Roman"/>
          <w:sz w:val="24"/>
          <w:szCs w:val="24"/>
        </w:rPr>
        <w:t xml:space="preserve"> reflective writing assignments </w:t>
      </w:r>
      <w:r w:rsidR="005C5DBB">
        <w:rPr>
          <w:rFonts w:ascii="Times New Roman" w:hAnsi="Times New Roman"/>
          <w:sz w:val="24"/>
          <w:szCs w:val="24"/>
        </w:rPr>
        <w:lastRenderedPageBreak/>
        <w:t>described later in this chapter,</w:t>
      </w:r>
      <w:r w:rsidRPr="00552D19">
        <w:rPr>
          <w:rFonts w:ascii="Times New Roman" w:hAnsi="Times New Roman"/>
          <w:sz w:val="24"/>
          <w:szCs w:val="24"/>
        </w:rPr>
        <w:t xml:space="preserve"> throughout the </w:t>
      </w:r>
      <w:r w:rsidR="00C81CD6">
        <w:rPr>
          <w:rFonts w:ascii="Times New Roman" w:hAnsi="Times New Roman"/>
          <w:sz w:val="24"/>
          <w:szCs w:val="24"/>
        </w:rPr>
        <w:t>clinical rotation. Both groups completed</w:t>
      </w:r>
      <w:r w:rsidRPr="00552D19">
        <w:rPr>
          <w:rFonts w:ascii="Times New Roman" w:hAnsi="Times New Roman"/>
          <w:sz w:val="24"/>
          <w:szCs w:val="24"/>
        </w:rPr>
        <w:t xml:space="preserve"> a post-intervention CCTST and CCTDI</w:t>
      </w:r>
      <w:r w:rsidR="005C5DBB">
        <w:rPr>
          <w:rFonts w:ascii="Times New Roman" w:hAnsi="Times New Roman"/>
          <w:sz w:val="24"/>
          <w:szCs w:val="24"/>
        </w:rPr>
        <w:t xml:space="preserve"> the week after completion of their eight</w:t>
      </w:r>
      <w:r w:rsidR="00C81CD6">
        <w:rPr>
          <w:rFonts w:ascii="Times New Roman" w:hAnsi="Times New Roman"/>
          <w:sz w:val="24"/>
          <w:szCs w:val="24"/>
        </w:rPr>
        <w:t>-</w:t>
      </w:r>
      <w:r w:rsidR="005C5DBB">
        <w:rPr>
          <w:rFonts w:ascii="Times New Roman" w:hAnsi="Times New Roman"/>
          <w:sz w:val="24"/>
          <w:szCs w:val="24"/>
        </w:rPr>
        <w:t>week clinical rotation</w:t>
      </w:r>
      <w:r w:rsidRPr="00552D19">
        <w:rPr>
          <w:rFonts w:ascii="Times New Roman" w:hAnsi="Times New Roman"/>
          <w:sz w:val="24"/>
          <w:szCs w:val="24"/>
        </w:rPr>
        <w:t xml:space="preserve">. </w:t>
      </w:r>
    </w:p>
    <w:p w:rsidR="00552D19" w:rsidRPr="00552D19" w:rsidRDefault="00552D19" w:rsidP="006A4231">
      <w:pPr>
        <w:tabs>
          <w:tab w:val="left" w:pos="450"/>
        </w:tabs>
        <w:spacing w:after="0" w:line="480" w:lineRule="auto"/>
        <w:contextualSpacing/>
        <w:jc w:val="center"/>
        <w:rPr>
          <w:rFonts w:ascii="Times New Roman" w:hAnsi="Times New Roman"/>
          <w:b/>
          <w:sz w:val="24"/>
          <w:szCs w:val="24"/>
        </w:rPr>
      </w:pPr>
      <w:r w:rsidRPr="00552D19">
        <w:rPr>
          <w:rFonts w:ascii="Times New Roman" w:hAnsi="Times New Roman"/>
          <w:b/>
          <w:sz w:val="24"/>
          <w:szCs w:val="24"/>
        </w:rPr>
        <w:t>Sample and Setting</w:t>
      </w:r>
    </w:p>
    <w:p w:rsidR="00552D19" w:rsidRPr="00552D19" w:rsidRDefault="00552D19" w:rsidP="006A4231">
      <w:pPr>
        <w:tabs>
          <w:tab w:val="left" w:pos="450"/>
        </w:tabs>
        <w:spacing w:after="0" w:line="480" w:lineRule="auto"/>
        <w:contextualSpacing/>
        <w:rPr>
          <w:rFonts w:ascii="Times New Roman" w:hAnsi="Times New Roman"/>
          <w:b/>
          <w:sz w:val="24"/>
          <w:szCs w:val="24"/>
        </w:rPr>
      </w:pPr>
      <w:r w:rsidRPr="00552D19">
        <w:rPr>
          <w:rFonts w:ascii="Times New Roman" w:hAnsi="Times New Roman"/>
          <w:b/>
          <w:sz w:val="24"/>
          <w:szCs w:val="24"/>
        </w:rPr>
        <w:t>Sample</w:t>
      </w:r>
    </w:p>
    <w:p w:rsidR="00552D19" w:rsidRPr="00552D19" w:rsidRDefault="00552D19"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 xml:space="preserve">The participants </w:t>
      </w:r>
      <w:r w:rsidR="00C81CD6">
        <w:rPr>
          <w:rFonts w:ascii="Times New Roman" w:hAnsi="Times New Roman"/>
          <w:sz w:val="24"/>
          <w:szCs w:val="24"/>
        </w:rPr>
        <w:t>were</w:t>
      </w:r>
      <w:r w:rsidRPr="00552D19">
        <w:rPr>
          <w:rFonts w:ascii="Times New Roman" w:hAnsi="Times New Roman"/>
          <w:sz w:val="24"/>
          <w:szCs w:val="24"/>
        </w:rPr>
        <w:t xml:space="preserve"> </w:t>
      </w:r>
      <w:r w:rsidR="00876520">
        <w:rPr>
          <w:rFonts w:ascii="Times New Roman" w:hAnsi="Times New Roman"/>
          <w:sz w:val="24"/>
          <w:szCs w:val="24"/>
        </w:rPr>
        <w:t xml:space="preserve">enrolled in the fourth </w:t>
      </w:r>
      <w:r w:rsidR="00256AE6">
        <w:rPr>
          <w:rFonts w:ascii="Times New Roman" w:hAnsi="Times New Roman"/>
          <w:sz w:val="24"/>
          <w:szCs w:val="24"/>
        </w:rPr>
        <w:t>semester</w:t>
      </w:r>
      <w:r w:rsidRPr="00552D19">
        <w:rPr>
          <w:rFonts w:ascii="Times New Roman" w:hAnsi="Times New Roman"/>
          <w:sz w:val="24"/>
          <w:szCs w:val="24"/>
        </w:rPr>
        <w:t xml:space="preserve"> </w:t>
      </w:r>
      <w:r w:rsidR="00876520">
        <w:rPr>
          <w:rFonts w:ascii="Times New Roman" w:hAnsi="Times New Roman"/>
          <w:sz w:val="24"/>
          <w:szCs w:val="24"/>
        </w:rPr>
        <w:t xml:space="preserve">of a six semester </w:t>
      </w:r>
      <w:r w:rsidRPr="00552D19">
        <w:rPr>
          <w:rFonts w:ascii="Times New Roman" w:hAnsi="Times New Roman"/>
          <w:sz w:val="24"/>
          <w:szCs w:val="24"/>
        </w:rPr>
        <w:t>baccalaureate nursing</w:t>
      </w:r>
      <w:r w:rsidR="00876520">
        <w:rPr>
          <w:rFonts w:ascii="Times New Roman" w:hAnsi="Times New Roman"/>
          <w:sz w:val="24"/>
          <w:szCs w:val="24"/>
        </w:rPr>
        <w:t xml:space="preserve"> program</w:t>
      </w:r>
      <w:r w:rsidRPr="00552D19">
        <w:rPr>
          <w:rFonts w:ascii="Times New Roman" w:hAnsi="Times New Roman"/>
          <w:sz w:val="24"/>
          <w:szCs w:val="24"/>
        </w:rPr>
        <w:t>. In th</w:t>
      </w:r>
      <w:r w:rsidR="00256AE6">
        <w:rPr>
          <w:rFonts w:ascii="Times New Roman" w:hAnsi="Times New Roman"/>
          <w:sz w:val="24"/>
          <w:szCs w:val="24"/>
        </w:rPr>
        <w:t xml:space="preserve">is semester </w:t>
      </w:r>
      <w:r w:rsidRPr="00552D19">
        <w:rPr>
          <w:rFonts w:ascii="Times New Roman" w:hAnsi="Times New Roman"/>
          <w:sz w:val="24"/>
          <w:szCs w:val="24"/>
        </w:rPr>
        <w:t>of the selected baccalaureate nursing programs, the didactic material is complex, tests require an in-depth synthesis of material</w:t>
      </w:r>
      <w:r w:rsidR="00937B06">
        <w:rPr>
          <w:rFonts w:ascii="Times New Roman" w:hAnsi="Times New Roman"/>
          <w:sz w:val="24"/>
          <w:szCs w:val="24"/>
        </w:rPr>
        <w:t>, and clinical experiences</w:t>
      </w:r>
      <w:r w:rsidRPr="00552D19">
        <w:rPr>
          <w:rFonts w:ascii="Times New Roman" w:hAnsi="Times New Roman"/>
          <w:sz w:val="24"/>
          <w:szCs w:val="24"/>
        </w:rPr>
        <w:t xml:space="preserve"> consist of </w:t>
      </w:r>
      <w:r w:rsidR="00F2235E">
        <w:rPr>
          <w:rFonts w:ascii="Times New Roman" w:hAnsi="Times New Roman"/>
          <w:sz w:val="24"/>
          <w:szCs w:val="24"/>
        </w:rPr>
        <w:t xml:space="preserve">8 to 12 </w:t>
      </w:r>
      <w:r w:rsidRPr="00552D19">
        <w:rPr>
          <w:rFonts w:ascii="Times New Roman" w:hAnsi="Times New Roman"/>
          <w:sz w:val="24"/>
          <w:szCs w:val="24"/>
        </w:rPr>
        <w:t xml:space="preserve">hour shifts involving independent patient care. </w:t>
      </w:r>
      <w:r w:rsidR="00256AE6">
        <w:rPr>
          <w:rFonts w:ascii="Times New Roman" w:hAnsi="Times New Roman"/>
          <w:sz w:val="24"/>
          <w:szCs w:val="24"/>
        </w:rPr>
        <w:t>The opportunity for autonomous</w:t>
      </w:r>
      <w:r w:rsidR="00937B06">
        <w:rPr>
          <w:rFonts w:ascii="Times New Roman" w:hAnsi="Times New Roman"/>
          <w:sz w:val="24"/>
          <w:szCs w:val="24"/>
        </w:rPr>
        <w:t xml:space="preserve"> patient care</w:t>
      </w:r>
      <w:r w:rsidR="00256AE6">
        <w:rPr>
          <w:rFonts w:ascii="Times New Roman" w:hAnsi="Times New Roman"/>
          <w:sz w:val="24"/>
          <w:szCs w:val="24"/>
        </w:rPr>
        <w:t xml:space="preserve"> and exposure to complex didactic material provided</w:t>
      </w:r>
      <w:r w:rsidR="00937B06">
        <w:rPr>
          <w:rFonts w:ascii="Times New Roman" w:hAnsi="Times New Roman"/>
          <w:sz w:val="24"/>
          <w:szCs w:val="24"/>
        </w:rPr>
        <w:t xml:space="preserve"> </w:t>
      </w:r>
      <w:r w:rsidR="00256AE6">
        <w:rPr>
          <w:rFonts w:ascii="Times New Roman" w:hAnsi="Times New Roman"/>
          <w:sz w:val="24"/>
          <w:szCs w:val="24"/>
        </w:rPr>
        <w:t>students with experiences upon which to reflect critically; therefore, d</w:t>
      </w:r>
      <w:r w:rsidR="00937B06">
        <w:rPr>
          <w:rFonts w:ascii="Times New Roman" w:hAnsi="Times New Roman"/>
          <w:sz w:val="24"/>
          <w:szCs w:val="24"/>
        </w:rPr>
        <w:t>ata were</w:t>
      </w:r>
      <w:r w:rsidRPr="00552D19">
        <w:rPr>
          <w:rFonts w:ascii="Times New Roman" w:hAnsi="Times New Roman"/>
          <w:sz w:val="24"/>
          <w:szCs w:val="24"/>
        </w:rPr>
        <w:t xml:space="preserve"> collected in the </w:t>
      </w:r>
      <w:r w:rsidR="00256AE6">
        <w:rPr>
          <w:rFonts w:ascii="Times New Roman" w:hAnsi="Times New Roman"/>
          <w:color w:val="000000"/>
          <w:sz w:val="24"/>
          <w:szCs w:val="24"/>
        </w:rPr>
        <w:t>fourth semester</w:t>
      </w:r>
      <w:r w:rsidRPr="00552D19">
        <w:rPr>
          <w:rFonts w:ascii="Times New Roman" w:hAnsi="Times New Roman"/>
          <w:color w:val="000000"/>
          <w:sz w:val="24"/>
          <w:szCs w:val="24"/>
        </w:rPr>
        <w:t>.</w:t>
      </w:r>
      <w:r w:rsidR="00C81CD6">
        <w:rPr>
          <w:rFonts w:ascii="Times New Roman" w:hAnsi="Times New Roman"/>
          <w:sz w:val="24"/>
          <w:szCs w:val="24"/>
        </w:rPr>
        <w:t xml:space="preserve"> The sample was a </w:t>
      </w:r>
      <w:r w:rsidR="002D141E">
        <w:rPr>
          <w:rFonts w:ascii="Times New Roman" w:hAnsi="Times New Roman"/>
          <w:sz w:val="24"/>
          <w:szCs w:val="24"/>
        </w:rPr>
        <w:t>randomly assigned convenience sample</w:t>
      </w:r>
      <w:r w:rsidRPr="00552D19">
        <w:rPr>
          <w:rFonts w:ascii="Times New Roman" w:hAnsi="Times New Roman"/>
          <w:sz w:val="24"/>
          <w:szCs w:val="24"/>
        </w:rPr>
        <w:t xml:space="preserve"> of</w:t>
      </w:r>
      <w:r w:rsidRPr="00552D19">
        <w:rPr>
          <w:rFonts w:ascii="Times New Roman" w:hAnsi="Times New Roman"/>
          <w:color w:val="000000"/>
          <w:sz w:val="24"/>
          <w:szCs w:val="24"/>
        </w:rPr>
        <w:t xml:space="preserve"> </w:t>
      </w:r>
      <w:r w:rsidR="00A66CAA">
        <w:rPr>
          <w:rFonts w:ascii="Times New Roman" w:hAnsi="Times New Roman"/>
          <w:color w:val="000000"/>
          <w:sz w:val="24"/>
          <w:szCs w:val="24"/>
        </w:rPr>
        <w:t>70</w:t>
      </w:r>
      <w:r w:rsidR="004C57D4">
        <w:rPr>
          <w:rFonts w:ascii="Times New Roman" w:hAnsi="Times New Roman"/>
          <w:color w:val="000000"/>
          <w:sz w:val="24"/>
          <w:szCs w:val="24"/>
        </w:rPr>
        <w:t xml:space="preserve"> </w:t>
      </w:r>
      <w:r w:rsidRPr="00552D19">
        <w:rPr>
          <w:rFonts w:ascii="Times New Roman" w:hAnsi="Times New Roman"/>
          <w:color w:val="000000"/>
          <w:sz w:val="24"/>
          <w:szCs w:val="24"/>
        </w:rPr>
        <w:t>baccalaureate nursing students</w:t>
      </w:r>
      <w:r w:rsidR="00256AE6">
        <w:rPr>
          <w:rFonts w:ascii="Times New Roman" w:hAnsi="Times New Roman"/>
          <w:color w:val="000000"/>
          <w:sz w:val="24"/>
          <w:szCs w:val="24"/>
        </w:rPr>
        <w:t xml:space="preserve"> in their fourth of six semesters of nursing school</w:t>
      </w:r>
      <w:r w:rsidRPr="00552D19">
        <w:rPr>
          <w:rFonts w:ascii="Times New Roman" w:hAnsi="Times New Roman"/>
          <w:color w:val="000000"/>
          <w:sz w:val="24"/>
          <w:szCs w:val="24"/>
        </w:rPr>
        <w:t xml:space="preserve">. All </w:t>
      </w:r>
      <w:r w:rsidR="00256AE6">
        <w:rPr>
          <w:rFonts w:ascii="Times New Roman" w:hAnsi="Times New Roman"/>
          <w:color w:val="000000"/>
          <w:sz w:val="24"/>
          <w:szCs w:val="24"/>
        </w:rPr>
        <w:t>fourth-semester</w:t>
      </w:r>
      <w:r w:rsidRPr="00552D19">
        <w:rPr>
          <w:rFonts w:ascii="Times New Roman" w:hAnsi="Times New Roman"/>
          <w:color w:val="000000"/>
          <w:sz w:val="24"/>
          <w:szCs w:val="24"/>
        </w:rPr>
        <w:t xml:space="preserve"> </w:t>
      </w:r>
      <w:r w:rsidRPr="00552D19">
        <w:rPr>
          <w:rFonts w:ascii="Times New Roman" w:hAnsi="Times New Roman"/>
          <w:sz w:val="24"/>
          <w:szCs w:val="24"/>
        </w:rPr>
        <w:t xml:space="preserve">baccalaureate </w:t>
      </w:r>
      <w:r w:rsidR="00256AE6">
        <w:rPr>
          <w:rFonts w:ascii="Times New Roman" w:hAnsi="Times New Roman"/>
          <w:sz w:val="24"/>
          <w:szCs w:val="24"/>
        </w:rPr>
        <w:t xml:space="preserve">nursing </w:t>
      </w:r>
      <w:r w:rsidRPr="00552D19">
        <w:rPr>
          <w:rFonts w:ascii="Times New Roman" w:hAnsi="Times New Roman"/>
          <w:sz w:val="24"/>
          <w:szCs w:val="24"/>
        </w:rPr>
        <w:t>students</w:t>
      </w:r>
      <w:r w:rsidR="00256AE6">
        <w:rPr>
          <w:rFonts w:ascii="Times New Roman" w:hAnsi="Times New Roman"/>
          <w:sz w:val="24"/>
          <w:szCs w:val="24"/>
        </w:rPr>
        <w:t xml:space="preserve"> at the participating institutions</w:t>
      </w:r>
      <w:r w:rsidRPr="00552D19">
        <w:rPr>
          <w:rFonts w:ascii="Times New Roman" w:hAnsi="Times New Roman"/>
          <w:sz w:val="24"/>
          <w:szCs w:val="24"/>
        </w:rPr>
        <w:t xml:space="preserve"> </w:t>
      </w:r>
      <w:r w:rsidR="00953C73">
        <w:rPr>
          <w:rFonts w:ascii="Times New Roman" w:hAnsi="Times New Roman"/>
          <w:sz w:val="24"/>
          <w:szCs w:val="24"/>
        </w:rPr>
        <w:t>who were involved in first-half semester medical-surgical clinic</w:t>
      </w:r>
      <w:r w:rsidR="00256AE6">
        <w:rPr>
          <w:rFonts w:ascii="Times New Roman" w:hAnsi="Times New Roman"/>
          <w:sz w:val="24"/>
          <w:szCs w:val="24"/>
        </w:rPr>
        <w:t>al learning</w:t>
      </w:r>
      <w:r w:rsidRPr="00552D19">
        <w:rPr>
          <w:rFonts w:ascii="Times New Roman" w:hAnsi="Times New Roman"/>
          <w:sz w:val="24"/>
          <w:szCs w:val="24"/>
        </w:rPr>
        <w:t xml:space="preserve"> </w:t>
      </w:r>
      <w:r w:rsidR="00C81CD6">
        <w:rPr>
          <w:rFonts w:ascii="Times New Roman" w:hAnsi="Times New Roman"/>
          <w:sz w:val="24"/>
          <w:szCs w:val="24"/>
        </w:rPr>
        <w:t>were</w:t>
      </w:r>
      <w:r w:rsidRPr="00055C17">
        <w:rPr>
          <w:rFonts w:ascii="Times New Roman" w:hAnsi="Times New Roman"/>
          <w:sz w:val="24"/>
          <w:szCs w:val="24"/>
        </w:rPr>
        <w:t xml:space="preserve"> invited to participate.</w:t>
      </w:r>
      <w:r w:rsidR="00055C17" w:rsidRPr="00055C17">
        <w:rPr>
          <w:rFonts w:ascii="Times New Roman" w:hAnsi="Times New Roman"/>
          <w:sz w:val="24"/>
          <w:szCs w:val="24"/>
        </w:rPr>
        <w:t xml:space="preserve"> </w:t>
      </w:r>
      <w:r w:rsidR="00055C17" w:rsidRPr="00953C73">
        <w:rPr>
          <w:rFonts w:ascii="Times New Roman" w:hAnsi="Times New Roman"/>
          <w:sz w:val="24"/>
          <w:szCs w:val="24"/>
        </w:rPr>
        <w:t>At both institutions, students at this level are primarily</w:t>
      </w:r>
      <w:r w:rsidR="00EE1636">
        <w:rPr>
          <w:rFonts w:ascii="Times New Roman" w:hAnsi="Times New Roman"/>
          <w:sz w:val="24"/>
          <w:szCs w:val="24"/>
        </w:rPr>
        <w:t xml:space="preserve"> female, with approximately 2-5</w:t>
      </w:r>
      <w:r w:rsidR="00055C17" w:rsidRPr="00953C73">
        <w:rPr>
          <w:rFonts w:ascii="Times New Roman" w:hAnsi="Times New Roman"/>
          <w:sz w:val="24"/>
          <w:szCs w:val="24"/>
        </w:rPr>
        <w:t xml:space="preserve">% of </w:t>
      </w:r>
      <w:r w:rsidR="004339B1">
        <w:rPr>
          <w:rFonts w:ascii="Times New Roman" w:hAnsi="Times New Roman"/>
          <w:sz w:val="24"/>
          <w:szCs w:val="24"/>
        </w:rPr>
        <w:t xml:space="preserve">the </w:t>
      </w:r>
      <w:r w:rsidR="00055C17" w:rsidRPr="00953C73">
        <w:rPr>
          <w:rFonts w:ascii="Times New Roman" w:hAnsi="Times New Roman"/>
          <w:sz w:val="24"/>
          <w:szCs w:val="24"/>
        </w:rPr>
        <w:t>student</w:t>
      </w:r>
      <w:r w:rsidR="004339B1">
        <w:rPr>
          <w:rFonts w:ascii="Times New Roman" w:hAnsi="Times New Roman"/>
          <w:sz w:val="24"/>
          <w:szCs w:val="24"/>
        </w:rPr>
        <w:t xml:space="preserve"> body </w:t>
      </w:r>
      <w:r w:rsidR="00055C17" w:rsidRPr="00953C73">
        <w:rPr>
          <w:rFonts w:ascii="Times New Roman" w:hAnsi="Times New Roman"/>
          <w:sz w:val="24"/>
          <w:szCs w:val="24"/>
        </w:rPr>
        <w:t>being male. The majority of students at this level are non-degree holding stud</w:t>
      </w:r>
      <w:r w:rsidR="004339B1">
        <w:rPr>
          <w:rFonts w:ascii="Times New Roman" w:hAnsi="Times New Roman"/>
          <w:sz w:val="24"/>
          <w:szCs w:val="24"/>
        </w:rPr>
        <w:t>ents between 20</w:t>
      </w:r>
      <w:r w:rsidR="00876520">
        <w:rPr>
          <w:rFonts w:ascii="Times New Roman" w:hAnsi="Times New Roman"/>
          <w:sz w:val="24"/>
          <w:szCs w:val="24"/>
        </w:rPr>
        <w:t xml:space="preserve"> and 22 years of age. All had</w:t>
      </w:r>
      <w:r w:rsidR="00055C17" w:rsidRPr="00953C73">
        <w:rPr>
          <w:rFonts w:ascii="Times New Roman" w:hAnsi="Times New Roman"/>
          <w:sz w:val="24"/>
          <w:szCs w:val="24"/>
        </w:rPr>
        <w:t xml:space="preserve"> completed their</w:t>
      </w:r>
      <w:r w:rsidR="00876520">
        <w:rPr>
          <w:rFonts w:ascii="Times New Roman" w:hAnsi="Times New Roman"/>
          <w:sz w:val="24"/>
          <w:szCs w:val="24"/>
        </w:rPr>
        <w:t xml:space="preserve"> general education courses and we</w:t>
      </w:r>
      <w:r w:rsidR="00055C17" w:rsidRPr="00953C73">
        <w:rPr>
          <w:rFonts w:ascii="Times New Roman" w:hAnsi="Times New Roman"/>
          <w:sz w:val="24"/>
          <w:szCs w:val="24"/>
        </w:rPr>
        <w:t xml:space="preserve">re enrolled full-time in nursing courses that include clinical </w:t>
      </w:r>
      <w:r w:rsidR="004339B1">
        <w:rPr>
          <w:rFonts w:ascii="Times New Roman" w:hAnsi="Times New Roman"/>
          <w:sz w:val="24"/>
          <w:szCs w:val="24"/>
        </w:rPr>
        <w:t xml:space="preserve">learning </w:t>
      </w:r>
      <w:r w:rsidR="00055C17" w:rsidRPr="00953C73">
        <w:rPr>
          <w:rFonts w:ascii="Times New Roman" w:hAnsi="Times New Roman"/>
          <w:sz w:val="24"/>
          <w:szCs w:val="24"/>
        </w:rPr>
        <w:t>experiences.</w:t>
      </w:r>
      <w:r w:rsidR="004339B1">
        <w:rPr>
          <w:rFonts w:ascii="Times New Roman" w:hAnsi="Times New Roman"/>
          <w:sz w:val="24"/>
          <w:szCs w:val="24"/>
        </w:rPr>
        <w:t xml:space="preserve"> </w:t>
      </w:r>
    </w:p>
    <w:p w:rsidR="00552D19" w:rsidRPr="00552D19" w:rsidRDefault="00552D19" w:rsidP="006A4231">
      <w:pPr>
        <w:spacing w:after="0" w:line="480" w:lineRule="auto"/>
        <w:contextualSpacing/>
        <w:rPr>
          <w:rFonts w:ascii="Times New Roman" w:hAnsi="Times New Roman"/>
          <w:b/>
          <w:sz w:val="24"/>
          <w:szCs w:val="24"/>
        </w:rPr>
      </w:pPr>
      <w:r w:rsidRPr="00552D19">
        <w:rPr>
          <w:rFonts w:ascii="Times New Roman" w:hAnsi="Times New Roman"/>
          <w:b/>
          <w:sz w:val="24"/>
          <w:szCs w:val="24"/>
        </w:rPr>
        <w:t>Setting</w:t>
      </w:r>
    </w:p>
    <w:p w:rsidR="00552D19" w:rsidRPr="00552D19" w:rsidRDefault="00552D19" w:rsidP="006A4231">
      <w:pPr>
        <w:tabs>
          <w:tab w:val="left" w:pos="450"/>
        </w:tabs>
        <w:spacing w:after="0" w:line="480" w:lineRule="auto"/>
        <w:contextualSpacing/>
        <w:rPr>
          <w:rFonts w:ascii="Times New Roman" w:hAnsi="Times New Roman"/>
          <w:sz w:val="24"/>
          <w:szCs w:val="24"/>
        </w:rPr>
      </w:pPr>
      <w:r w:rsidRPr="00552D19">
        <w:rPr>
          <w:rFonts w:ascii="Times New Roman" w:hAnsi="Times New Roman"/>
          <w:sz w:val="24"/>
          <w:szCs w:val="24"/>
        </w:rPr>
        <w:tab/>
      </w:r>
      <w:r w:rsidRPr="00552D19">
        <w:rPr>
          <w:rFonts w:ascii="Times New Roman" w:hAnsi="Times New Roman"/>
          <w:sz w:val="24"/>
          <w:szCs w:val="24"/>
        </w:rPr>
        <w:tab/>
        <w:t xml:space="preserve">The </w:t>
      </w:r>
      <w:r w:rsidR="00953C73">
        <w:rPr>
          <w:rFonts w:ascii="Times New Roman" w:hAnsi="Times New Roman"/>
          <w:color w:val="000000"/>
          <w:sz w:val="24"/>
          <w:szCs w:val="24"/>
        </w:rPr>
        <w:t>setting for this study included</w:t>
      </w:r>
      <w:r w:rsidR="00777F56">
        <w:rPr>
          <w:rFonts w:ascii="Times New Roman" w:hAnsi="Times New Roman"/>
          <w:color w:val="000000"/>
          <w:sz w:val="24"/>
          <w:szCs w:val="24"/>
        </w:rPr>
        <w:t xml:space="preserve"> two universities in the South</w:t>
      </w:r>
      <w:r w:rsidRPr="00552D19">
        <w:rPr>
          <w:rFonts w:ascii="Times New Roman" w:hAnsi="Times New Roman"/>
          <w:color w:val="000000"/>
          <w:sz w:val="24"/>
          <w:szCs w:val="24"/>
        </w:rPr>
        <w:t>, wi</w:t>
      </w:r>
      <w:r w:rsidR="00094B82">
        <w:rPr>
          <w:rFonts w:ascii="Times New Roman" w:hAnsi="Times New Roman"/>
          <w:color w:val="000000"/>
          <w:sz w:val="24"/>
          <w:szCs w:val="24"/>
        </w:rPr>
        <w:t>th Carnegie designations of L4/</w:t>
      </w:r>
      <w:r w:rsidRPr="00552D19">
        <w:rPr>
          <w:rFonts w:ascii="Times New Roman" w:hAnsi="Times New Roman"/>
          <w:color w:val="000000"/>
          <w:sz w:val="24"/>
          <w:szCs w:val="24"/>
        </w:rPr>
        <w:t>R</w:t>
      </w:r>
      <w:r w:rsidR="00094B82">
        <w:rPr>
          <w:rFonts w:ascii="Times New Roman" w:hAnsi="Times New Roman"/>
          <w:color w:val="000000"/>
          <w:sz w:val="24"/>
          <w:szCs w:val="24"/>
        </w:rPr>
        <w:t xml:space="preserve"> (Large, four year, primarily residential)</w:t>
      </w:r>
      <w:r w:rsidRPr="00552D19">
        <w:rPr>
          <w:rFonts w:ascii="Times New Roman" w:hAnsi="Times New Roman"/>
          <w:color w:val="000000"/>
          <w:sz w:val="24"/>
          <w:szCs w:val="24"/>
        </w:rPr>
        <w:t xml:space="preserve"> and</w:t>
      </w:r>
      <w:r w:rsidR="00094B82">
        <w:rPr>
          <w:rFonts w:ascii="Times New Roman" w:hAnsi="Times New Roman"/>
          <w:sz w:val="24"/>
          <w:szCs w:val="24"/>
        </w:rPr>
        <w:t xml:space="preserve"> L</w:t>
      </w:r>
      <w:r w:rsidRPr="00552D19">
        <w:rPr>
          <w:rFonts w:ascii="Times New Roman" w:hAnsi="Times New Roman"/>
          <w:sz w:val="24"/>
          <w:szCs w:val="24"/>
        </w:rPr>
        <w:t>4/NR</w:t>
      </w:r>
      <w:r w:rsidR="00094B82">
        <w:rPr>
          <w:rFonts w:ascii="Times New Roman" w:hAnsi="Times New Roman"/>
          <w:sz w:val="24"/>
          <w:szCs w:val="24"/>
        </w:rPr>
        <w:t xml:space="preserve"> (Large, four year, primarily non-residential)</w:t>
      </w:r>
      <w:r w:rsidRPr="00552D19">
        <w:rPr>
          <w:rFonts w:ascii="Times New Roman" w:hAnsi="Times New Roman"/>
          <w:sz w:val="24"/>
          <w:szCs w:val="24"/>
        </w:rPr>
        <w:t>. The sample w</w:t>
      </w:r>
      <w:r w:rsidR="00953C73">
        <w:rPr>
          <w:rFonts w:ascii="Times New Roman" w:hAnsi="Times New Roman"/>
          <w:sz w:val="24"/>
          <w:szCs w:val="24"/>
        </w:rPr>
        <w:t>as</w:t>
      </w:r>
      <w:r w:rsidRPr="00552D19">
        <w:rPr>
          <w:rFonts w:ascii="Times New Roman" w:hAnsi="Times New Roman"/>
          <w:sz w:val="24"/>
          <w:szCs w:val="24"/>
        </w:rPr>
        <w:t xml:space="preserve"> taken from the Health Maintenance and Restoration: Adult course at one institution and the Caring for Adults with Health Deviations I course at the </w:t>
      </w:r>
      <w:r w:rsidR="00777F56">
        <w:rPr>
          <w:rFonts w:ascii="Times New Roman" w:hAnsi="Times New Roman"/>
          <w:sz w:val="24"/>
          <w:szCs w:val="24"/>
        </w:rPr>
        <w:lastRenderedPageBreak/>
        <w:t>other institution. Both courses we</w:t>
      </w:r>
      <w:r w:rsidRPr="00552D19">
        <w:rPr>
          <w:rFonts w:ascii="Times New Roman" w:hAnsi="Times New Roman"/>
          <w:sz w:val="24"/>
          <w:szCs w:val="24"/>
        </w:rPr>
        <w:t xml:space="preserve">re offered in the </w:t>
      </w:r>
      <w:r w:rsidR="00F16544">
        <w:rPr>
          <w:rFonts w:ascii="Times New Roman" w:hAnsi="Times New Roman"/>
          <w:sz w:val="24"/>
          <w:szCs w:val="24"/>
        </w:rPr>
        <w:t>fourth semester</w:t>
      </w:r>
      <w:r w:rsidRPr="00552D19">
        <w:rPr>
          <w:rFonts w:ascii="Times New Roman" w:hAnsi="Times New Roman"/>
          <w:sz w:val="24"/>
          <w:szCs w:val="24"/>
        </w:rPr>
        <w:t xml:space="preserve"> of the two undergraduate baccalaureate nursing programs</w:t>
      </w:r>
      <w:r w:rsidR="00777F56">
        <w:rPr>
          <w:rFonts w:ascii="Times New Roman" w:hAnsi="Times New Roman"/>
          <w:sz w:val="24"/>
          <w:szCs w:val="24"/>
        </w:rPr>
        <w:t>, and these courses we</w:t>
      </w:r>
      <w:r w:rsidR="00953C73">
        <w:rPr>
          <w:rFonts w:ascii="Times New Roman" w:hAnsi="Times New Roman"/>
          <w:sz w:val="24"/>
          <w:szCs w:val="24"/>
        </w:rPr>
        <w:t>re considered the adult medical-surgical courses in the nursing curricula.</w:t>
      </w:r>
      <w:r w:rsidR="00F16544" w:rsidRPr="00F16544">
        <w:rPr>
          <w:rFonts w:ascii="Times New Roman" w:hAnsi="Times New Roman"/>
          <w:sz w:val="24"/>
          <w:szCs w:val="24"/>
        </w:rPr>
        <w:t xml:space="preserve"> </w:t>
      </w:r>
      <w:r w:rsidR="00777F56">
        <w:rPr>
          <w:rFonts w:ascii="Times New Roman" w:hAnsi="Times New Roman"/>
          <w:sz w:val="24"/>
          <w:szCs w:val="24"/>
        </w:rPr>
        <w:t>The clinical experiences took</w:t>
      </w:r>
      <w:r w:rsidR="00F16544">
        <w:rPr>
          <w:rFonts w:ascii="Times New Roman" w:hAnsi="Times New Roman"/>
          <w:sz w:val="24"/>
          <w:szCs w:val="24"/>
        </w:rPr>
        <w:t xml:space="preserve"> place at local acute care facilities in clinical areas where the patients are acutely, but not critically, ill. Students at both institutions complete</w:t>
      </w:r>
      <w:r w:rsidR="00777F56">
        <w:rPr>
          <w:rFonts w:ascii="Times New Roman" w:hAnsi="Times New Roman"/>
          <w:sz w:val="24"/>
          <w:szCs w:val="24"/>
        </w:rPr>
        <w:t>d</w:t>
      </w:r>
      <w:r w:rsidR="00F16544">
        <w:rPr>
          <w:rFonts w:ascii="Times New Roman" w:hAnsi="Times New Roman"/>
          <w:sz w:val="24"/>
          <w:szCs w:val="24"/>
        </w:rPr>
        <w:t xml:space="preserve"> approximately twelve clinical days, most of which involve direct patient care. Some clinical days involve</w:t>
      </w:r>
      <w:r w:rsidR="00777F56">
        <w:rPr>
          <w:rFonts w:ascii="Times New Roman" w:hAnsi="Times New Roman"/>
          <w:sz w:val="24"/>
          <w:szCs w:val="24"/>
        </w:rPr>
        <w:t>d</w:t>
      </w:r>
      <w:r w:rsidR="00F16544">
        <w:rPr>
          <w:rFonts w:ascii="Times New Roman" w:hAnsi="Times New Roman"/>
          <w:sz w:val="24"/>
          <w:szCs w:val="24"/>
        </w:rPr>
        <w:t xml:space="preserve"> observations and in-house simulations and laboratory experiences.</w:t>
      </w:r>
    </w:p>
    <w:p w:rsidR="00552D19" w:rsidRPr="00552D19" w:rsidRDefault="00552D19" w:rsidP="006A4231">
      <w:pPr>
        <w:tabs>
          <w:tab w:val="left" w:pos="450"/>
        </w:tabs>
        <w:spacing w:after="0" w:line="480" w:lineRule="auto"/>
        <w:contextualSpacing/>
        <w:rPr>
          <w:rFonts w:ascii="Times New Roman" w:hAnsi="Times New Roman"/>
          <w:b/>
          <w:sz w:val="24"/>
          <w:szCs w:val="24"/>
        </w:rPr>
      </w:pPr>
      <w:r w:rsidRPr="00552D19">
        <w:rPr>
          <w:rFonts w:ascii="Times New Roman" w:hAnsi="Times New Roman"/>
          <w:b/>
          <w:sz w:val="24"/>
          <w:szCs w:val="24"/>
        </w:rPr>
        <w:t>Recruitment Strategy</w:t>
      </w:r>
    </w:p>
    <w:p w:rsidR="00552D19" w:rsidRPr="00552D19" w:rsidRDefault="00552D19" w:rsidP="006A4231">
      <w:pPr>
        <w:tabs>
          <w:tab w:val="left" w:pos="450"/>
        </w:tabs>
        <w:spacing w:after="0" w:line="480" w:lineRule="auto"/>
        <w:contextualSpacing/>
        <w:rPr>
          <w:rFonts w:ascii="Times New Roman" w:hAnsi="Times New Roman"/>
          <w:b/>
          <w:sz w:val="24"/>
          <w:szCs w:val="24"/>
        </w:rPr>
      </w:pPr>
      <w:r w:rsidRPr="00552D19">
        <w:rPr>
          <w:rFonts w:ascii="Times New Roman" w:hAnsi="Times New Roman"/>
          <w:sz w:val="24"/>
          <w:szCs w:val="24"/>
        </w:rPr>
        <w:tab/>
      </w:r>
      <w:r w:rsidRPr="00552D19">
        <w:rPr>
          <w:rFonts w:ascii="Times New Roman" w:hAnsi="Times New Roman"/>
          <w:sz w:val="24"/>
          <w:szCs w:val="24"/>
        </w:rPr>
        <w:tab/>
      </w:r>
      <w:r w:rsidR="00F16544">
        <w:rPr>
          <w:rFonts w:ascii="Times New Roman" w:hAnsi="Times New Roman"/>
          <w:sz w:val="24"/>
          <w:szCs w:val="24"/>
        </w:rPr>
        <w:t>There wa</w:t>
      </w:r>
      <w:r w:rsidR="00F16544" w:rsidRPr="00FF4581">
        <w:rPr>
          <w:rFonts w:ascii="Times New Roman" w:hAnsi="Times New Roman"/>
          <w:sz w:val="24"/>
          <w:szCs w:val="24"/>
        </w:rPr>
        <w:t xml:space="preserve">s a limit of </w:t>
      </w:r>
      <w:r w:rsidR="00F16544" w:rsidRPr="00FF4581">
        <w:rPr>
          <w:rFonts w:ascii="Times New Roman" w:hAnsi="Times New Roman"/>
          <w:color w:val="000000"/>
          <w:sz w:val="24"/>
          <w:szCs w:val="24"/>
        </w:rPr>
        <w:t>110 students</w:t>
      </w:r>
      <w:r w:rsidR="00F16544" w:rsidRPr="00FF4581">
        <w:rPr>
          <w:rFonts w:ascii="Times New Roman" w:hAnsi="Times New Roman"/>
          <w:color w:val="FF0000"/>
          <w:sz w:val="24"/>
          <w:szCs w:val="24"/>
        </w:rPr>
        <w:t xml:space="preserve"> </w:t>
      </w:r>
      <w:r w:rsidR="00F16544" w:rsidRPr="00FF4581">
        <w:rPr>
          <w:rFonts w:ascii="Times New Roman" w:hAnsi="Times New Roman"/>
          <w:sz w:val="24"/>
          <w:szCs w:val="24"/>
        </w:rPr>
        <w:t>who c</w:t>
      </w:r>
      <w:r w:rsidR="00F16544">
        <w:rPr>
          <w:rFonts w:ascii="Times New Roman" w:hAnsi="Times New Roman"/>
          <w:sz w:val="24"/>
          <w:szCs w:val="24"/>
        </w:rPr>
        <w:t>ould</w:t>
      </w:r>
      <w:r w:rsidR="00F16544" w:rsidRPr="00FF4581">
        <w:rPr>
          <w:rFonts w:ascii="Times New Roman" w:hAnsi="Times New Roman"/>
          <w:sz w:val="24"/>
          <w:szCs w:val="24"/>
        </w:rPr>
        <w:t xml:space="preserve"> register for this course at one institution and 85 at the other</w:t>
      </w:r>
      <w:r w:rsidR="00F16544">
        <w:rPr>
          <w:rFonts w:ascii="Times New Roman" w:hAnsi="Times New Roman"/>
          <w:sz w:val="24"/>
          <w:szCs w:val="24"/>
        </w:rPr>
        <w:t>, and approximately half of these students were in first-half semester medical-surgical clinical learning experiences</w:t>
      </w:r>
      <w:r w:rsidR="00F16544" w:rsidRPr="00552D19">
        <w:rPr>
          <w:rFonts w:ascii="Times New Roman" w:hAnsi="Times New Roman"/>
          <w:sz w:val="24"/>
          <w:szCs w:val="24"/>
        </w:rPr>
        <w:t xml:space="preserve">. </w:t>
      </w:r>
      <w:r w:rsidRPr="00552D19">
        <w:rPr>
          <w:rFonts w:ascii="Times New Roman" w:hAnsi="Times New Roman"/>
          <w:sz w:val="24"/>
          <w:szCs w:val="24"/>
        </w:rPr>
        <w:t>During class</w:t>
      </w:r>
      <w:r w:rsidR="00443430">
        <w:rPr>
          <w:rFonts w:ascii="Times New Roman" w:hAnsi="Times New Roman"/>
          <w:sz w:val="24"/>
          <w:szCs w:val="24"/>
        </w:rPr>
        <w:t xml:space="preserve"> </w:t>
      </w:r>
      <w:r w:rsidRPr="00552D19">
        <w:rPr>
          <w:rFonts w:ascii="Times New Roman" w:hAnsi="Times New Roman"/>
          <w:sz w:val="24"/>
          <w:szCs w:val="24"/>
        </w:rPr>
        <w:t>time in the fi</w:t>
      </w:r>
      <w:r w:rsidR="00953C73">
        <w:rPr>
          <w:rFonts w:ascii="Times New Roman" w:hAnsi="Times New Roman"/>
          <w:sz w:val="24"/>
          <w:szCs w:val="24"/>
        </w:rPr>
        <w:t>rst week of their course, I</w:t>
      </w:r>
      <w:r w:rsidRPr="00552D19">
        <w:rPr>
          <w:rFonts w:ascii="Times New Roman" w:hAnsi="Times New Roman"/>
          <w:sz w:val="24"/>
          <w:szCs w:val="24"/>
        </w:rPr>
        <w:t xml:space="preserve"> </w:t>
      </w:r>
      <w:r w:rsidR="00F16544">
        <w:rPr>
          <w:rFonts w:ascii="Times New Roman" w:hAnsi="Times New Roman"/>
          <w:sz w:val="24"/>
          <w:szCs w:val="24"/>
        </w:rPr>
        <w:t>provided information about the study to</w:t>
      </w:r>
      <w:r w:rsidRPr="00552D19">
        <w:rPr>
          <w:rFonts w:ascii="Times New Roman" w:hAnsi="Times New Roman"/>
          <w:sz w:val="24"/>
          <w:szCs w:val="24"/>
        </w:rPr>
        <w:t xml:space="preserve"> all </w:t>
      </w:r>
      <w:r w:rsidR="00256AE6">
        <w:rPr>
          <w:rFonts w:ascii="Times New Roman" w:hAnsi="Times New Roman"/>
          <w:color w:val="000000"/>
          <w:sz w:val="24"/>
          <w:szCs w:val="24"/>
        </w:rPr>
        <w:t>fourth-semester</w:t>
      </w:r>
      <w:r w:rsidRPr="00552D19">
        <w:rPr>
          <w:rFonts w:ascii="Times New Roman" w:hAnsi="Times New Roman"/>
          <w:color w:val="000000"/>
          <w:sz w:val="24"/>
          <w:szCs w:val="24"/>
        </w:rPr>
        <w:t xml:space="preserve"> nursing students</w:t>
      </w:r>
      <w:r w:rsidRPr="00552D19">
        <w:rPr>
          <w:rFonts w:ascii="Times New Roman" w:hAnsi="Times New Roman"/>
          <w:sz w:val="24"/>
          <w:szCs w:val="24"/>
        </w:rPr>
        <w:t xml:space="preserve"> </w:t>
      </w:r>
      <w:r w:rsidR="00953C73">
        <w:rPr>
          <w:rFonts w:ascii="Times New Roman" w:hAnsi="Times New Roman"/>
          <w:sz w:val="24"/>
          <w:szCs w:val="24"/>
        </w:rPr>
        <w:t>who were involved in first-half sem</w:t>
      </w:r>
      <w:r w:rsidR="00F16544">
        <w:rPr>
          <w:rFonts w:ascii="Times New Roman" w:hAnsi="Times New Roman"/>
          <w:sz w:val="24"/>
          <w:szCs w:val="24"/>
        </w:rPr>
        <w:t>ester medical-surgical clinical learning experiences</w:t>
      </w:r>
      <w:r w:rsidR="00953C73">
        <w:rPr>
          <w:rFonts w:ascii="Times New Roman" w:hAnsi="Times New Roman"/>
          <w:sz w:val="24"/>
          <w:szCs w:val="24"/>
        </w:rPr>
        <w:t xml:space="preserve"> </w:t>
      </w:r>
      <w:r w:rsidRPr="00552D19">
        <w:rPr>
          <w:rFonts w:ascii="Times New Roman" w:hAnsi="Times New Roman"/>
          <w:sz w:val="24"/>
          <w:szCs w:val="24"/>
        </w:rPr>
        <w:t xml:space="preserve">at </w:t>
      </w:r>
      <w:r w:rsidR="00F16544">
        <w:rPr>
          <w:rFonts w:ascii="Times New Roman" w:hAnsi="Times New Roman"/>
          <w:sz w:val="24"/>
          <w:szCs w:val="24"/>
        </w:rPr>
        <w:t>both institutions</w:t>
      </w:r>
      <w:r w:rsidRPr="00552D19">
        <w:rPr>
          <w:rFonts w:ascii="Times New Roman" w:hAnsi="Times New Roman"/>
          <w:sz w:val="24"/>
          <w:szCs w:val="24"/>
        </w:rPr>
        <w:t xml:space="preserve">. </w:t>
      </w:r>
      <w:r w:rsidR="00F16544">
        <w:rPr>
          <w:rFonts w:ascii="Times New Roman" w:hAnsi="Times New Roman"/>
          <w:sz w:val="24"/>
          <w:szCs w:val="24"/>
        </w:rPr>
        <w:t xml:space="preserve">Students were </w:t>
      </w:r>
      <w:r w:rsidRPr="00552D19">
        <w:rPr>
          <w:rFonts w:ascii="Times New Roman" w:hAnsi="Times New Roman"/>
          <w:sz w:val="24"/>
          <w:szCs w:val="24"/>
        </w:rPr>
        <w:t>inform</w:t>
      </w:r>
      <w:r w:rsidR="00953C73">
        <w:rPr>
          <w:rFonts w:ascii="Times New Roman" w:hAnsi="Times New Roman"/>
          <w:sz w:val="24"/>
          <w:szCs w:val="24"/>
        </w:rPr>
        <w:t>ed</w:t>
      </w:r>
      <w:r w:rsidRPr="00552D19">
        <w:rPr>
          <w:rFonts w:ascii="Times New Roman" w:hAnsi="Times New Roman"/>
          <w:sz w:val="24"/>
          <w:szCs w:val="24"/>
        </w:rPr>
        <w:t xml:space="preserve"> of the </w:t>
      </w:r>
      <w:r w:rsidR="00F2235E">
        <w:rPr>
          <w:rFonts w:ascii="Times New Roman" w:hAnsi="Times New Roman"/>
          <w:sz w:val="24"/>
          <w:szCs w:val="24"/>
        </w:rPr>
        <w:t>$</w:t>
      </w:r>
      <w:r w:rsidRPr="00552D19">
        <w:rPr>
          <w:rFonts w:ascii="Times New Roman" w:hAnsi="Times New Roman"/>
          <w:sz w:val="24"/>
          <w:szCs w:val="24"/>
        </w:rPr>
        <w:t xml:space="preserve">10 gift cards </w:t>
      </w:r>
      <w:r w:rsidR="00F16544">
        <w:rPr>
          <w:rFonts w:ascii="Times New Roman" w:hAnsi="Times New Roman"/>
          <w:sz w:val="24"/>
          <w:szCs w:val="24"/>
        </w:rPr>
        <w:t xml:space="preserve">they would receive </w:t>
      </w:r>
      <w:r w:rsidRPr="00552D19">
        <w:rPr>
          <w:rFonts w:ascii="Times New Roman" w:hAnsi="Times New Roman"/>
          <w:sz w:val="24"/>
          <w:szCs w:val="24"/>
        </w:rPr>
        <w:t xml:space="preserve">for </w:t>
      </w:r>
      <w:r w:rsidR="00A67451">
        <w:rPr>
          <w:rFonts w:ascii="Times New Roman" w:hAnsi="Times New Roman"/>
          <w:sz w:val="24"/>
          <w:szCs w:val="24"/>
        </w:rPr>
        <w:t>participation</w:t>
      </w:r>
      <w:r w:rsidRPr="00552D19">
        <w:rPr>
          <w:rFonts w:ascii="Times New Roman" w:hAnsi="Times New Roman"/>
          <w:sz w:val="24"/>
          <w:szCs w:val="24"/>
        </w:rPr>
        <w:t xml:space="preserve">. </w:t>
      </w:r>
      <w:r w:rsidR="00F16544">
        <w:rPr>
          <w:rFonts w:ascii="Times New Roman" w:hAnsi="Times New Roman"/>
          <w:sz w:val="24"/>
          <w:szCs w:val="24"/>
        </w:rPr>
        <w:t>Once the students consented</w:t>
      </w:r>
      <w:r w:rsidRPr="00552D19">
        <w:rPr>
          <w:rFonts w:ascii="Times New Roman" w:hAnsi="Times New Roman"/>
          <w:sz w:val="24"/>
          <w:szCs w:val="24"/>
        </w:rPr>
        <w:t xml:space="preserve"> to participate, half of the students at ea</w:t>
      </w:r>
      <w:r w:rsidR="00FF4581">
        <w:rPr>
          <w:rFonts w:ascii="Times New Roman" w:hAnsi="Times New Roman"/>
          <w:sz w:val="24"/>
          <w:szCs w:val="24"/>
        </w:rPr>
        <w:t>ch institution were</w:t>
      </w:r>
      <w:r w:rsidRPr="00552D19">
        <w:rPr>
          <w:rFonts w:ascii="Times New Roman" w:hAnsi="Times New Roman"/>
          <w:sz w:val="24"/>
          <w:szCs w:val="24"/>
        </w:rPr>
        <w:t xml:space="preserve"> </w:t>
      </w:r>
      <w:r w:rsidR="00443430">
        <w:rPr>
          <w:rFonts w:ascii="Times New Roman" w:hAnsi="Times New Roman"/>
          <w:sz w:val="24"/>
          <w:szCs w:val="24"/>
        </w:rPr>
        <w:t xml:space="preserve">randomly </w:t>
      </w:r>
      <w:r w:rsidRPr="00552D19">
        <w:rPr>
          <w:rFonts w:ascii="Times New Roman" w:hAnsi="Times New Roman"/>
          <w:sz w:val="24"/>
          <w:szCs w:val="24"/>
        </w:rPr>
        <w:t xml:space="preserve">assigned to the control group and half to the experimental group. </w:t>
      </w:r>
    </w:p>
    <w:p w:rsidR="00552D19" w:rsidRPr="00552D19" w:rsidRDefault="00552D19" w:rsidP="006A4231">
      <w:pPr>
        <w:tabs>
          <w:tab w:val="left" w:pos="450"/>
        </w:tabs>
        <w:spacing w:after="0" w:line="480" w:lineRule="auto"/>
        <w:contextualSpacing/>
        <w:jc w:val="center"/>
        <w:rPr>
          <w:rFonts w:ascii="Times New Roman" w:hAnsi="Times New Roman"/>
          <w:b/>
          <w:sz w:val="24"/>
          <w:szCs w:val="24"/>
        </w:rPr>
      </w:pPr>
      <w:r w:rsidRPr="00552D19">
        <w:rPr>
          <w:rFonts w:ascii="Times New Roman" w:hAnsi="Times New Roman"/>
          <w:b/>
          <w:sz w:val="24"/>
          <w:szCs w:val="24"/>
        </w:rPr>
        <w:t>Procedures</w:t>
      </w:r>
    </w:p>
    <w:p w:rsidR="00777F56" w:rsidRDefault="00443430"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I</w:t>
      </w:r>
      <w:r w:rsidR="00552D19" w:rsidRPr="00552D19">
        <w:rPr>
          <w:rFonts w:ascii="Times New Roman" w:hAnsi="Times New Roman"/>
          <w:sz w:val="24"/>
          <w:szCs w:val="24"/>
        </w:rPr>
        <w:t xml:space="preserve"> organized a plan </w:t>
      </w:r>
      <w:r>
        <w:rPr>
          <w:rFonts w:ascii="Times New Roman" w:hAnsi="Times New Roman"/>
          <w:sz w:val="24"/>
          <w:szCs w:val="24"/>
        </w:rPr>
        <w:t xml:space="preserve">with the course instructors </w:t>
      </w:r>
      <w:r w:rsidR="00552D19" w:rsidRPr="00552D19">
        <w:rPr>
          <w:rFonts w:ascii="Times New Roman" w:hAnsi="Times New Roman"/>
          <w:sz w:val="24"/>
          <w:szCs w:val="24"/>
        </w:rPr>
        <w:t>determin</w:t>
      </w:r>
      <w:r>
        <w:rPr>
          <w:rFonts w:ascii="Times New Roman" w:hAnsi="Times New Roman"/>
          <w:sz w:val="24"/>
          <w:szCs w:val="24"/>
        </w:rPr>
        <w:t>ing</w:t>
      </w:r>
      <w:r w:rsidR="00552D19" w:rsidRPr="00552D19">
        <w:rPr>
          <w:rFonts w:ascii="Times New Roman" w:hAnsi="Times New Roman"/>
          <w:sz w:val="24"/>
          <w:szCs w:val="24"/>
        </w:rPr>
        <w:t xml:space="preserve"> dates for an information session, the pre- and post-intervention CCTST and CCTDI, and dates for intervention implementation</w:t>
      </w:r>
      <w:r w:rsidR="00676C3D">
        <w:rPr>
          <w:rFonts w:ascii="Times New Roman" w:hAnsi="Times New Roman"/>
          <w:sz w:val="24"/>
          <w:szCs w:val="24"/>
        </w:rPr>
        <w:t xml:space="preserve"> (Appendix A</w:t>
      </w:r>
      <w:r>
        <w:rPr>
          <w:rFonts w:ascii="Times New Roman" w:hAnsi="Times New Roman"/>
          <w:sz w:val="24"/>
          <w:szCs w:val="24"/>
        </w:rPr>
        <w:t>). During course orientation in the first week of classes</w:t>
      </w:r>
      <w:r w:rsidR="00552D19" w:rsidRPr="00552D19">
        <w:rPr>
          <w:rFonts w:ascii="Times New Roman" w:hAnsi="Times New Roman"/>
          <w:sz w:val="24"/>
          <w:szCs w:val="24"/>
        </w:rPr>
        <w:t xml:space="preserve"> in t</w:t>
      </w:r>
      <w:r w:rsidR="00FF4581">
        <w:rPr>
          <w:rFonts w:ascii="Times New Roman" w:hAnsi="Times New Roman"/>
          <w:sz w:val="24"/>
          <w:szCs w:val="24"/>
        </w:rPr>
        <w:t>he spring semester, I visited</w:t>
      </w:r>
      <w:r w:rsidR="00552D19" w:rsidRPr="00552D19">
        <w:rPr>
          <w:rFonts w:ascii="Times New Roman" w:hAnsi="Times New Roman"/>
          <w:sz w:val="24"/>
          <w:szCs w:val="24"/>
        </w:rPr>
        <w:t xml:space="preserve"> the nursing course</w:t>
      </w:r>
      <w:r>
        <w:rPr>
          <w:rFonts w:ascii="Times New Roman" w:hAnsi="Times New Roman"/>
          <w:sz w:val="24"/>
          <w:szCs w:val="24"/>
        </w:rPr>
        <w:t>s</w:t>
      </w:r>
      <w:r w:rsidR="00F16544">
        <w:rPr>
          <w:rFonts w:ascii="Times New Roman" w:hAnsi="Times New Roman"/>
          <w:sz w:val="24"/>
          <w:szCs w:val="24"/>
        </w:rPr>
        <w:t xml:space="preserve"> at each institution to explain the study, invite participants, and obtain consent. </w:t>
      </w:r>
      <w:r w:rsidR="00552D19" w:rsidRPr="00552D19">
        <w:rPr>
          <w:rFonts w:ascii="Times New Roman" w:hAnsi="Times New Roman"/>
          <w:sz w:val="24"/>
          <w:szCs w:val="24"/>
        </w:rPr>
        <w:t>On the day that I visit</w:t>
      </w:r>
      <w:r w:rsidR="00FF4581">
        <w:rPr>
          <w:rFonts w:ascii="Times New Roman" w:hAnsi="Times New Roman"/>
          <w:sz w:val="24"/>
          <w:szCs w:val="24"/>
        </w:rPr>
        <w:t>ed</w:t>
      </w:r>
      <w:r w:rsidR="00552D19" w:rsidRPr="00552D19">
        <w:rPr>
          <w:rFonts w:ascii="Times New Roman" w:hAnsi="Times New Roman"/>
          <w:sz w:val="24"/>
          <w:szCs w:val="24"/>
        </w:rPr>
        <w:t xml:space="preserve"> the class</w:t>
      </w:r>
      <w:r w:rsidR="00E27341">
        <w:rPr>
          <w:rFonts w:ascii="Times New Roman" w:hAnsi="Times New Roman"/>
          <w:sz w:val="24"/>
          <w:szCs w:val="24"/>
        </w:rPr>
        <w:t>es</w:t>
      </w:r>
      <w:r w:rsidR="00552D19" w:rsidRPr="00552D19">
        <w:rPr>
          <w:rFonts w:ascii="Times New Roman" w:hAnsi="Times New Roman"/>
          <w:sz w:val="24"/>
          <w:szCs w:val="24"/>
        </w:rPr>
        <w:t xml:space="preserve">, I </w:t>
      </w:r>
      <w:r w:rsidR="00F16544">
        <w:rPr>
          <w:rFonts w:ascii="Times New Roman" w:hAnsi="Times New Roman"/>
          <w:sz w:val="24"/>
          <w:szCs w:val="24"/>
        </w:rPr>
        <w:t xml:space="preserve">excused all students who were in second-half semester clinical experiences, </w:t>
      </w:r>
      <w:r w:rsidR="00552D19" w:rsidRPr="00552D19">
        <w:rPr>
          <w:rFonts w:ascii="Times New Roman" w:hAnsi="Times New Roman"/>
          <w:sz w:val="24"/>
          <w:szCs w:val="24"/>
        </w:rPr>
        <w:t>explain</w:t>
      </w:r>
      <w:r w:rsidR="00FF4581">
        <w:rPr>
          <w:rFonts w:ascii="Times New Roman" w:hAnsi="Times New Roman"/>
          <w:sz w:val="24"/>
          <w:szCs w:val="24"/>
        </w:rPr>
        <w:t>ed</w:t>
      </w:r>
      <w:r w:rsidR="00552D19" w:rsidRPr="00552D19">
        <w:rPr>
          <w:rFonts w:ascii="Times New Roman" w:hAnsi="Times New Roman"/>
          <w:sz w:val="24"/>
          <w:szCs w:val="24"/>
        </w:rPr>
        <w:t xml:space="preserve"> the study,</w:t>
      </w:r>
      <w:r w:rsidR="005155D5">
        <w:rPr>
          <w:rFonts w:ascii="Times New Roman" w:hAnsi="Times New Roman"/>
          <w:sz w:val="24"/>
          <w:szCs w:val="24"/>
        </w:rPr>
        <w:t xml:space="preserve"> and included</w:t>
      </w:r>
      <w:r w:rsidR="00552D19" w:rsidRPr="00552D19">
        <w:rPr>
          <w:rFonts w:ascii="Times New Roman" w:hAnsi="Times New Roman"/>
          <w:sz w:val="24"/>
          <w:szCs w:val="24"/>
        </w:rPr>
        <w:t xml:space="preserve"> a description of reflective writing and the wr</w:t>
      </w:r>
      <w:r w:rsidR="00E27341">
        <w:rPr>
          <w:rFonts w:ascii="Times New Roman" w:hAnsi="Times New Roman"/>
          <w:sz w:val="24"/>
          <w:szCs w:val="24"/>
        </w:rPr>
        <w:t xml:space="preserve">iting assignments. The writing assignments </w:t>
      </w:r>
      <w:r w:rsidR="00375EF7">
        <w:rPr>
          <w:rFonts w:ascii="Times New Roman" w:hAnsi="Times New Roman"/>
          <w:sz w:val="24"/>
          <w:szCs w:val="24"/>
        </w:rPr>
        <w:t>we</w:t>
      </w:r>
      <w:r w:rsidR="00E27341">
        <w:rPr>
          <w:rFonts w:ascii="Times New Roman" w:hAnsi="Times New Roman"/>
          <w:sz w:val="24"/>
          <w:szCs w:val="24"/>
        </w:rPr>
        <w:t xml:space="preserve">re not </w:t>
      </w:r>
      <w:r w:rsidR="00F16544">
        <w:rPr>
          <w:rFonts w:ascii="Times New Roman" w:hAnsi="Times New Roman"/>
          <w:sz w:val="24"/>
          <w:szCs w:val="24"/>
        </w:rPr>
        <w:t xml:space="preserve">included as an </w:t>
      </w:r>
      <w:r w:rsidR="00F16544">
        <w:rPr>
          <w:rFonts w:ascii="Times New Roman" w:hAnsi="Times New Roman"/>
          <w:sz w:val="24"/>
          <w:szCs w:val="24"/>
        </w:rPr>
        <w:lastRenderedPageBreak/>
        <w:t>assignment for evaluation in</w:t>
      </w:r>
      <w:r w:rsidR="00E27341">
        <w:rPr>
          <w:rFonts w:ascii="Times New Roman" w:hAnsi="Times New Roman"/>
          <w:sz w:val="24"/>
          <w:szCs w:val="24"/>
        </w:rPr>
        <w:t xml:space="preserve"> the actual nursing cour</w:t>
      </w:r>
      <w:r w:rsidR="00375EF7">
        <w:rPr>
          <w:rFonts w:ascii="Times New Roman" w:hAnsi="Times New Roman"/>
          <w:sz w:val="24"/>
          <w:szCs w:val="24"/>
        </w:rPr>
        <w:t xml:space="preserve">se, and </w:t>
      </w:r>
      <w:r w:rsidR="00777F56">
        <w:rPr>
          <w:rFonts w:ascii="Times New Roman" w:hAnsi="Times New Roman"/>
          <w:sz w:val="24"/>
          <w:szCs w:val="24"/>
        </w:rPr>
        <w:t xml:space="preserve">initially, </w:t>
      </w:r>
      <w:r w:rsidR="00375EF7">
        <w:rPr>
          <w:rFonts w:ascii="Times New Roman" w:hAnsi="Times New Roman"/>
          <w:sz w:val="24"/>
          <w:szCs w:val="24"/>
        </w:rPr>
        <w:t>only participants who were selected for the</w:t>
      </w:r>
      <w:r w:rsidR="00E27341">
        <w:rPr>
          <w:rFonts w:ascii="Times New Roman" w:hAnsi="Times New Roman"/>
          <w:sz w:val="24"/>
          <w:szCs w:val="24"/>
        </w:rPr>
        <w:t xml:space="preserve"> experimental group of the study </w:t>
      </w:r>
      <w:r w:rsidR="00E40D60">
        <w:rPr>
          <w:rFonts w:ascii="Times New Roman" w:hAnsi="Times New Roman"/>
          <w:sz w:val="24"/>
          <w:szCs w:val="24"/>
        </w:rPr>
        <w:t>were</w:t>
      </w:r>
      <w:r w:rsidR="00E27341">
        <w:rPr>
          <w:rFonts w:ascii="Times New Roman" w:hAnsi="Times New Roman"/>
          <w:sz w:val="24"/>
          <w:szCs w:val="24"/>
        </w:rPr>
        <w:t xml:space="preserve"> asked to complete</w:t>
      </w:r>
      <w:r w:rsidR="00E40D60">
        <w:rPr>
          <w:rFonts w:ascii="Times New Roman" w:hAnsi="Times New Roman"/>
          <w:sz w:val="24"/>
          <w:szCs w:val="24"/>
        </w:rPr>
        <w:t xml:space="preserve"> the writing assignments. I</w:t>
      </w:r>
      <w:r w:rsidR="00E27341">
        <w:rPr>
          <w:rFonts w:ascii="Times New Roman" w:hAnsi="Times New Roman"/>
          <w:sz w:val="24"/>
          <w:szCs w:val="24"/>
        </w:rPr>
        <w:t xml:space="preserve"> review</w:t>
      </w:r>
      <w:r w:rsidR="00E40D60">
        <w:rPr>
          <w:rFonts w:ascii="Times New Roman" w:hAnsi="Times New Roman"/>
          <w:sz w:val="24"/>
          <w:szCs w:val="24"/>
        </w:rPr>
        <w:t>ed</w:t>
      </w:r>
      <w:r w:rsidR="00552D19" w:rsidRPr="00552D19">
        <w:rPr>
          <w:rFonts w:ascii="Times New Roman" w:hAnsi="Times New Roman"/>
          <w:sz w:val="24"/>
          <w:szCs w:val="24"/>
        </w:rPr>
        <w:t xml:space="preserve"> the risks and benefits</w:t>
      </w:r>
      <w:r w:rsidR="00F16544">
        <w:rPr>
          <w:rFonts w:ascii="Times New Roman" w:hAnsi="Times New Roman"/>
          <w:sz w:val="24"/>
          <w:szCs w:val="24"/>
        </w:rPr>
        <w:t xml:space="preserve"> with the potential participants</w:t>
      </w:r>
      <w:r w:rsidR="00130CE6">
        <w:rPr>
          <w:rFonts w:ascii="Times New Roman" w:hAnsi="Times New Roman"/>
          <w:sz w:val="24"/>
          <w:szCs w:val="24"/>
        </w:rPr>
        <w:t xml:space="preserve"> and inform</w:t>
      </w:r>
      <w:r w:rsidR="00E40D60">
        <w:rPr>
          <w:rFonts w:ascii="Times New Roman" w:hAnsi="Times New Roman"/>
          <w:sz w:val="24"/>
          <w:szCs w:val="24"/>
        </w:rPr>
        <w:t>ed</w:t>
      </w:r>
      <w:r w:rsidR="00F16544">
        <w:rPr>
          <w:rFonts w:ascii="Times New Roman" w:hAnsi="Times New Roman"/>
          <w:sz w:val="24"/>
          <w:szCs w:val="24"/>
        </w:rPr>
        <w:t xml:space="preserve"> them</w:t>
      </w:r>
      <w:r w:rsidR="00130CE6">
        <w:rPr>
          <w:rFonts w:ascii="Times New Roman" w:hAnsi="Times New Roman"/>
          <w:sz w:val="24"/>
          <w:szCs w:val="24"/>
        </w:rPr>
        <w:t xml:space="preserve"> that </w:t>
      </w:r>
      <w:r w:rsidR="00E40D60">
        <w:rPr>
          <w:rFonts w:ascii="Times New Roman" w:hAnsi="Times New Roman"/>
          <w:sz w:val="24"/>
          <w:szCs w:val="24"/>
        </w:rPr>
        <w:t>each of the six assignments would</w:t>
      </w:r>
      <w:r w:rsidR="00130CE6">
        <w:rPr>
          <w:rFonts w:ascii="Times New Roman" w:hAnsi="Times New Roman"/>
          <w:sz w:val="24"/>
          <w:szCs w:val="24"/>
        </w:rPr>
        <w:t xml:space="preserve"> take at least 20 minutes to complete and should consist of at least 300 words (one double-spaced typed pa</w:t>
      </w:r>
      <w:r w:rsidR="00F20A3A">
        <w:rPr>
          <w:rFonts w:ascii="Times New Roman" w:hAnsi="Times New Roman"/>
          <w:sz w:val="24"/>
          <w:szCs w:val="24"/>
        </w:rPr>
        <w:t>g</w:t>
      </w:r>
      <w:r w:rsidR="00130CE6">
        <w:rPr>
          <w:rFonts w:ascii="Times New Roman" w:hAnsi="Times New Roman"/>
          <w:sz w:val="24"/>
          <w:szCs w:val="24"/>
        </w:rPr>
        <w:t>e)</w:t>
      </w:r>
      <w:r w:rsidR="00552D19" w:rsidRPr="00552D19">
        <w:rPr>
          <w:rFonts w:ascii="Times New Roman" w:hAnsi="Times New Roman"/>
          <w:sz w:val="24"/>
          <w:szCs w:val="24"/>
        </w:rPr>
        <w:t xml:space="preserve">. </w:t>
      </w:r>
      <w:r w:rsidR="00E40D60">
        <w:rPr>
          <w:rFonts w:ascii="Times New Roman" w:hAnsi="Times New Roman"/>
          <w:sz w:val="24"/>
          <w:szCs w:val="24"/>
        </w:rPr>
        <w:t>I</w:t>
      </w:r>
      <w:r w:rsidR="00F20A3A">
        <w:rPr>
          <w:rFonts w:ascii="Times New Roman" w:hAnsi="Times New Roman"/>
          <w:sz w:val="24"/>
          <w:szCs w:val="24"/>
        </w:rPr>
        <w:t xml:space="preserve"> explain</w:t>
      </w:r>
      <w:r w:rsidR="00E40D60">
        <w:rPr>
          <w:rFonts w:ascii="Times New Roman" w:hAnsi="Times New Roman"/>
          <w:sz w:val="24"/>
          <w:szCs w:val="24"/>
        </w:rPr>
        <w:t>ed</w:t>
      </w:r>
      <w:r w:rsidR="00F20A3A">
        <w:rPr>
          <w:rFonts w:ascii="Times New Roman" w:hAnsi="Times New Roman"/>
          <w:sz w:val="24"/>
          <w:szCs w:val="24"/>
        </w:rPr>
        <w:t xml:space="preserve"> to</w:t>
      </w:r>
      <w:r w:rsidR="00375EF7">
        <w:rPr>
          <w:rFonts w:ascii="Times New Roman" w:hAnsi="Times New Roman"/>
          <w:sz w:val="24"/>
          <w:szCs w:val="24"/>
        </w:rPr>
        <w:t xml:space="preserve"> students that a </w:t>
      </w:r>
      <w:r w:rsidR="00F2235E">
        <w:rPr>
          <w:rFonts w:ascii="Times New Roman" w:hAnsi="Times New Roman"/>
          <w:sz w:val="24"/>
          <w:szCs w:val="24"/>
        </w:rPr>
        <w:t>$</w:t>
      </w:r>
      <w:r w:rsidR="00375EF7">
        <w:rPr>
          <w:rFonts w:ascii="Times New Roman" w:hAnsi="Times New Roman"/>
          <w:sz w:val="24"/>
          <w:szCs w:val="24"/>
        </w:rPr>
        <w:t>10 gift card</w:t>
      </w:r>
      <w:r w:rsidR="00E40D60">
        <w:rPr>
          <w:rFonts w:ascii="Times New Roman" w:hAnsi="Times New Roman"/>
          <w:sz w:val="24"/>
          <w:szCs w:val="24"/>
        </w:rPr>
        <w:t xml:space="preserve"> incentive would</w:t>
      </w:r>
      <w:r w:rsidR="00F20A3A">
        <w:rPr>
          <w:rFonts w:ascii="Times New Roman" w:hAnsi="Times New Roman"/>
          <w:sz w:val="24"/>
          <w:szCs w:val="24"/>
        </w:rPr>
        <w:t xml:space="preserve"> be offered for </w:t>
      </w:r>
      <w:r w:rsidR="00E40D60">
        <w:rPr>
          <w:rFonts w:ascii="Times New Roman" w:hAnsi="Times New Roman"/>
          <w:sz w:val="24"/>
          <w:szCs w:val="24"/>
        </w:rPr>
        <w:t>participation. Finally, I</w:t>
      </w:r>
      <w:r w:rsidR="00552D19" w:rsidRPr="00552D19">
        <w:rPr>
          <w:rFonts w:ascii="Times New Roman" w:hAnsi="Times New Roman"/>
          <w:sz w:val="24"/>
          <w:szCs w:val="24"/>
        </w:rPr>
        <w:t xml:space="preserve"> review</w:t>
      </w:r>
      <w:r w:rsidR="00E40D60">
        <w:rPr>
          <w:rFonts w:ascii="Times New Roman" w:hAnsi="Times New Roman"/>
          <w:sz w:val="24"/>
          <w:szCs w:val="24"/>
        </w:rPr>
        <w:t>ed</w:t>
      </w:r>
      <w:r w:rsidR="00552D19" w:rsidRPr="00552D19">
        <w:rPr>
          <w:rFonts w:ascii="Times New Roman" w:hAnsi="Times New Roman"/>
          <w:sz w:val="24"/>
          <w:szCs w:val="24"/>
        </w:rPr>
        <w:t xml:space="preserve"> the consent form and answer</w:t>
      </w:r>
      <w:r w:rsidR="00E40D60">
        <w:rPr>
          <w:rFonts w:ascii="Times New Roman" w:hAnsi="Times New Roman"/>
          <w:sz w:val="24"/>
          <w:szCs w:val="24"/>
        </w:rPr>
        <w:t>ed</w:t>
      </w:r>
      <w:r w:rsidR="00F16544">
        <w:rPr>
          <w:rFonts w:ascii="Times New Roman" w:hAnsi="Times New Roman"/>
          <w:sz w:val="24"/>
          <w:szCs w:val="24"/>
        </w:rPr>
        <w:t xml:space="preserve"> all</w:t>
      </w:r>
      <w:r w:rsidR="00552D19" w:rsidRPr="00552D19">
        <w:rPr>
          <w:rFonts w:ascii="Times New Roman" w:hAnsi="Times New Roman"/>
          <w:sz w:val="24"/>
          <w:szCs w:val="24"/>
        </w:rPr>
        <w:t xml:space="preserve"> ques</w:t>
      </w:r>
      <w:r w:rsidR="00F16544">
        <w:rPr>
          <w:rFonts w:ascii="Times New Roman" w:hAnsi="Times New Roman"/>
          <w:sz w:val="24"/>
          <w:szCs w:val="24"/>
        </w:rPr>
        <w:t>tions from students</w:t>
      </w:r>
      <w:r w:rsidR="00E40D60">
        <w:rPr>
          <w:rFonts w:ascii="Times New Roman" w:hAnsi="Times New Roman"/>
          <w:sz w:val="24"/>
          <w:szCs w:val="24"/>
        </w:rPr>
        <w:t xml:space="preserve">. </w:t>
      </w:r>
    </w:p>
    <w:p w:rsidR="00552D19" w:rsidRPr="00552D19" w:rsidRDefault="00777F56" w:rsidP="006A4231">
      <w:pPr>
        <w:tabs>
          <w:tab w:val="left" w:pos="450"/>
        </w:tabs>
        <w:spacing w:after="0" w:line="480" w:lineRule="auto"/>
        <w:contextualSpacing/>
        <w:rPr>
          <w:rFonts w:ascii="Times New Roman" w:hAnsi="Times New Roman"/>
          <w:bCs/>
          <w:sz w:val="24"/>
          <w:szCs w:val="24"/>
        </w:rPr>
      </w:pPr>
      <w:r>
        <w:rPr>
          <w:rFonts w:ascii="Times New Roman" w:hAnsi="Times New Roman"/>
          <w:sz w:val="24"/>
          <w:szCs w:val="24"/>
        </w:rPr>
        <w:tab/>
      </w:r>
      <w:r w:rsidR="00E40D60">
        <w:rPr>
          <w:rFonts w:ascii="Times New Roman" w:hAnsi="Times New Roman"/>
          <w:sz w:val="24"/>
          <w:szCs w:val="24"/>
        </w:rPr>
        <w:t xml:space="preserve">Once this was completed, I </w:t>
      </w:r>
      <w:r w:rsidR="00552D19" w:rsidRPr="00552D19">
        <w:rPr>
          <w:rFonts w:ascii="Times New Roman" w:hAnsi="Times New Roman"/>
          <w:sz w:val="24"/>
          <w:szCs w:val="24"/>
        </w:rPr>
        <w:t>invite</w:t>
      </w:r>
      <w:r w:rsidR="00E40D60">
        <w:rPr>
          <w:rFonts w:ascii="Times New Roman" w:hAnsi="Times New Roman"/>
          <w:sz w:val="24"/>
          <w:szCs w:val="24"/>
        </w:rPr>
        <w:t>d</w:t>
      </w:r>
      <w:r w:rsidR="00552D19" w:rsidRPr="00552D19">
        <w:rPr>
          <w:rFonts w:ascii="Times New Roman" w:hAnsi="Times New Roman"/>
          <w:sz w:val="24"/>
          <w:szCs w:val="24"/>
        </w:rPr>
        <w:t xml:space="preserve"> all students</w:t>
      </w:r>
      <w:r w:rsidR="006D3ADE">
        <w:rPr>
          <w:rFonts w:ascii="Times New Roman" w:hAnsi="Times New Roman"/>
          <w:sz w:val="24"/>
          <w:szCs w:val="24"/>
        </w:rPr>
        <w:t xml:space="preserve"> in first-half semester clinical</w:t>
      </w:r>
      <w:r w:rsidR="00F16544">
        <w:rPr>
          <w:rFonts w:ascii="Times New Roman" w:hAnsi="Times New Roman"/>
          <w:sz w:val="24"/>
          <w:szCs w:val="24"/>
        </w:rPr>
        <w:t xml:space="preserve"> learning experiences</w:t>
      </w:r>
      <w:r w:rsidR="00552D19" w:rsidRPr="00552D19">
        <w:rPr>
          <w:rFonts w:ascii="Times New Roman" w:hAnsi="Times New Roman"/>
          <w:sz w:val="24"/>
          <w:szCs w:val="24"/>
        </w:rPr>
        <w:t xml:space="preserve"> to participate in the study</w:t>
      </w:r>
      <w:r w:rsidR="00E27341">
        <w:rPr>
          <w:rFonts w:ascii="Times New Roman" w:hAnsi="Times New Roman"/>
          <w:sz w:val="24"/>
          <w:szCs w:val="24"/>
        </w:rPr>
        <w:t xml:space="preserve"> (</w:t>
      </w:r>
      <w:r w:rsidR="00E27341" w:rsidRPr="004941BA">
        <w:rPr>
          <w:rFonts w:ascii="Times New Roman" w:hAnsi="Times New Roman"/>
          <w:sz w:val="24"/>
          <w:szCs w:val="24"/>
        </w:rPr>
        <w:t>Appendix</w:t>
      </w:r>
      <w:r w:rsidR="00676C3D">
        <w:rPr>
          <w:rFonts w:ascii="Times New Roman" w:hAnsi="Times New Roman"/>
          <w:sz w:val="24"/>
          <w:szCs w:val="24"/>
        </w:rPr>
        <w:t xml:space="preserve"> B</w:t>
      </w:r>
      <w:r w:rsidR="00E27341">
        <w:rPr>
          <w:rFonts w:ascii="Times New Roman" w:hAnsi="Times New Roman"/>
          <w:sz w:val="24"/>
          <w:szCs w:val="24"/>
        </w:rPr>
        <w:t>)</w:t>
      </w:r>
      <w:r w:rsidR="00F2235E">
        <w:rPr>
          <w:rFonts w:ascii="Times New Roman" w:hAnsi="Times New Roman"/>
          <w:sz w:val="24"/>
          <w:szCs w:val="24"/>
        </w:rPr>
        <w:t>. All</w:t>
      </w:r>
      <w:r w:rsidR="00E40D60">
        <w:rPr>
          <w:rFonts w:ascii="Times New Roman" w:hAnsi="Times New Roman"/>
          <w:sz w:val="24"/>
          <w:szCs w:val="24"/>
        </w:rPr>
        <w:t xml:space="preserve"> who did</w:t>
      </w:r>
      <w:r w:rsidR="00552D19" w:rsidRPr="00552D19">
        <w:rPr>
          <w:rFonts w:ascii="Times New Roman" w:hAnsi="Times New Roman"/>
          <w:sz w:val="24"/>
          <w:szCs w:val="24"/>
        </w:rPr>
        <w:t xml:space="preserve"> not want to participate </w:t>
      </w:r>
      <w:r w:rsidR="00E40D60">
        <w:rPr>
          <w:rFonts w:ascii="Times New Roman" w:hAnsi="Times New Roman"/>
          <w:sz w:val="24"/>
          <w:szCs w:val="24"/>
        </w:rPr>
        <w:t>were</w:t>
      </w:r>
      <w:r w:rsidR="00552D19" w:rsidRPr="00552D19">
        <w:rPr>
          <w:rFonts w:ascii="Times New Roman" w:hAnsi="Times New Roman"/>
          <w:sz w:val="24"/>
          <w:szCs w:val="24"/>
        </w:rPr>
        <w:t xml:space="preserve"> excused from the classroom, a</w:t>
      </w:r>
      <w:r w:rsidR="00F2235E">
        <w:rPr>
          <w:rFonts w:ascii="Times New Roman" w:hAnsi="Times New Roman"/>
          <w:sz w:val="24"/>
          <w:szCs w:val="24"/>
        </w:rPr>
        <w:t>nd all</w:t>
      </w:r>
      <w:r w:rsidR="00E40D60">
        <w:rPr>
          <w:rFonts w:ascii="Times New Roman" w:hAnsi="Times New Roman"/>
          <w:sz w:val="24"/>
          <w:szCs w:val="24"/>
        </w:rPr>
        <w:t xml:space="preserve"> who chose to participate were</w:t>
      </w:r>
      <w:r w:rsidR="00552D19" w:rsidRPr="00552D19">
        <w:rPr>
          <w:rFonts w:ascii="Times New Roman" w:hAnsi="Times New Roman"/>
          <w:sz w:val="24"/>
          <w:szCs w:val="24"/>
        </w:rPr>
        <w:t xml:space="preserve"> given informed consent </w:t>
      </w:r>
      <w:r w:rsidR="00E40D60">
        <w:rPr>
          <w:rFonts w:ascii="Times New Roman" w:hAnsi="Times New Roman"/>
          <w:sz w:val="24"/>
          <w:szCs w:val="24"/>
        </w:rPr>
        <w:t xml:space="preserve">forms. </w:t>
      </w:r>
      <w:r w:rsidR="00F16544">
        <w:rPr>
          <w:rFonts w:ascii="Times New Roman" w:hAnsi="Times New Roman"/>
          <w:sz w:val="24"/>
          <w:szCs w:val="24"/>
        </w:rPr>
        <w:t xml:space="preserve">I reviewed the consent forms with all participants. </w:t>
      </w:r>
      <w:r w:rsidR="00F2235E">
        <w:rPr>
          <w:rFonts w:ascii="Times New Roman" w:hAnsi="Times New Roman"/>
          <w:sz w:val="24"/>
          <w:szCs w:val="24"/>
        </w:rPr>
        <w:t>After participants signed consent forms</w:t>
      </w:r>
      <w:r w:rsidR="00E40D60">
        <w:rPr>
          <w:rFonts w:ascii="Times New Roman" w:hAnsi="Times New Roman"/>
          <w:sz w:val="24"/>
          <w:szCs w:val="24"/>
        </w:rPr>
        <w:t xml:space="preserve">, I </w:t>
      </w:r>
      <w:r w:rsidR="00552D19" w:rsidRPr="00552D19">
        <w:rPr>
          <w:rFonts w:ascii="Times New Roman" w:hAnsi="Times New Roman"/>
          <w:sz w:val="24"/>
          <w:szCs w:val="24"/>
        </w:rPr>
        <w:t>inform</w:t>
      </w:r>
      <w:r w:rsidR="00E40D60">
        <w:rPr>
          <w:rFonts w:ascii="Times New Roman" w:hAnsi="Times New Roman"/>
          <w:sz w:val="24"/>
          <w:szCs w:val="24"/>
        </w:rPr>
        <w:t>ed</w:t>
      </w:r>
      <w:r w:rsidR="00552D19" w:rsidRPr="00552D19">
        <w:rPr>
          <w:rFonts w:ascii="Times New Roman" w:hAnsi="Times New Roman"/>
          <w:sz w:val="24"/>
          <w:szCs w:val="24"/>
        </w:rPr>
        <w:t xml:space="preserve"> the participants of the time and place for the pre-intervention CCTS</w:t>
      </w:r>
      <w:r w:rsidR="00E40D60">
        <w:rPr>
          <w:rFonts w:ascii="Times New Roman" w:hAnsi="Times New Roman"/>
          <w:sz w:val="24"/>
          <w:szCs w:val="24"/>
        </w:rPr>
        <w:t>T an</w:t>
      </w:r>
      <w:r w:rsidR="00F16544">
        <w:rPr>
          <w:rFonts w:ascii="Times New Roman" w:hAnsi="Times New Roman"/>
          <w:sz w:val="24"/>
          <w:szCs w:val="24"/>
        </w:rPr>
        <w:t xml:space="preserve">d CCTDI tests, which were </w:t>
      </w:r>
      <w:r w:rsidR="00E40D60">
        <w:rPr>
          <w:rFonts w:ascii="Times New Roman" w:hAnsi="Times New Roman"/>
          <w:sz w:val="24"/>
          <w:szCs w:val="24"/>
        </w:rPr>
        <w:t>administered</w:t>
      </w:r>
      <w:r w:rsidR="00552D19" w:rsidRPr="00552D19">
        <w:rPr>
          <w:rFonts w:ascii="Times New Roman" w:hAnsi="Times New Roman"/>
          <w:sz w:val="24"/>
          <w:szCs w:val="24"/>
        </w:rPr>
        <w:t xml:space="preserve"> in a </w:t>
      </w:r>
      <w:r w:rsidR="002B292D">
        <w:rPr>
          <w:rFonts w:ascii="Times New Roman" w:hAnsi="Times New Roman"/>
          <w:sz w:val="24"/>
          <w:szCs w:val="24"/>
        </w:rPr>
        <w:t>quiet classroom</w:t>
      </w:r>
      <w:r w:rsidR="00552D19" w:rsidRPr="00552D19">
        <w:rPr>
          <w:rFonts w:ascii="Times New Roman" w:hAnsi="Times New Roman"/>
          <w:sz w:val="24"/>
          <w:szCs w:val="24"/>
        </w:rPr>
        <w:t xml:space="preserve"> in the nursing building </w:t>
      </w:r>
      <w:r w:rsidR="00E40D60">
        <w:rPr>
          <w:rFonts w:ascii="Times New Roman" w:hAnsi="Times New Roman"/>
          <w:sz w:val="24"/>
          <w:szCs w:val="24"/>
        </w:rPr>
        <w:t>the following day</w:t>
      </w:r>
      <w:r w:rsidR="00552D19" w:rsidRPr="00552D19">
        <w:rPr>
          <w:rFonts w:ascii="Times New Roman" w:hAnsi="Times New Roman"/>
          <w:sz w:val="24"/>
          <w:szCs w:val="24"/>
        </w:rPr>
        <w:t xml:space="preserve"> after class. Demographic information forms </w:t>
      </w:r>
      <w:r w:rsidR="00E40D60">
        <w:rPr>
          <w:rFonts w:ascii="Times New Roman" w:hAnsi="Times New Roman"/>
          <w:sz w:val="24"/>
          <w:szCs w:val="24"/>
        </w:rPr>
        <w:t>were also</w:t>
      </w:r>
      <w:r w:rsidR="00552D19" w:rsidRPr="00552D19">
        <w:rPr>
          <w:rFonts w:ascii="Times New Roman" w:hAnsi="Times New Roman"/>
          <w:sz w:val="24"/>
          <w:szCs w:val="24"/>
        </w:rPr>
        <w:t xml:space="preserve"> complet</w:t>
      </w:r>
      <w:r w:rsidR="00E40D60">
        <w:rPr>
          <w:rFonts w:ascii="Times New Roman" w:hAnsi="Times New Roman"/>
          <w:sz w:val="24"/>
          <w:szCs w:val="24"/>
        </w:rPr>
        <w:t xml:space="preserve">ed at this time, and these </w:t>
      </w:r>
      <w:r w:rsidR="00552D19" w:rsidRPr="00552D19">
        <w:rPr>
          <w:rFonts w:ascii="Times New Roman" w:hAnsi="Times New Roman"/>
          <w:sz w:val="24"/>
          <w:szCs w:val="24"/>
        </w:rPr>
        <w:t>include</w:t>
      </w:r>
      <w:r w:rsidR="00E40D60">
        <w:rPr>
          <w:rFonts w:ascii="Times New Roman" w:hAnsi="Times New Roman"/>
          <w:sz w:val="24"/>
          <w:szCs w:val="24"/>
        </w:rPr>
        <w:t>d</w:t>
      </w:r>
      <w:r w:rsidR="00552D19" w:rsidRPr="00552D19">
        <w:rPr>
          <w:rFonts w:ascii="Times New Roman" w:hAnsi="Times New Roman"/>
          <w:sz w:val="24"/>
          <w:szCs w:val="24"/>
        </w:rPr>
        <w:t xml:space="preserve"> questions about age, race, gender, and months of health care experience</w:t>
      </w:r>
      <w:r w:rsidR="005155D5">
        <w:rPr>
          <w:rFonts w:ascii="Times New Roman" w:hAnsi="Times New Roman"/>
          <w:sz w:val="24"/>
          <w:szCs w:val="24"/>
        </w:rPr>
        <w:t>, excluding clinical</w:t>
      </w:r>
      <w:r w:rsidR="00552D19" w:rsidRPr="00552D19">
        <w:rPr>
          <w:rFonts w:ascii="Times New Roman" w:hAnsi="Times New Roman"/>
          <w:sz w:val="24"/>
          <w:szCs w:val="24"/>
        </w:rPr>
        <w:t xml:space="preserve"> </w:t>
      </w:r>
      <w:r w:rsidR="00DC4567">
        <w:rPr>
          <w:rFonts w:ascii="Times New Roman" w:hAnsi="Times New Roman"/>
          <w:sz w:val="24"/>
          <w:szCs w:val="24"/>
        </w:rPr>
        <w:t xml:space="preserve">learning experiences </w:t>
      </w:r>
      <w:r w:rsidR="00552D19" w:rsidRPr="00552D19">
        <w:rPr>
          <w:rFonts w:ascii="Times New Roman" w:hAnsi="Times New Roman"/>
          <w:sz w:val="24"/>
          <w:szCs w:val="24"/>
        </w:rPr>
        <w:t>(</w:t>
      </w:r>
      <w:r w:rsidR="00552D19" w:rsidRPr="00AD6051">
        <w:rPr>
          <w:rFonts w:ascii="Times New Roman" w:hAnsi="Times New Roman"/>
          <w:sz w:val="24"/>
          <w:szCs w:val="24"/>
        </w:rPr>
        <w:t xml:space="preserve">See Appendix </w:t>
      </w:r>
      <w:r w:rsidR="00676C3D">
        <w:rPr>
          <w:rFonts w:ascii="Times New Roman" w:hAnsi="Times New Roman"/>
          <w:sz w:val="24"/>
          <w:szCs w:val="24"/>
        </w:rPr>
        <w:t>C</w:t>
      </w:r>
      <w:r w:rsidR="00552D19" w:rsidRPr="00552D19">
        <w:rPr>
          <w:rFonts w:ascii="Times New Roman" w:hAnsi="Times New Roman"/>
          <w:sz w:val="24"/>
          <w:szCs w:val="24"/>
        </w:rPr>
        <w:t>).</w:t>
      </w:r>
      <w:r w:rsidR="00E27341">
        <w:rPr>
          <w:rFonts w:ascii="Times New Roman" w:hAnsi="Times New Roman"/>
          <w:sz w:val="24"/>
          <w:szCs w:val="24"/>
        </w:rPr>
        <w:t xml:space="preserve"> For this study, </w:t>
      </w:r>
      <w:r w:rsidR="00876520">
        <w:rPr>
          <w:rFonts w:ascii="Times New Roman" w:hAnsi="Times New Roman"/>
          <w:sz w:val="24"/>
          <w:szCs w:val="24"/>
        </w:rPr>
        <w:t xml:space="preserve">the variable </w:t>
      </w:r>
      <w:r w:rsidR="00E27341">
        <w:rPr>
          <w:rFonts w:ascii="Times New Roman" w:hAnsi="Times New Roman"/>
          <w:sz w:val="24"/>
          <w:szCs w:val="24"/>
        </w:rPr>
        <w:t xml:space="preserve">months of health care experience </w:t>
      </w:r>
      <w:r w:rsidR="00E40D60">
        <w:rPr>
          <w:rFonts w:ascii="Times New Roman" w:hAnsi="Times New Roman"/>
          <w:sz w:val="24"/>
          <w:szCs w:val="24"/>
        </w:rPr>
        <w:t>was</w:t>
      </w:r>
      <w:r w:rsidR="00E27341">
        <w:rPr>
          <w:rFonts w:ascii="Times New Roman" w:hAnsi="Times New Roman"/>
          <w:sz w:val="24"/>
          <w:szCs w:val="24"/>
        </w:rPr>
        <w:t xml:space="preserve"> examined, and th</w:t>
      </w:r>
      <w:r w:rsidR="00DC4567">
        <w:rPr>
          <w:rFonts w:ascii="Times New Roman" w:hAnsi="Times New Roman"/>
          <w:sz w:val="24"/>
          <w:szCs w:val="24"/>
        </w:rPr>
        <w:t>e other demographic data were</w:t>
      </w:r>
      <w:r w:rsidR="00E27341">
        <w:rPr>
          <w:rFonts w:ascii="Times New Roman" w:hAnsi="Times New Roman"/>
          <w:sz w:val="24"/>
          <w:szCs w:val="24"/>
        </w:rPr>
        <w:t xml:space="preserve"> collected for potential use in</w:t>
      </w:r>
      <w:r>
        <w:rPr>
          <w:rFonts w:ascii="Times New Roman" w:hAnsi="Times New Roman"/>
          <w:sz w:val="24"/>
          <w:szCs w:val="24"/>
        </w:rPr>
        <w:t xml:space="preserve"> this and</w:t>
      </w:r>
      <w:r w:rsidR="00E27341">
        <w:rPr>
          <w:rFonts w:ascii="Times New Roman" w:hAnsi="Times New Roman"/>
          <w:sz w:val="24"/>
          <w:szCs w:val="24"/>
        </w:rPr>
        <w:t xml:space="preserve"> later studies, as identified in the IRB Form and Informed Consent</w:t>
      </w:r>
      <w:r w:rsidR="00D17DB3">
        <w:rPr>
          <w:rFonts w:ascii="Times New Roman" w:hAnsi="Times New Roman"/>
          <w:sz w:val="24"/>
          <w:szCs w:val="24"/>
        </w:rPr>
        <w:t xml:space="preserve"> (Appendix D)</w:t>
      </w:r>
      <w:r w:rsidR="00E27341">
        <w:rPr>
          <w:rFonts w:ascii="Times New Roman" w:hAnsi="Times New Roman"/>
          <w:sz w:val="24"/>
          <w:szCs w:val="24"/>
        </w:rPr>
        <w:t>.</w:t>
      </w:r>
      <w:r w:rsidR="00D94703">
        <w:rPr>
          <w:rFonts w:ascii="Times New Roman" w:hAnsi="Times New Roman"/>
          <w:sz w:val="24"/>
          <w:szCs w:val="24"/>
        </w:rPr>
        <w:t xml:space="preserve"> In addition, writing assignments </w:t>
      </w:r>
      <w:r w:rsidR="00E40D60">
        <w:rPr>
          <w:rFonts w:ascii="Times New Roman" w:hAnsi="Times New Roman"/>
          <w:sz w:val="24"/>
          <w:szCs w:val="24"/>
        </w:rPr>
        <w:t>were</w:t>
      </w:r>
      <w:r w:rsidR="00D94703">
        <w:rPr>
          <w:rFonts w:ascii="Times New Roman" w:hAnsi="Times New Roman"/>
          <w:sz w:val="24"/>
          <w:szCs w:val="24"/>
        </w:rPr>
        <w:t xml:space="preserve"> kept for potential use in later studies, as</w:t>
      </w:r>
      <w:r w:rsidR="00876520">
        <w:rPr>
          <w:rFonts w:ascii="Times New Roman" w:hAnsi="Times New Roman"/>
          <w:sz w:val="24"/>
          <w:szCs w:val="24"/>
        </w:rPr>
        <w:t xml:space="preserve"> had been approved by the Human Subjects Review Board </w:t>
      </w:r>
      <w:r w:rsidR="00D94703">
        <w:rPr>
          <w:rFonts w:ascii="Times New Roman" w:hAnsi="Times New Roman"/>
          <w:sz w:val="24"/>
          <w:szCs w:val="24"/>
        </w:rPr>
        <w:t>and Informed Consent.</w:t>
      </w:r>
    </w:p>
    <w:p w:rsidR="005155D5" w:rsidRDefault="00072298" w:rsidP="006A4231">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 </w:t>
      </w:r>
      <w:r w:rsidR="00552D19" w:rsidRPr="00552D19">
        <w:rPr>
          <w:rFonts w:ascii="Times New Roman" w:hAnsi="Times New Roman"/>
          <w:sz w:val="24"/>
          <w:szCs w:val="24"/>
        </w:rPr>
        <w:t>randomly select</w:t>
      </w:r>
      <w:r>
        <w:rPr>
          <w:rFonts w:ascii="Times New Roman" w:hAnsi="Times New Roman"/>
          <w:sz w:val="24"/>
          <w:szCs w:val="24"/>
        </w:rPr>
        <w:t>ed</w:t>
      </w:r>
      <w:r w:rsidR="00552D19" w:rsidRPr="00552D19">
        <w:rPr>
          <w:rFonts w:ascii="Times New Roman" w:hAnsi="Times New Roman"/>
          <w:sz w:val="24"/>
          <w:szCs w:val="24"/>
        </w:rPr>
        <w:t xml:space="preserve"> half the participating students at each institution as the control group and half as the experimental group by </w:t>
      </w:r>
      <w:r w:rsidR="00C15651">
        <w:rPr>
          <w:rFonts w:ascii="Times New Roman" w:hAnsi="Times New Roman"/>
          <w:sz w:val="24"/>
          <w:szCs w:val="24"/>
        </w:rPr>
        <w:t>using a</w:t>
      </w:r>
      <w:r w:rsidR="005155D5">
        <w:rPr>
          <w:rFonts w:ascii="Times New Roman" w:hAnsi="Times New Roman"/>
          <w:sz w:val="24"/>
          <w:szCs w:val="24"/>
        </w:rPr>
        <w:t xml:space="preserve"> </w:t>
      </w:r>
      <w:r w:rsidR="00DC4567">
        <w:rPr>
          <w:rFonts w:ascii="Times New Roman" w:hAnsi="Times New Roman"/>
          <w:sz w:val="24"/>
          <w:szCs w:val="24"/>
        </w:rPr>
        <w:t>computerized, true random number generator (www.random.org).</w:t>
      </w:r>
      <w:r>
        <w:rPr>
          <w:rFonts w:ascii="Times New Roman" w:hAnsi="Times New Roman"/>
          <w:sz w:val="24"/>
          <w:szCs w:val="24"/>
        </w:rPr>
        <w:t xml:space="preserve"> I </w:t>
      </w:r>
      <w:r w:rsidR="00552D19" w:rsidRPr="00552D19">
        <w:rPr>
          <w:rFonts w:ascii="Times New Roman" w:hAnsi="Times New Roman"/>
          <w:sz w:val="24"/>
          <w:szCs w:val="24"/>
        </w:rPr>
        <w:t>assign</w:t>
      </w:r>
      <w:r>
        <w:rPr>
          <w:rFonts w:ascii="Times New Roman" w:hAnsi="Times New Roman"/>
          <w:sz w:val="24"/>
          <w:szCs w:val="24"/>
        </w:rPr>
        <w:t>ed</w:t>
      </w:r>
      <w:r w:rsidR="00552D19" w:rsidRPr="00552D19">
        <w:rPr>
          <w:rFonts w:ascii="Times New Roman" w:hAnsi="Times New Roman"/>
          <w:sz w:val="24"/>
          <w:szCs w:val="24"/>
        </w:rPr>
        <w:t xml:space="preserve"> each participant a number</w:t>
      </w:r>
      <w:r w:rsidR="00C15651">
        <w:rPr>
          <w:rFonts w:ascii="Times New Roman" w:hAnsi="Times New Roman"/>
          <w:sz w:val="24"/>
          <w:szCs w:val="24"/>
        </w:rPr>
        <w:t xml:space="preserve"> from a random numbers table</w:t>
      </w:r>
      <w:r w:rsidR="00552D19" w:rsidRPr="00552D19">
        <w:rPr>
          <w:rFonts w:ascii="Times New Roman" w:hAnsi="Times New Roman"/>
          <w:sz w:val="24"/>
          <w:szCs w:val="24"/>
        </w:rPr>
        <w:t xml:space="preserve"> </w:t>
      </w:r>
      <w:r>
        <w:rPr>
          <w:rFonts w:ascii="Times New Roman" w:hAnsi="Times New Roman"/>
          <w:sz w:val="24"/>
          <w:szCs w:val="24"/>
        </w:rPr>
        <w:t>for</w:t>
      </w:r>
      <w:r w:rsidR="00552D19" w:rsidRPr="00552D19">
        <w:rPr>
          <w:rFonts w:ascii="Times New Roman" w:hAnsi="Times New Roman"/>
          <w:sz w:val="24"/>
          <w:szCs w:val="24"/>
        </w:rPr>
        <w:t xml:space="preserve"> both </w:t>
      </w:r>
      <w:r w:rsidR="00552D19" w:rsidRPr="00552D19">
        <w:rPr>
          <w:rFonts w:ascii="Times New Roman" w:hAnsi="Times New Roman"/>
          <w:sz w:val="24"/>
          <w:szCs w:val="24"/>
        </w:rPr>
        <w:lastRenderedPageBreak/>
        <w:t>the pre- and post-intervention CCTST and CCTDI form</w:t>
      </w:r>
      <w:r w:rsidR="009C1752">
        <w:rPr>
          <w:rFonts w:ascii="Times New Roman" w:hAnsi="Times New Roman"/>
          <w:sz w:val="24"/>
          <w:szCs w:val="24"/>
        </w:rPr>
        <w:t xml:space="preserve">. </w:t>
      </w:r>
      <w:r w:rsidR="00552D19" w:rsidRPr="00552D19">
        <w:rPr>
          <w:rFonts w:ascii="Times New Roman" w:hAnsi="Times New Roman"/>
          <w:sz w:val="24"/>
          <w:szCs w:val="24"/>
        </w:rPr>
        <w:t>A master list of all names and numbers</w:t>
      </w:r>
      <w:r w:rsidR="00195DC4">
        <w:rPr>
          <w:rFonts w:ascii="Times New Roman" w:hAnsi="Times New Roman"/>
          <w:sz w:val="24"/>
          <w:szCs w:val="24"/>
        </w:rPr>
        <w:t xml:space="preserve"> was</w:t>
      </w:r>
      <w:r w:rsidR="00552D19" w:rsidRPr="00552D19">
        <w:rPr>
          <w:rFonts w:ascii="Times New Roman" w:hAnsi="Times New Roman"/>
          <w:sz w:val="24"/>
          <w:szCs w:val="24"/>
        </w:rPr>
        <w:t xml:space="preserve"> </w:t>
      </w:r>
      <w:r>
        <w:rPr>
          <w:rFonts w:ascii="Times New Roman" w:hAnsi="Times New Roman"/>
          <w:sz w:val="24"/>
          <w:szCs w:val="24"/>
        </w:rPr>
        <w:t>entered</w:t>
      </w:r>
      <w:r w:rsidR="00552D19" w:rsidRPr="00552D19">
        <w:rPr>
          <w:rFonts w:ascii="Times New Roman" w:hAnsi="Times New Roman"/>
          <w:sz w:val="24"/>
          <w:szCs w:val="24"/>
        </w:rPr>
        <w:t xml:space="preserve"> on a password-protected file on my</w:t>
      </w:r>
      <w:r w:rsidR="00A56499">
        <w:rPr>
          <w:rFonts w:ascii="Times New Roman" w:hAnsi="Times New Roman"/>
          <w:sz w:val="24"/>
          <w:szCs w:val="24"/>
        </w:rPr>
        <w:t xml:space="preserve"> laptop</w:t>
      </w:r>
      <w:r w:rsidR="00552D19" w:rsidRPr="00552D19">
        <w:rPr>
          <w:rFonts w:ascii="Times New Roman" w:hAnsi="Times New Roman"/>
          <w:sz w:val="24"/>
          <w:szCs w:val="24"/>
        </w:rPr>
        <w:t xml:space="preserve"> computer. </w:t>
      </w:r>
      <w:r w:rsidR="00474826">
        <w:rPr>
          <w:rFonts w:ascii="Times New Roman" w:hAnsi="Times New Roman"/>
          <w:sz w:val="24"/>
          <w:szCs w:val="24"/>
        </w:rPr>
        <w:t>This computer remained</w:t>
      </w:r>
      <w:r w:rsidR="00A56499">
        <w:rPr>
          <w:rFonts w:ascii="Times New Roman" w:hAnsi="Times New Roman"/>
          <w:sz w:val="24"/>
          <w:szCs w:val="24"/>
        </w:rPr>
        <w:t xml:space="preserve"> in my possession at all times.</w:t>
      </w:r>
    </w:p>
    <w:p w:rsidR="00552D19" w:rsidRDefault="00552D19" w:rsidP="006A4231">
      <w:pPr>
        <w:spacing w:after="0" w:line="480" w:lineRule="auto"/>
        <w:ind w:firstLine="720"/>
        <w:contextualSpacing/>
        <w:rPr>
          <w:rFonts w:ascii="Times New Roman" w:hAnsi="Times New Roman"/>
          <w:bCs/>
          <w:sz w:val="24"/>
          <w:szCs w:val="24"/>
        </w:rPr>
      </w:pPr>
      <w:r w:rsidRPr="00552D19">
        <w:rPr>
          <w:rFonts w:ascii="Times New Roman" w:hAnsi="Times New Roman"/>
          <w:sz w:val="24"/>
          <w:szCs w:val="24"/>
        </w:rPr>
        <w:t xml:space="preserve">On the predetermined day, the pre-intervention CCTST and CCTDI </w:t>
      </w:r>
      <w:r w:rsidR="00072298">
        <w:rPr>
          <w:rFonts w:ascii="Times New Roman" w:hAnsi="Times New Roman"/>
          <w:sz w:val="24"/>
          <w:szCs w:val="24"/>
        </w:rPr>
        <w:t>were</w:t>
      </w:r>
      <w:r w:rsidRPr="00552D19">
        <w:rPr>
          <w:rFonts w:ascii="Times New Roman" w:hAnsi="Times New Roman"/>
          <w:sz w:val="24"/>
          <w:szCs w:val="24"/>
        </w:rPr>
        <w:t xml:space="preserve"> administered at each institution </w:t>
      </w:r>
      <w:r w:rsidR="002B292D">
        <w:rPr>
          <w:rFonts w:ascii="Times New Roman" w:hAnsi="Times New Roman"/>
          <w:sz w:val="24"/>
          <w:szCs w:val="24"/>
        </w:rPr>
        <w:t>in a quiet, comfortable classroom</w:t>
      </w:r>
      <w:r w:rsidR="00072298">
        <w:rPr>
          <w:rFonts w:ascii="Times New Roman" w:hAnsi="Times New Roman"/>
          <w:sz w:val="24"/>
          <w:szCs w:val="24"/>
        </w:rPr>
        <w:t xml:space="preserve"> setting. I</w:t>
      </w:r>
      <w:r w:rsidRPr="00552D19">
        <w:rPr>
          <w:rFonts w:ascii="Times New Roman" w:hAnsi="Times New Roman"/>
          <w:sz w:val="24"/>
          <w:szCs w:val="24"/>
        </w:rPr>
        <w:t xml:space="preserve"> </w:t>
      </w:r>
      <w:r w:rsidR="00072298">
        <w:rPr>
          <w:rFonts w:ascii="Times New Roman" w:hAnsi="Times New Roman"/>
          <w:sz w:val="24"/>
          <w:szCs w:val="24"/>
        </w:rPr>
        <w:t>provided participants with instructions for the tests</w:t>
      </w:r>
      <w:r w:rsidR="009C1752">
        <w:rPr>
          <w:rFonts w:ascii="Times New Roman" w:hAnsi="Times New Roman"/>
          <w:sz w:val="24"/>
          <w:szCs w:val="24"/>
        </w:rPr>
        <w:t xml:space="preserve"> (Appendix E</w:t>
      </w:r>
      <w:r w:rsidR="0040544C">
        <w:rPr>
          <w:rFonts w:ascii="Times New Roman" w:hAnsi="Times New Roman"/>
          <w:sz w:val="24"/>
          <w:szCs w:val="24"/>
        </w:rPr>
        <w:t>) and told them</w:t>
      </w:r>
      <w:r w:rsidR="00072298">
        <w:rPr>
          <w:rFonts w:ascii="Times New Roman" w:hAnsi="Times New Roman"/>
          <w:sz w:val="24"/>
          <w:szCs w:val="24"/>
        </w:rPr>
        <w:t xml:space="preserve"> they needed to </w:t>
      </w:r>
      <w:r w:rsidR="002D1D15">
        <w:rPr>
          <w:rFonts w:ascii="Times New Roman" w:hAnsi="Times New Roman"/>
          <w:sz w:val="24"/>
          <w:szCs w:val="24"/>
        </w:rPr>
        <w:t>return both the tests</w:t>
      </w:r>
      <w:r w:rsidR="002D50D4">
        <w:rPr>
          <w:rFonts w:ascii="Times New Roman" w:hAnsi="Times New Roman"/>
          <w:sz w:val="24"/>
          <w:szCs w:val="24"/>
        </w:rPr>
        <w:t xml:space="preserve"> an</w:t>
      </w:r>
      <w:r w:rsidR="002D1D15">
        <w:rPr>
          <w:rFonts w:ascii="Times New Roman" w:hAnsi="Times New Roman"/>
          <w:sz w:val="24"/>
          <w:szCs w:val="24"/>
        </w:rPr>
        <w:t>d answer sheets</w:t>
      </w:r>
      <w:r w:rsidR="002D50D4">
        <w:rPr>
          <w:rFonts w:ascii="Times New Roman" w:hAnsi="Times New Roman"/>
          <w:sz w:val="24"/>
          <w:szCs w:val="24"/>
        </w:rPr>
        <w:t xml:space="preserve"> to me upon completion. I </w:t>
      </w:r>
      <w:r w:rsidRPr="00552D19">
        <w:rPr>
          <w:rFonts w:ascii="Times New Roman" w:hAnsi="Times New Roman"/>
          <w:bCs/>
          <w:sz w:val="24"/>
          <w:szCs w:val="24"/>
        </w:rPr>
        <w:t>distribute</w:t>
      </w:r>
      <w:r w:rsidR="002D50D4">
        <w:rPr>
          <w:rFonts w:ascii="Times New Roman" w:hAnsi="Times New Roman"/>
          <w:bCs/>
          <w:sz w:val="24"/>
          <w:szCs w:val="24"/>
        </w:rPr>
        <w:t>d the CCTST and CCTDI to all participants. Participants</w:t>
      </w:r>
      <w:r w:rsidRPr="00552D19">
        <w:rPr>
          <w:rFonts w:ascii="Times New Roman" w:hAnsi="Times New Roman"/>
          <w:bCs/>
          <w:sz w:val="24"/>
          <w:szCs w:val="24"/>
        </w:rPr>
        <w:t xml:space="preserve"> return</w:t>
      </w:r>
      <w:r w:rsidR="002D50D4">
        <w:rPr>
          <w:rFonts w:ascii="Times New Roman" w:hAnsi="Times New Roman"/>
          <w:bCs/>
          <w:sz w:val="24"/>
          <w:szCs w:val="24"/>
        </w:rPr>
        <w:t>ed</w:t>
      </w:r>
      <w:r w:rsidRPr="00552D19">
        <w:rPr>
          <w:rFonts w:ascii="Times New Roman" w:hAnsi="Times New Roman"/>
          <w:bCs/>
          <w:sz w:val="24"/>
          <w:szCs w:val="24"/>
        </w:rPr>
        <w:t xml:space="preserve"> their CCTST and CCTDI after completion to the front of the room</w:t>
      </w:r>
      <w:r w:rsidR="002D50D4">
        <w:rPr>
          <w:rFonts w:ascii="Times New Roman" w:hAnsi="Times New Roman"/>
          <w:bCs/>
          <w:sz w:val="24"/>
          <w:szCs w:val="24"/>
        </w:rPr>
        <w:t>, and the randomly assigned number was written on each participant’s answer sheet</w:t>
      </w:r>
      <w:r w:rsidR="002D1D15">
        <w:rPr>
          <w:rFonts w:ascii="Times New Roman" w:hAnsi="Times New Roman"/>
          <w:bCs/>
          <w:sz w:val="24"/>
          <w:szCs w:val="24"/>
        </w:rPr>
        <w:t xml:space="preserve"> by the researcher</w:t>
      </w:r>
      <w:r w:rsidRPr="00552D19">
        <w:rPr>
          <w:rFonts w:ascii="Times New Roman" w:hAnsi="Times New Roman"/>
          <w:bCs/>
          <w:sz w:val="24"/>
          <w:szCs w:val="24"/>
        </w:rPr>
        <w:t xml:space="preserve">. </w:t>
      </w:r>
      <w:r w:rsidR="002D50D4">
        <w:rPr>
          <w:rFonts w:ascii="Times New Roman" w:hAnsi="Times New Roman"/>
          <w:bCs/>
          <w:sz w:val="24"/>
          <w:szCs w:val="24"/>
        </w:rPr>
        <w:t>After all participants completed both tests, I mailed the answer sheets, with only the randomly assigned number for identification, to Insight Assessment</w:t>
      </w:r>
      <w:r w:rsidR="00474826">
        <w:rPr>
          <w:rFonts w:ascii="Times New Roman" w:hAnsi="Times New Roman"/>
          <w:bCs/>
          <w:sz w:val="24"/>
          <w:szCs w:val="24"/>
        </w:rPr>
        <w:t>, the company that distributes and initially analyzes the instruments</w:t>
      </w:r>
      <w:r w:rsidR="002D50D4">
        <w:rPr>
          <w:rFonts w:ascii="Times New Roman" w:hAnsi="Times New Roman"/>
          <w:bCs/>
          <w:sz w:val="24"/>
          <w:szCs w:val="24"/>
        </w:rPr>
        <w:t xml:space="preserve">. Within five days, Insight Assessment emailed a spreadsheet of scores to me. </w:t>
      </w:r>
      <w:r w:rsidR="00195DC4">
        <w:rPr>
          <w:rFonts w:ascii="Times New Roman" w:hAnsi="Times New Roman"/>
          <w:bCs/>
          <w:sz w:val="24"/>
          <w:szCs w:val="24"/>
        </w:rPr>
        <w:t>T</w:t>
      </w:r>
      <w:r w:rsidR="00195DC4" w:rsidRPr="00552D19">
        <w:rPr>
          <w:rFonts w:ascii="Times New Roman" w:hAnsi="Times New Roman"/>
          <w:bCs/>
          <w:sz w:val="24"/>
          <w:szCs w:val="24"/>
        </w:rPr>
        <w:t>h</w:t>
      </w:r>
      <w:r w:rsidR="00195DC4">
        <w:rPr>
          <w:rFonts w:ascii="Times New Roman" w:hAnsi="Times New Roman"/>
          <w:bCs/>
          <w:sz w:val="24"/>
          <w:szCs w:val="24"/>
        </w:rPr>
        <w:t>is</w:t>
      </w:r>
      <w:r w:rsidR="00195DC4" w:rsidRPr="00552D19">
        <w:rPr>
          <w:rFonts w:ascii="Times New Roman" w:hAnsi="Times New Roman"/>
          <w:bCs/>
          <w:sz w:val="24"/>
          <w:szCs w:val="24"/>
        </w:rPr>
        <w:t xml:space="preserve"> file </w:t>
      </w:r>
      <w:r w:rsidR="00195DC4">
        <w:rPr>
          <w:rFonts w:ascii="Times New Roman" w:hAnsi="Times New Roman"/>
          <w:bCs/>
          <w:sz w:val="24"/>
          <w:szCs w:val="24"/>
        </w:rPr>
        <w:t xml:space="preserve">was saved on my computer and protected </w:t>
      </w:r>
      <w:r w:rsidR="00195DC4" w:rsidRPr="00552D19">
        <w:rPr>
          <w:rFonts w:ascii="Times New Roman" w:hAnsi="Times New Roman"/>
          <w:bCs/>
          <w:sz w:val="24"/>
          <w:szCs w:val="24"/>
        </w:rPr>
        <w:t>with a password.</w:t>
      </w:r>
      <w:r w:rsidR="00195DC4">
        <w:rPr>
          <w:rFonts w:ascii="Times New Roman" w:hAnsi="Times New Roman"/>
          <w:bCs/>
          <w:sz w:val="24"/>
          <w:szCs w:val="24"/>
        </w:rPr>
        <w:t xml:space="preserve"> This file was also </w:t>
      </w:r>
      <w:r w:rsidR="00474826">
        <w:rPr>
          <w:rFonts w:ascii="Times New Roman" w:hAnsi="Times New Roman"/>
          <w:bCs/>
          <w:sz w:val="24"/>
          <w:szCs w:val="24"/>
        </w:rPr>
        <w:t>stored</w:t>
      </w:r>
      <w:r w:rsidR="00195DC4">
        <w:rPr>
          <w:rFonts w:ascii="Times New Roman" w:hAnsi="Times New Roman"/>
          <w:bCs/>
          <w:sz w:val="24"/>
          <w:szCs w:val="24"/>
        </w:rPr>
        <w:t xml:space="preserve"> o</w:t>
      </w:r>
      <w:r w:rsidR="001F3DF3">
        <w:rPr>
          <w:rFonts w:ascii="Times New Roman" w:hAnsi="Times New Roman"/>
          <w:bCs/>
          <w:sz w:val="24"/>
          <w:szCs w:val="24"/>
        </w:rPr>
        <w:t>n an external hard drive that</w:t>
      </w:r>
      <w:r w:rsidR="00474826">
        <w:rPr>
          <w:rFonts w:ascii="Times New Roman" w:hAnsi="Times New Roman"/>
          <w:bCs/>
          <w:sz w:val="24"/>
          <w:szCs w:val="24"/>
        </w:rPr>
        <w:t xml:space="preserve"> wa</w:t>
      </w:r>
      <w:r w:rsidR="00195DC4">
        <w:rPr>
          <w:rFonts w:ascii="Times New Roman" w:hAnsi="Times New Roman"/>
          <w:bCs/>
          <w:sz w:val="24"/>
          <w:szCs w:val="24"/>
        </w:rPr>
        <w:t xml:space="preserve">s in my possession at all times. </w:t>
      </w:r>
      <w:r w:rsidR="00A56499">
        <w:rPr>
          <w:rFonts w:ascii="Times New Roman" w:hAnsi="Times New Roman"/>
          <w:bCs/>
          <w:sz w:val="24"/>
          <w:szCs w:val="24"/>
        </w:rPr>
        <w:t>All instr</w:t>
      </w:r>
      <w:r w:rsidR="002D50D4">
        <w:rPr>
          <w:rFonts w:ascii="Times New Roman" w:hAnsi="Times New Roman"/>
          <w:bCs/>
          <w:sz w:val="24"/>
          <w:szCs w:val="24"/>
        </w:rPr>
        <w:t>uments and answer sheets were</w:t>
      </w:r>
      <w:r w:rsidR="00A56499">
        <w:rPr>
          <w:rFonts w:ascii="Times New Roman" w:hAnsi="Times New Roman"/>
          <w:bCs/>
          <w:sz w:val="24"/>
          <w:szCs w:val="24"/>
        </w:rPr>
        <w:t xml:space="preserve"> kept in a locked file cabinet in my office</w:t>
      </w:r>
      <w:r w:rsidR="00474826">
        <w:rPr>
          <w:rFonts w:ascii="Times New Roman" w:hAnsi="Times New Roman"/>
          <w:bCs/>
          <w:sz w:val="24"/>
          <w:szCs w:val="24"/>
        </w:rPr>
        <w:t>, located at the Murray State University School of Nursing, Room 219,</w:t>
      </w:r>
      <w:r w:rsidR="00A56499">
        <w:rPr>
          <w:rFonts w:ascii="Times New Roman" w:hAnsi="Times New Roman"/>
          <w:bCs/>
          <w:sz w:val="24"/>
          <w:szCs w:val="24"/>
        </w:rPr>
        <w:t xml:space="preserve"> until t</w:t>
      </w:r>
      <w:r w:rsidR="002D50D4">
        <w:rPr>
          <w:rFonts w:ascii="Times New Roman" w:hAnsi="Times New Roman"/>
          <w:bCs/>
          <w:sz w:val="24"/>
          <w:szCs w:val="24"/>
        </w:rPr>
        <w:t>he study wa</w:t>
      </w:r>
      <w:r w:rsidR="00A56499">
        <w:rPr>
          <w:rFonts w:ascii="Times New Roman" w:hAnsi="Times New Roman"/>
          <w:bCs/>
          <w:sz w:val="24"/>
          <w:szCs w:val="24"/>
        </w:rPr>
        <w:t xml:space="preserve">s </w:t>
      </w:r>
      <w:r w:rsidR="002D50D4">
        <w:rPr>
          <w:rFonts w:ascii="Times New Roman" w:hAnsi="Times New Roman"/>
          <w:bCs/>
          <w:sz w:val="24"/>
          <w:szCs w:val="24"/>
        </w:rPr>
        <w:t xml:space="preserve">completed, at which time I </w:t>
      </w:r>
      <w:r w:rsidR="00A56499">
        <w:rPr>
          <w:rFonts w:ascii="Times New Roman" w:hAnsi="Times New Roman"/>
          <w:bCs/>
          <w:sz w:val="24"/>
          <w:szCs w:val="24"/>
        </w:rPr>
        <w:t>transfer</w:t>
      </w:r>
      <w:r w:rsidR="002D50D4">
        <w:rPr>
          <w:rFonts w:ascii="Times New Roman" w:hAnsi="Times New Roman"/>
          <w:bCs/>
          <w:sz w:val="24"/>
          <w:szCs w:val="24"/>
        </w:rPr>
        <w:t>red</w:t>
      </w:r>
      <w:r w:rsidR="00A56499">
        <w:rPr>
          <w:rFonts w:ascii="Times New Roman" w:hAnsi="Times New Roman"/>
          <w:bCs/>
          <w:sz w:val="24"/>
          <w:szCs w:val="24"/>
        </w:rPr>
        <w:t xml:space="preserve"> them to my dissertation chair’s office</w:t>
      </w:r>
      <w:r w:rsidR="00474826">
        <w:rPr>
          <w:rFonts w:ascii="Times New Roman" w:hAnsi="Times New Roman"/>
          <w:bCs/>
          <w:sz w:val="24"/>
          <w:szCs w:val="24"/>
        </w:rPr>
        <w:t>, located at the University of Tennessee Knoxville, College of Nursing, Room 239</w:t>
      </w:r>
      <w:r w:rsidR="00A56499">
        <w:rPr>
          <w:rFonts w:ascii="Times New Roman" w:hAnsi="Times New Roman"/>
          <w:bCs/>
          <w:sz w:val="24"/>
          <w:szCs w:val="24"/>
        </w:rPr>
        <w:t xml:space="preserve">. </w:t>
      </w:r>
    </w:p>
    <w:p w:rsidR="00195DC4" w:rsidRDefault="00195DC4" w:rsidP="006A4231">
      <w:pPr>
        <w:spacing w:after="0" w:line="480" w:lineRule="auto"/>
        <w:ind w:firstLine="720"/>
        <w:contextualSpacing/>
        <w:rPr>
          <w:rFonts w:ascii="Times New Roman" w:hAnsi="Times New Roman"/>
          <w:bCs/>
          <w:sz w:val="24"/>
          <w:szCs w:val="24"/>
        </w:rPr>
      </w:pPr>
      <w:r>
        <w:rPr>
          <w:rFonts w:ascii="Times New Roman" w:hAnsi="Times New Roman"/>
          <w:bCs/>
          <w:sz w:val="24"/>
          <w:szCs w:val="24"/>
        </w:rPr>
        <w:t>At one ins</w:t>
      </w:r>
      <w:r w:rsidR="002D1D15">
        <w:rPr>
          <w:rFonts w:ascii="Times New Roman" w:hAnsi="Times New Roman"/>
          <w:bCs/>
          <w:sz w:val="24"/>
          <w:szCs w:val="24"/>
        </w:rPr>
        <w:t>ti</w:t>
      </w:r>
      <w:r w:rsidR="00777F56">
        <w:rPr>
          <w:rFonts w:ascii="Times New Roman" w:hAnsi="Times New Roman"/>
          <w:bCs/>
          <w:sz w:val="24"/>
          <w:szCs w:val="24"/>
        </w:rPr>
        <w:t>tution, the dissertation chair</w:t>
      </w:r>
      <w:r>
        <w:rPr>
          <w:rFonts w:ascii="Times New Roman" w:hAnsi="Times New Roman"/>
          <w:bCs/>
          <w:sz w:val="24"/>
          <w:szCs w:val="24"/>
        </w:rPr>
        <w:t xml:space="preserve"> administered the pre-interventi</w:t>
      </w:r>
      <w:r w:rsidR="002D1D15">
        <w:rPr>
          <w:rFonts w:ascii="Times New Roman" w:hAnsi="Times New Roman"/>
          <w:bCs/>
          <w:sz w:val="24"/>
          <w:szCs w:val="24"/>
        </w:rPr>
        <w:t>on CCTST and CCTDI</w:t>
      </w:r>
      <w:r>
        <w:rPr>
          <w:rFonts w:ascii="Times New Roman" w:hAnsi="Times New Roman"/>
          <w:bCs/>
          <w:sz w:val="24"/>
          <w:szCs w:val="24"/>
        </w:rPr>
        <w:t xml:space="preserve">, due to </w:t>
      </w:r>
      <w:r w:rsidR="0000043F">
        <w:rPr>
          <w:rFonts w:ascii="Times New Roman" w:hAnsi="Times New Roman"/>
          <w:bCs/>
          <w:sz w:val="24"/>
          <w:szCs w:val="24"/>
        </w:rPr>
        <w:t>students’ schedules</w:t>
      </w:r>
      <w:r>
        <w:rPr>
          <w:rFonts w:ascii="Times New Roman" w:hAnsi="Times New Roman"/>
          <w:bCs/>
          <w:sz w:val="24"/>
          <w:szCs w:val="24"/>
        </w:rPr>
        <w:t xml:space="preserve">. </w:t>
      </w:r>
      <w:r w:rsidR="0000043F">
        <w:rPr>
          <w:rFonts w:ascii="Times New Roman" w:hAnsi="Times New Roman"/>
          <w:bCs/>
          <w:sz w:val="24"/>
          <w:szCs w:val="24"/>
        </w:rPr>
        <w:t>I</w:t>
      </w:r>
      <w:r>
        <w:rPr>
          <w:rFonts w:ascii="Times New Roman" w:hAnsi="Times New Roman"/>
          <w:bCs/>
          <w:sz w:val="24"/>
          <w:szCs w:val="24"/>
        </w:rPr>
        <w:t xml:space="preserve"> provided the dissertation chair with specific, step-by-step instructions for administration</w:t>
      </w:r>
      <w:r w:rsidR="009C1752">
        <w:rPr>
          <w:rFonts w:ascii="Times New Roman" w:hAnsi="Times New Roman"/>
          <w:bCs/>
          <w:sz w:val="24"/>
          <w:szCs w:val="24"/>
        </w:rPr>
        <w:t xml:space="preserve"> (Appendix E</w:t>
      </w:r>
      <w:r w:rsidR="0000043F">
        <w:rPr>
          <w:rFonts w:ascii="Times New Roman" w:hAnsi="Times New Roman"/>
          <w:bCs/>
          <w:sz w:val="24"/>
          <w:szCs w:val="24"/>
        </w:rPr>
        <w:t>)</w:t>
      </w:r>
      <w:r>
        <w:rPr>
          <w:rFonts w:ascii="Times New Roman" w:hAnsi="Times New Roman"/>
          <w:bCs/>
          <w:sz w:val="24"/>
          <w:szCs w:val="24"/>
        </w:rPr>
        <w:t xml:space="preserve">. At the other institution, </w:t>
      </w:r>
      <w:r w:rsidR="0000043F">
        <w:rPr>
          <w:rFonts w:ascii="Times New Roman" w:hAnsi="Times New Roman"/>
          <w:bCs/>
          <w:sz w:val="24"/>
          <w:szCs w:val="24"/>
        </w:rPr>
        <w:t xml:space="preserve">I </w:t>
      </w:r>
      <w:r>
        <w:rPr>
          <w:rFonts w:ascii="Times New Roman" w:hAnsi="Times New Roman"/>
          <w:bCs/>
          <w:sz w:val="24"/>
          <w:szCs w:val="24"/>
        </w:rPr>
        <w:t>administered all of the pre-intervention tests except to</w:t>
      </w:r>
      <w:r w:rsidR="0000043F">
        <w:rPr>
          <w:rFonts w:ascii="Times New Roman" w:hAnsi="Times New Roman"/>
          <w:bCs/>
          <w:sz w:val="24"/>
          <w:szCs w:val="24"/>
        </w:rPr>
        <w:t xml:space="preserve"> six</w:t>
      </w:r>
      <w:r>
        <w:rPr>
          <w:rFonts w:ascii="Times New Roman" w:hAnsi="Times New Roman"/>
          <w:bCs/>
          <w:sz w:val="24"/>
          <w:szCs w:val="24"/>
        </w:rPr>
        <w:t xml:space="preserve"> students who were unavai</w:t>
      </w:r>
      <w:r w:rsidR="002D1D15">
        <w:rPr>
          <w:rFonts w:ascii="Times New Roman" w:hAnsi="Times New Roman"/>
          <w:bCs/>
          <w:sz w:val="24"/>
          <w:szCs w:val="24"/>
        </w:rPr>
        <w:t>lable when I was on campus</w:t>
      </w:r>
      <w:r>
        <w:rPr>
          <w:rFonts w:ascii="Times New Roman" w:hAnsi="Times New Roman"/>
          <w:bCs/>
          <w:sz w:val="24"/>
          <w:szCs w:val="24"/>
        </w:rPr>
        <w:t>. For this situation,</w:t>
      </w:r>
      <w:r w:rsidR="0000043F">
        <w:rPr>
          <w:rFonts w:ascii="Times New Roman" w:hAnsi="Times New Roman"/>
          <w:bCs/>
          <w:sz w:val="24"/>
          <w:szCs w:val="24"/>
        </w:rPr>
        <w:t xml:space="preserve"> a proctor handed out </w:t>
      </w:r>
      <w:r w:rsidR="002D1D15">
        <w:rPr>
          <w:rFonts w:ascii="Times New Roman" w:hAnsi="Times New Roman"/>
          <w:bCs/>
          <w:sz w:val="24"/>
          <w:szCs w:val="24"/>
        </w:rPr>
        <w:t xml:space="preserve">and collected </w:t>
      </w:r>
      <w:r w:rsidR="0000043F">
        <w:rPr>
          <w:rFonts w:ascii="Times New Roman" w:hAnsi="Times New Roman"/>
          <w:bCs/>
          <w:sz w:val="24"/>
          <w:szCs w:val="24"/>
        </w:rPr>
        <w:t xml:space="preserve">pre-intervention tests to the six students and </w:t>
      </w:r>
      <w:r w:rsidR="0000043F">
        <w:rPr>
          <w:rFonts w:ascii="Times New Roman" w:hAnsi="Times New Roman"/>
          <w:bCs/>
          <w:sz w:val="24"/>
          <w:szCs w:val="24"/>
        </w:rPr>
        <w:lastRenderedPageBreak/>
        <w:t xml:space="preserve">enabled </w:t>
      </w:r>
      <w:r w:rsidR="00474826">
        <w:rPr>
          <w:rFonts w:ascii="Times New Roman" w:hAnsi="Times New Roman"/>
          <w:bCs/>
          <w:sz w:val="24"/>
          <w:szCs w:val="24"/>
        </w:rPr>
        <w:t xml:space="preserve">a </w:t>
      </w:r>
      <w:r w:rsidR="0000043F">
        <w:rPr>
          <w:rFonts w:ascii="Times New Roman" w:hAnsi="Times New Roman"/>
          <w:bCs/>
          <w:sz w:val="24"/>
          <w:szCs w:val="24"/>
        </w:rPr>
        <w:t>speakerphone for me to provide</w:t>
      </w:r>
      <w:r w:rsidR="00777F56">
        <w:rPr>
          <w:rFonts w:ascii="Times New Roman" w:hAnsi="Times New Roman"/>
          <w:bCs/>
          <w:sz w:val="24"/>
          <w:szCs w:val="24"/>
        </w:rPr>
        <w:t xml:space="preserve"> all</w:t>
      </w:r>
      <w:r w:rsidR="0000043F">
        <w:rPr>
          <w:rFonts w:ascii="Times New Roman" w:hAnsi="Times New Roman"/>
          <w:bCs/>
          <w:sz w:val="24"/>
          <w:szCs w:val="24"/>
        </w:rPr>
        <w:t xml:space="preserve"> instructions for the students</w:t>
      </w:r>
      <w:r w:rsidR="002D1D15">
        <w:rPr>
          <w:rFonts w:ascii="Times New Roman" w:hAnsi="Times New Roman"/>
          <w:bCs/>
          <w:sz w:val="24"/>
          <w:szCs w:val="24"/>
        </w:rPr>
        <w:t>. An IRB Form D was completed due to these changes</w:t>
      </w:r>
      <w:r>
        <w:rPr>
          <w:rFonts w:ascii="Times New Roman" w:hAnsi="Times New Roman"/>
          <w:bCs/>
          <w:sz w:val="24"/>
          <w:szCs w:val="24"/>
        </w:rPr>
        <w:t xml:space="preserve"> </w:t>
      </w:r>
      <w:r w:rsidR="009C1752">
        <w:rPr>
          <w:rFonts w:ascii="Times New Roman" w:hAnsi="Times New Roman"/>
          <w:bCs/>
          <w:sz w:val="24"/>
          <w:szCs w:val="24"/>
        </w:rPr>
        <w:t>(Appendix F</w:t>
      </w:r>
      <w:r w:rsidR="0000043F">
        <w:rPr>
          <w:rFonts w:ascii="Times New Roman" w:hAnsi="Times New Roman"/>
          <w:bCs/>
          <w:sz w:val="24"/>
          <w:szCs w:val="24"/>
        </w:rPr>
        <w:t>)</w:t>
      </w:r>
      <w:r w:rsidR="009C1752">
        <w:rPr>
          <w:rFonts w:ascii="Times New Roman" w:hAnsi="Times New Roman"/>
          <w:bCs/>
          <w:sz w:val="24"/>
          <w:szCs w:val="24"/>
        </w:rPr>
        <w:t>, and all necessary reports are filed</w:t>
      </w:r>
      <w:r w:rsidR="0000043F">
        <w:rPr>
          <w:rFonts w:ascii="Times New Roman" w:hAnsi="Times New Roman"/>
          <w:bCs/>
          <w:sz w:val="24"/>
          <w:szCs w:val="24"/>
        </w:rPr>
        <w:t>.</w:t>
      </w:r>
    </w:p>
    <w:p w:rsidR="002D1D15" w:rsidRDefault="002D1D15" w:rsidP="006A4231">
      <w:pPr>
        <w:spacing w:after="0" w:line="480" w:lineRule="auto"/>
        <w:ind w:firstLine="720"/>
        <w:contextualSpacing/>
        <w:rPr>
          <w:rFonts w:ascii="Times New Roman" w:hAnsi="Times New Roman"/>
          <w:bCs/>
          <w:sz w:val="24"/>
          <w:szCs w:val="24"/>
        </w:rPr>
      </w:pPr>
      <w:r>
        <w:rPr>
          <w:rFonts w:ascii="Times New Roman" w:hAnsi="Times New Roman"/>
          <w:bCs/>
          <w:sz w:val="24"/>
          <w:szCs w:val="24"/>
        </w:rPr>
        <w:t xml:space="preserve">On the predetermined day, the post-intervention CCTST and CCTDI were administered in the same classrooms as the pre-intervention tests, and the same protocol was followed. I administered </w:t>
      </w:r>
      <w:r w:rsidR="009D4F21">
        <w:rPr>
          <w:rFonts w:ascii="Times New Roman" w:hAnsi="Times New Roman"/>
          <w:bCs/>
          <w:sz w:val="24"/>
          <w:szCs w:val="24"/>
        </w:rPr>
        <w:t>posttests</w:t>
      </w:r>
      <w:r>
        <w:rPr>
          <w:rFonts w:ascii="Times New Roman" w:hAnsi="Times New Roman"/>
          <w:bCs/>
          <w:sz w:val="24"/>
          <w:szCs w:val="24"/>
        </w:rPr>
        <w:t xml:space="preserve"> to both groups of students.</w:t>
      </w:r>
    </w:p>
    <w:p w:rsidR="005C5DBB" w:rsidRPr="00552D19" w:rsidRDefault="005C5DBB" w:rsidP="006A4231">
      <w:pPr>
        <w:tabs>
          <w:tab w:val="left" w:pos="450"/>
        </w:tabs>
        <w:spacing w:line="480" w:lineRule="auto"/>
        <w:contextualSpacing/>
        <w:jc w:val="center"/>
        <w:rPr>
          <w:rFonts w:ascii="Times New Roman" w:hAnsi="Times New Roman"/>
          <w:b/>
          <w:sz w:val="24"/>
          <w:szCs w:val="24"/>
        </w:rPr>
      </w:pPr>
      <w:r>
        <w:rPr>
          <w:rFonts w:ascii="Times New Roman" w:hAnsi="Times New Roman"/>
          <w:b/>
          <w:sz w:val="24"/>
          <w:szCs w:val="24"/>
        </w:rPr>
        <w:t>Measures</w:t>
      </w:r>
    </w:p>
    <w:p w:rsidR="005C5DBB" w:rsidRPr="00552D19" w:rsidRDefault="005C5DBB" w:rsidP="006A4231">
      <w:pPr>
        <w:spacing w:after="0" w:line="480" w:lineRule="auto"/>
        <w:contextualSpacing/>
        <w:rPr>
          <w:rFonts w:ascii="Times New Roman" w:hAnsi="Times New Roman"/>
          <w:sz w:val="24"/>
          <w:szCs w:val="24"/>
        </w:rPr>
      </w:pPr>
      <w:r w:rsidRPr="00552D19">
        <w:rPr>
          <w:rFonts w:ascii="Times New Roman" w:hAnsi="Times New Roman"/>
          <w:b/>
          <w:sz w:val="24"/>
          <w:szCs w:val="24"/>
        </w:rPr>
        <w:t>Critical Thinking</w:t>
      </w:r>
      <w:r w:rsidRPr="00552D19">
        <w:rPr>
          <w:rFonts w:ascii="Times New Roman" w:hAnsi="Times New Roman"/>
          <w:sz w:val="24"/>
          <w:szCs w:val="24"/>
        </w:rPr>
        <w:t xml:space="preserve"> </w:t>
      </w:r>
    </w:p>
    <w:p w:rsidR="005C5DBB" w:rsidRPr="00552D19" w:rsidRDefault="001F3DF3" w:rsidP="006A4231">
      <w:pPr>
        <w:spacing w:after="0" w:line="480" w:lineRule="auto"/>
        <w:ind w:firstLine="720"/>
        <w:contextualSpacing/>
        <w:rPr>
          <w:rFonts w:ascii="Times New Roman" w:hAnsi="Times New Roman"/>
          <w:sz w:val="24"/>
          <w:szCs w:val="24"/>
        </w:rPr>
      </w:pPr>
      <w:r>
        <w:rPr>
          <w:rFonts w:ascii="Times New Roman" w:hAnsi="Times New Roman"/>
          <w:sz w:val="24"/>
          <w:szCs w:val="24"/>
        </w:rPr>
        <w:t>To</w:t>
      </w:r>
      <w:r w:rsidR="005C5DBB" w:rsidRPr="00552D19">
        <w:rPr>
          <w:rFonts w:ascii="Times New Roman" w:hAnsi="Times New Roman"/>
          <w:sz w:val="24"/>
          <w:szCs w:val="24"/>
        </w:rPr>
        <w:t xml:space="preserve"> measure critical thinking, </w:t>
      </w:r>
      <w:proofErr w:type="spellStart"/>
      <w:r w:rsidR="005C5DBB" w:rsidRPr="00552D19">
        <w:rPr>
          <w:rFonts w:ascii="Times New Roman" w:hAnsi="Times New Roman"/>
          <w:sz w:val="24"/>
          <w:szCs w:val="24"/>
        </w:rPr>
        <w:t>Facione’s</w:t>
      </w:r>
      <w:proofErr w:type="spellEnd"/>
      <w:r w:rsidR="005C5DBB" w:rsidRPr="00552D19">
        <w:rPr>
          <w:rFonts w:ascii="Times New Roman" w:hAnsi="Times New Roman"/>
          <w:sz w:val="24"/>
          <w:szCs w:val="24"/>
        </w:rPr>
        <w:t xml:space="preserve"> CCTST (1990c) and CCTDI (1994) </w:t>
      </w:r>
      <w:r w:rsidR="00B84B84">
        <w:rPr>
          <w:rFonts w:ascii="Times New Roman" w:hAnsi="Times New Roman"/>
          <w:sz w:val="24"/>
          <w:szCs w:val="24"/>
        </w:rPr>
        <w:t>were</w:t>
      </w:r>
      <w:r w:rsidR="005C5DBB" w:rsidRPr="00552D19">
        <w:rPr>
          <w:rFonts w:ascii="Times New Roman" w:hAnsi="Times New Roman"/>
          <w:sz w:val="24"/>
          <w:szCs w:val="24"/>
        </w:rPr>
        <w:t xml:space="preserve"> administered to junior-level baccalaureate nursing students at the beginning and end of their nursing clinical rotation. </w:t>
      </w:r>
    </w:p>
    <w:p w:rsidR="002D66A0" w:rsidRDefault="005C5DBB" w:rsidP="006A4231">
      <w:pPr>
        <w:autoSpaceDE w:val="0"/>
        <w:autoSpaceDN w:val="0"/>
        <w:adjustRightInd w:val="0"/>
        <w:spacing w:after="0" w:line="480" w:lineRule="auto"/>
        <w:ind w:firstLine="720"/>
        <w:contextualSpacing/>
        <w:rPr>
          <w:rFonts w:ascii="Times New Roman" w:hAnsi="Times New Roman"/>
          <w:sz w:val="24"/>
          <w:szCs w:val="24"/>
        </w:rPr>
      </w:pPr>
      <w:proofErr w:type="gramStart"/>
      <w:r>
        <w:rPr>
          <w:rFonts w:ascii="Times New Roman" w:hAnsi="Times New Roman"/>
          <w:b/>
          <w:sz w:val="24"/>
          <w:szCs w:val="24"/>
        </w:rPr>
        <w:t>C</w:t>
      </w:r>
      <w:r w:rsidRPr="00552D19">
        <w:rPr>
          <w:rFonts w:ascii="Times New Roman" w:hAnsi="Times New Roman"/>
          <w:b/>
          <w:sz w:val="24"/>
          <w:szCs w:val="24"/>
        </w:rPr>
        <w:t>CTST.</w:t>
      </w:r>
      <w:proofErr w:type="gramEnd"/>
      <w:r w:rsidRPr="00552D19">
        <w:rPr>
          <w:rFonts w:ascii="Times New Roman" w:hAnsi="Times New Roman"/>
          <w:sz w:val="24"/>
          <w:szCs w:val="24"/>
        </w:rPr>
        <w:t xml:space="preserve"> The CCTST is a standardized test specifically designed for college-aged students that contains 34 multiple-choice items. The theoretical construct for the CCTST is the “consensus conceptualization of critical thinking reached by a panel of 46 experts participating in a Delphi research project”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1990b). </w:t>
      </w:r>
      <w:r>
        <w:rPr>
          <w:rFonts w:ascii="Times New Roman" w:hAnsi="Times New Roman"/>
          <w:sz w:val="24"/>
          <w:szCs w:val="24"/>
        </w:rPr>
        <w:t xml:space="preserve">As mentioned previously, Paul was a member of the panel, and much of his prior work was incorporated into the consensus conceptualization. </w:t>
      </w:r>
      <w:r w:rsidRPr="00552D19">
        <w:rPr>
          <w:rFonts w:ascii="Times New Roman" w:hAnsi="Times New Roman"/>
          <w:sz w:val="24"/>
          <w:szCs w:val="24"/>
        </w:rPr>
        <w:t xml:space="preserve">There is considerable overlap between the concepts included in Paul’s model of critical thinking and the CCTST, despite differing terminology (Reed, 1998). </w:t>
      </w:r>
      <w:proofErr w:type="gramStart"/>
      <w:r w:rsidR="00A66CAA">
        <w:rPr>
          <w:rFonts w:ascii="Times New Roman" w:hAnsi="Times New Roman"/>
          <w:sz w:val="24"/>
          <w:szCs w:val="24"/>
        </w:rPr>
        <w:t>Table 2</w:t>
      </w:r>
      <w:r>
        <w:rPr>
          <w:rFonts w:ascii="Times New Roman" w:hAnsi="Times New Roman"/>
          <w:sz w:val="24"/>
          <w:szCs w:val="24"/>
        </w:rPr>
        <w:t xml:space="preserve"> below lists CCTST subscales and definitions on the left and Paul’s related concepts on the right.</w:t>
      </w:r>
      <w:proofErr w:type="gramEnd"/>
      <w:r w:rsidR="002D66A0">
        <w:rPr>
          <w:rFonts w:ascii="Times New Roman" w:hAnsi="Times New Roman"/>
          <w:sz w:val="24"/>
          <w:szCs w:val="24"/>
        </w:rPr>
        <w:t xml:space="preserve">                                                                                            </w:t>
      </w:r>
    </w:p>
    <w:p w:rsidR="002D66A0" w:rsidRDefault="002D66A0" w:rsidP="00D838D5">
      <w:pPr>
        <w:autoSpaceDE w:val="0"/>
        <w:autoSpaceDN w:val="0"/>
        <w:adjustRightInd w:val="0"/>
        <w:spacing w:after="0" w:line="480" w:lineRule="auto"/>
        <w:ind w:firstLine="720"/>
        <w:rPr>
          <w:rFonts w:ascii="Times New Roman" w:hAnsi="Times New Roman"/>
          <w:sz w:val="24"/>
          <w:szCs w:val="24"/>
        </w:rPr>
      </w:pPr>
    </w:p>
    <w:p w:rsidR="002D66A0" w:rsidRDefault="002D66A0" w:rsidP="00D838D5">
      <w:pPr>
        <w:autoSpaceDE w:val="0"/>
        <w:autoSpaceDN w:val="0"/>
        <w:adjustRightInd w:val="0"/>
        <w:spacing w:after="0" w:line="480" w:lineRule="auto"/>
        <w:ind w:firstLine="720"/>
        <w:rPr>
          <w:rFonts w:ascii="Times New Roman" w:hAnsi="Times New Roman"/>
          <w:sz w:val="24"/>
          <w:szCs w:val="24"/>
        </w:rPr>
      </w:pPr>
    </w:p>
    <w:p w:rsidR="002D66A0" w:rsidRDefault="002D66A0" w:rsidP="00D838D5">
      <w:pPr>
        <w:autoSpaceDE w:val="0"/>
        <w:autoSpaceDN w:val="0"/>
        <w:adjustRightInd w:val="0"/>
        <w:spacing w:after="0" w:line="480" w:lineRule="auto"/>
        <w:ind w:firstLine="720"/>
        <w:rPr>
          <w:rFonts w:ascii="Times New Roman" w:hAnsi="Times New Roman"/>
          <w:sz w:val="24"/>
          <w:szCs w:val="24"/>
        </w:rPr>
      </w:pPr>
    </w:p>
    <w:p w:rsidR="002D66A0" w:rsidRDefault="002D66A0" w:rsidP="00D838D5">
      <w:pPr>
        <w:autoSpaceDE w:val="0"/>
        <w:autoSpaceDN w:val="0"/>
        <w:adjustRightInd w:val="0"/>
        <w:spacing w:after="0" w:line="480" w:lineRule="auto"/>
        <w:ind w:firstLine="720"/>
        <w:rPr>
          <w:rFonts w:ascii="Times New Roman" w:hAnsi="Times New Roman"/>
          <w:sz w:val="24"/>
          <w:szCs w:val="24"/>
        </w:rPr>
      </w:pPr>
    </w:p>
    <w:p w:rsidR="006A4231" w:rsidRDefault="006A4231" w:rsidP="00D838D5">
      <w:pPr>
        <w:autoSpaceDE w:val="0"/>
        <w:autoSpaceDN w:val="0"/>
        <w:adjustRightInd w:val="0"/>
        <w:spacing w:after="0" w:line="480" w:lineRule="auto"/>
        <w:ind w:firstLine="720"/>
        <w:rPr>
          <w:rFonts w:ascii="Times New Roman" w:hAnsi="Times New Roman"/>
          <w:sz w:val="24"/>
          <w:szCs w:val="24"/>
        </w:rPr>
      </w:pPr>
    </w:p>
    <w:p w:rsidR="002A2B30" w:rsidRDefault="00A714D0" w:rsidP="002D66A0">
      <w:pPr>
        <w:autoSpaceDE w:val="0"/>
        <w:autoSpaceDN w:val="0"/>
        <w:adjustRightInd w:val="0"/>
        <w:spacing w:after="0" w:line="480" w:lineRule="auto"/>
        <w:ind w:left="-720" w:firstLine="720"/>
        <w:rPr>
          <w:rFonts w:ascii="Times New Roman" w:hAnsi="Times New Roman"/>
          <w:sz w:val="24"/>
          <w:szCs w:val="24"/>
        </w:rPr>
      </w:pPr>
      <w:r>
        <w:rPr>
          <w:rFonts w:ascii="Times New Roman" w:hAnsi="Times New Roman"/>
          <w:sz w:val="24"/>
          <w:szCs w:val="24"/>
        </w:rPr>
        <w:lastRenderedPageBreak/>
        <w:t>Table 2</w:t>
      </w:r>
    </w:p>
    <w:p w:rsidR="002A2B30" w:rsidRPr="002A2B30" w:rsidRDefault="002A2B30" w:rsidP="002A2B30">
      <w:pPr>
        <w:autoSpaceDE w:val="0"/>
        <w:autoSpaceDN w:val="0"/>
        <w:adjustRightInd w:val="0"/>
        <w:spacing w:after="0" w:line="480" w:lineRule="auto"/>
        <w:rPr>
          <w:rFonts w:ascii="Times New Roman" w:hAnsi="Times New Roman"/>
          <w:i/>
          <w:sz w:val="24"/>
          <w:szCs w:val="24"/>
        </w:rPr>
      </w:pPr>
      <w:r>
        <w:rPr>
          <w:rFonts w:ascii="Times New Roman" w:hAnsi="Times New Roman"/>
          <w:i/>
          <w:sz w:val="24"/>
          <w:szCs w:val="24"/>
        </w:rPr>
        <w:t xml:space="preserve">Comparison of </w:t>
      </w:r>
      <w:r w:rsidRPr="002A2B30">
        <w:rPr>
          <w:rFonts w:ascii="Times New Roman" w:hAnsi="Times New Roman"/>
          <w:i/>
          <w:sz w:val="24"/>
          <w:szCs w:val="24"/>
        </w:rPr>
        <w:t>CCTST and Paul’</w:t>
      </w:r>
      <w:r>
        <w:rPr>
          <w:rFonts w:ascii="Times New Roman" w:hAnsi="Times New Roman"/>
          <w:i/>
          <w:sz w:val="24"/>
          <w:szCs w:val="24"/>
        </w:rPr>
        <w:t>s Concepts</w:t>
      </w:r>
    </w:p>
    <w:tbl>
      <w:tblPr>
        <w:tblStyle w:val="TableGrid"/>
        <w:tblW w:w="0" w:type="auto"/>
        <w:tblLook w:val="04A0" w:firstRow="1" w:lastRow="0" w:firstColumn="1" w:lastColumn="0" w:noHBand="0" w:noVBand="1"/>
      </w:tblPr>
      <w:tblGrid>
        <w:gridCol w:w="4788"/>
        <w:gridCol w:w="4788"/>
      </w:tblGrid>
      <w:tr w:rsidR="005C5DBB" w:rsidTr="004941BA">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CCTST Subscales</w:t>
            </w: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Paul’s Concepts</w:t>
            </w:r>
          </w:p>
        </w:tc>
      </w:tr>
      <w:tr w:rsidR="005C5DBB" w:rsidTr="004941BA">
        <w:tc>
          <w:tcPr>
            <w:tcW w:w="4788" w:type="dxa"/>
          </w:tcPr>
          <w:p w:rsidR="005C5DBB" w:rsidRDefault="005C5DBB" w:rsidP="004941BA">
            <w:pPr>
              <w:autoSpaceDE w:val="0"/>
              <w:autoSpaceDN w:val="0"/>
              <w:adjustRightInd w:val="0"/>
              <w:contextualSpacing/>
              <w:rPr>
                <w:rFonts w:ascii="Times New Roman" w:hAnsi="Times New Roman"/>
                <w:sz w:val="24"/>
                <w:szCs w:val="24"/>
              </w:rPr>
            </w:pPr>
            <w:r w:rsidRPr="00AC6EC0">
              <w:rPr>
                <w:rFonts w:ascii="Times New Roman" w:hAnsi="Times New Roman"/>
                <w:b/>
                <w:sz w:val="24"/>
                <w:szCs w:val="24"/>
              </w:rPr>
              <w:t>Interpretation:</w:t>
            </w:r>
            <w:r>
              <w:rPr>
                <w:rFonts w:ascii="Times New Roman" w:hAnsi="Times New Roman"/>
                <w:sz w:val="24"/>
                <w:szCs w:val="24"/>
              </w:rPr>
              <w:t xml:space="preserve"> </w:t>
            </w:r>
            <w:r w:rsidRPr="00552D19">
              <w:rPr>
                <w:rFonts w:ascii="Times New Roman" w:hAnsi="Times New Roman"/>
                <w:sz w:val="24"/>
                <w:szCs w:val="24"/>
              </w:rPr>
              <w:t xml:space="preserve">comprehension and expression of the meaning of a “wide variety of experiences, situations, data, events, judgments, conventions, beliefs, rules, procedures, or criteria” </w:t>
            </w:r>
            <w:r w:rsidRPr="00A64B0E">
              <w:rPr>
                <w:rFonts w:ascii="Times New Roman" w:hAnsi="Times New Roman"/>
                <w:sz w:val="24"/>
                <w:szCs w:val="24"/>
              </w:rPr>
              <w:t>(</w:t>
            </w:r>
            <w:proofErr w:type="spellStart"/>
            <w:r w:rsidRPr="00A64B0E">
              <w:rPr>
                <w:rFonts w:ascii="Times New Roman" w:hAnsi="Times New Roman"/>
                <w:sz w:val="24"/>
                <w:szCs w:val="24"/>
              </w:rPr>
              <w:t>Facione</w:t>
            </w:r>
            <w:proofErr w:type="spellEnd"/>
            <w:r w:rsidRPr="00A64B0E">
              <w:rPr>
                <w:rFonts w:ascii="Times New Roman" w:hAnsi="Times New Roman"/>
                <w:sz w:val="24"/>
                <w:szCs w:val="24"/>
              </w:rPr>
              <w:t>, 1990</w:t>
            </w:r>
            <w:r w:rsidR="00A64B0E" w:rsidRPr="00A64B0E">
              <w:rPr>
                <w:rFonts w:ascii="Times New Roman" w:hAnsi="Times New Roman"/>
                <w:sz w:val="24"/>
                <w:szCs w:val="24"/>
              </w:rPr>
              <w:t>b</w:t>
            </w:r>
            <w:r w:rsidRPr="00A64B0E">
              <w:rPr>
                <w:rFonts w:ascii="Times New Roman" w:hAnsi="Times New Roman"/>
                <w:sz w:val="24"/>
                <w:szCs w:val="24"/>
              </w:rPr>
              <w:t>, p. 5)</w:t>
            </w:r>
          </w:p>
          <w:p w:rsidR="005C5DBB" w:rsidRDefault="005C5DBB" w:rsidP="004941BA">
            <w:pPr>
              <w:autoSpaceDE w:val="0"/>
              <w:autoSpaceDN w:val="0"/>
              <w:adjustRightInd w:val="0"/>
              <w:contextualSpacing/>
              <w:rPr>
                <w:rFonts w:ascii="Times New Roman" w:hAnsi="Times New Roman"/>
                <w:sz w:val="24"/>
                <w:szCs w:val="24"/>
              </w:rPr>
            </w:pP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Elements of Reasoning</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identification of the purpose of the thinking</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*i</w:t>
            </w:r>
            <w:r w:rsidRPr="00552D19">
              <w:rPr>
                <w:rFonts w:ascii="Times New Roman" w:hAnsi="Times New Roman"/>
                <w:sz w:val="24"/>
                <w:szCs w:val="24"/>
              </w:rPr>
              <w:t>nference, interpretation, and solution</w:t>
            </w:r>
          </w:p>
        </w:tc>
      </w:tr>
      <w:tr w:rsidR="005C5DBB" w:rsidTr="004941BA">
        <w:tc>
          <w:tcPr>
            <w:tcW w:w="4788" w:type="dxa"/>
          </w:tcPr>
          <w:p w:rsidR="005C5DBB" w:rsidRDefault="005C5DBB" w:rsidP="004941BA">
            <w:pPr>
              <w:autoSpaceDE w:val="0"/>
              <w:autoSpaceDN w:val="0"/>
              <w:adjustRightInd w:val="0"/>
              <w:contextualSpacing/>
              <w:rPr>
                <w:rFonts w:ascii="Times New Roman" w:hAnsi="Times New Roman"/>
                <w:sz w:val="24"/>
                <w:szCs w:val="24"/>
              </w:rPr>
            </w:pPr>
            <w:r w:rsidRPr="00AC6EC0">
              <w:rPr>
                <w:rFonts w:ascii="Times New Roman" w:hAnsi="Times New Roman"/>
                <w:b/>
                <w:sz w:val="24"/>
                <w:szCs w:val="24"/>
              </w:rPr>
              <w:t>Analysis:</w:t>
            </w:r>
            <w:r>
              <w:rPr>
                <w:rFonts w:ascii="Times New Roman" w:hAnsi="Times New Roman"/>
                <w:sz w:val="24"/>
                <w:szCs w:val="24"/>
              </w:rPr>
              <w:t xml:space="preserve"> </w:t>
            </w:r>
            <w:r w:rsidRPr="00552D19">
              <w:rPr>
                <w:rFonts w:ascii="Times New Roman" w:hAnsi="Times New Roman"/>
                <w:sz w:val="24"/>
                <w:szCs w:val="24"/>
              </w:rPr>
              <w:t>identification of the intended and actual “relationships among questions, concepts, descriptions, or other forms of representation intended to express beliefs [and] judgments” (</w:t>
            </w:r>
            <w:proofErr w:type="spellStart"/>
            <w:r w:rsidRPr="00A64B0E">
              <w:rPr>
                <w:rFonts w:ascii="Times New Roman" w:hAnsi="Times New Roman"/>
                <w:sz w:val="24"/>
                <w:szCs w:val="24"/>
              </w:rPr>
              <w:t>Facione</w:t>
            </w:r>
            <w:proofErr w:type="spellEnd"/>
            <w:r w:rsidRPr="00A64B0E">
              <w:rPr>
                <w:rFonts w:ascii="Times New Roman" w:hAnsi="Times New Roman"/>
                <w:sz w:val="24"/>
                <w:szCs w:val="24"/>
              </w:rPr>
              <w:t>, 1990</w:t>
            </w:r>
            <w:r w:rsidR="00A64B0E" w:rsidRPr="00A64B0E">
              <w:rPr>
                <w:rFonts w:ascii="Times New Roman" w:hAnsi="Times New Roman"/>
                <w:sz w:val="24"/>
                <w:szCs w:val="24"/>
              </w:rPr>
              <w:t>b</w:t>
            </w:r>
            <w:r w:rsidRPr="00A64B0E">
              <w:rPr>
                <w:rFonts w:ascii="Times New Roman" w:hAnsi="Times New Roman"/>
                <w:sz w:val="24"/>
                <w:szCs w:val="24"/>
              </w:rPr>
              <w:t>, p.5</w:t>
            </w:r>
            <w:r>
              <w:rPr>
                <w:rFonts w:ascii="Times New Roman" w:hAnsi="Times New Roman"/>
                <w:sz w:val="24"/>
                <w:szCs w:val="24"/>
              </w:rPr>
              <w:t>)</w:t>
            </w: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Elements of Reasoning</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determining th</w:t>
            </w:r>
            <w:r>
              <w:rPr>
                <w:rFonts w:ascii="Times New Roman" w:hAnsi="Times New Roman"/>
                <w:sz w:val="24"/>
                <w:szCs w:val="24"/>
              </w:rPr>
              <w:t>e problem or question at issue</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*gathering data</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i</w:t>
            </w:r>
            <w:r>
              <w:rPr>
                <w:rFonts w:ascii="Times New Roman" w:hAnsi="Times New Roman"/>
                <w:sz w:val="24"/>
                <w:szCs w:val="24"/>
              </w:rPr>
              <w:t>dentifying concepts or theories</w:t>
            </w:r>
            <w:r w:rsidRPr="00552D19">
              <w:rPr>
                <w:rFonts w:ascii="Times New Roman" w:hAnsi="Times New Roman"/>
                <w:sz w:val="24"/>
                <w:szCs w:val="24"/>
              </w:rPr>
              <w:t xml:space="preserve"> </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*recognizing assumptions</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*defining points of view</w:t>
            </w:r>
          </w:p>
        </w:tc>
      </w:tr>
      <w:tr w:rsidR="005C5DBB" w:rsidTr="004941BA">
        <w:tc>
          <w:tcPr>
            <w:tcW w:w="4788" w:type="dxa"/>
          </w:tcPr>
          <w:p w:rsidR="005C5DBB" w:rsidRDefault="005C5DBB" w:rsidP="004941BA">
            <w:pPr>
              <w:autoSpaceDE w:val="0"/>
              <w:autoSpaceDN w:val="0"/>
              <w:adjustRightInd w:val="0"/>
              <w:contextualSpacing/>
              <w:rPr>
                <w:rFonts w:ascii="Times New Roman" w:hAnsi="Times New Roman"/>
                <w:sz w:val="24"/>
                <w:szCs w:val="24"/>
              </w:rPr>
            </w:pPr>
            <w:r w:rsidRPr="00AC6EC0">
              <w:rPr>
                <w:rFonts w:ascii="Times New Roman" w:hAnsi="Times New Roman"/>
                <w:b/>
                <w:sz w:val="24"/>
                <w:szCs w:val="24"/>
              </w:rPr>
              <w:t>Evaluation:</w:t>
            </w:r>
            <w:r>
              <w:rPr>
                <w:rFonts w:ascii="Times New Roman" w:hAnsi="Times New Roman"/>
                <w:sz w:val="24"/>
                <w:szCs w:val="24"/>
              </w:rPr>
              <w:t xml:space="preserve"> </w:t>
            </w:r>
            <w:r w:rsidRPr="00552D19">
              <w:rPr>
                <w:rFonts w:ascii="Times New Roman" w:hAnsi="Times New Roman"/>
                <w:sz w:val="24"/>
                <w:szCs w:val="24"/>
              </w:rPr>
              <w:t>assessing the credibility of statements and the strength of relationships among statements (</w:t>
            </w:r>
            <w:proofErr w:type="spellStart"/>
            <w:r w:rsidRPr="00A64B0E">
              <w:rPr>
                <w:rFonts w:ascii="Times New Roman" w:hAnsi="Times New Roman"/>
                <w:sz w:val="24"/>
                <w:szCs w:val="24"/>
              </w:rPr>
              <w:t>Facione</w:t>
            </w:r>
            <w:proofErr w:type="spellEnd"/>
            <w:r w:rsidRPr="00A64B0E">
              <w:rPr>
                <w:rFonts w:ascii="Times New Roman" w:hAnsi="Times New Roman"/>
                <w:sz w:val="24"/>
                <w:szCs w:val="24"/>
              </w:rPr>
              <w:t>, 1990</w:t>
            </w:r>
            <w:r w:rsidR="00A64B0E" w:rsidRPr="00A64B0E">
              <w:rPr>
                <w:rFonts w:ascii="Times New Roman" w:hAnsi="Times New Roman"/>
                <w:sz w:val="24"/>
                <w:szCs w:val="24"/>
              </w:rPr>
              <w:t>b</w:t>
            </w:r>
            <w:r>
              <w:rPr>
                <w:rFonts w:ascii="Times New Roman" w:hAnsi="Times New Roman"/>
                <w:sz w:val="24"/>
                <w:szCs w:val="24"/>
              </w:rPr>
              <w:t>)</w:t>
            </w: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Elements of Reasoning</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d</w:t>
            </w:r>
            <w:r>
              <w:rPr>
                <w:rFonts w:ascii="Times New Roman" w:hAnsi="Times New Roman"/>
                <w:sz w:val="24"/>
                <w:szCs w:val="24"/>
              </w:rPr>
              <w:t xml:space="preserve">etermining consequences </w:t>
            </w:r>
          </w:p>
          <w:p w:rsidR="005C5DBB" w:rsidRDefault="005C5DBB" w:rsidP="004941BA">
            <w:pPr>
              <w:autoSpaceDE w:val="0"/>
              <w:autoSpaceDN w:val="0"/>
              <w:adjustRightInd w:val="0"/>
              <w:contextualSpacing/>
              <w:rPr>
                <w:rFonts w:ascii="Times New Roman" w:hAnsi="Times New Roman"/>
                <w:sz w:val="24"/>
                <w:szCs w:val="24"/>
              </w:rPr>
            </w:pPr>
          </w:p>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 xml:space="preserve">Intellectual Traits </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fair-mindedness</w:t>
            </w:r>
          </w:p>
        </w:tc>
      </w:tr>
      <w:tr w:rsidR="005C5DBB" w:rsidTr="004941BA">
        <w:tc>
          <w:tcPr>
            <w:tcW w:w="4788" w:type="dxa"/>
          </w:tcPr>
          <w:p w:rsidR="005C5DBB" w:rsidRDefault="005C5DBB" w:rsidP="004941BA">
            <w:pPr>
              <w:autoSpaceDE w:val="0"/>
              <w:autoSpaceDN w:val="0"/>
              <w:adjustRightInd w:val="0"/>
              <w:contextualSpacing/>
              <w:rPr>
                <w:rFonts w:ascii="Times New Roman" w:hAnsi="Times New Roman"/>
                <w:sz w:val="24"/>
                <w:szCs w:val="24"/>
              </w:rPr>
            </w:pPr>
            <w:r w:rsidRPr="00AC6EC0">
              <w:rPr>
                <w:rFonts w:ascii="Times New Roman" w:hAnsi="Times New Roman"/>
                <w:b/>
                <w:sz w:val="24"/>
                <w:szCs w:val="24"/>
              </w:rPr>
              <w:t>Explanation:</w:t>
            </w:r>
            <w:r w:rsidRPr="00552D19">
              <w:rPr>
                <w:rFonts w:ascii="Times New Roman" w:hAnsi="Times New Roman"/>
                <w:sz w:val="24"/>
                <w:szCs w:val="24"/>
              </w:rPr>
              <w:t xml:space="preserve"> stating the results of and justifying reasoning as well as presenting that reasoning in a cogent argument (</w:t>
            </w:r>
            <w:proofErr w:type="spellStart"/>
            <w:r w:rsidRPr="00A64B0E">
              <w:rPr>
                <w:rFonts w:ascii="Times New Roman" w:hAnsi="Times New Roman"/>
                <w:sz w:val="24"/>
                <w:szCs w:val="24"/>
              </w:rPr>
              <w:t>Facione</w:t>
            </w:r>
            <w:proofErr w:type="spellEnd"/>
            <w:r w:rsidRPr="00A64B0E">
              <w:rPr>
                <w:rFonts w:ascii="Times New Roman" w:hAnsi="Times New Roman"/>
                <w:sz w:val="24"/>
                <w:szCs w:val="24"/>
              </w:rPr>
              <w:t>, 1990</w:t>
            </w:r>
            <w:r w:rsidR="00A64B0E" w:rsidRPr="00A64B0E">
              <w:rPr>
                <w:rFonts w:ascii="Times New Roman" w:hAnsi="Times New Roman"/>
                <w:sz w:val="24"/>
                <w:szCs w:val="24"/>
              </w:rPr>
              <w:t>b</w:t>
            </w:r>
            <w:r>
              <w:rPr>
                <w:rFonts w:ascii="Times New Roman" w:hAnsi="Times New Roman"/>
                <w:sz w:val="24"/>
                <w:szCs w:val="24"/>
              </w:rPr>
              <w:t>)</w:t>
            </w: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Intellectual Standards</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clarity</w:t>
            </w:r>
            <w:r>
              <w:rPr>
                <w:rFonts w:ascii="Times New Roman" w:hAnsi="Times New Roman"/>
                <w:sz w:val="24"/>
                <w:szCs w:val="24"/>
              </w:rPr>
              <w:t xml:space="preserve">                       *depth</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accuracy</w:t>
            </w:r>
            <w:r>
              <w:rPr>
                <w:rFonts w:ascii="Times New Roman" w:hAnsi="Times New Roman"/>
                <w:sz w:val="24"/>
                <w:szCs w:val="24"/>
              </w:rPr>
              <w:t xml:space="preserve">                   *breadth</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precision</w:t>
            </w:r>
            <w:r>
              <w:rPr>
                <w:rFonts w:ascii="Times New Roman" w:hAnsi="Times New Roman"/>
                <w:sz w:val="24"/>
                <w:szCs w:val="24"/>
              </w:rPr>
              <w:t xml:space="preserve">                   *logic</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w:t>
            </w:r>
            <w:r w:rsidRPr="00552D19">
              <w:rPr>
                <w:rFonts w:ascii="Times New Roman" w:hAnsi="Times New Roman"/>
                <w:sz w:val="24"/>
                <w:szCs w:val="24"/>
              </w:rPr>
              <w:t>releva</w:t>
            </w:r>
            <w:r>
              <w:rPr>
                <w:rFonts w:ascii="Times New Roman" w:hAnsi="Times New Roman"/>
                <w:sz w:val="24"/>
                <w:szCs w:val="24"/>
              </w:rPr>
              <w:t>nce                   *</w:t>
            </w:r>
            <w:r w:rsidRPr="00552D19">
              <w:rPr>
                <w:rFonts w:ascii="Times New Roman" w:hAnsi="Times New Roman"/>
                <w:sz w:val="24"/>
                <w:szCs w:val="24"/>
              </w:rPr>
              <w:t>fairness</w:t>
            </w:r>
          </w:p>
          <w:p w:rsidR="005C5DBB" w:rsidRDefault="005C5DBB" w:rsidP="004941BA">
            <w:pPr>
              <w:autoSpaceDE w:val="0"/>
              <w:autoSpaceDN w:val="0"/>
              <w:adjustRightInd w:val="0"/>
              <w:contextualSpacing/>
              <w:rPr>
                <w:rFonts w:ascii="Times New Roman" w:hAnsi="Times New Roman"/>
                <w:sz w:val="24"/>
                <w:szCs w:val="24"/>
              </w:rPr>
            </w:pPr>
          </w:p>
          <w:p w:rsidR="005C5DBB" w:rsidRDefault="005C5DBB" w:rsidP="004941BA">
            <w:pPr>
              <w:autoSpaceDE w:val="0"/>
              <w:autoSpaceDN w:val="0"/>
              <w:adjustRightInd w:val="0"/>
              <w:contextualSpacing/>
              <w:rPr>
                <w:rFonts w:ascii="Times New Roman" w:hAnsi="Times New Roman"/>
                <w:b/>
                <w:sz w:val="24"/>
                <w:szCs w:val="24"/>
              </w:rPr>
            </w:pPr>
            <w:r>
              <w:rPr>
                <w:rFonts w:ascii="Times New Roman" w:hAnsi="Times New Roman"/>
                <w:b/>
                <w:sz w:val="24"/>
                <w:szCs w:val="24"/>
              </w:rPr>
              <w:t>I</w:t>
            </w:r>
            <w:r w:rsidRPr="00AC6EC0">
              <w:rPr>
                <w:rFonts w:ascii="Times New Roman" w:hAnsi="Times New Roman"/>
                <w:b/>
                <w:sz w:val="24"/>
                <w:szCs w:val="24"/>
              </w:rPr>
              <w:t xml:space="preserve">ntellectual </w:t>
            </w:r>
            <w:r>
              <w:rPr>
                <w:rFonts w:ascii="Times New Roman" w:hAnsi="Times New Roman"/>
                <w:b/>
                <w:sz w:val="24"/>
                <w:szCs w:val="24"/>
              </w:rPr>
              <w:t>T</w:t>
            </w:r>
            <w:r w:rsidRPr="00AC6EC0">
              <w:rPr>
                <w:rFonts w:ascii="Times New Roman" w:hAnsi="Times New Roman"/>
                <w:b/>
                <w:sz w:val="24"/>
                <w:szCs w:val="24"/>
              </w:rPr>
              <w:t>raits</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b/>
                <w:sz w:val="24"/>
                <w:szCs w:val="24"/>
              </w:rPr>
              <w:t>*</w:t>
            </w:r>
            <w:r>
              <w:rPr>
                <w:rFonts w:ascii="Times New Roman" w:hAnsi="Times New Roman"/>
                <w:sz w:val="24"/>
                <w:szCs w:val="24"/>
              </w:rPr>
              <w:t>confidence in reason</w:t>
            </w:r>
          </w:p>
        </w:tc>
      </w:tr>
      <w:tr w:rsidR="005C5DBB" w:rsidTr="004941BA">
        <w:tc>
          <w:tcPr>
            <w:tcW w:w="4788" w:type="dxa"/>
          </w:tcPr>
          <w:p w:rsidR="005C5DBB" w:rsidRDefault="005C5DBB" w:rsidP="004941BA">
            <w:pPr>
              <w:autoSpaceDE w:val="0"/>
              <w:autoSpaceDN w:val="0"/>
              <w:adjustRightInd w:val="0"/>
              <w:contextualSpacing/>
              <w:rPr>
                <w:rFonts w:ascii="Times New Roman" w:hAnsi="Times New Roman"/>
                <w:sz w:val="24"/>
                <w:szCs w:val="24"/>
              </w:rPr>
            </w:pPr>
            <w:r w:rsidRPr="00AC6EC0">
              <w:rPr>
                <w:rFonts w:ascii="Times New Roman" w:hAnsi="Times New Roman"/>
                <w:b/>
                <w:sz w:val="24"/>
                <w:szCs w:val="24"/>
              </w:rPr>
              <w:t>Inference:</w:t>
            </w:r>
            <w:r>
              <w:rPr>
                <w:rFonts w:ascii="Times New Roman" w:hAnsi="Times New Roman"/>
                <w:sz w:val="24"/>
                <w:szCs w:val="24"/>
              </w:rPr>
              <w:t xml:space="preserve"> </w:t>
            </w:r>
            <w:r w:rsidRPr="00552D19">
              <w:rPr>
                <w:rFonts w:ascii="Times New Roman" w:hAnsi="Times New Roman"/>
                <w:sz w:val="24"/>
                <w:szCs w:val="24"/>
              </w:rPr>
              <w:t>identification and securing of elements needed to draw conclusions, forming hypotheses, and considering relevant information (</w:t>
            </w:r>
            <w:proofErr w:type="spellStart"/>
            <w:r w:rsidRPr="00A64B0E">
              <w:rPr>
                <w:rFonts w:ascii="Times New Roman" w:hAnsi="Times New Roman"/>
                <w:sz w:val="24"/>
                <w:szCs w:val="24"/>
              </w:rPr>
              <w:t>Facione</w:t>
            </w:r>
            <w:proofErr w:type="spellEnd"/>
            <w:r w:rsidRPr="00A64B0E">
              <w:rPr>
                <w:rFonts w:ascii="Times New Roman" w:hAnsi="Times New Roman"/>
                <w:sz w:val="24"/>
                <w:szCs w:val="24"/>
              </w:rPr>
              <w:t>, 1990</w:t>
            </w:r>
            <w:r w:rsidR="00A64B0E" w:rsidRPr="00A64B0E">
              <w:rPr>
                <w:rFonts w:ascii="Times New Roman" w:hAnsi="Times New Roman"/>
                <w:sz w:val="24"/>
                <w:szCs w:val="24"/>
              </w:rPr>
              <w:t>b</w:t>
            </w:r>
            <w:r>
              <w:rPr>
                <w:rFonts w:ascii="Times New Roman" w:hAnsi="Times New Roman"/>
                <w:sz w:val="24"/>
                <w:szCs w:val="24"/>
              </w:rPr>
              <w:t>)</w:t>
            </w:r>
          </w:p>
        </w:tc>
        <w:tc>
          <w:tcPr>
            <w:tcW w:w="4788" w:type="dxa"/>
          </w:tcPr>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Elements of Reasoning</w:t>
            </w:r>
          </w:p>
          <w:p w:rsidR="005C5DBB"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*i</w:t>
            </w:r>
            <w:r w:rsidRPr="00552D19">
              <w:rPr>
                <w:rFonts w:ascii="Times New Roman" w:hAnsi="Times New Roman"/>
                <w:sz w:val="24"/>
                <w:szCs w:val="24"/>
              </w:rPr>
              <w:t xml:space="preserve">nference </w:t>
            </w:r>
          </w:p>
          <w:p w:rsidR="005C5DBB" w:rsidRDefault="005C5DBB" w:rsidP="004941BA">
            <w:pPr>
              <w:autoSpaceDE w:val="0"/>
              <w:autoSpaceDN w:val="0"/>
              <w:adjustRightInd w:val="0"/>
              <w:contextualSpacing/>
              <w:rPr>
                <w:rFonts w:ascii="Times New Roman" w:hAnsi="Times New Roman"/>
                <w:sz w:val="24"/>
                <w:szCs w:val="24"/>
              </w:rPr>
            </w:pPr>
          </w:p>
          <w:p w:rsidR="005C5DBB" w:rsidRPr="00AC6EC0" w:rsidRDefault="005C5DBB" w:rsidP="004941BA">
            <w:pPr>
              <w:autoSpaceDE w:val="0"/>
              <w:autoSpaceDN w:val="0"/>
              <w:adjustRightInd w:val="0"/>
              <w:contextualSpacing/>
              <w:rPr>
                <w:rFonts w:ascii="Times New Roman" w:hAnsi="Times New Roman"/>
                <w:b/>
                <w:sz w:val="24"/>
                <w:szCs w:val="24"/>
              </w:rPr>
            </w:pPr>
            <w:r w:rsidRPr="00AC6EC0">
              <w:rPr>
                <w:rFonts w:ascii="Times New Roman" w:hAnsi="Times New Roman"/>
                <w:b/>
                <w:sz w:val="24"/>
                <w:szCs w:val="24"/>
              </w:rPr>
              <w:t>Intellectual Standards</w:t>
            </w:r>
          </w:p>
          <w:p w:rsidR="005C5DBB" w:rsidRPr="00552D19" w:rsidRDefault="005C5DBB" w:rsidP="004941BA">
            <w:pPr>
              <w:autoSpaceDE w:val="0"/>
              <w:autoSpaceDN w:val="0"/>
              <w:adjustRightInd w:val="0"/>
              <w:contextualSpacing/>
              <w:rPr>
                <w:rFonts w:ascii="Times New Roman" w:hAnsi="Times New Roman"/>
                <w:sz w:val="24"/>
                <w:szCs w:val="24"/>
              </w:rPr>
            </w:pPr>
            <w:r>
              <w:rPr>
                <w:rFonts w:ascii="Times New Roman" w:hAnsi="Times New Roman"/>
                <w:sz w:val="24"/>
                <w:szCs w:val="24"/>
              </w:rPr>
              <w:t>*relevance</w:t>
            </w:r>
          </w:p>
          <w:p w:rsidR="005C5DBB" w:rsidRDefault="005C5DBB" w:rsidP="004941BA">
            <w:pPr>
              <w:autoSpaceDE w:val="0"/>
              <w:autoSpaceDN w:val="0"/>
              <w:adjustRightInd w:val="0"/>
              <w:contextualSpacing/>
              <w:rPr>
                <w:rFonts w:ascii="Times New Roman" w:hAnsi="Times New Roman"/>
                <w:sz w:val="24"/>
                <w:szCs w:val="24"/>
              </w:rPr>
            </w:pPr>
          </w:p>
        </w:tc>
      </w:tr>
    </w:tbl>
    <w:p w:rsidR="005C5DBB" w:rsidRDefault="005C5DBB" w:rsidP="005C5DBB">
      <w:pPr>
        <w:autoSpaceDE w:val="0"/>
        <w:autoSpaceDN w:val="0"/>
        <w:adjustRightInd w:val="0"/>
        <w:spacing w:after="0" w:line="480" w:lineRule="auto"/>
        <w:ind w:firstLine="720"/>
        <w:rPr>
          <w:rFonts w:ascii="Times New Roman" w:hAnsi="Times New Roman"/>
          <w:sz w:val="24"/>
          <w:szCs w:val="24"/>
        </w:rPr>
      </w:pPr>
    </w:p>
    <w:p w:rsidR="005C5DBB" w:rsidRPr="00552D19" w:rsidRDefault="005C5DBB"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 xml:space="preserve">The CCTST targets </w:t>
      </w:r>
      <w:r>
        <w:rPr>
          <w:rFonts w:ascii="Times New Roman" w:hAnsi="Times New Roman"/>
          <w:sz w:val="24"/>
          <w:szCs w:val="24"/>
        </w:rPr>
        <w:t xml:space="preserve">the </w:t>
      </w:r>
      <w:r w:rsidRPr="00552D19">
        <w:rPr>
          <w:rFonts w:ascii="Times New Roman" w:hAnsi="Times New Roman"/>
          <w:sz w:val="24"/>
          <w:szCs w:val="24"/>
        </w:rPr>
        <w:t>five cognitive skills</w:t>
      </w:r>
      <w:r>
        <w:rPr>
          <w:rFonts w:ascii="Times New Roman" w:hAnsi="Times New Roman"/>
          <w:sz w:val="24"/>
          <w:szCs w:val="24"/>
        </w:rPr>
        <w:t xml:space="preserve"> mentioned previously:</w:t>
      </w:r>
      <w:r w:rsidRPr="00552D19">
        <w:rPr>
          <w:rFonts w:ascii="Times New Roman" w:hAnsi="Times New Roman"/>
          <w:sz w:val="24"/>
          <w:szCs w:val="24"/>
        </w:rPr>
        <w:t xml:space="preserve"> interpretation, analysis, evaluation, explanation, and inference. For critical thinking skills assessment, there is one answer that is designated as th</w:t>
      </w:r>
      <w:r w:rsidR="00474826">
        <w:rPr>
          <w:rFonts w:ascii="Times New Roman" w:hAnsi="Times New Roman"/>
          <w:sz w:val="24"/>
          <w:szCs w:val="24"/>
        </w:rPr>
        <w:t>e superior choice. The distracte</w:t>
      </w:r>
      <w:r w:rsidRPr="00552D19">
        <w:rPr>
          <w:rFonts w:ascii="Times New Roman" w:hAnsi="Times New Roman"/>
          <w:sz w:val="24"/>
          <w:szCs w:val="24"/>
        </w:rPr>
        <w:t xml:space="preserve">rs were selected by panelists during the Delphi research. Using Delphi research information, the first nine questions relate to </w:t>
      </w:r>
      <w:r w:rsidRPr="00552D19">
        <w:rPr>
          <w:rFonts w:ascii="Times New Roman" w:hAnsi="Times New Roman"/>
          <w:sz w:val="24"/>
          <w:szCs w:val="24"/>
        </w:rPr>
        <w:lastRenderedPageBreak/>
        <w:t>the core critical thinking skills of interpretation and analysis. Items 10-13 and 25-34 relate to evaluation and explanation. Items 14-24 related to the critical thinking skill of inference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1990c).</w:t>
      </w:r>
    </w:p>
    <w:p w:rsidR="005C5DBB" w:rsidRPr="00552D19" w:rsidRDefault="005C5DBB"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Recommended percentile rankings for raw scores were developed based on the analyses of 1673 tests completed by representative samples of college students from 1989-1990 at a state university. A student who answers 20 questions correct</w:t>
      </w:r>
      <w:r w:rsidR="004F0711">
        <w:rPr>
          <w:rFonts w:ascii="Times New Roman" w:hAnsi="Times New Roman"/>
          <w:sz w:val="24"/>
          <w:szCs w:val="24"/>
        </w:rPr>
        <w:t>ly</w:t>
      </w:r>
      <w:r w:rsidRPr="00552D19">
        <w:rPr>
          <w:rFonts w:ascii="Times New Roman" w:hAnsi="Times New Roman"/>
          <w:sz w:val="24"/>
          <w:szCs w:val="24"/>
        </w:rPr>
        <w:t xml:space="preserve"> on the pretest would rank in the 86</w:t>
      </w:r>
      <w:r w:rsidRPr="00552D19">
        <w:rPr>
          <w:rFonts w:ascii="Times New Roman" w:hAnsi="Times New Roman"/>
          <w:sz w:val="24"/>
          <w:szCs w:val="24"/>
          <w:vertAlign w:val="superscript"/>
        </w:rPr>
        <w:t>th</w:t>
      </w:r>
      <w:r w:rsidRPr="00552D19">
        <w:rPr>
          <w:rFonts w:ascii="Times New Roman" w:hAnsi="Times New Roman"/>
          <w:sz w:val="24"/>
          <w:szCs w:val="24"/>
        </w:rPr>
        <w:t xml:space="preserve"> percentile. The same score on the posttest would rank in the 75</w:t>
      </w:r>
      <w:r w:rsidRPr="00552D19">
        <w:rPr>
          <w:rFonts w:ascii="Times New Roman" w:hAnsi="Times New Roman"/>
          <w:sz w:val="24"/>
          <w:szCs w:val="24"/>
          <w:vertAlign w:val="superscript"/>
        </w:rPr>
        <w:t>th</w:t>
      </w:r>
      <w:r w:rsidR="00A64B0E">
        <w:rPr>
          <w:rFonts w:ascii="Times New Roman" w:hAnsi="Times New Roman"/>
          <w:sz w:val="24"/>
          <w:szCs w:val="24"/>
        </w:rPr>
        <w:t xml:space="preserve"> percentile</w:t>
      </w:r>
      <w:r w:rsidR="00D414B8">
        <w:rPr>
          <w:rFonts w:ascii="Times New Roman" w:hAnsi="Times New Roman"/>
          <w:sz w:val="24"/>
          <w:szCs w:val="24"/>
        </w:rPr>
        <w:t xml:space="preserve"> </w:t>
      </w:r>
      <w:r w:rsidRPr="00552D19">
        <w:rPr>
          <w:rFonts w:ascii="Times New Roman" w:hAnsi="Times New Roman"/>
          <w:sz w:val="24"/>
          <w:szCs w:val="24"/>
        </w:rPr>
        <w:t>(</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1990c). </w:t>
      </w:r>
    </w:p>
    <w:p w:rsidR="005C5DBB" w:rsidRPr="00552D19" w:rsidRDefault="005C5DBB" w:rsidP="006A4231">
      <w:pPr>
        <w:autoSpaceDE w:val="0"/>
        <w:autoSpaceDN w:val="0"/>
        <w:adjustRightInd w:val="0"/>
        <w:spacing w:after="0" w:line="480" w:lineRule="auto"/>
        <w:contextualSpacing/>
        <w:rPr>
          <w:rFonts w:ascii="Times New Roman" w:hAnsi="Times New Roman"/>
          <w:sz w:val="24"/>
          <w:szCs w:val="24"/>
        </w:rPr>
      </w:pP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(1990b) conducted experimen</w:t>
      </w:r>
      <w:r>
        <w:rPr>
          <w:rFonts w:ascii="Times New Roman" w:hAnsi="Times New Roman"/>
          <w:sz w:val="24"/>
          <w:szCs w:val="24"/>
        </w:rPr>
        <w:t>ts to determine if the CCTST</w:t>
      </w:r>
      <w:r w:rsidRPr="00552D19">
        <w:rPr>
          <w:rFonts w:ascii="Times New Roman" w:hAnsi="Times New Roman"/>
          <w:sz w:val="24"/>
          <w:szCs w:val="24"/>
        </w:rPr>
        <w:t xml:space="preserve"> measure</w:t>
      </w:r>
      <w:r>
        <w:rPr>
          <w:rFonts w:ascii="Times New Roman" w:hAnsi="Times New Roman"/>
          <w:sz w:val="24"/>
          <w:szCs w:val="24"/>
        </w:rPr>
        <w:t>d</w:t>
      </w:r>
      <w:r w:rsidRPr="00552D19">
        <w:rPr>
          <w:rFonts w:ascii="Times New Roman" w:hAnsi="Times New Roman"/>
          <w:sz w:val="24"/>
          <w:szCs w:val="24"/>
        </w:rPr>
        <w:t xml:space="preserve"> growth in critical thinking skills. For example, one experiment compared pretest and posttest means of two groups of students who were enrolled in four different campus-approved critical think</w:t>
      </w:r>
      <w:r>
        <w:rPr>
          <w:rFonts w:ascii="Times New Roman" w:hAnsi="Times New Roman"/>
          <w:sz w:val="24"/>
          <w:szCs w:val="24"/>
        </w:rPr>
        <w:t xml:space="preserve">ing courses. The CCTST showed </w:t>
      </w:r>
      <w:r w:rsidRPr="00552D19">
        <w:rPr>
          <w:rFonts w:ascii="Times New Roman" w:hAnsi="Times New Roman"/>
          <w:sz w:val="24"/>
          <w:szCs w:val="24"/>
        </w:rPr>
        <w:t>statistically significant growth in critical thinking skills from beginning to end.</w:t>
      </w:r>
    </w:p>
    <w:p w:rsidR="005C5DBB" w:rsidRPr="00552D19" w:rsidRDefault="005C5DBB" w:rsidP="006A4231">
      <w:pPr>
        <w:autoSpaceDE w:val="0"/>
        <w:autoSpaceDN w:val="0"/>
        <w:adjustRightInd w:val="0"/>
        <w:spacing w:after="0" w:line="480" w:lineRule="auto"/>
        <w:ind w:firstLine="720"/>
        <w:contextualSpacing/>
        <w:rPr>
          <w:rFonts w:ascii="Times New Roman" w:hAnsi="Times New Roman"/>
          <w:sz w:val="24"/>
          <w:szCs w:val="24"/>
        </w:rPr>
      </w:pP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and colleagues reported an internal consistency for the CCTST ranging from 0.68 to </w:t>
      </w:r>
      <w:proofErr w:type="gramStart"/>
      <w:r w:rsidRPr="00552D19">
        <w:rPr>
          <w:rFonts w:ascii="Times New Roman" w:hAnsi="Times New Roman"/>
          <w:sz w:val="24"/>
          <w:szCs w:val="24"/>
        </w:rPr>
        <w:t>0.70</w:t>
      </w:r>
      <w:r w:rsidR="004F0711">
        <w:rPr>
          <w:rFonts w:ascii="Times New Roman" w:hAnsi="Times New Roman"/>
          <w:sz w:val="24"/>
          <w:szCs w:val="24"/>
        </w:rPr>
        <w:t>,</w:t>
      </w:r>
      <w:proofErr w:type="gramEnd"/>
      <w:r w:rsidR="004F0711">
        <w:rPr>
          <w:rFonts w:ascii="Times New Roman" w:hAnsi="Times New Roman"/>
          <w:sz w:val="24"/>
          <w:szCs w:val="24"/>
        </w:rPr>
        <w:t xml:space="preserve"> </w:t>
      </w:r>
      <w:r w:rsidR="00F4243C">
        <w:rPr>
          <w:rFonts w:ascii="Times New Roman" w:hAnsi="Times New Roman"/>
          <w:sz w:val="24"/>
          <w:szCs w:val="24"/>
        </w:rPr>
        <w:t>and 0.70 is considered an acceptable level (</w:t>
      </w:r>
      <w:proofErr w:type="spellStart"/>
      <w:r w:rsidR="00F4243C">
        <w:rPr>
          <w:rFonts w:ascii="Times New Roman" w:hAnsi="Times New Roman"/>
          <w:sz w:val="24"/>
          <w:szCs w:val="24"/>
        </w:rPr>
        <w:t>Shuttleworth</w:t>
      </w:r>
      <w:proofErr w:type="spellEnd"/>
      <w:r w:rsidR="00F4243C">
        <w:rPr>
          <w:rFonts w:ascii="Times New Roman" w:hAnsi="Times New Roman"/>
          <w:sz w:val="24"/>
          <w:szCs w:val="24"/>
        </w:rPr>
        <w:t>, 2009).</w:t>
      </w:r>
      <w:r w:rsidRPr="00552D19">
        <w:rPr>
          <w:rFonts w:ascii="Times New Roman" w:hAnsi="Times New Roman"/>
          <w:sz w:val="24"/>
          <w:szCs w:val="24"/>
        </w:rPr>
        <w:t xml:space="preserve"> Content validity is supported based on the relationship between the CCTST and the </w:t>
      </w:r>
      <w:r w:rsidR="00DD15F4">
        <w:rPr>
          <w:rFonts w:ascii="Times New Roman" w:hAnsi="Times New Roman"/>
          <w:sz w:val="24"/>
          <w:szCs w:val="24"/>
        </w:rPr>
        <w:t>APA</w:t>
      </w:r>
      <w:r w:rsidRPr="00552D19">
        <w:rPr>
          <w:rFonts w:ascii="Times New Roman" w:hAnsi="Times New Roman"/>
          <w:sz w:val="24"/>
          <w:szCs w:val="24"/>
        </w:rPr>
        <w:t xml:space="preserve"> Delphi research. </w:t>
      </w:r>
      <w:r w:rsidRPr="00396E7A">
        <w:rPr>
          <w:rFonts w:ascii="Times New Roman" w:hAnsi="Times New Roman"/>
          <w:sz w:val="24"/>
          <w:szCs w:val="24"/>
        </w:rPr>
        <w:t>Concurrent validity has been supported between the CCTST and the Watson-Glaser Critical Thinking test</w:t>
      </w:r>
      <w:r w:rsidR="00396E7A" w:rsidRPr="00396E7A">
        <w:rPr>
          <w:rFonts w:ascii="Times New Roman" w:hAnsi="Times New Roman"/>
          <w:sz w:val="24"/>
          <w:szCs w:val="24"/>
        </w:rPr>
        <w:t xml:space="preserve"> (p=&lt;0.001)</w:t>
      </w:r>
      <w:r w:rsidRPr="00396E7A">
        <w:rPr>
          <w:rFonts w:ascii="Times New Roman" w:hAnsi="Times New Roman"/>
          <w:sz w:val="24"/>
          <w:szCs w:val="24"/>
        </w:rPr>
        <w:t>, the SAT verbal</w:t>
      </w:r>
      <w:r w:rsidR="00396E7A" w:rsidRPr="00396E7A">
        <w:rPr>
          <w:rFonts w:ascii="Times New Roman" w:hAnsi="Times New Roman"/>
          <w:sz w:val="24"/>
          <w:szCs w:val="24"/>
        </w:rPr>
        <w:t xml:space="preserve"> (p=&lt;0.001)</w:t>
      </w:r>
      <w:r w:rsidRPr="00396E7A">
        <w:rPr>
          <w:rFonts w:ascii="Times New Roman" w:hAnsi="Times New Roman"/>
          <w:sz w:val="24"/>
          <w:szCs w:val="24"/>
        </w:rPr>
        <w:t xml:space="preserve"> and math</w:t>
      </w:r>
      <w:r w:rsidR="00396E7A" w:rsidRPr="00396E7A">
        <w:rPr>
          <w:rFonts w:ascii="Times New Roman" w:hAnsi="Times New Roman"/>
          <w:sz w:val="24"/>
          <w:szCs w:val="24"/>
        </w:rPr>
        <w:t xml:space="preserve"> (p=&lt;0.001)</w:t>
      </w:r>
      <w:r w:rsidRPr="00396E7A">
        <w:rPr>
          <w:rFonts w:ascii="Times New Roman" w:hAnsi="Times New Roman"/>
          <w:sz w:val="24"/>
          <w:szCs w:val="24"/>
        </w:rPr>
        <w:t xml:space="preserve"> scores, and the Graduate Record Examination</w:t>
      </w:r>
      <w:r w:rsidR="00DD15F4" w:rsidRPr="00396E7A">
        <w:rPr>
          <w:rFonts w:ascii="Times New Roman" w:hAnsi="Times New Roman"/>
          <w:sz w:val="24"/>
          <w:szCs w:val="24"/>
        </w:rPr>
        <w:t xml:space="preserve"> (GRE)</w:t>
      </w:r>
      <w:r w:rsidR="00396E7A" w:rsidRPr="00396E7A">
        <w:rPr>
          <w:rFonts w:ascii="Times New Roman" w:hAnsi="Times New Roman"/>
          <w:sz w:val="24"/>
          <w:szCs w:val="24"/>
        </w:rPr>
        <w:t xml:space="preserve"> (p=&lt;0.001)</w:t>
      </w:r>
      <w:r w:rsidRPr="00396E7A">
        <w:rPr>
          <w:rFonts w:ascii="Times New Roman" w:hAnsi="Times New Roman"/>
          <w:sz w:val="24"/>
          <w:szCs w:val="24"/>
        </w:rPr>
        <w:t>.</w:t>
      </w:r>
      <w:r w:rsidRPr="00552D19">
        <w:rPr>
          <w:rFonts w:ascii="Times New Roman" w:hAnsi="Times New Roman"/>
          <w:sz w:val="24"/>
          <w:szCs w:val="24"/>
        </w:rPr>
        <w:t xml:space="preserve"> The CCTST was specifically designed for use with college-aged students</w:t>
      </w:r>
      <w:r w:rsidR="004F0711">
        <w:rPr>
          <w:rFonts w:ascii="Times New Roman" w:hAnsi="Times New Roman"/>
          <w:sz w:val="24"/>
          <w:szCs w:val="24"/>
        </w:rPr>
        <w:t xml:space="preserve"> and has been used in previous research with undergraduate nursing </w:t>
      </w:r>
      <w:r w:rsidR="006037E9">
        <w:rPr>
          <w:rFonts w:ascii="Times New Roman" w:hAnsi="Times New Roman"/>
          <w:sz w:val="24"/>
          <w:szCs w:val="24"/>
        </w:rPr>
        <w:t xml:space="preserve">students </w:t>
      </w:r>
      <w:r w:rsidR="004F0711" w:rsidRPr="006037E9">
        <w:rPr>
          <w:rFonts w:ascii="Times New Roman" w:hAnsi="Times New Roman"/>
          <w:sz w:val="24"/>
          <w:szCs w:val="24"/>
        </w:rPr>
        <w:t>(</w:t>
      </w:r>
      <w:proofErr w:type="spellStart"/>
      <w:r w:rsidR="006037E9">
        <w:rPr>
          <w:rFonts w:ascii="Times New Roman" w:hAnsi="Times New Roman"/>
          <w:sz w:val="24"/>
          <w:szCs w:val="24"/>
        </w:rPr>
        <w:t>Giddens</w:t>
      </w:r>
      <w:proofErr w:type="spellEnd"/>
      <w:r w:rsidR="006037E9">
        <w:rPr>
          <w:rFonts w:ascii="Times New Roman" w:hAnsi="Times New Roman"/>
          <w:sz w:val="24"/>
          <w:szCs w:val="24"/>
        </w:rPr>
        <w:t xml:space="preserve"> &amp; </w:t>
      </w:r>
      <w:proofErr w:type="spellStart"/>
      <w:r w:rsidR="006037E9">
        <w:rPr>
          <w:rFonts w:ascii="Times New Roman" w:hAnsi="Times New Roman"/>
          <w:sz w:val="24"/>
          <w:szCs w:val="24"/>
        </w:rPr>
        <w:t>Gloeckner</w:t>
      </w:r>
      <w:proofErr w:type="spellEnd"/>
      <w:r w:rsidR="006037E9">
        <w:rPr>
          <w:rFonts w:ascii="Times New Roman" w:hAnsi="Times New Roman"/>
          <w:sz w:val="24"/>
          <w:szCs w:val="24"/>
        </w:rPr>
        <w:t xml:space="preserve">, 2005; Ingram, 2008; McCarthy et al., 1999; Shin et al., 2006; Thompson &amp; </w:t>
      </w:r>
      <w:proofErr w:type="spellStart"/>
      <w:r w:rsidR="006037E9">
        <w:rPr>
          <w:rFonts w:ascii="Times New Roman" w:hAnsi="Times New Roman"/>
          <w:sz w:val="24"/>
          <w:szCs w:val="24"/>
        </w:rPr>
        <w:t>Rebeschi</w:t>
      </w:r>
      <w:proofErr w:type="spellEnd"/>
      <w:r w:rsidR="006037E9">
        <w:rPr>
          <w:rFonts w:ascii="Times New Roman" w:hAnsi="Times New Roman"/>
          <w:sz w:val="24"/>
          <w:szCs w:val="24"/>
        </w:rPr>
        <w:t>, 2000</w:t>
      </w:r>
      <w:r w:rsidR="004F0711" w:rsidRPr="006037E9">
        <w:rPr>
          <w:rFonts w:ascii="Times New Roman" w:hAnsi="Times New Roman"/>
          <w:sz w:val="24"/>
          <w:szCs w:val="24"/>
        </w:rPr>
        <w:t>)</w:t>
      </w:r>
      <w:r w:rsidRPr="006037E9">
        <w:rPr>
          <w:rFonts w:ascii="Times New Roman" w:hAnsi="Times New Roman"/>
          <w:sz w:val="24"/>
          <w:szCs w:val="24"/>
        </w:rPr>
        <w:t>.</w:t>
      </w:r>
      <w:r w:rsidRPr="00552D19">
        <w:rPr>
          <w:rFonts w:ascii="Times New Roman" w:hAnsi="Times New Roman"/>
          <w:sz w:val="24"/>
          <w:szCs w:val="24"/>
        </w:rPr>
        <w:t xml:space="preserve"> Therefore, the CCTST was the most valid and reliable tool to use to assess critical-thinking skills in nursing students (</w:t>
      </w:r>
      <w:proofErr w:type="spellStart"/>
      <w:r w:rsidRPr="00552D19">
        <w:rPr>
          <w:rFonts w:ascii="Times New Roman" w:hAnsi="Times New Roman"/>
          <w:sz w:val="24"/>
          <w:szCs w:val="24"/>
        </w:rPr>
        <w:t>Zettergren</w:t>
      </w:r>
      <w:proofErr w:type="spellEnd"/>
      <w:r w:rsidRPr="00552D19">
        <w:rPr>
          <w:rFonts w:ascii="Times New Roman" w:hAnsi="Times New Roman"/>
          <w:sz w:val="24"/>
          <w:szCs w:val="24"/>
        </w:rPr>
        <w:t xml:space="preserve"> &amp; Beckett, 2004). The CCTST has 34 items, and the range of scores is from 0-34. A higher total score indicates </w:t>
      </w:r>
      <w:r w:rsidR="004F0711">
        <w:rPr>
          <w:rFonts w:ascii="Times New Roman" w:hAnsi="Times New Roman"/>
          <w:sz w:val="24"/>
          <w:szCs w:val="24"/>
        </w:rPr>
        <w:t>more advanced</w:t>
      </w:r>
      <w:r w:rsidRPr="00552D19">
        <w:rPr>
          <w:rFonts w:ascii="Times New Roman" w:hAnsi="Times New Roman"/>
          <w:sz w:val="24"/>
          <w:szCs w:val="24"/>
        </w:rPr>
        <w:t xml:space="preserve"> critical thinking skills.</w:t>
      </w:r>
    </w:p>
    <w:p w:rsidR="005C5DBB" w:rsidRPr="00552D19" w:rsidRDefault="005C5DBB" w:rsidP="006A4231">
      <w:pPr>
        <w:spacing w:after="0" w:line="480" w:lineRule="auto"/>
        <w:ind w:firstLine="720"/>
        <w:contextualSpacing/>
        <w:rPr>
          <w:rFonts w:ascii="Times New Roman" w:hAnsi="Times New Roman"/>
          <w:sz w:val="24"/>
          <w:szCs w:val="24"/>
        </w:rPr>
      </w:pPr>
      <w:proofErr w:type="gramStart"/>
      <w:r w:rsidRPr="00552D19">
        <w:rPr>
          <w:rFonts w:ascii="Times New Roman" w:hAnsi="Times New Roman"/>
          <w:b/>
          <w:sz w:val="24"/>
          <w:szCs w:val="24"/>
        </w:rPr>
        <w:lastRenderedPageBreak/>
        <w:t>CCTDI.</w:t>
      </w:r>
      <w:proofErr w:type="gramEnd"/>
      <w:r w:rsidRPr="00552D19">
        <w:rPr>
          <w:rFonts w:ascii="Times New Roman" w:hAnsi="Times New Roman"/>
          <w:sz w:val="24"/>
          <w:szCs w:val="24"/>
        </w:rPr>
        <w:t xml:space="preserve"> The CCTDI was designed for administration to the general adult population, particularly undergraduate students. The test includes 75 statements to which students either agree or disagree, and</w:t>
      </w:r>
      <w:r w:rsidR="00B84B84">
        <w:rPr>
          <w:rFonts w:ascii="Times New Roman" w:hAnsi="Times New Roman"/>
          <w:sz w:val="24"/>
          <w:szCs w:val="24"/>
        </w:rPr>
        <w:t xml:space="preserve"> the test takes approximately 20-30</w:t>
      </w:r>
      <w:r w:rsidRPr="00552D19">
        <w:rPr>
          <w:rFonts w:ascii="Times New Roman" w:hAnsi="Times New Roman"/>
          <w:sz w:val="24"/>
          <w:szCs w:val="24"/>
        </w:rPr>
        <w:t xml:space="preserve"> minutes to administer</w:t>
      </w:r>
      <w:r w:rsidR="00B84B84">
        <w:rPr>
          <w:rFonts w:ascii="Times New Roman" w:hAnsi="Times New Roman"/>
          <w:sz w:val="24"/>
          <w:szCs w:val="24"/>
        </w:rPr>
        <w:t>, with a maximum of 45 minutes</w:t>
      </w:r>
      <w:r w:rsidRPr="00552D19">
        <w:rPr>
          <w:rFonts w:ascii="Times New Roman" w:hAnsi="Times New Roman"/>
          <w:sz w:val="24"/>
          <w:szCs w:val="24"/>
        </w:rPr>
        <w:t xml:space="preserve">. The total score is based on all 75 items, and there are also seven subgroup scores based on the seven dimensions. Higher scores on the CCTDI are positively correlated with a strong desire to apply critical thinking skills in decision-making and problem-solving (Insight Assessment, 2009). The CCTDI was developed by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and colleagues to measure critical thinking disposition (Shin, Jung, Shin, &amp; Kim, 2006). The CCTDI uses the </w:t>
      </w:r>
      <w:r w:rsidR="00DD15F4">
        <w:rPr>
          <w:rFonts w:ascii="Times New Roman" w:hAnsi="Times New Roman"/>
          <w:sz w:val="24"/>
          <w:szCs w:val="24"/>
        </w:rPr>
        <w:t xml:space="preserve">APA’s </w:t>
      </w:r>
      <w:r w:rsidRPr="00552D19">
        <w:rPr>
          <w:rFonts w:ascii="Times New Roman" w:hAnsi="Times New Roman"/>
          <w:sz w:val="24"/>
          <w:szCs w:val="24"/>
        </w:rPr>
        <w:t>Delphi Report “definition of critical thinking as the theoretical basis to measure critical thinking disposition”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et al., 1994, p. 345). Seven aspects of critical thinking disposition were agreed upon and defined in the Delphi Report, and the CCTDI is the first instrument to measure those aspects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et al.). Each of the aspects is measured on a subscale, and these seven subscales are </w:t>
      </w:r>
      <w:proofErr w:type="spellStart"/>
      <w:r w:rsidRPr="00552D19">
        <w:rPr>
          <w:rFonts w:ascii="Times New Roman" w:hAnsi="Times New Roman"/>
          <w:sz w:val="24"/>
          <w:szCs w:val="24"/>
        </w:rPr>
        <w:t>truthseeking</w:t>
      </w:r>
      <w:proofErr w:type="spellEnd"/>
      <w:r w:rsidRPr="00552D19">
        <w:rPr>
          <w:rFonts w:ascii="Times New Roman" w:hAnsi="Times New Roman"/>
          <w:sz w:val="24"/>
          <w:szCs w:val="24"/>
        </w:rPr>
        <w:t xml:space="preserve">, open-mindedness, analyticity, </w:t>
      </w:r>
      <w:proofErr w:type="spellStart"/>
      <w:r w:rsidRPr="00552D19">
        <w:rPr>
          <w:rFonts w:ascii="Times New Roman" w:hAnsi="Times New Roman"/>
          <w:sz w:val="24"/>
          <w:szCs w:val="24"/>
        </w:rPr>
        <w:t>systematicity</w:t>
      </w:r>
      <w:proofErr w:type="spellEnd"/>
      <w:r w:rsidRPr="00552D19">
        <w:rPr>
          <w:rFonts w:ascii="Times New Roman" w:hAnsi="Times New Roman"/>
          <w:sz w:val="24"/>
          <w:szCs w:val="24"/>
        </w:rPr>
        <w:t>, critical thinking self-confidence, inquisitiveness, and maturity of judgment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et al.).</w:t>
      </w:r>
      <w:r w:rsidRPr="00552D19">
        <w:rPr>
          <w:rFonts w:ascii="Times New Roman" w:hAnsi="Times New Roman"/>
          <w:b/>
          <w:sz w:val="24"/>
          <w:szCs w:val="24"/>
        </w:rPr>
        <w:tab/>
      </w:r>
      <w:r w:rsidRPr="00552D19">
        <w:rPr>
          <w:rFonts w:ascii="Times New Roman" w:hAnsi="Times New Roman"/>
          <w:b/>
          <w:sz w:val="24"/>
          <w:szCs w:val="24"/>
        </w:rPr>
        <w:tab/>
      </w:r>
      <w:r w:rsidRPr="00552D19">
        <w:rPr>
          <w:rFonts w:ascii="Times New Roman" w:hAnsi="Times New Roman"/>
          <w:sz w:val="24"/>
          <w:szCs w:val="24"/>
        </w:rPr>
        <w:t xml:space="preserve"> </w:t>
      </w:r>
    </w:p>
    <w:p w:rsidR="005C5DBB" w:rsidRPr="00552D19" w:rsidRDefault="005C5DBB" w:rsidP="006A4231">
      <w:pPr>
        <w:autoSpaceDE w:val="0"/>
        <w:autoSpaceDN w:val="0"/>
        <w:adjustRightInd w:val="0"/>
        <w:spacing w:after="0" w:line="480" w:lineRule="auto"/>
        <w:contextualSpacing/>
        <w:rPr>
          <w:rFonts w:ascii="Times New Roman" w:hAnsi="Times New Roman"/>
          <w:sz w:val="24"/>
          <w:szCs w:val="24"/>
        </w:rPr>
      </w:pPr>
      <w:r w:rsidRPr="00552D19">
        <w:rPr>
          <w:rFonts w:ascii="Times New Roman" w:hAnsi="Times New Roman"/>
          <w:sz w:val="24"/>
          <w:szCs w:val="24"/>
        </w:rPr>
        <w:tab/>
        <w:t xml:space="preserve">Based on the </w:t>
      </w:r>
      <w:r w:rsidR="00DD15F4">
        <w:rPr>
          <w:rFonts w:ascii="Times New Roman" w:hAnsi="Times New Roman"/>
          <w:sz w:val="24"/>
          <w:szCs w:val="24"/>
        </w:rPr>
        <w:t>APA’s</w:t>
      </w:r>
      <w:r w:rsidRPr="00552D19">
        <w:rPr>
          <w:rFonts w:ascii="Times New Roman" w:hAnsi="Times New Roman"/>
          <w:sz w:val="24"/>
          <w:szCs w:val="24"/>
        </w:rPr>
        <w:t xml:space="preserve"> Delphi research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1990a), 19 dispositional phrases were developed by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and colleagues to describe the model critical thinker. Ten to fifteen pilot items were written for each phrase, and the items were screened for ambiguity by college-level critical thinking educators. The 150 items with the highest face validity were used on the experimental instrument, and it was piloted at two universities on a total of 164 diverse college students. Item-total correlations were used to eliminate questionable items from the 150 original items. In later empirical screenings, items were retained based on internal consistency and “ability to discriminate between respondents”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et al., 1994, p. 347). Exploratory factor analysis was performed on the remaining items, and 75 items were retained that loaded highest </w:t>
      </w:r>
      <w:r w:rsidRPr="00552D19">
        <w:rPr>
          <w:rFonts w:ascii="Times New Roman" w:hAnsi="Times New Roman"/>
          <w:sz w:val="24"/>
          <w:szCs w:val="24"/>
        </w:rPr>
        <w:lastRenderedPageBreak/>
        <w:t>on the seven factors mentioned previously (</w:t>
      </w:r>
      <w:proofErr w:type="spellStart"/>
      <w:r w:rsidRPr="00552D19">
        <w:rPr>
          <w:rFonts w:ascii="Times New Roman" w:hAnsi="Times New Roman"/>
          <w:sz w:val="24"/>
          <w:szCs w:val="24"/>
        </w:rPr>
        <w:t>Facione</w:t>
      </w:r>
      <w:proofErr w:type="spellEnd"/>
      <w:r w:rsidRPr="00552D19">
        <w:rPr>
          <w:rFonts w:ascii="Times New Roman" w:hAnsi="Times New Roman"/>
          <w:sz w:val="24"/>
          <w:szCs w:val="24"/>
        </w:rPr>
        <w:t xml:space="preserve"> et al.). The mean loading for the seven factors ranged from .387-.528. This process supports the construct validity of the items and each of the seven subscales of the CCTDI (Bartlett &amp; Cox, 2002). </w:t>
      </w:r>
    </w:p>
    <w:p w:rsidR="005C5DBB" w:rsidRPr="00552D19" w:rsidRDefault="00476B81" w:rsidP="006A4231">
      <w:pPr>
        <w:spacing w:after="0" w:line="480" w:lineRule="auto"/>
        <w:ind w:firstLine="720"/>
        <w:contextualSpacing/>
        <w:rPr>
          <w:rFonts w:ascii="Times New Roman" w:hAnsi="Times New Roman"/>
          <w:sz w:val="24"/>
          <w:szCs w:val="24"/>
        </w:rPr>
      </w:pPr>
      <w:r>
        <w:rPr>
          <w:rFonts w:ascii="Times New Roman" w:hAnsi="Times New Roman"/>
          <w:sz w:val="24"/>
          <w:szCs w:val="24"/>
        </w:rPr>
        <w:t>Previous studies have</w:t>
      </w:r>
      <w:r w:rsidR="005C5DBB" w:rsidRPr="00552D19">
        <w:rPr>
          <w:rFonts w:ascii="Times New Roman" w:hAnsi="Times New Roman"/>
          <w:sz w:val="24"/>
          <w:szCs w:val="24"/>
        </w:rPr>
        <w:t xml:space="preserve"> determine</w:t>
      </w:r>
      <w:r>
        <w:rPr>
          <w:rFonts w:ascii="Times New Roman" w:hAnsi="Times New Roman"/>
          <w:sz w:val="24"/>
          <w:szCs w:val="24"/>
        </w:rPr>
        <w:t>d</w:t>
      </w:r>
      <w:r w:rsidR="005C5DBB" w:rsidRPr="00552D19">
        <w:rPr>
          <w:rFonts w:ascii="Times New Roman" w:hAnsi="Times New Roman"/>
          <w:sz w:val="24"/>
          <w:szCs w:val="24"/>
        </w:rPr>
        <w:t xml:space="preserve"> the relationship between scores on the CCTDI and the CCTST. Highly significant correlations </w:t>
      </w:r>
      <w:r w:rsidR="005C5DBB">
        <w:rPr>
          <w:rFonts w:ascii="Times New Roman" w:hAnsi="Times New Roman"/>
          <w:sz w:val="24"/>
          <w:szCs w:val="24"/>
        </w:rPr>
        <w:t xml:space="preserve">(r=0.66, p&lt; 0.001) </w:t>
      </w:r>
      <w:r w:rsidR="005C5DBB" w:rsidRPr="00552D19">
        <w:rPr>
          <w:rFonts w:ascii="Times New Roman" w:hAnsi="Times New Roman"/>
          <w:sz w:val="24"/>
          <w:szCs w:val="24"/>
        </w:rPr>
        <w:t>between critical thinking disposition and critical thinking skills were demonstrated in all investigations (</w:t>
      </w:r>
      <w:proofErr w:type="spellStart"/>
      <w:r w:rsidR="005C5DBB" w:rsidRPr="00552D19">
        <w:rPr>
          <w:rFonts w:ascii="Times New Roman" w:hAnsi="Times New Roman"/>
          <w:sz w:val="24"/>
          <w:szCs w:val="24"/>
        </w:rPr>
        <w:t>Facione</w:t>
      </w:r>
      <w:proofErr w:type="spellEnd"/>
      <w:r w:rsidR="005C5DBB" w:rsidRPr="00552D19">
        <w:rPr>
          <w:rFonts w:ascii="Times New Roman" w:hAnsi="Times New Roman"/>
          <w:sz w:val="24"/>
          <w:szCs w:val="24"/>
        </w:rPr>
        <w:t xml:space="preserve"> et al., 1994), which supports the overall construct validity of the CCTDI. Alpha reliabilities in the initial pilot sample for the seven subscales ranged from .71 to .80, and the alpha reliability for the overall critical thinking dispositions was .91, indicating high internal consistency among items (Bartlett &amp; Cox, 2002). The finalized 75-item instrument was administered later to 1019 freshman college students, and the alpha levels remained stable, supporting the internal reliability of the subscales (</w:t>
      </w:r>
      <w:proofErr w:type="spellStart"/>
      <w:r w:rsidR="005C5DBB" w:rsidRPr="00552D19">
        <w:rPr>
          <w:rFonts w:ascii="Times New Roman" w:hAnsi="Times New Roman"/>
          <w:sz w:val="24"/>
          <w:szCs w:val="24"/>
        </w:rPr>
        <w:t>Facione</w:t>
      </w:r>
      <w:proofErr w:type="spellEnd"/>
      <w:r w:rsidR="005C5DBB" w:rsidRPr="00552D19">
        <w:rPr>
          <w:rFonts w:ascii="Times New Roman" w:hAnsi="Times New Roman"/>
          <w:sz w:val="24"/>
          <w:szCs w:val="24"/>
        </w:rPr>
        <w:t xml:space="preserve"> et al.).</w:t>
      </w:r>
      <w:r w:rsidR="005C5DBB" w:rsidRPr="00552D19">
        <w:rPr>
          <w:rFonts w:ascii="Times New Roman" w:hAnsi="Times New Roman"/>
          <w:b/>
          <w:color w:val="FF0000"/>
          <w:sz w:val="24"/>
          <w:szCs w:val="24"/>
        </w:rPr>
        <w:t xml:space="preserve"> </w:t>
      </w:r>
      <w:r w:rsidR="005C5DBB" w:rsidRPr="00552D19">
        <w:rPr>
          <w:rFonts w:ascii="Times New Roman" w:hAnsi="Times New Roman"/>
          <w:sz w:val="24"/>
          <w:szCs w:val="24"/>
        </w:rPr>
        <w:t xml:space="preserve">The CCTDI has high internal consistency among items, supported internal reliability of subscales, and supported construct validity of the overall test, items, and subscales. The CCTDI has 75 questions, each of which are based on a six-point </w:t>
      </w:r>
      <w:proofErr w:type="spellStart"/>
      <w:r w:rsidR="005C5DBB" w:rsidRPr="00552D19">
        <w:rPr>
          <w:rFonts w:ascii="Times New Roman" w:hAnsi="Times New Roman"/>
          <w:sz w:val="24"/>
          <w:szCs w:val="24"/>
        </w:rPr>
        <w:t>Likert</w:t>
      </w:r>
      <w:proofErr w:type="spellEnd"/>
      <w:r w:rsidR="005C5DBB" w:rsidRPr="00552D19">
        <w:rPr>
          <w:rFonts w:ascii="Times New Roman" w:hAnsi="Times New Roman"/>
          <w:sz w:val="24"/>
          <w:szCs w:val="24"/>
        </w:rPr>
        <w:t xml:space="preserve"> rating scale with responses ranging from “strongly agree” to “strongly disagree.” Point scales are converted to scale scores using a standardization table. Subscale scores range from 10 to 60, and the subscales scores are added together to get the total score. The total score range is from 70 to 420, and higher scores indicate an overall strength in the disposition toward critical thinking (Thompson &amp; </w:t>
      </w:r>
      <w:proofErr w:type="spellStart"/>
      <w:r w:rsidR="005C5DBB" w:rsidRPr="00552D19">
        <w:rPr>
          <w:rFonts w:ascii="Times New Roman" w:hAnsi="Times New Roman"/>
          <w:sz w:val="24"/>
          <w:szCs w:val="24"/>
        </w:rPr>
        <w:t>Rebeschi</w:t>
      </w:r>
      <w:proofErr w:type="spellEnd"/>
      <w:r w:rsidR="005C5DBB" w:rsidRPr="00552D19">
        <w:rPr>
          <w:rFonts w:ascii="Times New Roman" w:hAnsi="Times New Roman"/>
          <w:sz w:val="24"/>
          <w:szCs w:val="24"/>
        </w:rPr>
        <w:t xml:space="preserve">, 2000). </w:t>
      </w:r>
    </w:p>
    <w:p w:rsidR="008A6302" w:rsidRDefault="005C5DBB" w:rsidP="006A4231">
      <w:pPr>
        <w:autoSpaceDE w:val="0"/>
        <w:autoSpaceDN w:val="0"/>
        <w:adjustRightInd w:val="0"/>
        <w:spacing w:after="0" w:line="480" w:lineRule="auto"/>
        <w:ind w:firstLine="720"/>
        <w:contextualSpacing/>
        <w:rPr>
          <w:rFonts w:ascii="Times New Roman" w:hAnsi="Times New Roman"/>
          <w:sz w:val="24"/>
          <w:szCs w:val="24"/>
        </w:rPr>
      </w:pPr>
      <w:r w:rsidRPr="00552D19">
        <w:rPr>
          <w:rFonts w:ascii="Times New Roman" w:hAnsi="Times New Roman"/>
          <w:sz w:val="24"/>
          <w:szCs w:val="24"/>
        </w:rPr>
        <w:t xml:space="preserve">There is considerable overlap between the concepts included in Paul’s model of critical thinking and the CCTDI, despite differing terminology (Reed, 1998). </w:t>
      </w:r>
      <w:proofErr w:type="gramStart"/>
      <w:r w:rsidR="00A66CAA">
        <w:rPr>
          <w:rFonts w:ascii="Times New Roman" w:hAnsi="Times New Roman"/>
          <w:sz w:val="24"/>
          <w:szCs w:val="24"/>
        </w:rPr>
        <w:t>Table 3</w:t>
      </w:r>
      <w:r>
        <w:rPr>
          <w:rFonts w:ascii="Times New Roman" w:hAnsi="Times New Roman"/>
          <w:sz w:val="24"/>
          <w:szCs w:val="24"/>
        </w:rPr>
        <w:t xml:space="preserve"> below lists CCTDI subscales and definitions on the left and Paul’s related concepts on the right.</w:t>
      </w:r>
      <w:proofErr w:type="gramEnd"/>
    </w:p>
    <w:p w:rsidR="008A6302" w:rsidRDefault="008A6302" w:rsidP="006A4231">
      <w:pPr>
        <w:autoSpaceDE w:val="0"/>
        <w:autoSpaceDN w:val="0"/>
        <w:adjustRightInd w:val="0"/>
        <w:spacing w:after="0" w:line="480" w:lineRule="auto"/>
        <w:ind w:firstLine="720"/>
        <w:jc w:val="center"/>
        <w:rPr>
          <w:rFonts w:ascii="Times New Roman" w:hAnsi="Times New Roman"/>
          <w:sz w:val="24"/>
          <w:szCs w:val="24"/>
        </w:rPr>
      </w:pPr>
    </w:p>
    <w:p w:rsidR="008A6302" w:rsidRDefault="00A714D0" w:rsidP="008A6302">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lastRenderedPageBreak/>
        <w:t>Table 3</w:t>
      </w:r>
    </w:p>
    <w:p w:rsidR="008A6302" w:rsidRPr="008A6302" w:rsidRDefault="008A6302" w:rsidP="008A6302">
      <w:pPr>
        <w:autoSpaceDE w:val="0"/>
        <w:autoSpaceDN w:val="0"/>
        <w:adjustRightInd w:val="0"/>
        <w:spacing w:after="0" w:line="480" w:lineRule="auto"/>
        <w:rPr>
          <w:rFonts w:ascii="Times New Roman" w:hAnsi="Times New Roman"/>
          <w:i/>
          <w:sz w:val="24"/>
          <w:szCs w:val="24"/>
        </w:rPr>
      </w:pPr>
      <w:r w:rsidRPr="008A6302">
        <w:rPr>
          <w:rFonts w:ascii="Times New Roman" w:hAnsi="Times New Roman"/>
          <w:i/>
          <w:sz w:val="24"/>
          <w:szCs w:val="24"/>
        </w:rPr>
        <w:t>Comparison of CCTDI and Paul’s Concepts</w:t>
      </w:r>
    </w:p>
    <w:tbl>
      <w:tblPr>
        <w:tblStyle w:val="TableGrid"/>
        <w:tblW w:w="0" w:type="auto"/>
        <w:tblLook w:val="04A0" w:firstRow="1" w:lastRow="0" w:firstColumn="1" w:lastColumn="0" w:noHBand="0" w:noVBand="1"/>
      </w:tblPr>
      <w:tblGrid>
        <w:gridCol w:w="4788"/>
        <w:gridCol w:w="4788"/>
      </w:tblGrid>
      <w:tr w:rsidR="005C5DBB" w:rsidRPr="002D66A0" w:rsidTr="004941BA">
        <w:tc>
          <w:tcPr>
            <w:tcW w:w="4788" w:type="dxa"/>
          </w:tcPr>
          <w:p w:rsidR="005C5DBB" w:rsidRPr="002D66A0" w:rsidRDefault="005C5DBB" w:rsidP="004941BA">
            <w:pPr>
              <w:autoSpaceDE w:val="0"/>
              <w:autoSpaceDN w:val="0"/>
              <w:adjustRightInd w:val="0"/>
              <w:spacing w:line="480" w:lineRule="auto"/>
              <w:rPr>
                <w:rFonts w:ascii="Times New Roman" w:hAnsi="Times New Roman"/>
                <w:b/>
                <w:sz w:val="20"/>
                <w:szCs w:val="20"/>
              </w:rPr>
            </w:pPr>
            <w:r w:rsidRPr="002D66A0">
              <w:rPr>
                <w:rFonts w:ascii="Times New Roman" w:hAnsi="Times New Roman"/>
                <w:b/>
                <w:sz w:val="20"/>
                <w:szCs w:val="20"/>
              </w:rPr>
              <w:t>CCTDI Subscales</w:t>
            </w:r>
          </w:p>
        </w:tc>
        <w:tc>
          <w:tcPr>
            <w:tcW w:w="4788" w:type="dxa"/>
          </w:tcPr>
          <w:p w:rsidR="005C5DBB" w:rsidRPr="002D66A0" w:rsidRDefault="005C5DBB" w:rsidP="004941BA">
            <w:pPr>
              <w:autoSpaceDE w:val="0"/>
              <w:autoSpaceDN w:val="0"/>
              <w:adjustRightInd w:val="0"/>
              <w:spacing w:line="480" w:lineRule="auto"/>
              <w:rPr>
                <w:rFonts w:ascii="Times New Roman" w:hAnsi="Times New Roman"/>
                <w:b/>
                <w:sz w:val="20"/>
                <w:szCs w:val="20"/>
              </w:rPr>
            </w:pPr>
            <w:r w:rsidRPr="002D66A0">
              <w:rPr>
                <w:rFonts w:ascii="Times New Roman" w:hAnsi="Times New Roman"/>
                <w:b/>
                <w:sz w:val="20"/>
                <w:szCs w:val="20"/>
              </w:rPr>
              <w:t>Paul’s Concepts</w:t>
            </w:r>
          </w:p>
        </w:tc>
      </w:tr>
      <w:tr w:rsidR="005C5DBB" w:rsidRPr="002D66A0" w:rsidTr="004941BA">
        <w:tc>
          <w:tcPr>
            <w:tcW w:w="4788" w:type="dxa"/>
          </w:tcPr>
          <w:p w:rsidR="005C5DBB" w:rsidRPr="002D66A0" w:rsidRDefault="005C5DBB" w:rsidP="00123577">
            <w:pPr>
              <w:autoSpaceDE w:val="0"/>
              <w:autoSpaceDN w:val="0"/>
              <w:adjustRightInd w:val="0"/>
              <w:contextualSpacing/>
              <w:rPr>
                <w:rFonts w:ascii="Times New Roman" w:hAnsi="Times New Roman"/>
                <w:b/>
                <w:sz w:val="20"/>
                <w:szCs w:val="20"/>
              </w:rPr>
            </w:pPr>
            <w:proofErr w:type="spellStart"/>
            <w:r w:rsidRPr="002D66A0">
              <w:rPr>
                <w:rFonts w:ascii="Times New Roman" w:hAnsi="Times New Roman"/>
                <w:b/>
                <w:sz w:val="20"/>
                <w:szCs w:val="20"/>
              </w:rPr>
              <w:t>Truthseeking</w:t>
            </w:r>
            <w:proofErr w:type="spellEnd"/>
            <w:r w:rsidRPr="002D66A0">
              <w:rPr>
                <w:rFonts w:ascii="Times New Roman" w:hAnsi="Times New Roman"/>
                <w:b/>
                <w:sz w:val="20"/>
                <w:szCs w:val="20"/>
              </w:rPr>
              <w:t xml:space="preserve">: </w:t>
            </w:r>
            <w:r w:rsidRPr="002D66A0">
              <w:rPr>
                <w:rFonts w:ascii="Times New Roman" w:hAnsi="Times New Roman"/>
                <w:sz w:val="20"/>
                <w:szCs w:val="20"/>
              </w:rPr>
              <w:t>“being eager to seek the best knowledge…, courageous about asking questions, and honest…ab</w:t>
            </w:r>
            <w:r w:rsidR="00123577" w:rsidRPr="002D66A0">
              <w:rPr>
                <w:rFonts w:ascii="Times New Roman" w:hAnsi="Times New Roman"/>
                <w:sz w:val="20"/>
                <w:szCs w:val="20"/>
              </w:rPr>
              <w:t>out pursuing inquiry” (</w:t>
            </w:r>
            <w:proofErr w:type="spellStart"/>
            <w:r w:rsidR="00123577" w:rsidRPr="002D66A0">
              <w:rPr>
                <w:rFonts w:ascii="Times New Roman" w:hAnsi="Times New Roman"/>
                <w:sz w:val="20"/>
                <w:szCs w:val="20"/>
              </w:rPr>
              <w:t>Facione</w:t>
            </w:r>
            <w:proofErr w:type="spellEnd"/>
            <w:r w:rsidR="00123577" w:rsidRPr="002D66A0">
              <w:rPr>
                <w:rFonts w:ascii="Times New Roman" w:hAnsi="Times New Roman"/>
                <w:sz w:val="20"/>
                <w:szCs w:val="20"/>
              </w:rPr>
              <w:t xml:space="preserve"> et al.</w:t>
            </w:r>
            <w:r w:rsidRPr="002D66A0">
              <w:rPr>
                <w:rFonts w:ascii="Times New Roman" w:hAnsi="Times New Roman"/>
                <w:sz w:val="20"/>
                <w:szCs w:val="20"/>
              </w:rPr>
              <w:t>, 1994, p. 346)</w:t>
            </w: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Standards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 xml:space="preserve">*fairness </w:t>
            </w:r>
          </w:p>
          <w:p w:rsidR="005C5DBB" w:rsidRPr="002D66A0" w:rsidRDefault="005C5DBB" w:rsidP="004941BA">
            <w:pPr>
              <w:autoSpaceDE w:val="0"/>
              <w:autoSpaceDN w:val="0"/>
              <w:adjustRightInd w:val="0"/>
              <w:contextualSpacing/>
              <w:rPr>
                <w:rFonts w:ascii="Times New Roman" w:hAnsi="Times New Roman"/>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Traits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*intellectual integrity</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*perseverance</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*fair-mindedness</w:t>
            </w:r>
          </w:p>
        </w:tc>
      </w:tr>
      <w:tr w:rsidR="005C5DBB" w:rsidRPr="002D66A0" w:rsidTr="004941BA">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 xml:space="preserve">Open-mindedness: </w:t>
            </w:r>
            <w:r w:rsidRPr="002D66A0">
              <w:rPr>
                <w:rFonts w:ascii="Times New Roman" w:hAnsi="Times New Roman"/>
                <w:sz w:val="20"/>
                <w:szCs w:val="20"/>
              </w:rPr>
              <w:t>“being tolerant of divergent views with sensitivity to…one’s own bias”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 p. 346)</w:t>
            </w: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Elements of Reasoning</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*identifying assumptions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*points of view</w:t>
            </w:r>
          </w:p>
          <w:p w:rsidR="005C5DBB" w:rsidRPr="002D66A0" w:rsidRDefault="005C5DBB" w:rsidP="004941BA">
            <w:pPr>
              <w:autoSpaceDE w:val="0"/>
              <w:autoSpaceDN w:val="0"/>
              <w:adjustRightInd w:val="0"/>
              <w:contextualSpacing/>
              <w:rPr>
                <w:rFonts w:ascii="Times New Roman" w:hAnsi="Times New Roman"/>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Standards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*fairness</w:t>
            </w:r>
          </w:p>
          <w:p w:rsidR="005C5DBB" w:rsidRPr="002D66A0" w:rsidRDefault="005C5DBB" w:rsidP="004941BA">
            <w:pPr>
              <w:autoSpaceDE w:val="0"/>
              <w:autoSpaceDN w:val="0"/>
              <w:adjustRightInd w:val="0"/>
              <w:contextualSpacing/>
              <w:rPr>
                <w:rFonts w:ascii="Times New Roman" w:hAnsi="Times New Roman"/>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Traits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*fair-mindedness</w:t>
            </w:r>
          </w:p>
        </w:tc>
      </w:tr>
      <w:tr w:rsidR="005C5DBB" w:rsidRPr="002D66A0" w:rsidTr="004941BA">
        <w:tc>
          <w:tcPr>
            <w:tcW w:w="4788" w:type="dxa"/>
          </w:tcPr>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b/>
                <w:sz w:val="20"/>
                <w:szCs w:val="20"/>
              </w:rPr>
              <w:t xml:space="preserve">Analyticity: </w:t>
            </w:r>
            <w:r w:rsidRPr="002D66A0">
              <w:rPr>
                <w:rFonts w:ascii="Times New Roman" w:hAnsi="Times New Roman"/>
                <w:sz w:val="20"/>
                <w:szCs w:val="20"/>
              </w:rPr>
              <w:t>applying reason, using evidence to resolve problems, anticipating potential difficulties, being aware of the need to intervene, and connecting clinical observations with a theoretical knowledge base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w:t>
            </w:r>
          </w:p>
          <w:p w:rsidR="005C5DBB" w:rsidRPr="002D66A0" w:rsidRDefault="005C5DBB" w:rsidP="004941BA">
            <w:pPr>
              <w:autoSpaceDE w:val="0"/>
              <w:autoSpaceDN w:val="0"/>
              <w:adjustRightInd w:val="0"/>
              <w:contextualSpacing/>
              <w:rPr>
                <w:rFonts w:ascii="Times New Roman" w:hAnsi="Times New Roman"/>
                <w:b/>
                <w:sz w:val="20"/>
                <w:szCs w:val="20"/>
              </w:rPr>
            </w:pP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 xml:space="preserve">Elements of Reasoning </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*identifying concepts and theories</w:t>
            </w:r>
          </w:p>
        </w:tc>
      </w:tr>
      <w:tr w:rsidR="005C5DBB" w:rsidRPr="002D66A0" w:rsidTr="004941BA">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proofErr w:type="spellStart"/>
            <w:r w:rsidRPr="002D66A0">
              <w:rPr>
                <w:rFonts w:ascii="Times New Roman" w:hAnsi="Times New Roman"/>
                <w:b/>
                <w:sz w:val="20"/>
                <w:szCs w:val="20"/>
              </w:rPr>
              <w:t>Systematicity</w:t>
            </w:r>
            <w:proofErr w:type="spellEnd"/>
            <w:r w:rsidRPr="002D66A0">
              <w:rPr>
                <w:rFonts w:ascii="Times New Roman" w:hAnsi="Times New Roman"/>
                <w:b/>
                <w:sz w:val="20"/>
                <w:szCs w:val="20"/>
              </w:rPr>
              <w:t xml:space="preserve">: </w:t>
            </w:r>
            <w:r w:rsidRPr="002D66A0">
              <w:rPr>
                <w:rFonts w:ascii="Times New Roman" w:hAnsi="Times New Roman"/>
                <w:sz w:val="20"/>
                <w:szCs w:val="20"/>
              </w:rPr>
              <w:t>“tendency toward organized, orderly, focused, and diligent inquiry”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 p. 346)</w:t>
            </w: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Standards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*clarity                *depth</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*accuracy            *breadth</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*precision            *logic</w:t>
            </w:r>
          </w:p>
        </w:tc>
      </w:tr>
      <w:tr w:rsidR="005C5DBB" w:rsidRPr="002D66A0" w:rsidTr="004941BA">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Critical Thinking Self-Confidence:</w:t>
            </w:r>
            <w:r w:rsidRPr="002D66A0">
              <w:rPr>
                <w:rFonts w:ascii="Times New Roman" w:hAnsi="Times New Roman"/>
                <w:sz w:val="20"/>
                <w:szCs w:val="20"/>
              </w:rPr>
              <w:t xml:space="preserve"> trusting in one’s own reasoning and judgments and leading others to resolve problems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w:t>
            </w:r>
            <w:r w:rsidRPr="002D66A0">
              <w:rPr>
                <w:rFonts w:ascii="Times New Roman" w:hAnsi="Times New Roman"/>
                <w:b/>
                <w:sz w:val="20"/>
                <w:szCs w:val="20"/>
              </w:rPr>
              <w:t xml:space="preserve"> </w:t>
            </w:r>
          </w:p>
          <w:p w:rsidR="005C5DBB" w:rsidRPr="002D66A0" w:rsidRDefault="005C5DBB" w:rsidP="004941BA">
            <w:pPr>
              <w:autoSpaceDE w:val="0"/>
              <w:autoSpaceDN w:val="0"/>
              <w:adjustRightInd w:val="0"/>
              <w:contextualSpacing/>
              <w:rPr>
                <w:rFonts w:ascii="Times New Roman" w:hAnsi="Times New Roman"/>
                <w:b/>
                <w:sz w:val="20"/>
                <w:szCs w:val="20"/>
              </w:rPr>
            </w:pP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Traits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*intellectual courage</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*confidence in reason</w:t>
            </w:r>
          </w:p>
        </w:tc>
      </w:tr>
      <w:tr w:rsidR="005C5DBB" w:rsidRPr="002D66A0" w:rsidTr="004941BA">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 xml:space="preserve">Inquisitiveness: </w:t>
            </w:r>
            <w:r w:rsidRPr="002D66A0">
              <w:rPr>
                <w:rFonts w:ascii="Times New Roman" w:hAnsi="Times New Roman"/>
                <w:sz w:val="20"/>
                <w:szCs w:val="20"/>
              </w:rPr>
              <w:t>a person’s intellectual curiosity and desire for learning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w:t>
            </w:r>
          </w:p>
        </w:tc>
        <w:tc>
          <w:tcPr>
            <w:tcW w:w="4788" w:type="dxa"/>
          </w:tcPr>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Standards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*depth</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 xml:space="preserve">*breadth </w:t>
            </w:r>
          </w:p>
          <w:p w:rsidR="005C5DBB" w:rsidRPr="002D66A0" w:rsidRDefault="005C5DBB" w:rsidP="004941BA">
            <w:pPr>
              <w:autoSpaceDE w:val="0"/>
              <w:autoSpaceDN w:val="0"/>
              <w:adjustRightInd w:val="0"/>
              <w:contextualSpacing/>
              <w:rPr>
                <w:rFonts w:ascii="Times New Roman" w:hAnsi="Times New Roman"/>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Traits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*perseverance</w:t>
            </w:r>
          </w:p>
        </w:tc>
      </w:tr>
      <w:tr w:rsidR="005C5DBB" w:rsidRPr="002D66A0" w:rsidTr="004941BA">
        <w:tc>
          <w:tcPr>
            <w:tcW w:w="4788" w:type="dxa"/>
          </w:tcPr>
          <w:p w:rsidR="00412DFE" w:rsidRPr="002D66A0" w:rsidRDefault="00412DFE" w:rsidP="004941BA">
            <w:pPr>
              <w:autoSpaceDE w:val="0"/>
              <w:autoSpaceDN w:val="0"/>
              <w:adjustRightInd w:val="0"/>
              <w:contextualSpacing/>
              <w:rPr>
                <w:rFonts w:ascii="Times New Roman" w:hAnsi="Times New Roman"/>
                <w:b/>
                <w:sz w:val="20"/>
                <w:szCs w:val="20"/>
              </w:rPr>
            </w:pPr>
          </w:p>
          <w:p w:rsidR="00412DFE" w:rsidRPr="002D66A0" w:rsidRDefault="00412DFE" w:rsidP="004941BA">
            <w:pPr>
              <w:autoSpaceDE w:val="0"/>
              <w:autoSpaceDN w:val="0"/>
              <w:adjustRightInd w:val="0"/>
              <w:contextualSpacing/>
              <w:rPr>
                <w:rFonts w:ascii="Times New Roman" w:hAnsi="Times New Roman"/>
                <w:b/>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Maturity of Judgment:</w:t>
            </w:r>
            <w:r w:rsidRPr="002D66A0">
              <w:rPr>
                <w:rFonts w:ascii="Times New Roman" w:hAnsi="Times New Roman"/>
                <w:sz w:val="20"/>
                <w:szCs w:val="20"/>
              </w:rPr>
              <w:t xml:space="preserve"> the disposition of a person to be “judicious in …decision making” (</w:t>
            </w:r>
            <w:proofErr w:type="spellStart"/>
            <w:r w:rsidRPr="002D66A0">
              <w:rPr>
                <w:rFonts w:ascii="Times New Roman" w:hAnsi="Times New Roman"/>
                <w:sz w:val="20"/>
                <w:szCs w:val="20"/>
              </w:rPr>
              <w:t>Facione</w:t>
            </w:r>
            <w:proofErr w:type="spellEnd"/>
            <w:r w:rsidRPr="002D66A0">
              <w:rPr>
                <w:rFonts w:ascii="Times New Roman" w:hAnsi="Times New Roman"/>
                <w:sz w:val="20"/>
                <w:szCs w:val="20"/>
              </w:rPr>
              <w:t xml:space="preserve"> et al., 1994, p. 346)</w:t>
            </w:r>
            <w:r w:rsidRPr="002D66A0">
              <w:rPr>
                <w:rFonts w:ascii="Times New Roman" w:hAnsi="Times New Roman"/>
                <w:b/>
                <w:sz w:val="20"/>
                <w:szCs w:val="20"/>
              </w:rPr>
              <w:t xml:space="preserve"> </w:t>
            </w:r>
          </w:p>
        </w:tc>
        <w:tc>
          <w:tcPr>
            <w:tcW w:w="4788" w:type="dxa"/>
          </w:tcPr>
          <w:p w:rsidR="00412DFE" w:rsidRPr="002D66A0" w:rsidRDefault="00412DFE" w:rsidP="004941BA">
            <w:pPr>
              <w:autoSpaceDE w:val="0"/>
              <w:autoSpaceDN w:val="0"/>
              <w:adjustRightInd w:val="0"/>
              <w:contextualSpacing/>
              <w:rPr>
                <w:rFonts w:ascii="Times New Roman" w:hAnsi="Times New Roman"/>
                <w:b/>
                <w:sz w:val="20"/>
                <w:szCs w:val="20"/>
              </w:rPr>
            </w:pPr>
          </w:p>
          <w:p w:rsidR="00412DFE" w:rsidRPr="002D66A0" w:rsidRDefault="00412DFE" w:rsidP="004941BA">
            <w:pPr>
              <w:autoSpaceDE w:val="0"/>
              <w:autoSpaceDN w:val="0"/>
              <w:adjustRightInd w:val="0"/>
              <w:contextualSpacing/>
              <w:rPr>
                <w:rFonts w:ascii="Times New Roman" w:hAnsi="Times New Roman"/>
                <w:b/>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Standards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*logic</w:t>
            </w:r>
          </w:p>
          <w:p w:rsidR="005C5DBB" w:rsidRPr="002D66A0" w:rsidRDefault="005C5DBB" w:rsidP="004941BA">
            <w:pPr>
              <w:autoSpaceDE w:val="0"/>
              <w:autoSpaceDN w:val="0"/>
              <w:adjustRightInd w:val="0"/>
              <w:contextualSpacing/>
              <w:rPr>
                <w:rFonts w:ascii="Times New Roman" w:hAnsi="Times New Roman"/>
                <w:sz w:val="20"/>
                <w:szCs w:val="20"/>
              </w:rPr>
            </w:pPr>
          </w:p>
          <w:p w:rsidR="005C5DBB" w:rsidRPr="002D66A0" w:rsidRDefault="005C5DBB" w:rsidP="004941BA">
            <w:pPr>
              <w:autoSpaceDE w:val="0"/>
              <w:autoSpaceDN w:val="0"/>
              <w:adjustRightInd w:val="0"/>
              <w:contextualSpacing/>
              <w:rPr>
                <w:rFonts w:ascii="Times New Roman" w:hAnsi="Times New Roman"/>
                <w:b/>
                <w:sz w:val="20"/>
                <w:szCs w:val="20"/>
              </w:rPr>
            </w:pPr>
            <w:r w:rsidRPr="002D66A0">
              <w:rPr>
                <w:rFonts w:ascii="Times New Roman" w:hAnsi="Times New Roman"/>
                <w:b/>
                <w:sz w:val="20"/>
                <w:szCs w:val="20"/>
              </w:rPr>
              <w:t>Intellectual Traits</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 xml:space="preserve">*intellectual autonomy </w:t>
            </w:r>
          </w:p>
          <w:p w:rsidR="005C5DBB" w:rsidRPr="002D66A0" w:rsidRDefault="005C5DBB" w:rsidP="004941BA">
            <w:pPr>
              <w:autoSpaceDE w:val="0"/>
              <w:autoSpaceDN w:val="0"/>
              <w:adjustRightInd w:val="0"/>
              <w:contextualSpacing/>
              <w:rPr>
                <w:rFonts w:ascii="Times New Roman" w:hAnsi="Times New Roman"/>
                <w:sz w:val="20"/>
                <w:szCs w:val="20"/>
              </w:rPr>
            </w:pPr>
            <w:r w:rsidRPr="002D66A0">
              <w:rPr>
                <w:rFonts w:ascii="Times New Roman" w:hAnsi="Times New Roman"/>
                <w:sz w:val="20"/>
                <w:szCs w:val="20"/>
              </w:rPr>
              <w:t>*intellectual integrity</w:t>
            </w:r>
          </w:p>
        </w:tc>
      </w:tr>
    </w:tbl>
    <w:p w:rsidR="005C5DBB" w:rsidRDefault="005C5DBB" w:rsidP="005C5DBB">
      <w:pPr>
        <w:autoSpaceDE w:val="0"/>
        <w:autoSpaceDN w:val="0"/>
        <w:adjustRightInd w:val="0"/>
        <w:spacing w:after="0" w:line="480" w:lineRule="auto"/>
        <w:ind w:firstLine="720"/>
        <w:rPr>
          <w:rFonts w:ascii="Times New Roman" w:hAnsi="Times New Roman"/>
          <w:sz w:val="24"/>
          <w:szCs w:val="24"/>
        </w:rPr>
      </w:pPr>
    </w:p>
    <w:p w:rsidR="005C5DBB" w:rsidRPr="00552D19" w:rsidRDefault="005C5DBB" w:rsidP="006A4231">
      <w:pPr>
        <w:autoSpaceDE w:val="0"/>
        <w:autoSpaceDN w:val="0"/>
        <w:adjustRightInd w:val="0"/>
        <w:spacing w:after="0" w:line="480" w:lineRule="auto"/>
        <w:ind w:firstLine="720"/>
        <w:contextualSpacing/>
        <w:rPr>
          <w:rFonts w:ascii="Times New Roman" w:hAnsi="Times New Roman"/>
          <w:sz w:val="24"/>
          <w:szCs w:val="24"/>
        </w:rPr>
      </w:pPr>
      <w:r w:rsidRPr="00552D19">
        <w:rPr>
          <w:rFonts w:ascii="Times New Roman" w:hAnsi="Times New Roman"/>
          <w:sz w:val="24"/>
          <w:szCs w:val="24"/>
        </w:rPr>
        <w:lastRenderedPageBreak/>
        <w:t>In examining the CCTST and CCTDI instruments and Paul’s model of criti</w:t>
      </w:r>
      <w:r w:rsidR="00476B81">
        <w:rPr>
          <w:rFonts w:ascii="Times New Roman" w:hAnsi="Times New Roman"/>
          <w:sz w:val="24"/>
          <w:szCs w:val="24"/>
        </w:rPr>
        <w:t>cal thinking, it is evident</w:t>
      </w:r>
      <w:r w:rsidRPr="00552D19">
        <w:rPr>
          <w:rFonts w:ascii="Times New Roman" w:hAnsi="Times New Roman"/>
          <w:sz w:val="24"/>
          <w:szCs w:val="24"/>
        </w:rPr>
        <w:t xml:space="preserve"> there is overlap between concepts. All subscales measured on the instruments relate to Paul’s concepts. All of the concepts in Paul’s model are related to subscales on the CCTST and/or CCTDI. </w:t>
      </w:r>
    </w:p>
    <w:p w:rsidR="005C5DBB" w:rsidRPr="00552D19" w:rsidRDefault="005C5DBB" w:rsidP="006A4231">
      <w:pPr>
        <w:spacing w:after="0" w:line="480" w:lineRule="auto"/>
        <w:contextualSpacing/>
        <w:rPr>
          <w:rFonts w:ascii="Times New Roman" w:hAnsi="Times New Roman"/>
          <w:b/>
          <w:sz w:val="24"/>
          <w:szCs w:val="24"/>
        </w:rPr>
      </w:pPr>
      <w:r w:rsidRPr="00552D19">
        <w:rPr>
          <w:rFonts w:ascii="Times New Roman" w:hAnsi="Times New Roman"/>
          <w:b/>
          <w:sz w:val="24"/>
          <w:szCs w:val="24"/>
        </w:rPr>
        <w:t>Reflective Writing</w:t>
      </w:r>
    </w:p>
    <w:p w:rsidR="005C5DBB" w:rsidRPr="00552D19" w:rsidRDefault="005C5DBB"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 xml:space="preserve"> In the current exploration, reflective writing skills </w:t>
      </w:r>
      <w:r w:rsidR="004F0711">
        <w:rPr>
          <w:rFonts w:ascii="Times New Roman" w:hAnsi="Times New Roman"/>
          <w:sz w:val="24"/>
          <w:szCs w:val="24"/>
        </w:rPr>
        <w:t>were not</w:t>
      </w:r>
      <w:r w:rsidRPr="00552D19">
        <w:rPr>
          <w:rFonts w:ascii="Times New Roman" w:hAnsi="Times New Roman"/>
          <w:sz w:val="24"/>
          <w:szCs w:val="24"/>
        </w:rPr>
        <w:t xml:space="preserve"> measured, but specific guidelines </w:t>
      </w:r>
      <w:r w:rsidR="004F0711">
        <w:rPr>
          <w:rFonts w:ascii="Times New Roman" w:hAnsi="Times New Roman"/>
          <w:sz w:val="24"/>
          <w:szCs w:val="24"/>
        </w:rPr>
        <w:t>were</w:t>
      </w:r>
      <w:r w:rsidRPr="00552D19">
        <w:rPr>
          <w:rFonts w:ascii="Times New Roman" w:hAnsi="Times New Roman"/>
          <w:sz w:val="24"/>
          <w:szCs w:val="24"/>
        </w:rPr>
        <w:t xml:space="preserve"> given to participants regarding their reflective writing assignments.</w:t>
      </w:r>
      <w:r w:rsidR="004F0711">
        <w:rPr>
          <w:rFonts w:ascii="Times New Roman" w:hAnsi="Times New Roman"/>
          <w:sz w:val="24"/>
          <w:szCs w:val="24"/>
        </w:rPr>
        <w:t xml:space="preserve"> Participants were asked specific questions about their experiences in the clinical setting.</w:t>
      </w:r>
      <w:r w:rsidRPr="00552D19">
        <w:rPr>
          <w:rFonts w:ascii="Times New Roman" w:hAnsi="Times New Roman"/>
          <w:sz w:val="24"/>
          <w:szCs w:val="24"/>
        </w:rPr>
        <w:t xml:space="preserve"> Reflective writing, as long as it is structured and focused, may promote critical thinking (McGuire et al., 2009). The </w:t>
      </w:r>
      <w:r w:rsidR="00476B81">
        <w:rPr>
          <w:rFonts w:ascii="Times New Roman" w:hAnsi="Times New Roman"/>
          <w:sz w:val="24"/>
          <w:szCs w:val="24"/>
        </w:rPr>
        <w:t>reflective writing assignments we</w:t>
      </w:r>
      <w:r w:rsidRPr="00552D19">
        <w:rPr>
          <w:rFonts w:ascii="Times New Roman" w:hAnsi="Times New Roman"/>
          <w:sz w:val="24"/>
          <w:szCs w:val="24"/>
        </w:rPr>
        <w:t xml:space="preserve">re partially based on the </w:t>
      </w:r>
      <w:r w:rsidR="0013402B">
        <w:rPr>
          <w:rFonts w:ascii="Times New Roman" w:hAnsi="Times New Roman"/>
          <w:sz w:val="24"/>
          <w:szCs w:val="24"/>
        </w:rPr>
        <w:t xml:space="preserve">NLN </w:t>
      </w:r>
      <w:r w:rsidRPr="00552D19">
        <w:rPr>
          <w:rFonts w:ascii="Times New Roman" w:hAnsi="Times New Roman"/>
          <w:sz w:val="24"/>
          <w:szCs w:val="24"/>
        </w:rPr>
        <w:t>scenarios for Simulation in Nursing Education (2007) which are derived from the 2007 NCLEX-RN test plan (NCSBN, 2007)</w:t>
      </w:r>
      <w:r w:rsidR="00B84B84">
        <w:rPr>
          <w:rFonts w:ascii="Times New Roman" w:hAnsi="Times New Roman"/>
          <w:sz w:val="24"/>
          <w:szCs w:val="24"/>
        </w:rPr>
        <w:t>, as well as on Paul’s model.</w:t>
      </w:r>
      <w:r w:rsidRPr="00552D19">
        <w:rPr>
          <w:rFonts w:ascii="Times New Roman" w:hAnsi="Times New Roman"/>
          <w:sz w:val="24"/>
          <w:szCs w:val="24"/>
        </w:rPr>
        <w:t xml:space="preserve"> </w:t>
      </w:r>
    </w:p>
    <w:p w:rsidR="00552D19" w:rsidRPr="00552D19" w:rsidRDefault="00552D19" w:rsidP="006A4231">
      <w:pPr>
        <w:spacing w:after="0" w:line="480" w:lineRule="auto"/>
        <w:contextualSpacing/>
        <w:rPr>
          <w:rFonts w:ascii="Times New Roman" w:hAnsi="Times New Roman"/>
          <w:b/>
          <w:bCs/>
          <w:sz w:val="24"/>
          <w:szCs w:val="24"/>
        </w:rPr>
      </w:pPr>
      <w:r w:rsidRPr="00552D19">
        <w:rPr>
          <w:rFonts w:ascii="Times New Roman" w:hAnsi="Times New Roman"/>
          <w:b/>
          <w:bCs/>
          <w:sz w:val="24"/>
          <w:szCs w:val="24"/>
        </w:rPr>
        <w:t>Intervention</w:t>
      </w:r>
    </w:p>
    <w:p w:rsidR="00B84B84" w:rsidRDefault="00552D19" w:rsidP="006A4231">
      <w:pPr>
        <w:spacing w:after="0" w:line="480" w:lineRule="auto"/>
        <w:ind w:firstLine="720"/>
        <w:contextualSpacing/>
        <w:rPr>
          <w:rFonts w:ascii="Times New Roman" w:hAnsi="Times New Roman"/>
          <w:bCs/>
          <w:sz w:val="24"/>
          <w:szCs w:val="24"/>
        </w:rPr>
      </w:pPr>
      <w:r w:rsidRPr="00552D19">
        <w:rPr>
          <w:rFonts w:ascii="Times New Roman" w:hAnsi="Times New Roman"/>
          <w:sz w:val="24"/>
          <w:szCs w:val="24"/>
        </w:rPr>
        <w:t xml:space="preserve">The intervention, the six </w:t>
      </w:r>
      <w:r w:rsidRPr="00552D19">
        <w:rPr>
          <w:rFonts w:ascii="Times New Roman" w:hAnsi="Times New Roman"/>
          <w:color w:val="000000"/>
          <w:sz w:val="24"/>
          <w:szCs w:val="24"/>
        </w:rPr>
        <w:t>reflective writing assignments</w:t>
      </w:r>
      <w:r w:rsidR="009C1752">
        <w:rPr>
          <w:rFonts w:ascii="Times New Roman" w:hAnsi="Times New Roman"/>
          <w:color w:val="000000"/>
          <w:sz w:val="24"/>
          <w:szCs w:val="24"/>
        </w:rPr>
        <w:t xml:space="preserve"> (Appendix G</w:t>
      </w:r>
      <w:r w:rsidR="00476B81">
        <w:rPr>
          <w:rFonts w:ascii="Times New Roman" w:hAnsi="Times New Roman"/>
          <w:color w:val="000000"/>
          <w:sz w:val="24"/>
          <w:szCs w:val="24"/>
        </w:rPr>
        <w:t>)</w:t>
      </w:r>
      <w:r w:rsidRPr="00552D19">
        <w:rPr>
          <w:rFonts w:ascii="Times New Roman" w:hAnsi="Times New Roman"/>
          <w:color w:val="000000"/>
          <w:sz w:val="24"/>
          <w:szCs w:val="24"/>
        </w:rPr>
        <w:t xml:space="preserve">, </w:t>
      </w:r>
      <w:r w:rsidR="004F0711">
        <w:rPr>
          <w:rFonts w:ascii="Times New Roman" w:hAnsi="Times New Roman"/>
          <w:color w:val="000000"/>
          <w:sz w:val="24"/>
          <w:szCs w:val="24"/>
        </w:rPr>
        <w:t>was</w:t>
      </w:r>
      <w:r w:rsidRPr="00552D19">
        <w:rPr>
          <w:rFonts w:ascii="Times New Roman" w:hAnsi="Times New Roman"/>
          <w:color w:val="000000"/>
          <w:sz w:val="24"/>
          <w:szCs w:val="24"/>
        </w:rPr>
        <w:t xml:space="preserve"> implemented throughout the semester in the experimental group. There are 16 weeks in </w:t>
      </w:r>
      <w:r w:rsidR="00B84B84">
        <w:rPr>
          <w:rFonts w:ascii="Times New Roman" w:hAnsi="Times New Roman"/>
          <w:color w:val="000000"/>
          <w:sz w:val="24"/>
          <w:szCs w:val="24"/>
        </w:rPr>
        <w:t xml:space="preserve">the semester, but students were </w:t>
      </w:r>
      <w:r w:rsidRPr="00552D19">
        <w:rPr>
          <w:rFonts w:ascii="Times New Roman" w:hAnsi="Times New Roman"/>
          <w:color w:val="000000"/>
          <w:sz w:val="24"/>
          <w:szCs w:val="24"/>
        </w:rPr>
        <w:t>o</w:t>
      </w:r>
      <w:r w:rsidR="00B84B84">
        <w:rPr>
          <w:rFonts w:ascii="Times New Roman" w:hAnsi="Times New Roman"/>
          <w:color w:val="000000"/>
          <w:sz w:val="24"/>
          <w:szCs w:val="24"/>
        </w:rPr>
        <w:t>nly involved in the medical-surgical</w:t>
      </w:r>
      <w:r w:rsidRPr="00552D19">
        <w:rPr>
          <w:rFonts w:ascii="Times New Roman" w:hAnsi="Times New Roman"/>
          <w:color w:val="000000"/>
          <w:sz w:val="24"/>
          <w:szCs w:val="24"/>
        </w:rPr>
        <w:t xml:space="preserve"> clini</w:t>
      </w:r>
      <w:r w:rsidR="001F3DF3">
        <w:rPr>
          <w:rFonts w:ascii="Times New Roman" w:hAnsi="Times New Roman"/>
          <w:color w:val="000000"/>
          <w:sz w:val="24"/>
          <w:szCs w:val="24"/>
        </w:rPr>
        <w:t>cal rotation for the first 8</w:t>
      </w:r>
      <w:r w:rsidRPr="00552D19">
        <w:rPr>
          <w:rFonts w:ascii="Times New Roman" w:hAnsi="Times New Roman"/>
          <w:color w:val="000000"/>
          <w:sz w:val="24"/>
          <w:szCs w:val="24"/>
        </w:rPr>
        <w:t xml:space="preserve"> weeks of the semester. One exercise </w:t>
      </w:r>
      <w:r w:rsidR="00B84B84">
        <w:rPr>
          <w:rFonts w:ascii="Times New Roman" w:hAnsi="Times New Roman"/>
          <w:color w:val="000000"/>
          <w:sz w:val="24"/>
          <w:szCs w:val="24"/>
        </w:rPr>
        <w:t>was</w:t>
      </w:r>
      <w:r w:rsidRPr="00552D19">
        <w:rPr>
          <w:rFonts w:ascii="Times New Roman" w:hAnsi="Times New Roman"/>
          <w:color w:val="000000"/>
          <w:sz w:val="24"/>
          <w:szCs w:val="24"/>
        </w:rPr>
        <w:t xml:space="preserve"> implemented approximately every </w:t>
      </w:r>
      <w:r w:rsidR="00B84B84">
        <w:rPr>
          <w:rFonts w:ascii="Times New Roman" w:hAnsi="Times New Roman"/>
          <w:color w:val="000000"/>
          <w:sz w:val="24"/>
          <w:szCs w:val="24"/>
        </w:rPr>
        <w:t>week</w:t>
      </w:r>
      <w:r w:rsidRPr="00552D19">
        <w:rPr>
          <w:rFonts w:ascii="Times New Roman" w:hAnsi="Times New Roman"/>
          <w:color w:val="000000"/>
          <w:sz w:val="24"/>
          <w:szCs w:val="24"/>
        </w:rPr>
        <w:t xml:space="preserve">. </w:t>
      </w:r>
      <w:r w:rsidR="00B84B84">
        <w:rPr>
          <w:rFonts w:ascii="Times New Roman" w:hAnsi="Times New Roman"/>
          <w:sz w:val="24"/>
          <w:szCs w:val="24"/>
        </w:rPr>
        <w:t>Approximately two</w:t>
      </w:r>
      <w:r w:rsidRPr="00552D19">
        <w:rPr>
          <w:rFonts w:ascii="Times New Roman" w:hAnsi="Times New Roman"/>
          <w:sz w:val="24"/>
          <w:szCs w:val="24"/>
        </w:rPr>
        <w:t xml:space="preserve"> week</w:t>
      </w:r>
      <w:r w:rsidR="00B84B84">
        <w:rPr>
          <w:rFonts w:ascii="Times New Roman" w:hAnsi="Times New Roman"/>
          <w:sz w:val="24"/>
          <w:szCs w:val="24"/>
        </w:rPr>
        <w:t>s</w:t>
      </w:r>
      <w:r w:rsidRPr="00552D19">
        <w:rPr>
          <w:rFonts w:ascii="Times New Roman" w:hAnsi="Times New Roman"/>
          <w:sz w:val="24"/>
          <w:szCs w:val="24"/>
        </w:rPr>
        <w:t xml:space="preserve"> after the pre-inte</w:t>
      </w:r>
      <w:r w:rsidR="00B84B84">
        <w:rPr>
          <w:rFonts w:ascii="Times New Roman" w:hAnsi="Times New Roman"/>
          <w:sz w:val="24"/>
          <w:szCs w:val="24"/>
        </w:rPr>
        <w:t>rvention CCTST and CCTDI, I</w:t>
      </w:r>
      <w:r w:rsidRPr="00552D19">
        <w:rPr>
          <w:rFonts w:ascii="Times New Roman" w:hAnsi="Times New Roman"/>
          <w:sz w:val="24"/>
          <w:szCs w:val="24"/>
        </w:rPr>
        <w:t xml:space="preserve"> implement</w:t>
      </w:r>
      <w:r w:rsidR="00B84B84">
        <w:rPr>
          <w:rFonts w:ascii="Times New Roman" w:hAnsi="Times New Roman"/>
          <w:sz w:val="24"/>
          <w:szCs w:val="24"/>
        </w:rPr>
        <w:t>ed</w:t>
      </w:r>
      <w:r w:rsidRPr="00552D19">
        <w:rPr>
          <w:rFonts w:ascii="Times New Roman" w:hAnsi="Times New Roman"/>
          <w:sz w:val="24"/>
          <w:szCs w:val="24"/>
        </w:rPr>
        <w:t xml:space="preserve"> the first reflectiv</w:t>
      </w:r>
      <w:r w:rsidR="00B84B84">
        <w:rPr>
          <w:rFonts w:ascii="Times New Roman" w:hAnsi="Times New Roman"/>
          <w:sz w:val="24"/>
          <w:szCs w:val="24"/>
        </w:rPr>
        <w:t xml:space="preserve">e writing assignment. I </w:t>
      </w:r>
      <w:r w:rsidRPr="00552D19">
        <w:rPr>
          <w:rFonts w:ascii="Times New Roman" w:hAnsi="Times New Roman"/>
          <w:sz w:val="24"/>
          <w:szCs w:val="24"/>
        </w:rPr>
        <w:t>sen</w:t>
      </w:r>
      <w:r w:rsidR="00B84B84">
        <w:rPr>
          <w:rFonts w:ascii="Times New Roman" w:hAnsi="Times New Roman"/>
          <w:sz w:val="24"/>
          <w:szCs w:val="24"/>
        </w:rPr>
        <w:t>t</w:t>
      </w:r>
      <w:r w:rsidRPr="00552D19">
        <w:rPr>
          <w:rFonts w:ascii="Times New Roman" w:hAnsi="Times New Roman"/>
          <w:sz w:val="24"/>
          <w:szCs w:val="24"/>
        </w:rPr>
        <w:t xml:space="preserve"> t</w:t>
      </w:r>
      <w:r w:rsidRPr="00552D19">
        <w:rPr>
          <w:rFonts w:ascii="Times New Roman" w:hAnsi="Times New Roman"/>
          <w:bCs/>
          <w:sz w:val="24"/>
          <w:szCs w:val="24"/>
        </w:rPr>
        <w:t>he assignment</w:t>
      </w:r>
      <w:r w:rsidR="00DD68C4">
        <w:rPr>
          <w:rFonts w:ascii="Times New Roman" w:hAnsi="Times New Roman"/>
          <w:bCs/>
          <w:sz w:val="24"/>
          <w:szCs w:val="24"/>
        </w:rPr>
        <w:t xml:space="preserve"> link</w:t>
      </w:r>
      <w:r w:rsidRPr="00552D19">
        <w:rPr>
          <w:rFonts w:ascii="Times New Roman" w:hAnsi="Times New Roman"/>
          <w:bCs/>
          <w:sz w:val="24"/>
          <w:szCs w:val="24"/>
        </w:rPr>
        <w:t xml:space="preserve"> via </w:t>
      </w:r>
      <w:proofErr w:type="spellStart"/>
      <w:r w:rsidRPr="00552D19">
        <w:rPr>
          <w:rFonts w:ascii="Times New Roman" w:hAnsi="Times New Roman"/>
          <w:bCs/>
          <w:sz w:val="24"/>
          <w:szCs w:val="24"/>
        </w:rPr>
        <w:t>SurveyMonkey</w:t>
      </w:r>
      <w:proofErr w:type="spellEnd"/>
      <w:r w:rsidRPr="00552D19">
        <w:rPr>
          <w:rFonts w:ascii="Times New Roman" w:hAnsi="Times New Roman"/>
          <w:bCs/>
          <w:sz w:val="24"/>
          <w:szCs w:val="24"/>
        </w:rPr>
        <w:t xml:space="preserve"> to the participant’s email address</w:t>
      </w:r>
      <w:r w:rsidR="00B84B84">
        <w:rPr>
          <w:rFonts w:ascii="Times New Roman" w:hAnsi="Times New Roman"/>
          <w:bCs/>
          <w:sz w:val="24"/>
          <w:szCs w:val="24"/>
        </w:rPr>
        <w:t xml:space="preserve">, which was </w:t>
      </w:r>
      <w:r w:rsidR="009A3314">
        <w:rPr>
          <w:rFonts w:ascii="Times New Roman" w:hAnsi="Times New Roman"/>
          <w:bCs/>
          <w:sz w:val="24"/>
          <w:szCs w:val="24"/>
        </w:rPr>
        <w:t>provided on the demographic data form</w:t>
      </w:r>
      <w:r w:rsidRPr="00552D19">
        <w:rPr>
          <w:rFonts w:ascii="Times New Roman" w:hAnsi="Times New Roman"/>
          <w:bCs/>
          <w:sz w:val="24"/>
          <w:szCs w:val="24"/>
        </w:rPr>
        <w:t xml:space="preserve">. </w:t>
      </w:r>
      <w:r w:rsidR="00B84B84">
        <w:rPr>
          <w:rFonts w:ascii="Times New Roman" w:hAnsi="Times New Roman"/>
          <w:bCs/>
          <w:sz w:val="24"/>
          <w:szCs w:val="24"/>
        </w:rPr>
        <w:t>I also sent test emails to all participants prior to the first assignment to ensure that I had the correct email addresses, and I received</w:t>
      </w:r>
      <w:r w:rsidR="00191634">
        <w:rPr>
          <w:rFonts w:ascii="Times New Roman" w:hAnsi="Times New Roman"/>
          <w:bCs/>
          <w:sz w:val="24"/>
          <w:szCs w:val="24"/>
        </w:rPr>
        <w:t xml:space="preserve"> a reply response</w:t>
      </w:r>
      <w:r w:rsidR="00B84B84">
        <w:rPr>
          <w:rFonts w:ascii="Times New Roman" w:hAnsi="Times New Roman"/>
          <w:bCs/>
          <w:sz w:val="24"/>
          <w:szCs w:val="24"/>
        </w:rPr>
        <w:t xml:space="preserve"> from all participants. </w:t>
      </w:r>
    </w:p>
    <w:p w:rsidR="005424EA" w:rsidRDefault="00B84B84" w:rsidP="006A4231">
      <w:pPr>
        <w:spacing w:after="0" w:line="480" w:lineRule="auto"/>
        <w:ind w:firstLine="720"/>
        <w:contextualSpacing/>
        <w:rPr>
          <w:rFonts w:ascii="Times New Roman" w:hAnsi="Times New Roman"/>
          <w:bCs/>
          <w:sz w:val="24"/>
          <w:szCs w:val="24"/>
        </w:rPr>
      </w:pPr>
      <w:r>
        <w:rPr>
          <w:rFonts w:ascii="Times New Roman" w:hAnsi="Times New Roman"/>
          <w:bCs/>
          <w:sz w:val="24"/>
          <w:szCs w:val="24"/>
        </w:rPr>
        <w:lastRenderedPageBreak/>
        <w:t xml:space="preserve">On the first assignment email, </w:t>
      </w:r>
      <w:r w:rsidR="00552D19" w:rsidRPr="00552D19">
        <w:rPr>
          <w:rFonts w:ascii="Times New Roman" w:hAnsi="Times New Roman"/>
          <w:bCs/>
          <w:sz w:val="24"/>
          <w:szCs w:val="24"/>
        </w:rPr>
        <w:t xml:space="preserve">I </w:t>
      </w:r>
      <w:r>
        <w:rPr>
          <w:rFonts w:ascii="Times New Roman" w:hAnsi="Times New Roman"/>
          <w:bCs/>
          <w:sz w:val="24"/>
          <w:szCs w:val="24"/>
        </w:rPr>
        <w:t>i</w:t>
      </w:r>
      <w:r w:rsidR="00E27341">
        <w:rPr>
          <w:rFonts w:ascii="Times New Roman" w:hAnsi="Times New Roman"/>
          <w:bCs/>
          <w:sz w:val="24"/>
          <w:szCs w:val="24"/>
        </w:rPr>
        <w:t>nform</w:t>
      </w:r>
      <w:r>
        <w:rPr>
          <w:rFonts w:ascii="Times New Roman" w:hAnsi="Times New Roman"/>
          <w:bCs/>
          <w:sz w:val="24"/>
          <w:szCs w:val="24"/>
        </w:rPr>
        <w:t>ed</w:t>
      </w:r>
      <w:r w:rsidR="00E27341">
        <w:rPr>
          <w:rFonts w:ascii="Times New Roman" w:hAnsi="Times New Roman"/>
          <w:bCs/>
          <w:sz w:val="24"/>
          <w:szCs w:val="24"/>
        </w:rPr>
        <w:t xml:space="preserve"> the participants</w:t>
      </w:r>
      <w:r w:rsidR="00552D19" w:rsidRPr="00552D19">
        <w:rPr>
          <w:rFonts w:ascii="Times New Roman" w:hAnsi="Times New Roman"/>
          <w:bCs/>
          <w:sz w:val="24"/>
          <w:szCs w:val="24"/>
        </w:rPr>
        <w:t xml:space="preserve"> </w:t>
      </w:r>
      <w:r>
        <w:rPr>
          <w:rFonts w:ascii="Times New Roman" w:hAnsi="Times New Roman"/>
          <w:bCs/>
          <w:sz w:val="24"/>
          <w:szCs w:val="24"/>
        </w:rPr>
        <w:t>that I</w:t>
      </w:r>
      <w:r w:rsidR="00C06E73">
        <w:rPr>
          <w:rFonts w:ascii="Times New Roman" w:hAnsi="Times New Roman"/>
          <w:bCs/>
          <w:sz w:val="24"/>
          <w:szCs w:val="24"/>
        </w:rPr>
        <w:t xml:space="preserve"> requested they</w:t>
      </w:r>
      <w:r w:rsidR="00552D19" w:rsidRPr="00552D19">
        <w:rPr>
          <w:rFonts w:ascii="Times New Roman" w:hAnsi="Times New Roman"/>
          <w:bCs/>
          <w:sz w:val="24"/>
          <w:szCs w:val="24"/>
        </w:rPr>
        <w:t xml:space="preserve"> complete the assi</w:t>
      </w:r>
      <w:r w:rsidR="00E27341">
        <w:rPr>
          <w:rFonts w:ascii="Times New Roman" w:hAnsi="Times New Roman"/>
          <w:bCs/>
          <w:sz w:val="24"/>
          <w:szCs w:val="24"/>
        </w:rPr>
        <w:t>gnmen</w:t>
      </w:r>
      <w:r>
        <w:rPr>
          <w:rFonts w:ascii="Times New Roman" w:hAnsi="Times New Roman"/>
          <w:bCs/>
          <w:sz w:val="24"/>
          <w:szCs w:val="24"/>
        </w:rPr>
        <w:t>t within 72</w:t>
      </w:r>
      <w:r w:rsidR="00E27341">
        <w:rPr>
          <w:rFonts w:ascii="Times New Roman" w:hAnsi="Times New Roman"/>
          <w:bCs/>
          <w:sz w:val="24"/>
          <w:szCs w:val="24"/>
        </w:rPr>
        <w:t xml:space="preserve"> hours and </w:t>
      </w:r>
      <w:r w:rsidR="00191634">
        <w:rPr>
          <w:rFonts w:ascii="Times New Roman" w:hAnsi="Times New Roman"/>
          <w:bCs/>
          <w:sz w:val="24"/>
          <w:szCs w:val="24"/>
        </w:rPr>
        <w:t>to</w:t>
      </w:r>
      <w:r w:rsidR="00552D19" w:rsidRPr="00552D19">
        <w:rPr>
          <w:rFonts w:ascii="Times New Roman" w:hAnsi="Times New Roman"/>
          <w:bCs/>
          <w:sz w:val="24"/>
          <w:szCs w:val="24"/>
        </w:rPr>
        <w:t xml:space="preserve"> contact me via email or phone with questions. </w:t>
      </w:r>
      <w:r w:rsidR="009A3314">
        <w:rPr>
          <w:rFonts w:ascii="Times New Roman" w:hAnsi="Times New Roman"/>
          <w:bCs/>
          <w:sz w:val="24"/>
          <w:szCs w:val="24"/>
        </w:rPr>
        <w:t xml:space="preserve">The email </w:t>
      </w:r>
      <w:r w:rsidR="005424EA">
        <w:rPr>
          <w:rFonts w:ascii="Times New Roman" w:hAnsi="Times New Roman"/>
          <w:bCs/>
          <w:sz w:val="24"/>
          <w:szCs w:val="24"/>
        </w:rPr>
        <w:t xml:space="preserve">included the link to the </w:t>
      </w:r>
      <w:proofErr w:type="spellStart"/>
      <w:r w:rsidR="005424EA">
        <w:rPr>
          <w:rFonts w:ascii="Times New Roman" w:hAnsi="Times New Roman"/>
          <w:bCs/>
          <w:sz w:val="24"/>
          <w:szCs w:val="24"/>
        </w:rPr>
        <w:t>Sur</w:t>
      </w:r>
      <w:r w:rsidR="00DC4567">
        <w:rPr>
          <w:rFonts w:ascii="Times New Roman" w:hAnsi="Times New Roman"/>
          <w:bCs/>
          <w:sz w:val="24"/>
          <w:szCs w:val="24"/>
        </w:rPr>
        <w:t>veyMonkey</w:t>
      </w:r>
      <w:proofErr w:type="spellEnd"/>
      <w:r w:rsidR="00DC4567">
        <w:rPr>
          <w:rFonts w:ascii="Times New Roman" w:hAnsi="Times New Roman"/>
          <w:bCs/>
          <w:sz w:val="24"/>
          <w:szCs w:val="24"/>
        </w:rPr>
        <w:t xml:space="preserve"> assignment (Appendix </w:t>
      </w:r>
      <w:r w:rsidR="000429A8">
        <w:rPr>
          <w:rFonts w:ascii="Times New Roman" w:hAnsi="Times New Roman"/>
          <w:bCs/>
          <w:sz w:val="24"/>
          <w:szCs w:val="24"/>
        </w:rPr>
        <w:t>H</w:t>
      </w:r>
      <w:r w:rsidR="005424EA">
        <w:rPr>
          <w:rFonts w:ascii="Times New Roman" w:hAnsi="Times New Roman"/>
          <w:bCs/>
          <w:sz w:val="24"/>
          <w:szCs w:val="24"/>
        </w:rPr>
        <w:t>).</w:t>
      </w:r>
      <w:r>
        <w:rPr>
          <w:rFonts w:ascii="Times New Roman" w:hAnsi="Times New Roman"/>
          <w:bCs/>
          <w:sz w:val="24"/>
          <w:szCs w:val="24"/>
        </w:rPr>
        <w:t xml:space="preserve"> </w:t>
      </w:r>
      <w:r w:rsidR="005424EA">
        <w:rPr>
          <w:rFonts w:ascii="Times New Roman" w:hAnsi="Times New Roman"/>
          <w:bCs/>
          <w:sz w:val="24"/>
          <w:szCs w:val="24"/>
        </w:rPr>
        <w:t xml:space="preserve">Once participants went to the </w:t>
      </w:r>
      <w:proofErr w:type="spellStart"/>
      <w:r w:rsidR="005424EA">
        <w:rPr>
          <w:rFonts w:ascii="Times New Roman" w:hAnsi="Times New Roman"/>
          <w:bCs/>
          <w:sz w:val="24"/>
          <w:szCs w:val="24"/>
        </w:rPr>
        <w:t>SurveyMonkey</w:t>
      </w:r>
      <w:proofErr w:type="spellEnd"/>
      <w:r w:rsidR="005424EA">
        <w:rPr>
          <w:rFonts w:ascii="Times New Roman" w:hAnsi="Times New Roman"/>
          <w:bCs/>
          <w:sz w:val="24"/>
          <w:szCs w:val="24"/>
        </w:rPr>
        <w:t xml:space="preserve"> link, they had an explanation of reflective writing, due date and time reminder, information about the length of the writing assignment, and a reminder not to share information about the study. The assignment followed and a reminder that I would send feedback before the next assignment was emailed, as well as a reminder about when the next assignm</w:t>
      </w:r>
      <w:r w:rsidR="00AC1C79">
        <w:rPr>
          <w:rFonts w:ascii="Times New Roman" w:hAnsi="Times New Roman"/>
          <w:bCs/>
          <w:sz w:val="24"/>
          <w:szCs w:val="24"/>
        </w:rPr>
        <w:t>ent would be ema</w:t>
      </w:r>
      <w:r w:rsidR="00474826">
        <w:rPr>
          <w:rFonts w:ascii="Times New Roman" w:hAnsi="Times New Roman"/>
          <w:bCs/>
          <w:sz w:val="24"/>
          <w:szCs w:val="24"/>
        </w:rPr>
        <w:t xml:space="preserve">iled (Appendix </w:t>
      </w:r>
      <w:r w:rsidR="000429A8">
        <w:rPr>
          <w:rFonts w:ascii="Times New Roman" w:hAnsi="Times New Roman"/>
          <w:bCs/>
          <w:sz w:val="24"/>
          <w:szCs w:val="24"/>
        </w:rPr>
        <w:t>I</w:t>
      </w:r>
      <w:r w:rsidR="005424EA">
        <w:rPr>
          <w:rFonts w:ascii="Times New Roman" w:hAnsi="Times New Roman"/>
          <w:bCs/>
          <w:sz w:val="24"/>
          <w:szCs w:val="24"/>
        </w:rPr>
        <w:t xml:space="preserve">). </w:t>
      </w:r>
    </w:p>
    <w:p w:rsidR="00552D19" w:rsidRPr="00552D19" w:rsidRDefault="001F3DF3" w:rsidP="006A4231">
      <w:pPr>
        <w:spacing w:after="0" w:line="480" w:lineRule="auto"/>
        <w:ind w:firstLine="720"/>
        <w:contextualSpacing/>
        <w:rPr>
          <w:rFonts w:ascii="Times New Roman" w:hAnsi="Times New Roman"/>
          <w:bCs/>
          <w:sz w:val="24"/>
          <w:szCs w:val="24"/>
        </w:rPr>
      </w:pPr>
      <w:r>
        <w:rPr>
          <w:rFonts w:ascii="Times New Roman" w:hAnsi="Times New Roman"/>
          <w:bCs/>
          <w:sz w:val="24"/>
          <w:szCs w:val="24"/>
        </w:rPr>
        <w:t>A</w:t>
      </w:r>
      <w:r w:rsidR="001A12C1">
        <w:rPr>
          <w:rFonts w:ascii="Times New Roman" w:hAnsi="Times New Roman"/>
          <w:bCs/>
          <w:sz w:val="24"/>
          <w:szCs w:val="24"/>
        </w:rPr>
        <w:t xml:space="preserve"> great deal of information </w:t>
      </w:r>
      <w:r>
        <w:rPr>
          <w:rFonts w:ascii="Times New Roman" w:hAnsi="Times New Roman"/>
          <w:bCs/>
          <w:sz w:val="24"/>
          <w:szCs w:val="24"/>
        </w:rPr>
        <w:t xml:space="preserve">is present </w:t>
      </w:r>
      <w:r w:rsidR="001A12C1">
        <w:rPr>
          <w:rFonts w:ascii="Times New Roman" w:hAnsi="Times New Roman"/>
          <w:bCs/>
          <w:sz w:val="24"/>
          <w:szCs w:val="24"/>
        </w:rPr>
        <w:t xml:space="preserve">in the literature recommending faculty feedback to students, but </w:t>
      </w:r>
      <w:r>
        <w:rPr>
          <w:rFonts w:ascii="Times New Roman" w:hAnsi="Times New Roman"/>
          <w:bCs/>
          <w:sz w:val="24"/>
          <w:szCs w:val="24"/>
        </w:rPr>
        <w:t>no recommended</w:t>
      </w:r>
      <w:r w:rsidR="001A12C1">
        <w:rPr>
          <w:rFonts w:ascii="Times New Roman" w:hAnsi="Times New Roman"/>
          <w:bCs/>
          <w:sz w:val="24"/>
          <w:szCs w:val="24"/>
        </w:rPr>
        <w:t xml:space="preserve"> structure</w:t>
      </w:r>
      <w:r>
        <w:rPr>
          <w:rFonts w:ascii="Times New Roman" w:hAnsi="Times New Roman"/>
          <w:bCs/>
          <w:sz w:val="24"/>
          <w:szCs w:val="24"/>
        </w:rPr>
        <w:t xml:space="preserve"> exists</w:t>
      </w:r>
      <w:r w:rsidR="001A12C1">
        <w:rPr>
          <w:rFonts w:ascii="Times New Roman" w:hAnsi="Times New Roman"/>
          <w:bCs/>
          <w:sz w:val="24"/>
          <w:szCs w:val="24"/>
        </w:rPr>
        <w:t xml:space="preserve"> for this feedback. For the reflective writing assignments, t</w:t>
      </w:r>
      <w:r w:rsidR="00B84B84">
        <w:rPr>
          <w:rFonts w:ascii="Times New Roman" w:hAnsi="Times New Roman"/>
          <w:bCs/>
          <w:sz w:val="24"/>
          <w:szCs w:val="24"/>
        </w:rPr>
        <w:t>he feedback</w:t>
      </w:r>
      <w:r w:rsidR="00A82270">
        <w:rPr>
          <w:rFonts w:ascii="Times New Roman" w:hAnsi="Times New Roman"/>
          <w:bCs/>
          <w:sz w:val="24"/>
          <w:szCs w:val="24"/>
        </w:rPr>
        <w:t xml:space="preserve"> include</w:t>
      </w:r>
      <w:r w:rsidR="00B84B84">
        <w:rPr>
          <w:rFonts w:ascii="Times New Roman" w:hAnsi="Times New Roman"/>
          <w:bCs/>
          <w:sz w:val="24"/>
          <w:szCs w:val="24"/>
        </w:rPr>
        <w:t>d</w:t>
      </w:r>
      <w:r w:rsidR="00A82270">
        <w:rPr>
          <w:rFonts w:ascii="Times New Roman" w:hAnsi="Times New Roman"/>
          <w:bCs/>
          <w:sz w:val="24"/>
          <w:szCs w:val="24"/>
        </w:rPr>
        <w:t xml:space="preserve"> my </w:t>
      </w:r>
      <w:r w:rsidR="00ED113E">
        <w:rPr>
          <w:rFonts w:ascii="Times New Roman" w:hAnsi="Times New Roman"/>
          <w:bCs/>
          <w:sz w:val="24"/>
          <w:szCs w:val="24"/>
        </w:rPr>
        <w:t>personal response to their insight and description</w:t>
      </w:r>
      <w:r w:rsidR="00B84B84">
        <w:rPr>
          <w:rFonts w:ascii="Times New Roman" w:hAnsi="Times New Roman"/>
          <w:bCs/>
          <w:sz w:val="24"/>
          <w:szCs w:val="24"/>
        </w:rPr>
        <w:t>, questions to reflect on,</w:t>
      </w:r>
      <w:r w:rsidR="00ED113E">
        <w:rPr>
          <w:rFonts w:ascii="Times New Roman" w:hAnsi="Times New Roman"/>
          <w:bCs/>
          <w:sz w:val="24"/>
          <w:szCs w:val="24"/>
        </w:rPr>
        <w:t xml:space="preserve"> and suggestions on how to increase depth, analysis, and synthesis in their </w:t>
      </w:r>
      <w:r w:rsidR="009A3314">
        <w:rPr>
          <w:rFonts w:ascii="Times New Roman" w:hAnsi="Times New Roman"/>
          <w:bCs/>
          <w:sz w:val="24"/>
          <w:szCs w:val="24"/>
        </w:rPr>
        <w:t xml:space="preserve">reflective </w:t>
      </w:r>
      <w:r w:rsidR="00ED113E">
        <w:rPr>
          <w:rFonts w:ascii="Times New Roman" w:hAnsi="Times New Roman"/>
          <w:bCs/>
          <w:sz w:val="24"/>
          <w:szCs w:val="24"/>
        </w:rPr>
        <w:t>responses.</w:t>
      </w:r>
      <w:r w:rsidR="004358CD">
        <w:rPr>
          <w:rFonts w:ascii="Times New Roman" w:hAnsi="Times New Roman"/>
          <w:bCs/>
          <w:sz w:val="24"/>
          <w:szCs w:val="24"/>
        </w:rPr>
        <w:t xml:space="preserve"> Some participants chose to respond to the feedback, and some did not. If the participant responded to my feedback, I responded to them.</w:t>
      </w:r>
    </w:p>
    <w:p w:rsidR="00FD18B3" w:rsidRDefault="00552D19"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Approximately every</w:t>
      </w:r>
      <w:r w:rsidR="004358CD">
        <w:rPr>
          <w:rFonts w:ascii="Times New Roman" w:hAnsi="Times New Roman"/>
          <w:sz w:val="24"/>
          <w:szCs w:val="24"/>
        </w:rPr>
        <w:t xml:space="preserve"> </w:t>
      </w:r>
      <w:r w:rsidRPr="00552D19">
        <w:rPr>
          <w:rFonts w:ascii="Times New Roman" w:hAnsi="Times New Roman"/>
          <w:sz w:val="24"/>
          <w:szCs w:val="24"/>
        </w:rPr>
        <w:t>week following the pre-intervention</w:t>
      </w:r>
      <w:r w:rsidR="004358CD">
        <w:rPr>
          <w:rFonts w:ascii="Times New Roman" w:hAnsi="Times New Roman"/>
          <w:sz w:val="24"/>
          <w:szCs w:val="24"/>
        </w:rPr>
        <w:t xml:space="preserve"> CCTST and CCTDI, I emailed</w:t>
      </w:r>
      <w:r w:rsidRPr="00552D19">
        <w:rPr>
          <w:rFonts w:ascii="Times New Roman" w:hAnsi="Times New Roman"/>
          <w:sz w:val="24"/>
          <w:szCs w:val="24"/>
        </w:rPr>
        <w:t xml:space="preserve"> </w:t>
      </w:r>
      <w:r w:rsidR="004358CD">
        <w:rPr>
          <w:rFonts w:ascii="Times New Roman" w:hAnsi="Times New Roman"/>
          <w:sz w:val="24"/>
          <w:szCs w:val="24"/>
        </w:rPr>
        <w:t>the link to the writing</w:t>
      </w:r>
      <w:r w:rsidRPr="00552D19">
        <w:rPr>
          <w:rFonts w:ascii="Times New Roman" w:hAnsi="Times New Roman"/>
          <w:sz w:val="24"/>
          <w:szCs w:val="24"/>
        </w:rPr>
        <w:t xml:space="preserve"> assignment to each participant</w:t>
      </w:r>
      <w:r w:rsidR="00474826">
        <w:rPr>
          <w:rFonts w:ascii="Times New Roman" w:hAnsi="Times New Roman"/>
          <w:sz w:val="24"/>
          <w:szCs w:val="24"/>
        </w:rPr>
        <w:t xml:space="preserve"> (See Appendix </w:t>
      </w:r>
      <w:r w:rsidR="009C1752">
        <w:rPr>
          <w:rFonts w:ascii="Times New Roman" w:hAnsi="Times New Roman"/>
          <w:sz w:val="24"/>
          <w:szCs w:val="24"/>
        </w:rPr>
        <w:t>G</w:t>
      </w:r>
      <w:r w:rsidR="004358CD">
        <w:rPr>
          <w:rFonts w:ascii="Times New Roman" w:hAnsi="Times New Roman"/>
          <w:sz w:val="24"/>
          <w:szCs w:val="24"/>
        </w:rPr>
        <w:t xml:space="preserve"> for assignments)</w:t>
      </w:r>
      <w:r w:rsidRPr="00552D19">
        <w:rPr>
          <w:rFonts w:ascii="Times New Roman" w:hAnsi="Times New Roman"/>
          <w:sz w:val="24"/>
          <w:szCs w:val="24"/>
        </w:rPr>
        <w:t xml:space="preserve">. I </w:t>
      </w:r>
      <w:r w:rsidR="004358CD">
        <w:rPr>
          <w:rFonts w:ascii="Times New Roman" w:hAnsi="Times New Roman"/>
          <w:sz w:val="24"/>
          <w:szCs w:val="24"/>
        </w:rPr>
        <w:t>c</w:t>
      </w:r>
      <w:r w:rsidRPr="00552D19">
        <w:rPr>
          <w:rFonts w:ascii="Times New Roman" w:hAnsi="Times New Roman"/>
          <w:sz w:val="24"/>
          <w:szCs w:val="24"/>
        </w:rPr>
        <w:t>ontinue</w:t>
      </w:r>
      <w:r w:rsidR="004358CD">
        <w:rPr>
          <w:rFonts w:ascii="Times New Roman" w:hAnsi="Times New Roman"/>
          <w:sz w:val="24"/>
          <w:szCs w:val="24"/>
        </w:rPr>
        <w:t>d</w:t>
      </w:r>
      <w:r w:rsidRPr="00552D19">
        <w:rPr>
          <w:rFonts w:ascii="Times New Roman" w:hAnsi="Times New Roman"/>
          <w:sz w:val="24"/>
          <w:szCs w:val="24"/>
        </w:rPr>
        <w:t xml:space="preserve"> to email feedback prior to </w:t>
      </w:r>
      <w:r w:rsidR="004358CD">
        <w:rPr>
          <w:rFonts w:ascii="Times New Roman" w:hAnsi="Times New Roman"/>
          <w:sz w:val="24"/>
          <w:szCs w:val="24"/>
        </w:rPr>
        <w:t xml:space="preserve">sending </w:t>
      </w:r>
      <w:r w:rsidRPr="00552D19">
        <w:rPr>
          <w:rFonts w:ascii="Times New Roman" w:hAnsi="Times New Roman"/>
          <w:sz w:val="24"/>
          <w:szCs w:val="24"/>
        </w:rPr>
        <w:t>the next assignment.</w:t>
      </w:r>
      <w:r w:rsidR="00ED113E">
        <w:rPr>
          <w:rFonts w:ascii="Times New Roman" w:hAnsi="Times New Roman"/>
          <w:sz w:val="24"/>
          <w:szCs w:val="24"/>
        </w:rPr>
        <w:t xml:space="preserve"> </w:t>
      </w:r>
      <w:r w:rsidR="00FD18B3" w:rsidRPr="00552D19">
        <w:rPr>
          <w:rFonts w:ascii="Times New Roman" w:hAnsi="Times New Roman"/>
          <w:sz w:val="24"/>
          <w:szCs w:val="24"/>
        </w:rPr>
        <w:t>Some participant</w:t>
      </w:r>
      <w:r w:rsidR="004358CD">
        <w:rPr>
          <w:rFonts w:ascii="Times New Roman" w:hAnsi="Times New Roman"/>
          <w:sz w:val="24"/>
          <w:szCs w:val="24"/>
        </w:rPr>
        <w:t xml:space="preserve">s had not </w:t>
      </w:r>
      <w:r w:rsidR="00FD18B3" w:rsidRPr="00552D19">
        <w:rPr>
          <w:rFonts w:ascii="Times New Roman" w:hAnsi="Times New Roman"/>
          <w:sz w:val="24"/>
          <w:szCs w:val="24"/>
        </w:rPr>
        <w:t>experience</w:t>
      </w:r>
      <w:r w:rsidR="004358CD">
        <w:rPr>
          <w:rFonts w:ascii="Times New Roman" w:hAnsi="Times New Roman"/>
          <w:sz w:val="24"/>
          <w:szCs w:val="24"/>
        </w:rPr>
        <w:t>d</w:t>
      </w:r>
      <w:r w:rsidR="00FD18B3" w:rsidRPr="00552D19">
        <w:rPr>
          <w:rFonts w:ascii="Times New Roman" w:hAnsi="Times New Roman"/>
          <w:sz w:val="24"/>
          <w:szCs w:val="24"/>
        </w:rPr>
        <w:t xml:space="preserve"> patient care situations</w:t>
      </w:r>
      <w:r w:rsidR="004358CD">
        <w:rPr>
          <w:rFonts w:ascii="Times New Roman" w:hAnsi="Times New Roman"/>
          <w:sz w:val="24"/>
          <w:szCs w:val="24"/>
        </w:rPr>
        <w:t xml:space="preserve"> with each problem included</w:t>
      </w:r>
      <w:r w:rsidR="00FD18B3">
        <w:rPr>
          <w:rFonts w:ascii="Times New Roman" w:hAnsi="Times New Roman"/>
          <w:sz w:val="24"/>
          <w:szCs w:val="24"/>
        </w:rPr>
        <w:t xml:space="preserve"> in the writing assignments.</w:t>
      </w:r>
      <w:r w:rsidR="004358CD">
        <w:rPr>
          <w:rFonts w:ascii="Times New Roman" w:hAnsi="Times New Roman"/>
          <w:sz w:val="24"/>
          <w:szCs w:val="24"/>
        </w:rPr>
        <w:t xml:space="preserve"> Participants were informed that, if they had</w:t>
      </w:r>
      <w:r w:rsidR="00FD18B3" w:rsidRPr="00552D19">
        <w:rPr>
          <w:rFonts w:ascii="Times New Roman" w:hAnsi="Times New Roman"/>
          <w:sz w:val="24"/>
          <w:szCs w:val="24"/>
        </w:rPr>
        <w:t xml:space="preserve"> not encountered the particular situation menti</w:t>
      </w:r>
      <w:r w:rsidR="004358CD">
        <w:rPr>
          <w:rFonts w:ascii="Times New Roman" w:hAnsi="Times New Roman"/>
          <w:sz w:val="24"/>
          <w:szCs w:val="24"/>
        </w:rPr>
        <w:t>oned in the assignment, they could</w:t>
      </w:r>
      <w:r w:rsidR="00FD18B3" w:rsidRPr="00552D19">
        <w:rPr>
          <w:rFonts w:ascii="Times New Roman" w:hAnsi="Times New Roman"/>
          <w:sz w:val="24"/>
          <w:szCs w:val="24"/>
        </w:rPr>
        <w:t xml:space="preserve"> reflect upon a patient health problem during a recent c</w:t>
      </w:r>
      <w:r w:rsidR="004358CD">
        <w:rPr>
          <w:rFonts w:ascii="Times New Roman" w:hAnsi="Times New Roman"/>
          <w:sz w:val="24"/>
          <w:szCs w:val="24"/>
        </w:rPr>
        <w:t xml:space="preserve">linical experience. </w:t>
      </w:r>
      <w:r w:rsidR="00191634">
        <w:rPr>
          <w:rFonts w:ascii="Times New Roman" w:hAnsi="Times New Roman"/>
          <w:sz w:val="24"/>
          <w:szCs w:val="24"/>
        </w:rPr>
        <w:t>Regardless of their clinical experience, they were to respond to the assignment answering the same questions.</w:t>
      </w:r>
    </w:p>
    <w:p w:rsidR="00130CE6" w:rsidRPr="00FD18B3" w:rsidRDefault="00130CE6" w:rsidP="006A4231">
      <w:pPr>
        <w:spacing w:after="0" w:line="480" w:lineRule="auto"/>
        <w:ind w:firstLine="720"/>
        <w:contextualSpacing/>
        <w:rPr>
          <w:rFonts w:ascii="Times New Roman" w:hAnsi="Times New Roman"/>
          <w:color w:val="000000" w:themeColor="text1"/>
          <w:sz w:val="24"/>
          <w:szCs w:val="24"/>
        </w:rPr>
      </w:pPr>
      <w:r w:rsidRPr="00FD18B3">
        <w:rPr>
          <w:rFonts w:ascii="Times New Roman" w:hAnsi="Times New Roman"/>
          <w:color w:val="000000" w:themeColor="text1"/>
          <w:sz w:val="24"/>
          <w:szCs w:val="24"/>
        </w:rPr>
        <w:lastRenderedPageBreak/>
        <w:t>Students at both inst</w:t>
      </w:r>
      <w:r w:rsidR="00426DCB">
        <w:rPr>
          <w:rFonts w:ascii="Times New Roman" w:hAnsi="Times New Roman"/>
          <w:color w:val="000000" w:themeColor="text1"/>
          <w:sz w:val="24"/>
          <w:szCs w:val="24"/>
        </w:rPr>
        <w:t xml:space="preserve">itutions </w:t>
      </w:r>
      <w:r w:rsidR="004358CD">
        <w:rPr>
          <w:rFonts w:ascii="Times New Roman" w:hAnsi="Times New Roman"/>
          <w:color w:val="000000" w:themeColor="text1"/>
          <w:sz w:val="24"/>
          <w:szCs w:val="24"/>
        </w:rPr>
        <w:t>had</w:t>
      </w:r>
      <w:r w:rsidR="00191634">
        <w:rPr>
          <w:rFonts w:ascii="Times New Roman" w:hAnsi="Times New Roman"/>
          <w:color w:val="000000" w:themeColor="text1"/>
          <w:sz w:val="24"/>
          <w:szCs w:val="24"/>
        </w:rPr>
        <w:t xml:space="preserve"> clinical learning experiences</w:t>
      </w:r>
      <w:r w:rsidR="00426DCB">
        <w:rPr>
          <w:rFonts w:ascii="Times New Roman" w:hAnsi="Times New Roman"/>
          <w:color w:val="000000" w:themeColor="text1"/>
          <w:sz w:val="24"/>
          <w:szCs w:val="24"/>
        </w:rPr>
        <w:t xml:space="preserve"> two</w:t>
      </w:r>
      <w:r w:rsidRPr="00FD18B3">
        <w:rPr>
          <w:rFonts w:ascii="Times New Roman" w:hAnsi="Times New Roman"/>
          <w:color w:val="000000" w:themeColor="text1"/>
          <w:sz w:val="24"/>
          <w:szCs w:val="24"/>
        </w:rPr>
        <w:t xml:space="preserve"> day</w:t>
      </w:r>
      <w:r w:rsidR="00426DCB">
        <w:rPr>
          <w:rFonts w:ascii="Times New Roman" w:hAnsi="Times New Roman"/>
          <w:color w:val="000000" w:themeColor="text1"/>
          <w:sz w:val="24"/>
          <w:szCs w:val="24"/>
        </w:rPr>
        <w:t>s</w:t>
      </w:r>
      <w:r w:rsidRPr="00FD18B3">
        <w:rPr>
          <w:rFonts w:ascii="Times New Roman" w:hAnsi="Times New Roman"/>
          <w:color w:val="000000" w:themeColor="text1"/>
          <w:sz w:val="24"/>
          <w:szCs w:val="24"/>
        </w:rPr>
        <w:t xml:space="preserve"> </w:t>
      </w:r>
      <w:r w:rsidR="004358CD">
        <w:rPr>
          <w:rFonts w:ascii="Times New Roman" w:hAnsi="Times New Roman"/>
          <w:color w:val="000000" w:themeColor="text1"/>
          <w:sz w:val="24"/>
          <w:szCs w:val="24"/>
        </w:rPr>
        <w:t>per week for this course and did</w:t>
      </w:r>
      <w:r w:rsidRPr="00FD18B3">
        <w:rPr>
          <w:rFonts w:ascii="Times New Roman" w:hAnsi="Times New Roman"/>
          <w:color w:val="000000" w:themeColor="text1"/>
          <w:sz w:val="24"/>
          <w:szCs w:val="24"/>
        </w:rPr>
        <w:t xml:space="preserve"> not have any concurrent clinical experiences for other classes. </w:t>
      </w:r>
      <w:r w:rsidR="00191634">
        <w:rPr>
          <w:rFonts w:ascii="Times New Roman" w:hAnsi="Times New Roman"/>
          <w:color w:val="000000" w:themeColor="text1"/>
          <w:sz w:val="24"/>
          <w:szCs w:val="24"/>
        </w:rPr>
        <w:t>The clinical learning experiences</w:t>
      </w:r>
      <w:r w:rsidR="004358CD">
        <w:rPr>
          <w:rFonts w:ascii="Times New Roman" w:hAnsi="Times New Roman"/>
          <w:color w:val="000000" w:themeColor="text1"/>
          <w:sz w:val="24"/>
          <w:szCs w:val="24"/>
        </w:rPr>
        <w:t xml:space="preserve"> were</w:t>
      </w:r>
      <w:r w:rsidR="00FD18B3" w:rsidRPr="00FD18B3">
        <w:rPr>
          <w:rFonts w:ascii="Times New Roman" w:hAnsi="Times New Roman"/>
          <w:color w:val="000000" w:themeColor="text1"/>
          <w:sz w:val="24"/>
          <w:szCs w:val="24"/>
        </w:rPr>
        <w:t xml:space="preserve"> held in a </w:t>
      </w:r>
      <w:r w:rsidRPr="00FD18B3">
        <w:rPr>
          <w:rFonts w:ascii="Times New Roman" w:hAnsi="Times New Roman"/>
          <w:color w:val="000000" w:themeColor="text1"/>
          <w:sz w:val="24"/>
          <w:szCs w:val="24"/>
        </w:rPr>
        <w:t>medical-surgical unit at a lo</w:t>
      </w:r>
      <w:r w:rsidR="004358CD">
        <w:rPr>
          <w:rFonts w:ascii="Times New Roman" w:hAnsi="Times New Roman"/>
          <w:color w:val="000000" w:themeColor="text1"/>
          <w:sz w:val="24"/>
          <w:szCs w:val="24"/>
        </w:rPr>
        <w:t>cal hospital, and the patients we</w:t>
      </w:r>
      <w:r w:rsidRPr="00FD18B3">
        <w:rPr>
          <w:rFonts w:ascii="Times New Roman" w:hAnsi="Times New Roman"/>
          <w:color w:val="000000" w:themeColor="text1"/>
          <w:sz w:val="24"/>
          <w:szCs w:val="24"/>
        </w:rPr>
        <w:t xml:space="preserve">re typically age 50 or older with a variety of medical and surgical needs. </w:t>
      </w:r>
      <w:r w:rsidR="00FD18B3" w:rsidRPr="00FD18B3">
        <w:rPr>
          <w:rFonts w:ascii="Times New Roman" w:hAnsi="Times New Roman"/>
          <w:color w:val="000000" w:themeColor="text1"/>
          <w:sz w:val="24"/>
          <w:szCs w:val="24"/>
        </w:rPr>
        <w:t>Students function</w:t>
      </w:r>
      <w:r w:rsidR="004358CD">
        <w:rPr>
          <w:rFonts w:ascii="Times New Roman" w:hAnsi="Times New Roman"/>
          <w:color w:val="000000" w:themeColor="text1"/>
          <w:sz w:val="24"/>
          <w:szCs w:val="24"/>
        </w:rPr>
        <w:t>ed</w:t>
      </w:r>
      <w:r w:rsidR="00FD18B3" w:rsidRPr="00FD18B3">
        <w:rPr>
          <w:rFonts w:ascii="Times New Roman" w:hAnsi="Times New Roman"/>
          <w:color w:val="000000" w:themeColor="text1"/>
          <w:sz w:val="24"/>
          <w:szCs w:val="24"/>
        </w:rPr>
        <w:t xml:space="preserve"> independently in the hospital setting, with the clinical instructor acting as a resource for questions and concern</w:t>
      </w:r>
      <w:r w:rsidR="004358CD">
        <w:rPr>
          <w:rFonts w:ascii="Times New Roman" w:hAnsi="Times New Roman"/>
          <w:color w:val="000000" w:themeColor="text1"/>
          <w:sz w:val="24"/>
          <w:szCs w:val="24"/>
        </w:rPr>
        <w:t>s</w:t>
      </w:r>
      <w:r w:rsidR="00FD18B3" w:rsidRPr="00FD18B3">
        <w:rPr>
          <w:rFonts w:ascii="Times New Roman" w:hAnsi="Times New Roman"/>
          <w:color w:val="000000" w:themeColor="text1"/>
          <w:sz w:val="24"/>
          <w:szCs w:val="24"/>
        </w:rPr>
        <w:t xml:space="preserve"> and as an observe</w:t>
      </w:r>
      <w:r w:rsidR="004358CD">
        <w:rPr>
          <w:rFonts w:ascii="Times New Roman" w:hAnsi="Times New Roman"/>
          <w:color w:val="000000" w:themeColor="text1"/>
          <w:sz w:val="24"/>
          <w:szCs w:val="24"/>
        </w:rPr>
        <w:t>r. Students at one institution we</w:t>
      </w:r>
      <w:r w:rsidR="00FD18B3" w:rsidRPr="00FD18B3">
        <w:rPr>
          <w:rFonts w:ascii="Times New Roman" w:hAnsi="Times New Roman"/>
          <w:color w:val="000000" w:themeColor="text1"/>
          <w:sz w:val="24"/>
          <w:szCs w:val="24"/>
        </w:rPr>
        <w:t xml:space="preserve">re concurrently taking Caring for the Childbearing Family, and they had a Nursing Research course the previous semester. Students at the other institution </w:t>
      </w:r>
      <w:r w:rsidR="004358CD">
        <w:rPr>
          <w:rFonts w:ascii="Times New Roman" w:hAnsi="Times New Roman"/>
          <w:color w:val="000000" w:themeColor="text1"/>
          <w:sz w:val="24"/>
          <w:szCs w:val="24"/>
        </w:rPr>
        <w:t>we</w:t>
      </w:r>
      <w:r w:rsidR="00FD18B3" w:rsidRPr="00FD18B3">
        <w:rPr>
          <w:rFonts w:ascii="Times New Roman" w:hAnsi="Times New Roman"/>
          <w:color w:val="000000" w:themeColor="text1"/>
          <w:sz w:val="24"/>
          <w:szCs w:val="24"/>
        </w:rPr>
        <w:t>re concurrently taking Pharmacology I, Health Promotion and Maintenance in the Community, and Profess</w:t>
      </w:r>
      <w:r w:rsidR="004358CD">
        <w:rPr>
          <w:rFonts w:ascii="Times New Roman" w:hAnsi="Times New Roman"/>
          <w:color w:val="000000" w:themeColor="text1"/>
          <w:sz w:val="24"/>
          <w:szCs w:val="24"/>
        </w:rPr>
        <w:t>ional Development, and they had</w:t>
      </w:r>
      <w:r w:rsidR="00FD18B3" w:rsidRPr="00FD18B3">
        <w:rPr>
          <w:rFonts w:ascii="Times New Roman" w:hAnsi="Times New Roman"/>
          <w:color w:val="000000" w:themeColor="text1"/>
          <w:sz w:val="24"/>
          <w:szCs w:val="24"/>
        </w:rPr>
        <w:t xml:space="preserve"> not had a Nursing Research course. </w:t>
      </w:r>
      <w:r w:rsidR="004358CD">
        <w:rPr>
          <w:rFonts w:ascii="Times New Roman" w:hAnsi="Times New Roman"/>
          <w:color w:val="000000" w:themeColor="text1"/>
          <w:sz w:val="24"/>
          <w:szCs w:val="24"/>
        </w:rPr>
        <w:t>At one institution, students in the Medical-</w:t>
      </w:r>
      <w:r w:rsidR="00191634">
        <w:rPr>
          <w:rFonts w:ascii="Times New Roman" w:hAnsi="Times New Roman"/>
          <w:color w:val="000000" w:themeColor="text1"/>
          <w:sz w:val="24"/>
          <w:szCs w:val="24"/>
        </w:rPr>
        <w:t>Surgical course completed</w:t>
      </w:r>
      <w:r w:rsidR="004358CD">
        <w:rPr>
          <w:rFonts w:ascii="Times New Roman" w:hAnsi="Times New Roman"/>
          <w:color w:val="000000" w:themeColor="text1"/>
          <w:sz w:val="24"/>
          <w:szCs w:val="24"/>
        </w:rPr>
        <w:t xml:space="preserve"> reflections on their oncology and perioperative clinical experiences. At the other institution, students in the Medical-</w:t>
      </w:r>
      <w:r w:rsidR="00191634">
        <w:rPr>
          <w:rFonts w:ascii="Times New Roman" w:hAnsi="Times New Roman"/>
          <w:color w:val="000000" w:themeColor="text1"/>
          <w:sz w:val="24"/>
          <w:szCs w:val="24"/>
        </w:rPr>
        <w:t>Surgical course completed</w:t>
      </w:r>
      <w:r w:rsidR="00824F2E">
        <w:rPr>
          <w:rFonts w:ascii="Times New Roman" w:hAnsi="Times New Roman"/>
          <w:color w:val="000000" w:themeColor="text1"/>
          <w:sz w:val="24"/>
          <w:szCs w:val="24"/>
        </w:rPr>
        <w:t xml:space="preserve"> reflections on their emergency room and operating room clinical experiences.</w:t>
      </w:r>
    </w:p>
    <w:p w:rsidR="00552D19" w:rsidRDefault="00552D19"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I</w:t>
      </w:r>
      <w:r w:rsidR="00FD18B3">
        <w:rPr>
          <w:rFonts w:ascii="Times New Roman" w:hAnsi="Times New Roman"/>
          <w:sz w:val="24"/>
          <w:szCs w:val="24"/>
        </w:rPr>
        <w:t>n the week after the final week of the clinical rotation</w:t>
      </w:r>
      <w:r w:rsidRPr="00552D19">
        <w:rPr>
          <w:rFonts w:ascii="Times New Roman" w:hAnsi="Times New Roman"/>
          <w:sz w:val="24"/>
          <w:szCs w:val="24"/>
        </w:rPr>
        <w:t>,</w:t>
      </w:r>
      <w:r w:rsidR="009B1098">
        <w:rPr>
          <w:rFonts w:ascii="Times New Roman" w:hAnsi="Times New Roman"/>
          <w:sz w:val="24"/>
          <w:szCs w:val="24"/>
        </w:rPr>
        <w:t xml:space="preserve"> after all writing assignments we</w:t>
      </w:r>
      <w:r w:rsidRPr="00552D19">
        <w:rPr>
          <w:rFonts w:ascii="Times New Roman" w:hAnsi="Times New Roman"/>
          <w:sz w:val="24"/>
          <w:szCs w:val="24"/>
        </w:rPr>
        <w:t>re complete, the post-inte</w:t>
      </w:r>
      <w:r w:rsidR="00824F2E">
        <w:rPr>
          <w:rFonts w:ascii="Times New Roman" w:hAnsi="Times New Roman"/>
          <w:sz w:val="24"/>
          <w:szCs w:val="24"/>
        </w:rPr>
        <w:t>rvention CCTST and CCTDI were administered at the</w:t>
      </w:r>
      <w:r w:rsidRPr="00552D19">
        <w:rPr>
          <w:rFonts w:ascii="Times New Roman" w:hAnsi="Times New Roman"/>
          <w:sz w:val="24"/>
          <w:szCs w:val="24"/>
        </w:rPr>
        <w:t xml:space="preserve"> previously determined date and time to all participants, both control and experimental, in the same </w:t>
      </w:r>
      <w:r w:rsidR="002B292D">
        <w:rPr>
          <w:rFonts w:ascii="Times New Roman" w:hAnsi="Times New Roman"/>
          <w:sz w:val="24"/>
          <w:szCs w:val="24"/>
        </w:rPr>
        <w:t xml:space="preserve">quiet, comfortable classroom </w:t>
      </w:r>
      <w:r w:rsidRPr="00552D19">
        <w:rPr>
          <w:rFonts w:ascii="Times New Roman" w:hAnsi="Times New Roman"/>
          <w:sz w:val="24"/>
          <w:szCs w:val="24"/>
        </w:rPr>
        <w:t>setting as the pre-intervention CCTST a</w:t>
      </w:r>
      <w:r w:rsidR="009E42F9">
        <w:rPr>
          <w:rFonts w:ascii="Times New Roman" w:hAnsi="Times New Roman"/>
          <w:sz w:val="24"/>
          <w:szCs w:val="24"/>
        </w:rPr>
        <w:t xml:space="preserve">nd </w:t>
      </w:r>
      <w:r w:rsidR="009E42F9" w:rsidRPr="009E42F9">
        <w:rPr>
          <w:rFonts w:ascii="Times New Roman" w:hAnsi="Times New Roman"/>
          <w:color w:val="000000" w:themeColor="text1"/>
          <w:sz w:val="24"/>
          <w:szCs w:val="24"/>
        </w:rPr>
        <w:t>CCTDI</w:t>
      </w:r>
      <w:r w:rsidR="00824F2E">
        <w:rPr>
          <w:rFonts w:ascii="Times New Roman" w:hAnsi="Times New Roman"/>
          <w:color w:val="000000" w:themeColor="text1"/>
          <w:sz w:val="24"/>
          <w:szCs w:val="24"/>
        </w:rPr>
        <w:t>. I</w:t>
      </w:r>
      <w:r w:rsidRPr="009E42F9">
        <w:rPr>
          <w:rFonts w:ascii="Times New Roman" w:hAnsi="Times New Roman"/>
          <w:color w:val="000000" w:themeColor="text1"/>
          <w:sz w:val="24"/>
          <w:szCs w:val="24"/>
        </w:rPr>
        <w:t xml:space="preserve"> </w:t>
      </w:r>
      <w:r w:rsidRPr="00552D19">
        <w:rPr>
          <w:rFonts w:ascii="Times New Roman" w:hAnsi="Times New Roman"/>
          <w:sz w:val="24"/>
          <w:szCs w:val="24"/>
        </w:rPr>
        <w:t>distribute</w:t>
      </w:r>
      <w:r w:rsidR="00824F2E">
        <w:rPr>
          <w:rFonts w:ascii="Times New Roman" w:hAnsi="Times New Roman"/>
          <w:sz w:val="24"/>
          <w:szCs w:val="24"/>
        </w:rPr>
        <w:t>d</w:t>
      </w:r>
      <w:r w:rsidRPr="00552D19">
        <w:rPr>
          <w:rFonts w:ascii="Times New Roman" w:hAnsi="Times New Roman"/>
          <w:sz w:val="24"/>
          <w:szCs w:val="24"/>
        </w:rPr>
        <w:t xml:space="preserve"> the CCTST and CCTDI to participants based on the assigned </w:t>
      </w:r>
      <w:proofErr w:type="gramStart"/>
      <w:r w:rsidRPr="00552D19">
        <w:rPr>
          <w:rFonts w:ascii="Times New Roman" w:hAnsi="Times New Roman"/>
          <w:sz w:val="24"/>
          <w:szCs w:val="24"/>
        </w:rPr>
        <w:t>numbers,</w:t>
      </w:r>
      <w:proofErr w:type="gramEnd"/>
      <w:r w:rsidRPr="00552D19">
        <w:rPr>
          <w:rFonts w:ascii="Times New Roman" w:hAnsi="Times New Roman"/>
          <w:sz w:val="24"/>
          <w:szCs w:val="24"/>
        </w:rPr>
        <w:t xml:space="preserve"> and up</w:t>
      </w:r>
      <w:r w:rsidR="00824F2E">
        <w:rPr>
          <w:rFonts w:ascii="Times New Roman" w:hAnsi="Times New Roman"/>
          <w:sz w:val="24"/>
          <w:szCs w:val="24"/>
        </w:rPr>
        <w:t>on completion, participants submitted te</w:t>
      </w:r>
      <w:r w:rsidRPr="00552D19">
        <w:rPr>
          <w:rFonts w:ascii="Times New Roman" w:hAnsi="Times New Roman"/>
          <w:sz w:val="24"/>
          <w:szCs w:val="24"/>
        </w:rPr>
        <w:t xml:space="preserve">sts </w:t>
      </w:r>
      <w:r w:rsidR="00824F2E">
        <w:rPr>
          <w:rFonts w:ascii="Times New Roman" w:hAnsi="Times New Roman"/>
          <w:sz w:val="24"/>
          <w:szCs w:val="24"/>
        </w:rPr>
        <w:t>to me</w:t>
      </w:r>
      <w:r w:rsidRPr="00552D19">
        <w:rPr>
          <w:rFonts w:ascii="Times New Roman" w:hAnsi="Times New Roman"/>
          <w:sz w:val="24"/>
          <w:szCs w:val="24"/>
        </w:rPr>
        <w:t xml:space="preserve"> at the</w:t>
      </w:r>
      <w:r w:rsidR="00824F2E">
        <w:rPr>
          <w:rFonts w:ascii="Times New Roman" w:hAnsi="Times New Roman"/>
          <w:sz w:val="24"/>
          <w:szCs w:val="24"/>
        </w:rPr>
        <w:t xml:space="preserve"> front of the classroom. Later, I </w:t>
      </w:r>
      <w:r w:rsidRPr="00552D19">
        <w:rPr>
          <w:rFonts w:ascii="Times New Roman" w:hAnsi="Times New Roman"/>
          <w:sz w:val="24"/>
          <w:szCs w:val="24"/>
        </w:rPr>
        <w:t>enter</w:t>
      </w:r>
      <w:r w:rsidR="00824F2E">
        <w:rPr>
          <w:rFonts w:ascii="Times New Roman" w:hAnsi="Times New Roman"/>
          <w:sz w:val="24"/>
          <w:szCs w:val="24"/>
        </w:rPr>
        <w:t>ed</w:t>
      </w:r>
      <w:r w:rsidRPr="00552D19">
        <w:rPr>
          <w:rFonts w:ascii="Times New Roman" w:hAnsi="Times New Roman"/>
          <w:sz w:val="24"/>
          <w:szCs w:val="24"/>
        </w:rPr>
        <w:t xml:space="preserve"> scores into the </w:t>
      </w:r>
      <w:r w:rsidR="00F72838">
        <w:rPr>
          <w:rFonts w:ascii="Times New Roman" w:hAnsi="Times New Roman"/>
          <w:sz w:val="24"/>
          <w:szCs w:val="24"/>
        </w:rPr>
        <w:t xml:space="preserve">password-protected </w:t>
      </w:r>
      <w:r w:rsidRPr="00552D19">
        <w:rPr>
          <w:rFonts w:ascii="Times New Roman" w:hAnsi="Times New Roman"/>
          <w:sz w:val="24"/>
          <w:szCs w:val="24"/>
        </w:rPr>
        <w:t>comp</w:t>
      </w:r>
      <w:r w:rsidR="00824F2E">
        <w:rPr>
          <w:rFonts w:ascii="Times New Roman" w:hAnsi="Times New Roman"/>
          <w:sz w:val="24"/>
          <w:szCs w:val="24"/>
        </w:rPr>
        <w:t>uter database</w:t>
      </w:r>
      <w:r w:rsidR="00766C98">
        <w:rPr>
          <w:rFonts w:ascii="Times New Roman" w:hAnsi="Times New Roman"/>
          <w:sz w:val="24"/>
          <w:szCs w:val="24"/>
        </w:rPr>
        <w:t>.</w:t>
      </w:r>
    </w:p>
    <w:p w:rsidR="00552D19" w:rsidRPr="00552D19" w:rsidRDefault="00552D19" w:rsidP="006A4231">
      <w:pPr>
        <w:spacing w:after="0" w:line="480" w:lineRule="auto"/>
        <w:contextualSpacing/>
        <w:rPr>
          <w:rFonts w:ascii="Times New Roman" w:hAnsi="Times New Roman"/>
          <w:b/>
          <w:sz w:val="24"/>
          <w:szCs w:val="24"/>
        </w:rPr>
      </w:pPr>
      <w:r w:rsidRPr="00552D19">
        <w:rPr>
          <w:rFonts w:ascii="Times New Roman" w:hAnsi="Times New Roman"/>
          <w:b/>
          <w:sz w:val="24"/>
          <w:szCs w:val="24"/>
        </w:rPr>
        <w:t>Control</w:t>
      </w:r>
    </w:p>
    <w:p w:rsidR="00552D19" w:rsidRDefault="00552D19" w:rsidP="006A4231">
      <w:pPr>
        <w:spacing w:after="0" w:line="480" w:lineRule="auto"/>
        <w:contextualSpacing/>
        <w:rPr>
          <w:rFonts w:ascii="Times New Roman" w:hAnsi="Times New Roman"/>
          <w:sz w:val="24"/>
          <w:szCs w:val="24"/>
        </w:rPr>
      </w:pPr>
      <w:r w:rsidRPr="00552D19">
        <w:rPr>
          <w:rFonts w:ascii="Times New Roman" w:hAnsi="Times New Roman"/>
          <w:sz w:val="24"/>
          <w:szCs w:val="24"/>
        </w:rPr>
        <w:tab/>
        <w:t>After completing the pre-intervention CCTST and CCTDI at the beginning of the semester, the</w:t>
      </w:r>
      <w:r w:rsidR="00F72838">
        <w:rPr>
          <w:rFonts w:ascii="Times New Roman" w:hAnsi="Times New Roman"/>
          <w:sz w:val="24"/>
          <w:szCs w:val="24"/>
        </w:rPr>
        <w:t xml:space="preserve"> members of the</w:t>
      </w:r>
      <w:r w:rsidRPr="00552D19">
        <w:rPr>
          <w:rFonts w:ascii="Times New Roman" w:hAnsi="Times New Roman"/>
          <w:sz w:val="24"/>
          <w:szCs w:val="24"/>
        </w:rPr>
        <w:t xml:space="preserve"> </w:t>
      </w:r>
      <w:r w:rsidR="00F72838">
        <w:rPr>
          <w:rFonts w:ascii="Times New Roman" w:hAnsi="Times New Roman"/>
          <w:sz w:val="24"/>
          <w:szCs w:val="24"/>
        </w:rPr>
        <w:t xml:space="preserve">control group </w:t>
      </w:r>
      <w:r w:rsidRPr="00552D19">
        <w:rPr>
          <w:rFonts w:ascii="Times New Roman" w:hAnsi="Times New Roman"/>
          <w:sz w:val="24"/>
          <w:szCs w:val="24"/>
        </w:rPr>
        <w:t>participate</w:t>
      </w:r>
      <w:r w:rsidR="00F72838">
        <w:rPr>
          <w:rFonts w:ascii="Times New Roman" w:hAnsi="Times New Roman"/>
          <w:sz w:val="24"/>
          <w:szCs w:val="24"/>
        </w:rPr>
        <w:t>d</w:t>
      </w:r>
      <w:r w:rsidRPr="00552D19">
        <w:rPr>
          <w:rFonts w:ascii="Times New Roman" w:hAnsi="Times New Roman"/>
          <w:sz w:val="24"/>
          <w:szCs w:val="24"/>
        </w:rPr>
        <w:t xml:space="preserve"> in all usual activities at their institution, </w:t>
      </w:r>
      <w:r w:rsidRPr="00552D19">
        <w:rPr>
          <w:rFonts w:ascii="Times New Roman" w:hAnsi="Times New Roman"/>
          <w:sz w:val="24"/>
          <w:szCs w:val="24"/>
        </w:rPr>
        <w:lastRenderedPageBreak/>
        <w:t>both didactic and clinical.</w:t>
      </w:r>
      <w:r w:rsidR="00D94703">
        <w:rPr>
          <w:rFonts w:ascii="Times New Roman" w:hAnsi="Times New Roman"/>
          <w:sz w:val="24"/>
          <w:szCs w:val="24"/>
        </w:rPr>
        <w:t xml:space="preserve"> These activities </w:t>
      </w:r>
      <w:r w:rsidR="00F72838">
        <w:rPr>
          <w:rFonts w:ascii="Times New Roman" w:hAnsi="Times New Roman"/>
          <w:sz w:val="24"/>
          <w:szCs w:val="24"/>
        </w:rPr>
        <w:t>were</w:t>
      </w:r>
      <w:r w:rsidR="00D94703">
        <w:rPr>
          <w:rFonts w:ascii="Times New Roman" w:hAnsi="Times New Roman"/>
          <w:sz w:val="24"/>
          <w:szCs w:val="24"/>
        </w:rPr>
        <w:t xml:space="preserve"> the same activities </w:t>
      </w:r>
      <w:r w:rsidR="00191634">
        <w:rPr>
          <w:rFonts w:ascii="Times New Roman" w:hAnsi="Times New Roman"/>
          <w:sz w:val="24"/>
          <w:szCs w:val="24"/>
        </w:rPr>
        <w:t>in which</w:t>
      </w:r>
      <w:r w:rsidR="00D94703">
        <w:rPr>
          <w:rFonts w:ascii="Times New Roman" w:hAnsi="Times New Roman"/>
          <w:sz w:val="24"/>
          <w:szCs w:val="24"/>
        </w:rPr>
        <w:t xml:space="preserve"> the experimental group </w:t>
      </w:r>
      <w:r w:rsidR="00F72838">
        <w:rPr>
          <w:rFonts w:ascii="Times New Roman" w:hAnsi="Times New Roman"/>
          <w:sz w:val="24"/>
          <w:szCs w:val="24"/>
        </w:rPr>
        <w:t>was</w:t>
      </w:r>
      <w:r w:rsidR="00191634">
        <w:rPr>
          <w:rFonts w:ascii="Times New Roman" w:hAnsi="Times New Roman"/>
          <w:sz w:val="24"/>
          <w:szCs w:val="24"/>
        </w:rPr>
        <w:t xml:space="preserve"> participating</w:t>
      </w:r>
      <w:r w:rsidR="00D94703">
        <w:rPr>
          <w:rFonts w:ascii="Times New Roman" w:hAnsi="Times New Roman"/>
          <w:sz w:val="24"/>
          <w:szCs w:val="24"/>
        </w:rPr>
        <w:t>.</w:t>
      </w:r>
      <w:r w:rsidR="00F72838">
        <w:rPr>
          <w:rFonts w:ascii="Times New Roman" w:hAnsi="Times New Roman"/>
          <w:sz w:val="24"/>
          <w:szCs w:val="24"/>
        </w:rPr>
        <w:t xml:space="preserve"> Control group participants did</w:t>
      </w:r>
      <w:r w:rsidRPr="00552D19">
        <w:rPr>
          <w:rFonts w:ascii="Times New Roman" w:hAnsi="Times New Roman"/>
          <w:sz w:val="24"/>
          <w:szCs w:val="24"/>
        </w:rPr>
        <w:t xml:space="preserve"> not receive the reflective writing interventions</w:t>
      </w:r>
      <w:r w:rsidR="00F72838">
        <w:rPr>
          <w:rFonts w:ascii="Times New Roman" w:hAnsi="Times New Roman"/>
          <w:sz w:val="24"/>
          <w:szCs w:val="24"/>
        </w:rPr>
        <w:t xml:space="preserve"> during the study</w:t>
      </w:r>
      <w:r w:rsidRPr="00552D19">
        <w:rPr>
          <w:rFonts w:ascii="Times New Roman" w:hAnsi="Times New Roman"/>
          <w:sz w:val="24"/>
          <w:szCs w:val="24"/>
        </w:rPr>
        <w:t xml:space="preserve">. I </w:t>
      </w:r>
      <w:r w:rsidR="00F72838">
        <w:rPr>
          <w:rFonts w:ascii="Times New Roman" w:hAnsi="Times New Roman"/>
          <w:sz w:val="24"/>
          <w:szCs w:val="24"/>
        </w:rPr>
        <w:t>sent email</w:t>
      </w:r>
      <w:r w:rsidRPr="00552D19">
        <w:rPr>
          <w:rFonts w:ascii="Times New Roman" w:hAnsi="Times New Roman"/>
          <w:sz w:val="24"/>
          <w:szCs w:val="24"/>
        </w:rPr>
        <w:t xml:space="preserve"> remind</w:t>
      </w:r>
      <w:r w:rsidR="00F72838">
        <w:rPr>
          <w:rFonts w:ascii="Times New Roman" w:hAnsi="Times New Roman"/>
          <w:sz w:val="24"/>
          <w:szCs w:val="24"/>
        </w:rPr>
        <w:t>ers</w:t>
      </w:r>
      <w:r w:rsidRPr="00552D19">
        <w:rPr>
          <w:rFonts w:ascii="Times New Roman" w:hAnsi="Times New Roman"/>
          <w:sz w:val="24"/>
          <w:szCs w:val="24"/>
        </w:rPr>
        <w:t xml:space="preserve"> </w:t>
      </w:r>
      <w:r w:rsidR="00F72838">
        <w:rPr>
          <w:rFonts w:ascii="Times New Roman" w:hAnsi="Times New Roman"/>
          <w:sz w:val="24"/>
          <w:szCs w:val="24"/>
        </w:rPr>
        <w:t xml:space="preserve">to </w:t>
      </w:r>
      <w:r w:rsidRPr="00552D19">
        <w:rPr>
          <w:rFonts w:ascii="Times New Roman" w:hAnsi="Times New Roman"/>
          <w:sz w:val="24"/>
          <w:szCs w:val="24"/>
        </w:rPr>
        <w:t>the control group</w:t>
      </w:r>
      <w:r w:rsidR="00191634">
        <w:rPr>
          <w:rFonts w:ascii="Times New Roman" w:hAnsi="Times New Roman"/>
          <w:sz w:val="24"/>
          <w:szCs w:val="24"/>
        </w:rPr>
        <w:t xml:space="preserve"> about</w:t>
      </w:r>
      <w:r w:rsidR="00F72838">
        <w:rPr>
          <w:rFonts w:ascii="Times New Roman" w:hAnsi="Times New Roman"/>
          <w:sz w:val="24"/>
          <w:szCs w:val="24"/>
        </w:rPr>
        <w:t xml:space="preserve"> </w:t>
      </w:r>
      <w:r w:rsidRPr="00552D19">
        <w:rPr>
          <w:rFonts w:ascii="Times New Roman" w:hAnsi="Times New Roman"/>
          <w:sz w:val="24"/>
          <w:szCs w:val="24"/>
        </w:rPr>
        <w:t xml:space="preserve">the time and location for the post-intervention CCTST and CCTDI. </w:t>
      </w:r>
    </w:p>
    <w:p w:rsidR="00F72838" w:rsidRPr="00552D19" w:rsidRDefault="00F72838" w:rsidP="006A4231">
      <w:pPr>
        <w:spacing w:after="0" w:line="480" w:lineRule="auto"/>
        <w:contextualSpacing/>
        <w:rPr>
          <w:rFonts w:ascii="Times New Roman" w:hAnsi="Times New Roman"/>
          <w:b/>
          <w:sz w:val="24"/>
          <w:szCs w:val="24"/>
        </w:rPr>
      </w:pPr>
      <w:r>
        <w:rPr>
          <w:rFonts w:ascii="Times New Roman" w:hAnsi="Times New Roman"/>
          <w:sz w:val="24"/>
          <w:szCs w:val="24"/>
        </w:rPr>
        <w:tab/>
        <w:t xml:space="preserve">Once data collection was complete, I contacted all members of the control group to invite them to complete the reflective writing assignments. I then emailed the first </w:t>
      </w:r>
      <w:r w:rsidR="000C3700">
        <w:rPr>
          <w:rFonts w:ascii="Times New Roman" w:hAnsi="Times New Roman"/>
          <w:sz w:val="24"/>
          <w:szCs w:val="24"/>
        </w:rPr>
        <w:t>assignment to all those who wanted to participate. All six assignments were sent to the control group participants over the next eight weeks.</w:t>
      </w:r>
    </w:p>
    <w:p w:rsidR="00982DF3" w:rsidRDefault="00982DF3" w:rsidP="006A4231">
      <w:pPr>
        <w:tabs>
          <w:tab w:val="left" w:pos="390"/>
          <w:tab w:val="left" w:pos="450"/>
          <w:tab w:val="center" w:pos="4680"/>
        </w:tabs>
        <w:spacing w:after="0" w:line="480" w:lineRule="auto"/>
        <w:contextualSpacing/>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552D19" w:rsidRPr="00552D19">
        <w:rPr>
          <w:rFonts w:ascii="Times New Roman" w:hAnsi="Times New Roman"/>
          <w:b/>
          <w:sz w:val="24"/>
          <w:szCs w:val="24"/>
        </w:rPr>
        <w:t>Data Analysis</w:t>
      </w:r>
    </w:p>
    <w:p w:rsidR="00982DF3" w:rsidRPr="00982DF3" w:rsidRDefault="00982DF3" w:rsidP="006A4231">
      <w:pPr>
        <w:tabs>
          <w:tab w:val="left" w:pos="390"/>
          <w:tab w:val="left" w:pos="450"/>
          <w:tab w:val="center" w:pos="4680"/>
        </w:tabs>
        <w:spacing w:after="0" w:line="480" w:lineRule="auto"/>
        <w:contextualSpacing/>
        <w:rPr>
          <w:rFonts w:ascii="Tahoma" w:eastAsia="Times New Roman" w:hAnsi="Tahoma" w:cs="Tahoma"/>
          <w:b/>
          <w:bCs/>
          <w:color w:val="000000"/>
          <w:sz w:val="20"/>
          <w:szCs w:val="20"/>
        </w:rPr>
      </w:pPr>
      <w:r>
        <w:rPr>
          <w:rFonts w:ascii="Times New Roman" w:hAnsi="Times New Roman"/>
          <w:b/>
          <w:sz w:val="24"/>
          <w:szCs w:val="24"/>
        </w:rPr>
        <w:tab/>
      </w:r>
      <w:r>
        <w:rPr>
          <w:rFonts w:ascii="Times New Roman" w:hAnsi="Times New Roman"/>
          <w:sz w:val="24"/>
          <w:szCs w:val="24"/>
        </w:rPr>
        <w:t xml:space="preserve">The statistical analysis, performed using SPSS </w:t>
      </w:r>
      <w:r w:rsidRPr="003048B8">
        <w:rPr>
          <w:rFonts w:ascii="Times New Roman" w:hAnsi="Times New Roman"/>
          <w:sz w:val="24"/>
          <w:szCs w:val="24"/>
        </w:rPr>
        <w:t>18.0</w:t>
      </w:r>
      <w:r>
        <w:rPr>
          <w:rFonts w:ascii="Times New Roman" w:hAnsi="Times New Roman"/>
          <w:sz w:val="24"/>
          <w:szCs w:val="24"/>
        </w:rPr>
        <w:t>,</w:t>
      </w:r>
      <w:r w:rsidRPr="00552D19">
        <w:rPr>
          <w:rFonts w:ascii="Times New Roman" w:hAnsi="Times New Roman"/>
          <w:sz w:val="24"/>
          <w:szCs w:val="24"/>
        </w:rPr>
        <w:t xml:space="preserve"> use</w:t>
      </w:r>
      <w:r>
        <w:rPr>
          <w:rFonts w:ascii="Times New Roman" w:hAnsi="Times New Roman"/>
          <w:sz w:val="24"/>
          <w:szCs w:val="24"/>
        </w:rPr>
        <w:t>d</w:t>
      </w:r>
      <w:r w:rsidRPr="00552D19">
        <w:rPr>
          <w:rFonts w:ascii="Times New Roman" w:hAnsi="Times New Roman"/>
          <w:sz w:val="24"/>
          <w:szCs w:val="24"/>
        </w:rPr>
        <w:t xml:space="preserve"> </w:t>
      </w:r>
      <w:r>
        <w:rPr>
          <w:rFonts w:ascii="Times New Roman" w:hAnsi="Times New Roman"/>
          <w:sz w:val="24"/>
          <w:szCs w:val="24"/>
        </w:rPr>
        <w:t>means and independent sample t-tests to compare baseline CCTST and</w:t>
      </w:r>
      <w:r w:rsidR="00191634">
        <w:rPr>
          <w:rFonts w:ascii="Times New Roman" w:hAnsi="Times New Roman"/>
          <w:sz w:val="24"/>
          <w:szCs w:val="24"/>
        </w:rPr>
        <w:t xml:space="preserve"> CCTDI scores. A MANCOVA was performed</w:t>
      </w:r>
      <w:r>
        <w:rPr>
          <w:rFonts w:ascii="Times New Roman" w:hAnsi="Times New Roman"/>
          <w:sz w:val="24"/>
          <w:szCs w:val="24"/>
        </w:rPr>
        <w:t xml:space="preserve"> to determine if there were group differences with regard to the average change in CCTST and CCTDI subscales while controlling for experience. MANCOVA was used because two groups were being compared (control and experimental) on more than one outcome (CCTST and CCTDI subscales and total score) and I wanted to control for the covariate of experience. Using MANCOVA allowed me to test multiple dependent variables wit</w:t>
      </w:r>
      <w:r w:rsidR="00191634">
        <w:rPr>
          <w:rFonts w:ascii="Times New Roman" w:hAnsi="Times New Roman"/>
          <w:sz w:val="24"/>
          <w:szCs w:val="24"/>
        </w:rPr>
        <w:t>h one tests, thereby reducing the</w:t>
      </w:r>
      <w:r>
        <w:rPr>
          <w:rFonts w:ascii="Times New Roman" w:hAnsi="Times New Roman"/>
          <w:sz w:val="24"/>
          <w:szCs w:val="24"/>
        </w:rPr>
        <w:t xml:space="preserve"> risk of type 1 error. </w:t>
      </w:r>
    </w:p>
    <w:p w:rsidR="00552D19" w:rsidRPr="00552D19" w:rsidRDefault="00982DF3"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E20DF9">
        <w:rPr>
          <w:rFonts w:ascii="Times New Roman" w:hAnsi="Times New Roman"/>
          <w:sz w:val="24"/>
          <w:szCs w:val="24"/>
        </w:rPr>
        <w:t xml:space="preserve">The outcome measure of </w:t>
      </w:r>
      <w:proofErr w:type="spellStart"/>
      <w:r w:rsidR="00E20DF9">
        <w:rPr>
          <w:rFonts w:ascii="Times New Roman" w:hAnsi="Times New Roman"/>
          <w:sz w:val="24"/>
          <w:szCs w:val="24"/>
        </w:rPr>
        <w:t>Wilks</w:t>
      </w:r>
      <w:proofErr w:type="spellEnd"/>
      <w:r w:rsidR="00E20DF9">
        <w:rPr>
          <w:rFonts w:ascii="Times New Roman" w:hAnsi="Times New Roman"/>
          <w:sz w:val="24"/>
          <w:szCs w:val="24"/>
        </w:rPr>
        <w:t>’ lambda was used to “represent the product of the unexplained variances” or error variance</w:t>
      </w:r>
      <w:r w:rsidR="00FA4402">
        <w:rPr>
          <w:rFonts w:ascii="Times New Roman" w:hAnsi="Times New Roman"/>
          <w:sz w:val="24"/>
          <w:szCs w:val="24"/>
        </w:rPr>
        <w:t xml:space="preserve"> (Munro, </w:t>
      </w:r>
      <w:r w:rsidR="00E20DF9">
        <w:rPr>
          <w:rFonts w:ascii="Times New Roman" w:hAnsi="Times New Roman"/>
          <w:sz w:val="24"/>
          <w:szCs w:val="24"/>
        </w:rPr>
        <w:t>2005, p. 183</w:t>
      </w:r>
      <w:r w:rsidR="00FA4402">
        <w:rPr>
          <w:rFonts w:ascii="Times New Roman" w:hAnsi="Times New Roman"/>
          <w:sz w:val="24"/>
          <w:szCs w:val="24"/>
        </w:rPr>
        <w:t xml:space="preserve">). </w:t>
      </w:r>
      <w:r w:rsidR="00E20DF9">
        <w:rPr>
          <w:rFonts w:ascii="Times New Roman" w:hAnsi="Times New Roman"/>
          <w:sz w:val="24"/>
          <w:szCs w:val="24"/>
        </w:rPr>
        <w:t>Individual AN</w:t>
      </w:r>
      <w:r w:rsidR="00FA3E07">
        <w:rPr>
          <w:rFonts w:ascii="Times New Roman" w:hAnsi="Times New Roman"/>
          <w:sz w:val="24"/>
          <w:szCs w:val="24"/>
        </w:rPr>
        <w:t>C</w:t>
      </w:r>
      <w:r w:rsidR="00E20DF9">
        <w:rPr>
          <w:rFonts w:ascii="Times New Roman" w:hAnsi="Times New Roman"/>
          <w:sz w:val="24"/>
          <w:szCs w:val="24"/>
        </w:rPr>
        <w:t>OVAs w</w:t>
      </w:r>
      <w:r w:rsidR="00191634">
        <w:rPr>
          <w:rFonts w:ascii="Times New Roman" w:hAnsi="Times New Roman"/>
          <w:sz w:val="24"/>
          <w:szCs w:val="24"/>
        </w:rPr>
        <w:t>ere performed</w:t>
      </w:r>
      <w:r w:rsidR="002877F6">
        <w:rPr>
          <w:rFonts w:ascii="Times New Roman" w:hAnsi="Times New Roman"/>
          <w:sz w:val="24"/>
          <w:szCs w:val="24"/>
        </w:rPr>
        <w:t xml:space="preserve"> to determine which CCTDI</w:t>
      </w:r>
      <w:r w:rsidR="00E20DF9">
        <w:rPr>
          <w:rFonts w:ascii="Times New Roman" w:hAnsi="Times New Roman"/>
          <w:sz w:val="24"/>
          <w:szCs w:val="24"/>
        </w:rPr>
        <w:t xml:space="preserve"> subscales differed, and an AN</w:t>
      </w:r>
      <w:r w:rsidR="00FA3E07">
        <w:rPr>
          <w:rFonts w:ascii="Times New Roman" w:hAnsi="Times New Roman"/>
          <w:sz w:val="24"/>
          <w:szCs w:val="24"/>
        </w:rPr>
        <w:t>C</w:t>
      </w:r>
      <w:r w:rsidR="00E20DF9">
        <w:rPr>
          <w:rFonts w:ascii="Times New Roman" w:hAnsi="Times New Roman"/>
          <w:sz w:val="24"/>
          <w:szCs w:val="24"/>
        </w:rPr>
        <w:t xml:space="preserve">OVA was </w:t>
      </w:r>
      <w:r w:rsidR="00F76B23">
        <w:rPr>
          <w:rFonts w:ascii="Times New Roman" w:hAnsi="Times New Roman"/>
          <w:sz w:val="24"/>
          <w:szCs w:val="24"/>
        </w:rPr>
        <w:t>performed</w:t>
      </w:r>
      <w:r w:rsidR="002360C2">
        <w:rPr>
          <w:rFonts w:ascii="Times New Roman" w:hAnsi="Times New Roman"/>
          <w:sz w:val="24"/>
          <w:szCs w:val="24"/>
        </w:rPr>
        <w:t xml:space="preserve"> to determine if changes in CCTST and CCTDI total scores differed between groups while controlling for experience. </w:t>
      </w:r>
      <w:r w:rsidR="001A49FD" w:rsidRPr="001A49FD">
        <w:rPr>
          <w:rFonts w:ascii="Times New Roman" w:hAnsi="Times New Roman"/>
          <w:sz w:val="24"/>
          <w:szCs w:val="24"/>
        </w:rPr>
        <w:t>I</w:t>
      </w:r>
      <w:r w:rsidR="000C3700" w:rsidRPr="001A49FD">
        <w:rPr>
          <w:rFonts w:ascii="Times New Roman" w:hAnsi="Times New Roman"/>
          <w:sz w:val="24"/>
          <w:szCs w:val="24"/>
        </w:rPr>
        <w:t xml:space="preserve"> </w:t>
      </w:r>
      <w:r w:rsidR="00552D19" w:rsidRPr="001A49FD">
        <w:rPr>
          <w:rFonts w:ascii="Times New Roman" w:hAnsi="Times New Roman"/>
          <w:sz w:val="24"/>
          <w:szCs w:val="24"/>
        </w:rPr>
        <w:t>assume</w:t>
      </w:r>
      <w:r w:rsidR="000C3700" w:rsidRPr="001A49FD">
        <w:rPr>
          <w:rFonts w:ascii="Times New Roman" w:hAnsi="Times New Roman"/>
          <w:sz w:val="24"/>
          <w:szCs w:val="24"/>
        </w:rPr>
        <w:t>d</w:t>
      </w:r>
      <w:r w:rsidR="00552D19" w:rsidRPr="001A49FD">
        <w:rPr>
          <w:rFonts w:ascii="Times New Roman" w:hAnsi="Times New Roman"/>
          <w:sz w:val="24"/>
          <w:szCs w:val="24"/>
        </w:rPr>
        <w:t xml:space="preserve"> that </w:t>
      </w:r>
      <w:r w:rsidR="004F0711">
        <w:rPr>
          <w:rFonts w:ascii="Times New Roman" w:hAnsi="Times New Roman"/>
          <w:sz w:val="24"/>
          <w:szCs w:val="24"/>
        </w:rPr>
        <w:t>more</w:t>
      </w:r>
      <w:r w:rsidR="00552D19" w:rsidRPr="001A49FD">
        <w:rPr>
          <w:rFonts w:ascii="Times New Roman" w:hAnsi="Times New Roman"/>
          <w:sz w:val="24"/>
          <w:szCs w:val="24"/>
        </w:rPr>
        <w:t xml:space="preserve"> months of health care experience might increase scores on CCTST and </w:t>
      </w:r>
      <w:r w:rsidR="000C3700" w:rsidRPr="001A49FD">
        <w:rPr>
          <w:rFonts w:ascii="Times New Roman" w:hAnsi="Times New Roman"/>
          <w:sz w:val="24"/>
          <w:szCs w:val="24"/>
        </w:rPr>
        <w:t>CCTDI, so this covariate was</w:t>
      </w:r>
      <w:r w:rsidR="00552D19" w:rsidRPr="001A49FD">
        <w:rPr>
          <w:rFonts w:ascii="Times New Roman" w:hAnsi="Times New Roman"/>
          <w:sz w:val="24"/>
          <w:szCs w:val="24"/>
        </w:rPr>
        <w:t xml:space="preserve"> explored.</w:t>
      </w:r>
    </w:p>
    <w:p w:rsidR="00552D19" w:rsidRPr="00552D19" w:rsidRDefault="00552D19" w:rsidP="006A4231">
      <w:pPr>
        <w:tabs>
          <w:tab w:val="left" w:pos="450"/>
        </w:tabs>
        <w:spacing w:after="0" w:line="480" w:lineRule="auto"/>
        <w:contextualSpacing/>
        <w:rPr>
          <w:rFonts w:ascii="Times New Roman" w:hAnsi="Times New Roman"/>
          <w:sz w:val="24"/>
          <w:szCs w:val="24"/>
        </w:rPr>
      </w:pPr>
      <w:r w:rsidRPr="00552D19">
        <w:rPr>
          <w:rFonts w:ascii="Times New Roman" w:hAnsi="Times New Roman"/>
          <w:sz w:val="24"/>
          <w:szCs w:val="24"/>
        </w:rPr>
        <w:lastRenderedPageBreak/>
        <w:tab/>
      </w:r>
      <w:r w:rsidRPr="00552D19">
        <w:rPr>
          <w:rFonts w:ascii="Times New Roman" w:hAnsi="Times New Roman"/>
          <w:sz w:val="24"/>
          <w:szCs w:val="24"/>
        </w:rPr>
        <w:tab/>
      </w:r>
      <w:r w:rsidR="00191634">
        <w:rPr>
          <w:rFonts w:ascii="Times New Roman" w:hAnsi="Times New Roman"/>
          <w:sz w:val="24"/>
          <w:szCs w:val="24"/>
        </w:rPr>
        <w:t>The demographic data</w:t>
      </w:r>
      <w:r w:rsidRPr="00EF6F04">
        <w:rPr>
          <w:rFonts w:ascii="Times New Roman" w:hAnsi="Times New Roman"/>
          <w:sz w:val="24"/>
          <w:szCs w:val="24"/>
        </w:rPr>
        <w:t xml:space="preserve"> ga</w:t>
      </w:r>
      <w:r w:rsidR="00191634">
        <w:rPr>
          <w:rFonts w:ascii="Times New Roman" w:hAnsi="Times New Roman"/>
          <w:sz w:val="24"/>
          <w:szCs w:val="24"/>
        </w:rPr>
        <w:t>thered from participants were</w:t>
      </w:r>
      <w:r w:rsidRPr="00EF6F04">
        <w:rPr>
          <w:rFonts w:ascii="Times New Roman" w:hAnsi="Times New Roman"/>
          <w:sz w:val="24"/>
          <w:szCs w:val="24"/>
        </w:rPr>
        <w:t xml:space="preserve"> analyzed using SPSS 18.0. The</w:t>
      </w:r>
      <w:r w:rsidR="000C3700" w:rsidRPr="00EF6F04">
        <w:rPr>
          <w:rFonts w:ascii="Times New Roman" w:hAnsi="Times New Roman"/>
          <w:sz w:val="24"/>
          <w:szCs w:val="24"/>
        </w:rPr>
        <w:t xml:space="preserve"> sample was</w:t>
      </w:r>
      <w:r w:rsidRPr="00EF6F04">
        <w:rPr>
          <w:rFonts w:ascii="Times New Roman" w:hAnsi="Times New Roman"/>
          <w:sz w:val="24"/>
          <w:szCs w:val="24"/>
        </w:rPr>
        <w:t xml:space="preserve"> categorized using descriptive statistics, including means, standard deviations, percentages, and frequen</w:t>
      </w:r>
      <w:r w:rsidR="000C3700" w:rsidRPr="00EF6F04">
        <w:rPr>
          <w:rFonts w:ascii="Times New Roman" w:hAnsi="Times New Roman"/>
          <w:sz w:val="24"/>
          <w:szCs w:val="24"/>
        </w:rPr>
        <w:t>cy counts. Demographic data</w:t>
      </w:r>
      <w:r w:rsidRPr="00EF6F04">
        <w:rPr>
          <w:rFonts w:ascii="Times New Roman" w:hAnsi="Times New Roman"/>
          <w:sz w:val="24"/>
          <w:szCs w:val="24"/>
        </w:rPr>
        <w:t xml:space="preserve"> include</w:t>
      </w:r>
      <w:r w:rsidR="000C3700" w:rsidRPr="00EF6F04">
        <w:rPr>
          <w:rFonts w:ascii="Times New Roman" w:hAnsi="Times New Roman"/>
          <w:sz w:val="24"/>
          <w:szCs w:val="24"/>
        </w:rPr>
        <w:t>d</w:t>
      </w:r>
      <w:r w:rsidRPr="00EF6F04">
        <w:rPr>
          <w:rFonts w:ascii="Times New Roman" w:hAnsi="Times New Roman"/>
          <w:sz w:val="24"/>
          <w:szCs w:val="24"/>
        </w:rPr>
        <w:t xml:space="preserve"> age, gender, race, and amount of health care experience in months.</w:t>
      </w:r>
      <w:r w:rsidR="000C3700" w:rsidRPr="00EF6F04">
        <w:rPr>
          <w:rFonts w:ascii="Times New Roman" w:hAnsi="Times New Roman"/>
          <w:sz w:val="24"/>
          <w:szCs w:val="24"/>
        </w:rPr>
        <w:t xml:space="preserve"> </w:t>
      </w:r>
    </w:p>
    <w:p w:rsidR="00552D19" w:rsidRDefault="00552D19" w:rsidP="006A4231">
      <w:pPr>
        <w:tabs>
          <w:tab w:val="left" w:pos="450"/>
        </w:tabs>
        <w:spacing w:after="0" w:line="480" w:lineRule="auto"/>
        <w:contextualSpacing/>
        <w:rPr>
          <w:rFonts w:ascii="Times New Roman" w:hAnsi="Times New Roman"/>
          <w:color w:val="000000"/>
          <w:sz w:val="24"/>
          <w:szCs w:val="24"/>
        </w:rPr>
      </w:pPr>
      <w:r w:rsidRPr="00552D19">
        <w:rPr>
          <w:rFonts w:ascii="Times New Roman" w:hAnsi="Times New Roman"/>
          <w:sz w:val="24"/>
          <w:szCs w:val="24"/>
        </w:rPr>
        <w:tab/>
      </w:r>
      <w:r w:rsidRPr="00552D19">
        <w:rPr>
          <w:rFonts w:ascii="Times New Roman" w:hAnsi="Times New Roman"/>
          <w:color w:val="000000"/>
          <w:sz w:val="24"/>
          <w:szCs w:val="24"/>
        </w:rPr>
        <w:tab/>
      </w:r>
      <w:r w:rsidRPr="00EF6F04">
        <w:rPr>
          <w:rFonts w:ascii="Times New Roman" w:hAnsi="Times New Roman"/>
          <w:color w:val="000000"/>
          <w:sz w:val="24"/>
          <w:szCs w:val="24"/>
        </w:rPr>
        <w:t xml:space="preserve">A power analysis is used to determine the minimum sample size needed for a study and to reduce the risk for type II errors. To determine sample size using a power analysis, it is necessary to know if the test is one-tailed or two-tailed, a significance criterion or alpha level, power, and mean and standard deviation for the instrument being used (Munro, 2005). </w:t>
      </w:r>
      <w:r w:rsidRPr="007F6B8B">
        <w:rPr>
          <w:rFonts w:ascii="Times New Roman" w:hAnsi="Times New Roman"/>
          <w:color w:val="000000"/>
          <w:sz w:val="24"/>
          <w:szCs w:val="24"/>
        </w:rPr>
        <w:t xml:space="preserve">For this study, </w:t>
      </w:r>
      <w:r w:rsidR="009E42F9" w:rsidRPr="007F6B8B">
        <w:rPr>
          <w:rFonts w:ascii="Times New Roman" w:hAnsi="Times New Roman"/>
          <w:color w:val="000000"/>
          <w:sz w:val="24"/>
          <w:szCs w:val="24"/>
        </w:rPr>
        <w:t xml:space="preserve">since the intervention </w:t>
      </w:r>
      <w:r w:rsidR="007F6B8B" w:rsidRPr="007F6B8B">
        <w:rPr>
          <w:rFonts w:ascii="Times New Roman" w:hAnsi="Times New Roman"/>
          <w:color w:val="000000"/>
          <w:sz w:val="24"/>
          <w:szCs w:val="24"/>
        </w:rPr>
        <w:t>had never been</w:t>
      </w:r>
      <w:r w:rsidR="009E42F9" w:rsidRPr="007F6B8B">
        <w:rPr>
          <w:rFonts w:ascii="Times New Roman" w:hAnsi="Times New Roman"/>
          <w:color w:val="000000"/>
          <w:sz w:val="24"/>
          <w:szCs w:val="24"/>
        </w:rPr>
        <w:t xml:space="preserve"> used, </w:t>
      </w:r>
      <w:r w:rsidR="007F6B8B" w:rsidRPr="007F6B8B">
        <w:rPr>
          <w:rFonts w:ascii="Times New Roman" w:hAnsi="Times New Roman"/>
          <w:color w:val="000000"/>
          <w:sz w:val="24"/>
          <w:szCs w:val="24"/>
        </w:rPr>
        <w:t>a two-tailed test was</w:t>
      </w:r>
      <w:r w:rsidRPr="007F6B8B">
        <w:rPr>
          <w:rFonts w:ascii="Times New Roman" w:hAnsi="Times New Roman"/>
          <w:color w:val="000000"/>
          <w:sz w:val="24"/>
          <w:szCs w:val="24"/>
        </w:rPr>
        <w:t xml:space="preserve"> used.</w:t>
      </w:r>
      <w:r w:rsidR="004C57D4">
        <w:rPr>
          <w:rFonts w:ascii="Times New Roman" w:hAnsi="Times New Roman"/>
          <w:color w:val="000000"/>
          <w:sz w:val="24"/>
          <w:szCs w:val="24"/>
        </w:rPr>
        <w:t xml:space="preserve"> It was necessary to use a two-tailed test to conclude if the intervention </w:t>
      </w:r>
      <w:r w:rsidR="00493289">
        <w:rPr>
          <w:rFonts w:ascii="Times New Roman" w:hAnsi="Times New Roman"/>
          <w:color w:val="000000"/>
          <w:sz w:val="24"/>
          <w:szCs w:val="24"/>
        </w:rPr>
        <w:t xml:space="preserve">led to </w:t>
      </w:r>
      <w:r w:rsidR="004C57D4">
        <w:rPr>
          <w:rFonts w:ascii="Times New Roman" w:hAnsi="Times New Roman"/>
          <w:color w:val="000000"/>
          <w:sz w:val="24"/>
          <w:szCs w:val="24"/>
        </w:rPr>
        <w:t>change in either the hypothesized direction or the opposite direction.</w:t>
      </w:r>
      <w:r w:rsidRPr="00EF6F04">
        <w:rPr>
          <w:rFonts w:ascii="Times New Roman" w:hAnsi="Times New Roman"/>
          <w:color w:val="000000"/>
          <w:sz w:val="24"/>
          <w:szCs w:val="24"/>
        </w:rPr>
        <w:t xml:space="preserve"> Power was calculated using 0.05 alpha </w:t>
      </w:r>
      <w:proofErr w:type="gramStart"/>
      <w:r w:rsidRPr="00EF6F04">
        <w:rPr>
          <w:rFonts w:ascii="Times New Roman" w:hAnsi="Times New Roman"/>
          <w:color w:val="000000"/>
          <w:sz w:val="24"/>
          <w:szCs w:val="24"/>
        </w:rPr>
        <w:t>level</w:t>
      </w:r>
      <w:proofErr w:type="gramEnd"/>
      <w:r w:rsidRPr="00EF6F04">
        <w:rPr>
          <w:rFonts w:ascii="Times New Roman" w:hAnsi="Times New Roman"/>
          <w:color w:val="000000"/>
          <w:sz w:val="24"/>
          <w:szCs w:val="24"/>
        </w:rPr>
        <w:t>, 90% power level, and a mean of 296.02 with a standard deviation of 4.3 on the CCTDI. For the covariate of experience, a correlation of -.125 with the total score and -.077 with the analysis subscale w</w:t>
      </w:r>
      <w:r w:rsidR="00EF6F04" w:rsidRPr="00EF6F04">
        <w:rPr>
          <w:rFonts w:ascii="Times New Roman" w:hAnsi="Times New Roman"/>
          <w:color w:val="000000"/>
          <w:sz w:val="24"/>
          <w:szCs w:val="24"/>
        </w:rPr>
        <w:t>as used. A sample size of 50</w:t>
      </w:r>
      <w:r w:rsidR="00191634">
        <w:rPr>
          <w:rFonts w:ascii="Times New Roman" w:hAnsi="Times New Roman"/>
          <w:color w:val="000000"/>
          <w:sz w:val="24"/>
          <w:szCs w:val="24"/>
        </w:rPr>
        <w:t xml:space="preserve"> was</w:t>
      </w:r>
      <w:r w:rsidR="00EF6F04" w:rsidRPr="00EF6F04">
        <w:rPr>
          <w:rFonts w:ascii="Times New Roman" w:hAnsi="Times New Roman"/>
          <w:color w:val="000000"/>
          <w:sz w:val="24"/>
          <w:szCs w:val="24"/>
        </w:rPr>
        <w:t xml:space="preserve"> </w:t>
      </w:r>
      <w:r w:rsidRPr="00EF6F04">
        <w:rPr>
          <w:rFonts w:ascii="Times New Roman" w:hAnsi="Times New Roman"/>
          <w:color w:val="000000"/>
          <w:sz w:val="24"/>
          <w:szCs w:val="24"/>
        </w:rPr>
        <w:t>needed per group to establish that a 2.5 point differ</w:t>
      </w:r>
      <w:r w:rsidR="007F6B8B">
        <w:rPr>
          <w:rFonts w:ascii="Times New Roman" w:hAnsi="Times New Roman"/>
          <w:color w:val="000000"/>
          <w:sz w:val="24"/>
          <w:szCs w:val="24"/>
        </w:rPr>
        <w:t>ence from the Total Score mean wa</w:t>
      </w:r>
      <w:r w:rsidRPr="00EF6F04">
        <w:rPr>
          <w:rFonts w:ascii="Times New Roman" w:hAnsi="Times New Roman"/>
          <w:color w:val="000000"/>
          <w:sz w:val="24"/>
          <w:szCs w:val="24"/>
        </w:rPr>
        <w:t>s statistically significant at 90% power.</w:t>
      </w:r>
      <w:r w:rsidR="00601BD0" w:rsidRPr="00EF6F04">
        <w:rPr>
          <w:rFonts w:ascii="Times New Roman" w:hAnsi="Times New Roman"/>
          <w:color w:val="000000"/>
          <w:sz w:val="24"/>
          <w:szCs w:val="24"/>
        </w:rPr>
        <w:t xml:space="preserve"> </w:t>
      </w:r>
    </w:p>
    <w:p w:rsidR="00552D19" w:rsidRPr="00552D19" w:rsidRDefault="00552D19" w:rsidP="006A4231">
      <w:pPr>
        <w:spacing w:after="0" w:line="480" w:lineRule="auto"/>
        <w:contextualSpacing/>
        <w:jc w:val="center"/>
        <w:rPr>
          <w:rFonts w:ascii="Times New Roman" w:hAnsi="Times New Roman"/>
          <w:b/>
          <w:sz w:val="24"/>
          <w:szCs w:val="24"/>
        </w:rPr>
      </w:pPr>
      <w:r w:rsidRPr="00552D19">
        <w:rPr>
          <w:rFonts w:ascii="Times New Roman" w:hAnsi="Times New Roman"/>
          <w:b/>
          <w:sz w:val="24"/>
          <w:szCs w:val="24"/>
        </w:rPr>
        <w:t>Threats to Internal Validity</w:t>
      </w:r>
    </w:p>
    <w:p w:rsidR="00552D19" w:rsidRPr="00552D19" w:rsidRDefault="00552D19" w:rsidP="006A4231">
      <w:pPr>
        <w:spacing w:after="0" w:line="480" w:lineRule="auto"/>
        <w:ind w:firstLine="720"/>
        <w:contextualSpacing/>
        <w:rPr>
          <w:rFonts w:ascii="Times New Roman" w:hAnsi="Times New Roman"/>
          <w:sz w:val="24"/>
          <w:szCs w:val="24"/>
        </w:rPr>
      </w:pPr>
      <w:r w:rsidRPr="00552D19">
        <w:rPr>
          <w:rFonts w:ascii="Times New Roman" w:hAnsi="Times New Roman"/>
          <w:sz w:val="24"/>
          <w:szCs w:val="24"/>
        </w:rPr>
        <w:t>The sample descr</w:t>
      </w:r>
      <w:r w:rsidR="000C3700">
        <w:rPr>
          <w:rFonts w:ascii="Times New Roman" w:hAnsi="Times New Roman"/>
          <w:sz w:val="24"/>
          <w:szCs w:val="24"/>
        </w:rPr>
        <w:t>ibed is a</w:t>
      </w:r>
      <w:r w:rsidRPr="00552D19">
        <w:rPr>
          <w:rFonts w:ascii="Times New Roman" w:hAnsi="Times New Roman"/>
          <w:sz w:val="24"/>
          <w:szCs w:val="24"/>
        </w:rPr>
        <w:t xml:space="preserve"> sample from two universities. The participants may not be representative of the entire population of BSN students.</w:t>
      </w:r>
      <w:r w:rsidR="00123577">
        <w:rPr>
          <w:rFonts w:ascii="Times New Roman" w:hAnsi="Times New Roman"/>
          <w:sz w:val="24"/>
          <w:szCs w:val="24"/>
        </w:rPr>
        <w:t xml:space="preserve"> </w:t>
      </w:r>
      <w:r w:rsidRPr="00552D19">
        <w:rPr>
          <w:rFonts w:ascii="Times New Roman" w:hAnsi="Times New Roman"/>
          <w:sz w:val="24"/>
          <w:szCs w:val="24"/>
        </w:rPr>
        <w:t xml:space="preserve">There is also a possibility that data quality will suffer due to the Hawthorne effect. The Hawthorne effect refers to participants’ CCTST and CCTDI scores changing </w:t>
      </w:r>
      <w:r w:rsidR="00601BD0">
        <w:rPr>
          <w:rFonts w:ascii="Times New Roman" w:hAnsi="Times New Roman"/>
          <w:sz w:val="24"/>
          <w:szCs w:val="24"/>
        </w:rPr>
        <w:t>because</w:t>
      </w:r>
      <w:r w:rsidR="00DD68C4">
        <w:rPr>
          <w:rFonts w:ascii="Times New Roman" w:hAnsi="Times New Roman"/>
          <w:sz w:val="24"/>
          <w:szCs w:val="24"/>
        </w:rPr>
        <w:t xml:space="preserve"> they we</w:t>
      </w:r>
      <w:r w:rsidRPr="00552D19">
        <w:rPr>
          <w:rFonts w:ascii="Times New Roman" w:hAnsi="Times New Roman"/>
          <w:sz w:val="24"/>
          <w:szCs w:val="24"/>
        </w:rPr>
        <w:t>re participating in a study (</w:t>
      </w:r>
      <w:proofErr w:type="spellStart"/>
      <w:r w:rsidRPr="00552D19">
        <w:rPr>
          <w:rFonts w:ascii="Times New Roman" w:hAnsi="Times New Roman"/>
          <w:sz w:val="24"/>
          <w:szCs w:val="24"/>
        </w:rPr>
        <w:t>Depoy</w:t>
      </w:r>
      <w:proofErr w:type="spellEnd"/>
      <w:r w:rsidRPr="00552D19">
        <w:rPr>
          <w:rFonts w:ascii="Times New Roman" w:hAnsi="Times New Roman"/>
          <w:sz w:val="24"/>
          <w:szCs w:val="24"/>
        </w:rPr>
        <w:t xml:space="preserve"> &amp; </w:t>
      </w:r>
      <w:proofErr w:type="spellStart"/>
      <w:r w:rsidRPr="00552D19">
        <w:rPr>
          <w:rFonts w:ascii="Times New Roman" w:hAnsi="Times New Roman"/>
          <w:sz w:val="24"/>
          <w:szCs w:val="24"/>
        </w:rPr>
        <w:t>Gitlin</w:t>
      </w:r>
      <w:proofErr w:type="spellEnd"/>
      <w:r w:rsidRPr="00552D19">
        <w:rPr>
          <w:rFonts w:ascii="Times New Roman" w:hAnsi="Times New Roman"/>
          <w:sz w:val="24"/>
          <w:szCs w:val="24"/>
        </w:rPr>
        <w:t>, 2005). Scores could also change because participants complet</w:t>
      </w:r>
      <w:r w:rsidR="00DD68C4">
        <w:rPr>
          <w:rFonts w:ascii="Times New Roman" w:hAnsi="Times New Roman"/>
          <w:sz w:val="24"/>
          <w:szCs w:val="24"/>
        </w:rPr>
        <w:t>ed</w:t>
      </w:r>
      <w:r w:rsidRPr="00552D19">
        <w:rPr>
          <w:rFonts w:ascii="Times New Roman" w:hAnsi="Times New Roman"/>
          <w:sz w:val="24"/>
          <w:szCs w:val="24"/>
        </w:rPr>
        <w:t xml:space="preserve"> the CCTST and CCTDI twice. In other words, participants may improve</w:t>
      </w:r>
      <w:r w:rsidR="00DD68C4">
        <w:rPr>
          <w:rFonts w:ascii="Times New Roman" w:hAnsi="Times New Roman"/>
          <w:sz w:val="24"/>
          <w:szCs w:val="24"/>
        </w:rPr>
        <w:t xml:space="preserve"> scores simply because they had </w:t>
      </w:r>
      <w:r w:rsidR="000C3700">
        <w:rPr>
          <w:rFonts w:ascii="Times New Roman" w:hAnsi="Times New Roman"/>
          <w:sz w:val="24"/>
          <w:szCs w:val="24"/>
        </w:rPr>
        <w:t>completed the test previously</w:t>
      </w:r>
      <w:r w:rsidRPr="00552D19">
        <w:rPr>
          <w:rFonts w:ascii="Times New Roman" w:hAnsi="Times New Roman"/>
          <w:sz w:val="24"/>
          <w:szCs w:val="24"/>
        </w:rPr>
        <w:t xml:space="preserve">. In addition, participants in the experimental group may </w:t>
      </w:r>
      <w:r w:rsidR="00DD68C4">
        <w:rPr>
          <w:rFonts w:ascii="Times New Roman" w:hAnsi="Times New Roman"/>
          <w:sz w:val="24"/>
          <w:szCs w:val="24"/>
        </w:rPr>
        <w:t xml:space="preserve">have </w:t>
      </w:r>
      <w:r w:rsidRPr="00552D19">
        <w:rPr>
          <w:rFonts w:ascii="Times New Roman" w:hAnsi="Times New Roman"/>
          <w:sz w:val="24"/>
          <w:szCs w:val="24"/>
        </w:rPr>
        <w:t>share</w:t>
      </w:r>
      <w:r w:rsidR="00DD68C4">
        <w:rPr>
          <w:rFonts w:ascii="Times New Roman" w:hAnsi="Times New Roman"/>
          <w:sz w:val="24"/>
          <w:szCs w:val="24"/>
        </w:rPr>
        <w:t>d</w:t>
      </w:r>
      <w:r w:rsidRPr="00552D19">
        <w:rPr>
          <w:rFonts w:ascii="Times New Roman" w:hAnsi="Times New Roman"/>
          <w:sz w:val="24"/>
          <w:szCs w:val="24"/>
        </w:rPr>
        <w:t xml:space="preserve"> information </w:t>
      </w:r>
      <w:r w:rsidRPr="00552D19">
        <w:rPr>
          <w:rFonts w:ascii="Times New Roman" w:hAnsi="Times New Roman"/>
          <w:sz w:val="24"/>
          <w:szCs w:val="24"/>
        </w:rPr>
        <w:lastRenderedPageBreak/>
        <w:t>about the intervention with participants in the control group. In the informed consent</w:t>
      </w:r>
      <w:r w:rsidR="000C3700">
        <w:rPr>
          <w:rFonts w:ascii="Times New Roman" w:hAnsi="Times New Roman"/>
          <w:sz w:val="24"/>
          <w:szCs w:val="24"/>
        </w:rPr>
        <w:t xml:space="preserve"> and on each writing assignment, participants were directed to avoid </w:t>
      </w:r>
      <w:r w:rsidR="00191634">
        <w:rPr>
          <w:rFonts w:ascii="Times New Roman" w:hAnsi="Times New Roman"/>
          <w:sz w:val="24"/>
          <w:szCs w:val="24"/>
        </w:rPr>
        <w:t>discussing the study.</w:t>
      </w:r>
    </w:p>
    <w:p w:rsidR="000C3700" w:rsidRDefault="000C3700" w:rsidP="006A4231">
      <w:pPr>
        <w:spacing w:after="0" w:line="480" w:lineRule="auto"/>
        <w:ind w:firstLine="720"/>
        <w:contextualSpacing/>
        <w:rPr>
          <w:rFonts w:ascii="Times New Roman" w:hAnsi="Times New Roman"/>
          <w:sz w:val="24"/>
          <w:szCs w:val="24"/>
        </w:rPr>
      </w:pPr>
      <w:r>
        <w:rPr>
          <w:rFonts w:ascii="Times New Roman" w:hAnsi="Times New Roman"/>
          <w:sz w:val="24"/>
          <w:szCs w:val="24"/>
        </w:rPr>
        <w:t>There were also</w:t>
      </w:r>
      <w:r w:rsidR="00552D19" w:rsidRPr="00552D19">
        <w:rPr>
          <w:rFonts w:ascii="Times New Roman" w:hAnsi="Times New Roman"/>
          <w:sz w:val="24"/>
          <w:szCs w:val="24"/>
        </w:rPr>
        <w:t xml:space="preserve"> participants w</w:t>
      </w:r>
      <w:r>
        <w:rPr>
          <w:rFonts w:ascii="Times New Roman" w:hAnsi="Times New Roman"/>
          <w:sz w:val="24"/>
          <w:szCs w:val="24"/>
        </w:rPr>
        <w:t>ho did</w:t>
      </w:r>
      <w:r w:rsidR="00552D19" w:rsidRPr="00552D19">
        <w:rPr>
          <w:rFonts w:ascii="Times New Roman" w:hAnsi="Times New Roman"/>
          <w:sz w:val="24"/>
          <w:szCs w:val="24"/>
        </w:rPr>
        <w:t xml:space="preserve"> not complete the study for </w:t>
      </w:r>
      <w:r>
        <w:rPr>
          <w:rFonts w:ascii="Times New Roman" w:hAnsi="Times New Roman"/>
          <w:sz w:val="24"/>
          <w:szCs w:val="24"/>
        </w:rPr>
        <w:t>various reasons. For example, one student</w:t>
      </w:r>
      <w:r w:rsidR="0040184E">
        <w:rPr>
          <w:rFonts w:ascii="Times New Roman" w:hAnsi="Times New Roman"/>
          <w:sz w:val="24"/>
          <w:szCs w:val="24"/>
        </w:rPr>
        <w:t>, after completing the pretests,</w:t>
      </w:r>
      <w:r>
        <w:rPr>
          <w:rFonts w:ascii="Times New Roman" w:hAnsi="Times New Roman"/>
          <w:sz w:val="24"/>
          <w:szCs w:val="24"/>
        </w:rPr>
        <w:t xml:space="preserve"> withdrew </w:t>
      </w:r>
      <w:r w:rsidR="00552D19" w:rsidRPr="00552D19">
        <w:rPr>
          <w:rFonts w:ascii="Times New Roman" w:hAnsi="Times New Roman"/>
          <w:sz w:val="24"/>
          <w:szCs w:val="24"/>
        </w:rPr>
        <w:t>from nu</w:t>
      </w:r>
      <w:r w:rsidR="0040184E">
        <w:rPr>
          <w:rFonts w:ascii="Times New Roman" w:hAnsi="Times New Roman"/>
          <w:sz w:val="24"/>
          <w:szCs w:val="24"/>
        </w:rPr>
        <w:t>rsing school</w:t>
      </w:r>
      <w:r>
        <w:rPr>
          <w:rFonts w:ascii="Times New Roman" w:hAnsi="Times New Roman"/>
          <w:sz w:val="24"/>
          <w:szCs w:val="24"/>
        </w:rPr>
        <w:t xml:space="preserve"> because of health reasons</w:t>
      </w:r>
      <w:r w:rsidR="00552D19" w:rsidRPr="00552D19">
        <w:rPr>
          <w:rFonts w:ascii="Times New Roman" w:hAnsi="Times New Roman"/>
          <w:sz w:val="24"/>
          <w:szCs w:val="24"/>
        </w:rPr>
        <w:t xml:space="preserve">. </w:t>
      </w:r>
      <w:r w:rsidR="005439FD">
        <w:rPr>
          <w:rFonts w:ascii="Times New Roman" w:hAnsi="Times New Roman"/>
          <w:sz w:val="24"/>
          <w:szCs w:val="24"/>
        </w:rPr>
        <w:t>Two</w:t>
      </w:r>
      <w:r w:rsidR="00552D19" w:rsidRPr="00552D19">
        <w:rPr>
          <w:rFonts w:ascii="Times New Roman" w:hAnsi="Times New Roman"/>
          <w:sz w:val="24"/>
          <w:szCs w:val="24"/>
        </w:rPr>
        <w:t xml:space="preserve"> participant</w:t>
      </w:r>
      <w:r>
        <w:rPr>
          <w:rFonts w:ascii="Times New Roman" w:hAnsi="Times New Roman"/>
          <w:sz w:val="24"/>
          <w:szCs w:val="24"/>
        </w:rPr>
        <w:t>s</w:t>
      </w:r>
      <w:r w:rsidR="00552D19" w:rsidRPr="00552D19">
        <w:rPr>
          <w:rFonts w:ascii="Times New Roman" w:hAnsi="Times New Roman"/>
          <w:sz w:val="24"/>
          <w:szCs w:val="24"/>
        </w:rPr>
        <w:t xml:space="preserve"> </w:t>
      </w:r>
      <w:r w:rsidR="005439FD">
        <w:rPr>
          <w:rFonts w:ascii="Times New Roman" w:hAnsi="Times New Roman"/>
          <w:sz w:val="24"/>
          <w:szCs w:val="24"/>
        </w:rPr>
        <w:t>contacted me with their decision</w:t>
      </w:r>
      <w:r w:rsidR="00552D19" w:rsidRPr="00552D19">
        <w:rPr>
          <w:rFonts w:ascii="Times New Roman" w:hAnsi="Times New Roman"/>
          <w:sz w:val="24"/>
          <w:szCs w:val="24"/>
        </w:rPr>
        <w:t xml:space="preserve"> to withdraw from the study for personal reasons</w:t>
      </w:r>
      <w:r w:rsidR="0040184E">
        <w:rPr>
          <w:rFonts w:ascii="Times New Roman" w:hAnsi="Times New Roman"/>
          <w:sz w:val="24"/>
          <w:szCs w:val="24"/>
        </w:rPr>
        <w:t xml:space="preserve"> after completing the pretests</w:t>
      </w:r>
      <w:r w:rsidR="00552D19" w:rsidRPr="00552D19">
        <w:rPr>
          <w:rFonts w:ascii="Times New Roman" w:hAnsi="Times New Roman"/>
          <w:sz w:val="24"/>
          <w:szCs w:val="24"/>
        </w:rPr>
        <w:t xml:space="preserve">. </w:t>
      </w:r>
      <w:r w:rsidR="005439FD">
        <w:rPr>
          <w:rFonts w:ascii="Times New Roman" w:hAnsi="Times New Roman"/>
          <w:sz w:val="24"/>
          <w:szCs w:val="24"/>
        </w:rPr>
        <w:t>Six students</w:t>
      </w:r>
      <w:r>
        <w:rPr>
          <w:rFonts w:ascii="Times New Roman" w:hAnsi="Times New Roman"/>
          <w:sz w:val="24"/>
          <w:szCs w:val="24"/>
        </w:rPr>
        <w:t xml:space="preserve"> completed the pretests, but no writing assignments or posttests. One participant completed the pretests and all writing assignments but did not take the posttests.</w:t>
      </w:r>
      <w:r w:rsidR="00552D19" w:rsidRPr="00552D19">
        <w:rPr>
          <w:rFonts w:ascii="Times New Roman" w:hAnsi="Times New Roman"/>
          <w:sz w:val="24"/>
          <w:szCs w:val="24"/>
        </w:rPr>
        <w:t xml:space="preserve"> </w:t>
      </w:r>
      <w:r w:rsidR="0040184E">
        <w:rPr>
          <w:rFonts w:ascii="Times New Roman" w:hAnsi="Times New Roman"/>
          <w:sz w:val="24"/>
          <w:szCs w:val="24"/>
        </w:rPr>
        <w:t>For all of these</w:t>
      </w:r>
      <w:r>
        <w:rPr>
          <w:rFonts w:ascii="Times New Roman" w:hAnsi="Times New Roman"/>
          <w:sz w:val="24"/>
          <w:szCs w:val="24"/>
        </w:rPr>
        <w:t xml:space="preserve"> situation</w:t>
      </w:r>
      <w:r w:rsidR="0040184E">
        <w:rPr>
          <w:rFonts w:ascii="Times New Roman" w:hAnsi="Times New Roman"/>
          <w:sz w:val="24"/>
          <w:szCs w:val="24"/>
        </w:rPr>
        <w:t>s</w:t>
      </w:r>
      <w:r>
        <w:rPr>
          <w:rFonts w:ascii="Times New Roman" w:hAnsi="Times New Roman"/>
          <w:sz w:val="24"/>
          <w:szCs w:val="24"/>
        </w:rPr>
        <w:t xml:space="preserve">, </w:t>
      </w:r>
      <w:r w:rsidR="00756635">
        <w:rPr>
          <w:rFonts w:ascii="Times New Roman" w:hAnsi="Times New Roman"/>
          <w:sz w:val="24"/>
          <w:szCs w:val="24"/>
        </w:rPr>
        <w:t>I used intent to treat</w:t>
      </w:r>
      <w:r w:rsidR="006C7AA2">
        <w:rPr>
          <w:rFonts w:ascii="Times New Roman" w:hAnsi="Times New Roman"/>
          <w:sz w:val="24"/>
          <w:szCs w:val="24"/>
        </w:rPr>
        <w:t xml:space="preserve"> analysis</w:t>
      </w:r>
      <w:r w:rsidR="0040184E">
        <w:rPr>
          <w:rFonts w:ascii="Times New Roman" w:hAnsi="Times New Roman"/>
          <w:sz w:val="24"/>
          <w:szCs w:val="24"/>
        </w:rPr>
        <w:t>, substituting the participants’</w:t>
      </w:r>
      <w:r w:rsidR="00756635">
        <w:rPr>
          <w:rFonts w:ascii="Times New Roman" w:hAnsi="Times New Roman"/>
          <w:sz w:val="24"/>
          <w:szCs w:val="24"/>
        </w:rPr>
        <w:t xml:space="preserve"> pretest scores for posttest scores.</w:t>
      </w:r>
    </w:p>
    <w:p w:rsidR="00552D19" w:rsidRDefault="00552D19" w:rsidP="006A4231">
      <w:pPr>
        <w:tabs>
          <w:tab w:val="left" w:pos="450"/>
        </w:tabs>
        <w:spacing w:line="480" w:lineRule="auto"/>
        <w:contextualSpacing/>
        <w:rPr>
          <w:rFonts w:ascii="Times New Roman" w:hAnsi="Times New Roman"/>
          <w:sz w:val="24"/>
          <w:szCs w:val="24"/>
        </w:rPr>
      </w:pPr>
      <w:r w:rsidRPr="00552D19">
        <w:rPr>
          <w:rFonts w:ascii="Times New Roman" w:hAnsi="Times New Roman"/>
          <w:sz w:val="24"/>
          <w:szCs w:val="24"/>
        </w:rPr>
        <w:tab/>
      </w:r>
      <w:r w:rsidRPr="00552D19">
        <w:rPr>
          <w:rFonts w:ascii="Times New Roman" w:hAnsi="Times New Roman"/>
          <w:sz w:val="24"/>
          <w:szCs w:val="24"/>
        </w:rPr>
        <w:tab/>
        <w:t>One confounding variable could be the different ex</w:t>
      </w:r>
      <w:r w:rsidR="00191634">
        <w:rPr>
          <w:rFonts w:ascii="Times New Roman" w:hAnsi="Times New Roman"/>
          <w:sz w:val="24"/>
          <w:szCs w:val="24"/>
        </w:rPr>
        <w:t>periences that the students had</w:t>
      </w:r>
      <w:r w:rsidRPr="00552D19">
        <w:rPr>
          <w:rFonts w:ascii="Times New Roman" w:hAnsi="Times New Roman"/>
          <w:sz w:val="24"/>
          <w:szCs w:val="24"/>
        </w:rPr>
        <w:t xml:space="preserve"> dur</w:t>
      </w:r>
      <w:r w:rsidR="00601BD0">
        <w:rPr>
          <w:rFonts w:ascii="Times New Roman" w:hAnsi="Times New Roman"/>
          <w:sz w:val="24"/>
          <w:szCs w:val="24"/>
        </w:rPr>
        <w:t>ing the semester</w:t>
      </w:r>
      <w:r w:rsidRPr="00601BD0">
        <w:rPr>
          <w:rFonts w:ascii="Times New Roman" w:hAnsi="Times New Roman"/>
          <w:color w:val="000000" w:themeColor="text1"/>
          <w:sz w:val="24"/>
          <w:szCs w:val="24"/>
        </w:rPr>
        <w:t xml:space="preserve">. </w:t>
      </w:r>
      <w:r w:rsidR="00756635">
        <w:rPr>
          <w:rFonts w:ascii="Times New Roman" w:hAnsi="Times New Roman"/>
          <w:color w:val="000000" w:themeColor="text1"/>
          <w:sz w:val="24"/>
          <w:szCs w:val="24"/>
        </w:rPr>
        <w:t>Students at one institution we</w:t>
      </w:r>
      <w:r w:rsidR="00601BD0" w:rsidRPr="00601BD0">
        <w:rPr>
          <w:rFonts w:ascii="Times New Roman" w:hAnsi="Times New Roman"/>
          <w:color w:val="000000" w:themeColor="text1"/>
          <w:sz w:val="24"/>
          <w:szCs w:val="24"/>
        </w:rPr>
        <w:t>re concurrently taking Caring for the Childbearing Family, and they had a Nursing Research course the previous semester. Stu</w:t>
      </w:r>
      <w:r w:rsidR="00756635">
        <w:rPr>
          <w:rFonts w:ascii="Times New Roman" w:hAnsi="Times New Roman"/>
          <w:color w:val="000000" w:themeColor="text1"/>
          <w:sz w:val="24"/>
          <w:szCs w:val="24"/>
        </w:rPr>
        <w:t>dents at the other institution we</w:t>
      </w:r>
      <w:r w:rsidR="00601BD0" w:rsidRPr="00601BD0">
        <w:rPr>
          <w:rFonts w:ascii="Times New Roman" w:hAnsi="Times New Roman"/>
          <w:color w:val="000000" w:themeColor="text1"/>
          <w:sz w:val="24"/>
          <w:szCs w:val="24"/>
        </w:rPr>
        <w:t>re concurrently taking Pharmacology I, Health Promotion and Maintenance in the Community, and Profess</w:t>
      </w:r>
      <w:r w:rsidR="00756635">
        <w:rPr>
          <w:rFonts w:ascii="Times New Roman" w:hAnsi="Times New Roman"/>
          <w:color w:val="000000" w:themeColor="text1"/>
          <w:sz w:val="24"/>
          <w:szCs w:val="24"/>
        </w:rPr>
        <w:t>ional Development, and they had</w:t>
      </w:r>
      <w:r w:rsidR="00601BD0" w:rsidRPr="00601BD0">
        <w:rPr>
          <w:rFonts w:ascii="Times New Roman" w:hAnsi="Times New Roman"/>
          <w:color w:val="000000" w:themeColor="text1"/>
          <w:sz w:val="24"/>
          <w:szCs w:val="24"/>
        </w:rPr>
        <w:t xml:space="preserve"> not had a Nursing Research course. </w:t>
      </w:r>
      <w:r w:rsidR="00756635">
        <w:rPr>
          <w:rFonts w:ascii="Times New Roman" w:hAnsi="Times New Roman"/>
          <w:color w:val="000000" w:themeColor="text1"/>
          <w:sz w:val="24"/>
          <w:szCs w:val="24"/>
        </w:rPr>
        <w:t xml:space="preserve">Also, students at both institutions participated in two </w:t>
      </w:r>
      <w:r w:rsidR="004F0711">
        <w:rPr>
          <w:rFonts w:ascii="Times New Roman" w:hAnsi="Times New Roman"/>
          <w:color w:val="000000" w:themeColor="text1"/>
          <w:sz w:val="24"/>
          <w:szCs w:val="24"/>
        </w:rPr>
        <w:t>similar</w:t>
      </w:r>
      <w:r w:rsidR="00756635">
        <w:rPr>
          <w:rFonts w:ascii="Times New Roman" w:hAnsi="Times New Roman"/>
          <w:color w:val="000000" w:themeColor="text1"/>
          <w:sz w:val="24"/>
          <w:szCs w:val="24"/>
        </w:rPr>
        <w:t xml:space="preserve"> reflective writing assignments </w:t>
      </w:r>
      <w:r w:rsidR="009B1098">
        <w:rPr>
          <w:rFonts w:ascii="Times New Roman" w:hAnsi="Times New Roman"/>
          <w:color w:val="000000" w:themeColor="text1"/>
          <w:sz w:val="24"/>
          <w:szCs w:val="24"/>
        </w:rPr>
        <w:t>about observations during</w:t>
      </w:r>
      <w:r w:rsidR="00756635">
        <w:rPr>
          <w:rFonts w:ascii="Times New Roman" w:hAnsi="Times New Roman"/>
          <w:color w:val="000000" w:themeColor="text1"/>
          <w:sz w:val="24"/>
          <w:szCs w:val="24"/>
        </w:rPr>
        <w:t xml:space="preserve"> their clinical rotations. These reflective writing assignments did not</w:t>
      </w:r>
      <w:r w:rsidR="00191634">
        <w:rPr>
          <w:rFonts w:ascii="Times New Roman" w:hAnsi="Times New Roman"/>
          <w:color w:val="000000" w:themeColor="text1"/>
          <w:sz w:val="24"/>
          <w:szCs w:val="24"/>
        </w:rPr>
        <w:t xml:space="preserve"> intentionally</w:t>
      </w:r>
      <w:r w:rsidR="00756635">
        <w:rPr>
          <w:rFonts w:ascii="Times New Roman" w:hAnsi="Times New Roman"/>
          <w:color w:val="000000" w:themeColor="text1"/>
          <w:sz w:val="24"/>
          <w:szCs w:val="24"/>
        </w:rPr>
        <w:t xml:space="preserve"> include any of Paul’s concepts, however</w:t>
      </w:r>
      <w:r w:rsidR="0040127C">
        <w:rPr>
          <w:rFonts w:ascii="Times New Roman" w:hAnsi="Times New Roman"/>
          <w:color w:val="000000" w:themeColor="text1"/>
          <w:sz w:val="24"/>
          <w:szCs w:val="24"/>
        </w:rPr>
        <w:t>, and in future semesters, the students could benefit from the inclusion of Paul’s concepts in the reflections</w:t>
      </w:r>
      <w:r w:rsidR="00756635">
        <w:rPr>
          <w:rFonts w:ascii="Times New Roman" w:hAnsi="Times New Roman"/>
          <w:color w:val="000000" w:themeColor="text1"/>
          <w:sz w:val="24"/>
          <w:szCs w:val="24"/>
        </w:rPr>
        <w:t>. In addition,</w:t>
      </w:r>
      <w:r w:rsidR="00601BD0">
        <w:rPr>
          <w:rFonts w:ascii="Times New Roman" w:hAnsi="Times New Roman"/>
          <w:color w:val="000000" w:themeColor="text1"/>
          <w:sz w:val="24"/>
          <w:szCs w:val="24"/>
        </w:rPr>
        <w:t xml:space="preserve"> s</w:t>
      </w:r>
      <w:r w:rsidR="00756635">
        <w:rPr>
          <w:rFonts w:ascii="Times New Roman" w:hAnsi="Times New Roman"/>
          <w:sz w:val="24"/>
          <w:szCs w:val="24"/>
        </w:rPr>
        <w:t>tudents were</w:t>
      </w:r>
      <w:r w:rsidRPr="00552D19">
        <w:rPr>
          <w:rFonts w:ascii="Times New Roman" w:hAnsi="Times New Roman"/>
          <w:sz w:val="24"/>
          <w:szCs w:val="24"/>
        </w:rPr>
        <w:t xml:space="preserve"> placed in various clinical locations with different clinical instructors. Because of this, some students may have</w:t>
      </w:r>
      <w:r w:rsidR="00756635">
        <w:rPr>
          <w:rFonts w:ascii="Times New Roman" w:hAnsi="Times New Roman"/>
          <w:sz w:val="24"/>
          <w:szCs w:val="24"/>
        </w:rPr>
        <w:t xml:space="preserve"> had</w:t>
      </w:r>
      <w:r w:rsidRPr="00552D19">
        <w:rPr>
          <w:rFonts w:ascii="Times New Roman" w:hAnsi="Times New Roman"/>
          <w:sz w:val="24"/>
          <w:szCs w:val="24"/>
        </w:rPr>
        <w:t xml:space="preserve"> more opportunities that promote</w:t>
      </w:r>
      <w:r w:rsidR="00756635">
        <w:rPr>
          <w:rFonts w:ascii="Times New Roman" w:hAnsi="Times New Roman"/>
          <w:sz w:val="24"/>
          <w:szCs w:val="24"/>
        </w:rPr>
        <w:t>d</w:t>
      </w:r>
      <w:r w:rsidRPr="00552D19">
        <w:rPr>
          <w:rFonts w:ascii="Times New Roman" w:hAnsi="Times New Roman"/>
          <w:sz w:val="24"/>
          <w:szCs w:val="24"/>
        </w:rPr>
        <w:t xml:space="preserve"> critical thin</w:t>
      </w:r>
      <w:r w:rsidR="00756635">
        <w:rPr>
          <w:rFonts w:ascii="Times New Roman" w:hAnsi="Times New Roman"/>
          <w:sz w:val="24"/>
          <w:szCs w:val="24"/>
        </w:rPr>
        <w:t>king. All clinical instructors we</w:t>
      </w:r>
      <w:r w:rsidRPr="00552D19">
        <w:rPr>
          <w:rFonts w:ascii="Times New Roman" w:hAnsi="Times New Roman"/>
          <w:sz w:val="24"/>
          <w:szCs w:val="24"/>
        </w:rPr>
        <w:t>re given similar clinical objectives by the course instructors to attempt to provide similar experiences to all students.</w:t>
      </w:r>
    </w:p>
    <w:p w:rsidR="006037E9" w:rsidRDefault="006037E9" w:rsidP="006A4231">
      <w:pPr>
        <w:tabs>
          <w:tab w:val="left" w:pos="450"/>
        </w:tabs>
        <w:spacing w:line="480" w:lineRule="auto"/>
        <w:contextualSpacing/>
        <w:rPr>
          <w:rFonts w:ascii="Times New Roman" w:hAnsi="Times New Roman"/>
          <w:sz w:val="24"/>
          <w:szCs w:val="24"/>
        </w:rPr>
      </w:pPr>
    </w:p>
    <w:p w:rsidR="00552D19" w:rsidRPr="00552D19" w:rsidRDefault="00552D19" w:rsidP="006A4231">
      <w:pPr>
        <w:tabs>
          <w:tab w:val="left" w:pos="450"/>
        </w:tabs>
        <w:spacing w:after="0" w:line="480" w:lineRule="auto"/>
        <w:contextualSpacing/>
        <w:jc w:val="center"/>
        <w:rPr>
          <w:rFonts w:ascii="Times New Roman" w:hAnsi="Times New Roman"/>
          <w:b/>
          <w:sz w:val="24"/>
          <w:szCs w:val="24"/>
        </w:rPr>
      </w:pPr>
      <w:r w:rsidRPr="00552D19">
        <w:rPr>
          <w:rFonts w:ascii="Times New Roman" w:hAnsi="Times New Roman"/>
          <w:b/>
          <w:sz w:val="24"/>
          <w:szCs w:val="24"/>
        </w:rPr>
        <w:lastRenderedPageBreak/>
        <w:t>Intervention Fidelity</w:t>
      </w:r>
    </w:p>
    <w:p w:rsidR="00552D19" w:rsidRDefault="00552D19" w:rsidP="006A4231">
      <w:pPr>
        <w:tabs>
          <w:tab w:val="left" w:pos="450"/>
        </w:tabs>
        <w:spacing w:after="0" w:line="480" w:lineRule="auto"/>
        <w:contextualSpacing/>
        <w:rPr>
          <w:rFonts w:ascii="Times New Roman" w:hAnsi="Times New Roman"/>
          <w:sz w:val="24"/>
          <w:szCs w:val="24"/>
        </w:rPr>
      </w:pPr>
      <w:r w:rsidRPr="00552D19">
        <w:rPr>
          <w:rFonts w:ascii="Times New Roman" w:hAnsi="Times New Roman"/>
          <w:sz w:val="24"/>
          <w:szCs w:val="24"/>
        </w:rPr>
        <w:tab/>
      </w:r>
      <w:r w:rsidR="00DD088C">
        <w:rPr>
          <w:rFonts w:ascii="Times New Roman" w:hAnsi="Times New Roman"/>
          <w:sz w:val="24"/>
          <w:szCs w:val="24"/>
        </w:rPr>
        <w:tab/>
      </w:r>
      <w:r w:rsidRPr="00552D19">
        <w:rPr>
          <w:rFonts w:ascii="Times New Roman" w:hAnsi="Times New Roman"/>
          <w:sz w:val="24"/>
          <w:szCs w:val="24"/>
        </w:rPr>
        <w:t>Intervention fidelity is defined as the “competent delivery of an intervention by the interventionist as set forth in the research plan” (</w:t>
      </w:r>
      <w:proofErr w:type="spellStart"/>
      <w:r w:rsidRPr="00552D19">
        <w:rPr>
          <w:rFonts w:ascii="Times New Roman" w:hAnsi="Times New Roman"/>
          <w:sz w:val="24"/>
          <w:szCs w:val="24"/>
        </w:rPr>
        <w:t>Santacroce</w:t>
      </w:r>
      <w:proofErr w:type="spellEnd"/>
      <w:r w:rsidRPr="00552D19">
        <w:rPr>
          <w:rFonts w:ascii="Times New Roman" w:hAnsi="Times New Roman"/>
          <w:sz w:val="24"/>
          <w:szCs w:val="24"/>
        </w:rPr>
        <w:t xml:space="preserve">, </w:t>
      </w:r>
      <w:proofErr w:type="spellStart"/>
      <w:r w:rsidRPr="00552D19">
        <w:rPr>
          <w:rFonts w:ascii="Times New Roman" w:hAnsi="Times New Roman"/>
          <w:sz w:val="24"/>
          <w:szCs w:val="24"/>
        </w:rPr>
        <w:t>Macarelli</w:t>
      </w:r>
      <w:proofErr w:type="spellEnd"/>
      <w:r w:rsidRPr="00552D19">
        <w:rPr>
          <w:rFonts w:ascii="Times New Roman" w:hAnsi="Times New Roman"/>
          <w:sz w:val="24"/>
          <w:szCs w:val="24"/>
        </w:rPr>
        <w:t xml:space="preserve">, &amp; Grey, 2004, p. 63). Intervention fidelity includes how well the intervention was delivered, and competence, or how well-qualified the interventionist was to deliver the intervention as intended. To combat threats to </w:t>
      </w:r>
      <w:r w:rsidR="009B1098">
        <w:rPr>
          <w:rFonts w:ascii="Times New Roman" w:hAnsi="Times New Roman"/>
          <w:sz w:val="24"/>
          <w:szCs w:val="24"/>
        </w:rPr>
        <w:t>intervention fidelity, I was</w:t>
      </w:r>
      <w:r w:rsidRPr="00552D19">
        <w:rPr>
          <w:rFonts w:ascii="Times New Roman" w:hAnsi="Times New Roman"/>
          <w:sz w:val="24"/>
          <w:szCs w:val="24"/>
        </w:rPr>
        <w:t xml:space="preserve"> available by phone or email if </w:t>
      </w:r>
      <w:r w:rsidR="009B1098">
        <w:rPr>
          <w:rFonts w:ascii="Times New Roman" w:hAnsi="Times New Roman"/>
          <w:sz w:val="24"/>
          <w:szCs w:val="24"/>
        </w:rPr>
        <w:t xml:space="preserve">any </w:t>
      </w:r>
      <w:r w:rsidRPr="00552D19">
        <w:rPr>
          <w:rFonts w:ascii="Times New Roman" w:hAnsi="Times New Roman"/>
          <w:sz w:val="24"/>
          <w:szCs w:val="24"/>
        </w:rPr>
        <w:t>questions need</w:t>
      </w:r>
      <w:r w:rsidR="009B1098">
        <w:rPr>
          <w:rFonts w:ascii="Times New Roman" w:hAnsi="Times New Roman"/>
          <w:sz w:val="24"/>
          <w:szCs w:val="24"/>
        </w:rPr>
        <w:t>ed</w:t>
      </w:r>
      <w:r w:rsidRPr="00552D19">
        <w:rPr>
          <w:rFonts w:ascii="Times New Roman" w:hAnsi="Times New Roman"/>
          <w:sz w:val="24"/>
          <w:szCs w:val="24"/>
        </w:rPr>
        <w:t xml:space="preserve"> to be answ</w:t>
      </w:r>
      <w:r w:rsidR="009B1098">
        <w:rPr>
          <w:rFonts w:ascii="Times New Roman" w:hAnsi="Times New Roman"/>
          <w:sz w:val="24"/>
          <w:szCs w:val="24"/>
        </w:rPr>
        <w:t>ered; therefore, there was</w:t>
      </w:r>
      <w:r w:rsidRPr="00552D19">
        <w:rPr>
          <w:rFonts w:ascii="Times New Roman" w:hAnsi="Times New Roman"/>
          <w:sz w:val="24"/>
          <w:szCs w:val="24"/>
        </w:rPr>
        <w:t xml:space="preserve"> little “unsystematic variation in intervention delivery” (</w:t>
      </w:r>
      <w:proofErr w:type="spellStart"/>
      <w:r w:rsidRPr="00552D19">
        <w:rPr>
          <w:rFonts w:ascii="Times New Roman" w:hAnsi="Times New Roman"/>
          <w:sz w:val="24"/>
          <w:szCs w:val="24"/>
        </w:rPr>
        <w:t>Santacroce</w:t>
      </w:r>
      <w:proofErr w:type="spellEnd"/>
      <w:r w:rsidRPr="00552D19">
        <w:rPr>
          <w:rFonts w:ascii="Times New Roman" w:hAnsi="Times New Roman"/>
          <w:sz w:val="24"/>
          <w:szCs w:val="24"/>
        </w:rPr>
        <w:t xml:space="preserve"> et al., p. 64).</w:t>
      </w:r>
      <w:r w:rsidR="009B1098">
        <w:rPr>
          <w:rFonts w:ascii="Times New Roman" w:hAnsi="Times New Roman"/>
          <w:sz w:val="24"/>
          <w:szCs w:val="24"/>
        </w:rPr>
        <w:t xml:space="preserve"> I reminded students of my phone number and email address with each reflective writing assignment.</w:t>
      </w:r>
      <w:r w:rsidR="0040127C">
        <w:rPr>
          <w:rFonts w:ascii="Times New Roman" w:hAnsi="Times New Roman"/>
          <w:sz w:val="24"/>
          <w:szCs w:val="24"/>
        </w:rPr>
        <w:t xml:space="preserve"> I have</w:t>
      </w:r>
      <w:r w:rsidRPr="00552D19">
        <w:rPr>
          <w:rFonts w:ascii="Times New Roman" w:hAnsi="Times New Roman"/>
          <w:sz w:val="24"/>
          <w:szCs w:val="24"/>
        </w:rPr>
        <w:t xml:space="preserve"> prior experience as an interventionist, and I have experience as an educator at the univers</w:t>
      </w:r>
      <w:r w:rsidR="009B1098">
        <w:rPr>
          <w:rFonts w:ascii="Times New Roman" w:hAnsi="Times New Roman"/>
          <w:sz w:val="24"/>
          <w:szCs w:val="24"/>
        </w:rPr>
        <w:t>ity level. Because of this, I was</w:t>
      </w:r>
      <w:r w:rsidRPr="00552D19">
        <w:rPr>
          <w:rFonts w:ascii="Times New Roman" w:hAnsi="Times New Roman"/>
          <w:sz w:val="24"/>
          <w:szCs w:val="24"/>
        </w:rPr>
        <w:t xml:space="preserve"> capable of explaining the intervention</w:t>
      </w:r>
      <w:r w:rsidR="009B1098">
        <w:rPr>
          <w:rFonts w:ascii="Times New Roman" w:hAnsi="Times New Roman"/>
          <w:sz w:val="24"/>
          <w:szCs w:val="24"/>
        </w:rPr>
        <w:t xml:space="preserve"> so that participants understood</w:t>
      </w:r>
      <w:r w:rsidRPr="00552D19">
        <w:rPr>
          <w:rFonts w:ascii="Times New Roman" w:hAnsi="Times New Roman"/>
          <w:sz w:val="24"/>
          <w:szCs w:val="24"/>
        </w:rPr>
        <w:t xml:space="preserve"> the assignments. In addition, the </w:t>
      </w:r>
      <w:r w:rsidR="009B1098">
        <w:rPr>
          <w:rFonts w:ascii="Times New Roman" w:hAnsi="Times New Roman"/>
          <w:sz w:val="24"/>
          <w:szCs w:val="24"/>
        </w:rPr>
        <w:t>reflective writing assignments we</w:t>
      </w:r>
      <w:r w:rsidRPr="00552D19">
        <w:rPr>
          <w:rFonts w:ascii="Times New Roman" w:hAnsi="Times New Roman"/>
          <w:sz w:val="24"/>
          <w:szCs w:val="24"/>
        </w:rPr>
        <w:t>re based on the NLN scenarios for Simulation in Nursing Education (2007) which are derived from the 2007 NCLEX-RN test plan (NCSBN, 2007)</w:t>
      </w:r>
      <w:r w:rsidR="009B1098">
        <w:rPr>
          <w:rFonts w:ascii="Times New Roman" w:hAnsi="Times New Roman"/>
          <w:sz w:val="24"/>
          <w:szCs w:val="24"/>
        </w:rPr>
        <w:t xml:space="preserve"> and on Paul’s model for critical thinking (Paul &amp; </w:t>
      </w:r>
      <w:proofErr w:type="spellStart"/>
      <w:r w:rsidR="009B1098">
        <w:rPr>
          <w:rFonts w:ascii="Times New Roman" w:hAnsi="Times New Roman"/>
          <w:sz w:val="24"/>
          <w:szCs w:val="24"/>
        </w:rPr>
        <w:t>Scriven</w:t>
      </w:r>
      <w:proofErr w:type="spellEnd"/>
      <w:r w:rsidR="009B1098">
        <w:rPr>
          <w:rFonts w:ascii="Times New Roman" w:hAnsi="Times New Roman"/>
          <w:sz w:val="24"/>
          <w:szCs w:val="24"/>
        </w:rPr>
        <w:t>, 1987)</w:t>
      </w:r>
      <w:r w:rsidRPr="00552D19">
        <w:rPr>
          <w:rFonts w:ascii="Times New Roman" w:hAnsi="Times New Roman"/>
          <w:sz w:val="24"/>
          <w:szCs w:val="24"/>
        </w:rPr>
        <w:t>.</w:t>
      </w:r>
    </w:p>
    <w:p w:rsidR="0040184E" w:rsidRPr="00552D19" w:rsidRDefault="0040184E"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Pr="006037E9">
        <w:rPr>
          <w:rFonts w:ascii="Times New Roman" w:hAnsi="Times New Roman"/>
          <w:sz w:val="24"/>
          <w:szCs w:val="24"/>
        </w:rPr>
        <w:t xml:space="preserve">Another part of the intervention was the feedback to participants. </w:t>
      </w:r>
      <w:proofErr w:type="spellStart"/>
      <w:r w:rsidRPr="006037E9">
        <w:rPr>
          <w:rFonts w:ascii="Times New Roman" w:hAnsi="Times New Roman"/>
          <w:sz w:val="24"/>
          <w:szCs w:val="24"/>
        </w:rPr>
        <w:t>Luthy</w:t>
      </w:r>
      <w:proofErr w:type="spellEnd"/>
      <w:r w:rsidRPr="006037E9">
        <w:rPr>
          <w:rFonts w:ascii="Times New Roman" w:hAnsi="Times New Roman"/>
          <w:sz w:val="24"/>
          <w:szCs w:val="24"/>
        </w:rPr>
        <w:t xml:space="preserve"> and colleagues (2009) recommend instructors provide thoughtful feedback to student writing, but an exhaustive literature review did not reveal any guidelines for faculty feedback. The feedback I gave to participants was relatively unstructured and focused on questions that participants did not address or did not address in-depth.</w:t>
      </w:r>
    </w:p>
    <w:p w:rsidR="00552D19" w:rsidRPr="00552D19" w:rsidRDefault="00552D19" w:rsidP="006A4231">
      <w:pPr>
        <w:spacing w:after="0" w:line="480" w:lineRule="auto"/>
        <w:contextualSpacing/>
        <w:jc w:val="center"/>
        <w:rPr>
          <w:rFonts w:ascii="Times New Roman" w:hAnsi="Times New Roman"/>
          <w:b/>
          <w:sz w:val="24"/>
          <w:szCs w:val="24"/>
        </w:rPr>
      </w:pPr>
      <w:r w:rsidRPr="00552D19">
        <w:rPr>
          <w:rFonts w:ascii="Times New Roman" w:hAnsi="Times New Roman"/>
          <w:b/>
          <w:sz w:val="24"/>
          <w:szCs w:val="24"/>
        </w:rPr>
        <w:t>Ethical Considerations</w:t>
      </w:r>
    </w:p>
    <w:p w:rsidR="002353A7" w:rsidRDefault="00552D19" w:rsidP="006A4231">
      <w:pPr>
        <w:spacing w:line="480" w:lineRule="auto"/>
        <w:contextualSpacing/>
        <w:rPr>
          <w:rFonts w:ascii="Times New Roman" w:hAnsi="Times New Roman"/>
          <w:bCs/>
          <w:sz w:val="24"/>
          <w:szCs w:val="24"/>
        </w:rPr>
      </w:pPr>
      <w:r w:rsidRPr="00552D19">
        <w:rPr>
          <w:rFonts w:ascii="Times New Roman" w:hAnsi="Times New Roman"/>
          <w:sz w:val="24"/>
          <w:szCs w:val="24"/>
        </w:rPr>
        <w:tab/>
        <w:t>The r</w:t>
      </w:r>
      <w:r w:rsidRPr="00552D19">
        <w:rPr>
          <w:rFonts w:ascii="Times New Roman" w:hAnsi="Times New Roman"/>
          <w:bCs/>
          <w:sz w:val="24"/>
          <w:szCs w:val="24"/>
        </w:rPr>
        <w:t xml:space="preserve">isks </w:t>
      </w:r>
      <w:r w:rsidR="009B1098">
        <w:rPr>
          <w:rFonts w:ascii="Times New Roman" w:hAnsi="Times New Roman"/>
          <w:bCs/>
          <w:sz w:val="24"/>
          <w:szCs w:val="24"/>
        </w:rPr>
        <w:t>of participating in this study we</w:t>
      </w:r>
      <w:r w:rsidRPr="00552D19">
        <w:rPr>
          <w:rFonts w:ascii="Times New Roman" w:hAnsi="Times New Roman"/>
          <w:bCs/>
          <w:sz w:val="24"/>
          <w:szCs w:val="24"/>
        </w:rPr>
        <w:t xml:space="preserve">re minimal. </w:t>
      </w:r>
      <w:r w:rsidRPr="00552D19">
        <w:rPr>
          <w:rFonts w:ascii="Times New Roman" w:hAnsi="Times New Roman"/>
          <w:sz w:val="24"/>
          <w:szCs w:val="24"/>
        </w:rPr>
        <w:t xml:space="preserve">First, </w:t>
      </w:r>
      <w:r w:rsidR="009B1098">
        <w:rPr>
          <w:rFonts w:ascii="Times New Roman" w:hAnsi="Times New Roman"/>
          <w:sz w:val="24"/>
          <w:szCs w:val="24"/>
        </w:rPr>
        <w:t>I obtained IRB approval</w:t>
      </w:r>
      <w:r w:rsidR="00F20A3A">
        <w:rPr>
          <w:rFonts w:ascii="Times New Roman" w:hAnsi="Times New Roman"/>
          <w:sz w:val="24"/>
          <w:szCs w:val="24"/>
        </w:rPr>
        <w:t xml:space="preserve"> from </w:t>
      </w:r>
      <w:r w:rsidR="009B1098">
        <w:rPr>
          <w:rFonts w:ascii="Times New Roman" w:hAnsi="Times New Roman"/>
          <w:sz w:val="24"/>
          <w:szCs w:val="24"/>
        </w:rPr>
        <w:t xml:space="preserve">the </w:t>
      </w:r>
      <w:r w:rsidR="00F20A3A">
        <w:rPr>
          <w:rFonts w:ascii="Times New Roman" w:hAnsi="Times New Roman"/>
          <w:sz w:val="24"/>
          <w:szCs w:val="24"/>
        </w:rPr>
        <w:t>University of Tennessee, Knoxville</w:t>
      </w:r>
      <w:r w:rsidR="009B1098">
        <w:rPr>
          <w:rFonts w:ascii="Times New Roman" w:hAnsi="Times New Roman"/>
          <w:sz w:val="24"/>
          <w:szCs w:val="24"/>
        </w:rPr>
        <w:t xml:space="preserve"> and my study sites</w:t>
      </w:r>
      <w:r w:rsidR="000429A8">
        <w:rPr>
          <w:rFonts w:ascii="Times New Roman" w:hAnsi="Times New Roman"/>
          <w:sz w:val="24"/>
          <w:szCs w:val="24"/>
        </w:rPr>
        <w:t xml:space="preserve"> (Appendix J</w:t>
      </w:r>
      <w:r w:rsidR="002A77D1">
        <w:rPr>
          <w:rFonts w:ascii="Times New Roman" w:hAnsi="Times New Roman"/>
          <w:sz w:val="24"/>
          <w:szCs w:val="24"/>
        </w:rPr>
        <w:t>)</w:t>
      </w:r>
      <w:r w:rsidR="00F20A3A">
        <w:rPr>
          <w:rFonts w:ascii="Times New Roman" w:hAnsi="Times New Roman"/>
          <w:sz w:val="24"/>
          <w:szCs w:val="24"/>
        </w:rPr>
        <w:t>. I</w:t>
      </w:r>
      <w:r w:rsidRPr="00552D19">
        <w:rPr>
          <w:rFonts w:ascii="Times New Roman" w:hAnsi="Times New Roman"/>
          <w:sz w:val="24"/>
          <w:szCs w:val="24"/>
        </w:rPr>
        <w:t>n order to ensure protection from risk,</w:t>
      </w:r>
      <w:r w:rsidR="009B1098">
        <w:rPr>
          <w:rFonts w:ascii="Times New Roman" w:hAnsi="Times New Roman"/>
          <w:sz w:val="24"/>
          <w:szCs w:val="24"/>
        </w:rPr>
        <w:t xml:space="preserve"> all potential participants were</w:t>
      </w:r>
      <w:r w:rsidRPr="00552D19">
        <w:rPr>
          <w:rFonts w:ascii="Times New Roman" w:hAnsi="Times New Roman"/>
          <w:sz w:val="24"/>
          <w:szCs w:val="24"/>
        </w:rPr>
        <w:t xml:space="preserve"> informed of the study, both in writing, in an </w:t>
      </w:r>
      <w:r w:rsidRPr="00552D19">
        <w:rPr>
          <w:rFonts w:ascii="Times New Roman" w:hAnsi="Times New Roman"/>
          <w:sz w:val="24"/>
          <w:szCs w:val="24"/>
        </w:rPr>
        <w:lastRenderedPageBreak/>
        <w:t xml:space="preserve">informal document, and verbally, by the researcher. </w:t>
      </w:r>
      <w:r w:rsidRPr="00552D19">
        <w:rPr>
          <w:rFonts w:ascii="Times New Roman" w:hAnsi="Times New Roman"/>
          <w:bCs/>
          <w:sz w:val="24"/>
          <w:szCs w:val="24"/>
        </w:rPr>
        <w:t xml:space="preserve">Participation </w:t>
      </w:r>
      <w:r w:rsidR="002A77D1">
        <w:rPr>
          <w:rFonts w:ascii="Times New Roman" w:hAnsi="Times New Roman"/>
          <w:bCs/>
          <w:sz w:val="24"/>
          <w:szCs w:val="24"/>
        </w:rPr>
        <w:t>was</w:t>
      </w:r>
      <w:r w:rsidRPr="00552D19">
        <w:rPr>
          <w:rFonts w:ascii="Times New Roman" w:hAnsi="Times New Roman"/>
          <w:bCs/>
          <w:sz w:val="24"/>
          <w:szCs w:val="24"/>
        </w:rPr>
        <w:t xml:space="preserve"> voluntary, with no consequences to </w:t>
      </w:r>
      <w:r w:rsidRPr="00552D19">
        <w:rPr>
          <w:rFonts w:ascii="Times New Roman" w:hAnsi="Times New Roman"/>
          <w:sz w:val="24"/>
          <w:szCs w:val="24"/>
        </w:rPr>
        <w:t>students who decline</w:t>
      </w:r>
      <w:r w:rsidR="002A77D1">
        <w:rPr>
          <w:rFonts w:ascii="Times New Roman" w:hAnsi="Times New Roman"/>
          <w:sz w:val="24"/>
          <w:szCs w:val="24"/>
        </w:rPr>
        <w:t>d</w:t>
      </w:r>
      <w:r w:rsidRPr="00552D19">
        <w:rPr>
          <w:rFonts w:ascii="Times New Roman" w:hAnsi="Times New Roman"/>
          <w:sz w:val="24"/>
          <w:szCs w:val="24"/>
        </w:rPr>
        <w:t xml:space="preserve"> participatio</w:t>
      </w:r>
      <w:r w:rsidR="002A77D1">
        <w:rPr>
          <w:rFonts w:ascii="Times New Roman" w:hAnsi="Times New Roman"/>
          <w:sz w:val="24"/>
          <w:szCs w:val="24"/>
        </w:rPr>
        <w:t>n or to participants who withdre</w:t>
      </w:r>
      <w:r w:rsidRPr="00552D19">
        <w:rPr>
          <w:rFonts w:ascii="Times New Roman" w:hAnsi="Times New Roman"/>
          <w:sz w:val="24"/>
          <w:szCs w:val="24"/>
        </w:rPr>
        <w:t>w from the study</w:t>
      </w:r>
      <w:r w:rsidR="00A56499">
        <w:rPr>
          <w:rFonts w:ascii="Times New Roman" w:hAnsi="Times New Roman"/>
          <w:bCs/>
          <w:sz w:val="24"/>
          <w:szCs w:val="24"/>
        </w:rPr>
        <w:t xml:space="preserve">. Consent forms and </w:t>
      </w:r>
      <w:r w:rsidRPr="00552D19">
        <w:rPr>
          <w:rFonts w:ascii="Times New Roman" w:hAnsi="Times New Roman"/>
          <w:bCs/>
          <w:sz w:val="24"/>
          <w:szCs w:val="24"/>
        </w:rPr>
        <w:t>complet</w:t>
      </w:r>
      <w:r w:rsidR="00A56499">
        <w:rPr>
          <w:rFonts w:ascii="Times New Roman" w:hAnsi="Times New Roman"/>
          <w:bCs/>
          <w:sz w:val="24"/>
          <w:szCs w:val="24"/>
        </w:rPr>
        <w:t xml:space="preserve">ed CCTST and CCTDI instruments </w:t>
      </w:r>
      <w:r w:rsidRPr="00552D19">
        <w:rPr>
          <w:rFonts w:ascii="Times New Roman" w:hAnsi="Times New Roman"/>
          <w:bCs/>
          <w:sz w:val="24"/>
          <w:szCs w:val="24"/>
        </w:rPr>
        <w:t>will be stored in a locked cabinet in my dissertation chair’s office for three years</w:t>
      </w:r>
      <w:r w:rsidR="002A77D1">
        <w:rPr>
          <w:rFonts w:ascii="Times New Roman" w:hAnsi="Times New Roman"/>
          <w:bCs/>
          <w:sz w:val="24"/>
          <w:szCs w:val="24"/>
        </w:rPr>
        <w:t xml:space="preserve"> after the study’s completion</w:t>
      </w:r>
      <w:r w:rsidRPr="00552D19">
        <w:rPr>
          <w:rFonts w:ascii="Times New Roman" w:hAnsi="Times New Roman"/>
          <w:bCs/>
          <w:sz w:val="24"/>
          <w:szCs w:val="24"/>
        </w:rPr>
        <w:t>. Only the IRB, the di</w:t>
      </w:r>
      <w:r w:rsidR="0040127C">
        <w:rPr>
          <w:rFonts w:ascii="Times New Roman" w:hAnsi="Times New Roman"/>
          <w:bCs/>
          <w:sz w:val="24"/>
          <w:szCs w:val="24"/>
        </w:rPr>
        <w:t>ssertation committee, and I</w:t>
      </w:r>
      <w:r w:rsidRPr="00552D19">
        <w:rPr>
          <w:rFonts w:ascii="Times New Roman" w:hAnsi="Times New Roman"/>
          <w:bCs/>
          <w:sz w:val="24"/>
          <w:szCs w:val="24"/>
        </w:rPr>
        <w:t xml:space="preserve"> will have access to th</w:t>
      </w:r>
      <w:r w:rsidR="002A77D1">
        <w:rPr>
          <w:rFonts w:ascii="Times New Roman" w:hAnsi="Times New Roman"/>
          <w:bCs/>
          <w:sz w:val="24"/>
          <w:szCs w:val="24"/>
        </w:rPr>
        <w:t xml:space="preserve">ese forms. Participants were </w:t>
      </w:r>
      <w:r w:rsidRPr="00552D19">
        <w:rPr>
          <w:rFonts w:ascii="Times New Roman" w:hAnsi="Times New Roman"/>
          <w:bCs/>
          <w:sz w:val="24"/>
          <w:szCs w:val="24"/>
        </w:rPr>
        <w:t>assigned a random number for the CC</w:t>
      </w:r>
      <w:r w:rsidR="002A77D1">
        <w:rPr>
          <w:rFonts w:ascii="Times New Roman" w:hAnsi="Times New Roman"/>
          <w:bCs/>
          <w:sz w:val="24"/>
          <w:szCs w:val="24"/>
        </w:rPr>
        <w:t>TST and CCTDI. Participants returned</w:t>
      </w:r>
      <w:r w:rsidR="00F20A3A">
        <w:rPr>
          <w:rFonts w:ascii="Times New Roman" w:hAnsi="Times New Roman"/>
          <w:bCs/>
          <w:sz w:val="24"/>
          <w:szCs w:val="24"/>
        </w:rPr>
        <w:t xml:space="preserve"> their CCTST and CCTDI </w:t>
      </w:r>
      <w:r w:rsidR="009C14BC">
        <w:rPr>
          <w:rFonts w:ascii="Times New Roman" w:hAnsi="Times New Roman"/>
          <w:bCs/>
          <w:sz w:val="24"/>
          <w:szCs w:val="24"/>
        </w:rPr>
        <w:t>to</w:t>
      </w:r>
      <w:r w:rsidRPr="00552D19">
        <w:rPr>
          <w:rFonts w:ascii="Times New Roman" w:hAnsi="Times New Roman"/>
          <w:bCs/>
          <w:sz w:val="24"/>
          <w:szCs w:val="24"/>
        </w:rPr>
        <w:t xml:space="preserve"> the front of the room</w:t>
      </w:r>
      <w:r w:rsidR="009C14BC">
        <w:rPr>
          <w:rFonts w:ascii="Times New Roman" w:hAnsi="Times New Roman"/>
          <w:bCs/>
          <w:sz w:val="24"/>
          <w:szCs w:val="24"/>
        </w:rPr>
        <w:t xml:space="preserve"> when completed</w:t>
      </w:r>
      <w:r w:rsidRPr="00552D19">
        <w:rPr>
          <w:rFonts w:ascii="Times New Roman" w:hAnsi="Times New Roman"/>
          <w:bCs/>
          <w:sz w:val="24"/>
          <w:szCs w:val="24"/>
        </w:rPr>
        <w:t xml:space="preserve">. The </w:t>
      </w:r>
      <w:r w:rsidR="005A4431">
        <w:rPr>
          <w:rFonts w:ascii="Times New Roman" w:hAnsi="Times New Roman"/>
          <w:bCs/>
          <w:sz w:val="24"/>
          <w:szCs w:val="24"/>
        </w:rPr>
        <w:t>tests were scored by Insight Assessment Inc.</w:t>
      </w:r>
      <w:r w:rsidR="00D67E88">
        <w:rPr>
          <w:rFonts w:ascii="Times New Roman" w:hAnsi="Times New Roman"/>
          <w:bCs/>
          <w:sz w:val="24"/>
          <w:szCs w:val="24"/>
        </w:rPr>
        <w:t xml:space="preserve">, and </w:t>
      </w:r>
      <w:r w:rsidRPr="00552D19">
        <w:rPr>
          <w:rFonts w:ascii="Times New Roman" w:hAnsi="Times New Roman"/>
          <w:bCs/>
          <w:sz w:val="24"/>
          <w:szCs w:val="24"/>
        </w:rPr>
        <w:t xml:space="preserve">scores </w:t>
      </w:r>
      <w:r w:rsidR="002A77D1">
        <w:rPr>
          <w:rFonts w:ascii="Times New Roman" w:hAnsi="Times New Roman"/>
          <w:bCs/>
          <w:sz w:val="24"/>
          <w:szCs w:val="24"/>
        </w:rPr>
        <w:t>were then</w:t>
      </w:r>
      <w:r w:rsidR="00D67E88">
        <w:rPr>
          <w:rFonts w:ascii="Times New Roman" w:hAnsi="Times New Roman"/>
          <w:bCs/>
          <w:sz w:val="24"/>
          <w:szCs w:val="24"/>
        </w:rPr>
        <w:t xml:space="preserve"> saved</w:t>
      </w:r>
      <w:r w:rsidRPr="00552D19">
        <w:rPr>
          <w:rFonts w:ascii="Times New Roman" w:hAnsi="Times New Roman"/>
          <w:bCs/>
          <w:sz w:val="24"/>
          <w:szCs w:val="24"/>
        </w:rPr>
        <w:t xml:space="preserve"> into </w:t>
      </w:r>
      <w:r w:rsidR="00D67E88">
        <w:rPr>
          <w:rFonts w:ascii="Times New Roman" w:hAnsi="Times New Roman"/>
          <w:bCs/>
          <w:sz w:val="24"/>
          <w:szCs w:val="24"/>
        </w:rPr>
        <w:t>a computer database which</w:t>
      </w:r>
      <w:r w:rsidR="002A77D1">
        <w:rPr>
          <w:rFonts w:ascii="Times New Roman" w:hAnsi="Times New Roman"/>
          <w:bCs/>
          <w:sz w:val="24"/>
          <w:szCs w:val="24"/>
        </w:rPr>
        <w:t xml:space="preserve"> I </w:t>
      </w:r>
      <w:r w:rsidRPr="00552D19">
        <w:rPr>
          <w:rFonts w:ascii="Times New Roman" w:hAnsi="Times New Roman"/>
          <w:bCs/>
          <w:sz w:val="24"/>
          <w:szCs w:val="24"/>
        </w:rPr>
        <w:t>protect</w:t>
      </w:r>
      <w:r w:rsidR="002A77D1">
        <w:rPr>
          <w:rFonts w:ascii="Times New Roman" w:hAnsi="Times New Roman"/>
          <w:bCs/>
          <w:sz w:val="24"/>
          <w:szCs w:val="24"/>
        </w:rPr>
        <w:t>ed</w:t>
      </w:r>
      <w:r w:rsidR="00D67E88">
        <w:rPr>
          <w:rFonts w:ascii="Times New Roman" w:hAnsi="Times New Roman"/>
          <w:bCs/>
          <w:sz w:val="24"/>
          <w:szCs w:val="24"/>
        </w:rPr>
        <w:t xml:space="preserve"> </w:t>
      </w:r>
      <w:r w:rsidRPr="00552D19">
        <w:rPr>
          <w:rFonts w:ascii="Times New Roman" w:hAnsi="Times New Roman"/>
          <w:bCs/>
          <w:sz w:val="24"/>
          <w:szCs w:val="24"/>
        </w:rPr>
        <w:t xml:space="preserve">with a password. </w:t>
      </w:r>
      <w:r w:rsidR="00F20A3A">
        <w:rPr>
          <w:rFonts w:ascii="Times New Roman" w:hAnsi="Times New Roman"/>
          <w:bCs/>
          <w:sz w:val="24"/>
          <w:szCs w:val="24"/>
        </w:rPr>
        <w:t xml:space="preserve">I </w:t>
      </w:r>
      <w:r w:rsidR="002A77D1">
        <w:rPr>
          <w:rFonts w:ascii="Times New Roman" w:hAnsi="Times New Roman"/>
          <w:bCs/>
          <w:sz w:val="24"/>
          <w:szCs w:val="24"/>
        </w:rPr>
        <w:t>had a person who wa</w:t>
      </w:r>
      <w:r w:rsidR="00F20A3A">
        <w:rPr>
          <w:rFonts w:ascii="Times New Roman" w:hAnsi="Times New Roman"/>
          <w:bCs/>
          <w:sz w:val="24"/>
          <w:szCs w:val="24"/>
        </w:rPr>
        <w:t>s not connected with the study to verify my data entry, and that person sign</w:t>
      </w:r>
      <w:r w:rsidR="002A77D1">
        <w:rPr>
          <w:rFonts w:ascii="Times New Roman" w:hAnsi="Times New Roman"/>
          <w:bCs/>
          <w:sz w:val="24"/>
          <w:szCs w:val="24"/>
        </w:rPr>
        <w:t>ed</w:t>
      </w:r>
      <w:r w:rsidR="00F20A3A">
        <w:rPr>
          <w:rFonts w:ascii="Times New Roman" w:hAnsi="Times New Roman"/>
          <w:bCs/>
          <w:sz w:val="24"/>
          <w:szCs w:val="24"/>
        </w:rPr>
        <w:t xml:space="preserve"> a confidentiality agreement</w:t>
      </w:r>
      <w:r w:rsidR="000429A8">
        <w:rPr>
          <w:rFonts w:ascii="Times New Roman" w:hAnsi="Times New Roman"/>
          <w:bCs/>
          <w:sz w:val="24"/>
          <w:szCs w:val="24"/>
        </w:rPr>
        <w:t xml:space="preserve"> (Appendix K</w:t>
      </w:r>
      <w:r w:rsidR="002A77D1">
        <w:rPr>
          <w:rFonts w:ascii="Times New Roman" w:hAnsi="Times New Roman"/>
          <w:bCs/>
          <w:sz w:val="24"/>
          <w:szCs w:val="24"/>
        </w:rPr>
        <w:t>)</w:t>
      </w:r>
      <w:r w:rsidR="00F20A3A">
        <w:rPr>
          <w:rFonts w:ascii="Times New Roman" w:hAnsi="Times New Roman"/>
          <w:bCs/>
          <w:sz w:val="24"/>
          <w:szCs w:val="24"/>
        </w:rPr>
        <w:t xml:space="preserve">. </w:t>
      </w:r>
      <w:r w:rsidR="002A77D1">
        <w:rPr>
          <w:rFonts w:ascii="Times New Roman" w:hAnsi="Times New Roman"/>
          <w:bCs/>
          <w:sz w:val="24"/>
          <w:szCs w:val="24"/>
        </w:rPr>
        <w:t>The same process was</w:t>
      </w:r>
      <w:r w:rsidRPr="00552D19">
        <w:rPr>
          <w:rFonts w:ascii="Times New Roman" w:hAnsi="Times New Roman"/>
          <w:bCs/>
          <w:sz w:val="24"/>
          <w:szCs w:val="24"/>
        </w:rPr>
        <w:t xml:space="preserve"> followed for the second CCTST a</w:t>
      </w:r>
      <w:r w:rsidR="0030547D">
        <w:rPr>
          <w:rFonts w:ascii="Times New Roman" w:hAnsi="Times New Roman"/>
          <w:bCs/>
          <w:sz w:val="24"/>
          <w:szCs w:val="24"/>
        </w:rPr>
        <w:t xml:space="preserve">nd CCTDI administration. </w:t>
      </w:r>
      <w:r w:rsidR="0040127C">
        <w:rPr>
          <w:rFonts w:ascii="Times New Roman" w:hAnsi="Times New Roman"/>
          <w:bCs/>
          <w:sz w:val="24"/>
          <w:szCs w:val="24"/>
        </w:rPr>
        <w:t>Course g</w:t>
      </w:r>
      <w:r w:rsidR="0030547D">
        <w:rPr>
          <w:rFonts w:ascii="Times New Roman" w:hAnsi="Times New Roman"/>
          <w:bCs/>
          <w:sz w:val="24"/>
          <w:szCs w:val="24"/>
        </w:rPr>
        <w:t xml:space="preserve">rades were </w:t>
      </w:r>
      <w:r w:rsidRPr="00552D19">
        <w:rPr>
          <w:rFonts w:ascii="Times New Roman" w:hAnsi="Times New Roman"/>
          <w:bCs/>
          <w:sz w:val="24"/>
          <w:szCs w:val="24"/>
        </w:rPr>
        <w:t>not affected by participation or nonparticipation in</w:t>
      </w:r>
      <w:r w:rsidR="0030547D">
        <w:rPr>
          <w:rFonts w:ascii="Times New Roman" w:hAnsi="Times New Roman"/>
          <w:bCs/>
          <w:sz w:val="24"/>
          <w:szCs w:val="24"/>
        </w:rPr>
        <w:t xml:space="preserve"> the research, and students were</w:t>
      </w:r>
      <w:r w:rsidRPr="00552D19">
        <w:rPr>
          <w:rFonts w:ascii="Times New Roman" w:hAnsi="Times New Roman"/>
          <w:bCs/>
          <w:sz w:val="24"/>
          <w:szCs w:val="24"/>
        </w:rPr>
        <w:t xml:space="preserve"> informed of this</w:t>
      </w:r>
      <w:r w:rsidR="0040127C">
        <w:rPr>
          <w:rFonts w:ascii="Times New Roman" w:hAnsi="Times New Roman"/>
          <w:bCs/>
          <w:sz w:val="24"/>
          <w:szCs w:val="24"/>
        </w:rPr>
        <w:t xml:space="preserve"> both verbally and in writing</w:t>
      </w:r>
      <w:r w:rsidRPr="00552D19">
        <w:rPr>
          <w:rFonts w:ascii="Times New Roman" w:hAnsi="Times New Roman"/>
          <w:bCs/>
          <w:sz w:val="24"/>
          <w:szCs w:val="24"/>
        </w:rPr>
        <w:t>. In</w:t>
      </w:r>
      <w:r w:rsidR="0030547D">
        <w:rPr>
          <w:rFonts w:ascii="Times New Roman" w:hAnsi="Times New Roman"/>
          <w:bCs/>
          <w:sz w:val="24"/>
          <w:szCs w:val="24"/>
        </w:rPr>
        <w:t xml:space="preserve">centives for participation </w:t>
      </w:r>
      <w:r w:rsidRPr="00552D19">
        <w:rPr>
          <w:rFonts w:ascii="Times New Roman" w:hAnsi="Times New Roman"/>
          <w:bCs/>
          <w:sz w:val="24"/>
          <w:szCs w:val="24"/>
        </w:rPr>
        <w:t>include</w:t>
      </w:r>
      <w:r w:rsidR="0030547D">
        <w:rPr>
          <w:rFonts w:ascii="Times New Roman" w:hAnsi="Times New Roman"/>
          <w:bCs/>
          <w:sz w:val="24"/>
          <w:szCs w:val="24"/>
        </w:rPr>
        <w:t>d</w:t>
      </w:r>
      <w:r w:rsidR="001F3DF3">
        <w:rPr>
          <w:rFonts w:ascii="Times New Roman" w:hAnsi="Times New Roman"/>
          <w:sz w:val="24"/>
          <w:szCs w:val="24"/>
        </w:rPr>
        <w:t xml:space="preserve"> $10</w:t>
      </w:r>
      <w:r w:rsidR="007D03AB">
        <w:rPr>
          <w:rFonts w:ascii="Times New Roman" w:hAnsi="Times New Roman"/>
          <w:sz w:val="24"/>
          <w:szCs w:val="24"/>
        </w:rPr>
        <w:t xml:space="preserve"> gift cards</w:t>
      </w:r>
      <w:r w:rsidRPr="00552D19">
        <w:rPr>
          <w:rFonts w:ascii="Times New Roman" w:hAnsi="Times New Roman"/>
          <w:sz w:val="24"/>
          <w:szCs w:val="24"/>
        </w:rPr>
        <w:t xml:space="preserve"> and the contribution to nursing knowledge.</w:t>
      </w:r>
      <w:r w:rsidR="0030547D">
        <w:rPr>
          <w:rFonts w:ascii="Times New Roman" w:hAnsi="Times New Roman"/>
          <w:bCs/>
          <w:sz w:val="24"/>
          <w:szCs w:val="24"/>
        </w:rPr>
        <w:t xml:space="preserve"> Participants </w:t>
      </w:r>
      <w:r w:rsidRPr="00552D19">
        <w:rPr>
          <w:rFonts w:ascii="Times New Roman" w:hAnsi="Times New Roman"/>
          <w:bCs/>
          <w:sz w:val="24"/>
          <w:szCs w:val="24"/>
        </w:rPr>
        <w:t>receive</w:t>
      </w:r>
      <w:r w:rsidR="0030547D">
        <w:rPr>
          <w:rFonts w:ascii="Times New Roman" w:hAnsi="Times New Roman"/>
          <w:bCs/>
          <w:sz w:val="24"/>
          <w:szCs w:val="24"/>
        </w:rPr>
        <w:t>d</w:t>
      </w:r>
      <w:r w:rsidRPr="00552D19">
        <w:rPr>
          <w:rFonts w:ascii="Times New Roman" w:hAnsi="Times New Roman"/>
          <w:bCs/>
          <w:sz w:val="24"/>
          <w:szCs w:val="24"/>
        </w:rPr>
        <w:t xml:space="preserve"> incentives immediately after the post-intervention CCTST</w:t>
      </w:r>
      <w:r w:rsidR="0030547D">
        <w:rPr>
          <w:rFonts w:ascii="Times New Roman" w:hAnsi="Times New Roman"/>
          <w:bCs/>
          <w:sz w:val="24"/>
          <w:szCs w:val="24"/>
        </w:rPr>
        <w:t xml:space="preserve"> and CCTDI. Participants were</w:t>
      </w:r>
      <w:r w:rsidRPr="00552D19">
        <w:rPr>
          <w:rFonts w:ascii="Times New Roman" w:hAnsi="Times New Roman"/>
          <w:bCs/>
          <w:sz w:val="24"/>
          <w:szCs w:val="24"/>
        </w:rPr>
        <w:t xml:space="preserve"> informed of this both in writing</w:t>
      </w:r>
      <w:r w:rsidR="0040127C">
        <w:rPr>
          <w:rFonts w:ascii="Times New Roman" w:hAnsi="Times New Roman"/>
          <w:bCs/>
          <w:sz w:val="24"/>
          <w:szCs w:val="24"/>
        </w:rPr>
        <w:t>, on the informed consent,</w:t>
      </w:r>
      <w:r w:rsidR="0030547D">
        <w:rPr>
          <w:rFonts w:ascii="Times New Roman" w:hAnsi="Times New Roman"/>
          <w:bCs/>
          <w:sz w:val="24"/>
          <w:szCs w:val="24"/>
        </w:rPr>
        <w:t xml:space="preserve"> through email,</w:t>
      </w:r>
      <w:r w:rsidRPr="00552D19">
        <w:rPr>
          <w:rFonts w:ascii="Times New Roman" w:hAnsi="Times New Roman"/>
          <w:bCs/>
          <w:sz w:val="24"/>
          <w:szCs w:val="24"/>
        </w:rPr>
        <w:t xml:space="preserve"> and verbally. Reports to any </w:t>
      </w:r>
      <w:r w:rsidR="0030547D">
        <w:rPr>
          <w:rFonts w:ascii="Times New Roman" w:hAnsi="Times New Roman"/>
          <w:bCs/>
          <w:sz w:val="24"/>
          <w:szCs w:val="24"/>
        </w:rPr>
        <w:t xml:space="preserve">future </w:t>
      </w:r>
      <w:r w:rsidRPr="00552D19">
        <w:rPr>
          <w:rFonts w:ascii="Times New Roman" w:hAnsi="Times New Roman"/>
          <w:bCs/>
          <w:sz w:val="24"/>
          <w:szCs w:val="24"/>
        </w:rPr>
        <w:t>audiences will contain no student identifiers.</w:t>
      </w:r>
    </w:p>
    <w:p w:rsidR="00552D19" w:rsidRDefault="00552D19" w:rsidP="006A4231">
      <w:pPr>
        <w:spacing w:line="480" w:lineRule="auto"/>
        <w:contextualSpacing/>
        <w:rPr>
          <w:rFonts w:ascii="Times New Roman" w:hAnsi="Times New Roman"/>
          <w:sz w:val="24"/>
          <w:szCs w:val="24"/>
        </w:rPr>
      </w:pPr>
    </w:p>
    <w:p w:rsidR="00116DAF" w:rsidRDefault="00116DAF" w:rsidP="006A4231">
      <w:pPr>
        <w:spacing w:line="480" w:lineRule="auto"/>
        <w:contextualSpacing/>
        <w:rPr>
          <w:rFonts w:ascii="Times New Roman" w:hAnsi="Times New Roman"/>
          <w:sz w:val="24"/>
          <w:szCs w:val="24"/>
        </w:rPr>
      </w:pPr>
    </w:p>
    <w:p w:rsidR="00116DAF" w:rsidRDefault="00116DAF" w:rsidP="00552D19">
      <w:pPr>
        <w:spacing w:line="480" w:lineRule="auto"/>
        <w:rPr>
          <w:rFonts w:ascii="Times New Roman" w:hAnsi="Times New Roman"/>
          <w:sz w:val="24"/>
          <w:szCs w:val="24"/>
        </w:rPr>
      </w:pPr>
    </w:p>
    <w:p w:rsidR="00116DAF" w:rsidRDefault="00116DAF" w:rsidP="00552D19">
      <w:pPr>
        <w:spacing w:line="480" w:lineRule="auto"/>
        <w:rPr>
          <w:rFonts w:ascii="Times New Roman" w:hAnsi="Times New Roman"/>
          <w:sz w:val="24"/>
          <w:szCs w:val="24"/>
        </w:rPr>
      </w:pPr>
    </w:p>
    <w:p w:rsidR="00116DAF" w:rsidRDefault="00116DAF" w:rsidP="00552D19">
      <w:pPr>
        <w:spacing w:line="480" w:lineRule="auto"/>
        <w:rPr>
          <w:rFonts w:ascii="Times New Roman" w:hAnsi="Times New Roman"/>
          <w:sz w:val="24"/>
          <w:szCs w:val="24"/>
        </w:rPr>
      </w:pPr>
    </w:p>
    <w:p w:rsidR="006A4231" w:rsidRDefault="006A4231" w:rsidP="00552D19">
      <w:pPr>
        <w:spacing w:line="480" w:lineRule="auto"/>
        <w:rPr>
          <w:rFonts w:ascii="Times New Roman" w:hAnsi="Times New Roman"/>
          <w:sz w:val="24"/>
          <w:szCs w:val="24"/>
        </w:rPr>
      </w:pPr>
    </w:p>
    <w:p w:rsidR="002055FD" w:rsidRPr="006F05E1" w:rsidRDefault="006037E9" w:rsidP="006A4231">
      <w:pPr>
        <w:spacing w:line="480" w:lineRule="auto"/>
        <w:contextualSpacing/>
        <w:jc w:val="center"/>
        <w:rPr>
          <w:rFonts w:ascii="Times New Roman" w:hAnsi="Times New Roman"/>
          <w:sz w:val="24"/>
          <w:szCs w:val="24"/>
        </w:rPr>
      </w:pPr>
      <w:r w:rsidRPr="006F05E1">
        <w:rPr>
          <w:rFonts w:ascii="Times New Roman" w:hAnsi="Times New Roman"/>
          <w:sz w:val="24"/>
          <w:szCs w:val="24"/>
        </w:rPr>
        <w:lastRenderedPageBreak/>
        <w:t>C</w:t>
      </w:r>
      <w:r w:rsidR="00206B33" w:rsidRPr="006F05E1">
        <w:rPr>
          <w:rFonts w:ascii="Times New Roman" w:hAnsi="Times New Roman"/>
          <w:sz w:val="24"/>
          <w:szCs w:val="24"/>
        </w:rPr>
        <w:t>hapter IV: Results</w:t>
      </w:r>
    </w:p>
    <w:p w:rsidR="009206FB" w:rsidRPr="006F05E1" w:rsidRDefault="00206B33"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DD68C4" w:rsidRPr="006F05E1">
        <w:rPr>
          <w:rFonts w:ascii="Times New Roman" w:hAnsi="Times New Roman"/>
          <w:sz w:val="24"/>
          <w:szCs w:val="24"/>
        </w:rPr>
        <w:t>This experimental pretest-</w:t>
      </w:r>
      <w:r w:rsidR="00095D6B" w:rsidRPr="006F05E1">
        <w:rPr>
          <w:rFonts w:ascii="Times New Roman" w:hAnsi="Times New Roman"/>
          <w:sz w:val="24"/>
          <w:szCs w:val="24"/>
        </w:rPr>
        <w:t>posttest design pilot study evaluated the effectiveness of a novel reflective writing intervention</w:t>
      </w:r>
      <w:r w:rsidR="00095D6B" w:rsidRPr="006F05E1">
        <w:rPr>
          <w:rFonts w:ascii="Times New Roman" w:hAnsi="Times New Roman"/>
          <w:color w:val="000000"/>
          <w:sz w:val="24"/>
          <w:szCs w:val="24"/>
        </w:rPr>
        <w:t xml:space="preserve"> for improving critical thinking skills and dispositions in baccalaureate degree nursing students over the period of an eight-week clinical rotation. I developed this intervention based upon Paul’s model for critical thinking and</w:t>
      </w:r>
      <w:r w:rsidR="00A170CA" w:rsidRPr="006F05E1">
        <w:rPr>
          <w:rFonts w:ascii="Times New Roman" w:hAnsi="Times New Roman"/>
          <w:sz w:val="24"/>
          <w:szCs w:val="24"/>
        </w:rPr>
        <w:t xml:space="preserve"> the NLN scenarios for Simulation in Nursing Education (2007) which are derived from the 2007 NCLEX-RN test plan (NCSBN, 2007). I</w:t>
      </w:r>
      <w:r w:rsidR="00DD68C4" w:rsidRPr="006F05E1">
        <w:rPr>
          <w:rFonts w:ascii="Times New Roman" w:hAnsi="Times New Roman"/>
          <w:sz w:val="24"/>
          <w:szCs w:val="24"/>
        </w:rPr>
        <w:t xml:space="preserve">n this chapter, I </w:t>
      </w:r>
      <w:r w:rsidR="009206FB" w:rsidRPr="006F05E1">
        <w:rPr>
          <w:rFonts w:ascii="Times New Roman" w:hAnsi="Times New Roman"/>
          <w:sz w:val="24"/>
          <w:szCs w:val="24"/>
        </w:rPr>
        <w:t>describe the sample and setting in my study</w:t>
      </w:r>
      <w:r w:rsidR="0002730F" w:rsidRPr="006F05E1">
        <w:rPr>
          <w:rFonts w:ascii="Times New Roman" w:hAnsi="Times New Roman"/>
          <w:sz w:val="24"/>
          <w:szCs w:val="24"/>
        </w:rPr>
        <w:t>, including demographic similarities and differences</w:t>
      </w:r>
      <w:r w:rsidR="009206FB" w:rsidRPr="006F05E1">
        <w:rPr>
          <w:rFonts w:ascii="Times New Roman" w:hAnsi="Times New Roman"/>
          <w:sz w:val="24"/>
          <w:szCs w:val="24"/>
        </w:rPr>
        <w:t xml:space="preserve">. I also </w:t>
      </w:r>
      <w:r w:rsidR="00B04F5B" w:rsidRPr="006F05E1">
        <w:rPr>
          <w:rFonts w:ascii="Times New Roman" w:hAnsi="Times New Roman"/>
          <w:sz w:val="24"/>
          <w:szCs w:val="24"/>
        </w:rPr>
        <w:t>list</w:t>
      </w:r>
      <w:r w:rsidRPr="006F05E1">
        <w:rPr>
          <w:rFonts w:ascii="Times New Roman" w:hAnsi="Times New Roman"/>
          <w:sz w:val="24"/>
          <w:szCs w:val="24"/>
        </w:rPr>
        <w:t xml:space="preserve"> the results of my writing intervention on critical thinking skills and dispositions</w:t>
      </w:r>
      <w:r w:rsidR="002C5CCE" w:rsidRPr="006F05E1">
        <w:rPr>
          <w:rFonts w:ascii="Times New Roman" w:hAnsi="Times New Roman"/>
          <w:sz w:val="24"/>
          <w:szCs w:val="24"/>
        </w:rPr>
        <w:t>, according to the CCTST and CCTDI and the tests’ subscales</w:t>
      </w:r>
      <w:r w:rsidRPr="006F05E1">
        <w:rPr>
          <w:rFonts w:ascii="Times New Roman" w:hAnsi="Times New Roman"/>
          <w:sz w:val="24"/>
          <w:szCs w:val="24"/>
        </w:rPr>
        <w:t xml:space="preserve">. </w:t>
      </w:r>
    </w:p>
    <w:p w:rsidR="00A170CA" w:rsidRPr="006F05E1" w:rsidRDefault="00332259" w:rsidP="006A4231">
      <w:pPr>
        <w:spacing w:line="480" w:lineRule="auto"/>
        <w:contextualSpacing/>
        <w:jc w:val="center"/>
        <w:rPr>
          <w:rFonts w:ascii="Times New Roman" w:hAnsi="Times New Roman"/>
          <w:b/>
          <w:sz w:val="24"/>
          <w:szCs w:val="24"/>
        </w:rPr>
      </w:pPr>
      <w:r w:rsidRPr="006F05E1">
        <w:rPr>
          <w:rFonts w:ascii="Times New Roman" w:hAnsi="Times New Roman"/>
          <w:b/>
          <w:sz w:val="24"/>
          <w:szCs w:val="24"/>
        </w:rPr>
        <w:t>Description of the Sample</w:t>
      </w:r>
    </w:p>
    <w:p w:rsidR="008619AC" w:rsidRPr="006F05E1" w:rsidRDefault="00A170CA" w:rsidP="006A4231">
      <w:pPr>
        <w:spacing w:line="480" w:lineRule="auto"/>
        <w:contextualSpacing/>
        <w:rPr>
          <w:rFonts w:ascii="Times New Roman" w:hAnsi="Times New Roman"/>
          <w:sz w:val="24"/>
          <w:szCs w:val="24"/>
        </w:rPr>
      </w:pPr>
      <w:r w:rsidRPr="006F05E1">
        <w:rPr>
          <w:rFonts w:ascii="Times New Roman" w:hAnsi="Times New Roman"/>
          <w:sz w:val="24"/>
          <w:szCs w:val="24"/>
        </w:rPr>
        <w:tab/>
        <w:t xml:space="preserve">The sample consisted of </w:t>
      </w:r>
      <w:r w:rsidR="00D9062E" w:rsidRPr="006F05E1">
        <w:rPr>
          <w:rFonts w:ascii="Times New Roman" w:hAnsi="Times New Roman"/>
          <w:sz w:val="24"/>
          <w:szCs w:val="24"/>
        </w:rPr>
        <w:t>7</w:t>
      </w:r>
      <w:r w:rsidR="00E67A21" w:rsidRPr="006F05E1">
        <w:rPr>
          <w:rFonts w:ascii="Times New Roman" w:hAnsi="Times New Roman"/>
          <w:sz w:val="24"/>
          <w:szCs w:val="24"/>
        </w:rPr>
        <w:t xml:space="preserve">0 </w:t>
      </w:r>
      <w:r w:rsidRPr="006F05E1">
        <w:rPr>
          <w:rFonts w:ascii="Times New Roman" w:hAnsi="Times New Roman"/>
          <w:sz w:val="24"/>
          <w:szCs w:val="24"/>
        </w:rPr>
        <w:t xml:space="preserve">junior nursing students, </w:t>
      </w:r>
      <w:r w:rsidR="000350B5" w:rsidRPr="006F05E1">
        <w:rPr>
          <w:rFonts w:ascii="Times New Roman" w:hAnsi="Times New Roman"/>
          <w:sz w:val="24"/>
          <w:szCs w:val="24"/>
        </w:rPr>
        <w:t>34</w:t>
      </w:r>
      <w:r w:rsidR="00E67A21" w:rsidRPr="006F05E1">
        <w:rPr>
          <w:rFonts w:ascii="Times New Roman" w:hAnsi="Times New Roman"/>
          <w:sz w:val="24"/>
          <w:szCs w:val="24"/>
        </w:rPr>
        <w:t xml:space="preserve"> </w:t>
      </w:r>
      <w:r w:rsidRPr="006F05E1">
        <w:rPr>
          <w:rFonts w:ascii="Times New Roman" w:hAnsi="Times New Roman"/>
          <w:sz w:val="24"/>
          <w:szCs w:val="24"/>
        </w:rPr>
        <w:t>from</w:t>
      </w:r>
      <w:r w:rsidR="00BF245B" w:rsidRPr="006F05E1">
        <w:rPr>
          <w:rFonts w:ascii="Times New Roman" w:hAnsi="Times New Roman"/>
          <w:sz w:val="24"/>
          <w:szCs w:val="24"/>
        </w:rPr>
        <w:t xml:space="preserve"> one</w:t>
      </w:r>
      <w:r w:rsidRPr="006F05E1">
        <w:rPr>
          <w:rFonts w:ascii="Times New Roman" w:hAnsi="Times New Roman"/>
          <w:sz w:val="24"/>
          <w:szCs w:val="24"/>
        </w:rPr>
        <w:t xml:space="preserve"> institution</w:t>
      </w:r>
      <w:r w:rsidR="00BF245B" w:rsidRPr="006F05E1">
        <w:rPr>
          <w:rFonts w:ascii="Times New Roman" w:hAnsi="Times New Roman"/>
          <w:sz w:val="24"/>
          <w:szCs w:val="24"/>
        </w:rPr>
        <w:t>, referred to as Institution One from this point forward,</w:t>
      </w:r>
      <w:r w:rsidRPr="006F05E1">
        <w:rPr>
          <w:rFonts w:ascii="Times New Roman" w:hAnsi="Times New Roman"/>
          <w:sz w:val="24"/>
          <w:szCs w:val="24"/>
        </w:rPr>
        <w:t xml:space="preserve"> and </w:t>
      </w:r>
      <w:r w:rsidR="000350B5" w:rsidRPr="006F05E1">
        <w:rPr>
          <w:rFonts w:ascii="Times New Roman" w:hAnsi="Times New Roman"/>
          <w:sz w:val="24"/>
          <w:szCs w:val="24"/>
        </w:rPr>
        <w:t>36</w:t>
      </w:r>
      <w:r w:rsidR="00E67A21" w:rsidRPr="006F05E1">
        <w:rPr>
          <w:rFonts w:ascii="Times New Roman" w:hAnsi="Times New Roman"/>
          <w:sz w:val="24"/>
          <w:szCs w:val="24"/>
        </w:rPr>
        <w:t xml:space="preserve"> f</w:t>
      </w:r>
      <w:r w:rsidRPr="006F05E1">
        <w:rPr>
          <w:rFonts w:ascii="Times New Roman" w:hAnsi="Times New Roman"/>
          <w:sz w:val="24"/>
          <w:szCs w:val="24"/>
        </w:rPr>
        <w:t>rom institution two</w:t>
      </w:r>
      <w:r w:rsidR="00BF245B" w:rsidRPr="006F05E1">
        <w:rPr>
          <w:rFonts w:ascii="Times New Roman" w:hAnsi="Times New Roman"/>
          <w:sz w:val="24"/>
          <w:szCs w:val="24"/>
        </w:rPr>
        <w:t>, referred to as Institution Two from this point forward</w:t>
      </w:r>
      <w:r w:rsidRPr="006F05E1">
        <w:rPr>
          <w:rFonts w:ascii="Times New Roman" w:hAnsi="Times New Roman"/>
          <w:sz w:val="24"/>
          <w:szCs w:val="24"/>
        </w:rPr>
        <w:t>. There were</w:t>
      </w:r>
      <w:r w:rsidR="000350B5" w:rsidRPr="006F05E1">
        <w:rPr>
          <w:rFonts w:ascii="Times New Roman" w:hAnsi="Times New Roman"/>
          <w:sz w:val="24"/>
          <w:szCs w:val="24"/>
        </w:rPr>
        <w:t xml:space="preserve"> 36</w:t>
      </w:r>
      <w:r w:rsidR="00E67A21" w:rsidRPr="006F05E1">
        <w:rPr>
          <w:rFonts w:ascii="Times New Roman" w:hAnsi="Times New Roman"/>
          <w:sz w:val="24"/>
          <w:szCs w:val="24"/>
        </w:rPr>
        <w:t xml:space="preserve"> participants </w:t>
      </w:r>
      <w:r w:rsidRPr="006F05E1">
        <w:rPr>
          <w:rFonts w:ascii="Times New Roman" w:hAnsi="Times New Roman"/>
          <w:sz w:val="24"/>
          <w:szCs w:val="24"/>
        </w:rPr>
        <w:t xml:space="preserve">in the control group and </w:t>
      </w:r>
      <w:r w:rsidR="000350B5" w:rsidRPr="006F05E1">
        <w:rPr>
          <w:rFonts w:ascii="Times New Roman" w:hAnsi="Times New Roman"/>
          <w:sz w:val="24"/>
          <w:szCs w:val="24"/>
        </w:rPr>
        <w:t>34</w:t>
      </w:r>
      <w:r w:rsidR="00E67A21" w:rsidRPr="006F05E1">
        <w:rPr>
          <w:rFonts w:ascii="Times New Roman" w:hAnsi="Times New Roman"/>
          <w:sz w:val="24"/>
          <w:szCs w:val="24"/>
        </w:rPr>
        <w:t xml:space="preserve"> </w:t>
      </w:r>
      <w:r w:rsidRPr="006F05E1">
        <w:rPr>
          <w:rFonts w:ascii="Times New Roman" w:hAnsi="Times New Roman"/>
          <w:sz w:val="24"/>
          <w:szCs w:val="24"/>
        </w:rPr>
        <w:t xml:space="preserve">in the experimental group. </w:t>
      </w:r>
      <w:r w:rsidR="000350B5" w:rsidRPr="006F05E1">
        <w:rPr>
          <w:rFonts w:ascii="Times New Roman" w:hAnsi="Times New Roman"/>
          <w:sz w:val="24"/>
          <w:szCs w:val="24"/>
        </w:rPr>
        <w:t>Of the control group, 19</w:t>
      </w:r>
      <w:r w:rsidR="00E67A21" w:rsidRPr="006F05E1">
        <w:rPr>
          <w:rFonts w:ascii="Times New Roman" w:hAnsi="Times New Roman"/>
          <w:sz w:val="24"/>
          <w:szCs w:val="24"/>
        </w:rPr>
        <w:t xml:space="preserve"> </w:t>
      </w:r>
      <w:r w:rsidR="000350B5" w:rsidRPr="006F05E1">
        <w:rPr>
          <w:rFonts w:ascii="Times New Roman" w:hAnsi="Times New Roman"/>
          <w:sz w:val="24"/>
          <w:szCs w:val="24"/>
        </w:rPr>
        <w:t>(52.8</w:t>
      </w:r>
      <w:r w:rsidR="008619AC" w:rsidRPr="006F05E1">
        <w:rPr>
          <w:rFonts w:ascii="Times New Roman" w:hAnsi="Times New Roman"/>
          <w:sz w:val="24"/>
          <w:szCs w:val="24"/>
        </w:rPr>
        <w:t xml:space="preserve">%) </w:t>
      </w:r>
      <w:r w:rsidR="00BF245B" w:rsidRPr="006F05E1">
        <w:rPr>
          <w:rFonts w:ascii="Times New Roman" w:hAnsi="Times New Roman"/>
          <w:sz w:val="24"/>
          <w:szCs w:val="24"/>
        </w:rPr>
        <w:t>were from Institution One</w:t>
      </w:r>
      <w:r w:rsidR="00EF2EB4" w:rsidRPr="006F05E1">
        <w:rPr>
          <w:rFonts w:ascii="Times New Roman" w:hAnsi="Times New Roman"/>
          <w:sz w:val="24"/>
          <w:szCs w:val="24"/>
        </w:rPr>
        <w:t xml:space="preserve"> and 17</w:t>
      </w:r>
      <w:r w:rsidR="00E67A21" w:rsidRPr="006F05E1">
        <w:rPr>
          <w:rFonts w:ascii="Times New Roman" w:hAnsi="Times New Roman"/>
          <w:sz w:val="24"/>
          <w:szCs w:val="24"/>
        </w:rPr>
        <w:t xml:space="preserve"> </w:t>
      </w:r>
      <w:r w:rsidR="00EF2EB4" w:rsidRPr="006F05E1">
        <w:rPr>
          <w:rFonts w:ascii="Times New Roman" w:hAnsi="Times New Roman"/>
          <w:sz w:val="24"/>
          <w:szCs w:val="24"/>
        </w:rPr>
        <w:t>(47.2</w:t>
      </w:r>
      <w:r w:rsidR="008619AC" w:rsidRPr="006F05E1">
        <w:rPr>
          <w:rFonts w:ascii="Times New Roman" w:hAnsi="Times New Roman"/>
          <w:sz w:val="24"/>
          <w:szCs w:val="24"/>
        </w:rPr>
        <w:t xml:space="preserve">%) </w:t>
      </w:r>
      <w:r w:rsidR="00BF245B" w:rsidRPr="006F05E1">
        <w:rPr>
          <w:rFonts w:ascii="Times New Roman" w:hAnsi="Times New Roman"/>
          <w:sz w:val="24"/>
          <w:szCs w:val="24"/>
        </w:rPr>
        <w:t>were from Institution T</w:t>
      </w:r>
      <w:r w:rsidR="00E67A21" w:rsidRPr="006F05E1">
        <w:rPr>
          <w:rFonts w:ascii="Times New Roman" w:hAnsi="Times New Roman"/>
          <w:sz w:val="24"/>
          <w:szCs w:val="24"/>
        </w:rPr>
        <w:t>wo.</w:t>
      </w:r>
      <w:r w:rsidRPr="006F05E1">
        <w:rPr>
          <w:rFonts w:ascii="Times New Roman" w:hAnsi="Times New Roman"/>
          <w:sz w:val="24"/>
          <w:szCs w:val="24"/>
        </w:rPr>
        <w:t xml:space="preserve"> </w:t>
      </w:r>
      <w:r w:rsidR="00EF2EB4" w:rsidRPr="006F05E1">
        <w:rPr>
          <w:rFonts w:ascii="Times New Roman" w:hAnsi="Times New Roman"/>
          <w:sz w:val="24"/>
          <w:szCs w:val="24"/>
        </w:rPr>
        <w:t>Of the experimental group, 15 (44.1</w:t>
      </w:r>
      <w:r w:rsidR="008619AC" w:rsidRPr="006F05E1">
        <w:rPr>
          <w:rFonts w:ascii="Times New Roman" w:hAnsi="Times New Roman"/>
          <w:sz w:val="24"/>
          <w:szCs w:val="24"/>
        </w:rPr>
        <w:t>%)</w:t>
      </w:r>
      <w:r w:rsidR="00BF245B" w:rsidRPr="006F05E1">
        <w:rPr>
          <w:rFonts w:ascii="Times New Roman" w:hAnsi="Times New Roman"/>
          <w:sz w:val="24"/>
          <w:szCs w:val="24"/>
        </w:rPr>
        <w:t xml:space="preserve"> were from Institution O</w:t>
      </w:r>
      <w:r w:rsidR="00EF2EB4" w:rsidRPr="006F05E1">
        <w:rPr>
          <w:rFonts w:ascii="Times New Roman" w:hAnsi="Times New Roman"/>
          <w:sz w:val="24"/>
          <w:szCs w:val="24"/>
        </w:rPr>
        <w:t>ne and 19</w:t>
      </w:r>
      <w:r w:rsidR="00E67A21" w:rsidRPr="006F05E1">
        <w:rPr>
          <w:rFonts w:ascii="Times New Roman" w:hAnsi="Times New Roman"/>
          <w:sz w:val="24"/>
          <w:szCs w:val="24"/>
        </w:rPr>
        <w:t xml:space="preserve"> </w:t>
      </w:r>
      <w:r w:rsidR="00EF2EB4" w:rsidRPr="006F05E1">
        <w:rPr>
          <w:rFonts w:ascii="Times New Roman" w:hAnsi="Times New Roman"/>
          <w:sz w:val="24"/>
          <w:szCs w:val="24"/>
        </w:rPr>
        <w:t>(55.9</w:t>
      </w:r>
      <w:r w:rsidR="008619AC" w:rsidRPr="006F05E1">
        <w:rPr>
          <w:rFonts w:ascii="Times New Roman" w:hAnsi="Times New Roman"/>
          <w:sz w:val="24"/>
          <w:szCs w:val="24"/>
        </w:rPr>
        <w:t xml:space="preserve">%) </w:t>
      </w:r>
      <w:r w:rsidR="00BF245B" w:rsidRPr="006F05E1">
        <w:rPr>
          <w:rFonts w:ascii="Times New Roman" w:hAnsi="Times New Roman"/>
          <w:sz w:val="24"/>
          <w:szCs w:val="24"/>
        </w:rPr>
        <w:t>were from Institution T</w:t>
      </w:r>
      <w:r w:rsidR="00E67A21" w:rsidRPr="006F05E1">
        <w:rPr>
          <w:rFonts w:ascii="Times New Roman" w:hAnsi="Times New Roman"/>
          <w:sz w:val="24"/>
          <w:szCs w:val="24"/>
        </w:rPr>
        <w:t>wo.</w:t>
      </w:r>
      <w:r w:rsidR="00D628D5" w:rsidRPr="006F05E1">
        <w:rPr>
          <w:rFonts w:ascii="Times New Roman" w:hAnsi="Times New Roman"/>
          <w:sz w:val="24"/>
          <w:szCs w:val="24"/>
        </w:rPr>
        <w:t xml:space="preserve"> </w:t>
      </w:r>
      <w:r w:rsidR="008619AC" w:rsidRPr="006F05E1">
        <w:rPr>
          <w:rFonts w:ascii="Times New Roman" w:hAnsi="Times New Roman"/>
          <w:sz w:val="24"/>
          <w:szCs w:val="24"/>
        </w:rPr>
        <w:t>The ma</w:t>
      </w:r>
      <w:r w:rsidR="002A7EC2" w:rsidRPr="006F05E1">
        <w:rPr>
          <w:rFonts w:ascii="Times New Roman" w:hAnsi="Times New Roman"/>
          <w:sz w:val="24"/>
          <w:szCs w:val="24"/>
        </w:rPr>
        <w:t>jority of respondents (72.8</w:t>
      </w:r>
      <w:r w:rsidR="00BF245B" w:rsidRPr="006F05E1">
        <w:rPr>
          <w:rFonts w:ascii="Times New Roman" w:hAnsi="Times New Roman"/>
          <w:sz w:val="24"/>
          <w:szCs w:val="24"/>
        </w:rPr>
        <w:t>%) were</w:t>
      </w:r>
      <w:r w:rsidR="008619AC" w:rsidRPr="006F05E1">
        <w:rPr>
          <w:rFonts w:ascii="Times New Roman" w:hAnsi="Times New Roman"/>
          <w:sz w:val="24"/>
          <w:szCs w:val="24"/>
        </w:rPr>
        <w:t xml:space="preserve"> between</w:t>
      </w:r>
      <w:r w:rsidR="002A7EC2" w:rsidRPr="006F05E1">
        <w:rPr>
          <w:rFonts w:ascii="Times New Roman" w:hAnsi="Times New Roman"/>
          <w:sz w:val="24"/>
          <w:szCs w:val="24"/>
        </w:rPr>
        <w:t xml:space="preserve"> the ages of 20 and 22, and 71.4</w:t>
      </w:r>
      <w:r w:rsidR="008619AC" w:rsidRPr="006F05E1">
        <w:rPr>
          <w:rFonts w:ascii="Times New Roman" w:hAnsi="Times New Roman"/>
          <w:sz w:val="24"/>
          <w:szCs w:val="24"/>
        </w:rPr>
        <w:t xml:space="preserve">% of </w:t>
      </w:r>
      <w:r w:rsidR="00802A7E" w:rsidRPr="006F05E1">
        <w:rPr>
          <w:rFonts w:ascii="Times New Roman" w:hAnsi="Times New Roman"/>
          <w:sz w:val="24"/>
          <w:szCs w:val="24"/>
        </w:rPr>
        <w:t xml:space="preserve">total </w:t>
      </w:r>
      <w:r w:rsidR="008619AC" w:rsidRPr="006F05E1">
        <w:rPr>
          <w:rFonts w:ascii="Times New Roman" w:hAnsi="Times New Roman"/>
          <w:sz w:val="24"/>
          <w:szCs w:val="24"/>
        </w:rPr>
        <w:t xml:space="preserve">respondents had zero months of health care experience aside from </w:t>
      </w:r>
      <w:r w:rsidR="00191634" w:rsidRPr="006F05E1">
        <w:rPr>
          <w:rFonts w:ascii="Times New Roman" w:hAnsi="Times New Roman"/>
          <w:sz w:val="24"/>
          <w:szCs w:val="24"/>
        </w:rPr>
        <w:t>clinical learning experiences</w:t>
      </w:r>
      <w:r w:rsidR="008619AC" w:rsidRPr="006F05E1">
        <w:rPr>
          <w:rFonts w:ascii="Times New Roman" w:hAnsi="Times New Roman"/>
          <w:sz w:val="24"/>
          <w:szCs w:val="24"/>
        </w:rPr>
        <w:t xml:space="preserve"> required for nursing school. </w:t>
      </w:r>
      <w:r w:rsidR="00D628D5" w:rsidRPr="006F05E1">
        <w:rPr>
          <w:rFonts w:ascii="Times New Roman" w:hAnsi="Times New Roman"/>
          <w:sz w:val="24"/>
          <w:szCs w:val="24"/>
        </w:rPr>
        <w:t>Months of experience</w:t>
      </w:r>
      <w:r w:rsidR="00802A7E" w:rsidRPr="006F05E1">
        <w:rPr>
          <w:rFonts w:ascii="Times New Roman" w:hAnsi="Times New Roman"/>
          <w:sz w:val="24"/>
          <w:szCs w:val="24"/>
        </w:rPr>
        <w:t xml:space="preserve"> for the entire sample</w:t>
      </w:r>
      <w:r w:rsidR="00E2324C" w:rsidRPr="006F05E1">
        <w:rPr>
          <w:rFonts w:ascii="Times New Roman" w:hAnsi="Times New Roman"/>
          <w:sz w:val="24"/>
          <w:szCs w:val="24"/>
        </w:rPr>
        <w:t xml:space="preserve"> ranged from 0-180</w:t>
      </w:r>
      <w:r w:rsidR="004A0960" w:rsidRPr="006F05E1">
        <w:rPr>
          <w:rFonts w:ascii="Times New Roman" w:hAnsi="Times New Roman"/>
          <w:sz w:val="24"/>
          <w:szCs w:val="24"/>
        </w:rPr>
        <w:t xml:space="preserve"> (M</w:t>
      </w:r>
      <w:r w:rsidR="00E2324C" w:rsidRPr="006F05E1">
        <w:rPr>
          <w:rFonts w:ascii="Times New Roman" w:hAnsi="Times New Roman"/>
          <w:sz w:val="24"/>
          <w:szCs w:val="24"/>
        </w:rPr>
        <w:t>=7.99</w:t>
      </w:r>
      <w:r w:rsidR="004A0960" w:rsidRPr="006F05E1">
        <w:rPr>
          <w:rFonts w:ascii="Times New Roman" w:hAnsi="Times New Roman"/>
          <w:sz w:val="24"/>
          <w:szCs w:val="24"/>
          <w:u w:val="single"/>
        </w:rPr>
        <w:t>+</w:t>
      </w:r>
      <w:r w:rsidR="00E2324C" w:rsidRPr="006F05E1">
        <w:rPr>
          <w:rFonts w:ascii="Times New Roman" w:hAnsi="Times New Roman"/>
          <w:sz w:val="24"/>
          <w:szCs w:val="24"/>
        </w:rPr>
        <w:t>28.49</w:t>
      </w:r>
      <w:r w:rsidR="00D628D5" w:rsidRPr="006F05E1">
        <w:rPr>
          <w:rFonts w:ascii="Times New Roman" w:hAnsi="Times New Roman"/>
          <w:sz w:val="24"/>
          <w:szCs w:val="24"/>
        </w:rPr>
        <w:t xml:space="preserve">). </w:t>
      </w:r>
    </w:p>
    <w:p w:rsidR="000E2E3F" w:rsidRPr="006F05E1" w:rsidRDefault="008619AC" w:rsidP="006A4231">
      <w:pPr>
        <w:spacing w:line="480" w:lineRule="auto"/>
        <w:contextualSpacing/>
        <w:rPr>
          <w:rFonts w:ascii="Times New Roman" w:hAnsi="Times New Roman"/>
          <w:sz w:val="24"/>
          <w:szCs w:val="24"/>
        </w:rPr>
      </w:pPr>
      <w:r w:rsidRPr="006F05E1">
        <w:rPr>
          <w:rFonts w:ascii="Times New Roman" w:hAnsi="Times New Roman"/>
          <w:sz w:val="24"/>
          <w:szCs w:val="24"/>
        </w:rPr>
        <w:tab/>
      </w:r>
    </w:p>
    <w:p w:rsidR="000E2E3F" w:rsidRPr="006F05E1" w:rsidRDefault="000E2E3F" w:rsidP="006A4231">
      <w:pPr>
        <w:spacing w:line="480" w:lineRule="auto"/>
        <w:contextualSpacing/>
        <w:rPr>
          <w:rFonts w:ascii="Times New Roman" w:hAnsi="Times New Roman"/>
          <w:sz w:val="24"/>
          <w:szCs w:val="24"/>
        </w:rPr>
      </w:pPr>
    </w:p>
    <w:p w:rsidR="00D628D5" w:rsidRPr="006F05E1" w:rsidRDefault="000E2E3F" w:rsidP="006A4231">
      <w:pPr>
        <w:spacing w:line="480" w:lineRule="auto"/>
        <w:contextualSpacing/>
        <w:rPr>
          <w:rFonts w:ascii="Times New Roman" w:hAnsi="Times New Roman"/>
          <w:sz w:val="24"/>
          <w:szCs w:val="24"/>
        </w:rPr>
      </w:pPr>
      <w:r w:rsidRPr="006F05E1">
        <w:rPr>
          <w:rFonts w:ascii="Times New Roman" w:hAnsi="Times New Roman"/>
          <w:sz w:val="24"/>
          <w:szCs w:val="24"/>
        </w:rPr>
        <w:lastRenderedPageBreak/>
        <w:tab/>
      </w:r>
      <w:r w:rsidR="003E0390">
        <w:rPr>
          <w:rFonts w:ascii="Times New Roman" w:hAnsi="Times New Roman"/>
          <w:sz w:val="24"/>
          <w:szCs w:val="24"/>
        </w:rPr>
        <w:t>Table 4</w:t>
      </w:r>
      <w:r w:rsidR="00D628D5" w:rsidRPr="006F05E1">
        <w:rPr>
          <w:rFonts w:ascii="Times New Roman" w:hAnsi="Times New Roman"/>
          <w:sz w:val="24"/>
          <w:szCs w:val="24"/>
        </w:rPr>
        <w:t xml:space="preserve"> below compares control and experimental groups </w:t>
      </w:r>
      <w:r w:rsidR="00286D41" w:rsidRPr="006F05E1">
        <w:rPr>
          <w:rFonts w:ascii="Times New Roman" w:hAnsi="Times New Roman"/>
          <w:sz w:val="24"/>
          <w:szCs w:val="24"/>
        </w:rPr>
        <w:t xml:space="preserve">and the two institutions </w:t>
      </w:r>
      <w:r w:rsidR="00D628D5" w:rsidRPr="006F05E1">
        <w:rPr>
          <w:rFonts w:ascii="Times New Roman" w:hAnsi="Times New Roman"/>
          <w:sz w:val="24"/>
          <w:szCs w:val="24"/>
        </w:rPr>
        <w:t>on age and months of experience.</w:t>
      </w:r>
    </w:p>
    <w:p w:rsidR="00BF22CB"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t>Table 4</w:t>
      </w:r>
    </w:p>
    <w:p w:rsidR="00BF22CB" w:rsidRPr="006F05E1" w:rsidRDefault="00BF22CB" w:rsidP="006A4231">
      <w:pPr>
        <w:spacing w:line="480" w:lineRule="auto"/>
        <w:contextualSpacing/>
        <w:rPr>
          <w:rFonts w:ascii="Times New Roman" w:hAnsi="Times New Roman"/>
          <w:i/>
          <w:sz w:val="24"/>
          <w:szCs w:val="24"/>
        </w:rPr>
      </w:pPr>
      <w:r w:rsidRPr="006F05E1">
        <w:rPr>
          <w:rFonts w:ascii="Times New Roman" w:hAnsi="Times New Roman"/>
          <w:i/>
          <w:sz w:val="24"/>
          <w:szCs w:val="24"/>
        </w:rPr>
        <w:t xml:space="preserve">Differences </w:t>
      </w:r>
      <w:r w:rsidR="008F5B63" w:rsidRPr="006F05E1">
        <w:rPr>
          <w:rFonts w:ascii="Times New Roman" w:hAnsi="Times New Roman"/>
          <w:i/>
          <w:sz w:val="24"/>
          <w:szCs w:val="24"/>
        </w:rPr>
        <w:t>in Age and Months of Experience</w:t>
      </w:r>
      <w:r w:rsidR="00286D41" w:rsidRPr="006F05E1">
        <w:rPr>
          <w:rFonts w:ascii="Times New Roman" w:hAnsi="Times New Roman"/>
          <w:i/>
          <w:sz w:val="24"/>
          <w:szCs w:val="24"/>
        </w:rPr>
        <w:t xml:space="preserve"> by Group and Institution</w:t>
      </w:r>
    </w:p>
    <w:tbl>
      <w:tblPr>
        <w:tblStyle w:val="TableGrid"/>
        <w:tblW w:w="10458" w:type="dxa"/>
        <w:tblLayout w:type="fixed"/>
        <w:tblLook w:val="04A0" w:firstRow="1" w:lastRow="0" w:firstColumn="1" w:lastColumn="0" w:noHBand="0" w:noVBand="1"/>
      </w:tblPr>
      <w:tblGrid>
        <w:gridCol w:w="1808"/>
        <w:gridCol w:w="929"/>
        <w:gridCol w:w="1191"/>
        <w:gridCol w:w="1106"/>
        <w:gridCol w:w="1106"/>
        <w:gridCol w:w="850"/>
        <w:gridCol w:w="936"/>
        <w:gridCol w:w="1106"/>
        <w:gridCol w:w="1426"/>
      </w:tblGrid>
      <w:tr w:rsidR="00286D41" w:rsidRPr="006F05E1" w:rsidTr="003771CA">
        <w:trPr>
          <w:trHeight w:val="561"/>
        </w:trPr>
        <w:tc>
          <w:tcPr>
            <w:tcW w:w="1808" w:type="dxa"/>
          </w:tcPr>
          <w:p w:rsidR="00286D41" w:rsidRPr="006F05E1" w:rsidRDefault="00286D41" w:rsidP="003771CA">
            <w:pPr>
              <w:spacing w:line="480" w:lineRule="auto"/>
              <w:rPr>
                <w:rFonts w:ascii="Times New Roman" w:hAnsi="Times New Roman"/>
                <w:sz w:val="24"/>
                <w:szCs w:val="24"/>
              </w:rPr>
            </w:pPr>
          </w:p>
        </w:tc>
        <w:tc>
          <w:tcPr>
            <w:tcW w:w="2120" w:type="dxa"/>
            <w:gridSpan w:val="2"/>
          </w:tcPr>
          <w:p w:rsidR="00286D41" w:rsidRPr="006F05E1" w:rsidRDefault="00286D41" w:rsidP="003771CA">
            <w:pPr>
              <w:spacing w:line="480" w:lineRule="auto"/>
              <w:jc w:val="center"/>
              <w:rPr>
                <w:rFonts w:ascii="Times New Roman" w:hAnsi="Times New Roman"/>
                <w:b/>
                <w:sz w:val="24"/>
                <w:szCs w:val="24"/>
              </w:rPr>
            </w:pPr>
            <w:r w:rsidRPr="006F05E1">
              <w:rPr>
                <w:rFonts w:ascii="Times New Roman" w:hAnsi="Times New Roman"/>
                <w:b/>
                <w:sz w:val="24"/>
                <w:szCs w:val="24"/>
              </w:rPr>
              <w:t>Institution One</w:t>
            </w:r>
          </w:p>
        </w:tc>
        <w:tc>
          <w:tcPr>
            <w:tcW w:w="2212" w:type="dxa"/>
            <w:gridSpan w:val="2"/>
          </w:tcPr>
          <w:p w:rsidR="00286D41" w:rsidRPr="006F05E1" w:rsidRDefault="00286D41" w:rsidP="003771CA">
            <w:pPr>
              <w:spacing w:line="480" w:lineRule="auto"/>
              <w:jc w:val="center"/>
              <w:rPr>
                <w:rFonts w:ascii="Times New Roman" w:hAnsi="Times New Roman"/>
                <w:b/>
                <w:sz w:val="24"/>
                <w:szCs w:val="24"/>
              </w:rPr>
            </w:pPr>
            <w:r w:rsidRPr="006F05E1">
              <w:rPr>
                <w:rFonts w:ascii="Times New Roman" w:hAnsi="Times New Roman"/>
                <w:b/>
                <w:sz w:val="24"/>
                <w:szCs w:val="24"/>
              </w:rPr>
              <w:t>Institution Two</w:t>
            </w:r>
          </w:p>
        </w:tc>
        <w:tc>
          <w:tcPr>
            <w:tcW w:w="1786" w:type="dxa"/>
            <w:gridSpan w:val="2"/>
          </w:tcPr>
          <w:p w:rsidR="00286D41" w:rsidRPr="006F05E1" w:rsidRDefault="00286D41" w:rsidP="003771CA">
            <w:pPr>
              <w:spacing w:line="480" w:lineRule="auto"/>
              <w:jc w:val="center"/>
              <w:rPr>
                <w:rFonts w:ascii="Times New Roman" w:hAnsi="Times New Roman"/>
                <w:b/>
                <w:sz w:val="24"/>
                <w:szCs w:val="24"/>
              </w:rPr>
            </w:pPr>
            <w:r w:rsidRPr="006F05E1">
              <w:rPr>
                <w:rFonts w:ascii="Times New Roman" w:hAnsi="Times New Roman"/>
                <w:b/>
                <w:sz w:val="24"/>
                <w:szCs w:val="24"/>
              </w:rPr>
              <w:t>Control</w:t>
            </w:r>
          </w:p>
        </w:tc>
        <w:tc>
          <w:tcPr>
            <w:tcW w:w="2532" w:type="dxa"/>
            <w:gridSpan w:val="2"/>
          </w:tcPr>
          <w:p w:rsidR="00286D41" w:rsidRPr="006F05E1" w:rsidRDefault="00286D41" w:rsidP="003771CA">
            <w:pPr>
              <w:spacing w:line="480" w:lineRule="auto"/>
              <w:jc w:val="center"/>
              <w:rPr>
                <w:rFonts w:ascii="Times New Roman" w:hAnsi="Times New Roman"/>
                <w:b/>
                <w:sz w:val="24"/>
                <w:szCs w:val="24"/>
              </w:rPr>
            </w:pPr>
            <w:r w:rsidRPr="006F05E1">
              <w:rPr>
                <w:rFonts w:ascii="Times New Roman" w:hAnsi="Times New Roman"/>
                <w:b/>
                <w:sz w:val="24"/>
                <w:szCs w:val="24"/>
              </w:rPr>
              <w:t>Experimental</w:t>
            </w:r>
          </w:p>
        </w:tc>
      </w:tr>
      <w:tr w:rsidR="00286D41" w:rsidRPr="006F05E1" w:rsidTr="003771CA">
        <w:trPr>
          <w:trHeight w:val="710"/>
        </w:trPr>
        <w:tc>
          <w:tcPr>
            <w:tcW w:w="1808" w:type="dxa"/>
          </w:tcPr>
          <w:p w:rsidR="00286D41" w:rsidRPr="006F05E1" w:rsidRDefault="00286D41" w:rsidP="003771CA">
            <w:pPr>
              <w:spacing w:line="480" w:lineRule="auto"/>
              <w:rPr>
                <w:rFonts w:ascii="Times New Roman" w:hAnsi="Times New Roman"/>
                <w:sz w:val="20"/>
                <w:szCs w:val="20"/>
              </w:rPr>
            </w:pPr>
          </w:p>
        </w:tc>
        <w:tc>
          <w:tcPr>
            <w:tcW w:w="929"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Age</w:t>
            </w:r>
          </w:p>
        </w:tc>
        <w:tc>
          <w:tcPr>
            <w:tcW w:w="1191"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Months of Experience</w:t>
            </w:r>
          </w:p>
        </w:tc>
        <w:tc>
          <w:tcPr>
            <w:tcW w:w="1106"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Age</w:t>
            </w:r>
          </w:p>
        </w:tc>
        <w:tc>
          <w:tcPr>
            <w:tcW w:w="1106"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Months of Experience</w:t>
            </w:r>
          </w:p>
        </w:tc>
        <w:tc>
          <w:tcPr>
            <w:tcW w:w="850"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Age</w:t>
            </w:r>
          </w:p>
        </w:tc>
        <w:tc>
          <w:tcPr>
            <w:tcW w:w="936"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Months of Experience</w:t>
            </w:r>
          </w:p>
        </w:tc>
        <w:tc>
          <w:tcPr>
            <w:tcW w:w="1106"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Age</w:t>
            </w:r>
          </w:p>
        </w:tc>
        <w:tc>
          <w:tcPr>
            <w:tcW w:w="1426" w:type="dxa"/>
          </w:tcPr>
          <w:p w:rsidR="00286D41" w:rsidRPr="006F05E1" w:rsidRDefault="00286D41" w:rsidP="003771CA">
            <w:pPr>
              <w:spacing w:line="480" w:lineRule="auto"/>
              <w:jc w:val="center"/>
              <w:rPr>
                <w:rFonts w:ascii="Times New Roman" w:hAnsi="Times New Roman"/>
                <w:sz w:val="16"/>
                <w:szCs w:val="16"/>
              </w:rPr>
            </w:pPr>
            <w:r w:rsidRPr="006F05E1">
              <w:rPr>
                <w:rFonts w:ascii="Times New Roman" w:hAnsi="Times New Roman"/>
                <w:sz w:val="16"/>
                <w:szCs w:val="16"/>
              </w:rPr>
              <w:t>Months of Experience</w:t>
            </w:r>
          </w:p>
        </w:tc>
      </w:tr>
      <w:tr w:rsidR="00286D41" w:rsidRPr="006F05E1" w:rsidTr="003771CA">
        <w:trPr>
          <w:trHeight w:val="455"/>
        </w:trPr>
        <w:tc>
          <w:tcPr>
            <w:tcW w:w="1808" w:type="dxa"/>
          </w:tcPr>
          <w:p w:rsidR="00286D41" w:rsidRPr="006F05E1" w:rsidRDefault="00286D41" w:rsidP="003771CA">
            <w:pPr>
              <w:spacing w:line="480" w:lineRule="auto"/>
              <w:rPr>
                <w:rFonts w:ascii="Times New Roman" w:hAnsi="Times New Roman"/>
                <w:sz w:val="20"/>
                <w:szCs w:val="20"/>
              </w:rPr>
            </w:pPr>
            <w:r w:rsidRPr="006F05E1">
              <w:rPr>
                <w:rFonts w:ascii="Times New Roman" w:hAnsi="Times New Roman"/>
                <w:sz w:val="20"/>
                <w:szCs w:val="20"/>
              </w:rPr>
              <w:t>N</w:t>
            </w:r>
          </w:p>
        </w:tc>
        <w:tc>
          <w:tcPr>
            <w:tcW w:w="929"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34</w:t>
            </w:r>
          </w:p>
        </w:tc>
        <w:tc>
          <w:tcPr>
            <w:tcW w:w="1191"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34</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36</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35</w:t>
            </w:r>
          </w:p>
        </w:tc>
        <w:tc>
          <w:tcPr>
            <w:tcW w:w="850"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36</w:t>
            </w:r>
          </w:p>
        </w:tc>
        <w:tc>
          <w:tcPr>
            <w:tcW w:w="93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35</w:t>
            </w:r>
          </w:p>
        </w:tc>
        <w:tc>
          <w:tcPr>
            <w:tcW w:w="110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34</w:t>
            </w:r>
          </w:p>
        </w:tc>
        <w:tc>
          <w:tcPr>
            <w:tcW w:w="142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34</w:t>
            </w:r>
          </w:p>
        </w:tc>
      </w:tr>
      <w:tr w:rsidR="00286D41" w:rsidRPr="006F05E1" w:rsidTr="003771CA">
        <w:trPr>
          <w:trHeight w:val="455"/>
        </w:trPr>
        <w:tc>
          <w:tcPr>
            <w:tcW w:w="1808" w:type="dxa"/>
          </w:tcPr>
          <w:p w:rsidR="00286D41" w:rsidRPr="006F05E1" w:rsidRDefault="00286D41" w:rsidP="003771CA">
            <w:pPr>
              <w:spacing w:line="480" w:lineRule="auto"/>
              <w:rPr>
                <w:rFonts w:ascii="Times New Roman" w:hAnsi="Times New Roman"/>
                <w:sz w:val="20"/>
                <w:szCs w:val="20"/>
              </w:rPr>
            </w:pPr>
            <w:r w:rsidRPr="006F05E1">
              <w:rPr>
                <w:rFonts w:ascii="Times New Roman" w:hAnsi="Times New Roman"/>
                <w:sz w:val="20"/>
                <w:szCs w:val="20"/>
              </w:rPr>
              <w:t>Mean</w:t>
            </w:r>
          </w:p>
        </w:tc>
        <w:tc>
          <w:tcPr>
            <w:tcW w:w="929"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21.85</w:t>
            </w:r>
          </w:p>
        </w:tc>
        <w:tc>
          <w:tcPr>
            <w:tcW w:w="1191"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2.35</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24.03</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13.46</w:t>
            </w:r>
          </w:p>
        </w:tc>
        <w:tc>
          <w:tcPr>
            <w:tcW w:w="850"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22.83</w:t>
            </w:r>
          </w:p>
        </w:tc>
        <w:tc>
          <w:tcPr>
            <w:tcW w:w="93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5.69</w:t>
            </w:r>
          </w:p>
        </w:tc>
        <w:tc>
          <w:tcPr>
            <w:tcW w:w="110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23.12</w:t>
            </w:r>
          </w:p>
        </w:tc>
        <w:tc>
          <w:tcPr>
            <w:tcW w:w="142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4.52</w:t>
            </w:r>
          </w:p>
        </w:tc>
      </w:tr>
      <w:tr w:rsidR="00286D41" w:rsidRPr="006F05E1" w:rsidTr="003771CA">
        <w:trPr>
          <w:trHeight w:val="470"/>
        </w:trPr>
        <w:tc>
          <w:tcPr>
            <w:tcW w:w="1808" w:type="dxa"/>
          </w:tcPr>
          <w:p w:rsidR="00286D41" w:rsidRPr="006F05E1" w:rsidRDefault="00286D41" w:rsidP="003771CA">
            <w:pPr>
              <w:spacing w:line="480" w:lineRule="auto"/>
              <w:rPr>
                <w:rFonts w:ascii="Times New Roman" w:hAnsi="Times New Roman"/>
                <w:sz w:val="20"/>
                <w:szCs w:val="20"/>
              </w:rPr>
            </w:pPr>
            <w:r w:rsidRPr="006F05E1">
              <w:rPr>
                <w:rFonts w:ascii="Times New Roman" w:hAnsi="Times New Roman"/>
                <w:sz w:val="20"/>
                <w:szCs w:val="20"/>
              </w:rPr>
              <w:t>SD</w:t>
            </w:r>
          </w:p>
        </w:tc>
        <w:tc>
          <w:tcPr>
            <w:tcW w:w="929"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2.16</w:t>
            </w:r>
          </w:p>
        </w:tc>
        <w:tc>
          <w:tcPr>
            <w:tcW w:w="1191"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6.53</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6.35</w:t>
            </w:r>
          </w:p>
        </w:tc>
        <w:tc>
          <w:tcPr>
            <w:tcW w:w="1106" w:type="dxa"/>
          </w:tcPr>
          <w:p w:rsidR="00286D41" w:rsidRPr="006F05E1" w:rsidRDefault="000350B5" w:rsidP="003771CA">
            <w:pPr>
              <w:spacing w:line="480" w:lineRule="auto"/>
              <w:rPr>
                <w:rFonts w:ascii="Times New Roman" w:hAnsi="Times New Roman"/>
                <w:sz w:val="20"/>
                <w:szCs w:val="20"/>
              </w:rPr>
            </w:pPr>
            <w:r w:rsidRPr="006F05E1">
              <w:rPr>
                <w:rFonts w:ascii="Times New Roman" w:hAnsi="Times New Roman"/>
                <w:sz w:val="20"/>
                <w:szCs w:val="20"/>
              </w:rPr>
              <w:t>38.98</w:t>
            </w:r>
          </w:p>
        </w:tc>
        <w:tc>
          <w:tcPr>
            <w:tcW w:w="850"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5.27</w:t>
            </w:r>
          </w:p>
        </w:tc>
        <w:tc>
          <w:tcPr>
            <w:tcW w:w="93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24.45</w:t>
            </w:r>
          </w:p>
        </w:tc>
        <w:tc>
          <w:tcPr>
            <w:tcW w:w="110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4.52</w:t>
            </w:r>
          </w:p>
        </w:tc>
        <w:tc>
          <w:tcPr>
            <w:tcW w:w="1426" w:type="dxa"/>
          </w:tcPr>
          <w:p w:rsidR="00286D41" w:rsidRPr="006F05E1" w:rsidRDefault="00DD231A" w:rsidP="003771CA">
            <w:pPr>
              <w:spacing w:line="480" w:lineRule="auto"/>
              <w:rPr>
                <w:rFonts w:ascii="Times New Roman" w:hAnsi="Times New Roman"/>
                <w:sz w:val="20"/>
                <w:szCs w:val="20"/>
              </w:rPr>
            </w:pPr>
            <w:r w:rsidRPr="006F05E1">
              <w:rPr>
                <w:rFonts w:ascii="Times New Roman" w:hAnsi="Times New Roman"/>
                <w:sz w:val="20"/>
                <w:szCs w:val="20"/>
              </w:rPr>
              <w:t>32.33</w:t>
            </w:r>
          </w:p>
        </w:tc>
      </w:tr>
    </w:tbl>
    <w:p w:rsidR="000E2E3F" w:rsidRPr="006F05E1" w:rsidRDefault="003C6E9B" w:rsidP="006A4231">
      <w:pPr>
        <w:spacing w:line="480" w:lineRule="auto"/>
        <w:contextualSpacing/>
        <w:rPr>
          <w:rFonts w:ascii="Times New Roman" w:hAnsi="Times New Roman"/>
          <w:sz w:val="24"/>
          <w:szCs w:val="24"/>
        </w:rPr>
      </w:pPr>
      <w:r w:rsidRPr="006F05E1">
        <w:rPr>
          <w:rFonts w:ascii="Times New Roman" w:hAnsi="Times New Roman"/>
          <w:sz w:val="24"/>
          <w:szCs w:val="24"/>
        </w:rPr>
        <w:tab/>
      </w:r>
    </w:p>
    <w:p w:rsidR="00F9210C" w:rsidRPr="006F05E1" w:rsidRDefault="000E2E3F"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B04F5B" w:rsidRPr="006F05E1">
        <w:rPr>
          <w:rFonts w:ascii="Times New Roman" w:hAnsi="Times New Roman"/>
          <w:sz w:val="24"/>
          <w:szCs w:val="24"/>
        </w:rPr>
        <w:t>Due to the non-normal distribution of measures, non-parametric</w:t>
      </w:r>
      <w:r w:rsidR="00C50536" w:rsidRPr="006F05E1">
        <w:rPr>
          <w:rFonts w:ascii="Times New Roman" w:hAnsi="Times New Roman"/>
          <w:sz w:val="24"/>
          <w:szCs w:val="24"/>
        </w:rPr>
        <w:t xml:space="preserve"> statistical tests</w:t>
      </w:r>
      <w:r w:rsidR="00D027AE" w:rsidRPr="006F05E1">
        <w:rPr>
          <w:rFonts w:ascii="Times New Roman" w:hAnsi="Times New Roman"/>
          <w:sz w:val="24"/>
          <w:szCs w:val="24"/>
        </w:rPr>
        <w:t xml:space="preserve"> were </w:t>
      </w:r>
      <w:r w:rsidR="00F9210C" w:rsidRPr="006F05E1">
        <w:rPr>
          <w:rFonts w:ascii="Times New Roman" w:hAnsi="Times New Roman"/>
          <w:sz w:val="24"/>
          <w:szCs w:val="24"/>
        </w:rPr>
        <w:t>performed for these variables to determine similarities between the control and experimental groups.</w:t>
      </w:r>
      <w:r w:rsidR="00C50536" w:rsidRPr="006F05E1">
        <w:rPr>
          <w:rFonts w:ascii="Times New Roman" w:hAnsi="Times New Roman"/>
          <w:sz w:val="24"/>
          <w:szCs w:val="24"/>
        </w:rPr>
        <w:t xml:space="preserve"> According to the Mann-Whitney U test, t</w:t>
      </w:r>
      <w:r w:rsidR="00F9210C" w:rsidRPr="006F05E1">
        <w:rPr>
          <w:rFonts w:ascii="Times New Roman" w:hAnsi="Times New Roman"/>
          <w:sz w:val="24"/>
          <w:szCs w:val="24"/>
        </w:rPr>
        <w:t>her</w:t>
      </w:r>
      <w:r w:rsidR="00B04F5B" w:rsidRPr="006F05E1">
        <w:rPr>
          <w:rFonts w:ascii="Times New Roman" w:hAnsi="Times New Roman"/>
          <w:sz w:val="24"/>
          <w:szCs w:val="24"/>
        </w:rPr>
        <w:t>e was no significant difference</w:t>
      </w:r>
      <w:r w:rsidR="00F9210C" w:rsidRPr="006F05E1">
        <w:rPr>
          <w:rFonts w:ascii="Times New Roman" w:hAnsi="Times New Roman"/>
          <w:sz w:val="24"/>
          <w:szCs w:val="24"/>
        </w:rPr>
        <w:t xml:space="preserve"> between control and experimental groups on </w:t>
      </w:r>
      <w:r w:rsidR="002A7EC2" w:rsidRPr="006F05E1">
        <w:rPr>
          <w:rFonts w:ascii="Times New Roman" w:hAnsi="Times New Roman"/>
          <w:sz w:val="24"/>
          <w:szCs w:val="24"/>
        </w:rPr>
        <w:t>age (p=0.53; z=-0.63</w:t>
      </w:r>
      <w:r w:rsidR="00C50536" w:rsidRPr="006F05E1">
        <w:rPr>
          <w:rFonts w:ascii="Times New Roman" w:hAnsi="Times New Roman"/>
          <w:sz w:val="24"/>
          <w:szCs w:val="24"/>
        </w:rPr>
        <w:t xml:space="preserve">) or </w:t>
      </w:r>
      <w:r w:rsidR="002A7EC2" w:rsidRPr="006F05E1">
        <w:rPr>
          <w:rFonts w:ascii="Times New Roman" w:hAnsi="Times New Roman"/>
          <w:sz w:val="24"/>
          <w:szCs w:val="24"/>
        </w:rPr>
        <w:t>on months of experience (p=0.29; z=-1.06</w:t>
      </w:r>
      <w:r w:rsidR="00C50536" w:rsidRPr="006F05E1">
        <w:rPr>
          <w:rFonts w:ascii="Times New Roman" w:hAnsi="Times New Roman"/>
          <w:sz w:val="24"/>
          <w:szCs w:val="24"/>
        </w:rPr>
        <w:t>)</w:t>
      </w:r>
      <w:r w:rsidR="00F9210C" w:rsidRPr="006F05E1">
        <w:rPr>
          <w:rFonts w:ascii="Times New Roman" w:hAnsi="Times New Roman"/>
          <w:sz w:val="24"/>
          <w:szCs w:val="24"/>
        </w:rPr>
        <w:t>. In addition the age and months of experience are consistent with trends seen at both institutions and in the general population of BSN students at four-year universities</w:t>
      </w:r>
      <w:r w:rsidR="00AE6961" w:rsidRPr="006F05E1">
        <w:rPr>
          <w:rFonts w:ascii="Times New Roman" w:hAnsi="Times New Roman"/>
          <w:sz w:val="24"/>
          <w:szCs w:val="24"/>
        </w:rPr>
        <w:t xml:space="preserve"> (Middle Tennessee State University Office of Institutional Effectiveness, Planning, and Research [OIEPR], 2010; University of Tennessee Office of Institutional Research and Assessment [OIRA], 2010).</w:t>
      </w:r>
    </w:p>
    <w:p w:rsidR="00286D41" w:rsidRPr="006F05E1" w:rsidRDefault="00AA368C" w:rsidP="000945A0">
      <w:pPr>
        <w:spacing w:line="480" w:lineRule="auto"/>
        <w:contextualSpacing/>
        <w:rPr>
          <w:rFonts w:ascii="Times New Roman" w:hAnsi="Times New Roman"/>
          <w:noProof/>
          <w:sz w:val="24"/>
          <w:szCs w:val="24"/>
        </w:rPr>
      </w:pPr>
      <w:r w:rsidRPr="006F05E1">
        <w:rPr>
          <w:rFonts w:ascii="Times New Roman" w:hAnsi="Times New Roman"/>
          <w:sz w:val="24"/>
          <w:szCs w:val="24"/>
        </w:rPr>
        <w:tab/>
        <w:t xml:space="preserve">Due to the non-normal distribution of both measures, non-parametric statistical tests were </w:t>
      </w:r>
      <w:r w:rsidR="00286D41" w:rsidRPr="006F05E1">
        <w:rPr>
          <w:rFonts w:ascii="Times New Roman" w:hAnsi="Times New Roman"/>
          <w:sz w:val="24"/>
          <w:szCs w:val="24"/>
        </w:rPr>
        <w:t xml:space="preserve">also </w:t>
      </w:r>
      <w:r w:rsidRPr="006F05E1">
        <w:rPr>
          <w:rFonts w:ascii="Times New Roman" w:hAnsi="Times New Roman"/>
          <w:sz w:val="24"/>
          <w:szCs w:val="24"/>
        </w:rPr>
        <w:t>performed for these vari</w:t>
      </w:r>
      <w:r w:rsidR="005B481C" w:rsidRPr="006F05E1">
        <w:rPr>
          <w:rFonts w:ascii="Times New Roman" w:hAnsi="Times New Roman"/>
          <w:sz w:val="24"/>
          <w:szCs w:val="24"/>
        </w:rPr>
        <w:t xml:space="preserve">ables to determine similarities </w:t>
      </w:r>
      <w:r w:rsidRPr="006F05E1">
        <w:rPr>
          <w:rFonts w:ascii="Times New Roman" w:hAnsi="Times New Roman"/>
          <w:sz w:val="24"/>
          <w:szCs w:val="24"/>
        </w:rPr>
        <w:t xml:space="preserve">between Institution One and Institution Two. </w:t>
      </w:r>
      <w:r w:rsidR="00AE6961" w:rsidRPr="006F05E1">
        <w:rPr>
          <w:rFonts w:ascii="Times New Roman" w:hAnsi="Times New Roman"/>
          <w:sz w:val="24"/>
          <w:szCs w:val="24"/>
        </w:rPr>
        <w:t>According to the Mann-Whitney U test, there was no significant difference between Institut</w:t>
      </w:r>
      <w:r w:rsidR="000350B5" w:rsidRPr="006F05E1">
        <w:rPr>
          <w:rFonts w:ascii="Times New Roman" w:hAnsi="Times New Roman"/>
          <w:sz w:val="24"/>
          <w:szCs w:val="24"/>
        </w:rPr>
        <w:t>ions One and Two on age (p=0.22; z=-1.22</w:t>
      </w:r>
      <w:r w:rsidR="00AE6961" w:rsidRPr="006F05E1">
        <w:rPr>
          <w:rFonts w:ascii="Times New Roman" w:hAnsi="Times New Roman"/>
          <w:sz w:val="24"/>
          <w:szCs w:val="24"/>
        </w:rPr>
        <w:t xml:space="preserve">) or </w:t>
      </w:r>
      <w:r w:rsidR="000350B5" w:rsidRPr="006F05E1">
        <w:rPr>
          <w:rFonts w:ascii="Times New Roman" w:hAnsi="Times New Roman"/>
          <w:sz w:val="24"/>
          <w:szCs w:val="24"/>
        </w:rPr>
        <w:t>on months of experience (p=0.18; z=-1.34</w:t>
      </w:r>
      <w:r w:rsidR="00AE6961" w:rsidRPr="006F05E1">
        <w:rPr>
          <w:rFonts w:ascii="Times New Roman" w:hAnsi="Times New Roman"/>
          <w:sz w:val="24"/>
          <w:szCs w:val="24"/>
        </w:rPr>
        <w:t xml:space="preserve">). In addition, the age and months of experience were consistent with trends seen at both </w:t>
      </w:r>
      <w:r w:rsidR="00AE6961" w:rsidRPr="006F05E1">
        <w:rPr>
          <w:rFonts w:ascii="Times New Roman" w:hAnsi="Times New Roman"/>
          <w:sz w:val="24"/>
          <w:szCs w:val="24"/>
        </w:rPr>
        <w:lastRenderedPageBreak/>
        <w:t xml:space="preserve">institutions and in the general population of BSN students at four-year universities (OIEPR, 2010; OIRA, 2010). </w:t>
      </w:r>
      <w:r w:rsidR="00A24DEB" w:rsidRPr="006F05E1">
        <w:rPr>
          <w:rFonts w:ascii="Times New Roman" w:hAnsi="Times New Roman"/>
          <w:sz w:val="24"/>
          <w:szCs w:val="24"/>
        </w:rPr>
        <w:t>The Mann-Whitney U was used because the distribution of both age and experience were not normally distributed, violating an assumption necessary to run a t-test</w:t>
      </w:r>
      <w:r w:rsidR="0052292C" w:rsidRPr="006F05E1">
        <w:rPr>
          <w:rFonts w:ascii="Times New Roman" w:hAnsi="Times New Roman"/>
          <w:sz w:val="24"/>
          <w:szCs w:val="24"/>
        </w:rPr>
        <w:t xml:space="preserve"> (Munro, 2005)</w:t>
      </w:r>
      <w:r w:rsidR="00A24DEB" w:rsidRPr="006F05E1">
        <w:rPr>
          <w:rFonts w:ascii="Times New Roman" w:hAnsi="Times New Roman"/>
          <w:sz w:val="24"/>
          <w:szCs w:val="24"/>
        </w:rPr>
        <w:t xml:space="preserve">. </w:t>
      </w:r>
      <w:r w:rsidR="00A76796" w:rsidRPr="006F05E1">
        <w:rPr>
          <w:rFonts w:ascii="Times New Roman" w:hAnsi="Times New Roman"/>
          <w:sz w:val="24"/>
          <w:szCs w:val="24"/>
        </w:rPr>
        <w:t xml:space="preserve">Both age and experience were not normally distributed </w:t>
      </w:r>
      <w:r w:rsidR="00FF6B8E" w:rsidRPr="006F05E1">
        <w:rPr>
          <w:rFonts w:ascii="Times New Roman" w:hAnsi="Times New Roman"/>
          <w:sz w:val="24"/>
          <w:szCs w:val="24"/>
        </w:rPr>
        <w:t xml:space="preserve">(positively skewed) </w:t>
      </w:r>
      <w:r w:rsidR="00E2113C" w:rsidRPr="006F05E1">
        <w:rPr>
          <w:rFonts w:ascii="Times New Roman" w:hAnsi="Times New Roman"/>
          <w:sz w:val="24"/>
          <w:szCs w:val="24"/>
        </w:rPr>
        <w:t>as evidenced in the figures</w:t>
      </w:r>
      <w:r w:rsidR="00AE0ABF" w:rsidRPr="006F05E1">
        <w:rPr>
          <w:rFonts w:ascii="Times New Roman" w:hAnsi="Times New Roman"/>
          <w:sz w:val="24"/>
          <w:szCs w:val="24"/>
        </w:rPr>
        <w:t xml:space="preserve"> below.</w:t>
      </w:r>
      <w:r w:rsidR="00D07CCB" w:rsidRPr="006F05E1">
        <w:rPr>
          <w:rFonts w:ascii="Times New Roman" w:hAnsi="Times New Roman"/>
          <w:sz w:val="24"/>
          <w:szCs w:val="24"/>
        </w:rPr>
        <w:t xml:space="preserve"> Figure 5</w:t>
      </w:r>
      <w:r w:rsidR="00AE0ABF" w:rsidRPr="006F05E1">
        <w:rPr>
          <w:rFonts w:ascii="Times New Roman" w:hAnsi="Times New Roman"/>
          <w:sz w:val="24"/>
          <w:szCs w:val="24"/>
        </w:rPr>
        <w:t xml:space="preserve"> shows a</w:t>
      </w:r>
      <w:r w:rsidR="00D07CCB" w:rsidRPr="006F05E1">
        <w:rPr>
          <w:rFonts w:ascii="Times New Roman" w:hAnsi="Times New Roman"/>
          <w:sz w:val="24"/>
          <w:szCs w:val="24"/>
        </w:rPr>
        <w:t>ge of participants, and Figure 6</w:t>
      </w:r>
      <w:r w:rsidR="00AE0ABF" w:rsidRPr="006F05E1">
        <w:rPr>
          <w:rFonts w:ascii="Times New Roman" w:hAnsi="Times New Roman"/>
          <w:sz w:val="24"/>
          <w:szCs w:val="24"/>
        </w:rPr>
        <w:t xml:space="preserve"> shows months of experience of </w:t>
      </w:r>
      <w:r w:rsidR="00D838D5" w:rsidRPr="006F05E1">
        <w:rPr>
          <w:rFonts w:ascii="Times New Roman" w:hAnsi="Times New Roman"/>
          <w:sz w:val="24"/>
          <w:szCs w:val="24"/>
        </w:rPr>
        <w:t>p</w:t>
      </w:r>
      <w:r w:rsidR="00AE0ABF" w:rsidRPr="006F05E1">
        <w:rPr>
          <w:rFonts w:ascii="Times New Roman" w:hAnsi="Times New Roman"/>
          <w:sz w:val="24"/>
          <w:szCs w:val="24"/>
        </w:rPr>
        <w:t>articipants.</w:t>
      </w:r>
      <w:r w:rsidR="00D838D5" w:rsidRPr="006F05E1">
        <w:rPr>
          <w:rFonts w:ascii="Times New Roman" w:hAnsi="Times New Roman"/>
          <w:noProof/>
          <w:sz w:val="24"/>
          <w:szCs w:val="24"/>
        </w:rPr>
        <w:t xml:space="preserve"> </w:t>
      </w:r>
    </w:p>
    <w:p w:rsidR="00E2113C" w:rsidRPr="006F05E1" w:rsidRDefault="00D838D5" w:rsidP="000945A0">
      <w:pPr>
        <w:spacing w:line="480" w:lineRule="auto"/>
        <w:contextualSpacing/>
        <w:rPr>
          <w:rFonts w:ascii="Times New Roman" w:hAnsi="Times New Roman"/>
          <w:sz w:val="24"/>
          <w:szCs w:val="24"/>
        </w:rPr>
      </w:pPr>
      <w:r w:rsidRPr="006F05E1">
        <w:rPr>
          <w:rFonts w:ascii="Times New Roman" w:hAnsi="Times New Roman"/>
          <w:noProof/>
          <w:sz w:val="24"/>
          <w:szCs w:val="24"/>
        </w:rPr>
        <w:drawing>
          <wp:inline distT="0" distB="0" distL="0" distR="0" wp14:anchorId="06B9B67F" wp14:editId="1D9AC8E8">
            <wp:extent cx="5562600" cy="3495675"/>
            <wp:effectExtent l="0" t="0" r="19050" b="9525"/>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AE0ABF" w:rsidRPr="006F05E1">
        <w:rPr>
          <w:rFonts w:ascii="Times New Roman" w:hAnsi="Times New Roman"/>
          <w:sz w:val="24"/>
          <w:szCs w:val="24"/>
        </w:rPr>
        <w:br/>
      </w:r>
      <w:proofErr w:type="gramStart"/>
      <w:r w:rsidR="00D07CCB" w:rsidRPr="006F05E1">
        <w:rPr>
          <w:rFonts w:ascii="Times New Roman" w:hAnsi="Times New Roman"/>
          <w:sz w:val="24"/>
          <w:szCs w:val="24"/>
        </w:rPr>
        <w:t>Figure 5</w:t>
      </w:r>
      <w:r w:rsidR="00EE0045" w:rsidRPr="006F05E1">
        <w:rPr>
          <w:rFonts w:ascii="Times New Roman" w:hAnsi="Times New Roman"/>
          <w:sz w:val="24"/>
          <w:szCs w:val="24"/>
        </w:rPr>
        <w:t>.</w:t>
      </w:r>
      <w:proofErr w:type="gramEnd"/>
      <w:r w:rsidR="00EE0045" w:rsidRPr="006F05E1">
        <w:rPr>
          <w:rFonts w:ascii="Times New Roman" w:hAnsi="Times New Roman"/>
          <w:sz w:val="24"/>
          <w:szCs w:val="24"/>
        </w:rPr>
        <w:t xml:space="preserve"> Age of Participants</w:t>
      </w:r>
    </w:p>
    <w:p w:rsidR="00EE0045" w:rsidRPr="006F05E1" w:rsidRDefault="00E2113C" w:rsidP="000945A0">
      <w:pPr>
        <w:spacing w:line="480" w:lineRule="auto"/>
        <w:rPr>
          <w:rFonts w:ascii="Times New Roman" w:hAnsi="Times New Roman"/>
          <w:sz w:val="24"/>
          <w:szCs w:val="24"/>
        </w:rPr>
      </w:pPr>
      <w:r w:rsidRPr="006F05E1">
        <w:rPr>
          <w:rFonts w:ascii="Times New Roman" w:hAnsi="Times New Roman"/>
          <w:noProof/>
          <w:sz w:val="24"/>
          <w:szCs w:val="24"/>
        </w:rPr>
        <w:lastRenderedPageBreak/>
        <w:drawing>
          <wp:inline distT="0" distB="0" distL="0" distR="0" wp14:anchorId="561A2A8C" wp14:editId="44DF1487">
            <wp:extent cx="5486400" cy="3200400"/>
            <wp:effectExtent l="0" t="0" r="19050" b="19050"/>
            <wp:docPr id="82" name="Chart 8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E0045" w:rsidRPr="006F05E1" w:rsidRDefault="00D07CCB" w:rsidP="006A4231">
      <w:pPr>
        <w:spacing w:line="480" w:lineRule="auto"/>
        <w:contextualSpacing/>
        <w:rPr>
          <w:rFonts w:ascii="Times New Roman" w:hAnsi="Times New Roman"/>
          <w:sz w:val="24"/>
          <w:szCs w:val="24"/>
        </w:rPr>
      </w:pPr>
      <w:r w:rsidRPr="006F05E1">
        <w:rPr>
          <w:rFonts w:ascii="Times New Roman" w:hAnsi="Times New Roman"/>
          <w:sz w:val="24"/>
          <w:szCs w:val="24"/>
        </w:rPr>
        <w:t>Figure 6</w:t>
      </w:r>
      <w:r w:rsidR="00EE0045" w:rsidRPr="006F05E1">
        <w:rPr>
          <w:rFonts w:ascii="Times New Roman" w:hAnsi="Times New Roman"/>
          <w:sz w:val="24"/>
          <w:szCs w:val="24"/>
        </w:rPr>
        <w:t>: Months of Clinical Experience</w:t>
      </w:r>
    </w:p>
    <w:p w:rsidR="00A170CA" w:rsidRPr="006F05E1" w:rsidRDefault="0052292C"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DD231A" w:rsidRPr="006F05E1">
        <w:rPr>
          <w:rFonts w:ascii="Times New Roman" w:hAnsi="Times New Roman"/>
          <w:sz w:val="24"/>
          <w:szCs w:val="24"/>
        </w:rPr>
        <w:t>For the sample, 88.6</w:t>
      </w:r>
      <w:r w:rsidR="00BF22CB" w:rsidRPr="006F05E1">
        <w:rPr>
          <w:rFonts w:ascii="Times New Roman" w:hAnsi="Times New Roman"/>
          <w:sz w:val="24"/>
          <w:szCs w:val="24"/>
        </w:rPr>
        <w:t>% of participants l</w:t>
      </w:r>
      <w:r w:rsidR="00DD231A" w:rsidRPr="006F05E1">
        <w:rPr>
          <w:rFonts w:ascii="Times New Roman" w:hAnsi="Times New Roman"/>
          <w:sz w:val="24"/>
          <w:szCs w:val="24"/>
        </w:rPr>
        <w:t>isted ethnicity as White, and 11.4</w:t>
      </w:r>
      <w:r w:rsidR="00BF22CB" w:rsidRPr="006F05E1">
        <w:rPr>
          <w:rFonts w:ascii="Times New Roman" w:hAnsi="Times New Roman"/>
          <w:sz w:val="24"/>
          <w:szCs w:val="24"/>
        </w:rPr>
        <w:t>% listed ethnicity as something other than white (Asian, Black, Black White, Hispanic, or Wh</w:t>
      </w:r>
      <w:r w:rsidR="00DD231A" w:rsidRPr="006F05E1">
        <w:rPr>
          <w:rFonts w:ascii="Times New Roman" w:hAnsi="Times New Roman"/>
          <w:sz w:val="24"/>
          <w:szCs w:val="24"/>
        </w:rPr>
        <w:t>ite Mexican). For the sample, 63 participants were female (90%), and 7</w:t>
      </w:r>
      <w:r w:rsidR="00BF22CB" w:rsidRPr="006F05E1">
        <w:rPr>
          <w:rFonts w:ascii="Times New Roman" w:hAnsi="Times New Roman"/>
          <w:sz w:val="24"/>
          <w:szCs w:val="24"/>
        </w:rPr>
        <w:t xml:space="preserve"> par</w:t>
      </w:r>
      <w:r w:rsidR="00DD231A" w:rsidRPr="006F05E1">
        <w:rPr>
          <w:rFonts w:ascii="Times New Roman" w:hAnsi="Times New Roman"/>
          <w:sz w:val="24"/>
          <w:szCs w:val="24"/>
        </w:rPr>
        <w:t>ticipants were male (10</w:t>
      </w:r>
      <w:r w:rsidR="00BF245B" w:rsidRPr="006F05E1">
        <w:rPr>
          <w:rFonts w:ascii="Times New Roman" w:hAnsi="Times New Roman"/>
          <w:sz w:val="24"/>
          <w:szCs w:val="24"/>
        </w:rPr>
        <w:t>%). These</w:t>
      </w:r>
      <w:r w:rsidR="00BF22CB" w:rsidRPr="006F05E1">
        <w:rPr>
          <w:rFonts w:ascii="Times New Roman" w:hAnsi="Times New Roman"/>
          <w:sz w:val="24"/>
          <w:szCs w:val="24"/>
        </w:rPr>
        <w:t xml:space="preserve"> data </w:t>
      </w:r>
      <w:r w:rsidR="007701C6" w:rsidRPr="006F05E1">
        <w:rPr>
          <w:rFonts w:ascii="Times New Roman" w:hAnsi="Times New Roman"/>
          <w:sz w:val="24"/>
          <w:szCs w:val="24"/>
        </w:rPr>
        <w:t xml:space="preserve">are </w:t>
      </w:r>
      <w:r w:rsidR="00BF22CB" w:rsidRPr="006F05E1">
        <w:rPr>
          <w:rFonts w:ascii="Times New Roman" w:hAnsi="Times New Roman"/>
          <w:sz w:val="24"/>
          <w:szCs w:val="24"/>
        </w:rPr>
        <w:t xml:space="preserve">consistent with </w:t>
      </w:r>
      <w:r w:rsidR="00F9210C" w:rsidRPr="006F05E1">
        <w:rPr>
          <w:rFonts w:ascii="Times New Roman" w:hAnsi="Times New Roman"/>
          <w:sz w:val="24"/>
          <w:szCs w:val="24"/>
        </w:rPr>
        <w:t>the population of nursing students at both institutions and in the general population of BSN students at four-year universities</w:t>
      </w:r>
      <w:r w:rsidR="00B7498E" w:rsidRPr="006F05E1">
        <w:rPr>
          <w:rFonts w:ascii="Times New Roman" w:hAnsi="Times New Roman"/>
          <w:sz w:val="24"/>
          <w:szCs w:val="24"/>
        </w:rPr>
        <w:t xml:space="preserve"> (OIEPR, 2010; OIRA, 2010)</w:t>
      </w:r>
      <w:r w:rsidR="00BF22CB" w:rsidRPr="006F05E1">
        <w:rPr>
          <w:rFonts w:ascii="Times New Roman" w:hAnsi="Times New Roman"/>
          <w:sz w:val="24"/>
          <w:szCs w:val="24"/>
        </w:rPr>
        <w:t xml:space="preserve">. </w:t>
      </w:r>
      <w:r w:rsidR="00A170CA" w:rsidRPr="006F05E1">
        <w:rPr>
          <w:rFonts w:ascii="Times New Roman" w:hAnsi="Times New Roman"/>
          <w:sz w:val="24"/>
          <w:szCs w:val="24"/>
        </w:rPr>
        <w:t xml:space="preserve">A summary of </w:t>
      </w:r>
      <w:r w:rsidR="00E67A21" w:rsidRPr="006F05E1">
        <w:rPr>
          <w:rFonts w:ascii="Times New Roman" w:hAnsi="Times New Roman"/>
          <w:sz w:val="24"/>
          <w:szCs w:val="24"/>
        </w:rPr>
        <w:t>sample demographic attributes</w:t>
      </w:r>
      <w:r w:rsidR="00BF22CB" w:rsidRPr="006F05E1">
        <w:rPr>
          <w:rFonts w:ascii="Times New Roman" w:hAnsi="Times New Roman"/>
          <w:sz w:val="24"/>
          <w:szCs w:val="24"/>
        </w:rPr>
        <w:t xml:space="preserve"> for control and experimental groups</w:t>
      </w:r>
      <w:r w:rsidR="00E67A21" w:rsidRPr="006F05E1">
        <w:rPr>
          <w:rFonts w:ascii="Times New Roman" w:hAnsi="Times New Roman"/>
          <w:sz w:val="24"/>
          <w:szCs w:val="24"/>
        </w:rPr>
        <w:t xml:space="preserve"> is</w:t>
      </w:r>
      <w:r w:rsidR="00BF22CB" w:rsidRPr="006F05E1">
        <w:rPr>
          <w:rFonts w:ascii="Times New Roman" w:hAnsi="Times New Roman"/>
          <w:sz w:val="24"/>
          <w:szCs w:val="24"/>
        </w:rPr>
        <w:t xml:space="preserve"> provided in </w:t>
      </w:r>
      <w:r w:rsidR="003E0390">
        <w:rPr>
          <w:rFonts w:ascii="Times New Roman" w:hAnsi="Times New Roman"/>
          <w:sz w:val="24"/>
          <w:szCs w:val="24"/>
        </w:rPr>
        <w:t>Table 5</w:t>
      </w:r>
      <w:r w:rsidR="00B7498E" w:rsidRPr="006F05E1">
        <w:rPr>
          <w:rFonts w:ascii="Times New Roman" w:hAnsi="Times New Roman"/>
          <w:sz w:val="24"/>
          <w:szCs w:val="24"/>
        </w:rPr>
        <w:t>.</w:t>
      </w:r>
      <w:r w:rsidR="00A170CA" w:rsidRPr="006F05E1">
        <w:rPr>
          <w:rFonts w:ascii="Times New Roman" w:hAnsi="Times New Roman"/>
          <w:sz w:val="24"/>
          <w:szCs w:val="24"/>
        </w:rPr>
        <w:t xml:space="preserve"> </w:t>
      </w:r>
    </w:p>
    <w:p w:rsidR="000E2E3F" w:rsidRPr="006F05E1" w:rsidRDefault="000E2E3F" w:rsidP="006A4231">
      <w:pPr>
        <w:spacing w:line="480" w:lineRule="auto"/>
        <w:contextualSpacing/>
        <w:rPr>
          <w:rFonts w:ascii="Times New Roman" w:hAnsi="Times New Roman"/>
          <w:sz w:val="24"/>
          <w:szCs w:val="24"/>
        </w:rPr>
      </w:pPr>
    </w:p>
    <w:p w:rsidR="000E2E3F" w:rsidRPr="006F05E1" w:rsidRDefault="000E2E3F" w:rsidP="006A4231">
      <w:pPr>
        <w:spacing w:line="480" w:lineRule="auto"/>
        <w:contextualSpacing/>
        <w:rPr>
          <w:rFonts w:ascii="Times New Roman" w:hAnsi="Times New Roman"/>
          <w:sz w:val="24"/>
          <w:szCs w:val="24"/>
        </w:rPr>
      </w:pPr>
    </w:p>
    <w:p w:rsidR="000E2E3F" w:rsidRPr="006F05E1" w:rsidRDefault="000E2E3F" w:rsidP="006A4231">
      <w:pPr>
        <w:spacing w:line="480" w:lineRule="auto"/>
        <w:contextualSpacing/>
        <w:rPr>
          <w:rFonts w:ascii="Times New Roman" w:hAnsi="Times New Roman"/>
          <w:sz w:val="24"/>
          <w:szCs w:val="24"/>
        </w:rPr>
      </w:pPr>
    </w:p>
    <w:p w:rsidR="000E2E3F" w:rsidRPr="006F05E1" w:rsidRDefault="000E2E3F" w:rsidP="006A4231">
      <w:pPr>
        <w:spacing w:line="480" w:lineRule="auto"/>
        <w:contextualSpacing/>
        <w:rPr>
          <w:rFonts w:ascii="Times New Roman" w:hAnsi="Times New Roman"/>
          <w:sz w:val="24"/>
          <w:szCs w:val="24"/>
        </w:rPr>
      </w:pPr>
    </w:p>
    <w:p w:rsidR="000E2E3F" w:rsidRPr="006F05E1" w:rsidRDefault="000E2E3F" w:rsidP="006A4231">
      <w:pPr>
        <w:spacing w:line="480" w:lineRule="auto"/>
        <w:contextualSpacing/>
        <w:rPr>
          <w:rFonts w:ascii="Times New Roman" w:hAnsi="Times New Roman"/>
          <w:sz w:val="24"/>
          <w:szCs w:val="24"/>
        </w:rPr>
      </w:pPr>
    </w:p>
    <w:p w:rsidR="000E2E3F" w:rsidRPr="006F05E1" w:rsidRDefault="000E2E3F" w:rsidP="006A4231">
      <w:pPr>
        <w:spacing w:line="480" w:lineRule="auto"/>
        <w:contextualSpacing/>
        <w:rPr>
          <w:rFonts w:ascii="Times New Roman" w:hAnsi="Times New Roman"/>
          <w:sz w:val="24"/>
          <w:szCs w:val="24"/>
        </w:rPr>
      </w:pPr>
    </w:p>
    <w:p w:rsidR="00E67A21"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lastRenderedPageBreak/>
        <w:t>Table 5</w:t>
      </w:r>
    </w:p>
    <w:p w:rsidR="001801A3" w:rsidRPr="006F05E1" w:rsidRDefault="00BF22CB" w:rsidP="006A4231">
      <w:pPr>
        <w:spacing w:line="480" w:lineRule="auto"/>
        <w:contextualSpacing/>
        <w:rPr>
          <w:rFonts w:ascii="Times New Roman" w:hAnsi="Times New Roman"/>
          <w:i/>
          <w:sz w:val="24"/>
          <w:szCs w:val="24"/>
        </w:rPr>
      </w:pPr>
      <w:r w:rsidRPr="006F05E1">
        <w:rPr>
          <w:rFonts w:ascii="Times New Roman" w:hAnsi="Times New Roman"/>
          <w:i/>
          <w:sz w:val="24"/>
          <w:szCs w:val="24"/>
        </w:rPr>
        <w:t xml:space="preserve">Ethnicity </w:t>
      </w:r>
      <w:r w:rsidR="000E2E3F" w:rsidRPr="006F05E1">
        <w:rPr>
          <w:rFonts w:ascii="Times New Roman" w:hAnsi="Times New Roman"/>
          <w:i/>
          <w:sz w:val="24"/>
          <w:szCs w:val="24"/>
        </w:rPr>
        <w:t xml:space="preserve">and Gender </w:t>
      </w:r>
      <w:r w:rsidRPr="006F05E1">
        <w:rPr>
          <w:rFonts w:ascii="Times New Roman" w:hAnsi="Times New Roman"/>
          <w:i/>
          <w:sz w:val="24"/>
          <w:szCs w:val="24"/>
        </w:rPr>
        <w:t>Results</w:t>
      </w:r>
      <w:r w:rsidR="00E67A21" w:rsidRPr="006F05E1">
        <w:rPr>
          <w:rFonts w:ascii="Times New Roman" w:hAnsi="Times New Roman"/>
          <w:i/>
          <w:sz w:val="24"/>
          <w:szCs w:val="24"/>
        </w:rPr>
        <w:t xml:space="preserve"> for Control and Experimental Groups</w:t>
      </w:r>
      <w:r w:rsidR="000E2E3F" w:rsidRPr="006F05E1">
        <w:rPr>
          <w:rFonts w:ascii="Times New Roman" w:hAnsi="Times New Roman"/>
          <w:i/>
          <w:sz w:val="24"/>
          <w:szCs w:val="24"/>
        </w:rPr>
        <w:t xml:space="preserve"> </w:t>
      </w:r>
    </w:p>
    <w:tbl>
      <w:tblPr>
        <w:tblStyle w:val="TableGrid"/>
        <w:tblW w:w="10837" w:type="dxa"/>
        <w:tblLayout w:type="fixed"/>
        <w:tblLook w:val="04A0" w:firstRow="1" w:lastRow="0" w:firstColumn="1" w:lastColumn="0" w:noHBand="0" w:noVBand="1"/>
      </w:tblPr>
      <w:tblGrid>
        <w:gridCol w:w="648"/>
        <w:gridCol w:w="540"/>
        <w:gridCol w:w="630"/>
        <w:gridCol w:w="543"/>
        <w:gridCol w:w="627"/>
        <w:gridCol w:w="630"/>
        <w:gridCol w:w="664"/>
        <w:gridCol w:w="641"/>
        <w:gridCol w:w="701"/>
        <w:gridCol w:w="11"/>
        <w:gridCol w:w="641"/>
        <w:gridCol w:w="641"/>
        <w:gridCol w:w="571"/>
        <w:gridCol w:w="630"/>
        <w:gridCol w:w="630"/>
        <w:gridCol w:w="720"/>
        <w:gridCol w:w="630"/>
        <w:gridCol w:w="720"/>
        <w:gridCol w:w="19"/>
      </w:tblGrid>
      <w:tr w:rsidR="001E4C63" w:rsidRPr="006F05E1" w:rsidTr="001E4C63">
        <w:trPr>
          <w:gridAfter w:val="1"/>
          <w:wAfter w:w="19" w:type="dxa"/>
          <w:trHeight w:val="532"/>
        </w:trPr>
        <w:tc>
          <w:tcPr>
            <w:tcW w:w="648" w:type="dxa"/>
          </w:tcPr>
          <w:p w:rsidR="001E4C63" w:rsidRPr="006F05E1" w:rsidRDefault="001E4C63" w:rsidP="001801A3">
            <w:pPr>
              <w:spacing w:line="480" w:lineRule="auto"/>
              <w:rPr>
                <w:rFonts w:ascii="Times New Roman" w:hAnsi="Times New Roman"/>
                <w:sz w:val="24"/>
                <w:szCs w:val="24"/>
              </w:rPr>
            </w:pPr>
          </w:p>
        </w:tc>
        <w:tc>
          <w:tcPr>
            <w:tcW w:w="4976" w:type="dxa"/>
            <w:gridSpan w:val="8"/>
          </w:tcPr>
          <w:p w:rsidR="001E4C63" w:rsidRPr="006F05E1" w:rsidRDefault="001E4C63" w:rsidP="00E037F3">
            <w:pPr>
              <w:spacing w:line="480" w:lineRule="auto"/>
              <w:jc w:val="center"/>
              <w:rPr>
                <w:rFonts w:ascii="Times New Roman" w:hAnsi="Times New Roman"/>
                <w:b/>
                <w:sz w:val="24"/>
                <w:szCs w:val="24"/>
              </w:rPr>
            </w:pPr>
            <w:r w:rsidRPr="006F05E1">
              <w:rPr>
                <w:rFonts w:ascii="Times New Roman" w:hAnsi="Times New Roman"/>
                <w:b/>
                <w:sz w:val="24"/>
                <w:szCs w:val="24"/>
              </w:rPr>
              <w:t>Control</w:t>
            </w:r>
          </w:p>
        </w:tc>
        <w:tc>
          <w:tcPr>
            <w:tcW w:w="5194" w:type="dxa"/>
            <w:gridSpan w:val="9"/>
          </w:tcPr>
          <w:p w:rsidR="001E4C63" w:rsidRPr="006F05E1" w:rsidRDefault="001E4C63" w:rsidP="00E037F3">
            <w:pPr>
              <w:spacing w:line="480" w:lineRule="auto"/>
              <w:jc w:val="center"/>
              <w:rPr>
                <w:rFonts w:ascii="Times New Roman" w:hAnsi="Times New Roman"/>
                <w:b/>
                <w:sz w:val="24"/>
                <w:szCs w:val="24"/>
              </w:rPr>
            </w:pPr>
            <w:r w:rsidRPr="006F05E1">
              <w:rPr>
                <w:rFonts w:ascii="Times New Roman" w:hAnsi="Times New Roman"/>
                <w:b/>
                <w:sz w:val="24"/>
                <w:szCs w:val="24"/>
              </w:rPr>
              <w:t>Experimental</w:t>
            </w:r>
          </w:p>
        </w:tc>
      </w:tr>
      <w:tr w:rsidR="001E4C63" w:rsidRPr="006F05E1" w:rsidTr="00BF1465">
        <w:trPr>
          <w:trHeight w:val="845"/>
        </w:trPr>
        <w:tc>
          <w:tcPr>
            <w:tcW w:w="648" w:type="dxa"/>
          </w:tcPr>
          <w:p w:rsidR="001E4C63" w:rsidRPr="006F05E1" w:rsidRDefault="001E4C63" w:rsidP="001801A3">
            <w:pPr>
              <w:spacing w:line="480" w:lineRule="auto"/>
              <w:rPr>
                <w:rFonts w:ascii="Times New Roman" w:hAnsi="Times New Roman"/>
                <w:sz w:val="18"/>
                <w:szCs w:val="18"/>
              </w:rPr>
            </w:pPr>
          </w:p>
        </w:tc>
        <w:tc>
          <w:tcPr>
            <w:tcW w:w="54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Male</w:t>
            </w:r>
          </w:p>
        </w:tc>
        <w:tc>
          <w:tcPr>
            <w:tcW w:w="63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Female</w:t>
            </w:r>
          </w:p>
        </w:tc>
        <w:tc>
          <w:tcPr>
            <w:tcW w:w="543"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Asian</w:t>
            </w:r>
          </w:p>
        </w:tc>
        <w:tc>
          <w:tcPr>
            <w:tcW w:w="627"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Black</w:t>
            </w:r>
          </w:p>
        </w:tc>
        <w:tc>
          <w:tcPr>
            <w:tcW w:w="63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Black White</w:t>
            </w:r>
          </w:p>
        </w:tc>
        <w:tc>
          <w:tcPr>
            <w:tcW w:w="664"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His-panic</w:t>
            </w:r>
          </w:p>
        </w:tc>
        <w:tc>
          <w:tcPr>
            <w:tcW w:w="641"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White</w:t>
            </w:r>
          </w:p>
        </w:tc>
        <w:tc>
          <w:tcPr>
            <w:tcW w:w="712" w:type="dxa"/>
            <w:gridSpan w:val="2"/>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White Mexican</w:t>
            </w:r>
          </w:p>
        </w:tc>
        <w:tc>
          <w:tcPr>
            <w:tcW w:w="641"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Male</w:t>
            </w:r>
          </w:p>
        </w:tc>
        <w:tc>
          <w:tcPr>
            <w:tcW w:w="641"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Female</w:t>
            </w:r>
          </w:p>
        </w:tc>
        <w:tc>
          <w:tcPr>
            <w:tcW w:w="571"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Asian</w:t>
            </w:r>
          </w:p>
        </w:tc>
        <w:tc>
          <w:tcPr>
            <w:tcW w:w="63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Black</w:t>
            </w:r>
          </w:p>
        </w:tc>
        <w:tc>
          <w:tcPr>
            <w:tcW w:w="63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Black White</w:t>
            </w:r>
          </w:p>
        </w:tc>
        <w:tc>
          <w:tcPr>
            <w:tcW w:w="72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Hispanic</w:t>
            </w:r>
          </w:p>
        </w:tc>
        <w:tc>
          <w:tcPr>
            <w:tcW w:w="630"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White</w:t>
            </w:r>
          </w:p>
        </w:tc>
        <w:tc>
          <w:tcPr>
            <w:tcW w:w="739" w:type="dxa"/>
            <w:gridSpan w:val="2"/>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White Mexican</w:t>
            </w:r>
          </w:p>
        </w:tc>
      </w:tr>
      <w:tr w:rsidR="001E4C63" w:rsidRPr="006F05E1" w:rsidTr="001E4C63">
        <w:trPr>
          <w:trHeight w:val="799"/>
        </w:trPr>
        <w:tc>
          <w:tcPr>
            <w:tcW w:w="648" w:type="dxa"/>
          </w:tcPr>
          <w:p w:rsidR="001E4C63" w:rsidRPr="006F05E1" w:rsidRDefault="001E4C63" w:rsidP="001801A3">
            <w:pPr>
              <w:spacing w:line="480" w:lineRule="auto"/>
              <w:rPr>
                <w:rFonts w:ascii="Times New Roman" w:hAnsi="Times New Roman"/>
                <w:sz w:val="14"/>
                <w:szCs w:val="14"/>
              </w:rPr>
            </w:pPr>
            <w:proofErr w:type="spellStart"/>
            <w:r w:rsidRPr="006F05E1">
              <w:rPr>
                <w:rFonts w:ascii="Times New Roman" w:hAnsi="Times New Roman"/>
                <w:sz w:val="14"/>
                <w:szCs w:val="14"/>
              </w:rPr>
              <w:t>Fre-quency</w:t>
            </w:r>
            <w:proofErr w:type="spellEnd"/>
          </w:p>
        </w:tc>
        <w:tc>
          <w:tcPr>
            <w:tcW w:w="540"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3</w:t>
            </w:r>
          </w:p>
        </w:tc>
        <w:tc>
          <w:tcPr>
            <w:tcW w:w="630"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33</w:t>
            </w:r>
          </w:p>
        </w:tc>
        <w:tc>
          <w:tcPr>
            <w:tcW w:w="543"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1</w:t>
            </w:r>
          </w:p>
        </w:tc>
        <w:tc>
          <w:tcPr>
            <w:tcW w:w="627"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2</w:t>
            </w:r>
          </w:p>
        </w:tc>
        <w:tc>
          <w:tcPr>
            <w:tcW w:w="630"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64"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41"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32</w:t>
            </w:r>
          </w:p>
        </w:tc>
        <w:tc>
          <w:tcPr>
            <w:tcW w:w="712" w:type="dxa"/>
            <w:gridSpan w:val="2"/>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1</w:t>
            </w:r>
          </w:p>
        </w:tc>
        <w:tc>
          <w:tcPr>
            <w:tcW w:w="641"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4</w:t>
            </w:r>
          </w:p>
        </w:tc>
        <w:tc>
          <w:tcPr>
            <w:tcW w:w="641"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30</w:t>
            </w:r>
          </w:p>
        </w:tc>
        <w:tc>
          <w:tcPr>
            <w:tcW w:w="571"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30"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2</w:t>
            </w:r>
          </w:p>
        </w:tc>
        <w:tc>
          <w:tcPr>
            <w:tcW w:w="630"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1</w:t>
            </w:r>
          </w:p>
        </w:tc>
        <w:tc>
          <w:tcPr>
            <w:tcW w:w="720"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1</w:t>
            </w:r>
          </w:p>
        </w:tc>
        <w:tc>
          <w:tcPr>
            <w:tcW w:w="630"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30</w:t>
            </w:r>
          </w:p>
        </w:tc>
        <w:tc>
          <w:tcPr>
            <w:tcW w:w="739" w:type="dxa"/>
            <w:gridSpan w:val="2"/>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r>
      <w:tr w:rsidR="001E4C63" w:rsidRPr="006F05E1" w:rsidTr="001E4C63">
        <w:trPr>
          <w:trHeight w:val="730"/>
        </w:trPr>
        <w:tc>
          <w:tcPr>
            <w:tcW w:w="648" w:type="dxa"/>
          </w:tcPr>
          <w:p w:rsidR="001E4C63" w:rsidRPr="006F05E1" w:rsidRDefault="001E4C63" w:rsidP="001801A3">
            <w:pPr>
              <w:spacing w:line="480" w:lineRule="auto"/>
              <w:rPr>
                <w:rFonts w:ascii="Times New Roman" w:hAnsi="Times New Roman"/>
                <w:sz w:val="14"/>
                <w:szCs w:val="14"/>
              </w:rPr>
            </w:pPr>
            <w:r w:rsidRPr="006F05E1">
              <w:rPr>
                <w:rFonts w:ascii="Times New Roman" w:hAnsi="Times New Roman"/>
                <w:sz w:val="14"/>
                <w:szCs w:val="14"/>
              </w:rPr>
              <w:t>Percent</w:t>
            </w:r>
          </w:p>
        </w:tc>
        <w:tc>
          <w:tcPr>
            <w:tcW w:w="540"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8.3</w:t>
            </w:r>
          </w:p>
        </w:tc>
        <w:tc>
          <w:tcPr>
            <w:tcW w:w="630"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91.7</w:t>
            </w:r>
          </w:p>
        </w:tc>
        <w:tc>
          <w:tcPr>
            <w:tcW w:w="543"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2.8</w:t>
            </w:r>
          </w:p>
        </w:tc>
        <w:tc>
          <w:tcPr>
            <w:tcW w:w="627"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5.6</w:t>
            </w:r>
          </w:p>
        </w:tc>
        <w:tc>
          <w:tcPr>
            <w:tcW w:w="630"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64"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41"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88.9</w:t>
            </w:r>
          </w:p>
        </w:tc>
        <w:tc>
          <w:tcPr>
            <w:tcW w:w="712" w:type="dxa"/>
            <w:gridSpan w:val="2"/>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2.8</w:t>
            </w:r>
          </w:p>
        </w:tc>
        <w:tc>
          <w:tcPr>
            <w:tcW w:w="641"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11.8</w:t>
            </w:r>
          </w:p>
        </w:tc>
        <w:tc>
          <w:tcPr>
            <w:tcW w:w="641" w:type="dxa"/>
          </w:tcPr>
          <w:p w:rsidR="001E4C63" w:rsidRPr="006F05E1" w:rsidRDefault="00DD231A" w:rsidP="001801A3">
            <w:pPr>
              <w:spacing w:line="480" w:lineRule="auto"/>
              <w:rPr>
                <w:rFonts w:ascii="Times New Roman" w:hAnsi="Times New Roman"/>
                <w:sz w:val="18"/>
                <w:szCs w:val="18"/>
              </w:rPr>
            </w:pPr>
            <w:r w:rsidRPr="006F05E1">
              <w:rPr>
                <w:rFonts w:ascii="Times New Roman" w:hAnsi="Times New Roman"/>
                <w:sz w:val="18"/>
                <w:szCs w:val="18"/>
              </w:rPr>
              <w:t>88.2</w:t>
            </w:r>
          </w:p>
        </w:tc>
        <w:tc>
          <w:tcPr>
            <w:tcW w:w="571" w:type="dxa"/>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c>
          <w:tcPr>
            <w:tcW w:w="630"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5.9</w:t>
            </w:r>
          </w:p>
        </w:tc>
        <w:tc>
          <w:tcPr>
            <w:tcW w:w="630"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2.9</w:t>
            </w:r>
          </w:p>
        </w:tc>
        <w:tc>
          <w:tcPr>
            <w:tcW w:w="720"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2.9</w:t>
            </w:r>
          </w:p>
        </w:tc>
        <w:tc>
          <w:tcPr>
            <w:tcW w:w="630" w:type="dxa"/>
          </w:tcPr>
          <w:p w:rsidR="001E4C63" w:rsidRPr="006F05E1" w:rsidRDefault="009B5705" w:rsidP="001801A3">
            <w:pPr>
              <w:spacing w:line="480" w:lineRule="auto"/>
              <w:rPr>
                <w:rFonts w:ascii="Times New Roman" w:hAnsi="Times New Roman"/>
                <w:sz w:val="18"/>
                <w:szCs w:val="18"/>
              </w:rPr>
            </w:pPr>
            <w:r w:rsidRPr="006F05E1">
              <w:rPr>
                <w:rFonts w:ascii="Times New Roman" w:hAnsi="Times New Roman"/>
                <w:sz w:val="18"/>
                <w:szCs w:val="18"/>
              </w:rPr>
              <w:t>88.2</w:t>
            </w:r>
          </w:p>
        </w:tc>
        <w:tc>
          <w:tcPr>
            <w:tcW w:w="739" w:type="dxa"/>
            <w:gridSpan w:val="2"/>
          </w:tcPr>
          <w:p w:rsidR="001E4C63" w:rsidRPr="006F05E1" w:rsidRDefault="001E4C63" w:rsidP="001801A3">
            <w:pPr>
              <w:spacing w:line="480" w:lineRule="auto"/>
              <w:rPr>
                <w:rFonts w:ascii="Times New Roman" w:hAnsi="Times New Roman"/>
                <w:sz w:val="18"/>
                <w:szCs w:val="18"/>
              </w:rPr>
            </w:pPr>
            <w:r w:rsidRPr="006F05E1">
              <w:rPr>
                <w:rFonts w:ascii="Times New Roman" w:hAnsi="Times New Roman"/>
                <w:sz w:val="18"/>
                <w:szCs w:val="18"/>
              </w:rPr>
              <w:t>0</w:t>
            </w:r>
          </w:p>
        </w:tc>
      </w:tr>
    </w:tbl>
    <w:p w:rsidR="006D16FF" w:rsidRPr="006F05E1" w:rsidRDefault="006D16FF" w:rsidP="00A170CA">
      <w:pPr>
        <w:spacing w:line="480" w:lineRule="auto"/>
        <w:rPr>
          <w:rFonts w:ascii="Times New Roman" w:hAnsi="Times New Roman"/>
          <w:sz w:val="24"/>
          <w:szCs w:val="24"/>
        </w:rPr>
      </w:pPr>
    </w:p>
    <w:p w:rsidR="00E95390" w:rsidRPr="006F05E1" w:rsidRDefault="006D16FF" w:rsidP="00A170CA">
      <w:pPr>
        <w:spacing w:line="480" w:lineRule="auto"/>
        <w:rPr>
          <w:rFonts w:ascii="Times New Roman" w:hAnsi="Times New Roman"/>
          <w:sz w:val="24"/>
          <w:szCs w:val="24"/>
        </w:rPr>
      </w:pPr>
      <w:r w:rsidRPr="006F05E1">
        <w:rPr>
          <w:rFonts w:ascii="Times New Roman" w:hAnsi="Times New Roman"/>
          <w:i/>
          <w:sz w:val="24"/>
          <w:szCs w:val="24"/>
        </w:rPr>
        <w:tab/>
      </w:r>
      <w:r w:rsidR="00E95390" w:rsidRPr="006F05E1">
        <w:rPr>
          <w:rFonts w:ascii="Times New Roman" w:hAnsi="Times New Roman"/>
          <w:sz w:val="24"/>
          <w:szCs w:val="24"/>
        </w:rPr>
        <w:t xml:space="preserve">A summary of sample demographic attributes for Institution One and Institution Two is provided in </w:t>
      </w:r>
      <w:r w:rsidR="003E0390">
        <w:rPr>
          <w:rFonts w:ascii="Times New Roman" w:hAnsi="Times New Roman"/>
          <w:sz w:val="24"/>
          <w:szCs w:val="24"/>
        </w:rPr>
        <w:t>Table 6</w:t>
      </w:r>
      <w:r w:rsidR="00B7498E" w:rsidRPr="006F05E1">
        <w:rPr>
          <w:rFonts w:ascii="Times New Roman" w:hAnsi="Times New Roman"/>
          <w:sz w:val="24"/>
          <w:szCs w:val="24"/>
        </w:rPr>
        <w:t>.</w:t>
      </w:r>
    </w:p>
    <w:p w:rsidR="00E95390" w:rsidRPr="006F05E1" w:rsidRDefault="003E0390" w:rsidP="00E95390">
      <w:pPr>
        <w:spacing w:line="480" w:lineRule="auto"/>
        <w:rPr>
          <w:rFonts w:ascii="Times New Roman" w:hAnsi="Times New Roman"/>
          <w:sz w:val="24"/>
          <w:szCs w:val="24"/>
        </w:rPr>
      </w:pPr>
      <w:r>
        <w:rPr>
          <w:rFonts w:ascii="Times New Roman" w:hAnsi="Times New Roman"/>
          <w:sz w:val="24"/>
          <w:szCs w:val="24"/>
        </w:rPr>
        <w:t>Table 6</w:t>
      </w:r>
    </w:p>
    <w:p w:rsidR="00E95390" w:rsidRPr="006F05E1" w:rsidRDefault="00E95390" w:rsidP="00E95390">
      <w:pPr>
        <w:spacing w:line="480" w:lineRule="auto"/>
        <w:rPr>
          <w:rFonts w:ascii="Times New Roman" w:hAnsi="Times New Roman"/>
          <w:i/>
          <w:sz w:val="24"/>
          <w:szCs w:val="24"/>
        </w:rPr>
      </w:pPr>
      <w:r w:rsidRPr="006F05E1">
        <w:rPr>
          <w:rFonts w:ascii="Times New Roman" w:hAnsi="Times New Roman"/>
          <w:i/>
          <w:sz w:val="24"/>
          <w:szCs w:val="24"/>
        </w:rPr>
        <w:t>Ethnicity</w:t>
      </w:r>
      <w:r w:rsidR="00B7498E" w:rsidRPr="006F05E1">
        <w:rPr>
          <w:rFonts w:ascii="Times New Roman" w:hAnsi="Times New Roman"/>
          <w:i/>
          <w:sz w:val="24"/>
          <w:szCs w:val="24"/>
        </w:rPr>
        <w:t xml:space="preserve"> and Gender</w:t>
      </w:r>
      <w:r w:rsidRPr="006F05E1">
        <w:rPr>
          <w:rFonts w:ascii="Times New Roman" w:hAnsi="Times New Roman"/>
          <w:i/>
          <w:sz w:val="24"/>
          <w:szCs w:val="24"/>
        </w:rPr>
        <w:t xml:space="preserve"> Results for Institution One and Institution Two</w:t>
      </w:r>
    </w:p>
    <w:tbl>
      <w:tblPr>
        <w:tblStyle w:val="TableGrid"/>
        <w:tblW w:w="9576" w:type="dxa"/>
        <w:tblLook w:val="04A0" w:firstRow="1" w:lastRow="0" w:firstColumn="1" w:lastColumn="0" w:noHBand="0" w:noVBand="1"/>
      </w:tblPr>
      <w:tblGrid>
        <w:gridCol w:w="1068"/>
        <w:gridCol w:w="1020"/>
        <w:gridCol w:w="1060"/>
        <w:gridCol w:w="1074"/>
        <w:gridCol w:w="1203"/>
        <w:gridCol w:w="1253"/>
        <w:gridCol w:w="1080"/>
        <w:gridCol w:w="1072"/>
        <w:gridCol w:w="746"/>
      </w:tblGrid>
      <w:tr w:rsidR="00B7498E" w:rsidRPr="006F05E1" w:rsidTr="00B7498E">
        <w:tc>
          <w:tcPr>
            <w:tcW w:w="1068" w:type="dxa"/>
          </w:tcPr>
          <w:p w:rsidR="00B7498E" w:rsidRPr="006F05E1" w:rsidRDefault="00B7498E" w:rsidP="00D00A53">
            <w:pPr>
              <w:spacing w:line="480" w:lineRule="auto"/>
              <w:rPr>
                <w:rFonts w:ascii="Times New Roman" w:hAnsi="Times New Roman"/>
                <w:sz w:val="24"/>
                <w:szCs w:val="24"/>
              </w:rPr>
            </w:pPr>
          </w:p>
        </w:tc>
        <w:tc>
          <w:tcPr>
            <w:tcW w:w="4357" w:type="dxa"/>
            <w:gridSpan w:val="4"/>
          </w:tcPr>
          <w:p w:rsidR="00B7498E" w:rsidRPr="006F05E1" w:rsidRDefault="00B7498E" w:rsidP="00D00A53">
            <w:pPr>
              <w:spacing w:line="480" w:lineRule="auto"/>
              <w:jc w:val="center"/>
              <w:rPr>
                <w:rFonts w:ascii="Times New Roman" w:hAnsi="Times New Roman"/>
                <w:b/>
                <w:sz w:val="24"/>
                <w:szCs w:val="24"/>
              </w:rPr>
            </w:pPr>
            <w:r w:rsidRPr="006F05E1">
              <w:rPr>
                <w:rFonts w:ascii="Times New Roman" w:hAnsi="Times New Roman"/>
                <w:b/>
                <w:sz w:val="24"/>
                <w:szCs w:val="24"/>
              </w:rPr>
              <w:t>Institution One</w:t>
            </w:r>
          </w:p>
        </w:tc>
        <w:tc>
          <w:tcPr>
            <w:tcW w:w="4151" w:type="dxa"/>
            <w:gridSpan w:val="4"/>
          </w:tcPr>
          <w:p w:rsidR="00B7498E" w:rsidRPr="006F05E1" w:rsidRDefault="00B7498E" w:rsidP="00D00A53">
            <w:pPr>
              <w:spacing w:line="480" w:lineRule="auto"/>
              <w:jc w:val="center"/>
              <w:rPr>
                <w:rFonts w:ascii="Times New Roman" w:hAnsi="Times New Roman"/>
                <w:b/>
                <w:sz w:val="24"/>
                <w:szCs w:val="24"/>
              </w:rPr>
            </w:pPr>
            <w:r w:rsidRPr="006F05E1">
              <w:rPr>
                <w:rFonts w:ascii="Times New Roman" w:hAnsi="Times New Roman"/>
                <w:b/>
                <w:sz w:val="24"/>
                <w:szCs w:val="24"/>
              </w:rPr>
              <w:t>Institution Two</w:t>
            </w:r>
          </w:p>
        </w:tc>
      </w:tr>
      <w:tr w:rsidR="00B7498E" w:rsidRPr="006F05E1" w:rsidTr="00B7498E">
        <w:tc>
          <w:tcPr>
            <w:tcW w:w="1068" w:type="dxa"/>
          </w:tcPr>
          <w:p w:rsidR="00B7498E" w:rsidRPr="006F05E1" w:rsidRDefault="00B7498E" w:rsidP="00D00A53">
            <w:pPr>
              <w:spacing w:line="480" w:lineRule="auto"/>
              <w:rPr>
                <w:rFonts w:ascii="Times New Roman" w:hAnsi="Times New Roman"/>
                <w:sz w:val="18"/>
                <w:szCs w:val="18"/>
              </w:rPr>
            </w:pPr>
          </w:p>
        </w:tc>
        <w:tc>
          <w:tcPr>
            <w:tcW w:w="102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Non-white</w:t>
            </w:r>
          </w:p>
        </w:tc>
        <w:tc>
          <w:tcPr>
            <w:tcW w:w="106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White</w:t>
            </w:r>
          </w:p>
        </w:tc>
        <w:tc>
          <w:tcPr>
            <w:tcW w:w="1074"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Male</w:t>
            </w:r>
          </w:p>
        </w:tc>
        <w:tc>
          <w:tcPr>
            <w:tcW w:w="1203"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Female</w:t>
            </w:r>
          </w:p>
        </w:tc>
        <w:tc>
          <w:tcPr>
            <w:tcW w:w="1253"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Non-white</w:t>
            </w:r>
          </w:p>
        </w:tc>
        <w:tc>
          <w:tcPr>
            <w:tcW w:w="108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White</w:t>
            </w:r>
          </w:p>
        </w:tc>
        <w:tc>
          <w:tcPr>
            <w:tcW w:w="1072"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Male</w:t>
            </w:r>
          </w:p>
        </w:tc>
        <w:tc>
          <w:tcPr>
            <w:tcW w:w="746"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Female</w:t>
            </w:r>
          </w:p>
        </w:tc>
      </w:tr>
      <w:tr w:rsidR="00B7498E" w:rsidRPr="006F05E1" w:rsidTr="00B7498E">
        <w:tc>
          <w:tcPr>
            <w:tcW w:w="1068"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Frequency</w:t>
            </w:r>
          </w:p>
        </w:tc>
        <w:tc>
          <w:tcPr>
            <w:tcW w:w="102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0</w:t>
            </w:r>
          </w:p>
        </w:tc>
        <w:tc>
          <w:tcPr>
            <w:tcW w:w="1060"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34</w:t>
            </w:r>
          </w:p>
        </w:tc>
        <w:tc>
          <w:tcPr>
            <w:tcW w:w="1074"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2</w:t>
            </w:r>
          </w:p>
        </w:tc>
        <w:tc>
          <w:tcPr>
            <w:tcW w:w="1203"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32</w:t>
            </w:r>
          </w:p>
        </w:tc>
        <w:tc>
          <w:tcPr>
            <w:tcW w:w="1253"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7</w:t>
            </w:r>
          </w:p>
        </w:tc>
        <w:tc>
          <w:tcPr>
            <w:tcW w:w="1080"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29</w:t>
            </w:r>
          </w:p>
        </w:tc>
        <w:tc>
          <w:tcPr>
            <w:tcW w:w="1072"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5</w:t>
            </w:r>
          </w:p>
        </w:tc>
        <w:tc>
          <w:tcPr>
            <w:tcW w:w="746"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31</w:t>
            </w:r>
          </w:p>
        </w:tc>
      </w:tr>
      <w:tr w:rsidR="00B7498E" w:rsidRPr="006F05E1" w:rsidTr="00B7498E">
        <w:tc>
          <w:tcPr>
            <w:tcW w:w="1068"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Percent</w:t>
            </w:r>
          </w:p>
        </w:tc>
        <w:tc>
          <w:tcPr>
            <w:tcW w:w="102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0</w:t>
            </w:r>
          </w:p>
        </w:tc>
        <w:tc>
          <w:tcPr>
            <w:tcW w:w="106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100</w:t>
            </w:r>
          </w:p>
        </w:tc>
        <w:tc>
          <w:tcPr>
            <w:tcW w:w="1074"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5.9</w:t>
            </w:r>
          </w:p>
        </w:tc>
        <w:tc>
          <w:tcPr>
            <w:tcW w:w="1203"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94.1</w:t>
            </w:r>
          </w:p>
        </w:tc>
        <w:tc>
          <w:tcPr>
            <w:tcW w:w="1253"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19.4</w:t>
            </w:r>
          </w:p>
        </w:tc>
        <w:tc>
          <w:tcPr>
            <w:tcW w:w="1080" w:type="dxa"/>
          </w:tcPr>
          <w:p w:rsidR="00B7498E" w:rsidRPr="006F05E1" w:rsidRDefault="00B7498E" w:rsidP="00D00A53">
            <w:pPr>
              <w:spacing w:line="480" w:lineRule="auto"/>
              <w:rPr>
                <w:rFonts w:ascii="Times New Roman" w:hAnsi="Times New Roman"/>
                <w:sz w:val="18"/>
                <w:szCs w:val="18"/>
              </w:rPr>
            </w:pPr>
            <w:r w:rsidRPr="006F05E1">
              <w:rPr>
                <w:rFonts w:ascii="Times New Roman" w:hAnsi="Times New Roman"/>
                <w:sz w:val="18"/>
                <w:szCs w:val="18"/>
              </w:rPr>
              <w:t>80</w:t>
            </w:r>
            <w:r w:rsidR="000350B5" w:rsidRPr="006F05E1">
              <w:rPr>
                <w:rFonts w:ascii="Times New Roman" w:hAnsi="Times New Roman"/>
                <w:sz w:val="18"/>
                <w:szCs w:val="18"/>
              </w:rPr>
              <w:t>.6</w:t>
            </w:r>
          </w:p>
        </w:tc>
        <w:tc>
          <w:tcPr>
            <w:tcW w:w="1072"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13.9</w:t>
            </w:r>
          </w:p>
        </w:tc>
        <w:tc>
          <w:tcPr>
            <w:tcW w:w="746" w:type="dxa"/>
          </w:tcPr>
          <w:p w:rsidR="00B7498E" w:rsidRPr="006F05E1" w:rsidRDefault="000350B5" w:rsidP="00D00A53">
            <w:pPr>
              <w:spacing w:line="480" w:lineRule="auto"/>
              <w:rPr>
                <w:rFonts w:ascii="Times New Roman" w:hAnsi="Times New Roman"/>
                <w:sz w:val="18"/>
                <w:szCs w:val="18"/>
              </w:rPr>
            </w:pPr>
            <w:r w:rsidRPr="006F05E1">
              <w:rPr>
                <w:rFonts w:ascii="Times New Roman" w:hAnsi="Times New Roman"/>
                <w:sz w:val="18"/>
                <w:szCs w:val="18"/>
              </w:rPr>
              <w:t>86.1</w:t>
            </w:r>
          </w:p>
        </w:tc>
      </w:tr>
    </w:tbl>
    <w:p w:rsidR="006D16FF" w:rsidRPr="006F05E1" w:rsidRDefault="006A4231" w:rsidP="006A4231">
      <w:pPr>
        <w:spacing w:line="480" w:lineRule="auto"/>
        <w:contextualSpacing/>
        <w:rPr>
          <w:rFonts w:ascii="Times New Roman" w:hAnsi="Times New Roman"/>
          <w:sz w:val="24"/>
          <w:szCs w:val="24"/>
        </w:rPr>
      </w:pPr>
      <w:r w:rsidRPr="006F05E1">
        <w:rPr>
          <w:rFonts w:ascii="Times New Roman" w:hAnsi="Times New Roman"/>
          <w:sz w:val="24"/>
          <w:szCs w:val="24"/>
        </w:rPr>
        <w:tab/>
      </w:r>
    </w:p>
    <w:p w:rsidR="003C12C0" w:rsidRPr="006F05E1" w:rsidRDefault="006D16FF"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5B481C" w:rsidRPr="006F05E1">
        <w:rPr>
          <w:rFonts w:ascii="Times New Roman" w:hAnsi="Times New Roman"/>
          <w:sz w:val="24"/>
          <w:szCs w:val="24"/>
        </w:rPr>
        <w:t>Chi-square analysis was used to determine if there were significant differences between control and experimental groups on gender and ethnicity and Institution One and Two on gender and ethnicity. Chi-square analysis is a non-parametric statistical test used because</w:t>
      </w:r>
      <w:r w:rsidR="00FF6B8E" w:rsidRPr="006F05E1">
        <w:rPr>
          <w:rFonts w:ascii="Times New Roman" w:hAnsi="Times New Roman"/>
          <w:sz w:val="24"/>
          <w:szCs w:val="24"/>
        </w:rPr>
        <w:t xml:space="preserve"> gender and ethnicity were categorical variables.</w:t>
      </w:r>
      <w:r w:rsidR="005B481C" w:rsidRPr="006F05E1">
        <w:rPr>
          <w:rFonts w:ascii="Times New Roman" w:hAnsi="Times New Roman"/>
          <w:sz w:val="24"/>
          <w:szCs w:val="24"/>
        </w:rPr>
        <w:t xml:space="preserve"> </w:t>
      </w:r>
      <w:r w:rsidR="00F9210C" w:rsidRPr="006F05E1">
        <w:rPr>
          <w:rFonts w:ascii="Times New Roman" w:hAnsi="Times New Roman"/>
          <w:sz w:val="24"/>
          <w:szCs w:val="24"/>
        </w:rPr>
        <w:t xml:space="preserve">According to the chi-square analysis, there is no significant difference between control and experimental groups </w:t>
      </w:r>
      <w:r w:rsidR="00C50536" w:rsidRPr="006F05E1">
        <w:rPr>
          <w:rFonts w:ascii="Times New Roman" w:hAnsi="Times New Roman"/>
          <w:sz w:val="24"/>
          <w:szCs w:val="24"/>
        </w:rPr>
        <w:t xml:space="preserve">on </w:t>
      </w:r>
      <w:r w:rsidR="007701C6" w:rsidRPr="006F05E1">
        <w:rPr>
          <w:rFonts w:ascii="Times New Roman" w:hAnsi="Times New Roman"/>
          <w:sz w:val="24"/>
          <w:szCs w:val="24"/>
        </w:rPr>
        <w:t>gender</w:t>
      </w:r>
      <w:r w:rsidR="006A19E9" w:rsidRPr="006F05E1">
        <w:rPr>
          <w:rFonts w:ascii="Times New Roman" w:hAnsi="Times New Roman"/>
          <w:sz w:val="24"/>
          <w:szCs w:val="24"/>
        </w:rPr>
        <w:t xml:space="preserve"> (p=0.63</w:t>
      </w:r>
      <w:r w:rsidR="00B7498E" w:rsidRPr="006F05E1">
        <w:rPr>
          <w:rFonts w:ascii="Times New Roman" w:hAnsi="Times New Roman"/>
          <w:sz w:val="24"/>
          <w:szCs w:val="24"/>
        </w:rPr>
        <w:t>; χ²=</w:t>
      </w:r>
      <w:r w:rsidR="006A19E9" w:rsidRPr="006F05E1">
        <w:rPr>
          <w:rFonts w:ascii="Times New Roman" w:hAnsi="Times New Roman"/>
          <w:sz w:val="24"/>
          <w:szCs w:val="24"/>
        </w:rPr>
        <w:t>0.23</w:t>
      </w:r>
      <w:r w:rsidR="00C50536" w:rsidRPr="006F05E1">
        <w:rPr>
          <w:rFonts w:ascii="Times New Roman" w:hAnsi="Times New Roman"/>
          <w:sz w:val="24"/>
          <w:szCs w:val="24"/>
        </w:rPr>
        <w:t>).</w:t>
      </w:r>
      <w:r w:rsidR="003C12C0" w:rsidRPr="006F05E1">
        <w:rPr>
          <w:rFonts w:ascii="Times New Roman" w:hAnsi="Times New Roman"/>
          <w:sz w:val="24"/>
          <w:szCs w:val="24"/>
        </w:rPr>
        <w:t xml:space="preserve"> </w:t>
      </w:r>
      <w:r w:rsidR="007701C6" w:rsidRPr="006F05E1">
        <w:rPr>
          <w:rFonts w:ascii="Times New Roman" w:hAnsi="Times New Roman"/>
          <w:sz w:val="24"/>
          <w:szCs w:val="24"/>
        </w:rPr>
        <w:t>And</w:t>
      </w:r>
      <w:r w:rsidR="005B481C" w:rsidRPr="006F05E1">
        <w:rPr>
          <w:rFonts w:ascii="Times New Roman" w:hAnsi="Times New Roman"/>
          <w:sz w:val="24"/>
          <w:szCs w:val="24"/>
        </w:rPr>
        <w:t xml:space="preserve"> </w:t>
      </w:r>
      <w:r w:rsidR="007701C6" w:rsidRPr="006F05E1">
        <w:rPr>
          <w:rFonts w:ascii="Times New Roman" w:hAnsi="Times New Roman"/>
          <w:sz w:val="24"/>
          <w:szCs w:val="24"/>
        </w:rPr>
        <w:t xml:space="preserve">there </w:t>
      </w:r>
      <w:r w:rsidR="007701C6" w:rsidRPr="006F05E1">
        <w:rPr>
          <w:rFonts w:ascii="Times New Roman" w:hAnsi="Times New Roman"/>
          <w:sz w:val="24"/>
          <w:szCs w:val="24"/>
        </w:rPr>
        <w:lastRenderedPageBreak/>
        <w:t xml:space="preserve">were </w:t>
      </w:r>
      <w:r w:rsidR="00C50536" w:rsidRPr="006F05E1">
        <w:rPr>
          <w:rFonts w:ascii="Times New Roman" w:hAnsi="Times New Roman"/>
          <w:sz w:val="24"/>
          <w:szCs w:val="24"/>
        </w:rPr>
        <w:t>no significant difference</w:t>
      </w:r>
      <w:r w:rsidR="007701C6" w:rsidRPr="006F05E1">
        <w:rPr>
          <w:rFonts w:ascii="Times New Roman" w:hAnsi="Times New Roman"/>
          <w:sz w:val="24"/>
          <w:szCs w:val="24"/>
        </w:rPr>
        <w:t>s</w:t>
      </w:r>
      <w:r w:rsidR="00C50536" w:rsidRPr="006F05E1">
        <w:rPr>
          <w:rFonts w:ascii="Times New Roman" w:hAnsi="Times New Roman"/>
          <w:sz w:val="24"/>
          <w:szCs w:val="24"/>
        </w:rPr>
        <w:t xml:space="preserve"> between control and experimental groups on </w:t>
      </w:r>
      <w:r w:rsidR="007701C6" w:rsidRPr="006F05E1">
        <w:rPr>
          <w:rFonts w:ascii="Times New Roman" w:hAnsi="Times New Roman"/>
          <w:sz w:val="24"/>
          <w:szCs w:val="24"/>
        </w:rPr>
        <w:t>ethnicity</w:t>
      </w:r>
      <w:r w:rsidR="006A19E9" w:rsidRPr="006F05E1">
        <w:rPr>
          <w:rFonts w:ascii="Times New Roman" w:hAnsi="Times New Roman"/>
          <w:sz w:val="24"/>
          <w:szCs w:val="24"/>
        </w:rPr>
        <w:t xml:space="preserve"> (p=0.93</w:t>
      </w:r>
      <w:r w:rsidR="00B7498E" w:rsidRPr="006F05E1">
        <w:rPr>
          <w:rFonts w:ascii="Times New Roman" w:hAnsi="Times New Roman"/>
          <w:sz w:val="24"/>
          <w:szCs w:val="24"/>
        </w:rPr>
        <w:t>; χ²=</w:t>
      </w:r>
      <w:r w:rsidR="006A19E9" w:rsidRPr="006F05E1">
        <w:rPr>
          <w:rFonts w:ascii="Times New Roman" w:hAnsi="Times New Roman"/>
          <w:sz w:val="24"/>
          <w:szCs w:val="24"/>
        </w:rPr>
        <w:t>0.01</w:t>
      </w:r>
      <w:r w:rsidR="00B7498E" w:rsidRPr="006F05E1">
        <w:rPr>
          <w:rFonts w:ascii="Times New Roman" w:hAnsi="Times New Roman"/>
          <w:sz w:val="24"/>
          <w:szCs w:val="24"/>
        </w:rPr>
        <w:t xml:space="preserve">). </w:t>
      </w:r>
      <w:r w:rsidR="0002730F" w:rsidRPr="006F05E1">
        <w:rPr>
          <w:rFonts w:ascii="Times New Roman" w:hAnsi="Times New Roman"/>
          <w:sz w:val="24"/>
          <w:szCs w:val="24"/>
        </w:rPr>
        <w:t xml:space="preserve"> </w:t>
      </w:r>
      <w:r w:rsidR="00501E8D" w:rsidRPr="006F05E1">
        <w:rPr>
          <w:rFonts w:ascii="Times New Roman" w:hAnsi="Times New Roman"/>
          <w:sz w:val="24"/>
          <w:szCs w:val="24"/>
        </w:rPr>
        <w:t>Also, there is no</w:t>
      </w:r>
      <w:r w:rsidR="00D00A53" w:rsidRPr="006F05E1">
        <w:rPr>
          <w:rFonts w:ascii="Times New Roman" w:hAnsi="Times New Roman"/>
          <w:sz w:val="24"/>
          <w:szCs w:val="24"/>
        </w:rPr>
        <w:t xml:space="preserve"> significant difference between Institution One and In</w:t>
      </w:r>
      <w:r w:rsidR="000350B5" w:rsidRPr="006F05E1">
        <w:rPr>
          <w:rFonts w:ascii="Times New Roman" w:hAnsi="Times New Roman"/>
          <w:sz w:val="24"/>
          <w:szCs w:val="24"/>
        </w:rPr>
        <w:t>stitution Two on gender (p=0.26</w:t>
      </w:r>
      <w:r w:rsidR="00B7498E" w:rsidRPr="006F05E1">
        <w:rPr>
          <w:rFonts w:ascii="Times New Roman" w:hAnsi="Times New Roman"/>
          <w:sz w:val="24"/>
          <w:szCs w:val="24"/>
        </w:rPr>
        <w:t>; χ²=</w:t>
      </w:r>
      <w:r w:rsidR="000350B5" w:rsidRPr="006F05E1">
        <w:rPr>
          <w:rFonts w:ascii="Times New Roman" w:hAnsi="Times New Roman"/>
          <w:sz w:val="24"/>
          <w:szCs w:val="24"/>
        </w:rPr>
        <w:t>1.25</w:t>
      </w:r>
      <w:r w:rsidR="00B7498E" w:rsidRPr="006F05E1">
        <w:rPr>
          <w:rFonts w:ascii="Times New Roman" w:hAnsi="Times New Roman"/>
          <w:sz w:val="24"/>
          <w:szCs w:val="24"/>
        </w:rPr>
        <w:t xml:space="preserve">). </w:t>
      </w:r>
      <w:r w:rsidR="00501E8D" w:rsidRPr="006F05E1">
        <w:rPr>
          <w:rFonts w:ascii="Times New Roman" w:hAnsi="Times New Roman"/>
          <w:sz w:val="24"/>
          <w:szCs w:val="24"/>
        </w:rPr>
        <w:t>There is</w:t>
      </w:r>
      <w:r w:rsidR="00D00A53" w:rsidRPr="006F05E1">
        <w:rPr>
          <w:rFonts w:ascii="Times New Roman" w:hAnsi="Times New Roman"/>
          <w:sz w:val="24"/>
          <w:szCs w:val="24"/>
        </w:rPr>
        <w:t xml:space="preserve"> a significant difference between Institution One and Insti</w:t>
      </w:r>
      <w:r w:rsidR="000350B5" w:rsidRPr="006F05E1">
        <w:rPr>
          <w:rFonts w:ascii="Times New Roman" w:hAnsi="Times New Roman"/>
          <w:sz w:val="24"/>
          <w:szCs w:val="24"/>
        </w:rPr>
        <w:t>tution Two on ethnicity (p=0.01</w:t>
      </w:r>
      <w:r w:rsidR="00B7498E" w:rsidRPr="006F05E1">
        <w:rPr>
          <w:rFonts w:ascii="Times New Roman" w:hAnsi="Times New Roman"/>
          <w:sz w:val="24"/>
          <w:szCs w:val="24"/>
        </w:rPr>
        <w:t>; χ²=</w:t>
      </w:r>
      <w:r w:rsidR="000350B5" w:rsidRPr="006F05E1">
        <w:rPr>
          <w:rFonts w:ascii="Times New Roman" w:hAnsi="Times New Roman"/>
          <w:sz w:val="24"/>
          <w:szCs w:val="24"/>
        </w:rPr>
        <w:t>7.35</w:t>
      </w:r>
      <w:r w:rsidR="00B7498E" w:rsidRPr="006F05E1">
        <w:rPr>
          <w:rFonts w:ascii="Times New Roman" w:hAnsi="Times New Roman"/>
          <w:sz w:val="24"/>
          <w:szCs w:val="24"/>
        </w:rPr>
        <w:t xml:space="preserve">). </w:t>
      </w:r>
      <w:r w:rsidR="00C34E9F" w:rsidRPr="006F05E1">
        <w:rPr>
          <w:rFonts w:ascii="Times New Roman" w:hAnsi="Times New Roman"/>
          <w:sz w:val="24"/>
          <w:szCs w:val="24"/>
        </w:rPr>
        <w:t>Due to the small distribution of</w:t>
      </w:r>
      <w:r w:rsidR="0002730F" w:rsidRPr="006F05E1">
        <w:rPr>
          <w:rFonts w:ascii="Times New Roman" w:hAnsi="Times New Roman"/>
          <w:sz w:val="24"/>
          <w:szCs w:val="24"/>
        </w:rPr>
        <w:t xml:space="preserve"> the demographics in this study (small percentage of males and non-whites and a small variation in age and months of experience),</w:t>
      </w:r>
      <w:r w:rsidR="00C34E9F" w:rsidRPr="006F05E1">
        <w:rPr>
          <w:rFonts w:ascii="Times New Roman" w:hAnsi="Times New Roman"/>
          <w:sz w:val="24"/>
          <w:szCs w:val="24"/>
        </w:rPr>
        <w:t xml:space="preserve"> however, description of the demographic variables is limited.</w:t>
      </w:r>
      <w:r w:rsidR="00B7498E" w:rsidRPr="006F05E1">
        <w:rPr>
          <w:rFonts w:ascii="Times New Roman" w:hAnsi="Times New Roman"/>
          <w:sz w:val="24"/>
          <w:szCs w:val="24"/>
        </w:rPr>
        <w:t xml:space="preserve"> </w:t>
      </w:r>
    </w:p>
    <w:p w:rsidR="006B137A" w:rsidRPr="006F05E1" w:rsidRDefault="006B137A" w:rsidP="006A4231">
      <w:pPr>
        <w:spacing w:line="480" w:lineRule="auto"/>
        <w:contextualSpacing/>
        <w:jc w:val="center"/>
        <w:rPr>
          <w:rFonts w:ascii="Times New Roman" w:hAnsi="Times New Roman"/>
          <w:b/>
          <w:sz w:val="24"/>
          <w:szCs w:val="24"/>
        </w:rPr>
      </w:pPr>
      <w:r w:rsidRPr="006F05E1">
        <w:rPr>
          <w:rFonts w:ascii="Times New Roman" w:hAnsi="Times New Roman"/>
          <w:b/>
          <w:sz w:val="24"/>
          <w:szCs w:val="24"/>
        </w:rPr>
        <w:t>Results</w:t>
      </w:r>
      <w:r w:rsidR="00332259" w:rsidRPr="006F05E1">
        <w:rPr>
          <w:rFonts w:ascii="Times New Roman" w:hAnsi="Times New Roman"/>
          <w:b/>
          <w:sz w:val="24"/>
          <w:szCs w:val="24"/>
        </w:rPr>
        <w:t xml:space="preserve"> of Hypothesis Testing</w:t>
      </w:r>
    </w:p>
    <w:p w:rsidR="001E7339" w:rsidRPr="006F05E1" w:rsidRDefault="001E7339"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F0414B" w:rsidRPr="006F05E1">
        <w:rPr>
          <w:rFonts w:ascii="Times New Roman" w:hAnsi="Times New Roman"/>
          <w:sz w:val="24"/>
          <w:szCs w:val="24"/>
        </w:rPr>
        <w:t xml:space="preserve">Both the CCTST and CCTDI contain subscales that measure several critical thinking attributes. </w:t>
      </w:r>
      <w:r w:rsidR="002877F6" w:rsidRPr="006F05E1">
        <w:rPr>
          <w:rFonts w:ascii="Times New Roman" w:hAnsi="Times New Roman"/>
          <w:sz w:val="24"/>
          <w:szCs w:val="24"/>
        </w:rPr>
        <w:t>The CCTST contains the following subscales: inductive reasoning, deductive reasoning, analysis and interpretation, inference, and evaluation and explanation. The CCTDI</w:t>
      </w:r>
      <w:r w:rsidR="00506D62" w:rsidRPr="006F05E1">
        <w:rPr>
          <w:rFonts w:ascii="Times New Roman" w:hAnsi="Times New Roman"/>
          <w:sz w:val="24"/>
          <w:szCs w:val="24"/>
        </w:rPr>
        <w:t xml:space="preserve"> includes the following subscales: </w:t>
      </w:r>
      <w:proofErr w:type="spellStart"/>
      <w:r w:rsidR="00506D62" w:rsidRPr="006F05E1">
        <w:rPr>
          <w:rFonts w:ascii="Times New Roman" w:hAnsi="Times New Roman"/>
          <w:sz w:val="24"/>
          <w:szCs w:val="24"/>
        </w:rPr>
        <w:t>truthseeking</w:t>
      </w:r>
      <w:proofErr w:type="spellEnd"/>
      <w:r w:rsidR="00506D62" w:rsidRPr="006F05E1">
        <w:rPr>
          <w:rFonts w:ascii="Times New Roman" w:hAnsi="Times New Roman"/>
          <w:sz w:val="24"/>
          <w:szCs w:val="24"/>
        </w:rPr>
        <w:t xml:space="preserve">, </w:t>
      </w:r>
      <w:proofErr w:type="spellStart"/>
      <w:r w:rsidR="00506D62" w:rsidRPr="006F05E1">
        <w:rPr>
          <w:rFonts w:ascii="Times New Roman" w:hAnsi="Times New Roman"/>
          <w:sz w:val="24"/>
          <w:szCs w:val="24"/>
        </w:rPr>
        <w:t>openmindedness</w:t>
      </w:r>
      <w:proofErr w:type="spellEnd"/>
      <w:r w:rsidR="00506D62" w:rsidRPr="006F05E1">
        <w:rPr>
          <w:rFonts w:ascii="Times New Roman" w:hAnsi="Times New Roman"/>
          <w:sz w:val="24"/>
          <w:szCs w:val="24"/>
        </w:rPr>
        <w:t xml:space="preserve">, analyticity, </w:t>
      </w:r>
      <w:proofErr w:type="spellStart"/>
      <w:r w:rsidR="00506D62" w:rsidRPr="006F05E1">
        <w:rPr>
          <w:rFonts w:ascii="Times New Roman" w:hAnsi="Times New Roman"/>
          <w:sz w:val="24"/>
          <w:szCs w:val="24"/>
        </w:rPr>
        <w:t>systematicity</w:t>
      </w:r>
      <w:proofErr w:type="spellEnd"/>
      <w:r w:rsidR="00506D62" w:rsidRPr="006F05E1">
        <w:rPr>
          <w:rFonts w:ascii="Times New Roman" w:hAnsi="Times New Roman"/>
          <w:sz w:val="24"/>
          <w:szCs w:val="24"/>
        </w:rPr>
        <w:t xml:space="preserve">, confidence, inquisitiveness, and maturity. </w:t>
      </w:r>
      <w:r w:rsidR="004127EB" w:rsidRPr="006F05E1">
        <w:rPr>
          <w:rFonts w:ascii="Times New Roman" w:hAnsi="Times New Roman"/>
          <w:sz w:val="24"/>
          <w:szCs w:val="24"/>
        </w:rPr>
        <w:t xml:space="preserve">All of the pre-intervention measures, including CCTST and CCTDI total scores and subscale scores, were compared between the control and experimental groups to </w:t>
      </w:r>
      <w:r w:rsidR="007701C6" w:rsidRPr="006F05E1">
        <w:rPr>
          <w:rFonts w:ascii="Times New Roman" w:hAnsi="Times New Roman"/>
          <w:sz w:val="24"/>
          <w:szCs w:val="24"/>
        </w:rPr>
        <w:t>determine</w:t>
      </w:r>
      <w:r w:rsidR="004127EB" w:rsidRPr="006F05E1">
        <w:rPr>
          <w:rFonts w:ascii="Times New Roman" w:hAnsi="Times New Roman"/>
          <w:sz w:val="24"/>
          <w:szCs w:val="24"/>
        </w:rPr>
        <w:t xml:space="preserve"> any differences in baseline. This</w:t>
      </w:r>
      <w:r w:rsidR="00D35B21" w:rsidRPr="006F05E1">
        <w:rPr>
          <w:rFonts w:ascii="Times New Roman" w:hAnsi="Times New Roman"/>
          <w:sz w:val="24"/>
          <w:szCs w:val="24"/>
        </w:rPr>
        <w:t xml:space="preserve"> information is ou</w:t>
      </w:r>
      <w:r w:rsidR="003E0390">
        <w:rPr>
          <w:rFonts w:ascii="Times New Roman" w:hAnsi="Times New Roman"/>
          <w:sz w:val="24"/>
          <w:szCs w:val="24"/>
        </w:rPr>
        <w:t>tlined in Table 7</w:t>
      </w:r>
      <w:r w:rsidR="00D35B21" w:rsidRPr="006F05E1">
        <w:rPr>
          <w:rFonts w:ascii="Times New Roman" w:hAnsi="Times New Roman"/>
          <w:sz w:val="24"/>
          <w:szCs w:val="24"/>
        </w:rPr>
        <w:t xml:space="preserve"> </w:t>
      </w:r>
      <w:r w:rsidR="004127EB" w:rsidRPr="006F05E1">
        <w:rPr>
          <w:rFonts w:ascii="Times New Roman" w:hAnsi="Times New Roman"/>
          <w:sz w:val="24"/>
          <w:szCs w:val="24"/>
        </w:rPr>
        <w:t>below.</w:t>
      </w: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BF1465" w:rsidRPr="006F05E1" w:rsidRDefault="00BF1465" w:rsidP="006A4231">
      <w:pPr>
        <w:spacing w:line="480" w:lineRule="auto"/>
        <w:contextualSpacing/>
        <w:rPr>
          <w:rFonts w:ascii="Times New Roman" w:hAnsi="Times New Roman"/>
          <w:sz w:val="24"/>
          <w:szCs w:val="24"/>
        </w:rPr>
      </w:pPr>
    </w:p>
    <w:p w:rsidR="004127EB"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lastRenderedPageBreak/>
        <w:t>Table 7</w:t>
      </w:r>
    </w:p>
    <w:p w:rsidR="004127EB" w:rsidRPr="006F05E1" w:rsidRDefault="004127EB" w:rsidP="006A4231">
      <w:pPr>
        <w:spacing w:after="0" w:line="240" w:lineRule="auto"/>
        <w:contextualSpacing/>
        <w:rPr>
          <w:rFonts w:ascii="Times New Roman" w:hAnsi="Times New Roman"/>
          <w:i/>
          <w:sz w:val="24"/>
          <w:szCs w:val="24"/>
        </w:rPr>
      </w:pPr>
      <w:r w:rsidRPr="006F05E1">
        <w:rPr>
          <w:rFonts w:ascii="Times New Roman" w:hAnsi="Times New Roman"/>
          <w:i/>
          <w:sz w:val="24"/>
          <w:szCs w:val="24"/>
        </w:rPr>
        <w:t>Differences in Baseline Measures</w:t>
      </w:r>
    </w:p>
    <w:p w:rsidR="006E0EE8" w:rsidRPr="006F05E1" w:rsidRDefault="006E0EE8" w:rsidP="006A4231">
      <w:pPr>
        <w:spacing w:after="0" w:line="240" w:lineRule="auto"/>
        <w:contextualSpacing/>
        <w:rPr>
          <w:rFonts w:ascii="Times New Roman" w:hAnsi="Times New Roman"/>
          <w:i/>
          <w:sz w:val="24"/>
          <w:szCs w:val="24"/>
        </w:rPr>
      </w:pPr>
    </w:p>
    <w:tbl>
      <w:tblPr>
        <w:tblStyle w:val="TableGrid"/>
        <w:tblW w:w="0" w:type="auto"/>
        <w:tblLayout w:type="fixed"/>
        <w:tblLook w:val="04A0" w:firstRow="1" w:lastRow="0" w:firstColumn="1" w:lastColumn="0" w:noHBand="0" w:noVBand="1"/>
      </w:tblPr>
      <w:tblGrid>
        <w:gridCol w:w="1998"/>
        <w:gridCol w:w="900"/>
        <w:gridCol w:w="852"/>
        <w:gridCol w:w="839"/>
        <w:gridCol w:w="1009"/>
        <w:gridCol w:w="990"/>
        <w:gridCol w:w="1254"/>
        <w:gridCol w:w="867"/>
        <w:gridCol w:w="867"/>
      </w:tblGrid>
      <w:tr w:rsidR="006E0EE8" w:rsidRPr="006F05E1" w:rsidTr="0035010A">
        <w:tc>
          <w:tcPr>
            <w:tcW w:w="1998" w:type="dxa"/>
          </w:tcPr>
          <w:p w:rsidR="006E0EE8" w:rsidRPr="006F05E1" w:rsidRDefault="006E0EE8" w:rsidP="004127EB">
            <w:pPr>
              <w:rPr>
                <w:rFonts w:ascii="Times New Roman" w:hAnsi="Times New Roman"/>
                <w:i/>
                <w:sz w:val="24"/>
                <w:szCs w:val="24"/>
              </w:rPr>
            </w:pPr>
          </w:p>
        </w:tc>
        <w:tc>
          <w:tcPr>
            <w:tcW w:w="2591" w:type="dxa"/>
            <w:gridSpan w:val="3"/>
          </w:tcPr>
          <w:p w:rsidR="006E0EE8" w:rsidRPr="006F05E1" w:rsidRDefault="006E0EE8" w:rsidP="004A0960">
            <w:pPr>
              <w:jc w:val="center"/>
              <w:rPr>
                <w:rFonts w:ascii="Times New Roman" w:hAnsi="Times New Roman"/>
                <w:b/>
                <w:sz w:val="24"/>
                <w:szCs w:val="24"/>
              </w:rPr>
            </w:pPr>
            <w:r w:rsidRPr="006F05E1">
              <w:rPr>
                <w:rFonts w:ascii="Times New Roman" w:hAnsi="Times New Roman"/>
                <w:b/>
                <w:sz w:val="24"/>
                <w:szCs w:val="24"/>
              </w:rPr>
              <w:t>Control</w:t>
            </w:r>
          </w:p>
        </w:tc>
        <w:tc>
          <w:tcPr>
            <w:tcW w:w="3253" w:type="dxa"/>
            <w:gridSpan w:val="3"/>
          </w:tcPr>
          <w:p w:rsidR="006E0EE8" w:rsidRPr="006F05E1" w:rsidRDefault="006E0EE8" w:rsidP="004A0960">
            <w:pPr>
              <w:jc w:val="center"/>
              <w:rPr>
                <w:rFonts w:ascii="Times New Roman" w:hAnsi="Times New Roman"/>
                <w:b/>
                <w:sz w:val="24"/>
                <w:szCs w:val="24"/>
              </w:rPr>
            </w:pPr>
            <w:r w:rsidRPr="006F05E1">
              <w:rPr>
                <w:rFonts w:ascii="Times New Roman" w:hAnsi="Times New Roman"/>
                <w:b/>
                <w:sz w:val="24"/>
                <w:szCs w:val="24"/>
              </w:rPr>
              <w:t>Experimental</w:t>
            </w:r>
          </w:p>
        </w:tc>
        <w:tc>
          <w:tcPr>
            <w:tcW w:w="867" w:type="dxa"/>
          </w:tcPr>
          <w:p w:rsidR="006E0EE8" w:rsidRPr="006F05E1" w:rsidRDefault="006E0EE8" w:rsidP="004127EB">
            <w:pPr>
              <w:rPr>
                <w:rFonts w:ascii="Times New Roman" w:hAnsi="Times New Roman"/>
                <w:i/>
                <w:sz w:val="24"/>
                <w:szCs w:val="24"/>
              </w:rPr>
            </w:pPr>
          </w:p>
        </w:tc>
        <w:tc>
          <w:tcPr>
            <w:tcW w:w="867" w:type="dxa"/>
          </w:tcPr>
          <w:p w:rsidR="006E0EE8" w:rsidRPr="006F05E1" w:rsidRDefault="006E0EE8" w:rsidP="004127EB">
            <w:pPr>
              <w:rPr>
                <w:rFonts w:ascii="Times New Roman" w:hAnsi="Times New Roman"/>
                <w:i/>
                <w:sz w:val="24"/>
                <w:szCs w:val="24"/>
              </w:rPr>
            </w:pPr>
          </w:p>
        </w:tc>
      </w:tr>
      <w:tr w:rsidR="006E0EE8" w:rsidRPr="006F05E1" w:rsidTr="0035010A">
        <w:tc>
          <w:tcPr>
            <w:tcW w:w="1998" w:type="dxa"/>
          </w:tcPr>
          <w:p w:rsidR="006E0EE8" w:rsidRPr="006F05E1" w:rsidRDefault="0035010A" w:rsidP="004127EB">
            <w:pPr>
              <w:rPr>
                <w:rFonts w:ascii="Times New Roman" w:hAnsi="Times New Roman"/>
                <w:sz w:val="20"/>
                <w:szCs w:val="20"/>
              </w:rPr>
            </w:pPr>
            <w:r w:rsidRPr="006F05E1">
              <w:rPr>
                <w:rFonts w:ascii="Times New Roman" w:hAnsi="Times New Roman"/>
                <w:sz w:val="20"/>
                <w:szCs w:val="20"/>
              </w:rPr>
              <w:t>CCTDI</w:t>
            </w:r>
          </w:p>
        </w:tc>
        <w:tc>
          <w:tcPr>
            <w:tcW w:w="900"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Mean</w:t>
            </w:r>
          </w:p>
        </w:tc>
        <w:tc>
          <w:tcPr>
            <w:tcW w:w="852"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SD</w:t>
            </w:r>
          </w:p>
        </w:tc>
        <w:tc>
          <w:tcPr>
            <w:tcW w:w="839"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SEM</w:t>
            </w:r>
          </w:p>
        </w:tc>
        <w:tc>
          <w:tcPr>
            <w:tcW w:w="1009"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Mean</w:t>
            </w:r>
          </w:p>
        </w:tc>
        <w:tc>
          <w:tcPr>
            <w:tcW w:w="990"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SD</w:t>
            </w:r>
          </w:p>
        </w:tc>
        <w:tc>
          <w:tcPr>
            <w:tcW w:w="1254" w:type="dxa"/>
          </w:tcPr>
          <w:p w:rsidR="006E0EE8" w:rsidRPr="006F05E1" w:rsidRDefault="006E0EE8" w:rsidP="004127EB">
            <w:pPr>
              <w:rPr>
                <w:rFonts w:ascii="Times New Roman" w:hAnsi="Times New Roman"/>
                <w:i/>
                <w:sz w:val="20"/>
                <w:szCs w:val="20"/>
              </w:rPr>
            </w:pPr>
            <w:r w:rsidRPr="006F05E1">
              <w:rPr>
                <w:rFonts w:ascii="Times New Roman" w:hAnsi="Times New Roman"/>
                <w:sz w:val="20"/>
                <w:szCs w:val="20"/>
              </w:rPr>
              <w:t>SEM</w:t>
            </w:r>
          </w:p>
        </w:tc>
        <w:tc>
          <w:tcPr>
            <w:tcW w:w="867"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t</w:t>
            </w:r>
          </w:p>
        </w:tc>
        <w:tc>
          <w:tcPr>
            <w:tcW w:w="867"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p</w:t>
            </w:r>
          </w:p>
        </w:tc>
      </w:tr>
      <w:tr w:rsidR="006E0EE8" w:rsidRPr="006F05E1" w:rsidTr="0035010A">
        <w:tc>
          <w:tcPr>
            <w:tcW w:w="1998" w:type="dxa"/>
          </w:tcPr>
          <w:p w:rsidR="006E0EE8" w:rsidRPr="006F05E1" w:rsidRDefault="006E0EE8" w:rsidP="004127EB">
            <w:pPr>
              <w:rPr>
                <w:rFonts w:ascii="Times New Roman" w:hAnsi="Times New Roman"/>
                <w:sz w:val="20"/>
                <w:szCs w:val="20"/>
              </w:rPr>
            </w:pPr>
            <w:proofErr w:type="spellStart"/>
            <w:r w:rsidRPr="006F05E1">
              <w:rPr>
                <w:rFonts w:ascii="Times New Roman" w:hAnsi="Times New Roman"/>
                <w:sz w:val="20"/>
                <w:szCs w:val="20"/>
              </w:rPr>
              <w:t>Truthseeking</w:t>
            </w:r>
            <w:proofErr w:type="spellEnd"/>
          </w:p>
        </w:tc>
        <w:tc>
          <w:tcPr>
            <w:tcW w:w="900" w:type="dxa"/>
          </w:tcPr>
          <w:p w:rsidR="006E0EE8" w:rsidRPr="006F05E1" w:rsidRDefault="009B5705" w:rsidP="004127EB">
            <w:pPr>
              <w:rPr>
                <w:rFonts w:ascii="Times New Roman" w:hAnsi="Times New Roman"/>
                <w:sz w:val="20"/>
                <w:szCs w:val="20"/>
              </w:rPr>
            </w:pPr>
            <w:r w:rsidRPr="006F05E1">
              <w:rPr>
                <w:rFonts w:ascii="Times New Roman" w:hAnsi="Times New Roman"/>
                <w:sz w:val="20"/>
                <w:szCs w:val="20"/>
              </w:rPr>
              <w:t>38.</w:t>
            </w:r>
            <w:r w:rsidR="006A19E9" w:rsidRPr="006F05E1">
              <w:rPr>
                <w:rFonts w:ascii="Times New Roman" w:hAnsi="Times New Roman"/>
                <w:sz w:val="20"/>
                <w:szCs w:val="20"/>
              </w:rPr>
              <w:t>94</w:t>
            </w:r>
          </w:p>
        </w:tc>
        <w:tc>
          <w:tcPr>
            <w:tcW w:w="852"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7.11</w:t>
            </w:r>
          </w:p>
        </w:tc>
        <w:tc>
          <w:tcPr>
            <w:tcW w:w="83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1.19</w:t>
            </w:r>
          </w:p>
        </w:tc>
        <w:tc>
          <w:tcPr>
            <w:tcW w:w="100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38.47</w:t>
            </w:r>
          </w:p>
        </w:tc>
        <w:tc>
          <w:tcPr>
            <w:tcW w:w="990"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4.36</w:t>
            </w:r>
          </w:p>
        </w:tc>
        <w:tc>
          <w:tcPr>
            <w:tcW w:w="1254"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0.75</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0.33</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0.74</w:t>
            </w:r>
          </w:p>
        </w:tc>
      </w:tr>
      <w:tr w:rsidR="006E0EE8" w:rsidRPr="006F05E1" w:rsidTr="0035010A">
        <w:tc>
          <w:tcPr>
            <w:tcW w:w="1998" w:type="dxa"/>
          </w:tcPr>
          <w:p w:rsidR="006E0EE8" w:rsidRPr="006F05E1" w:rsidRDefault="006E0EE8" w:rsidP="004127EB">
            <w:pPr>
              <w:rPr>
                <w:rFonts w:ascii="Times New Roman" w:hAnsi="Times New Roman"/>
                <w:sz w:val="20"/>
                <w:szCs w:val="20"/>
              </w:rPr>
            </w:pPr>
            <w:proofErr w:type="spellStart"/>
            <w:r w:rsidRPr="006F05E1">
              <w:rPr>
                <w:rFonts w:ascii="Times New Roman" w:hAnsi="Times New Roman"/>
                <w:sz w:val="20"/>
                <w:szCs w:val="20"/>
              </w:rPr>
              <w:t>Openmindedness</w:t>
            </w:r>
            <w:proofErr w:type="spellEnd"/>
          </w:p>
        </w:tc>
        <w:tc>
          <w:tcPr>
            <w:tcW w:w="900"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43.06</w:t>
            </w:r>
          </w:p>
        </w:tc>
        <w:tc>
          <w:tcPr>
            <w:tcW w:w="852"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5.79</w:t>
            </w:r>
          </w:p>
        </w:tc>
        <w:tc>
          <w:tcPr>
            <w:tcW w:w="83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0.96</w:t>
            </w:r>
          </w:p>
        </w:tc>
        <w:tc>
          <w:tcPr>
            <w:tcW w:w="100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43.26</w:t>
            </w:r>
          </w:p>
        </w:tc>
        <w:tc>
          <w:tcPr>
            <w:tcW w:w="990"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4.67</w:t>
            </w:r>
          </w:p>
        </w:tc>
        <w:tc>
          <w:tcPr>
            <w:tcW w:w="1254"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0.80</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-0.16</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0.87</w:t>
            </w:r>
          </w:p>
        </w:tc>
      </w:tr>
      <w:tr w:rsidR="006E0EE8" w:rsidRPr="006F05E1" w:rsidTr="0035010A">
        <w:tc>
          <w:tcPr>
            <w:tcW w:w="1998"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Analyticity</w:t>
            </w:r>
          </w:p>
        </w:tc>
        <w:tc>
          <w:tcPr>
            <w:tcW w:w="900"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47.53</w:t>
            </w:r>
          </w:p>
        </w:tc>
        <w:tc>
          <w:tcPr>
            <w:tcW w:w="852"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5.03</w:t>
            </w:r>
          </w:p>
        </w:tc>
        <w:tc>
          <w:tcPr>
            <w:tcW w:w="83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0.84</w:t>
            </w:r>
          </w:p>
        </w:tc>
        <w:tc>
          <w:tcPr>
            <w:tcW w:w="1009"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45.09</w:t>
            </w:r>
          </w:p>
        </w:tc>
        <w:tc>
          <w:tcPr>
            <w:tcW w:w="990"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6.32</w:t>
            </w:r>
          </w:p>
        </w:tc>
        <w:tc>
          <w:tcPr>
            <w:tcW w:w="1254" w:type="dxa"/>
          </w:tcPr>
          <w:p w:rsidR="006E0EE8" w:rsidRPr="006F05E1" w:rsidRDefault="006A19E9" w:rsidP="004127EB">
            <w:pPr>
              <w:rPr>
                <w:rFonts w:ascii="Times New Roman" w:hAnsi="Times New Roman"/>
                <w:sz w:val="20"/>
                <w:szCs w:val="20"/>
              </w:rPr>
            </w:pPr>
            <w:r w:rsidRPr="006F05E1">
              <w:rPr>
                <w:rFonts w:ascii="Times New Roman" w:hAnsi="Times New Roman"/>
                <w:sz w:val="20"/>
                <w:szCs w:val="20"/>
              </w:rPr>
              <w:t>1.08</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1.79</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0.08</w:t>
            </w:r>
          </w:p>
        </w:tc>
      </w:tr>
      <w:tr w:rsidR="006E0EE8" w:rsidRPr="006F05E1" w:rsidTr="0035010A">
        <w:tc>
          <w:tcPr>
            <w:tcW w:w="1998" w:type="dxa"/>
          </w:tcPr>
          <w:p w:rsidR="006E0EE8" w:rsidRPr="006F05E1" w:rsidRDefault="006E0EE8" w:rsidP="004127EB">
            <w:pPr>
              <w:rPr>
                <w:rFonts w:ascii="Times New Roman" w:hAnsi="Times New Roman"/>
                <w:sz w:val="20"/>
                <w:szCs w:val="20"/>
              </w:rPr>
            </w:pPr>
            <w:proofErr w:type="spellStart"/>
            <w:r w:rsidRPr="006F05E1">
              <w:rPr>
                <w:rFonts w:ascii="Times New Roman" w:hAnsi="Times New Roman"/>
                <w:sz w:val="20"/>
                <w:szCs w:val="20"/>
              </w:rPr>
              <w:t>Systematicity</w:t>
            </w:r>
            <w:proofErr w:type="spellEnd"/>
          </w:p>
        </w:tc>
        <w:tc>
          <w:tcPr>
            <w:tcW w:w="90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42.94</w:t>
            </w:r>
          </w:p>
        </w:tc>
        <w:tc>
          <w:tcPr>
            <w:tcW w:w="852"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5.64</w:t>
            </w:r>
          </w:p>
        </w:tc>
        <w:tc>
          <w:tcPr>
            <w:tcW w:w="83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0.94</w:t>
            </w:r>
          </w:p>
        </w:tc>
        <w:tc>
          <w:tcPr>
            <w:tcW w:w="100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43.82</w:t>
            </w:r>
          </w:p>
        </w:tc>
        <w:tc>
          <w:tcPr>
            <w:tcW w:w="99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6.57</w:t>
            </w:r>
          </w:p>
        </w:tc>
        <w:tc>
          <w:tcPr>
            <w:tcW w:w="1254"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1.13</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-0.60</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0.55</w:t>
            </w:r>
          </w:p>
        </w:tc>
      </w:tr>
      <w:tr w:rsidR="006E0EE8" w:rsidRPr="006F05E1" w:rsidTr="0035010A">
        <w:tc>
          <w:tcPr>
            <w:tcW w:w="1998"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Confidence</w:t>
            </w:r>
          </w:p>
        </w:tc>
        <w:tc>
          <w:tcPr>
            <w:tcW w:w="90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43.97</w:t>
            </w:r>
          </w:p>
        </w:tc>
        <w:tc>
          <w:tcPr>
            <w:tcW w:w="852"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6.78</w:t>
            </w:r>
          </w:p>
        </w:tc>
        <w:tc>
          <w:tcPr>
            <w:tcW w:w="83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1.13</w:t>
            </w:r>
          </w:p>
        </w:tc>
        <w:tc>
          <w:tcPr>
            <w:tcW w:w="100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42.79</w:t>
            </w:r>
          </w:p>
        </w:tc>
        <w:tc>
          <w:tcPr>
            <w:tcW w:w="99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6.77</w:t>
            </w:r>
          </w:p>
        </w:tc>
        <w:tc>
          <w:tcPr>
            <w:tcW w:w="1254"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1.16</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0.73</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0.47</w:t>
            </w:r>
          </w:p>
        </w:tc>
      </w:tr>
      <w:tr w:rsidR="006E0EE8" w:rsidRPr="006F05E1" w:rsidTr="0035010A">
        <w:tc>
          <w:tcPr>
            <w:tcW w:w="1998"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Inquisitiveness</w:t>
            </w:r>
          </w:p>
        </w:tc>
        <w:tc>
          <w:tcPr>
            <w:tcW w:w="90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46.97</w:t>
            </w:r>
          </w:p>
        </w:tc>
        <w:tc>
          <w:tcPr>
            <w:tcW w:w="852"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6.69</w:t>
            </w:r>
          </w:p>
        </w:tc>
        <w:tc>
          <w:tcPr>
            <w:tcW w:w="83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1.12</w:t>
            </w:r>
          </w:p>
        </w:tc>
        <w:tc>
          <w:tcPr>
            <w:tcW w:w="100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47.71</w:t>
            </w:r>
          </w:p>
        </w:tc>
        <w:tc>
          <w:tcPr>
            <w:tcW w:w="99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6.49</w:t>
            </w:r>
          </w:p>
        </w:tc>
        <w:tc>
          <w:tcPr>
            <w:tcW w:w="1254"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1.11</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-0.47</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0.64</w:t>
            </w:r>
          </w:p>
        </w:tc>
      </w:tr>
      <w:tr w:rsidR="006E0EE8" w:rsidRPr="006F05E1" w:rsidTr="0035010A">
        <w:tc>
          <w:tcPr>
            <w:tcW w:w="1998"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Maturity</w:t>
            </w:r>
          </w:p>
        </w:tc>
        <w:tc>
          <w:tcPr>
            <w:tcW w:w="90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45.31</w:t>
            </w:r>
          </w:p>
        </w:tc>
        <w:tc>
          <w:tcPr>
            <w:tcW w:w="852"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6.76</w:t>
            </w:r>
          </w:p>
        </w:tc>
        <w:tc>
          <w:tcPr>
            <w:tcW w:w="83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1.13</w:t>
            </w:r>
          </w:p>
        </w:tc>
        <w:tc>
          <w:tcPr>
            <w:tcW w:w="100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46.44</w:t>
            </w:r>
          </w:p>
        </w:tc>
        <w:tc>
          <w:tcPr>
            <w:tcW w:w="99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4.69</w:t>
            </w:r>
          </w:p>
        </w:tc>
        <w:tc>
          <w:tcPr>
            <w:tcW w:w="1254"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0.80</w:t>
            </w:r>
          </w:p>
        </w:tc>
        <w:tc>
          <w:tcPr>
            <w:tcW w:w="867" w:type="dxa"/>
          </w:tcPr>
          <w:p w:rsidR="006E0EE8" w:rsidRPr="006F05E1" w:rsidRDefault="006267F7" w:rsidP="006267F7">
            <w:pPr>
              <w:rPr>
                <w:rFonts w:ascii="Times New Roman" w:hAnsi="Times New Roman"/>
                <w:sz w:val="20"/>
                <w:szCs w:val="20"/>
              </w:rPr>
            </w:pPr>
            <w:r>
              <w:rPr>
                <w:rFonts w:ascii="Times New Roman" w:hAnsi="Times New Roman"/>
                <w:sz w:val="20"/>
                <w:szCs w:val="20"/>
              </w:rPr>
              <w:t>-0.81</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0.42</w:t>
            </w:r>
          </w:p>
        </w:tc>
      </w:tr>
      <w:tr w:rsidR="006E0EE8" w:rsidRPr="006F05E1" w:rsidTr="0035010A">
        <w:tc>
          <w:tcPr>
            <w:tcW w:w="1998" w:type="dxa"/>
          </w:tcPr>
          <w:p w:rsidR="006E0EE8" w:rsidRPr="006F05E1" w:rsidRDefault="006E0EE8" w:rsidP="004127EB">
            <w:pPr>
              <w:rPr>
                <w:rFonts w:ascii="Times New Roman" w:hAnsi="Times New Roman"/>
                <w:sz w:val="20"/>
                <w:szCs w:val="20"/>
              </w:rPr>
            </w:pPr>
            <w:r w:rsidRPr="006F05E1">
              <w:rPr>
                <w:rFonts w:ascii="Times New Roman" w:hAnsi="Times New Roman"/>
                <w:sz w:val="20"/>
                <w:szCs w:val="20"/>
              </w:rPr>
              <w:t>Total</w:t>
            </w:r>
          </w:p>
        </w:tc>
        <w:tc>
          <w:tcPr>
            <w:tcW w:w="90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308.72</w:t>
            </w:r>
          </w:p>
        </w:tc>
        <w:tc>
          <w:tcPr>
            <w:tcW w:w="852"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29.72</w:t>
            </w:r>
          </w:p>
        </w:tc>
        <w:tc>
          <w:tcPr>
            <w:tcW w:w="83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4.95</w:t>
            </w:r>
          </w:p>
        </w:tc>
        <w:tc>
          <w:tcPr>
            <w:tcW w:w="1009"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307.59</w:t>
            </w:r>
          </w:p>
        </w:tc>
        <w:tc>
          <w:tcPr>
            <w:tcW w:w="990"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26.16</w:t>
            </w:r>
          </w:p>
        </w:tc>
        <w:tc>
          <w:tcPr>
            <w:tcW w:w="1254" w:type="dxa"/>
          </w:tcPr>
          <w:p w:rsidR="006E0EE8" w:rsidRPr="006F05E1" w:rsidRDefault="0081182A" w:rsidP="004127EB">
            <w:pPr>
              <w:rPr>
                <w:rFonts w:ascii="Times New Roman" w:hAnsi="Times New Roman"/>
                <w:sz w:val="20"/>
                <w:szCs w:val="20"/>
              </w:rPr>
            </w:pPr>
            <w:r w:rsidRPr="006F05E1">
              <w:rPr>
                <w:rFonts w:ascii="Times New Roman" w:hAnsi="Times New Roman"/>
                <w:sz w:val="20"/>
                <w:szCs w:val="20"/>
              </w:rPr>
              <w:t>4.49</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0.17</w:t>
            </w:r>
          </w:p>
        </w:tc>
        <w:tc>
          <w:tcPr>
            <w:tcW w:w="867" w:type="dxa"/>
          </w:tcPr>
          <w:p w:rsidR="006E0EE8" w:rsidRPr="006F05E1" w:rsidRDefault="006267F7" w:rsidP="004127EB">
            <w:pPr>
              <w:rPr>
                <w:rFonts w:ascii="Times New Roman" w:hAnsi="Times New Roman"/>
                <w:sz w:val="20"/>
                <w:szCs w:val="20"/>
              </w:rPr>
            </w:pPr>
            <w:r>
              <w:rPr>
                <w:rFonts w:ascii="Times New Roman" w:hAnsi="Times New Roman"/>
                <w:sz w:val="20"/>
                <w:szCs w:val="20"/>
              </w:rPr>
              <w:t>0.87</w:t>
            </w:r>
          </w:p>
        </w:tc>
      </w:tr>
    </w:tbl>
    <w:p w:rsidR="006E0EE8" w:rsidRPr="006F05E1" w:rsidRDefault="006E0EE8" w:rsidP="004127EB">
      <w:pPr>
        <w:spacing w:after="0" w:line="240" w:lineRule="auto"/>
        <w:rPr>
          <w:rFonts w:ascii="Times New Roman" w:hAnsi="Times New Roman"/>
          <w:i/>
          <w:sz w:val="24"/>
          <w:szCs w:val="24"/>
        </w:rPr>
      </w:pPr>
    </w:p>
    <w:tbl>
      <w:tblPr>
        <w:tblStyle w:val="TableGrid"/>
        <w:tblW w:w="0" w:type="auto"/>
        <w:tblLayout w:type="fixed"/>
        <w:tblLook w:val="04A0" w:firstRow="1" w:lastRow="0" w:firstColumn="1" w:lastColumn="0" w:noHBand="0" w:noVBand="1"/>
      </w:tblPr>
      <w:tblGrid>
        <w:gridCol w:w="2448"/>
        <w:gridCol w:w="900"/>
        <w:gridCol w:w="900"/>
        <w:gridCol w:w="1170"/>
        <w:gridCol w:w="720"/>
        <w:gridCol w:w="720"/>
        <w:gridCol w:w="900"/>
        <w:gridCol w:w="951"/>
        <w:gridCol w:w="867"/>
      </w:tblGrid>
      <w:tr w:rsidR="00F4405B" w:rsidRPr="006F05E1" w:rsidTr="00555747">
        <w:tc>
          <w:tcPr>
            <w:tcW w:w="2448" w:type="dxa"/>
          </w:tcPr>
          <w:p w:rsidR="00F4405B" w:rsidRPr="006F05E1" w:rsidRDefault="00F4405B" w:rsidP="00D00A53">
            <w:pPr>
              <w:rPr>
                <w:rFonts w:ascii="Times New Roman" w:hAnsi="Times New Roman"/>
                <w:i/>
                <w:sz w:val="24"/>
                <w:szCs w:val="24"/>
              </w:rPr>
            </w:pPr>
          </w:p>
        </w:tc>
        <w:tc>
          <w:tcPr>
            <w:tcW w:w="2970" w:type="dxa"/>
            <w:gridSpan w:val="3"/>
          </w:tcPr>
          <w:p w:rsidR="00F4405B" w:rsidRPr="006F05E1" w:rsidRDefault="00F4405B" w:rsidP="00897458">
            <w:pPr>
              <w:jc w:val="center"/>
              <w:rPr>
                <w:rFonts w:ascii="Times New Roman" w:hAnsi="Times New Roman"/>
                <w:b/>
                <w:sz w:val="24"/>
                <w:szCs w:val="24"/>
              </w:rPr>
            </w:pPr>
            <w:r w:rsidRPr="006F05E1">
              <w:rPr>
                <w:rFonts w:ascii="Times New Roman" w:hAnsi="Times New Roman"/>
                <w:b/>
                <w:sz w:val="24"/>
                <w:szCs w:val="24"/>
              </w:rPr>
              <w:t>Control</w:t>
            </w:r>
          </w:p>
        </w:tc>
        <w:tc>
          <w:tcPr>
            <w:tcW w:w="2340" w:type="dxa"/>
            <w:gridSpan w:val="3"/>
          </w:tcPr>
          <w:p w:rsidR="00F4405B" w:rsidRPr="006F05E1" w:rsidRDefault="00F4405B" w:rsidP="00897458">
            <w:pPr>
              <w:jc w:val="center"/>
              <w:rPr>
                <w:rFonts w:ascii="Times New Roman" w:hAnsi="Times New Roman"/>
                <w:b/>
                <w:sz w:val="24"/>
                <w:szCs w:val="24"/>
              </w:rPr>
            </w:pPr>
            <w:r w:rsidRPr="006F05E1">
              <w:rPr>
                <w:rFonts w:ascii="Times New Roman" w:hAnsi="Times New Roman"/>
                <w:b/>
                <w:sz w:val="24"/>
                <w:szCs w:val="24"/>
              </w:rPr>
              <w:t>Experimental</w:t>
            </w:r>
          </w:p>
        </w:tc>
        <w:tc>
          <w:tcPr>
            <w:tcW w:w="951" w:type="dxa"/>
          </w:tcPr>
          <w:p w:rsidR="00F4405B" w:rsidRPr="006F05E1" w:rsidRDefault="00F4405B" w:rsidP="00D00A53">
            <w:pPr>
              <w:rPr>
                <w:rFonts w:ascii="Times New Roman" w:hAnsi="Times New Roman"/>
                <w:i/>
                <w:sz w:val="24"/>
                <w:szCs w:val="24"/>
              </w:rPr>
            </w:pPr>
          </w:p>
        </w:tc>
        <w:tc>
          <w:tcPr>
            <w:tcW w:w="867" w:type="dxa"/>
          </w:tcPr>
          <w:p w:rsidR="00F4405B" w:rsidRPr="006F05E1" w:rsidRDefault="00F4405B" w:rsidP="00D00A53">
            <w:pPr>
              <w:rPr>
                <w:rFonts w:ascii="Times New Roman" w:hAnsi="Times New Roman"/>
                <w:i/>
                <w:sz w:val="24"/>
                <w:szCs w:val="24"/>
              </w:rPr>
            </w:pP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CCTST</w:t>
            </w:r>
          </w:p>
        </w:tc>
        <w:tc>
          <w:tcPr>
            <w:tcW w:w="900"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Mean</w:t>
            </w:r>
          </w:p>
        </w:tc>
        <w:tc>
          <w:tcPr>
            <w:tcW w:w="900"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SD</w:t>
            </w:r>
          </w:p>
        </w:tc>
        <w:tc>
          <w:tcPr>
            <w:tcW w:w="1170"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SEM</w:t>
            </w:r>
          </w:p>
        </w:tc>
        <w:tc>
          <w:tcPr>
            <w:tcW w:w="720"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Mean</w:t>
            </w:r>
          </w:p>
        </w:tc>
        <w:tc>
          <w:tcPr>
            <w:tcW w:w="720"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SD</w:t>
            </w:r>
          </w:p>
        </w:tc>
        <w:tc>
          <w:tcPr>
            <w:tcW w:w="900" w:type="dxa"/>
          </w:tcPr>
          <w:p w:rsidR="00F4405B" w:rsidRPr="006F05E1" w:rsidRDefault="00F4405B" w:rsidP="00D00A53">
            <w:pPr>
              <w:rPr>
                <w:rFonts w:ascii="Times New Roman" w:hAnsi="Times New Roman"/>
                <w:i/>
                <w:sz w:val="20"/>
                <w:szCs w:val="20"/>
              </w:rPr>
            </w:pPr>
            <w:r w:rsidRPr="006F05E1">
              <w:rPr>
                <w:rFonts w:ascii="Times New Roman" w:hAnsi="Times New Roman"/>
                <w:sz w:val="20"/>
                <w:szCs w:val="20"/>
              </w:rPr>
              <w:t>SEM</w:t>
            </w:r>
          </w:p>
        </w:tc>
        <w:tc>
          <w:tcPr>
            <w:tcW w:w="951"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t</w:t>
            </w:r>
          </w:p>
        </w:tc>
        <w:tc>
          <w:tcPr>
            <w:tcW w:w="867"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p</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Inductive Reasoning</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10.06</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2.38</w:t>
            </w:r>
          </w:p>
        </w:tc>
        <w:tc>
          <w:tcPr>
            <w:tcW w:w="117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0.40</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10.06</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2.01</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0.35</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0.01</w:t>
            </w:r>
          </w:p>
        </w:tc>
        <w:tc>
          <w:tcPr>
            <w:tcW w:w="867" w:type="dxa"/>
          </w:tcPr>
          <w:p w:rsidR="00F4405B" w:rsidRPr="006F05E1" w:rsidRDefault="006267F7" w:rsidP="00D00A53">
            <w:pPr>
              <w:rPr>
                <w:rFonts w:ascii="Times New Roman" w:hAnsi="Times New Roman"/>
                <w:sz w:val="20"/>
                <w:szCs w:val="20"/>
              </w:rPr>
            </w:pPr>
            <w:r>
              <w:rPr>
                <w:rFonts w:ascii="Times New Roman" w:hAnsi="Times New Roman"/>
                <w:sz w:val="20"/>
                <w:szCs w:val="20"/>
              </w:rPr>
              <w:t>0.96</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Deductive Reasoning</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8.17</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2.97</w:t>
            </w:r>
          </w:p>
        </w:tc>
        <w:tc>
          <w:tcPr>
            <w:tcW w:w="117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0.50</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8.21</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2.88</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0.49</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-0.06</w:t>
            </w:r>
          </w:p>
        </w:tc>
        <w:tc>
          <w:tcPr>
            <w:tcW w:w="867" w:type="dxa"/>
          </w:tcPr>
          <w:p w:rsidR="00F4405B" w:rsidRPr="006F05E1" w:rsidRDefault="006267F7" w:rsidP="00D00A53">
            <w:pPr>
              <w:rPr>
                <w:rFonts w:ascii="Times New Roman" w:hAnsi="Times New Roman"/>
                <w:sz w:val="20"/>
                <w:szCs w:val="20"/>
              </w:rPr>
            </w:pPr>
            <w:r>
              <w:rPr>
                <w:rFonts w:ascii="Times New Roman" w:hAnsi="Times New Roman"/>
                <w:sz w:val="20"/>
                <w:szCs w:val="20"/>
              </w:rPr>
              <w:t>0.99</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Analysis &amp; Interpretation</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3.94</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1.39</w:t>
            </w:r>
          </w:p>
        </w:tc>
        <w:tc>
          <w:tcPr>
            <w:tcW w:w="117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0.23</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3.91</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1.31</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0.23</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0.10</w:t>
            </w:r>
          </w:p>
        </w:tc>
        <w:tc>
          <w:tcPr>
            <w:tcW w:w="867" w:type="dxa"/>
          </w:tcPr>
          <w:p w:rsidR="00F4405B" w:rsidRPr="006F05E1" w:rsidRDefault="006267F7" w:rsidP="00D00A53">
            <w:pPr>
              <w:rPr>
                <w:rFonts w:ascii="Times New Roman" w:hAnsi="Times New Roman"/>
                <w:sz w:val="20"/>
                <w:szCs w:val="20"/>
              </w:rPr>
            </w:pPr>
            <w:r>
              <w:rPr>
                <w:rFonts w:ascii="Times New Roman" w:hAnsi="Times New Roman"/>
                <w:sz w:val="20"/>
                <w:szCs w:val="20"/>
              </w:rPr>
              <w:t>0.92</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Inference</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9.83</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2.76</w:t>
            </w:r>
          </w:p>
        </w:tc>
        <w:tc>
          <w:tcPr>
            <w:tcW w:w="117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0.46</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9.47</w:t>
            </w:r>
          </w:p>
        </w:tc>
        <w:tc>
          <w:tcPr>
            <w:tcW w:w="72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2.69</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0.46</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0.56</w:t>
            </w:r>
          </w:p>
        </w:tc>
        <w:tc>
          <w:tcPr>
            <w:tcW w:w="867" w:type="dxa"/>
          </w:tcPr>
          <w:p w:rsidR="00F4405B" w:rsidRPr="006F05E1" w:rsidRDefault="006267F7" w:rsidP="00D00A53">
            <w:pPr>
              <w:rPr>
                <w:rFonts w:ascii="Times New Roman" w:hAnsi="Times New Roman"/>
                <w:sz w:val="20"/>
                <w:szCs w:val="20"/>
              </w:rPr>
            </w:pPr>
            <w:r>
              <w:rPr>
                <w:rFonts w:ascii="Times New Roman" w:hAnsi="Times New Roman"/>
                <w:sz w:val="20"/>
                <w:szCs w:val="20"/>
              </w:rPr>
              <w:t>0.58</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Evaluation &amp; Explanation</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4.44</w:t>
            </w:r>
          </w:p>
        </w:tc>
        <w:tc>
          <w:tcPr>
            <w:tcW w:w="900" w:type="dxa"/>
          </w:tcPr>
          <w:p w:rsidR="00F4405B" w:rsidRPr="006F05E1" w:rsidRDefault="0081182A" w:rsidP="00D00A53">
            <w:pPr>
              <w:rPr>
                <w:rFonts w:ascii="Times New Roman" w:hAnsi="Times New Roman"/>
                <w:sz w:val="20"/>
                <w:szCs w:val="20"/>
              </w:rPr>
            </w:pPr>
            <w:r w:rsidRPr="006F05E1">
              <w:rPr>
                <w:rFonts w:ascii="Times New Roman" w:hAnsi="Times New Roman"/>
                <w:sz w:val="20"/>
                <w:szCs w:val="20"/>
              </w:rPr>
              <w:t>1.83</w:t>
            </w:r>
          </w:p>
        </w:tc>
        <w:tc>
          <w:tcPr>
            <w:tcW w:w="117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0.31</w:t>
            </w:r>
          </w:p>
        </w:tc>
        <w:tc>
          <w:tcPr>
            <w:tcW w:w="72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4.88</w:t>
            </w:r>
          </w:p>
        </w:tc>
        <w:tc>
          <w:tcPr>
            <w:tcW w:w="72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1.72</w:t>
            </w:r>
          </w:p>
        </w:tc>
        <w:tc>
          <w:tcPr>
            <w:tcW w:w="90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0.30</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-1.03</w:t>
            </w:r>
          </w:p>
        </w:tc>
        <w:tc>
          <w:tcPr>
            <w:tcW w:w="867" w:type="dxa"/>
          </w:tcPr>
          <w:p w:rsidR="00F4405B" w:rsidRPr="006F05E1" w:rsidRDefault="006267F7" w:rsidP="00D00A53">
            <w:pPr>
              <w:rPr>
                <w:rFonts w:ascii="Times New Roman" w:hAnsi="Times New Roman"/>
                <w:sz w:val="20"/>
                <w:szCs w:val="20"/>
              </w:rPr>
            </w:pPr>
            <w:r>
              <w:rPr>
                <w:rFonts w:ascii="Times New Roman" w:hAnsi="Times New Roman"/>
                <w:sz w:val="20"/>
                <w:szCs w:val="20"/>
              </w:rPr>
              <w:t>0.31</w:t>
            </w:r>
          </w:p>
        </w:tc>
      </w:tr>
      <w:tr w:rsidR="00555747" w:rsidRPr="006F05E1" w:rsidTr="00555747">
        <w:tc>
          <w:tcPr>
            <w:tcW w:w="2448" w:type="dxa"/>
          </w:tcPr>
          <w:p w:rsidR="00F4405B" w:rsidRPr="006F05E1" w:rsidRDefault="00F4405B" w:rsidP="00D00A53">
            <w:pPr>
              <w:rPr>
                <w:rFonts w:ascii="Times New Roman" w:hAnsi="Times New Roman"/>
                <w:sz w:val="20"/>
                <w:szCs w:val="20"/>
              </w:rPr>
            </w:pPr>
            <w:r w:rsidRPr="006F05E1">
              <w:rPr>
                <w:rFonts w:ascii="Times New Roman" w:hAnsi="Times New Roman"/>
                <w:sz w:val="20"/>
                <w:szCs w:val="20"/>
              </w:rPr>
              <w:t>Total</w:t>
            </w:r>
          </w:p>
        </w:tc>
        <w:tc>
          <w:tcPr>
            <w:tcW w:w="90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18.22</w:t>
            </w:r>
          </w:p>
        </w:tc>
        <w:tc>
          <w:tcPr>
            <w:tcW w:w="90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4.92</w:t>
            </w:r>
          </w:p>
        </w:tc>
        <w:tc>
          <w:tcPr>
            <w:tcW w:w="117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0.82</w:t>
            </w:r>
          </w:p>
        </w:tc>
        <w:tc>
          <w:tcPr>
            <w:tcW w:w="72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18.26</w:t>
            </w:r>
          </w:p>
        </w:tc>
        <w:tc>
          <w:tcPr>
            <w:tcW w:w="72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4.32</w:t>
            </w:r>
          </w:p>
        </w:tc>
        <w:tc>
          <w:tcPr>
            <w:tcW w:w="900" w:type="dxa"/>
          </w:tcPr>
          <w:p w:rsidR="00F4405B" w:rsidRPr="006F05E1" w:rsidRDefault="001962D5" w:rsidP="00D00A53">
            <w:pPr>
              <w:rPr>
                <w:rFonts w:ascii="Times New Roman" w:hAnsi="Times New Roman"/>
                <w:sz w:val="20"/>
                <w:szCs w:val="20"/>
              </w:rPr>
            </w:pPr>
            <w:r w:rsidRPr="006F05E1">
              <w:rPr>
                <w:rFonts w:ascii="Times New Roman" w:hAnsi="Times New Roman"/>
                <w:sz w:val="20"/>
                <w:szCs w:val="20"/>
              </w:rPr>
              <w:t>0.74</w:t>
            </w:r>
          </w:p>
        </w:tc>
        <w:tc>
          <w:tcPr>
            <w:tcW w:w="951" w:type="dxa"/>
          </w:tcPr>
          <w:p w:rsidR="00F4405B" w:rsidRPr="006F05E1" w:rsidRDefault="006267F7" w:rsidP="00D00A53">
            <w:pPr>
              <w:rPr>
                <w:rFonts w:ascii="Times New Roman" w:hAnsi="Times New Roman"/>
                <w:sz w:val="20"/>
                <w:szCs w:val="20"/>
              </w:rPr>
            </w:pPr>
            <w:r>
              <w:rPr>
                <w:rFonts w:ascii="Times New Roman" w:hAnsi="Times New Roman"/>
                <w:sz w:val="20"/>
                <w:szCs w:val="20"/>
              </w:rPr>
              <w:t>-0.04</w:t>
            </w:r>
          </w:p>
        </w:tc>
        <w:tc>
          <w:tcPr>
            <w:tcW w:w="867" w:type="dxa"/>
          </w:tcPr>
          <w:p w:rsidR="00F4405B" w:rsidRPr="006F05E1" w:rsidRDefault="006267F7" w:rsidP="006267F7">
            <w:pPr>
              <w:rPr>
                <w:rFonts w:ascii="Times New Roman" w:hAnsi="Times New Roman"/>
                <w:sz w:val="20"/>
                <w:szCs w:val="20"/>
              </w:rPr>
            </w:pPr>
            <w:r>
              <w:rPr>
                <w:rFonts w:ascii="Times New Roman" w:hAnsi="Times New Roman"/>
                <w:sz w:val="20"/>
                <w:szCs w:val="20"/>
              </w:rPr>
              <w:t>0.97</w:t>
            </w:r>
          </w:p>
        </w:tc>
      </w:tr>
    </w:tbl>
    <w:p w:rsidR="006D16FF" w:rsidRPr="006F05E1" w:rsidRDefault="006A4231" w:rsidP="006A4231">
      <w:pPr>
        <w:spacing w:line="480" w:lineRule="auto"/>
        <w:contextualSpacing/>
        <w:rPr>
          <w:rFonts w:ascii="Times New Roman" w:hAnsi="Times New Roman"/>
          <w:i/>
          <w:sz w:val="24"/>
          <w:szCs w:val="24"/>
        </w:rPr>
      </w:pPr>
      <w:r w:rsidRPr="006F05E1">
        <w:rPr>
          <w:rFonts w:ascii="Times New Roman" w:hAnsi="Times New Roman"/>
          <w:i/>
          <w:sz w:val="24"/>
          <w:szCs w:val="24"/>
        </w:rPr>
        <w:tab/>
      </w:r>
    </w:p>
    <w:p w:rsidR="00F0414B" w:rsidRPr="006F05E1" w:rsidRDefault="006D16FF" w:rsidP="006A4231">
      <w:pPr>
        <w:spacing w:line="480" w:lineRule="auto"/>
        <w:contextualSpacing/>
        <w:rPr>
          <w:rFonts w:ascii="Times New Roman" w:hAnsi="Times New Roman"/>
          <w:sz w:val="24"/>
          <w:szCs w:val="24"/>
        </w:rPr>
      </w:pPr>
      <w:r w:rsidRPr="006F05E1">
        <w:rPr>
          <w:rFonts w:ascii="Times New Roman" w:hAnsi="Times New Roman"/>
          <w:i/>
          <w:sz w:val="24"/>
          <w:szCs w:val="24"/>
        </w:rPr>
        <w:tab/>
      </w:r>
      <w:r w:rsidR="00F0414B" w:rsidRPr="006F05E1">
        <w:rPr>
          <w:rFonts w:ascii="Times New Roman" w:hAnsi="Times New Roman"/>
          <w:sz w:val="24"/>
          <w:szCs w:val="24"/>
        </w:rPr>
        <w:t xml:space="preserve">There were no significant differences </w:t>
      </w:r>
      <w:r w:rsidR="00506D62" w:rsidRPr="006F05E1">
        <w:rPr>
          <w:rFonts w:ascii="Times New Roman" w:hAnsi="Times New Roman"/>
          <w:sz w:val="24"/>
          <w:szCs w:val="24"/>
        </w:rPr>
        <w:t xml:space="preserve">pre-intervention </w:t>
      </w:r>
      <w:r w:rsidR="00F0414B" w:rsidRPr="006F05E1">
        <w:rPr>
          <w:rFonts w:ascii="Times New Roman" w:hAnsi="Times New Roman"/>
          <w:sz w:val="24"/>
          <w:szCs w:val="24"/>
        </w:rPr>
        <w:t>between the control and experimental groups on total CCTST, total CCTDI, or a</w:t>
      </w:r>
      <w:r w:rsidR="002877F6" w:rsidRPr="006F05E1">
        <w:rPr>
          <w:rFonts w:ascii="Times New Roman" w:hAnsi="Times New Roman"/>
          <w:sz w:val="24"/>
          <w:szCs w:val="24"/>
        </w:rPr>
        <w:t>ny of the subscales. The possible range for total CCTDI scores is from 70 to 420. Total CCTDI</w:t>
      </w:r>
      <w:r w:rsidR="00F0414B" w:rsidRPr="006F05E1">
        <w:rPr>
          <w:rFonts w:ascii="Times New Roman" w:hAnsi="Times New Roman"/>
          <w:sz w:val="24"/>
          <w:szCs w:val="24"/>
        </w:rPr>
        <w:t xml:space="preserve"> mean score f</w:t>
      </w:r>
      <w:r w:rsidR="001F332B" w:rsidRPr="006F05E1">
        <w:rPr>
          <w:rFonts w:ascii="Times New Roman" w:hAnsi="Times New Roman"/>
          <w:sz w:val="24"/>
          <w:szCs w:val="24"/>
        </w:rPr>
        <w:t>or the control group was 308.72</w:t>
      </w:r>
      <w:r w:rsidR="0044557B" w:rsidRPr="006F05E1">
        <w:rPr>
          <w:rFonts w:ascii="Times New Roman" w:hAnsi="Times New Roman"/>
          <w:sz w:val="24"/>
          <w:szCs w:val="24"/>
          <w:u w:val="single"/>
        </w:rPr>
        <w:t>+</w:t>
      </w:r>
      <w:r w:rsidR="001F332B" w:rsidRPr="006F05E1">
        <w:rPr>
          <w:rFonts w:ascii="Times New Roman" w:hAnsi="Times New Roman"/>
          <w:sz w:val="24"/>
          <w:szCs w:val="24"/>
        </w:rPr>
        <w:t>29.72, a</w:t>
      </w:r>
      <w:r w:rsidR="002877F6" w:rsidRPr="006F05E1">
        <w:rPr>
          <w:rFonts w:ascii="Times New Roman" w:hAnsi="Times New Roman"/>
          <w:sz w:val="24"/>
          <w:szCs w:val="24"/>
        </w:rPr>
        <w:t>nd total CCTDI mean</w:t>
      </w:r>
      <w:r w:rsidR="00F0414B" w:rsidRPr="006F05E1">
        <w:rPr>
          <w:rFonts w:ascii="Times New Roman" w:hAnsi="Times New Roman"/>
          <w:sz w:val="24"/>
          <w:szCs w:val="24"/>
        </w:rPr>
        <w:t xml:space="preserve"> score for the experimental</w:t>
      </w:r>
      <w:r w:rsidR="001F332B" w:rsidRPr="006F05E1">
        <w:rPr>
          <w:rFonts w:ascii="Times New Roman" w:hAnsi="Times New Roman"/>
          <w:sz w:val="24"/>
          <w:szCs w:val="24"/>
        </w:rPr>
        <w:t xml:space="preserve"> group was 307.59</w:t>
      </w:r>
      <w:r w:rsidR="0044557B" w:rsidRPr="006F05E1">
        <w:rPr>
          <w:rFonts w:ascii="Times New Roman" w:hAnsi="Times New Roman"/>
          <w:sz w:val="24"/>
          <w:szCs w:val="24"/>
          <w:u w:val="single"/>
        </w:rPr>
        <w:t>+</w:t>
      </w:r>
      <w:r w:rsidR="001F332B" w:rsidRPr="006F05E1">
        <w:rPr>
          <w:rFonts w:ascii="Times New Roman" w:hAnsi="Times New Roman"/>
          <w:sz w:val="24"/>
          <w:szCs w:val="24"/>
        </w:rPr>
        <w:t>26.16</w:t>
      </w:r>
      <w:r w:rsidR="002877F6" w:rsidRPr="006F05E1">
        <w:rPr>
          <w:rFonts w:ascii="Times New Roman" w:hAnsi="Times New Roman"/>
          <w:sz w:val="24"/>
          <w:szCs w:val="24"/>
        </w:rPr>
        <w:t xml:space="preserve">. </w:t>
      </w:r>
      <w:r w:rsidR="001F332B" w:rsidRPr="006F05E1">
        <w:rPr>
          <w:rFonts w:ascii="Times New Roman" w:hAnsi="Times New Roman"/>
          <w:sz w:val="24"/>
          <w:szCs w:val="24"/>
        </w:rPr>
        <w:t>T</w:t>
      </w:r>
      <w:r w:rsidR="00426A0D" w:rsidRPr="006F05E1">
        <w:rPr>
          <w:rFonts w:ascii="Times New Roman" w:hAnsi="Times New Roman"/>
          <w:sz w:val="24"/>
          <w:szCs w:val="24"/>
        </w:rPr>
        <w:t>he experimental gr</w:t>
      </w:r>
      <w:r w:rsidR="0044557B" w:rsidRPr="006F05E1">
        <w:rPr>
          <w:rFonts w:ascii="Times New Roman" w:hAnsi="Times New Roman"/>
          <w:sz w:val="24"/>
          <w:szCs w:val="24"/>
        </w:rPr>
        <w:t>oup mean was 47.5</w:t>
      </w:r>
      <w:r w:rsidR="0044557B" w:rsidRPr="006F05E1">
        <w:rPr>
          <w:rFonts w:ascii="Times New Roman" w:hAnsi="Times New Roman"/>
          <w:sz w:val="24"/>
          <w:szCs w:val="24"/>
          <w:u w:val="single"/>
        </w:rPr>
        <w:t>+</w:t>
      </w:r>
      <w:r w:rsidR="00426A0D" w:rsidRPr="006F05E1">
        <w:rPr>
          <w:rFonts w:ascii="Times New Roman" w:hAnsi="Times New Roman"/>
          <w:sz w:val="24"/>
          <w:szCs w:val="24"/>
        </w:rPr>
        <w:t xml:space="preserve">5.39, and the </w:t>
      </w:r>
      <w:r w:rsidR="0044557B" w:rsidRPr="006F05E1">
        <w:rPr>
          <w:rFonts w:ascii="Times New Roman" w:hAnsi="Times New Roman"/>
          <w:sz w:val="24"/>
          <w:szCs w:val="24"/>
        </w:rPr>
        <w:t>control group mean was 44.6</w:t>
      </w:r>
      <w:r w:rsidR="0044557B" w:rsidRPr="006F05E1">
        <w:rPr>
          <w:rFonts w:ascii="Times New Roman" w:hAnsi="Times New Roman"/>
          <w:sz w:val="24"/>
          <w:szCs w:val="24"/>
          <w:u w:val="single"/>
        </w:rPr>
        <w:t>+</w:t>
      </w:r>
      <w:r w:rsidR="00426A0D" w:rsidRPr="006F05E1">
        <w:rPr>
          <w:rFonts w:ascii="Times New Roman" w:hAnsi="Times New Roman"/>
          <w:sz w:val="24"/>
          <w:szCs w:val="24"/>
        </w:rPr>
        <w:t xml:space="preserve">6.4. </w:t>
      </w:r>
      <w:r w:rsidR="002877F6" w:rsidRPr="006F05E1">
        <w:rPr>
          <w:rFonts w:ascii="Times New Roman" w:hAnsi="Times New Roman"/>
          <w:sz w:val="24"/>
          <w:szCs w:val="24"/>
        </w:rPr>
        <w:t>The range for total CCTST scores is from 0 to 34. Total CCTST</w:t>
      </w:r>
      <w:r w:rsidR="00F0414B" w:rsidRPr="006F05E1">
        <w:rPr>
          <w:rFonts w:ascii="Times New Roman" w:hAnsi="Times New Roman"/>
          <w:sz w:val="24"/>
          <w:szCs w:val="24"/>
        </w:rPr>
        <w:t xml:space="preserve"> mean score</w:t>
      </w:r>
      <w:r w:rsidR="001F332B" w:rsidRPr="006F05E1">
        <w:rPr>
          <w:rFonts w:ascii="Times New Roman" w:hAnsi="Times New Roman"/>
          <w:sz w:val="24"/>
          <w:szCs w:val="24"/>
        </w:rPr>
        <w:t xml:space="preserve"> for the control group was 18.</w:t>
      </w:r>
      <w:r w:rsidR="0044557B" w:rsidRPr="006F05E1">
        <w:rPr>
          <w:rFonts w:ascii="Times New Roman" w:hAnsi="Times New Roman"/>
          <w:sz w:val="24"/>
          <w:szCs w:val="24"/>
        </w:rPr>
        <w:t>22</w:t>
      </w:r>
      <w:r w:rsidR="0044557B" w:rsidRPr="006F05E1">
        <w:rPr>
          <w:rFonts w:ascii="Times New Roman" w:hAnsi="Times New Roman"/>
          <w:sz w:val="24"/>
          <w:szCs w:val="24"/>
          <w:u w:val="single"/>
        </w:rPr>
        <w:t>+</w:t>
      </w:r>
      <w:r w:rsidR="001F332B" w:rsidRPr="006F05E1">
        <w:rPr>
          <w:rFonts w:ascii="Times New Roman" w:hAnsi="Times New Roman"/>
          <w:sz w:val="24"/>
          <w:szCs w:val="24"/>
        </w:rPr>
        <w:t>4.92</w:t>
      </w:r>
      <w:r w:rsidR="002877F6" w:rsidRPr="006F05E1">
        <w:rPr>
          <w:rFonts w:ascii="Times New Roman" w:hAnsi="Times New Roman"/>
          <w:sz w:val="24"/>
          <w:szCs w:val="24"/>
        </w:rPr>
        <w:t>, and total CCTST</w:t>
      </w:r>
      <w:r w:rsidR="00F0414B" w:rsidRPr="006F05E1">
        <w:rPr>
          <w:rFonts w:ascii="Times New Roman" w:hAnsi="Times New Roman"/>
          <w:sz w:val="24"/>
          <w:szCs w:val="24"/>
        </w:rPr>
        <w:t xml:space="preserve"> mean score for the experimen</w:t>
      </w:r>
      <w:r w:rsidR="001F332B" w:rsidRPr="006F05E1">
        <w:rPr>
          <w:rFonts w:ascii="Times New Roman" w:hAnsi="Times New Roman"/>
          <w:sz w:val="24"/>
          <w:szCs w:val="24"/>
        </w:rPr>
        <w:t>tal group was 18.26</w:t>
      </w:r>
      <w:r w:rsidR="0044557B" w:rsidRPr="006F05E1">
        <w:rPr>
          <w:rFonts w:ascii="Times New Roman" w:hAnsi="Times New Roman"/>
          <w:sz w:val="24"/>
          <w:szCs w:val="24"/>
          <w:u w:val="single"/>
        </w:rPr>
        <w:t>+</w:t>
      </w:r>
      <w:r w:rsidR="001F332B" w:rsidRPr="006F05E1">
        <w:rPr>
          <w:rFonts w:ascii="Times New Roman" w:hAnsi="Times New Roman"/>
          <w:sz w:val="24"/>
          <w:szCs w:val="24"/>
        </w:rPr>
        <w:t>4.32.</w:t>
      </w:r>
    </w:p>
    <w:p w:rsidR="00C75CF1" w:rsidRPr="006F05E1" w:rsidRDefault="00C75CF1" w:rsidP="006A4231">
      <w:pPr>
        <w:spacing w:line="480" w:lineRule="auto"/>
        <w:contextualSpacing/>
        <w:rPr>
          <w:rFonts w:ascii="Times New Roman" w:hAnsi="Times New Roman"/>
          <w:sz w:val="24"/>
          <w:szCs w:val="24"/>
        </w:rPr>
      </w:pPr>
      <w:r w:rsidRPr="006F05E1">
        <w:rPr>
          <w:rFonts w:ascii="Times New Roman" w:hAnsi="Times New Roman"/>
          <w:sz w:val="24"/>
          <w:szCs w:val="24"/>
        </w:rPr>
        <w:tab/>
        <w:t xml:space="preserve">Next, differences were calculated for total CCTST, total CCTDI, and all of the subscales by subtracting pre-intervention scores from post-intervention scores. This difference measures the amount of increase or decrease in the total scores and each of the subscales. </w:t>
      </w:r>
      <w:r w:rsidR="003F704F" w:rsidRPr="006F05E1">
        <w:rPr>
          <w:rFonts w:ascii="Times New Roman" w:hAnsi="Times New Roman"/>
          <w:sz w:val="24"/>
          <w:szCs w:val="24"/>
        </w:rPr>
        <w:t>Then, using MAN</w:t>
      </w:r>
      <w:r w:rsidR="003D365A" w:rsidRPr="006F05E1">
        <w:rPr>
          <w:rFonts w:ascii="Times New Roman" w:hAnsi="Times New Roman"/>
          <w:sz w:val="24"/>
          <w:szCs w:val="24"/>
        </w:rPr>
        <w:t>C</w:t>
      </w:r>
      <w:r w:rsidR="003F704F" w:rsidRPr="006F05E1">
        <w:rPr>
          <w:rFonts w:ascii="Times New Roman" w:hAnsi="Times New Roman"/>
          <w:sz w:val="24"/>
          <w:szCs w:val="24"/>
        </w:rPr>
        <w:t xml:space="preserve">OVA, total scores and each set of subscales were tested for differences between control </w:t>
      </w:r>
      <w:r w:rsidR="003F704F" w:rsidRPr="006F05E1">
        <w:rPr>
          <w:rFonts w:ascii="Times New Roman" w:hAnsi="Times New Roman"/>
          <w:sz w:val="24"/>
          <w:szCs w:val="24"/>
        </w:rPr>
        <w:lastRenderedPageBreak/>
        <w:t>and experimental groups with regard to the average change in total scores and subscales while controlling for e</w:t>
      </w:r>
      <w:r w:rsidR="002877F6" w:rsidRPr="006F05E1">
        <w:rPr>
          <w:rFonts w:ascii="Times New Roman" w:hAnsi="Times New Roman"/>
          <w:sz w:val="24"/>
          <w:szCs w:val="24"/>
        </w:rPr>
        <w:t xml:space="preserve">xperience. </w:t>
      </w:r>
    </w:p>
    <w:p w:rsidR="00673AA1" w:rsidRPr="006F05E1" w:rsidRDefault="00673AA1" w:rsidP="006A4231">
      <w:pPr>
        <w:spacing w:line="480" w:lineRule="auto"/>
        <w:contextualSpacing/>
        <w:rPr>
          <w:rFonts w:ascii="Times New Roman" w:hAnsi="Times New Roman"/>
          <w:sz w:val="24"/>
          <w:szCs w:val="24"/>
        </w:rPr>
      </w:pPr>
      <w:r w:rsidRPr="006F05E1">
        <w:rPr>
          <w:rFonts w:ascii="Times New Roman" w:hAnsi="Times New Roman"/>
          <w:sz w:val="24"/>
          <w:szCs w:val="24"/>
        </w:rPr>
        <w:tab/>
        <w:t xml:space="preserve">According to the </w:t>
      </w:r>
      <w:proofErr w:type="spellStart"/>
      <w:r w:rsidRPr="006F05E1">
        <w:rPr>
          <w:rFonts w:ascii="Times New Roman" w:hAnsi="Times New Roman"/>
          <w:sz w:val="24"/>
          <w:szCs w:val="24"/>
        </w:rPr>
        <w:t>Wilks</w:t>
      </w:r>
      <w:proofErr w:type="spellEnd"/>
      <w:r w:rsidRPr="006F05E1">
        <w:rPr>
          <w:rFonts w:ascii="Times New Roman" w:hAnsi="Times New Roman"/>
          <w:sz w:val="24"/>
          <w:szCs w:val="24"/>
        </w:rPr>
        <w:t>’ lambda results</w:t>
      </w:r>
      <w:r w:rsidR="00D35B21" w:rsidRPr="006F05E1">
        <w:rPr>
          <w:rFonts w:ascii="Times New Roman" w:hAnsi="Times New Roman"/>
          <w:sz w:val="24"/>
          <w:szCs w:val="24"/>
        </w:rPr>
        <w:t>,</w:t>
      </w:r>
      <w:r w:rsidRPr="006F05E1">
        <w:rPr>
          <w:rFonts w:ascii="Times New Roman" w:hAnsi="Times New Roman"/>
          <w:sz w:val="24"/>
          <w:szCs w:val="24"/>
        </w:rPr>
        <w:t xml:space="preserve"> a signifi</w:t>
      </w:r>
      <w:r w:rsidR="001D317B" w:rsidRPr="006F05E1">
        <w:rPr>
          <w:rFonts w:ascii="Times New Roman" w:hAnsi="Times New Roman"/>
          <w:sz w:val="24"/>
          <w:szCs w:val="24"/>
        </w:rPr>
        <w:t>cant</w:t>
      </w:r>
      <w:r w:rsidR="00462FD6" w:rsidRPr="006F05E1">
        <w:rPr>
          <w:rFonts w:ascii="Times New Roman" w:hAnsi="Times New Roman"/>
          <w:sz w:val="24"/>
          <w:szCs w:val="24"/>
        </w:rPr>
        <w:t xml:space="preserve"> difference was found (p=0.03</w:t>
      </w:r>
      <w:r w:rsidR="00383309" w:rsidRPr="006F05E1">
        <w:rPr>
          <w:rFonts w:ascii="Times New Roman" w:hAnsi="Times New Roman"/>
          <w:sz w:val="24"/>
          <w:szCs w:val="24"/>
        </w:rPr>
        <w:t>; f=2.51</w:t>
      </w:r>
      <w:r w:rsidRPr="006F05E1">
        <w:rPr>
          <w:rFonts w:ascii="Times New Roman" w:hAnsi="Times New Roman"/>
          <w:sz w:val="24"/>
          <w:szCs w:val="24"/>
        </w:rPr>
        <w:t>)</w:t>
      </w:r>
      <w:r w:rsidR="001D317B" w:rsidRPr="006F05E1">
        <w:rPr>
          <w:rFonts w:ascii="Times New Roman" w:hAnsi="Times New Roman"/>
          <w:sz w:val="24"/>
          <w:szCs w:val="24"/>
        </w:rPr>
        <w:t xml:space="preserve"> between control and experimental groups</w:t>
      </w:r>
      <w:r w:rsidRPr="006F05E1">
        <w:rPr>
          <w:rFonts w:ascii="Times New Roman" w:hAnsi="Times New Roman"/>
          <w:sz w:val="24"/>
          <w:szCs w:val="24"/>
        </w:rPr>
        <w:t>. This i</w:t>
      </w:r>
      <w:r w:rsidR="002877F6" w:rsidRPr="006F05E1">
        <w:rPr>
          <w:rFonts w:ascii="Times New Roman" w:hAnsi="Times New Roman"/>
          <w:sz w:val="24"/>
          <w:szCs w:val="24"/>
        </w:rPr>
        <w:t>ndicates that at least one CCTDI</w:t>
      </w:r>
      <w:r w:rsidRPr="006F05E1">
        <w:rPr>
          <w:rFonts w:ascii="Times New Roman" w:hAnsi="Times New Roman"/>
          <w:sz w:val="24"/>
          <w:szCs w:val="24"/>
        </w:rPr>
        <w:t xml:space="preserve"> subscale differed by group. The observed pow</w:t>
      </w:r>
      <w:r w:rsidR="00383309" w:rsidRPr="006F05E1">
        <w:rPr>
          <w:rFonts w:ascii="Times New Roman" w:hAnsi="Times New Roman"/>
          <w:sz w:val="24"/>
          <w:szCs w:val="24"/>
        </w:rPr>
        <w:t xml:space="preserve">er for this difference was </w:t>
      </w:r>
      <w:proofErr w:type="gramStart"/>
      <w:r w:rsidR="00383309" w:rsidRPr="006F05E1">
        <w:rPr>
          <w:rFonts w:ascii="Times New Roman" w:hAnsi="Times New Roman"/>
          <w:sz w:val="24"/>
          <w:szCs w:val="24"/>
        </w:rPr>
        <w:t>0.84</w:t>
      </w:r>
      <w:r w:rsidRPr="006F05E1">
        <w:rPr>
          <w:rFonts w:ascii="Times New Roman" w:hAnsi="Times New Roman"/>
          <w:sz w:val="24"/>
          <w:szCs w:val="24"/>
        </w:rPr>
        <w:t>,</w:t>
      </w:r>
      <w:proofErr w:type="gramEnd"/>
      <w:r w:rsidRPr="006F05E1">
        <w:rPr>
          <w:rFonts w:ascii="Times New Roman" w:hAnsi="Times New Roman"/>
          <w:sz w:val="24"/>
          <w:szCs w:val="24"/>
        </w:rPr>
        <w:t xml:space="preserve"> and 0.8 or higher is optimal. In order</w:t>
      </w:r>
      <w:r w:rsidR="002877F6" w:rsidRPr="006F05E1">
        <w:rPr>
          <w:rFonts w:ascii="Times New Roman" w:hAnsi="Times New Roman"/>
          <w:sz w:val="24"/>
          <w:szCs w:val="24"/>
        </w:rPr>
        <w:t xml:space="preserve"> to determine which of the CCTDI</w:t>
      </w:r>
      <w:r w:rsidRPr="006F05E1">
        <w:rPr>
          <w:rFonts w:ascii="Times New Roman" w:hAnsi="Times New Roman"/>
          <w:sz w:val="24"/>
          <w:szCs w:val="24"/>
        </w:rPr>
        <w:t xml:space="preserve"> subscales differed between groups, individual AN</w:t>
      </w:r>
      <w:r w:rsidR="00FA3E07" w:rsidRPr="006F05E1">
        <w:rPr>
          <w:rFonts w:ascii="Times New Roman" w:hAnsi="Times New Roman"/>
          <w:sz w:val="24"/>
          <w:szCs w:val="24"/>
        </w:rPr>
        <w:t>C</w:t>
      </w:r>
      <w:r w:rsidR="001D317B" w:rsidRPr="006F05E1">
        <w:rPr>
          <w:rFonts w:ascii="Times New Roman" w:hAnsi="Times New Roman"/>
          <w:sz w:val="24"/>
          <w:szCs w:val="24"/>
        </w:rPr>
        <w:t>OVAs were performed</w:t>
      </w:r>
      <w:r w:rsidRPr="006F05E1">
        <w:rPr>
          <w:rFonts w:ascii="Times New Roman" w:hAnsi="Times New Roman"/>
          <w:sz w:val="24"/>
          <w:szCs w:val="24"/>
        </w:rPr>
        <w:t>. These</w:t>
      </w:r>
      <w:r w:rsidR="003E0390">
        <w:rPr>
          <w:rFonts w:ascii="Times New Roman" w:hAnsi="Times New Roman"/>
          <w:sz w:val="24"/>
          <w:szCs w:val="24"/>
        </w:rPr>
        <w:t xml:space="preserve"> results are provided in Table 8</w:t>
      </w:r>
      <w:r w:rsidRPr="006F05E1">
        <w:rPr>
          <w:rFonts w:ascii="Times New Roman" w:hAnsi="Times New Roman"/>
          <w:sz w:val="24"/>
          <w:szCs w:val="24"/>
        </w:rPr>
        <w:t xml:space="preserve"> below.</w:t>
      </w:r>
    </w:p>
    <w:p w:rsidR="00673AA1"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t>Table 8</w:t>
      </w:r>
    </w:p>
    <w:p w:rsidR="00B33FAC" w:rsidRPr="006F05E1" w:rsidRDefault="00B33FAC" w:rsidP="006A4231">
      <w:pPr>
        <w:spacing w:line="480" w:lineRule="auto"/>
        <w:contextualSpacing/>
        <w:rPr>
          <w:rFonts w:ascii="Times New Roman" w:hAnsi="Times New Roman"/>
          <w:sz w:val="24"/>
          <w:szCs w:val="24"/>
        </w:rPr>
      </w:pPr>
      <w:r w:rsidRPr="006F05E1">
        <w:rPr>
          <w:rFonts w:ascii="Times New Roman" w:hAnsi="Times New Roman"/>
          <w:i/>
          <w:sz w:val="24"/>
          <w:szCs w:val="24"/>
        </w:rPr>
        <w:t>Individual ANCOVAs for CCTDI Subscales</w:t>
      </w:r>
    </w:p>
    <w:tbl>
      <w:tblPr>
        <w:tblStyle w:val="TableGrid"/>
        <w:tblW w:w="0" w:type="auto"/>
        <w:tblLook w:val="04A0" w:firstRow="1" w:lastRow="0" w:firstColumn="1" w:lastColumn="0" w:noHBand="0" w:noVBand="1"/>
      </w:tblPr>
      <w:tblGrid>
        <w:gridCol w:w="1594"/>
        <w:gridCol w:w="1330"/>
        <w:gridCol w:w="1509"/>
        <w:gridCol w:w="1275"/>
        <w:gridCol w:w="1780"/>
      </w:tblGrid>
      <w:tr w:rsidR="00B33FAC" w:rsidRPr="006F05E1" w:rsidTr="00B33FAC">
        <w:tc>
          <w:tcPr>
            <w:tcW w:w="1594" w:type="dxa"/>
          </w:tcPr>
          <w:p w:rsidR="00B33FAC" w:rsidRPr="006F05E1" w:rsidRDefault="00B33FAC" w:rsidP="001E7339">
            <w:pPr>
              <w:spacing w:line="480" w:lineRule="auto"/>
              <w:rPr>
                <w:rFonts w:ascii="Times New Roman" w:hAnsi="Times New Roman"/>
                <w:sz w:val="24"/>
                <w:szCs w:val="24"/>
              </w:rPr>
            </w:pPr>
          </w:p>
        </w:tc>
        <w:tc>
          <w:tcPr>
            <w:tcW w:w="1330" w:type="dxa"/>
          </w:tcPr>
          <w:p w:rsidR="00B33FAC" w:rsidRPr="006F05E1" w:rsidRDefault="00B33FAC" w:rsidP="001E7339">
            <w:pPr>
              <w:spacing w:line="480" w:lineRule="auto"/>
              <w:rPr>
                <w:rFonts w:ascii="Times New Roman" w:hAnsi="Times New Roman"/>
                <w:sz w:val="24"/>
                <w:szCs w:val="24"/>
              </w:rPr>
            </w:pPr>
            <w:r w:rsidRPr="006F05E1">
              <w:rPr>
                <w:rFonts w:ascii="Times New Roman" w:hAnsi="Times New Roman"/>
                <w:sz w:val="24"/>
                <w:szCs w:val="24"/>
              </w:rPr>
              <w:t>Control</w:t>
            </w:r>
          </w:p>
        </w:tc>
        <w:tc>
          <w:tcPr>
            <w:tcW w:w="1509" w:type="dxa"/>
          </w:tcPr>
          <w:p w:rsidR="00B33FAC" w:rsidRPr="006F05E1" w:rsidRDefault="00B33FAC" w:rsidP="001E7339">
            <w:pPr>
              <w:spacing w:line="480" w:lineRule="auto"/>
              <w:rPr>
                <w:rFonts w:ascii="Times New Roman" w:hAnsi="Times New Roman"/>
                <w:sz w:val="24"/>
                <w:szCs w:val="24"/>
              </w:rPr>
            </w:pPr>
            <w:r w:rsidRPr="006F05E1">
              <w:rPr>
                <w:rFonts w:ascii="Times New Roman" w:hAnsi="Times New Roman"/>
                <w:sz w:val="24"/>
                <w:szCs w:val="24"/>
              </w:rPr>
              <w:t>Experimental</w:t>
            </w:r>
          </w:p>
        </w:tc>
        <w:tc>
          <w:tcPr>
            <w:tcW w:w="1275" w:type="dxa"/>
          </w:tcPr>
          <w:p w:rsidR="00B33FAC" w:rsidRPr="006F05E1" w:rsidRDefault="00B33FAC" w:rsidP="001E7339">
            <w:pPr>
              <w:spacing w:line="480" w:lineRule="auto"/>
              <w:rPr>
                <w:rFonts w:ascii="Times New Roman" w:hAnsi="Times New Roman"/>
                <w:sz w:val="24"/>
                <w:szCs w:val="24"/>
              </w:rPr>
            </w:pPr>
          </w:p>
        </w:tc>
        <w:tc>
          <w:tcPr>
            <w:tcW w:w="1780" w:type="dxa"/>
          </w:tcPr>
          <w:p w:rsidR="00B33FAC" w:rsidRPr="006F05E1" w:rsidRDefault="00B33FAC" w:rsidP="001E7339">
            <w:pPr>
              <w:spacing w:line="480" w:lineRule="auto"/>
              <w:rPr>
                <w:rFonts w:ascii="Times New Roman" w:hAnsi="Times New Roman"/>
                <w:sz w:val="24"/>
                <w:szCs w:val="24"/>
              </w:rPr>
            </w:pP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p>
        </w:tc>
        <w:tc>
          <w:tcPr>
            <w:tcW w:w="133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Mean</w:t>
            </w:r>
          </w:p>
        </w:tc>
        <w:tc>
          <w:tcPr>
            <w:tcW w:w="1509"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Mean</w:t>
            </w:r>
          </w:p>
        </w:tc>
        <w:tc>
          <w:tcPr>
            <w:tcW w:w="1275"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p</w:t>
            </w:r>
          </w:p>
        </w:tc>
        <w:tc>
          <w:tcPr>
            <w:tcW w:w="178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Observed Power</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proofErr w:type="spellStart"/>
            <w:r w:rsidRPr="006F05E1">
              <w:rPr>
                <w:rFonts w:ascii="Times New Roman" w:hAnsi="Times New Roman"/>
                <w:sz w:val="20"/>
                <w:szCs w:val="20"/>
              </w:rPr>
              <w:t>Truthseeking</w:t>
            </w:r>
            <w:proofErr w:type="spellEnd"/>
          </w:p>
        </w:tc>
        <w:tc>
          <w:tcPr>
            <w:tcW w:w="1330" w:type="dxa"/>
          </w:tcPr>
          <w:p w:rsidR="00B33FAC" w:rsidRPr="006F05E1" w:rsidRDefault="00383309" w:rsidP="001E7339">
            <w:pPr>
              <w:spacing w:line="480" w:lineRule="auto"/>
              <w:rPr>
                <w:rFonts w:ascii="Times New Roman" w:hAnsi="Times New Roman"/>
                <w:sz w:val="20"/>
                <w:szCs w:val="20"/>
              </w:rPr>
            </w:pPr>
            <w:r w:rsidRPr="006F05E1">
              <w:rPr>
                <w:rFonts w:ascii="Times New Roman" w:hAnsi="Times New Roman"/>
                <w:sz w:val="20"/>
                <w:szCs w:val="20"/>
              </w:rPr>
              <w:t>-1.14</w:t>
            </w:r>
          </w:p>
        </w:tc>
        <w:tc>
          <w:tcPr>
            <w:tcW w:w="1509" w:type="dxa"/>
          </w:tcPr>
          <w:p w:rsidR="00B33FAC" w:rsidRPr="006F05E1" w:rsidRDefault="00383309" w:rsidP="001E7339">
            <w:pPr>
              <w:spacing w:line="480" w:lineRule="auto"/>
              <w:rPr>
                <w:rFonts w:ascii="Times New Roman" w:hAnsi="Times New Roman"/>
                <w:sz w:val="20"/>
                <w:szCs w:val="20"/>
              </w:rPr>
            </w:pPr>
            <w:r w:rsidRPr="006F05E1">
              <w:rPr>
                <w:rFonts w:ascii="Times New Roman" w:hAnsi="Times New Roman"/>
                <w:sz w:val="20"/>
                <w:szCs w:val="20"/>
              </w:rPr>
              <w:t>1.14</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0.03</w:t>
            </w:r>
          </w:p>
        </w:tc>
        <w:tc>
          <w:tcPr>
            <w:tcW w:w="178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0.</w:t>
            </w:r>
            <w:r w:rsidR="00237B8E" w:rsidRPr="006F05E1">
              <w:rPr>
                <w:rFonts w:ascii="Times New Roman" w:hAnsi="Times New Roman"/>
                <w:sz w:val="20"/>
                <w:szCs w:val="20"/>
              </w:rPr>
              <w:t>59</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proofErr w:type="spellStart"/>
            <w:r w:rsidRPr="006F05E1">
              <w:rPr>
                <w:rFonts w:ascii="Times New Roman" w:hAnsi="Times New Roman"/>
                <w:sz w:val="20"/>
                <w:szCs w:val="20"/>
              </w:rPr>
              <w:t>Openmindedness</w:t>
            </w:r>
            <w:proofErr w:type="spellEnd"/>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-0.33</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-0.63</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0.77</w:t>
            </w:r>
          </w:p>
        </w:tc>
        <w:tc>
          <w:tcPr>
            <w:tcW w:w="178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0.06</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Analyticity</w:t>
            </w:r>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-0.94</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-0.09</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0.37</w:t>
            </w:r>
          </w:p>
        </w:tc>
        <w:tc>
          <w:tcPr>
            <w:tcW w:w="178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0.14</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proofErr w:type="spellStart"/>
            <w:r w:rsidRPr="006F05E1">
              <w:rPr>
                <w:rFonts w:ascii="Times New Roman" w:hAnsi="Times New Roman"/>
                <w:sz w:val="20"/>
                <w:szCs w:val="20"/>
              </w:rPr>
              <w:t>Systematicity</w:t>
            </w:r>
            <w:proofErr w:type="spellEnd"/>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0.17</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-1.46</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0.11</w:t>
            </w:r>
          </w:p>
        </w:tc>
        <w:tc>
          <w:tcPr>
            <w:tcW w:w="178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0.37</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Confidence</w:t>
            </w:r>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0.64</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0.85</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0.85</w:t>
            </w:r>
          </w:p>
        </w:tc>
        <w:tc>
          <w:tcPr>
            <w:tcW w:w="1780" w:type="dxa"/>
          </w:tcPr>
          <w:p w:rsidR="00B33FAC" w:rsidRPr="006F05E1" w:rsidRDefault="00BF1465" w:rsidP="001E7339">
            <w:pPr>
              <w:spacing w:line="480" w:lineRule="auto"/>
              <w:rPr>
                <w:rFonts w:ascii="Times New Roman" w:hAnsi="Times New Roman"/>
                <w:sz w:val="20"/>
                <w:szCs w:val="20"/>
              </w:rPr>
            </w:pPr>
            <w:r w:rsidRPr="006F05E1">
              <w:rPr>
                <w:rFonts w:ascii="Times New Roman" w:hAnsi="Times New Roman"/>
                <w:sz w:val="20"/>
                <w:szCs w:val="20"/>
              </w:rPr>
              <w:t>0.05</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Inquisitiveness</w:t>
            </w:r>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0.07</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-1.92</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0.09</w:t>
            </w:r>
          </w:p>
        </w:tc>
        <w:tc>
          <w:tcPr>
            <w:tcW w:w="178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0.39</w:t>
            </w:r>
          </w:p>
        </w:tc>
      </w:tr>
      <w:tr w:rsidR="00B33FAC" w:rsidRPr="006F05E1" w:rsidTr="00B33FAC">
        <w:tc>
          <w:tcPr>
            <w:tcW w:w="1594"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Maturity</w:t>
            </w:r>
          </w:p>
        </w:tc>
        <w:tc>
          <w:tcPr>
            <w:tcW w:w="133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0.01</w:t>
            </w:r>
          </w:p>
        </w:tc>
        <w:tc>
          <w:tcPr>
            <w:tcW w:w="1509"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-1.31</w:t>
            </w:r>
          </w:p>
        </w:tc>
        <w:tc>
          <w:tcPr>
            <w:tcW w:w="1275"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0.27</w:t>
            </w:r>
          </w:p>
        </w:tc>
        <w:tc>
          <w:tcPr>
            <w:tcW w:w="1780" w:type="dxa"/>
          </w:tcPr>
          <w:p w:rsidR="00B33FAC" w:rsidRPr="006F05E1" w:rsidRDefault="00237B8E" w:rsidP="001E7339">
            <w:pPr>
              <w:spacing w:line="480" w:lineRule="auto"/>
              <w:rPr>
                <w:rFonts w:ascii="Times New Roman" w:hAnsi="Times New Roman"/>
                <w:sz w:val="20"/>
                <w:szCs w:val="20"/>
              </w:rPr>
            </w:pPr>
            <w:r w:rsidRPr="006F05E1">
              <w:rPr>
                <w:rFonts w:ascii="Times New Roman" w:hAnsi="Times New Roman"/>
                <w:sz w:val="20"/>
                <w:szCs w:val="20"/>
              </w:rPr>
              <w:t>0.20</w:t>
            </w:r>
          </w:p>
        </w:tc>
      </w:tr>
    </w:tbl>
    <w:p w:rsidR="00673AA1" w:rsidRPr="006F05E1" w:rsidRDefault="00673AA1" w:rsidP="001E7339">
      <w:pPr>
        <w:spacing w:line="480" w:lineRule="auto"/>
        <w:rPr>
          <w:rFonts w:ascii="Times New Roman" w:hAnsi="Times New Roman"/>
          <w:i/>
          <w:sz w:val="24"/>
          <w:szCs w:val="24"/>
        </w:rPr>
      </w:pPr>
    </w:p>
    <w:p w:rsidR="004A57E2" w:rsidRPr="006F05E1" w:rsidRDefault="00673AA1" w:rsidP="006A4231">
      <w:pPr>
        <w:spacing w:line="480" w:lineRule="auto"/>
        <w:contextualSpacing/>
        <w:rPr>
          <w:rFonts w:ascii="Times New Roman" w:hAnsi="Times New Roman"/>
          <w:sz w:val="24"/>
          <w:szCs w:val="24"/>
        </w:rPr>
      </w:pPr>
      <w:r w:rsidRPr="006F05E1">
        <w:rPr>
          <w:rFonts w:ascii="Times New Roman" w:hAnsi="Times New Roman"/>
          <w:sz w:val="24"/>
          <w:szCs w:val="24"/>
        </w:rPr>
        <w:tab/>
        <w:t>There was a significant difference</w:t>
      </w:r>
      <w:r w:rsidR="00BE3E9A" w:rsidRPr="006F05E1">
        <w:rPr>
          <w:rFonts w:ascii="Times New Roman" w:hAnsi="Times New Roman"/>
          <w:sz w:val="24"/>
          <w:szCs w:val="24"/>
        </w:rPr>
        <w:t xml:space="preserve"> (p=0.03</w:t>
      </w:r>
      <w:r w:rsidR="00F358FA" w:rsidRPr="006F05E1">
        <w:rPr>
          <w:rFonts w:ascii="Times New Roman" w:hAnsi="Times New Roman"/>
          <w:sz w:val="24"/>
          <w:szCs w:val="24"/>
        </w:rPr>
        <w:t>)</w:t>
      </w:r>
      <w:r w:rsidRPr="006F05E1">
        <w:rPr>
          <w:rFonts w:ascii="Times New Roman" w:hAnsi="Times New Roman"/>
          <w:sz w:val="24"/>
          <w:szCs w:val="24"/>
        </w:rPr>
        <w:t xml:space="preserve"> in one subscale: </w:t>
      </w:r>
      <w:proofErr w:type="spellStart"/>
      <w:r w:rsidRPr="006F05E1">
        <w:rPr>
          <w:rFonts w:ascii="Times New Roman" w:hAnsi="Times New Roman"/>
          <w:sz w:val="24"/>
          <w:szCs w:val="24"/>
        </w:rPr>
        <w:t>truthseeking</w:t>
      </w:r>
      <w:proofErr w:type="spellEnd"/>
      <w:r w:rsidRPr="006F05E1">
        <w:rPr>
          <w:rFonts w:ascii="Times New Roman" w:hAnsi="Times New Roman"/>
          <w:sz w:val="24"/>
          <w:szCs w:val="24"/>
        </w:rPr>
        <w:t>. The control group d</w:t>
      </w:r>
      <w:r w:rsidR="00BE3E9A" w:rsidRPr="006F05E1">
        <w:rPr>
          <w:rFonts w:ascii="Times New Roman" w:hAnsi="Times New Roman"/>
          <w:sz w:val="24"/>
          <w:szCs w:val="24"/>
        </w:rPr>
        <w:t>ecreased on average by 1.14</w:t>
      </w:r>
      <w:r w:rsidRPr="006F05E1">
        <w:rPr>
          <w:rFonts w:ascii="Times New Roman" w:hAnsi="Times New Roman"/>
          <w:sz w:val="24"/>
          <w:szCs w:val="24"/>
        </w:rPr>
        <w:t xml:space="preserve"> while the expe</w:t>
      </w:r>
      <w:r w:rsidR="00BE3E9A" w:rsidRPr="006F05E1">
        <w:rPr>
          <w:rFonts w:ascii="Times New Roman" w:hAnsi="Times New Roman"/>
          <w:sz w:val="24"/>
          <w:szCs w:val="24"/>
        </w:rPr>
        <w:t>rimental group increased by 1.14</w:t>
      </w:r>
      <w:r w:rsidRPr="006F05E1">
        <w:rPr>
          <w:rFonts w:ascii="Times New Roman" w:hAnsi="Times New Roman"/>
          <w:sz w:val="24"/>
          <w:szCs w:val="24"/>
        </w:rPr>
        <w:t>.</w:t>
      </w:r>
      <w:r w:rsidR="001D317B" w:rsidRPr="006F05E1">
        <w:rPr>
          <w:rFonts w:ascii="Times New Roman" w:hAnsi="Times New Roman"/>
          <w:sz w:val="24"/>
          <w:szCs w:val="24"/>
        </w:rPr>
        <w:t xml:space="preserve"> This indicates that the experimental group</w:t>
      </w:r>
      <w:r w:rsidR="00A1664D" w:rsidRPr="006F05E1">
        <w:rPr>
          <w:rFonts w:ascii="Times New Roman" w:hAnsi="Times New Roman"/>
          <w:sz w:val="24"/>
          <w:szCs w:val="24"/>
        </w:rPr>
        <w:t xml:space="preserve">, who completed the reflective writing interventions, had a significant increase in </w:t>
      </w:r>
      <w:proofErr w:type="spellStart"/>
      <w:r w:rsidR="00A1664D" w:rsidRPr="006F05E1">
        <w:rPr>
          <w:rFonts w:ascii="Times New Roman" w:hAnsi="Times New Roman"/>
          <w:sz w:val="24"/>
          <w:szCs w:val="24"/>
        </w:rPr>
        <w:t>truthseeking</w:t>
      </w:r>
      <w:proofErr w:type="spellEnd"/>
      <w:r w:rsidR="00A1664D" w:rsidRPr="006F05E1">
        <w:rPr>
          <w:rFonts w:ascii="Times New Roman" w:hAnsi="Times New Roman"/>
          <w:sz w:val="24"/>
          <w:szCs w:val="24"/>
        </w:rPr>
        <w:t xml:space="preserve"> abilities when compared to the control group, who did not complete the reflective writing interventions. </w:t>
      </w:r>
      <w:proofErr w:type="spellStart"/>
      <w:r w:rsidR="00A1664D" w:rsidRPr="006F05E1">
        <w:rPr>
          <w:rFonts w:ascii="Times New Roman" w:hAnsi="Times New Roman"/>
          <w:sz w:val="24"/>
          <w:szCs w:val="24"/>
        </w:rPr>
        <w:t>Truthseeking</w:t>
      </w:r>
      <w:proofErr w:type="spellEnd"/>
      <w:r w:rsidR="00A1664D" w:rsidRPr="006F05E1">
        <w:rPr>
          <w:rFonts w:ascii="Times New Roman" w:hAnsi="Times New Roman"/>
          <w:sz w:val="24"/>
          <w:szCs w:val="24"/>
        </w:rPr>
        <w:t xml:space="preserve"> is defined by </w:t>
      </w:r>
      <w:proofErr w:type="spellStart"/>
      <w:r w:rsidR="00A1664D" w:rsidRPr="006F05E1">
        <w:rPr>
          <w:rFonts w:ascii="Times New Roman" w:hAnsi="Times New Roman"/>
          <w:sz w:val="24"/>
          <w:szCs w:val="24"/>
        </w:rPr>
        <w:t>Facione</w:t>
      </w:r>
      <w:proofErr w:type="spellEnd"/>
      <w:r w:rsidR="00A1664D" w:rsidRPr="006F05E1">
        <w:rPr>
          <w:rFonts w:ascii="Times New Roman" w:hAnsi="Times New Roman"/>
          <w:sz w:val="24"/>
          <w:szCs w:val="24"/>
        </w:rPr>
        <w:t xml:space="preserve"> et al. (1994, p. </w:t>
      </w:r>
      <w:r w:rsidR="00A1664D" w:rsidRPr="006F05E1">
        <w:rPr>
          <w:rFonts w:ascii="Times New Roman" w:hAnsi="Times New Roman"/>
          <w:sz w:val="24"/>
          <w:szCs w:val="24"/>
        </w:rPr>
        <w:lastRenderedPageBreak/>
        <w:t>346) as “being eager to seek the best knowledge…, courageous about asking questions, and honest…about pursuing inquiry.”</w:t>
      </w:r>
      <w:r w:rsidR="004A57E2" w:rsidRPr="006F05E1">
        <w:rPr>
          <w:rFonts w:ascii="Times New Roman" w:hAnsi="Times New Roman"/>
          <w:sz w:val="24"/>
          <w:szCs w:val="24"/>
        </w:rPr>
        <w:t xml:space="preserve"> An AN</w:t>
      </w:r>
      <w:r w:rsidR="00FA3E07" w:rsidRPr="006F05E1">
        <w:rPr>
          <w:rFonts w:ascii="Times New Roman" w:hAnsi="Times New Roman"/>
          <w:sz w:val="24"/>
          <w:szCs w:val="24"/>
        </w:rPr>
        <w:t>C</w:t>
      </w:r>
      <w:r w:rsidR="00A1664D" w:rsidRPr="006F05E1">
        <w:rPr>
          <w:rFonts w:ascii="Times New Roman" w:hAnsi="Times New Roman"/>
          <w:sz w:val="24"/>
          <w:szCs w:val="24"/>
        </w:rPr>
        <w:t>OVA was also performed</w:t>
      </w:r>
      <w:r w:rsidR="004A57E2" w:rsidRPr="006F05E1">
        <w:rPr>
          <w:rFonts w:ascii="Times New Roman" w:hAnsi="Times New Roman"/>
          <w:sz w:val="24"/>
          <w:szCs w:val="24"/>
        </w:rPr>
        <w:t xml:space="preserve"> to </w:t>
      </w:r>
      <w:r w:rsidR="002877F6" w:rsidRPr="006F05E1">
        <w:rPr>
          <w:rFonts w:ascii="Times New Roman" w:hAnsi="Times New Roman"/>
          <w:sz w:val="24"/>
          <w:szCs w:val="24"/>
        </w:rPr>
        <w:t>determine if the change in CCTDI</w:t>
      </w:r>
      <w:r w:rsidR="004A57E2" w:rsidRPr="006F05E1">
        <w:rPr>
          <w:rFonts w:ascii="Times New Roman" w:hAnsi="Times New Roman"/>
          <w:sz w:val="24"/>
          <w:szCs w:val="24"/>
        </w:rPr>
        <w:t xml:space="preserve"> Total score differed between groups while controlling for experience. This in</w:t>
      </w:r>
      <w:r w:rsidR="003E0390">
        <w:rPr>
          <w:rFonts w:ascii="Times New Roman" w:hAnsi="Times New Roman"/>
          <w:sz w:val="24"/>
          <w:szCs w:val="24"/>
        </w:rPr>
        <w:t>formation is detailed in Table 9</w:t>
      </w:r>
      <w:r w:rsidR="004A57E2" w:rsidRPr="006F05E1">
        <w:rPr>
          <w:rFonts w:ascii="Times New Roman" w:hAnsi="Times New Roman"/>
          <w:sz w:val="24"/>
          <w:szCs w:val="24"/>
        </w:rPr>
        <w:t xml:space="preserve"> below. </w:t>
      </w:r>
    </w:p>
    <w:p w:rsidR="004A57E2"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t>Table 9</w:t>
      </w:r>
    </w:p>
    <w:p w:rsidR="004A57E2" w:rsidRPr="006F05E1" w:rsidRDefault="002435E3" w:rsidP="006A4231">
      <w:pPr>
        <w:spacing w:line="480" w:lineRule="auto"/>
        <w:contextualSpacing/>
        <w:rPr>
          <w:rFonts w:ascii="Times New Roman" w:hAnsi="Times New Roman"/>
          <w:i/>
          <w:sz w:val="24"/>
          <w:szCs w:val="24"/>
        </w:rPr>
      </w:pPr>
      <w:r w:rsidRPr="006F05E1">
        <w:rPr>
          <w:rFonts w:ascii="Times New Roman" w:hAnsi="Times New Roman"/>
          <w:i/>
          <w:sz w:val="24"/>
          <w:szCs w:val="24"/>
        </w:rPr>
        <w:t>AN</w:t>
      </w:r>
      <w:r w:rsidR="00FA3E07" w:rsidRPr="006F05E1">
        <w:rPr>
          <w:rFonts w:ascii="Times New Roman" w:hAnsi="Times New Roman"/>
          <w:i/>
          <w:sz w:val="24"/>
          <w:szCs w:val="24"/>
        </w:rPr>
        <w:t>C</w:t>
      </w:r>
      <w:r w:rsidRPr="006F05E1">
        <w:rPr>
          <w:rFonts w:ascii="Times New Roman" w:hAnsi="Times New Roman"/>
          <w:i/>
          <w:sz w:val="24"/>
          <w:szCs w:val="24"/>
        </w:rPr>
        <w:t>OVA for CCTDI</w:t>
      </w:r>
      <w:r w:rsidR="004A57E2" w:rsidRPr="006F05E1">
        <w:rPr>
          <w:rFonts w:ascii="Times New Roman" w:hAnsi="Times New Roman"/>
          <w:i/>
          <w:sz w:val="24"/>
          <w:szCs w:val="24"/>
        </w:rPr>
        <w:t xml:space="preserve"> Total Score</w:t>
      </w:r>
    </w:p>
    <w:tbl>
      <w:tblPr>
        <w:tblStyle w:val="TableGrid"/>
        <w:tblW w:w="9648" w:type="dxa"/>
        <w:tblLook w:val="04A0" w:firstRow="1" w:lastRow="0" w:firstColumn="1" w:lastColumn="0" w:noHBand="0" w:noVBand="1"/>
      </w:tblPr>
      <w:tblGrid>
        <w:gridCol w:w="2088"/>
        <w:gridCol w:w="1620"/>
        <w:gridCol w:w="1080"/>
        <w:gridCol w:w="1350"/>
        <w:gridCol w:w="884"/>
        <w:gridCol w:w="826"/>
        <w:gridCol w:w="1800"/>
      </w:tblGrid>
      <w:tr w:rsidR="00B33FAC" w:rsidRPr="006F05E1" w:rsidTr="00B33FAC">
        <w:tc>
          <w:tcPr>
            <w:tcW w:w="2088" w:type="dxa"/>
          </w:tcPr>
          <w:p w:rsidR="00B33FAC" w:rsidRPr="006F05E1" w:rsidRDefault="00B33FAC" w:rsidP="001E7339">
            <w:pPr>
              <w:spacing w:line="480" w:lineRule="auto"/>
              <w:rPr>
                <w:rFonts w:ascii="Times New Roman" w:hAnsi="Times New Roman"/>
                <w:sz w:val="20"/>
                <w:szCs w:val="20"/>
              </w:rPr>
            </w:pPr>
          </w:p>
        </w:tc>
        <w:tc>
          <w:tcPr>
            <w:tcW w:w="162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Type III Sum of Squares</w:t>
            </w:r>
          </w:p>
        </w:tc>
        <w:tc>
          <w:tcPr>
            <w:tcW w:w="1080" w:type="dxa"/>
          </w:tcPr>
          <w:p w:rsidR="00B33FAC" w:rsidRPr="006F05E1" w:rsidRDefault="00B33FAC" w:rsidP="001E7339">
            <w:pPr>
              <w:spacing w:line="480" w:lineRule="auto"/>
              <w:rPr>
                <w:rFonts w:ascii="Times New Roman" w:hAnsi="Times New Roman"/>
                <w:sz w:val="20"/>
                <w:szCs w:val="20"/>
              </w:rPr>
            </w:pPr>
            <w:proofErr w:type="spellStart"/>
            <w:r w:rsidRPr="006F05E1">
              <w:rPr>
                <w:rFonts w:ascii="Times New Roman" w:hAnsi="Times New Roman"/>
                <w:sz w:val="20"/>
                <w:szCs w:val="20"/>
              </w:rPr>
              <w:t>df</w:t>
            </w:r>
            <w:proofErr w:type="spellEnd"/>
          </w:p>
        </w:tc>
        <w:tc>
          <w:tcPr>
            <w:tcW w:w="135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Mean Square</w:t>
            </w:r>
          </w:p>
        </w:tc>
        <w:tc>
          <w:tcPr>
            <w:tcW w:w="884"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f</w:t>
            </w:r>
          </w:p>
        </w:tc>
        <w:tc>
          <w:tcPr>
            <w:tcW w:w="826"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p</w:t>
            </w:r>
          </w:p>
        </w:tc>
        <w:tc>
          <w:tcPr>
            <w:tcW w:w="180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Observed Power</w:t>
            </w:r>
          </w:p>
        </w:tc>
      </w:tr>
      <w:tr w:rsidR="00B33FAC" w:rsidRPr="006F05E1" w:rsidTr="00B33FAC">
        <w:tc>
          <w:tcPr>
            <w:tcW w:w="2088"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Corrected Model</w:t>
            </w:r>
          </w:p>
        </w:tc>
        <w:tc>
          <w:tcPr>
            <w:tcW w:w="162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102.07</w:t>
            </w:r>
          </w:p>
        </w:tc>
        <w:tc>
          <w:tcPr>
            <w:tcW w:w="1080"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2</w:t>
            </w:r>
          </w:p>
        </w:tc>
        <w:tc>
          <w:tcPr>
            <w:tcW w:w="135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51.03</w:t>
            </w:r>
          </w:p>
        </w:tc>
        <w:tc>
          <w:tcPr>
            <w:tcW w:w="884"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0.14</w:t>
            </w:r>
          </w:p>
        </w:tc>
        <w:tc>
          <w:tcPr>
            <w:tcW w:w="826"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0.87</w:t>
            </w:r>
          </w:p>
        </w:tc>
        <w:tc>
          <w:tcPr>
            <w:tcW w:w="1800"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0.07</w:t>
            </w:r>
          </w:p>
        </w:tc>
      </w:tr>
      <w:tr w:rsidR="00B33FAC" w:rsidRPr="006F05E1" w:rsidTr="00B33FAC">
        <w:tc>
          <w:tcPr>
            <w:tcW w:w="2088"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Intercept</w:t>
            </w:r>
          </w:p>
        </w:tc>
        <w:tc>
          <w:tcPr>
            <w:tcW w:w="1620" w:type="dxa"/>
          </w:tcPr>
          <w:p w:rsidR="00B33FAC" w:rsidRPr="006F05E1" w:rsidRDefault="00F12336" w:rsidP="00F12336">
            <w:pPr>
              <w:spacing w:line="480" w:lineRule="auto"/>
              <w:rPr>
                <w:rFonts w:ascii="Times New Roman" w:hAnsi="Times New Roman"/>
                <w:sz w:val="20"/>
                <w:szCs w:val="20"/>
              </w:rPr>
            </w:pPr>
            <w:r w:rsidRPr="006F05E1">
              <w:rPr>
                <w:rFonts w:ascii="Times New Roman" w:hAnsi="Times New Roman"/>
                <w:sz w:val="20"/>
                <w:szCs w:val="20"/>
              </w:rPr>
              <w:t>337.26</w:t>
            </w:r>
          </w:p>
        </w:tc>
        <w:tc>
          <w:tcPr>
            <w:tcW w:w="1080" w:type="dxa"/>
          </w:tcPr>
          <w:p w:rsidR="00B33FAC"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337.26</w:t>
            </w:r>
          </w:p>
        </w:tc>
        <w:tc>
          <w:tcPr>
            <w:tcW w:w="884"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0.8</w:t>
            </w:r>
            <w:r w:rsidR="00BF1465" w:rsidRPr="006F05E1">
              <w:rPr>
                <w:rFonts w:ascii="Times New Roman" w:hAnsi="Times New Roman"/>
                <w:sz w:val="20"/>
                <w:szCs w:val="20"/>
              </w:rPr>
              <w:t>9</w:t>
            </w:r>
          </w:p>
        </w:tc>
        <w:tc>
          <w:tcPr>
            <w:tcW w:w="826"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0.35</w:t>
            </w:r>
          </w:p>
        </w:tc>
        <w:tc>
          <w:tcPr>
            <w:tcW w:w="1800"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0.15</w:t>
            </w:r>
          </w:p>
        </w:tc>
      </w:tr>
      <w:tr w:rsidR="00B33FAC" w:rsidRPr="006F05E1" w:rsidTr="00B33FAC">
        <w:tc>
          <w:tcPr>
            <w:tcW w:w="2088"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Months of Experience</w:t>
            </w:r>
          </w:p>
        </w:tc>
        <w:tc>
          <w:tcPr>
            <w:tcW w:w="162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32.09</w:t>
            </w:r>
          </w:p>
        </w:tc>
        <w:tc>
          <w:tcPr>
            <w:tcW w:w="1080" w:type="dxa"/>
          </w:tcPr>
          <w:p w:rsidR="00B33FAC"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32.09</w:t>
            </w:r>
          </w:p>
        </w:tc>
        <w:tc>
          <w:tcPr>
            <w:tcW w:w="884"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0.09</w:t>
            </w:r>
          </w:p>
        </w:tc>
        <w:tc>
          <w:tcPr>
            <w:tcW w:w="826"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0.77</w:t>
            </w:r>
          </w:p>
        </w:tc>
        <w:tc>
          <w:tcPr>
            <w:tcW w:w="1800"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0.06</w:t>
            </w:r>
          </w:p>
        </w:tc>
      </w:tr>
      <w:tr w:rsidR="00B33FAC" w:rsidRPr="006F05E1" w:rsidTr="00B33FAC">
        <w:tc>
          <w:tcPr>
            <w:tcW w:w="2088" w:type="dxa"/>
          </w:tcPr>
          <w:p w:rsidR="00B33FAC" w:rsidRPr="006F05E1" w:rsidRDefault="00B33FAC" w:rsidP="001E7339">
            <w:pPr>
              <w:spacing w:line="480" w:lineRule="auto"/>
              <w:rPr>
                <w:rFonts w:ascii="Times New Roman" w:hAnsi="Times New Roman"/>
                <w:sz w:val="20"/>
                <w:szCs w:val="20"/>
              </w:rPr>
            </w:pPr>
            <w:r w:rsidRPr="006F05E1">
              <w:rPr>
                <w:rFonts w:ascii="Times New Roman" w:hAnsi="Times New Roman"/>
                <w:sz w:val="20"/>
                <w:szCs w:val="20"/>
              </w:rPr>
              <w:t>Control/Experimental</w:t>
            </w:r>
          </w:p>
        </w:tc>
        <w:tc>
          <w:tcPr>
            <w:tcW w:w="162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61.92</w:t>
            </w:r>
          </w:p>
        </w:tc>
        <w:tc>
          <w:tcPr>
            <w:tcW w:w="1080" w:type="dxa"/>
          </w:tcPr>
          <w:p w:rsidR="00B33FAC"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B33FAC" w:rsidRPr="006F05E1" w:rsidRDefault="00F12336" w:rsidP="001E7339">
            <w:pPr>
              <w:spacing w:line="480" w:lineRule="auto"/>
              <w:rPr>
                <w:rFonts w:ascii="Times New Roman" w:hAnsi="Times New Roman"/>
                <w:sz w:val="20"/>
                <w:szCs w:val="20"/>
              </w:rPr>
            </w:pPr>
            <w:r w:rsidRPr="006F05E1">
              <w:rPr>
                <w:rFonts w:ascii="Times New Roman" w:hAnsi="Times New Roman"/>
                <w:sz w:val="20"/>
                <w:szCs w:val="20"/>
              </w:rPr>
              <w:t>61.92</w:t>
            </w:r>
          </w:p>
        </w:tc>
        <w:tc>
          <w:tcPr>
            <w:tcW w:w="884"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0.16</w:t>
            </w:r>
          </w:p>
        </w:tc>
        <w:tc>
          <w:tcPr>
            <w:tcW w:w="826"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0.69</w:t>
            </w:r>
          </w:p>
        </w:tc>
        <w:tc>
          <w:tcPr>
            <w:tcW w:w="1800" w:type="dxa"/>
          </w:tcPr>
          <w:p w:rsidR="00B33FAC" w:rsidRPr="006F05E1" w:rsidRDefault="00606B8F" w:rsidP="001E7339">
            <w:pPr>
              <w:spacing w:line="480" w:lineRule="auto"/>
              <w:rPr>
                <w:rFonts w:ascii="Times New Roman" w:hAnsi="Times New Roman"/>
                <w:sz w:val="20"/>
                <w:szCs w:val="20"/>
              </w:rPr>
            </w:pPr>
            <w:r w:rsidRPr="006F05E1">
              <w:rPr>
                <w:rFonts w:ascii="Times New Roman" w:hAnsi="Times New Roman"/>
                <w:sz w:val="20"/>
                <w:szCs w:val="20"/>
              </w:rPr>
              <w:t>0.07</w:t>
            </w:r>
          </w:p>
        </w:tc>
      </w:tr>
    </w:tbl>
    <w:p w:rsidR="006D16FF" w:rsidRPr="006F05E1" w:rsidRDefault="004A57E2" w:rsidP="006A4231">
      <w:pPr>
        <w:spacing w:line="480" w:lineRule="auto"/>
        <w:contextualSpacing/>
        <w:rPr>
          <w:rFonts w:ascii="Times New Roman" w:hAnsi="Times New Roman"/>
          <w:sz w:val="24"/>
          <w:szCs w:val="24"/>
        </w:rPr>
      </w:pPr>
      <w:r w:rsidRPr="006F05E1">
        <w:rPr>
          <w:rFonts w:ascii="Times New Roman" w:hAnsi="Times New Roman"/>
          <w:sz w:val="24"/>
          <w:szCs w:val="24"/>
        </w:rPr>
        <w:tab/>
      </w:r>
    </w:p>
    <w:p w:rsidR="00DE5B85" w:rsidRPr="006F05E1" w:rsidRDefault="006D16FF"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4A57E2" w:rsidRPr="006F05E1">
        <w:rPr>
          <w:rFonts w:ascii="Times New Roman" w:hAnsi="Times New Roman"/>
          <w:sz w:val="24"/>
          <w:szCs w:val="24"/>
        </w:rPr>
        <w:t>No significant difference (</w:t>
      </w:r>
      <w:r w:rsidR="00BD0CBC" w:rsidRPr="006F05E1">
        <w:rPr>
          <w:rFonts w:ascii="Times New Roman" w:hAnsi="Times New Roman"/>
          <w:sz w:val="24"/>
          <w:szCs w:val="24"/>
        </w:rPr>
        <w:t>F=0.16</w:t>
      </w:r>
      <w:r w:rsidR="00572356" w:rsidRPr="006F05E1">
        <w:rPr>
          <w:rFonts w:ascii="Times New Roman" w:hAnsi="Times New Roman"/>
          <w:sz w:val="24"/>
          <w:szCs w:val="24"/>
        </w:rPr>
        <w:t xml:space="preserve">, </w:t>
      </w:r>
      <w:r w:rsidR="00BD0CBC" w:rsidRPr="006F05E1">
        <w:rPr>
          <w:rFonts w:ascii="Times New Roman" w:hAnsi="Times New Roman"/>
          <w:sz w:val="24"/>
          <w:szCs w:val="24"/>
        </w:rPr>
        <w:t>p=0.69</w:t>
      </w:r>
      <w:r w:rsidR="004A57E2" w:rsidRPr="006F05E1">
        <w:rPr>
          <w:rFonts w:ascii="Times New Roman" w:hAnsi="Times New Roman"/>
          <w:sz w:val="24"/>
          <w:szCs w:val="24"/>
        </w:rPr>
        <w:t>) was found when comparing control and experim</w:t>
      </w:r>
      <w:r w:rsidR="002435E3" w:rsidRPr="006F05E1">
        <w:rPr>
          <w:rFonts w:ascii="Times New Roman" w:hAnsi="Times New Roman"/>
          <w:sz w:val="24"/>
          <w:szCs w:val="24"/>
        </w:rPr>
        <w:t>ental group differences on CCTDI</w:t>
      </w:r>
      <w:r w:rsidR="004A57E2" w:rsidRPr="006F05E1">
        <w:rPr>
          <w:rFonts w:ascii="Times New Roman" w:hAnsi="Times New Roman"/>
          <w:sz w:val="24"/>
          <w:szCs w:val="24"/>
        </w:rPr>
        <w:t xml:space="preserve"> total scores. </w:t>
      </w:r>
      <w:r w:rsidR="002435E3" w:rsidRPr="006F05E1">
        <w:rPr>
          <w:rFonts w:ascii="Times New Roman" w:hAnsi="Times New Roman"/>
          <w:sz w:val="24"/>
          <w:szCs w:val="24"/>
        </w:rPr>
        <w:t>For the CCTST</w:t>
      </w:r>
      <w:r w:rsidR="000945A0" w:rsidRPr="006F05E1">
        <w:rPr>
          <w:rFonts w:ascii="Times New Roman" w:hAnsi="Times New Roman"/>
          <w:sz w:val="24"/>
          <w:szCs w:val="24"/>
        </w:rPr>
        <w:t>, u</w:t>
      </w:r>
      <w:r w:rsidR="00DE5B85" w:rsidRPr="006F05E1">
        <w:rPr>
          <w:rFonts w:ascii="Times New Roman" w:hAnsi="Times New Roman"/>
          <w:sz w:val="24"/>
          <w:szCs w:val="24"/>
        </w:rPr>
        <w:t>sing MAN</w:t>
      </w:r>
      <w:r w:rsidR="003D365A" w:rsidRPr="006F05E1">
        <w:rPr>
          <w:rFonts w:ascii="Times New Roman" w:hAnsi="Times New Roman"/>
          <w:sz w:val="24"/>
          <w:szCs w:val="24"/>
        </w:rPr>
        <w:t>C</w:t>
      </w:r>
      <w:r w:rsidR="00DE5B85" w:rsidRPr="006F05E1">
        <w:rPr>
          <w:rFonts w:ascii="Times New Roman" w:hAnsi="Times New Roman"/>
          <w:sz w:val="24"/>
          <w:szCs w:val="24"/>
        </w:rPr>
        <w:t>OVA, total scores and each set of subscales were tested for differences between control and experimental groups with regard to the average change in total scores and subscales while controlling for e</w:t>
      </w:r>
      <w:r w:rsidR="002435E3" w:rsidRPr="006F05E1">
        <w:rPr>
          <w:rFonts w:ascii="Times New Roman" w:hAnsi="Times New Roman"/>
          <w:sz w:val="24"/>
          <w:szCs w:val="24"/>
        </w:rPr>
        <w:t>xperience. Results for the CCTST</w:t>
      </w:r>
      <w:r w:rsidR="00DE5B85" w:rsidRPr="006F05E1">
        <w:rPr>
          <w:rFonts w:ascii="Times New Roman" w:hAnsi="Times New Roman"/>
          <w:sz w:val="24"/>
          <w:szCs w:val="24"/>
        </w:rPr>
        <w:t xml:space="preserve"> a</w:t>
      </w:r>
      <w:r w:rsidR="003E0390">
        <w:rPr>
          <w:rFonts w:ascii="Times New Roman" w:hAnsi="Times New Roman"/>
          <w:sz w:val="24"/>
          <w:szCs w:val="24"/>
        </w:rPr>
        <w:t>re in Table 10</w:t>
      </w:r>
      <w:r w:rsidR="00DE5B85" w:rsidRPr="006F05E1">
        <w:rPr>
          <w:rFonts w:ascii="Times New Roman" w:hAnsi="Times New Roman"/>
          <w:sz w:val="24"/>
          <w:szCs w:val="24"/>
        </w:rPr>
        <w:t xml:space="preserve"> below.</w:t>
      </w:r>
    </w:p>
    <w:p w:rsidR="00DE5B85"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t>Table 10</w:t>
      </w:r>
    </w:p>
    <w:p w:rsidR="00DE5B85" w:rsidRPr="006F05E1" w:rsidRDefault="002435E3" w:rsidP="006A4231">
      <w:pPr>
        <w:spacing w:line="480" w:lineRule="auto"/>
        <w:contextualSpacing/>
        <w:rPr>
          <w:rFonts w:ascii="Times New Roman" w:hAnsi="Times New Roman"/>
          <w:i/>
          <w:sz w:val="24"/>
          <w:szCs w:val="24"/>
        </w:rPr>
      </w:pPr>
      <w:r w:rsidRPr="006F05E1">
        <w:rPr>
          <w:rFonts w:ascii="Times New Roman" w:hAnsi="Times New Roman"/>
          <w:i/>
          <w:sz w:val="24"/>
          <w:szCs w:val="24"/>
        </w:rPr>
        <w:t>MAN</w:t>
      </w:r>
      <w:r w:rsidR="003D365A" w:rsidRPr="006F05E1">
        <w:rPr>
          <w:rFonts w:ascii="Times New Roman" w:hAnsi="Times New Roman"/>
          <w:i/>
          <w:sz w:val="24"/>
          <w:szCs w:val="24"/>
        </w:rPr>
        <w:t>C</w:t>
      </w:r>
      <w:r w:rsidRPr="006F05E1">
        <w:rPr>
          <w:rFonts w:ascii="Times New Roman" w:hAnsi="Times New Roman"/>
          <w:i/>
          <w:sz w:val="24"/>
          <w:szCs w:val="24"/>
        </w:rPr>
        <w:t>OVA Results for CCTST</w:t>
      </w:r>
    </w:p>
    <w:tbl>
      <w:tblPr>
        <w:tblStyle w:val="TableGrid"/>
        <w:tblW w:w="0" w:type="auto"/>
        <w:tblLook w:val="04A0" w:firstRow="1" w:lastRow="0" w:firstColumn="1" w:lastColumn="0" w:noHBand="0" w:noVBand="1"/>
      </w:tblPr>
      <w:tblGrid>
        <w:gridCol w:w="2394"/>
        <w:gridCol w:w="2394"/>
        <w:gridCol w:w="2394"/>
        <w:gridCol w:w="2394"/>
      </w:tblGrid>
      <w:tr w:rsidR="00EF1AA8" w:rsidRPr="006F05E1" w:rsidTr="00EF1AA8">
        <w:tc>
          <w:tcPr>
            <w:tcW w:w="2394" w:type="dxa"/>
          </w:tcPr>
          <w:p w:rsidR="00EF1AA8" w:rsidRPr="006F05E1" w:rsidRDefault="00EF1AA8" w:rsidP="001E7339">
            <w:pPr>
              <w:spacing w:line="480" w:lineRule="auto"/>
              <w:rPr>
                <w:rFonts w:ascii="Times New Roman" w:hAnsi="Times New Roman"/>
                <w:sz w:val="24"/>
                <w:szCs w:val="24"/>
              </w:rPr>
            </w:pPr>
          </w:p>
        </w:tc>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Value</w:t>
            </w:r>
          </w:p>
        </w:tc>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f</w:t>
            </w:r>
          </w:p>
        </w:tc>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p</w:t>
            </w:r>
          </w:p>
        </w:tc>
      </w:tr>
      <w:tr w:rsidR="00EF1AA8" w:rsidRPr="006F05E1" w:rsidTr="00EF1AA8">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Intercept</w:t>
            </w:r>
          </w:p>
        </w:tc>
        <w:tc>
          <w:tcPr>
            <w:tcW w:w="2394" w:type="dxa"/>
          </w:tcPr>
          <w:p w:rsidR="00EF1AA8" w:rsidRPr="006F05E1" w:rsidRDefault="00BF1465" w:rsidP="001E7339">
            <w:pPr>
              <w:spacing w:line="480" w:lineRule="auto"/>
              <w:rPr>
                <w:rFonts w:ascii="Times New Roman" w:hAnsi="Times New Roman"/>
                <w:sz w:val="24"/>
                <w:szCs w:val="24"/>
              </w:rPr>
            </w:pPr>
            <w:r w:rsidRPr="006F05E1">
              <w:rPr>
                <w:rFonts w:ascii="Times New Roman" w:hAnsi="Times New Roman"/>
                <w:sz w:val="24"/>
                <w:szCs w:val="24"/>
              </w:rPr>
              <w:t>0.96</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0.65</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0.63</w:t>
            </w:r>
          </w:p>
        </w:tc>
      </w:tr>
      <w:tr w:rsidR="00EF1AA8" w:rsidRPr="006F05E1" w:rsidTr="00EF1AA8">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Months of Experience</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0.98</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0.40</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0.81</w:t>
            </w:r>
          </w:p>
        </w:tc>
      </w:tr>
      <w:tr w:rsidR="00EF1AA8" w:rsidRPr="006F05E1" w:rsidTr="00EF1AA8">
        <w:tc>
          <w:tcPr>
            <w:tcW w:w="2394" w:type="dxa"/>
          </w:tcPr>
          <w:p w:rsidR="00EF1AA8" w:rsidRPr="006F05E1" w:rsidRDefault="00EF1AA8" w:rsidP="001E7339">
            <w:pPr>
              <w:spacing w:line="480" w:lineRule="auto"/>
              <w:rPr>
                <w:rFonts w:ascii="Times New Roman" w:hAnsi="Times New Roman"/>
                <w:sz w:val="24"/>
                <w:szCs w:val="24"/>
              </w:rPr>
            </w:pPr>
            <w:r w:rsidRPr="006F05E1">
              <w:rPr>
                <w:rFonts w:ascii="Times New Roman" w:hAnsi="Times New Roman"/>
                <w:sz w:val="24"/>
                <w:szCs w:val="24"/>
              </w:rPr>
              <w:t>Control/Experimental</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0.92</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1.35</w:t>
            </w:r>
          </w:p>
        </w:tc>
        <w:tc>
          <w:tcPr>
            <w:tcW w:w="2394" w:type="dxa"/>
          </w:tcPr>
          <w:p w:rsidR="00EF1AA8" w:rsidRPr="006F05E1" w:rsidRDefault="00BD0CBC" w:rsidP="001E7339">
            <w:pPr>
              <w:spacing w:line="480" w:lineRule="auto"/>
              <w:rPr>
                <w:rFonts w:ascii="Times New Roman" w:hAnsi="Times New Roman"/>
                <w:sz w:val="24"/>
                <w:szCs w:val="24"/>
              </w:rPr>
            </w:pPr>
            <w:r w:rsidRPr="006F05E1">
              <w:rPr>
                <w:rFonts w:ascii="Times New Roman" w:hAnsi="Times New Roman"/>
                <w:sz w:val="24"/>
                <w:szCs w:val="24"/>
              </w:rPr>
              <w:t>0.26</w:t>
            </w:r>
          </w:p>
        </w:tc>
      </w:tr>
    </w:tbl>
    <w:p w:rsidR="00BF1465" w:rsidRPr="006F05E1" w:rsidRDefault="00DE5B85" w:rsidP="006A4231">
      <w:pPr>
        <w:spacing w:line="480" w:lineRule="auto"/>
        <w:contextualSpacing/>
        <w:rPr>
          <w:rFonts w:ascii="Times New Roman" w:hAnsi="Times New Roman"/>
          <w:sz w:val="24"/>
          <w:szCs w:val="24"/>
        </w:rPr>
      </w:pPr>
      <w:r w:rsidRPr="006F05E1">
        <w:rPr>
          <w:rFonts w:ascii="Times New Roman" w:hAnsi="Times New Roman"/>
          <w:sz w:val="24"/>
          <w:szCs w:val="24"/>
        </w:rPr>
        <w:lastRenderedPageBreak/>
        <w:tab/>
      </w:r>
    </w:p>
    <w:p w:rsidR="004449ED" w:rsidRPr="006F05E1" w:rsidRDefault="00BF1465"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DE5B85" w:rsidRPr="006F05E1">
        <w:rPr>
          <w:rFonts w:ascii="Times New Roman" w:hAnsi="Times New Roman"/>
          <w:sz w:val="24"/>
          <w:szCs w:val="24"/>
        </w:rPr>
        <w:t xml:space="preserve">According to the </w:t>
      </w:r>
      <w:proofErr w:type="spellStart"/>
      <w:r w:rsidR="00DE5B85" w:rsidRPr="006F05E1">
        <w:rPr>
          <w:rFonts w:ascii="Times New Roman" w:hAnsi="Times New Roman"/>
          <w:sz w:val="24"/>
          <w:szCs w:val="24"/>
        </w:rPr>
        <w:t>Wilks</w:t>
      </w:r>
      <w:proofErr w:type="spellEnd"/>
      <w:r w:rsidR="00DE5B85" w:rsidRPr="006F05E1">
        <w:rPr>
          <w:rFonts w:ascii="Times New Roman" w:hAnsi="Times New Roman"/>
          <w:sz w:val="24"/>
          <w:szCs w:val="24"/>
        </w:rPr>
        <w:t>’ lambda results</w:t>
      </w:r>
      <w:r w:rsidR="00EF1AA8" w:rsidRPr="006F05E1">
        <w:rPr>
          <w:rFonts w:ascii="Times New Roman" w:hAnsi="Times New Roman"/>
          <w:sz w:val="24"/>
          <w:szCs w:val="24"/>
        </w:rPr>
        <w:t xml:space="preserve"> above</w:t>
      </w:r>
      <w:r w:rsidR="00DE5B85" w:rsidRPr="006F05E1">
        <w:rPr>
          <w:rFonts w:ascii="Times New Roman" w:hAnsi="Times New Roman"/>
          <w:sz w:val="24"/>
          <w:szCs w:val="24"/>
        </w:rPr>
        <w:t>, no significant group difference was found (</w:t>
      </w:r>
      <w:r w:rsidR="00BD0CBC" w:rsidRPr="006F05E1">
        <w:rPr>
          <w:rFonts w:ascii="Times New Roman" w:hAnsi="Times New Roman"/>
          <w:sz w:val="24"/>
          <w:szCs w:val="24"/>
        </w:rPr>
        <w:t>F=1.35</w:t>
      </w:r>
      <w:r w:rsidR="008347ED" w:rsidRPr="006F05E1">
        <w:rPr>
          <w:rFonts w:ascii="Times New Roman" w:hAnsi="Times New Roman"/>
          <w:sz w:val="24"/>
          <w:szCs w:val="24"/>
        </w:rPr>
        <w:t xml:space="preserve">, </w:t>
      </w:r>
      <w:r w:rsidR="00DE5B85" w:rsidRPr="006F05E1">
        <w:rPr>
          <w:rFonts w:ascii="Times New Roman" w:hAnsi="Times New Roman"/>
          <w:sz w:val="24"/>
          <w:szCs w:val="24"/>
        </w:rPr>
        <w:t>p=0.</w:t>
      </w:r>
      <w:r w:rsidR="00BD0CBC" w:rsidRPr="006F05E1">
        <w:rPr>
          <w:rFonts w:ascii="Times New Roman" w:hAnsi="Times New Roman"/>
          <w:sz w:val="24"/>
          <w:szCs w:val="24"/>
        </w:rPr>
        <w:t>26</w:t>
      </w:r>
      <w:r w:rsidR="00DE5B85" w:rsidRPr="006F05E1">
        <w:rPr>
          <w:rFonts w:ascii="Times New Roman" w:hAnsi="Times New Roman"/>
          <w:sz w:val="24"/>
          <w:szCs w:val="24"/>
        </w:rPr>
        <w:t xml:space="preserve">). This means there </w:t>
      </w:r>
      <w:r w:rsidR="00E20BC8" w:rsidRPr="006F05E1">
        <w:rPr>
          <w:rFonts w:ascii="Times New Roman" w:hAnsi="Times New Roman"/>
          <w:sz w:val="24"/>
          <w:szCs w:val="24"/>
        </w:rPr>
        <w:t>were no significant</w:t>
      </w:r>
      <w:r w:rsidR="00DE5B85" w:rsidRPr="006F05E1">
        <w:rPr>
          <w:rFonts w:ascii="Times New Roman" w:hAnsi="Times New Roman"/>
          <w:sz w:val="24"/>
          <w:szCs w:val="24"/>
        </w:rPr>
        <w:t xml:space="preserve"> differences</w:t>
      </w:r>
      <w:r w:rsidR="00E20BC8" w:rsidRPr="006F05E1">
        <w:rPr>
          <w:rFonts w:ascii="Times New Roman" w:hAnsi="Times New Roman"/>
          <w:sz w:val="24"/>
          <w:szCs w:val="24"/>
        </w:rPr>
        <w:t xml:space="preserve"> between the control and experimental groups</w:t>
      </w:r>
      <w:r w:rsidR="002435E3" w:rsidRPr="006F05E1">
        <w:rPr>
          <w:rFonts w:ascii="Times New Roman" w:hAnsi="Times New Roman"/>
          <w:sz w:val="24"/>
          <w:szCs w:val="24"/>
        </w:rPr>
        <w:t xml:space="preserve"> with respect to the CCTST</w:t>
      </w:r>
      <w:r w:rsidR="00DE5B85" w:rsidRPr="006F05E1">
        <w:rPr>
          <w:rFonts w:ascii="Times New Roman" w:hAnsi="Times New Roman"/>
          <w:sz w:val="24"/>
          <w:szCs w:val="24"/>
        </w:rPr>
        <w:t xml:space="preserve"> subscales.</w:t>
      </w:r>
      <w:r w:rsidR="00E20BC8" w:rsidRPr="006F05E1">
        <w:rPr>
          <w:rFonts w:ascii="Times New Roman" w:hAnsi="Times New Roman"/>
          <w:sz w:val="24"/>
          <w:szCs w:val="24"/>
        </w:rPr>
        <w:t xml:space="preserve"> In order to</w:t>
      </w:r>
      <w:r w:rsidR="002435E3" w:rsidRPr="006F05E1">
        <w:rPr>
          <w:rFonts w:ascii="Times New Roman" w:hAnsi="Times New Roman"/>
          <w:sz w:val="24"/>
          <w:szCs w:val="24"/>
        </w:rPr>
        <w:t xml:space="preserve"> determine the CCTST </w:t>
      </w:r>
      <w:r w:rsidR="00E20BC8" w:rsidRPr="006F05E1">
        <w:rPr>
          <w:rFonts w:ascii="Times New Roman" w:hAnsi="Times New Roman"/>
          <w:sz w:val="24"/>
          <w:szCs w:val="24"/>
        </w:rPr>
        <w:t>subscales’ difference between groups, individual AN</w:t>
      </w:r>
      <w:r w:rsidR="00FA3E07" w:rsidRPr="006F05E1">
        <w:rPr>
          <w:rFonts w:ascii="Times New Roman" w:hAnsi="Times New Roman"/>
          <w:sz w:val="24"/>
          <w:szCs w:val="24"/>
        </w:rPr>
        <w:t>C</w:t>
      </w:r>
      <w:r w:rsidR="00F76B23" w:rsidRPr="006F05E1">
        <w:rPr>
          <w:rFonts w:ascii="Times New Roman" w:hAnsi="Times New Roman"/>
          <w:sz w:val="24"/>
          <w:szCs w:val="24"/>
        </w:rPr>
        <w:t>OVAs were conducted</w:t>
      </w:r>
      <w:r w:rsidR="00E20BC8" w:rsidRPr="006F05E1">
        <w:rPr>
          <w:rFonts w:ascii="Times New Roman" w:hAnsi="Times New Roman"/>
          <w:sz w:val="24"/>
          <w:szCs w:val="24"/>
        </w:rPr>
        <w:t>. These</w:t>
      </w:r>
      <w:r w:rsidR="003E0390">
        <w:rPr>
          <w:rFonts w:ascii="Times New Roman" w:hAnsi="Times New Roman"/>
          <w:sz w:val="24"/>
          <w:szCs w:val="24"/>
        </w:rPr>
        <w:t xml:space="preserve"> results are provided in Table 11</w:t>
      </w:r>
      <w:r w:rsidR="00E20BC8" w:rsidRPr="006F05E1">
        <w:rPr>
          <w:rFonts w:ascii="Times New Roman" w:hAnsi="Times New Roman"/>
          <w:sz w:val="24"/>
          <w:szCs w:val="24"/>
        </w:rPr>
        <w:t xml:space="preserve"> below. </w:t>
      </w:r>
    </w:p>
    <w:p w:rsidR="004A57E2"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t>Table 11</w:t>
      </w:r>
    </w:p>
    <w:p w:rsidR="00E20BC8" w:rsidRPr="006F05E1" w:rsidRDefault="008F5B63" w:rsidP="006A4231">
      <w:pPr>
        <w:spacing w:line="480" w:lineRule="auto"/>
        <w:contextualSpacing/>
        <w:rPr>
          <w:rFonts w:ascii="Times New Roman" w:hAnsi="Times New Roman"/>
          <w:i/>
          <w:sz w:val="24"/>
          <w:szCs w:val="24"/>
        </w:rPr>
      </w:pPr>
      <w:r w:rsidRPr="006F05E1">
        <w:rPr>
          <w:rFonts w:ascii="Times New Roman" w:hAnsi="Times New Roman"/>
          <w:i/>
          <w:sz w:val="24"/>
          <w:szCs w:val="24"/>
        </w:rPr>
        <w:t xml:space="preserve">Individual </w:t>
      </w:r>
      <w:r w:rsidR="002435E3" w:rsidRPr="006F05E1">
        <w:rPr>
          <w:rFonts w:ascii="Times New Roman" w:hAnsi="Times New Roman"/>
          <w:i/>
          <w:sz w:val="24"/>
          <w:szCs w:val="24"/>
        </w:rPr>
        <w:t>AN</w:t>
      </w:r>
      <w:r w:rsidR="00FA3E07" w:rsidRPr="006F05E1">
        <w:rPr>
          <w:rFonts w:ascii="Times New Roman" w:hAnsi="Times New Roman"/>
          <w:i/>
          <w:sz w:val="24"/>
          <w:szCs w:val="24"/>
        </w:rPr>
        <w:t>C</w:t>
      </w:r>
      <w:r w:rsidR="002435E3" w:rsidRPr="006F05E1">
        <w:rPr>
          <w:rFonts w:ascii="Times New Roman" w:hAnsi="Times New Roman"/>
          <w:i/>
          <w:sz w:val="24"/>
          <w:szCs w:val="24"/>
        </w:rPr>
        <w:t>OVA</w:t>
      </w:r>
      <w:r w:rsidRPr="006F05E1">
        <w:rPr>
          <w:rFonts w:ascii="Times New Roman" w:hAnsi="Times New Roman"/>
          <w:i/>
          <w:sz w:val="24"/>
          <w:szCs w:val="24"/>
        </w:rPr>
        <w:t>s</w:t>
      </w:r>
      <w:r w:rsidR="002435E3" w:rsidRPr="006F05E1">
        <w:rPr>
          <w:rFonts w:ascii="Times New Roman" w:hAnsi="Times New Roman"/>
          <w:i/>
          <w:sz w:val="24"/>
          <w:szCs w:val="24"/>
        </w:rPr>
        <w:t xml:space="preserve"> for CCTST</w:t>
      </w:r>
      <w:r w:rsidR="00D07CCB" w:rsidRPr="006F05E1">
        <w:rPr>
          <w:rFonts w:ascii="Times New Roman" w:hAnsi="Times New Roman"/>
          <w:i/>
          <w:sz w:val="24"/>
          <w:szCs w:val="24"/>
        </w:rPr>
        <w:t xml:space="preserve"> Subscales</w:t>
      </w:r>
    </w:p>
    <w:tbl>
      <w:tblPr>
        <w:tblStyle w:val="TableGrid"/>
        <w:tblW w:w="0" w:type="auto"/>
        <w:tblLayout w:type="fixed"/>
        <w:tblLook w:val="04A0" w:firstRow="1" w:lastRow="0" w:firstColumn="1" w:lastColumn="0" w:noHBand="0" w:noVBand="1"/>
      </w:tblPr>
      <w:tblGrid>
        <w:gridCol w:w="1256"/>
        <w:gridCol w:w="1102"/>
        <w:gridCol w:w="1350"/>
        <w:gridCol w:w="1440"/>
        <w:gridCol w:w="990"/>
        <w:gridCol w:w="7"/>
        <w:gridCol w:w="1323"/>
        <w:gridCol w:w="1730"/>
      </w:tblGrid>
      <w:tr w:rsidR="001E7A36" w:rsidRPr="006F05E1" w:rsidTr="009C1582">
        <w:tc>
          <w:tcPr>
            <w:tcW w:w="1256" w:type="dxa"/>
          </w:tcPr>
          <w:p w:rsidR="001E7A36" w:rsidRPr="006F05E1" w:rsidRDefault="001E7A36" w:rsidP="001E7339">
            <w:pPr>
              <w:spacing w:line="480" w:lineRule="auto"/>
              <w:rPr>
                <w:rFonts w:ascii="Times New Roman" w:hAnsi="Times New Roman"/>
                <w:sz w:val="24"/>
                <w:szCs w:val="24"/>
              </w:rPr>
            </w:pPr>
          </w:p>
        </w:tc>
        <w:tc>
          <w:tcPr>
            <w:tcW w:w="3892" w:type="dxa"/>
            <w:gridSpan w:val="3"/>
          </w:tcPr>
          <w:p w:rsidR="001E7A36" w:rsidRPr="006F05E1" w:rsidRDefault="001E7A36" w:rsidP="001E7339">
            <w:pPr>
              <w:spacing w:line="480" w:lineRule="auto"/>
              <w:rPr>
                <w:rFonts w:ascii="Times New Roman" w:hAnsi="Times New Roman"/>
                <w:sz w:val="24"/>
                <w:szCs w:val="24"/>
              </w:rPr>
            </w:pPr>
            <w:r w:rsidRPr="006F05E1">
              <w:rPr>
                <w:rFonts w:ascii="Times New Roman" w:hAnsi="Times New Roman"/>
                <w:sz w:val="24"/>
                <w:szCs w:val="24"/>
              </w:rPr>
              <w:t>Control</w:t>
            </w:r>
          </w:p>
        </w:tc>
        <w:tc>
          <w:tcPr>
            <w:tcW w:w="4050" w:type="dxa"/>
            <w:gridSpan w:val="4"/>
          </w:tcPr>
          <w:p w:rsidR="001E7A36" w:rsidRPr="006F05E1" w:rsidRDefault="001E7A36" w:rsidP="001E7339">
            <w:pPr>
              <w:spacing w:line="480" w:lineRule="auto"/>
              <w:rPr>
                <w:rFonts w:ascii="Times New Roman" w:hAnsi="Times New Roman"/>
                <w:sz w:val="24"/>
                <w:szCs w:val="24"/>
              </w:rPr>
            </w:pPr>
            <w:r w:rsidRPr="006F05E1">
              <w:rPr>
                <w:rFonts w:ascii="Times New Roman" w:hAnsi="Times New Roman"/>
                <w:sz w:val="24"/>
                <w:szCs w:val="24"/>
              </w:rPr>
              <w:t>Experimental</w:t>
            </w:r>
          </w:p>
        </w:tc>
      </w:tr>
      <w:tr w:rsidR="00F96CEC" w:rsidRPr="006F05E1" w:rsidTr="00F96CEC">
        <w:tc>
          <w:tcPr>
            <w:tcW w:w="1256" w:type="dxa"/>
          </w:tcPr>
          <w:p w:rsidR="00F96CEC" w:rsidRPr="006F05E1" w:rsidRDefault="00F96CEC" w:rsidP="001E7339">
            <w:pPr>
              <w:spacing w:line="480" w:lineRule="auto"/>
              <w:rPr>
                <w:rFonts w:ascii="Times New Roman" w:hAnsi="Times New Roman"/>
                <w:sz w:val="20"/>
                <w:szCs w:val="20"/>
              </w:rPr>
            </w:pPr>
          </w:p>
        </w:tc>
        <w:tc>
          <w:tcPr>
            <w:tcW w:w="1102" w:type="dxa"/>
          </w:tcPr>
          <w:p w:rsidR="00F96CEC" w:rsidRPr="006F05E1" w:rsidRDefault="00F96CEC" w:rsidP="001E7339">
            <w:pPr>
              <w:spacing w:line="480" w:lineRule="auto"/>
              <w:rPr>
                <w:rFonts w:ascii="Times New Roman" w:hAnsi="Times New Roman"/>
                <w:sz w:val="20"/>
                <w:szCs w:val="20"/>
              </w:rPr>
            </w:pPr>
          </w:p>
        </w:tc>
        <w:tc>
          <w:tcPr>
            <w:tcW w:w="2790" w:type="dxa"/>
            <w:gridSpan w:val="2"/>
          </w:tcPr>
          <w:p w:rsidR="00F96CEC" w:rsidRPr="006F05E1" w:rsidRDefault="00F96CEC" w:rsidP="00F96CEC">
            <w:pPr>
              <w:spacing w:line="480" w:lineRule="auto"/>
              <w:jc w:val="center"/>
              <w:rPr>
                <w:rFonts w:ascii="Times New Roman" w:hAnsi="Times New Roman"/>
                <w:sz w:val="20"/>
                <w:szCs w:val="20"/>
              </w:rPr>
            </w:pPr>
            <w:r w:rsidRPr="006F05E1">
              <w:rPr>
                <w:rFonts w:ascii="Times New Roman" w:hAnsi="Times New Roman"/>
                <w:sz w:val="20"/>
                <w:szCs w:val="20"/>
              </w:rPr>
              <w:t>95% Confidence Interval</w:t>
            </w:r>
          </w:p>
        </w:tc>
        <w:tc>
          <w:tcPr>
            <w:tcW w:w="990" w:type="dxa"/>
          </w:tcPr>
          <w:p w:rsidR="00F96CEC" w:rsidRPr="006F05E1" w:rsidRDefault="00F96CEC" w:rsidP="001E7339">
            <w:pPr>
              <w:spacing w:line="480" w:lineRule="auto"/>
              <w:rPr>
                <w:rFonts w:ascii="Times New Roman" w:hAnsi="Times New Roman"/>
                <w:sz w:val="20"/>
                <w:szCs w:val="20"/>
              </w:rPr>
            </w:pPr>
          </w:p>
        </w:tc>
        <w:tc>
          <w:tcPr>
            <w:tcW w:w="3060" w:type="dxa"/>
            <w:gridSpan w:val="3"/>
          </w:tcPr>
          <w:p w:rsidR="00F96CEC" w:rsidRPr="006F05E1" w:rsidRDefault="00F96CEC" w:rsidP="00F96CEC">
            <w:pPr>
              <w:spacing w:line="480" w:lineRule="auto"/>
              <w:jc w:val="center"/>
              <w:rPr>
                <w:rFonts w:ascii="Times New Roman" w:hAnsi="Times New Roman"/>
                <w:sz w:val="20"/>
                <w:szCs w:val="20"/>
              </w:rPr>
            </w:pPr>
            <w:r w:rsidRPr="006F05E1">
              <w:rPr>
                <w:rFonts w:ascii="Times New Roman" w:hAnsi="Times New Roman"/>
                <w:sz w:val="20"/>
                <w:szCs w:val="20"/>
              </w:rPr>
              <w:t>95% Confidence Interval</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p>
        </w:tc>
        <w:tc>
          <w:tcPr>
            <w:tcW w:w="1102"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Mean</w:t>
            </w:r>
          </w:p>
        </w:tc>
        <w:tc>
          <w:tcPr>
            <w:tcW w:w="1350" w:type="dxa"/>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Lower Bound</w:t>
            </w:r>
          </w:p>
        </w:tc>
        <w:tc>
          <w:tcPr>
            <w:tcW w:w="1440" w:type="dxa"/>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Upper Bound</w:t>
            </w:r>
          </w:p>
        </w:tc>
        <w:tc>
          <w:tcPr>
            <w:tcW w:w="997" w:type="dxa"/>
            <w:gridSpan w:val="2"/>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Mean</w:t>
            </w:r>
          </w:p>
        </w:tc>
        <w:tc>
          <w:tcPr>
            <w:tcW w:w="1323" w:type="dxa"/>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Lower Bound</w:t>
            </w:r>
          </w:p>
        </w:tc>
        <w:tc>
          <w:tcPr>
            <w:tcW w:w="1730" w:type="dxa"/>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Upper Bound</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Inductive</w:t>
            </w:r>
          </w:p>
        </w:tc>
        <w:tc>
          <w:tcPr>
            <w:tcW w:w="1102" w:type="dxa"/>
          </w:tcPr>
          <w:p w:rsidR="00EF1AA8" w:rsidRPr="006F05E1" w:rsidRDefault="00BF1465" w:rsidP="001E7339">
            <w:pPr>
              <w:spacing w:line="480" w:lineRule="auto"/>
              <w:rPr>
                <w:rFonts w:ascii="Times New Roman" w:hAnsi="Times New Roman"/>
                <w:sz w:val="20"/>
                <w:szCs w:val="20"/>
              </w:rPr>
            </w:pPr>
            <w:r w:rsidRPr="006F05E1">
              <w:rPr>
                <w:rFonts w:ascii="Times New Roman" w:hAnsi="Times New Roman"/>
                <w:sz w:val="20"/>
                <w:szCs w:val="20"/>
              </w:rPr>
              <w:t>0.01</w:t>
            </w:r>
          </w:p>
        </w:tc>
        <w:tc>
          <w:tcPr>
            <w:tcW w:w="135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-0.63</w:t>
            </w:r>
          </w:p>
        </w:tc>
        <w:tc>
          <w:tcPr>
            <w:tcW w:w="144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0.64</w:t>
            </w:r>
          </w:p>
        </w:tc>
        <w:tc>
          <w:tcPr>
            <w:tcW w:w="997" w:type="dxa"/>
            <w:gridSpan w:val="2"/>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0.44</w:t>
            </w:r>
          </w:p>
        </w:tc>
        <w:tc>
          <w:tcPr>
            <w:tcW w:w="1323"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-0.21</w:t>
            </w:r>
          </w:p>
        </w:tc>
        <w:tc>
          <w:tcPr>
            <w:tcW w:w="173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1.08</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Deductive</w:t>
            </w:r>
          </w:p>
        </w:tc>
        <w:tc>
          <w:tcPr>
            <w:tcW w:w="1102"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0.19</w:t>
            </w:r>
          </w:p>
        </w:tc>
        <w:tc>
          <w:tcPr>
            <w:tcW w:w="135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-0.51</w:t>
            </w:r>
          </w:p>
        </w:tc>
        <w:tc>
          <w:tcPr>
            <w:tcW w:w="144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0.88</w:t>
            </w:r>
          </w:p>
        </w:tc>
        <w:tc>
          <w:tcPr>
            <w:tcW w:w="997" w:type="dxa"/>
            <w:gridSpan w:val="2"/>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-0.22</w:t>
            </w:r>
          </w:p>
        </w:tc>
        <w:tc>
          <w:tcPr>
            <w:tcW w:w="1323"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-0.93</w:t>
            </w:r>
          </w:p>
        </w:tc>
        <w:tc>
          <w:tcPr>
            <w:tcW w:w="173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0.49</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Analysis</w:t>
            </w:r>
          </w:p>
        </w:tc>
        <w:tc>
          <w:tcPr>
            <w:tcW w:w="1102"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0.38</w:t>
            </w:r>
          </w:p>
        </w:tc>
        <w:tc>
          <w:tcPr>
            <w:tcW w:w="1350" w:type="dxa"/>
          </w:tcPr>
          <w:p w:rsidR="00EF1AA8" w:rsidRPr="006F05E1" w:rsidRDefault="00BF1465" w:rsidP="001E7339">
            <w:pPr>
              <w:spacing w:line="480" w:lineRule="auto"/>
              <w:rPr>
                <w:rFonts w:ascii="Times New Roman" w:hAnsi="Times New Roman"/>
                <w:sz w:val="20"/>
                <w:szCs w:val="20"/>
              </w:rPr>
            </w:pPr>
            <w:r w:rsidRPr="006F05E1">
              <w:rPr>
                <w:rFonts w:ascii="Times New Roman" w:hAnsi="Times New Roman"/>
                <w:sz w:val="20"/>
                <w:szCs w:val="20"/>
              </w:rPr>
              <w:t>0.02</w:t>
            </w:r>
          </w:p>
        </w:tc>
        <w:tc>
          <w:tcPr>
            <w:tcW w:w="144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0.74</w:t>
            </w:r>
          </w:p>
        </w:tc>
        <w:tc>
          <w:tcPr>
            <w:tcW w:w="997" w:type="dxa"/>
            <w:gridSpan w:val="2"/>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0.05</w:t>
            </w:r>
          </w:p>
        </w:tc>
        <w:tc>
          <w:tcPr>
            <w:tcW w:w="1323"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-0.32</w:t>
            </w:r>
          </w:p>
        </w:tc>
        <w:tc>
          <w:tcPr>
            <w:tcW w:w="173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0.41</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Inference</w:t>
            </w:r>
          </w:p>
        </w:tc>
        <w:tc>
          <w:tcPr>
            <w:tcW w:w="1102"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-0.22</w:t>
            </w:r>
          </w:p>
        </w:tc>
        <w:tc>
          <w:tcPr>
            <w:tcW w:w="135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-0.98</w:t>
            </w:r>
          </w:p>
        </w:tc>
        <w:tc>
          <w:tcPr>
            <w:tcW w:w="1440" w:type="dxa"/>
          </w:tcPr>
          <w:p w:rsidR="00EF1AA8" w:rsidRPr="006F05E1" w:rsidRDefault="003238F5" w:rsidP="001E7339">
            <w:pPr>
              <w:spacing w:line="480" w:lineRule="auto"/>
              <w:rPr>
                <w:rFonts w:ascii="Times New Roman" w:hAnsi="Times New Roman"/>
                <w:sz w:val="20"/>
                <w:szCs w:val="20"/>
              </w:rPr>
            </w:pPr>
            <w:r w:rsidRPr="006F05E1">
              <w:rPr>
                <w:rFonts w:ascii="Times New Roman" w:hAnsi="Times New Roman"/>
                <w:sz w:val="20"/>
                <w:szCs w:val="20"/>
              </w:rPr>
              <w:t>0.</w:t>
            </w:r>
            <w:r w:rsidR="00505C4C" w:rsidRPr="006F05E1">
              <w:rPr>
                <w:rFonts w:ascii="Times New Roman" w:hAnsi="Times New Roman"/>
                <w:sz w:val="20"/>
                <w:szCs w:val="20"/>
              </w:rPr>
              <w:t>53</w:t>
            </w:r>
          </w:p>
        </w:tc>
        <w:tc>
          <w:tcPr>
            <w:tcW w:w="997" w:type="dxa"/>
            <w:gridSpan w:val="2"/>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0.05</w:t>
            </w:r>
          </w:p>
        </w:tc>
        <w:tc>
          <w:tcPr>
            <w:tcW w:w="1323"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-0.71</w:t>
            </w:r>
          </w:p>
        </w:tc>
        <w:tc>
          <w:tcPr>
            <w:tcW w:w="173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0.81</w:t>
            </w:r>
          </w:p>
        </w:tc>
      </w:tr>
      <w:tr w:rsidR="00EF1AA8" w:rsidRPr="006F05E1" w:rsidTr="003238F5">
        <w:tc>
          <w:tcPr>
            <w:tcW w:w="1256" w:type="dxa"/>
          </w:tcPr>
          <w:p w:rsidR="00EF1AA8" w:rsidRPr="006F05E1" w:rsidRDefault="00EF1AA8" w:rsidP="001E7339">
            <w:pPr>
              <w:spacing w:line="480" w:lineRule="auto"/>
              <w:rPr>
                <w:rFonts w:ascii="Times New Roman" w:hAnsi="Times New Roman"/>
                <w:sz w:val="20"/>
                <w:szCs w:val="20"/>
              </w:rPr>
            </w:pPr>
            <w:r w:rsidRPr="006F05E1">
              <w:rPr>
                <w:rFonts w:ascii="Times New Roman" w:hAnsi="Times New Roman"/>
                <w:sz w:val="20"/>
                <w:szCs w:val="20"/>
              </w:rPr>
              <w:t>Evaluation</w:t>
            </w:r>
          </w:p>
        </w:tc>
        <w:tc>
          <w:tcPr>
            <w:tcW w:w="1102" w:type="dxa"/>
          </w:tcPr>
          <w:p w:rsidR="00EF1AA8" w:rsidRPr="006F05E1" w:rsidRDefault="00BF1465" w:rsidP="001E7339">
            <w:pPr>
              <w:spacing w:line="480" w:lineRule="auto"/>
              <w:rPr>
                <w:rFonts w:ascii="Times New Roman" w:hAnsi="Times New Roman"/>
                <w:sz w:val="20"/>
                <w:szCs w:val="20"/>
              </w:rPr>
            </w:pPr>
            <w:r w:rsidRPr="006F05E1">
              <w:rPr>
                <w:rFonts w:ascii="Times New Roman" w:hAnsi="Times New Roman"/>
                <w:sz w:val="20"/>
                <w:szCs w:val="20"/>
              </w:rPr>
              <w:t>0.03</w:t>
            </w:r>
          </w:p>
        </w:tc>
        <w:tc>
          <w:tcPr>
            <w:tcW w:w="135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-0.55</w:t>
            </w:r>
          </w:p>
        </w:tc>
        <w:tc>
          <w:tcPr>
            <w:tcW w:w="144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0.61</w:t>
            </w:r>
          </w:p>
        </w:tc>
        <w:tc>
          <w:tcPr>
            <w:tcW w:w="997" w:type="dxa"/>
            <w:gridSpan w:val="2"/>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0.12</w:t>
            </w:r>
          </w:p>
        </w:tc>
        <w:tc>
          <w:tcPr>
            <w:tcW w:w="1323"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-0.47</w:t>
            </w:r>
          </w:p>
        </w:tc>
        <w:tc>
          <w:tcPr>
            <w:tcW w:w="1730" w:type="dxa"/>
          </w:tcPr>
          <w:p w:rsidR="00EF1AA8" w:rsidRPr="006F05E1" w:rsidRDefault="00505C4C" w:rsidP="001E7339">
            <w:pPr>
              <w:spacing w:line="480" w:lineRule="auto"/>
              <w:rPr>
                <w:rFonts w:ascii="Times New Roman" w:hAnsi="Times New Roman"/>
                <w:sz w:val="20"/>
                <w:szCs w:val="20"/>
              </w:rPr>
            </w:pPr>
            <w:r w:rsidRPr="006F05E1">
              <w:rPr>
                <w:rFonts w:ascii="Times New Roman" w:hAnsi="Times New Roman"/>
                <w:sz w:val="20"/>
                <w:szCs w:val="20"/>
              </w:rPr>
              <w:t>0.71</w:t>
            </w:r>
          </w:p>
        </w:tc>
      </w:tr>
    </w:tbl>
    <w:p w:rsidR="006D16FF" w:rsidRPr="006F05E1" w:rsidRDefault="00C218F0" w:rsidP="006A4231">
      <w:pPr>
        <w:spacing w:line="480" w:lineRule="auto"/>
        <w:contextualSpacing/>
        <w:rPr>
          <w:rFonts w:ascii="Times New Roman" w:hAnsi="Times New Roman"/>
          <w:i/>
          <w:sz w:val="24"/>
          <w:szCs w:val="24"/>
        </w:rPr>
      </w:pPr>
      <w:r w:rsidRPr="006F05E1">
        <w:rPr>
          <w:rFonts w:ascii="Times New Roman" w:hAnsi="Times New Roman"/>
          <w:i/>
          <w:sz w:val="24"/>
          <w:szCs w:val="24"/>
        </w:rPr>
        <w:tab/>
      </w:r>
    </w:p>
    <w:p w:rsidR="006B6128" w:rsidRPr="006F05E1" w:rsidRDefault="006D16FF" w:rsidP="006A4231">
      <w:pPr>
        <w:spacing w:line="480" w:lineRule="auto"/>
        <w:contextualSpacing/>
        <w:rPr>
          <w:rFonts w:ascii="Times New Roman" w:hAnsi="Times New Roman"/>
          <w:i/>
          <w:sz w:val="24"/>
          <w:szCs w:val="24"/>
        </w:rPr>
      </w:pPr>
      <w:r w:rsidRPr="006F05E1">
        <w:rPr>
          <w:rFonts w:ascii="Times New Roman" w:hAnsi="Times New Roman"/>
          <w:i/>
          <w:sz w:val="24"/>
          <w:szCs w:val="24"/>
        </w:rPr>
        <w:tab/>
      </w:r>
      <w:r w:rsidR="002435E3" w:rsidRPr="006F05E1">
        <w:rPr>
          <w:rFonts w:ascii="Times New Roman" w:hAnsi="Times New Roman"/>
          <w:sz w:val="24"/>
          <w:szCs w:val="24"/>
        </w:rPr>
        <w:t>Although none of the CCTST</w:t>
      </w:r>
      <w:r w:rsidR="00C40611" w:rsidRPr="006F05E1">
        <w:rPr>
          <w:rFonts w:ascii="Times New Roman" w:hAnsi="Times New Roman"/>
          <w:sz w:val="24"/>
          <w:szCs w:val="24"/>
        </w:rPr>
        <w:t xml:space="preserve"> subscale scores changed significantly, </w:t>
      </w:r>
      <w:r w:rsidR="006B6128" w:rsidRPr="006F05E1">
        <w:rPr>
          <w:rFonts w:ascii="Times New Roman" w:hAnsi="Times New Roman"/>
          <w:sz w:val="24"/>
          <w:szCs w:val="24"/>
        </w:rPr>
        <w:t>the experimental group’s scores increased on four of the five subscales. In addition the experimental group’s scores were higher than the control group’s scores on three of the five subscales.</w:t>
      </w:r>
    </w:p>
    <w:p w:rsidR="00C218F0" w:rsidRPr="006F05E1" w:rsidRDefault="006B6128" w:rsidP="006A4231">
      <w:pPr>
        <w:spacing w:line="480" w:lineRule="auto"/>
        <w:contextualSpacing/>
        <w:rPr>
          <w:rFonts w:ascii="Times New Roman" w:hAnsi="Times New Roman"/>
          <w:sz w:val="24"/>
          <w:szCs w:val="24"/>
        </w:rPr>
      </w:pPr>
      <w:r w:rsidRPr="006F05E1">
        <w:rPr>
          <w:rFonts w:ascii="Times New Roman" w:hAnsi="Times New Roman"/>
          <w:sz w:val="24"/>
          <w:szCs w:val="24"/>
        </w:rPr>
        <w:tab/>
      </w:r>
      <w:r w:rsidR="00C218F0" w:rsidRPr="006F05E1">
        <w:rPr>
          <w:rFonts w:ascii="Times New Roman" w:hAnsi="Times New Roman"/>
          <w:sz w:val="24"/>
          <w:szCs w:val="24"/>
        </w:rPr>
        <w:t>An AN</w:t>
      </w:r>
      <w:r w:rsidR="00FA3E07" w:rsidRPr="006F05E1">
        <w:rPr>
          <w:rFonts w:ascii="Times New Roman" w:hAnsi="Times New Roman"/>
          <w:sz w:val="24"/>
          <w:szCs w:val="24"/>
        </w:rPr>
        <w:t>C</w:t>
      </w:r>
      <w:r w:rsidR="00A1664D" w:rsidRPr="006F05E1">
        <w:rPr>
          <w:rFonts w:ascii="Times New Roman" w:hAnsi="Times New Roman"/>
          <w:sz w:val="24"/>
          <w:szCs w:val="24"/>
        </w:rPr>
        <w:t>OVA was also performed</w:t>
      </w:r>
      <w:r w:rsidR="00C218F0" w:rsidRPr="006F05E1">
        <w:rPr>
          <w:rFonts w:ascii="Times New Roman" w:hAnsi="Times New Roman"/>
          <w:sz w:val="24"/>
          <w:szCs w:val="24"/>
        </w:rPr>
        <w:t xml:space="preserve"> to </w:t>
      </w:r>
      <w:r w:rsidR="002435E3" w:rsidRPr="006F05E1">
        <w:rPr>
          <w:rFonts w:ascii="Times New Roman" w:hAnsi="Times New Roman"/>
          <w:sz w:val="24"/>
          <w:szCs w:val="24"/>
        </w:rPr>
        <w:t>determine if the change in CCTST</w:t>
      </w:r>
      <w:r w:rsidR="00C218F0" w:rsidRPr="006F05E1">
        <w:rPr>
          <w:rFonts w:ascii="Times New Roman" w:hAnsi="Times New Roman"/>
          <w:sz w:val="24"/>
          <w:szCs w:val="24"/>
        </w:rPr>
        <w:t xml:space="preserve"> Total score differed between groups while controlling for experience. This in</w:t>
      </w:r>
      <w:r w:rsidR="003E0390">
        <w:rPr>
          <w:rFonts w:ascii="Times New Roman" w:hAnsi="Times New Roman"/>
          <w:sz w:val="24"/>
          <w:szCs w:val="24"/>
        </w:rPr>
        <w:t>formation is detailed in Table 12</w:t>
      </w:r>
      <w:r w:rsidR="00C218F0" w:rsidRPr="006F05E1">
        <w:rPr>
          <w:rFonts w:ascii="Times New Roman" w:hAnsi="Times New Roman"/>
          <w:sz w:val="24"/>
          <w:szCs w:val="24"/>
        </w:rPr>
        <w:t xml:space="preserve"> below.</w:t>
      </w:r>
    </w:p>
    <w:p w:rsidR="00C5129A" w:rsidRPr="006F05E1" w:rsidRDefault="00C5129A" w:rsidP="006A4231">
      <w:pPr>
        <w:spacing w:line="480" w:lineRule="auto"/>
        <w:contextualSpacing/>
        <w:rPr>
          <w:rFonts w:ascii="Times New Roman" w:hAnsi="Times New Roman"/>
          <w:sz w:val="24"/>
          <w:szCs w:val="24"/>
        </w:rPr>
      </w:pPr>
    </w:p>
    <w:p w:rsidR="00C218F0" w:rsidRPr="006F05E1" w:rsidRDefault="003E0390" w:rsidP="006A4231">
      <w:pPr>
        <w:spacing w:line="480" w:lineRule="auto"/>
        <w:contextualSpacing/>
        <w:rPr>
          <w:rFonts w:ascii="Times New Roman" w:hAnsi="Times New Roman"/>
          <w:sz w:val="24"/>
          <w:szCs w:val="24"/>
        </w:rPr>
      </w:pPr>
      <w:r>
        <w:rPr>
          <w:rFonts w:ascii="Times New Roman" w:hAnsi="Times New Roman"/>
          <w:sz w:val="24"/>
          <w:szCs w:val="24"/>
        </w:rPr>
        <w:lastRenderedPageBreak/>
        <w:t>Table 12</w:t>
      </w:r>
    </w:p>
    <w:p w:rsidR="00C218F0" w:rsidRPr="006F05E1" w:rsidRDefault="002435E3" w:rsidP="006A4231">
      <w:pPr>
        <w:spacing w:line="480" w:lineRule="auto"/>
        <w:contextualSpacing/>
        <w:rPr>
          <w:rFonts w:ascii="Times New Roman" w:hAnsi="Times New Roman"/>
          <w:i/>
          <w:sz w:val="24"/>
          <w:szCs w:val="24"/>
        </w:rPr>
      </w:pPr>
      <w:r w:rsidRPr="006F05E1">
        <w:rPr>
          <w:rFonts w:ascii="Times New Roman" w:hAnsi="Times New Roman"/>
          <w:i/>
          <w:sz w:val="24"/>
          <w:szCs w:val="24"/>
        </w:rPr>
        <w:t>AN</w:t>
      </w:r>
      <w:r w:rsidR="00FA3E07" w:rsidRPr="006F05E1">
        <w:rPr>
          <w:rFonts w:ascii="Times New Roman" w:hAnsi="Times New Roman"/>
          <w:i/>
          <w:sz w:val="24"/>
          <w:szCs w:val="24"/>
        </w:rPr>
        <w:t>C</w:t>
      </w:r>
      <w:r w:rsidRPr="006F05E1">
        <w:rPr>
          <w:rFonts w:ascii="Times New Roman" w:hAnsi="Times New Roman"/>
          <w:i/>
          <w:sz w:val="24"/>
          <w:szCs w:val="24"/>
        </w:rPr>
        <w:t>OVA for CCTST</w:t>
      </w:r>
      <w:r w:rsidR="00C218F0" w:rsidRPr="006F05E1">
        <w:rPr>
          <w:rFonts w:ascii="Times New Roman" w:hAnsi="Times New Roman"/>
          <w:i/>
          <w:sz w:val="24"/>
          <w:szCs w:val="24"/>
        </w:rPr>
        <w:t xml:space="preserve"> Total Score</w:t>
      </w:r>
    </w:p>
    <w:tbl>
      <w:tblPr>
        <w:tblStyle w:val="TableGrid"/>
        <w:tblW w:w="7848" w:type="dxa"/>
        <w:tblLook w:val="04A0" w:firstRow="1" w:lastRow="0" w:firstColumn="1" w:lastColumn="0" w:noHBand="0" w:noVBand="1"/>
      </w:tblPr>
      <w:tblGrid>
        <w:gridCol w:w="2088"/>
        <w:gridCol w:w="1620"/>
        <w:gridCol w:w="1080"/>
        <w:gridCol w:w="1350"/>
        <w:gridCol w:w="884"/>
        <w:gridCol w:w="826"/>
      </w:tblGrid>
      <w:tr w:rsidR="003238F5" w:rsidRPr="006F05E1" w:rsidTr="003238F5">
        <w:tc>
          <w:tcPr>
            <w:tcW w:w="2088" w:type="dxa"/>
          </w:tcPr>
          <w:p w:rsidR="003238F5" w:rsidRPr="006F05E1" w:rsidRDefault="003238F5" w:rsidP="00D00A53">
            <w:pPr>
              <w:spacing w:line="480" w:lineRule="auto"/>
              <w:rPr>
                <w:rFonts w:ascii="Times New Roman" w:hAnsi="Times New Roman"/>
                <w:sz w:val="20"/>
                <w:szCs w:val="20"/>
              </w:rPr>
            </w:pPr>
          </w:p>
        </w:tc>
        <w:tc>
          <w:tcPr>
            <w:tcW w:w="162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Type III Sum of Squares</w:t>
            </w:r>
          </w:p>
        </w:tc>
        <w:tc>
          <w:tcPr>
            <w:tcW w:w="1080" w:type="dxa"/>
          </w:tcPr>
          <w:p w:rsidR="003238F5" w:rsidRPr="006F05E1" w:rsidRDefault="003238F5" w:rsidP="00D00A53">
            <w:pPr>
              <w:spacing w:line="480" w:lineRule="auto"/>
              <w:rPr>
                <w:rFonts w:ascii="Times New Roman" w:hAnsi="Times New Roman"/>
                <w:sz w:val="20"/>
                <w:szCs w:val="20"/>
              </w:rPr>
            </w:pPr>
            <w:proofErr w:type="spellStart"/>
            <w:r w:rsidRPr="006F05E1">
              <w:rPr>
                <w:rFonts w:ascii="Times New Roman" w:hAnsi="Times New Roman"/>
                <w:sz w:val="20"/>
                <w:szCs w:val="20"/>
              </w:rPr>
              <w:t>df</w:t>
            </w:r>
            <w:proofErr w:type="spellEnd"/>
          </w:p>
        </w:tc>
        <w:tc>
          <w:tcPr>
            <w:tcW w:w="135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Mean Square</w:t>
            </w:r>
          </w:p>
        </w:tc>
        <w:tc>
          <w:tcPr>
            <w:tcW w:w="884"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f</w:t>
            </w:r>
          </w:p>
        </w:tc>
        <w:tc>
          <w:tcPr>
            <w:tcW w:w="826"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p</w:t>
            </w:r>
          </w:p>
        </w:tc>
      </w:tr>
      <w:tr w:rsidR="003238F5" w:rsidRPr="006F05E1" w:rsidTr="003238F5">
        <w:tc>
          <w:tcPr>
            <w:tcW w:w="2088"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Corrected Model</w:t>
            </w:r>
          </w:p>
        </w:tc>
        <w:tc>
          <w:tcPr>
            <w:tcW w:w="162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102.07</w:t>
            </w:r>
          </w:p>
        </w:tc>
        <w:tc>
          <w:tcPr>
            <w:tcW w:w="108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2</w:t>
            </w:r>
          </w:p>
        </w:tc>
        <w:tc>
          <w:tcPr>
            <w:tcW w:w="135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51.03</w:t>
            </w:r>
          </w:p>
        </w:tc>
        <w:tc>
          <w:tcPr>
            <w:tcW w:w="884"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0.14</w:t>
            </w:r>
          </w:p>
        </w:tc>
        <w:tc>
          <w:tcPr>
            <w:tcW w:w="826"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0.87</w:t>
            </w:r>
          </w:p>
        </w:tc>
      </w:tr>
      <w:tr w:rsidR="003238F5" w:rsidRPr="006F05E1" w:rsidTr="003238F5">
        <w:tc>
          <w:tcPr>
            <w:tcW w:w="2088"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Intercept</w:t>
            </w:r>
          </w:p>
        </w:tc>
        <w:tc>
          <w:tcPr>
            <w:tcW w:w="162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337.26</w:t>
            </w:r>
          </w:p>
        </w:tc>
        <w:tc>
          <w:tcPr>
            <w:tcW w:w="108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337.26</w:t>
            </w:r>
          </w:p>
        </w:tc>
        <w:tc>
          <w:tcPr>
            <w:tcW w:w="884"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0.89</w:t>
            </w:r>
          </w:p>
        </w:tc>
        <w:tc>
          <w:tcPr>
            <w:tcW w:w="826"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0.35</w:t>
            </w:r>
          </w:p>
        </w:tc>
      </w:tr>
      <w:tr w:rsidR="003238F5" w:rsidRPr="006F05E1" w:rsidTr="003238F5">
        <w:tc>
          <w:tcPr>
            <w:tcW w:w="2088"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Months of Experience</w:t>
            </w:r>
          </w:p>
        </w:tc>
        <w:tc>
          <w:tcPr>
            <w:tcW w:w="162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32.09</w:t>
            </w:r>
          </w:p>
        </w:tc>
        <w:tc>
          <w:tcPr>
            <w:tcW w:w="108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32.09</w:t>
            </w:r>
          </w:p>
        </w:tc>
        <w:tc>
          <w:tcPr>
            <w:tcW w:w="884"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0.09</w:t>
            </w:r>
          </w:p>
        </w:tc>
        <w:tc>
          <w:tcPr>
            <w:tcW w:w="826"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0.77</w:t>
            </w:r>
          </w:p>
        </w:tc>
      </w:tr>
      <w:tr w:rsidR="003238F5" w:rsidRPr="006F05E1" w:rsidTr="003238F5">
        <w:tc>
          <w:tcPr>
            <w:tcW w:w="2088"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Control/Experimental</w:t>
            </w:r>
          </w:p>
        </w:tc>
        <w:tc>
          <w:tcPr>
            <w:tcW w:w="162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61.92</w:t>
            </w:r>
          </w:p>
        </w:tc>
        <w:tc>
          <w:tcPr>
            <w:tcW w:w="1080" w:type="dxa"/>
          </w:tcPr>
          <w:p w:rsidR="003238F5" w:rsidRPr="006F05E1" w:rsidRDefault="003238F5" w:rsidP="00D00A53">
            <w:pPr>
              <w:spacing w:line="480" w:lineRule="auto"/>
              <w:rPr>
                <w:rFonts w:ascii="Times New Roman" w:hAnsi="Times New Roman"/>
                <w:sz w:val="20"/>
                <w:szCs w:val="20"/>
              </w:rPr>
            </w:pPr>
            <w:r w:rsidRPr="006F05E1">
              <w:rPr>
                <w:rFonts w:ascii="Times New Roman" w:hAnsi="Times New Roman"/>
                <w:sz w:val="20"/>
                <w:szCs w:val="20"/>
              </w:rPr>
              <w:t>1</w:t>
            </w:r>
          </w:p>
        </w:tc>
        <w:tc>
          <w:tcPr>
            <w:tcW w:w="1350"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61.92</w:t>
            </w:r>
          </w:p>
        </w:tc>
        <w:tc>
          <w:tcPr>
            <w:tcW w:w="884"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0.16</w:t>
            </w:r>
          </w:p>
        </w:tc>
        <w:tc>
          <w:tcPr>
            <w:tcW w:w="826" w:type="dxa"/>
          </w:tcPr>
          <w:p w:rsidR="003238F5" w:rsidRPr="006F05E1" w:rsidRDefault="001552FB" w:rsidP="00D00A53">
            <w:pPr>
              <w:spacing w:line="480" w:lineRule="auto"/>
              <w:rPr>
                <w:rFonts w:ascii="Times New Roman" w:hAnsi="Times New Roman"/>
                <w:sz w:val="20"/>
                <w:szCs w:val="20"/>
              </w:rPr>
            </w:pPr>
            <w:r w:rsidRPr="006F05E1">
              <w:rPr>
                <w:rFonts w:ascii="Times New Roman" w:hAnsi="Times New Roman"/>
                <w:sz w:val="20"/>
                <w:szCs w:val="20"/>
              </w:rPr>
              <w:t>0.69</w:t>
            </w:r>
          </w:p>
        </w:tc>
      </w:tr>
    </w:tbl>
    <w:p w:rsidR="006A4231" w:rsidRPr="006F05E1" w:rsidRDefault="006A4231" w:rsidP="001E7339">
      <w:pPr>
        <w:spacing w:line="480" w:lineRule="auto"/>
        <w:rPr>
          <w:rFonts w:ascii="Times New Roman" w:hAnsi="Times New Roman"/>
          <w:i/>
          <w:sz w:val="24"/>
          <w:szCs w:val="24"/>
        </w:rPr>
      </w:pPr>
      <w:r w:rsidRPr="006F05E1">
        <w:rPr>
          <w:rFonts w:ascii="Times New Roman" w:hAnsi="Times New Roman"/>
          <w:i/>
          <w:sz w:val="24"/>
          <w:szCs w:val="24"/>
        </w:rPr>
        <w:tab/>
      </w:r>
    </w:p>
    <w:p w:rsidR="006F05E1" w:rsidRDefault="006A4231" w:rsidP="006A4231">
      <w:pPr>
        <w:spacing w:line="480" w:lineRule="auto"/>
        <w:contextualSpacing/>
        <w:rPr>
          <w:rFonts w:ascii="Times New Roman" w:hAnsi="Times New Roman"/>
          <w:sz w:val="24"/>
          <w:szCs w:val="24"/>
        </w:rPr>
      </w:pPr>
      <w:r w:rsidRPr="006F05E1">
        <w:rPr>
          <w:rFonts w:ascii="Times New Roman" w:hAnsi="Times New Roman"/>
          <w:i/>
          <w:sz w:val="24"/>
          <w:szCs w:val="24"/>
        </w:rPr>
        <w:tab/>
      </w:r>
      <w:r w:rsidR="00C218F0" w:rsidRPr="006F05E1">
        <w:rPr>
          <w:rFonts w:ascii="Times New Roman" w:hAnsi="Times New Roman"/>
          <w:sz w:val="24"/>
          <w:szCs w:val="24"/>
        </w:rPr>
        <w:t>No significant difference (</w:t>
      </w:r>
      <w:r w:rsidR="001552FB" w:rsidRPr="006F05E1">
        <w:rPr>
          <w:rFonts w:ascii="Times New Roman" w:hAnsi="Times New Roman"/>
          <w:sz w:val="24"/>
          <w:szCs w:val="24"/>
        </w:rPr>
        <w:t>F=0.16</w:t>
      </w:r>
      <w:r w:rsidR="008347ED" w:rsidRPr="006F05E1">
        <w:rPr>
          <w:rFonts w:ascii="Times New Roman" w:hAnsi="Times New Roman"/>
          <w:sz w:val="24"/>
          <w:szCs w:val="24"/>
        </w:rPr>
        <w:t xml:space="preserve">, </w:t>
      </w:r>
      <w:r w:rsidR="00C218F0" w:rsidRPr="006F05E1">
        <w:rPr>
          <w:rFonts w:ascii="Times New Roman" w:hAnsi="Times New Roman"/>
          <w:sz w:val="24"/>
          <w:szCs w:val="24"/>
        </w:rPr>
        <w:t>p=0.</w:t>
      </w:r>
      <w:r w:rsidR="001552FB" w:rsidRPr="006F05E1">
        <w:rPr>
          <w:rFonts w:ascii="Times New Roman" w:hAnsi="Times New Roman"/>
          <w:sz w:val="24"/>
          <w:szCs w:val="24"/>
        </w:rPr>
        <w:t>69</w:t>
      </w:r>
      <w:r w:rsidR="00C218F0" w:rsidRPr="006F05E1">
        <w:rPr>
          <w:rFonts w:ascii="Times New Roman" w:hAnsi="Times New Roman"/>
          <w:sz w:val="24"/>
          <w:szCs w:val="24"/>
        </w:rPr>
        <w:t>) was found when comparing control and experim</w:t>
      </w:r>
      <w:r w:rsidR="002435E3" w:rsidRPr="006F05E1">
        <w:rPr>
          <w:rFonts w:ascii="Times New Roman" w:hAnsi="Times New Roman"/>
          <w:sz w:val="24"/>
          <w:szCs w:val="24"/>
        </w:rPr>
        <w:t>ental group differences on CCTST</w:t>
      </w:r>
      <w:r w:rsidR="00C218F0" w:rsidRPr="006F05E1">
        <w:rPr>
          <w:rFonts w:ascii="Times New Roman" w:hAnsi="Times New Roman"/>
          <w:sz w:val="24"/>
          <w:szCs w:val="24"/>
        </w:rPr>
        <w:t xml:space="preserve"> total scores.</w:t>
      </w:r>
      <w:r w:rsidR="00EB1093">
        <w:rPr>
          <w:rFonts w:ascii="Times New Roman" w:hAnsi="Times New Roman"/>
          <w:sz w:val="24"/>
          <w:szCs w:val="24"/>
        </w:rPr>
        <w:t xml:space="preserve"> </w:t>
      </w:r>
      <w:r w:rsidR="00C4350A" w:rsidRPr="006F05E1">
        <w:rPr>
          <w:rFonts w:ascii="Times New Roman" w:hAnsi="Times New Roman"/>
          <w:sz w:val="24"/>
          <w:szCs w:val="24"/>
        </w:rPr>
        <w:t>Finally</w:t>
      </w:r>
      <w:r w:rsidR="00F76B23" w:rsidRPr="006F05E1">
        <w:rPr>
          <w:rFonts w:ascii="Times New Roman" w:hAnsi="Times New Roman"/>
          <w:sz w:val="24"/>
          <w:szCs w:val="24"/>
        </w:rPr>
        <w:t>, a sample size estimate was conducted</w:t>
      </w:r>
      <w:r w:rsidR="00C4350A" w:rsidRPr="006F05E1">
        <w:rPr>
          <w:rFonts w:ascii="Times New Roman" w:hAnsi="Times New Roman"/>
          <w:sz w:val="24"/>
          <w:szCs w:val="24"/>
        </w:rPr>
        <w:t xml:space="preserve"> to determine what sample size would be needed to detect a difference in the amount of change between groups. Because the amount of change for both groups was similar, the estimates are large. A sample size of 100 per group would allow detection of differe</w:t>
      </w:r>
      <w:r w:rsidR="00EB1093">
        <w:rPr>
          <w:rFonts w:ascii="Times New Roman" w:hAnsi="Times New Roman"/>
          <w:sz w:val="24"/>
          <w:szCs w:val="24"/>
        </w:rPr>
        <w:t>nces in approximately three</w:t>
      </w:r>
      <w:r w:rsidR="00C4350A" w:rsidRPr="006F05E1">
        <w:rPr>
          <w:rFonts w:ascii="Times New Roman" w:hAnsi="Times New Roman"/>
          <w:sz w:val="24"/>
          <w:szCs w:val="24"/>
        </w:rPr>
        <w:t xml:space="preserve"> of the tests’ sub</w:t>
      </w:r>
      <w:r w:rsidR="00EB1093">
        <w:rPr>
          <w:rFonts w:ascii="Times New Roman" w:hAnsi="Times New Roman"/>
          <w:sz w:val="24"/>
          <w:szCs w:val="24"/>
        </w:rPr>
        <w:t>scales, and a sample size of 318</w:t>
      </w:r>
      <w:r w:rsidR="00C4350A" w:rsidRPr="006F05E1">
        <w:rPr>
          <w:rFonts w:ascii="Times New Roman" w:hAnsi="Times New Roman"/>
          <w:sz w:val="24"/>
          <w:szCs w:val="24"/>
        </w:rPr>
        <w:t xml:space="preserve"> per group would allow detection of differences in approximately </w:t>
      </w:r>
      <w:r w:rsidR="00063F8D" w:rsidRPr="006F05E1">
        <w:rPr>
          <w:rFonts w:ascii="Times New Roman" w:hAnsi="Times New Roman"/>
          <w:sz w:val="24"/>
          <w:szCs w:val="24"/>
        </w:rPr>
        <w:t>8</w:t>
      </w:r>
      <w:r w:rsidR="00C4350A" w:rsidRPr="006F05E1">
        <w:rPr>
          <w:rFonts w:ascii="Times New Roman" w:hAnsi="Times New Roman"/>
          <w:sz w:val="24"/>
          <w:szCs w:val="24"/>
        </w:rPr>
        <w:t xml:space="preserve"> of the tests’ </w:t>
      </w:r>
      <w:r w:rsidR="00063F8D" w:rsidRPr="006F05E1">
        <w:rPr>
          <w:rFonts w:ascii="Times New Roman" w:hAnsi="Times New Roman"/>
          <w:sz w:val="24"/>
          <w:szCs w:val="24"/>
        </w:rPr>
        <w:t>14 subscales.</w:t>
      </w:r>
      <w:r w:rsidR="00EB1093">
        <w:rPr>
          <w:rFonts w:ascii="Times New Roman" w:hAnsi="Times New Roman"/>
          <w:sz w:val="24"/>
          <w:szCs w:val="24"/>
        </w:rPr>
        <w:t xml:space="preserve"> </w:t>
      </w:r>
      <w:r w:rsidR="006F05E1" w:rsidRPr="006F05E1">
        <w:rPr>
          <w:rFonts w:ascii="Times New Roman" w:hAnsi="Times New Roman"/>
          <w:sz w:val="24"/>
          <w:szCs w:val="24"/>
        </w:rPr>
        <w:t>For the CCTST Total, the effect size was 0.002, and the observed power was 0.07. For the CCTDI Total, the effect size was &lt;</w:t>
      </w:r>
      <w:proofErr w:type="gramStart"/>
      <w:r w:rsidR="006F05E1" w:rsidRPr="006F05E1">
        <w:rPr>
          <w:rFonts w:ascii="Times New Roman" w:hAnsi="Times New Roman"/>
          <w:sz w:val="24"/>
          <w:szCs w:val="24"/>
        </w:rPr>
        <w:t>0.001,</w:t>
      </w:r>
      <w:proofErr w:type="gramEnd"/>
      <w:r w:rsidR="006F05E1" w:rsidRPr="006F05E1">
        <w:rPr>
          <w:rFonts w:ascii="Times New Roman" w:hAnsi="Times New Roman"/>
          <w:sz w:val="24"/>
          <w:szCs w:val="24"/>
        </w:rPr>
        <w:t xml:space="preserve"> and the observed power was 0.05.</w:t>
      </w:r>
    </w:p>
    <w:p w:rsidR="006F05E1" w:rsidRDefault="006F05E1" w:rsidP="006A4231">
      <w:pPr>
        <w:spacing w:line="480" w:lineRule="auto"/>
        <w:contextualSpacing/>
        <w:rPr>
          <w:rFonts w:ascii="Times New Roman" w:hAnsi="Times New Roman"/>
          <w:sz w:val="24"/>
          <w:szCs w:val="24"/>
        </w:rPr>
      </w:pPr>
    </w:p>
    <w:p w:rsidR="006F05E1" w:rsidRDefault="006F05E1" w:rsidP="006A4231">
      <w:pPr>
        <w:spacing w:line="480" w:lineRule="auto"/>
        <w:contextualSpacing/>
        <w:rPr>
          <w:rFonts w:ascii="Times New Roman" w:hAnsi="Times New Roman"/>
          <w:sz w:val="24"/>
          <w:szCs w:val="24"/>
        </w:rPr>
      </w:pPr>
    </w:p>
    <w:p w:rsidR="006F05E1" w:rsidRDefault="006F05E1" w:rsidP="006A4231">
      <w:pPr>
        <w:spacing w:line="480" w:lineRule="auto"/>
        <w:contextualSpacing/>
        <w:rPr>
          <w:rFonts w:ascii="Times New Roman" w:hAnsi="Times New Roman"/>
          <w:sz w:val="24"/>
          <w:szCs w:val="24"/>
        </w:rPr>
      </w:pPr>
    </w:p>
    <w:p w:rsidR="00BF1465" w:rsidRDefault="00BF1465" w:rsidP="00513A38">
      <w:pPr>
        <w:spacing w:line="480" w:lineRule="auto"/>
        <w:rPr>
          <w:rFonts w:ascii="Times New Roman" w:hAnsi="Times New Roman"/>
          <w:sz w:val="24"/>
          <w:szCs w:val="24"/>
        </w:rPr>
      </w:pPr>
    </w:p>
    <w:p w:rsidR="00BF1465" w:rsidRDefault="00BF1465" w:rsidP="00513A38">
      <w:pPr>
        <w:spacing w:line="480" w:lineRule="auto"/>
        <w:rPr>
          <w:rFonts w:ascii="Times New Roman" w:hAnsi="Times New Roman"/>
          <w:sz w:val="24"/>
          <w:szCs w:val="24"/>
        </w:rPr>
      </w:pPr>
    </w:p>
    <w:p w:rsidR="00206B33" w:rsidRDefault="00206B33" w:rsidP="006A4231">
      <w:pPr>
        <w:tabs>
          <w:tab w:val="left" w:pos="1140"/>
        </w:tabs>
        <w:spacing w:line="480" w:lineRule="auto"/>
        <w:contextualSpacing/>
        <w:jc w:val="center"/>
        <w:rPr>
          <w:rFonts w:ascii="Times New Roman" w:hAnsi="Times New Roman"/>
          <w:sz w:val="24"/>
          <w:szCs w:val="24"/>
        </w:rPr>
      </w:pPr>
      <w:r>
        <w:rPr>
          <w:rFonts w:ascii="Times New Roman" w:hAnsi="Times New Roman"/>
          <w:sz w:val="24"/>
          <w:szCs w:val="24"/>
        </w:rPr>
        <w:lastRenderedPageBreak/>
        <w:t>Chapter V: Discussion</w:t>
      </w:r>
    </w:p>
    <w:p w:rsidR="00FE4F1E" w:rsidRDefault="00D009CE" w:rsidP="006A4231">
      <w:pPr>
        <w:spacing w:after="0" w:line="480" w:lineRule="auto"/>
        <w:ind w:firstLine="720"/>
        <w:contextualSpacing/>
        <w:rPr>
          <w:rFonts w:ascii="Times New Roman" w:hAnsi="Times New Roman"/>
          <w:color w:val="000000"/>
          <w:sz w:val="24"/>
          <w:szCs w:val="24"/>
        </w:rPr>
      </w:pPr>
      <w:r>
        <w:rPr>
          <w:rFonts w:ascii="Times New Roman" w:hAnsi="Times New Roman"/>
          <w:color w:val="000000"/>
          <w:sz w:val="24"/>
          <w:szCs w:val="24"/>
        </w:rPr>
        <w:t>This study was an evaluation of the effectiveness of a reflective writing intervention, composed of six assignments, on the critical thinking skills and dispositions of junior-level baccalaureate nursing students.</w:t>
      </w:r>
      <w:r w:rsidR="00FE4F1E">
        <w:rPr>
          <w:rFonts w:ascii="Times New Roman" w:hAnsi="Times New Roman"/>
          <w:color w:val="000000"/>
          <w:sz w:val="24"/>
          <w:szCs w:val="24"/>
        </w:rPr>
        <w:t xml:space="preserve"> </w:t>
      </w:r>
      <w:r w:rsidR="008640CD">
        <w:rPr>
          <w:rFonts w:ascii="Times New Roman" w:hAnsi="Times New Roman"/>
          <w:color w:val="000000"/>
          <w:sz w:val="24"/>
          <w:szCs w:val="24"/>
        </w:rPr>
        <w:t xml:space="preserve">This was measured using the CCTST and CCTDI, using a </w:t>
      </w:r>
      <w:r w:rsidR="009D4F21">
        <w:rPr>
          <w:rFonts w:ascii="Times New Roman" w:hAnsi="Times New Roman"/>
          <w:color w:val="000000"/>
          <w:sz w:val="24"/>
          <w:szCs w:val="24"/>
        </w:rPr>
        <w:t>pretest</w:t>
      </w:r>
      <w:r w:rsidR="008640CD">
        <w:rPr>
          <w:rFonts w:ascii="Times New Roman" w:hAnsi="Times New Roman"/>
          <w:color w:val="000000"/>
          <w:sz w:val="24"/>
          <w:szCs w:val="24"/>
        </w:rPr>
        <w:t xml:space="preserve">, </w:t>
      </w:r>
      <w:r w:rsidR="009D4F21">
        <w:rPr>
          <w:rFonts w:ascii="Times New Roman" w:hAnsi="Times New Roman"/>
          <w:color w:val="000000"/>
          <w:sz w:val="24"/>
          <w:szCs w:val="24"/>
        </w:rPr>
        <w:t>posttest</w:t>
      </w:r>
      <w:r w:rsidR="008640CD">
        <w:rPr>
          <w:rFonts w:ascii="Times New Roman" w:hAnsi="Times New Roman"/>
          <w:color w:val="000000"/>
          <w:sz w:val="24"/>
          <w:szCs w:val="24"/>
        </w:rPr>
        <w:t xml:space="preserve"> design, at two state-supported Tennessee universities. </w:t>
      </w:r>
      <w:r w:rsidR="00FE4F1E">
        <w:rPr>
          <w:rFonts w:ascii="Times New Roman" w:hAnsi="Times New Roman"/>
          <w:color w:val="000000"/>
          <w:sz w:val="24"/>
          <w:szCs w:val="24"/>
        </w:rPr>
        <w:t>I hypothesized that b</w:t>
      </w:r>
      <w:r w:rsidR="00FE4F1E" w:rsidRPr="00F16AB6">
        <w:rPr>
          <w:rFonts w:ascii="Times New Roman" w:hAnsi="Times New Roman"/>
          <w:color w:val="000000"/>
          <w:sz w:val="24"/>
          <w:szCs w:val="24"/>
        </w:rPr>
        <w:t xml:space="preserve">accalaureate nursing students’ </w:t>
      </w:r>
      <w:r w:rsidR="00A50D60">
        <w:rPr>
          <w:rFonts w:ascii="Times New Roman" w:hAnsi="Times New Roman"/>
          <w:color w:val="000000"/>
          <w:sz w:val="24"/>
          <w:szCs w:val="24"/>
        </w:rPr>
        <w:t>critical thinking skills and dispositions</w:t>
      </w:r>
      <w:r w:rsidR="00FE4F1E">
        <w:rPr>
          <w:rFonts w:ascii="Times New Roman" w:hAnsi="Times New Roman"/>
          <w:color w:val="000000"/>
          <w:sz w:val="24"/>
          <w:szCs w:val="24"/>
        </w:rPr>
        <w:t xml:space="preserve"> would</w:t>
      </w:r>
      <w:r w:rsidR="00FE4F1E" w:rsidRPr="00F16AB6">
        <w:rPr>
          <w:rFonts w:ascii="Times New Roman" w:hAnsi="Times New Roman"/>
          <w:color w:val="000000"/>
          <w:sz w:val="24"/>
          <w:szCs w:val="24"/>
        </w:rPr>
        <w:t xml:space="preserve"> increase following </w:t>
      </w:r>
      <w:r>
        <w:rPr>
          <w:rFonts w:ascii="Times New Roman" w:hAnsi="Times New Roman"/>
          <w:color w:val="000000"/>
          <w:sz w:val="24"/>
          <w:szCs w:val="24"/>
        </w:rPr>
        <w:t>the intervention</w:t>
      </w:r>
      <w:r w:rsidR="00FE4F1E" w:rsidRPr="00F16AB6">
        <w:rPr>
          <w:rFonts w:ascii="Times New Roman" w:hAnsi="Times New Roman"/>
          <w:color w:val="000000"/>
          <w:sz w:val="24"/>
          <w:szCs w:val="24"/>
        </w:rPr>
        <w:t xml:space="preserve"> when compared to </w:t>
      </w:r>
      <w:r w:rsidR="00FE4F1E">
        <w:rPr>
          <w:rFonts w:ascii="Times New Roman" w:hAnsi="Times New Roman"/>
          <w:color w:val="000000"/>
          <w:sz w:val="24"/>
          <w:szCs w:val="24"/>
        </w:rPr>
        <w:t>the no</w:t>
      </w:r>
      <w:r w:rsidR="00FE4F1E" w:rsidRPr="00F16AB6">
        <w:rPr>
          <w:rFonts w:ascii="Times New Roman" w:hAnsi="Times New Roman"/>
          <w:color w:val="000000"/>
          <w:sz w:val="24"/>
          <w:szCs w:val="24"/>
        </w:rPr>
        <w:t>-intervention control group</w:t>
      </w:r>
      <w:r w:rsidR="00FE4F1E">
        <w:rPr>
          <w:rFonts w:ascii="Times New Roman" w:hAnsi="Times New Roman"/>
          <w:color w:val="000000"/>
          <w:sz w:val="24"/>
          <w:szCs w:val="24"/>
        </w:rPr>
        <w:t xml:space="preserve"> when controlling for previous health care experience</w:t>
      </w:r>
      <w:r w:rsidR="00FE4F1E" w:rsidRPr="00F16AB6">
        <w:rPr>
          <w:rFonts w:ascii="Times New Roman" w:hAnsi="Times New Roman"/>
          <w:color w:val="000000"/>
          <w:sz w:val="24"/>
          <w:szCs w:val="24"/>
        </w:rPr>
        <w:t xml:space="preserve">. </w:t>
      </w:r>
      <w:r w:rsidR="004E1341">
        <w:rPr>
          <w:rFonts w:ascii="Times New Roman" w:hAnsi="Times New Roman"/>
          <w:color w:val="000000"/>
          <w:sz w:val="24"/>
          <w:szCs w:val="24"/>
        </w:rPr>
        <w:t>In this chapter, I</w:t>
      </w:r>
      <w:r w:rsidR="00FE4F1E">
        <w:rPr>
          <w:rFonts w:ascii="Times New Roman" w:hAnsi="Times New Roman"/>
          <w:color w:val="000000"/>
          <w:sz w:val="24"/>
          <w:szCs w:val="24"/>
        </w:rPr>
        <w:t xml:space="preserve"> </w:t>
      </w:r>
      <w:r w:rsidR="00296FFA">
        <w:rPr>
          <w:rFonts w:ascii="Times New Roman" w:hAnsi="Times New Roman"/>
          <w:color w:val="000000"/>
          <w:sz w:val="24"/>
          <w:szCs w:val="24"/>
        </w:rPr>
        <w:t>interpret</w:t>
      </w:r>
      <w:r w:rsidR="00FE4F1E">
        <w:rPr>
          <w:rFonts w:ascii="Times New Roman" w:hAnsi="Times New Roman"/>
          <w:color w:val="000000"/>
          <w:sz w:val="24"/>
          <w:szCs w:val="24"/>
        </w:rPr>
        <w:t xml:space="preserve"> my results</w:t>
      </w:r>
      <w:r w:rsidR="00296FFA">
        <w:rPr>
          <w:rFonts w:ascii="Times New Roman" w:hAnsi="Times New Roman"/>
          <w:color w:val="000000"/>
          <w:sz w:val="24"/>
          <w:szCs w:val="24"/>
        </w:rPr>
        <w:t>, detailed in Chapter Four</w:t>
      </w:r>
      <w:r w:rsidR="004E1341">
        <w:rPr>
          <w:rFonts w:ascii="Times New Roman" w:hAnsi="Times New Roman"/>
          <w:color w:val="000000"/>
          <w:sz w:val="24"/>
          <w:szCs w:val="24"/>
        </w:rPr>
        <w:t>,</w:t>
      </w:r>
      <w:r w:rsidR="00296FFA">
        <w:rPr>
          <w:rFonts w:ascii="Times New Roman" w:hAnsi="Times New Roman"/>
          <w:color w:val="000000"/>
          <w:sz w:val="24"/>
          <w:szCs w:val="24"/>
        </w:rPr>
        <w:t xml:space="preserve"> and relate those results </w:t>
      </w:r>
      <w:r w:rsidR="00FE4F1E">
        <w:rPr>
          <w:rFonts w:ascii="Times New Roman" w:hAnsi="Times New Roman"/>
          <w:color w:val="000000"/>
          <w:sz w:val="24"/>
          <w:szCs w:val="24"/>
        </w:rPr>
        <w:t xml:space="preserve">to previous </w:t>
      </w:r>
      <w:r w:rsidR="008640CD">
        <w:rPr>
          <w:rFonts w:ascii="Times New Roman" w:hAnsi="Times New Roman"/>
          <w:color w:val="000000"/>
          <w:sz w:val="24"/>
          <w:szCs w:val="24"/>
        </w:rPr>
        <w:t>research about critical thinking, which is</w:t>
      </w:r>
      <w:r w:rsidR="00FE4F1E">
        <w:rPr>
          <w:rFonts w:ascii="Times New Roman" w:hAnsi="Times New Roman"/>
          <w:color w:val="000000"/>
          <w:sz w:val="24"/>
          <w:szCs w:val="24"/>
        </w:rPr>
        <w:t xml:space="preserve"> detailed in Chapter Two. </w:t>
      </w:r>
      <w:r w:rsidR="004E1341">
        <w:rPr>
          <w:rFonts w:ascii="Times New Roman" w:hAnsi="Times New Roman"/>
          <w:color w:val="000000"/>
          <w:sz w:val="24"/>
          <w:szCs w:val="24"/>
        </w:rPr>
        <w:t>I</w:t>
      </w:r>
      <w:r w:rsidR="00533769">
        <w:rPr>
          <w:rFonts w:ascii="Times New Roman" w:hAnsi="Times New Roman"/>
          <w:color w:val="000000"/>
          <w:sz w:val="24"/>
          <w:szCs w:val="24"/>
        </w:rPr>
        <w:t xml:space="preserve"> also describe strengths and limitations of the study, serendipitous findings, theoretical implications, nursing education implications, </w:t>
      </w:r>
      <w:r w:rsidR="004E1341">
        <w:rPr>
          <w:rFonts w:ascii="Times New Roman" w:hAnsi="Times New Roman"/>
          <w:color w:val="000000"/>
          <w:sz w:val="24"/>
          <w:szCs w:val="24"/>
        </w:rPr>
        <w:t xml:space="preserve">education policy implications, </w:t>
      </w:r>
      <w:r w:rsidR="00533769">
        <w:rPr>
          <w:rFonts w:ascii="Times New Roman" w:hAnsi="Times New Roman"/>
          <w:color w:val="000000"/>
          <w:sz w:val="24"/>
          <w:szCs w:val="24"/>
        </w:rPr>
        <w:t>and recommendations for future research.</w:t>
      </w:r>
    </w:p>
    <w:p w:rsidR="00E32503" w:rsidRPr="009411B1" w:rsidRDefault="006118F0" w:rsidP="006A4231">
      <w:pPr>
        <w:spacing w:after="0" w:line="480" w:lineRule="auto"/>
        <w:contextualSpacing/>
        <w:jc w:val="center"/>
        <w:rPr>
          <w:rFonts w:ascii="Times New Roman" w:hAnsi="Times New Roman"/>
          <w:b/>
          <w:color w:val="000000"/>
          <w:sz w:val="24"/>
          <w:szCs w:val="24"/>
        </w:rPr>
      </w:pPr>
      <w:r>
        <w:rPr>
          <w:rFonts w:ascii="Times New Roman" w:hAnsi="Times New Roman"/>
          <w:b/>
          <w:color w:val="000000"/>
          <w:sz w:val="24"/>
          <w:szCs w:val="24"/>
        </w:rPr>
        <w:t>Findings</w:t>
      </w:r>
    </w:p>
    <w:p w:rsidR="004863CF" w:rsidRDefault="00792370" w:rsidP="004863CF">
      <w:pPr>
        <w:spacing w:after="0" w:line="480" w:lineRule="auto"/>
        <w:ind w:firstLine="720"/>
        <w:contextualSpacing/>
        <w:rPr>
          <w:rFonts w:ascii="Times New Roman" w:hAnsi="Times New Roman"/>
          <w:color w:val="000000"/>
          <w:sz w:val="24"/>
          <w:szCs w:val="24"/>
        </w:rPr>
      </w:pPr>
      <w:r w:rsidRPr="00792370">
        <w:rPr>
          <w:rFonts w:ascii="Times New Roman" w:hAnsi="Times New Roman"/>
          <w:color w:val="000000"/>
          <w:sz w:val="24"/>
          <w:szCs w:val="24"/>
        </w:rPr>
        <w:t>The hypothesis was that baccalaureate nursing students’ critical thinking skills and dispositions would</w:t>
      </w:r>
      <w:r w:rsidR="00897458">
        <w:rPr>
          <w:rFonts w:ascii="Times New Roman" w:hAnsi="Times New Roman"/>
          <w:color w:val="000000"/>
          <w:sz w:val="24"/>
          <w:szCs w:val="24"/>
        </w:rPr>
        <w:t xml:space="preserve"> increase following an 8</w:t>
      </w:r>
      <w:r w:rsidRPr="00792370">
        <w:rPr>
          <w:rFonts w:ascii="Times New Roman" w:hAnsi="Times New Roman"/>
          <w:color w:val="000000"/>
          <w:sz w:val="24"/>
          <w:szCs w:val="24"/>
        </w:rPr>
        <w:t>-week reflective writing intervention when compared to the no-intervention control group when controlling for previous health care experience.</w:t>
      </w:r>
      <w:r w:rsidRPr="00F16AB6">
        <w:rPr>
          <w:rFonts w:ascii="Times New Roman" w:hAnsi="Times New Roman"/>
          <w:color w:val="000000"/>
          <w:sz w:val="24"/>
          <w:szCs w:val="24"/>
        </w:rPr>
        <w:t xml:space="preserve"> </w:t>
      </w:r>
      <w:r w:rsidR="005321DC">
        <w:rPr>
          <w:rFonts w:ascii="Times New Roman" w:hAnsi="Times New Roman"/>
          <w:color w:val="000000"/>
          <w:sz w:val="24"/>
          <w:szCs w:val="24"/>
        </w:rPr>
        <w:t>The experimental group participants’ total scores on the CCTST and CCTDI, however, did not increase significantly following the intervention.</w:t>
      </w:r>
      <w:r w:rsidR="00067380">
        <w:rPr>
          <w:rFonts w:ascii="Times New Roman" w:hAnsi="Times New Roman"/>
          <w:color w:val="000000"/>
          <w:sz w:val="24"/>
          <w:szCs w:val="24"/>
        </w:rPr>
        <w:t xml:space="preserve"> The control group participants’ total scores on the CCTST and CCTDI did not increase significantly from pre- to post-intervention test.</w:t>
      </w:r>
      <w:r w:rsidR="004E4C84">
        <w:rPr>
          <w:rFonts w:ascii="Times New Roman" w:hAnsi="Times New Roman"/>
          <w:color w:val="000000"/>
          <w:sz w:val="24"/>
          <w:szCs w:val="24"/>
        </w:rPr>
        <w:t xml:space="preserve"> </w:t>
      </w:r>
      <w:r w:rsidR="005321DC">
        <w:rPr>
          <w:rFonts w:ascii="Times New Roman" w:hAnsi="Times New Roman"/>
          <w:color w:val="000000"/>
          <w:sz w:val="24"/>
          <w:szCs w:val="24"/>
        </w:rPr>
        <w:t>The experimental</w:t>
      </w:r>
      <w:r w:rsidR="00C40611">
        <w:rPr>
          <w:rFonts w:ascii="Times New Roman" w:hAnsi="Times New Roman"/>
          <w:color w:val="000000"/>
          <w:sz w:val="24"/>
          <w:szCs w:val="24"/>
        </w:rPr>
        <w:t xml:space="preserve"> group participants’ scores on th</w:t>
      </w:r>
      <w:r w:rsidR="00915AA3">
        <w:rPr>
          <w:rFonts w:ascii="Times New Roman" w:hAnsi="Times New Roman"/>
          <w:color w:val="000000"/>
          <w:sz w:val="24"/>
          <w:szCs w:val="24"/>
        </w:rPr>
        <w:t>e CCTDI</w:t>
      </w:r>
      <w:r w:rsidR="003D365A">
        <w:rPr>
          <w:rFonts w:ascii="Times New Roman" w:hAnsi="Times New Roman"/>
          <w:color w:val="000000"/>
          <w:sz w:val="24"/>
          <w:szCs w:val="24"/>
        </w:rPr>
        <w:t xml:space="preserve"> </w:t>
      </w:r>
      <w:proofErr w:type="spellStart"/>
      <w:r w:rsidR="003D365A">
        <w:rPr>
          <w:rFonts w:ascii="Times New Roman" w:hAnsi="Times New Roman"/>
          <w:color w:val="000000"/>
          <w:sz w:val="24"/>
          <w:szCs w:val="24"/>
        </w:rPr>
        <w:t>t</w:t>
      </w:r>
      <w:r w:rsidR="00C40611">
        <w:rPr>
          <w:rFonts w:ascii="Times New Roman" w:hAnsi="Times New Roman"/>
          <w:color w:val="000000"/>
          <w:sz w:val="24"/>
          <w:szCs w:val="24"/>
        </w:rPr>
        <w:t>ruthseeking</w:t>
      </w:r>
      <w:proofErr w:type="spellEnd"/>
      <w:r w:rsidR="00C40611">
        <w:rPr>
          <w:rFonts w:ascii="Times New Roman" w:hAnsi="Times New Roman"/>
          <w:color w:val="000000"/>
          <w:sz w:val="24"/>
          <w:szCs w:val="24"/>
        </w:rPr>
        <w:t xml:space="preserve"> </w:t>
      </w:r>
      <w:r w:rsidR="005321DC">
        <w:rPr>
          <w:rFonts w:ascii="Times New Roman" w:hAnsi="Times New Roman"/>
          <w:color w:val="000000"/>
          <w:sz w:val="24"/>
          <w:szCs w:val="24"/>
        </w:rPr>
        <w:t>subscale did increase significantly</w:t>
      </w:r>
      <w:r w:rsidR="00630955">
        <w:rPr>
          <w:rFonts w:ascii="Times New Roman" w:hAnsi="Times New Roman"/>
          <w:color w:val="000000"/>
          <w:sz w:val="24"/>
          <w:szCs w:val="24"/>
        </w:rPr>
        <w:t xml:space="preserve"> when compared to the control group</w:t>
      </w:r>
      <w:r w:rsidR="00F848F3">
        <w:rPr>
          <w:rFonts w:ascii="Times New Roman" w:hAnsi="Times New Roman"/>
          <w:color w:val="000000"/>
          <w:sz w:val="24"/>
          <w:szCs w:val="24"/>
        </w:rPr>
        <w:t>, however</w:t>
      </w:r>
      <w:r w:rsidR="004863CF">
        <w:rPr>
          <w:rFonts w:ascii="Times New Roman" w:hAnsi="Times New Roman"/>
          <w:color w:val="000000"/>
          <w:sz w:val="24"/>
          <w:szCs w:val="24"/>
        </w:rPr>
        <w:t xml:space="preserve">.                       </w:t>
      </w:r>
    </w:p>
    <w:p w:rsidR="0082328A" w:rsidRDefault="00F848F3" w:rsidP="00F31CD9">
      <w:pPr>
        <w:spacing w:after="0" w:line="480" w:lineRule="auto"/>
        <w:ind w:firstLine="720"/>
        <w:contextualSpacing/>
        <w:rPr>
          <w:rFonts w:ascii="Times New Roman" w:hAnsi="Times New Roman"/>
          <w:sz w:val="24"/>
          <w:szCs w:val="24"/>
        </w:rPr>
      </w:pPr>
      <w:r>
        <w:rPr>
          <w:rFonts w:ascii="Times New Roman" w:hAnsi="Times New Roman"/>
          <w:color w:val="000000"/>
          <w:sz w:val="24"/>
          <w:szCs w:val="24"/>
        </w:rPr>
        <w:t xml:space="preserve">When comparing </w:t>
      </w:r>
      <w:r w:rsidR="00046C93">
        <w:rPr>
          <w:rFonts w:ascii="Times New Roman" w:hAnsi="Times New Roman"/>
          <w:color w:val="000000"/>
          <w:sz w:val="24"/>
          <w:szCs w:val="24"/>
        </w:rPr>
        <w:t xml:space="preserve">control and experimental groups, </w:t>
      </w:r>
      <w:r>
        <w:rPr>
          <w:rFonts w:ascii="Times New Roman" w:hAnsi="Times New Roman"/>
          <w:color w:val="000000"/>
          <w:sz w:val="24"/>
          <w:szCs w:val="24"/>
        </w:rPr>
        <w:t>the experimental group scored lower than the control group on</w:t>
      </w:r>
      <w:r w:rsidR="00046C93">
        <w:rPr>
          <w:rFonts w:ascii="Times New Roman" w:hAnsi="Times New Roman"/>
          <w:color w:val="000000"/>
          <w:sz w:val="24"/>
          <w:szCs w:val="24"/>
        </w:rPr>
        <w:t xml:space="preserve"> pre-intervention CCTDI total score, although not significantly lower.</w:t>
      </w:r>
      <w:r w:rsidR="00F31CD9">
        <w:rPr>
          <w:rFonts w:ascii="Times New Roman" w:hAnsi="Times New Roman"/>
          <w:color w:val="000000"/>
          <w:sz w:val="24"/>
          <w:szCs w:val="24"/>
        </w:rPr>
        <w:t xml:space="preserve"> </w:t>
      </w:r>
      <w:r w:rsidR="0082328A">
        <w:rPr>
          <w:rFonts w:ascii="Times New Roman" w:hAnsi="Times New Roman"/>
          <w:sz w:val="24"/>
          <w:szCs w:val="24"/>
        </w:rPr>
        <w:lastRenderedPageBreak/>
        <w:t>As mentioned in Chapter Four, o</w:t>
      </w:r>
      <w:r w:rsidR="003048B8">
        <w:rPr>
          <w:rFonts w:ascii="Times New Roman" w:hAnsi="Times New Roman"/>
          <w:sz w:val="24"/>
          <w:szCs w:val="24"/>
        </w:rPr>
        <w:t>f the contr</w:t>
      </w:r>
      <w:r w:rsidR="00F31CD9">
        <w:rPr>
          <w:rFonts w:ascii="Times New Roman" w:hAnsi="Times New Roman"/>
          <w:sz w:val="24"/>
          <w:szCs w:val="24"/>
        </w:rPr>
        <w:t>ol group, 19 (52.8</w:t>
      </w:r>
      <w:r w:rsidR="008640CD">
        <w:rPr>
          <w:rFonts w:ascii="Times New Roman" w:hAnsi="Times New Roman"/>
          <w:sz w:val="24"/>
          <w:szCs w:val="24"/>
        </w:rPr>
        <w:t>%) were from I</w:t>
      </w:r>
      <w:r w:rsidR="003048B8">
        <w:rPr>
          <w:rFonts w:ascii="Times New Roman" w:hAnsi="Times New Roman"/>
          <w:sz w:val="24"/>
          <w:szCs w:val="24"/>
        </w:rPr>
        <w:t>nstituti</w:t>
      </w:r>
      <w:r w:rsidR="00F31CD9">
        <w:rPr>
          <w:rFonts w:ascii="Times New Roman" w:hAnsi="Times New Roman"/>
          <w:sz w:val="24"/>
          <w:szCs w:val="24"/>
        </w:rPr>
        <w:t>on One and 17</w:t>
      </w:r>
      <w:r w:rsidR="008640CD">
        <w:rPr>
          <w:rFonts w:ascii="Times New Roman" w:hAnsi="Times New Roman"/>
          <w:sz w:val="24"/>
          <w:szCs w:val="24"/>
        </w:rPr>
        <w:t xml:space="preserve"> (4</w:t>
      </w:r>
      <w:r w:rsidR="00F31CD9">
        <w:rPr>
          <w:rFonts w:ascii="Times New Roman" w:hAnsi="Times New Roman"/>
          <w:sz w:val="24"/>
          <w:szCs w:val="24"/>
        </w:rPr>
        <w:t>7.2</w:t>
      </w:r>
      <w:r w:rsidR="008640CD">
        <w:rPr>
          <w:rFonts w:ascii="Times New Roman" w:hAnsi="Times New Roman"/>
          <w:sz w:val="24"/>
          <w:szCs w:val="24"/>
        </w:rPr>
        <w:t>%) were from Institution T</w:t>
      </w:r>
      <w:r w:rsidR="003048B8">
        <w:rPr>
          <w:rFonts w:ascii="Times New Roman" w:hAnsi="Times New Roman"/>
          <w:sz w:val="24"/>
          <w:szCs w:val="24"/>
        </w:rPr>
        <w:t>w</w:t>
      </w:r>
      <w:r w:rsidR="00F31CD9">
        <w:rPr>
          <w:rFonts w:ascii="Times New Roman" w:hAnsi="Times New Roman"/>
          <w:sz w:val="24"/>
          <w:szCs w:val="24"/>
        </w:rPr>
        <w:t>o. Of the experimental group, 15</w:t>
      </w:r>
      <w:r w:rsidR="003048B8">
        <w:rPr>
          <w:rFonts w:ascii="Times New Roman" w:hAnsi="Times New Roman"/>
          <w:sz w:val="24"/>
          <w:szCs w:val="24"/>
        </w:rPr>
        <w:t xml:space="preserve"> (4</w:t>
      </w:r>
      <w:r w:rsidR="00F31CD9">
        <w:rPr>
          <w:rFonts w:ascii="Times New Roman" w:hAnsi="Times New Roman"/>
          <w:sz w:val="24"/>
          <w:szCs w:val="24"/>
        </w:rPr>
        <w:t>4.1</w:t>
      </w:r>
      <w:r w:rsidR="003048B8">
        <w:rPr>
          <w:rFonts w:ascii="Times New Roman" w:hAnsi="Times New Roman"/>
          <w:sz w:val="24"/>
          <w:szCs w:val="24"/>
        </w:rPr>
        <w:t xml:space="preserve">%) were from </w:t>
      </w:r>
      <w:r w:rsidR="00F31CD9">
        <w:rPr>
          <w:rFonts w:ascii="Times New Roman" w:hAnsi="Times New Roman"/>
          <w:sz w:val="24"/>
          <w:szCs w:val="24"/>
        </w:rPr>
        <w:t>Institution One and 19 (55.9</w:t>
      </w:r>
      <w:r w:rsidR="008640CD">
        <w:rPr>
          <w:rFonts w:ascii="Times New Roman" w:hAnsi="Times New Roman"/>
          <w:sz w:val="24"/>
          <w:szCs w:val="24"/>
        </w:rPr>
        <w:t>%) were from Institution T</w:t>
      </w:r>
      <w:r w:rsidR="003048B8">
        <w:rPr>
          <w:rFonts w:ascii="Times New Roman" w:hAnsi="Times New Roman"/>
          <w:sz w:val="24"/>
          <w:szCs w:val="24"/>
        </w:rPr>
        <w:t xml:space="preserve">wo. </w:t>
      </w:r>
      <w:r w:rsidR="008640CD">
        <w:rPr>
          <w:rFonts w:ascii="Times New Roman" w:hAnsi="Times New Roman"/>
          <w:sz w:val="24"/>
          <w:szCs w:val="24"/>
        </w:rPr>
        <w:t>More students at Institution T</w:t>
      </w:r>
      <w:r w:rsidR="00E07C15">
        <w:rPr>
          <w:rFonts w:ascii="Times New Roman" w:hAnsi="Times New Roman"/>
          <w:sz w:val="24"/>
          <w:szCs w:val="24"/>
        </w:rPr>
        <w:t>wo were cu</w:t>
      </w:r>
      <w:r w:rsidR="008640CD">
        <w:rPr>
          <w:rFonts w:ascii="Times New Roman" w:hAnsi="Times New Roman"/>
          <w:sz w:val="24"/>
          <w:szCs w:val="24"/>
        </w:rPr>
        <w:t>rrently employed than those at Institution O</w:t>
      </w:r>
      <w:r w:rsidR="00E07C15">
        <w:rPr>
          <w:rFonts w:ascii="Times New Roman" w:hAnsi="Times New Roman"/>
          <w:sz w:val="24"/>
          <w:szCs w:val="24"/>
        </w:rPr>
        <w:t>ne, and although this was providing them with valuable clinical experience, many of them expressed difficulty balancing their jobs with their home lives and school</w:t>
      </w:r>
      <w:r w:rsidR="003771CA">
        <w:rPr>
          <w:rFonts w:ascii="Times New Roman" w:hAnsi="Times New Roman"/>
          <w:sz w:val="24"/>
          <w:szCs w:val="24"/>
        </w:rPr>
        <w:t xml:space="preserve"> which made them more anxious</w:t>
      </w:r>
      <w:r w:rsidR="00E07C15">
        <w:rPr>
          <w:rFonts w:ascii="Times New Roman" w:hAnsi="Times New Roman"/>
          <w:sz w:val="24"/>
          <w:szCs w:val="24"/>
        </w:rPr>
        <w:t xml:space="preserve">. </w:t>
      </w:r>
      <w:r w:rsidR="004D037D">
        <w:rPr>
          <w:rFonts w:ascii="Times New Roman" w:hAnsi="Times New Roman"/>
          <w:sz w:val="24"/>
          <w:szCs w:val="24"/>
        </w:rPr>
        <w:t>Because of this difficulty balancing work, home, and school</w:t>
      </w:r>
      <w:r w:rsidR="003771CA">
        <w:rPr>
          <w:rFonts w:ascii="Times New Roman" w:hAnsi="Times New Roman"/>
          <w:sz w:val="24"/>
          <w:szCs w:val="24"/>
        </w:rPr>
        <w:t xml:space="preserve"> and the increased anxiety</w:t>
      </w:r>
      <w:r w:rsidR="004D037D">
        <w:rPr>
          <w:rFonts w:ascii="Times New Roman" w:hAnsi="Times New Roman"/>
          <w:sz w:val="24"/>
          <w:szCs w:val="24"/>
        </w:rPr>
        <w:t>, the employed students may not have devoted as much time</w:t>
      </w:r>
      <w:r w:rsidR="003771CA">
        <w:rPr>
          <w:rFonts w:ascii="Times New Roman" w:hAnsi="Times New Roman"/>
          <w:sz w:val="24"/>
          <w:szCs w:val="24"/>
        </w:rPr>
        <w:t>, attention, or effort</w:t>
      </w:r>
      <w:r w:rsidR="004D037D">
        <w:rPr>
          <w:rFonts w:ascii="Times New Roman" w:hAnsi="Times New Roman"/>
          <w:sz w:val="24"/>
          <w:szCs w:val="24"/>
        </w:rPr>
        <w:t xml:space="preserve"> </w:t>
      </w:r>
      <w:r w:rsidR="007E6F52">
        <w:rPr>
          <w:rFonts w:ascii="Times New Roman" w:hAnsi="Times New Roman"/>
          <w:sz w:val="24"/>
          <w:szCs w:val="24"/>
        </w:rPr>
        <w:t xml:space="preserve">to the </w:t>
      </w:r>
      <w:r w:rsidR="009D4F21">
        <w:rPr>
          <w:rFonts w:ascii="Times New Roman" w:hAnsi="Times New Roman"/>
          <w:sz w:val="24"/>
          <w:szCs w:val="24"/>
        </w:rPr>
        <w:t>pretests</w:t>
      </w:r>
      <w:r w:rsidR="007E6F52">
        <w:rPr>
          <w:rFonts w:ascii="Times New Roman" w:hAnsi="Times New Roman"/>
          <w:sz w:val="24"/>
          <w:szCs w:val="24"/>
        </w:rPr>
        <w:t>.</w:t>
      </w:r>
      <w:r w:rsidR="004D037D">
        <w:rPr>
          <w:rFonts w:ascii="Times New Roman" w:hAnsi="Times New Roman"/>
          <w:sz w:val="24"/>
          <w:szCs w:val="24"/>
        </w:rPr>
        <w:t xml:space="preserve"> </w:t>
      </w:r>
      <w:r w:rsidR="00E07C15">
        <w:rPr>
          <w:rFonts w:ascii="Times New Roman" w:hAnsi="Times New Roman"/>
          <w:sz w:val="24"/>
          <w:szCs w:val="24"/>
        </w:rPr>
        <w:t>Because</w:t>
      </w:r>
      <w:r w:rsidR="004D037D">
        <w:rPr>
          <w:rFonts w:ascii="Times New Roman" w:hAnsi="Times New Roman"/>
          <w:sz w:val="24"/>
          <w:szCs w:val="24"/>
        </w:rPr>
        <w:t xml:space="preserve"> there were more students from Institution </w:t>
      </w:r>
      <w:r w:rsidR="007E6F52">
        <w:rPr>
          <w:rFonts w:ascii="Times New Roman" w:hAnsi="Times New Roman"/>
          <w:sz w:val="24"/>
          <w:szCs w:val="24"/>
        </w:rPr>
        <w:t>Two</w:t>
      </w:r>
      <w:r w:rsidR="00E07C15">
        <w:rPr>
          <w:rFonts w:ascii="Times New Roman" w:hAnsi="Times New Roman"/>
          <w:sz w:val="24"/>
          <w:szCs w:val="24"/>
        </w:rPr>
        <w:t xml:space="preserve"> in the</w:t>
      </w:r>
      <w:r w:rsidR="007E6F52">
        <w:rPr>
          <w:rFonts w:ascii="Times New Roman" w:hAnsi="Times New Roman"/>
          <w:sz w:val="24"/>
          <w:szCs w:val="24"/>
        </w:rPr>
        <w:t xml:space="preserve"> experimental</w:t>
      </w:r>
      <w:r w:rsidR="00E07C15">
        <w:rPr>
          <w:rFonts w:ascii="Times New Roman" w:hAnsi="Times New Roman"/>
          <w:sz w:val="24"/>
          <w:szCs w:val="24"/>
        </w:rPr>
        <w:t xml:space="preserve"> group, this could explain some of the v</w:t>
      </w:r>
      <w:r w:rsidR="007E6F52">
        <w:rPr>
          <w:rFonts w:ascii="Times New Roman" w:hAnsi="Times New Roman"/>
          <w:sz w:val="24"/>
          <w:szCs w:val="24"/>
        </w:rPr>
        <w:t xml:space="preserve">ariability in </w:t>
      </w:r>
      <w:r w:rsidR="00E07C15">
        <w:rPr>
          <w:rFonts w:ascii="Times New Roman" w:hAnsi="Times New Roman"/>
          <w:sz w:val="24"/>
          <w:szCs w:val="24"/>
        </w:rPr>
        <w:t xml:space="preserve">scores between the control and experimental </w:t>
      </w:r>
      <w:r w:rsidR="00E07C15" w:rsidRPr="003771CA">
        <w:rPr>
          <w:rFonts w:ascii="Times New Roman" w:hAnsi="Times New Roman"/>
          <w:sz w:val="24"/>
          <w:szCs w:val="24"/>
        </w:rPr>
        <w:t>groups.</w:t>
      </w:r>
    </w:p>
    <w:p w:rsidR="00AF29F6" w:rsidRDefault="0082328A"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3048B8">
        <w:rPr>
          <w:rFonts w:ascii="Times New Roman" w:hAnsi="Times New Roman"/>
          <w:sz w:val="24"/>
          <w:szCs w:val="24"/>
        </w:rPr>
        <w:t>The ma</w:t>
      </w:r>
      <w:r w:rsidR="00F31CD9">
        <w:rPr>
          <w:rFonts w:ascii="Times New Roman" w:hAnsi="Times New Roman"/>
          <w:sz w:val="24"/>
          <w:szCs w:val="24"/>
        </w:rPr>
        <w:t>jority of respondents (72.8</w:t>
      </w:r>
      <w:r w:rsidR="00025DAD">
        <w:rPr>
          <w:rFonts w:ascii="Times New Roman" w:hAnsi="Times New Roman"/>
          <w:sz w:val="24"/>
          <w:szCs w:val="24"/>
        </w:rPr>
        <w:t>%) were</w:t>
      </w:r>
      <w:r>
        <w:rPr>
          <w:rFonts w:ascii="Times New Roman" w:hAnsi="Times New Roman"/>
          <w:sz w:val="24"/>
          <w:szCs w:val="24"/>
        </w:rPr>
        <w:t xml:space="preserve"> between the ages of 20 and 22. The control group</w:t>
      </w:r>
      <w:r w:rsidR="00897458">
        <w:rPr>
          <w:rFonts w:ascii="Times New Roman" w:hAnsi="Times New Roman"/>
          <w:sz w:val="24"/>
          <w:szCs w:val="24"/>
        </w:rPr>
        <w:t xml:space="preserve"> age range w</w:t>
      </w:r>
      <w:r w:rsidR="00472F4B">
        <w:rPr>
          <w:rFonts w:ascii="Times New Roman" w:hAnsi="Times New Roman"/>
          <w:sz w:val="24"/>
          <w:szCs w:val="24"/>
        </w:rPr>
        <w:t>as 19-49</w:t>
      </w:r>
      <w:r w:rsidR="00897458">
        <w:rPr>
          <w:rFonts w:ascii="Times New Roman" w:hAnsi="Times New Roman"/>
          <w:sz w:val="24"/>
          <w:szCs w:val="24"/>
        </w:rPr>
        <w:t xml:space="preserve"> years (M</w:t>
      </w:r>
      <w:r w:rsidR="00472F4B">
        <w:rPr>
          <w:rFonts w:ascii="Times New Roman" w:hAnsi="Times New Roman"/>
          <w:sz w:val="24"/>
          <w:szCs w:val="24"/>
        </w:rPr>
        <w:t>=22.83</w:t>
      </w:r>
      <w:r w:rsidR="00897458" w:rsidRPr="00897458">
        <w:rPr>
          <w:rFonts w:ascii="Times New Roman" w:hAnsi="Times New Roman"/>
          <w:sz w:val="24"/>
          <w:szCs w:val="24"/>
          <w:u w:val="single"/>
        </w:rPr>
        <w:t>+</w:t>
      </w:r>
      <w:r w:rsidR="00472F4B" w:rsidRPr="00472F4B">
        <w:rPr>
          <w:rFonts w:ascii="Times New Roman" w:hAnsi="Times New Roman"/>
          <w:sz w:val="24"/>
          <w:szCs w:val="24"/>
        </w:rPr>
        <w:t>5.27</w:t>
      </w:r>
      <w:r>
        <w:rPr>
          <w:rFonts w:ascii="Times New Roman" w:hAnsi="Times New Roman"/>
          <w:sz w:val="24"/>
          <w:szCs w:val="24"/>
        </w:rPr>
        <w:t>) while the experimental group age range was 20-4</w:t>
      </w:r>
      <w:r w:rsidR="00897458">
        <w:rPr>
          <w:rFonts w:ascii="Times New Roman" w:hAnsi="Times New Roman"/>
          <w:sz w:val="24"/>
          <w:szCs w:val="24"/>
        </w:rPr>
        <w:t>2 years (M</w:t>
      </w:r>
      <w:r w:rsidR="00472F4B">
        <w:rPr>
          <w:rFonts w:ascii="Times New Roman" w:hAnsi="Times New Roman"/>
          <w:sz w:val="24"/>
          <w:szCs w:val="24"/>
        </w:rPr>
        <w:t>=23.12</w:t>
      </w:r>
      <w:r w:rsidR="00897458" w:rsidRPr="00897458">
        <w:rPr>
          <w:rFonts w:ascii="Times New Roman" w:hAnsi="Times New Roman"/>
          <w:sz w:val="24"/>
          <w:szCs w:val="24"/>
          <w:u w:val="single"/>
        </w:rPr>
        <w:t>+</w:t>
      </w:r>
      <w:r w:rsidR="00472F4B">
        <w:rPr>
          <w:rFonts w:ascii="Times New Roman" w:hAnsi="Times New Roman"/>
          <w:sz w:val="24"/>
          <w:szCs w:val="24"/>
        </w:rPr>
        <w:t>4.52</w:t>
      </w:r>
      <w:r w:rsidR="00A74BE6">
        <w:rPr>
          <w:rFonts w:ascii="Times New Roman" w:hAnsi="Times New Roman"/>
          <w:sz w:val="24"/>
          <w:szCs w:val="24"/>
        </w:rPr>
        <w:t>). The mean age of the experimental group participants was higher than the control group participants</w:t>
      </w:r>
      <w:r w:rsidR="0001523E">
        <w:rPr>
          <w:rFonts w:ascii="Times New Roman" w:hAnsi="Times New Roman"/>
          <w:sz w:val="24"/>
          <w:szCs w:val="24"/>
        </w:rPr>
        <w:t>, although</w:t>
      </w:r>
      <w:r w:rsidR="0001523E" w:rsidRPr="0001523E">
        <w:rPr>
          <w:rFonts w:ascii="Times New Roman" w:hAnsi="Times New Roman"/>
          <w:sz w:val="24"/>
          <w:szCs w:val="24"/>
        </w:rPr>
        <w:t xml:space="preserve"> </w:t>
      </w:r>
      <w:r w:rsidR="0001523E">
        <w:rPr>
          <w:rFonts w:ascii="Times New Roman" w:hAnsi="Times New Roman"/>
          <w:sz w:val="24"/>
          <w:szCs w:val="24"/>
        </w:rPr>
        <w:t xml:space="preserve">there was no </w:t>
      </w:r>
      <w:r w:rsidR="00472F4B">
        <w:rPr>
          <w:rFonts w:ascii="Times New Roman" w:hAnsi="Times New Roman"/>
          <w:sz w:val="24"/>
          <w:szCs w:val="24"/>
        </w:rPr>
        <w:t xml:space="preserve">statistically </w:t>
      </w:r>
      <w:r w:rsidR="0001523E">
        <w:rPr>
          <w:rFonts w:ascii="Times New Roman" w:hAnsi="Times New Roman"/>
          <w:sz w:val="24"/>
          <w:szCs w:val="24"/>
        </w:rPr>
        <w:t>significant difference between control</w:t>
      </w:r>
      <w:r w:rsidR="00472F4B">
        <w:rPr>
          <w:rFonts w:ascii="Times New Roman" w:hAnsi="Times New Roman"/>
          <w:sz w:val="24"/>
          <w:szCs w:val="24"/>
        </w:rPr>
        <w:t xml:space="preserve"> and experimental groups on age. </w:t>
      </w:r>
      <w:r w:rsidR="00B84594">
        <w:rPr>
          <w:rFonts w:ascii="Times New Roman" w:hAnsi="Times New Roman"/>
          <w:sz w:val="24"/>
          <w:szCs w:val="24"/>
        </w:rPr>
        <w:t>There is no current research that has found a relationship between age and CCTST or CCTDI scores</w:t>
      </w:r>
      <w:r w:rsidR="00765358">
        <w:rPr>
          <w:rFonts w:ascii="Times New Roman" w:hAnsi="Times New Roman"/>
          <w:sz w:val="24"/>
          <w:szCs w:val="24"/>
        </w:rPr>
        <w:t xml:space="preserve"> (Bartlett &amp; Cox, 2002</w:t>
      </w:r>
      <w:r w:rsidR="00345120">
        <w:rPr>
          <w:rFonts w:ascii="Times New Roman" w:hAnsi="Times New Roman"/>
          <w:sz w:val="24"/>
          <w:szCs w:val="24"/>
        </w:rPr>
        <w:t xml:space="preserve">; Thompson &amp; </w:t>
      </w:r>
      <w:proofErr w:type="spellStart"/>
      <w:r w:rsidR="00345120">
        <w:rPr>
          <w:rFonts w:ascii="Times New Roman" w:hAnsi="Times New Roman"/>
          <w:sz w:val="24"/>
          <w:szCs w:val="24"/>
        </w:rPr>
        <w:t>Rebeschi</w:t>
      </w:r>
      <w:proofErr w:type="spellEnd"/>
      <w:r w:rsidR="00345120">
        <w:rPr>
          <w:rFonts w:ascii="Times New Roman" w:hAnsi="Times New Roman"/>
          <w:sz w:val="24"/>
          <w:szCs w:val="24"/>
        </w:rPr>
        <w:t>, 2000</w:t>
      </w:r>
      <w:r w:rsidR="00765358">
        <w:rPr>
          <w:rFonts w:ascii="Times New Roman" w:hAnsi="Times New Roman"/>
          <w:sz w:val="24"/>
          <w:szCs w:val="24"/>
        </w:rPr>
        <w:t>)</w:t>
      </w:r>
      <w:r w:rsidR="0097642A">
        <w:rPr>
          <w:rFonts w:ascii="Times New Roman" w:hAnsi="Times New Roman"/>
          <w:sz w:val="24"/>
          <w:szCs w:val="24"/>
        </w:rPr>
        <w:t>; however, the nursing students in this study who were currently employed in the clinical setting were typically non-traditional students.</w:t>
      </w:r>
      <w:r w:rsidR="007E6F52">
        <w:rPr>
          <w:rFonts w:ascii="Times New Roman" w:hAnsi="Times New Roman"/>
          <w:sz w:val="24"/>
          <w:szCs w:val="24"/>
        </w:rPr>
        <w:t xml:space="preserve"> Based on trend</w:t>
      </w:r>
      <w:r w:rsidR="00FF1802">
        <w:rPr>
          <w:rFonts w:ascii="Times New Roman" w:hAnsi="Times New Roman"/>
          <w:sz w:val="24"/>
          <w:szCs w:val="24"/>
        </w:rPr>
        <w:t>s in nursing programs</w:t>
      </w:r>
      <w:r w:rsidR="007E6F52">
        <w:rPr>
          <w:rFonts w:ascii="Times New Roman" w:hAnsi="Times New Roman"/>
          <w:sz w:val="24"/>
          <w:szCs w:val="24"/>
        </w:rPr>
        <w:t xml:space="preserve">, </w:t>
      </w:r>
      <w:r w:rsidR="00FF1802">
        <w:rPr>
          <w:rFonts w:ascii="Times New Roman" w:hAnsi="Times New Roman"/>
          <w:sz w:val="24"/>
          <w:szCs w:val="24"/>
        </w:rPr>
        <w:t>non-traditional students have many responsibilities outside of school, such as employment,</w:t>
      </w:r>
      <w:r w:rsidR="0097642A">
        <w:rPr>
          <w:rFonts w:ascii="Times New Roman" w:hAnsi="Times New Roman"/>
          <w:sz w:val="24"/>
          <w:szCs w:val="24"/>
        </w:rPr>
        <w:t xml:space="preserve"> and this could have taken away from time</w:t>
      </w:r>
      <w:r w:rsidR="00FF1802">
        <w:rPr>
          <w:rFonts w:ascii="Times New Roman" w:hAnsi="Times New Roman"/>
          <w:sz w:val="24"/>
          <w:szCs w:val="24"/>
        </w:rPr>
        <w:t xml:space="preserve"> and </w:t>
      </w:r>
      <w:r w:rsidR="008A0A82">
        <w:rPr>
          <w:rFonts w:ascii="Times New Roman" w:hAnsi="Times New Roman"/>
          <w:sz w:val="24"/>
          <w:szCs w:val="24"/>
        </w:rPr>
        <w:t>effort</w:t>
      </w:r>
      <w:r w:rsidR="0097642A">
        <w:rPr>
          <w:rFonts w:ascii="Times New Roman" w:hAnsi="Times New Roman"/>
          <w:sz w:val="24"/>
          <w:szCs w:val="24"/>
        </w:rPr>
        <w:t xml:space="preserve"> spent in reflection for the reflective writing activities</w:t>
      </w:r>
      <w:r w:rsidR="00B84594">
        <w:rPr>
          <w:rFonts w:ascii="Times New Roman" w:hAnsi="Times New Roman"/>
          <w:sz w:val="24"/>
          <w:szCs w:val="24"/>
        </w:rPr>
        <w:t xml:space="preserve">. </w:t>
      </w:r>
      <w:r w:rsidR="00FF1802">
        <w:rPr>
          <w:rFonts w:ascii="Times New Roman" w:hAnsi="Times New Roman"/>
          <w:sz w:val="24"/>
          <w:szCs w:val="24"/>
        </w:rPr>
        <w:t xml:space="preserve">Because the students who deviated from the normal distribution for age may have had other responsibilities that decreased their focus on critical reflection throughout the intervention, </w:t>
      </w:r>
      <w:r w:rsidR="00FF1802">
        <w:rPr>
          <w:rFonts w:ascii="Times New Roman" w:hAnsi="Times New Roman"/>
          <w:sz w:val="24"/>
          <w:szCs w:val="24"/>
        </w:rPr>
        <w:lastRenderedPageBreak/>
        <w:t xml:space="preserve">their scores on the two critical thinking instruments </w:t>
      </w:r>
      <w:r w:rsidR="008A0A82">
        <w:rPr>
          <w:rFonts w:ascii="Times New Roman" w:hAnsi="Times New Roman"/>
          <w:sz w:val="24"/>
          <w:szCs w:val="24"/>
        </w:rPr>
        <w:t>could have been lower than the</w:t>
      </w:r>
      <w:r w:rsidR="00FF1802">
        <w:rPr>
          <w:rFonts w:ascii="Times New Roman" w:hAnsi="Times New Roman"/>
          <w:sz w:val="24"/>
          <w:szCs w:val="24"/>
        </w:rPr>
        <w:t xml:space="preserve"> younger students.</w:t>
      </w:r>
    </w:p>
    <w:p w:rsidR="0082328A" w:rsidRDefault="00AF29F6"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proofErr w:type="spellStart"/>
      <w:r w:rsidR="003771CA">
        <w:rPr>
          <w:rFonts w:ascii="Times New Roman" w:hAnsi="Times New Roman"/>
          <w:sz w:val="24"/>
          <w:szCs w:val="24"/>
        </w:rPr>
        <w:t>Hight</w:t>
      </w:r>
      <w:proofErr w:type="spellEnd"/>
      <w:r w:rsidR="003771CA">
        <w:rPr>
          <w:rFonts w:ascii="Times New Roman" w:hAnsi="Times New Roman"/>
          <w:sz w:val="24"/>
          <w:szCs w:val="24"/>
        </w:rPr>
        <w:t xml:space="preserve"> (1996) describes significantly higher anxiety levels among non-traditional students when compared to traditional students. </w:t>
      </w:r>
      <w:r>
        <w:rPr>
          <w:rFonts w:ascii="Times New Roman" w:hAnsi="Times New Roman"/>
          <w:sz w:val="24"/>
          <w:szCs w:val="24"/>
        </w:rPr>
        <w:t xml:space="preserve">According to </w:t>
      </w:r>
      <w:proofErr w:type="spellStart"/>
      <w:r>
        <w:rPr>
          <w:rFonts w:ascii="Times New Roman" w:hAnsi="Times New Roman"/>
          <w:sz w:val="24"/>
          <w:szCs w:val="24"/>
        </w:rPr>
        <w:t>Hight</w:t>
      </w:r>
      <w:proofErr w:type="spellEnd"/>
      <w:r>
        <w:rPr>
          <w:rFonts w:ascii="Times New Roman" w:hAnsi="Times New Roman"/>
          <w:sz w:val="24"/>
          <w:szCs w:val="24"/>
        </w:rPr>
        <w:t>, t</w:t>
      </w:r>
      <w:r w:rsidR="003771CA">
        <w:rPr>
          <w:rFonts w:ascii="Times New Roman" w:hAnsi="Times New Roman"/>
          <w:sz w:val="24"/>
          <w:szCs w:val="24"/>
        </w:rPr>
        <w:t>his anxiety stems from the combination of classroom, family, and financial responsibilities and the difficulty balancing the responsibilities. Those with higher anxiety levels tended to have lower GPAs as well, indicating a correlation between anxiety and classroom performance. The non-traditional students, the employed students, and the students balancing multiple responsibilities may have had higher anxiety levels, leading to poorer performance on the tests and/or less time and effort for critical reflection during the intervention.</w:t>
      </w:r>
    </w:p>
    <w:p w:rsidR="0082328A" w:rsidRDefault="0082328A"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The majority of respondents (</w:t>
      </w:r>
      <w:r w:rsidR="00472F4B">
        <w:rPr>
          <w:rFonts w:ascii="Times New Roman" w:hAnsi="Times New Roman"/>
          <w:sz w:val="24"/>
          <w:szCs w:val="24"/>
        </w:rPr>
        <w:t>71.4</w:t>
      </w:r>
      <w:r w:rsidR="003048B8">
        <w:rPr>
          <w:rFonts w:ascii="Times New Roman" w:hAnsi="Times New Roman"/>
          <w:sz w:val="24"/>
          <w:szCs w:val="24"/>
        </w:rPr>
        <w:t>%</w:t>
      </w:r>
      <w:r>
        <w:rPr>
          <w:rFonts w:ascii="Times New Roman" w:hAnsi="Times New Roman"/>
          <w:sz w:val="24"/>
          <w:szCs w:val="24"/>
        </w:rPr>
        <w:t>)</w:t>
      </w:r>
      <w:r w:rsidR="003048B8">
        <w:rPr>
          <w:rFonts w:ascii="Times New Roman" w:hAnsi="Times New Roman"/>
          <w:sz w:val="24"/>
          <w:szCs w:val="24"/>
        </w:rPr>
        <w:t xml:space="preserve"> had zero months of health care experience aside from </w:t>
      </w:r>
      <w:r w:rsidR="00191634">
        <w:rPr>
          <w:rFonts w:ascii="Times New Roman" w:hAnsi="Times New Roman"/>
          <w:sz w:val="24"/>
          <w:szCs w:val="24"/>
        </w:rPr>
        <w:t>clinical learning experiences</w:t>
      </w:r>
      <w:r w:rsidR="003048B8">
        <w:rPr>
          <w:rFonts w:ascii="Times New Roman" w:hAnsi="Times New Roman"/>
          <w:sz w:val="24"/>
          <w:szCs w:val="24"/>
        </w:rPr>
        <w:t xml:space="preserve"> required for nursing school. Months of ex</w:t>
      </w:r>
      <w:r w:rsidR="00897458">
        <w:rPr>
          <w:rFonts w:ascii="Times New Roman" w:hAnsi="Times New Roman"/>
          <w:sz w:val="24"/>
          <w:szCs w:val="24"/>
        </w:rPr>
        <w:t xml:space="preserve">perience </w:t>
      </w:r>
      <w:r w:rsidR="00472F4B" w:rsidRPr="00472F4B">
        <w:rPr>
          <w:rFonts w:ascii="Times New Roman" w:hAnsi="Times New Roman"/>
          <w:sz w:val="24"/>
          <w:szCs w:val="24"/>
        </w:rPr>
        <w:t>ranged from 0-180 (M=7.99</w:t>
      </w:r>
      <w:r w:rsidR="00472F4B" w:rsidRPr="00472F4B">
        <w:rPr>
          <w:rFonts w:ascii="Times New Roman" w:hAnsi="Times New Roman"/>
          <w:sz w:val="24"/>
          <w:szCs w:val="24"/>
          <w:u w:val="single"/>
        </w:rPr>
        <w:t>+</w:t>
      </w:r>
      <w:r w:rsidR="00472F4B" w:rsidRPr="00472F4B">
        <w:rPr>
          <w:rFonts w:ascii="Times New Roman" w:hAnsi="Times New Roman"/>
          <w:sz w:val="24"/>
          <w:szCs w:val="24"/>
        </w:rPr>
        <w:t>28.49).</w:t>
      </w:r>
      <w:r w:rsidR="00472F4B">
        <w:rPr>
          <w:rFonts w:ascii="Times New Roman" w:hAnsi="Times New Roman"/>
          <w:sz w:val="24"/>
          <w:szCs w:val="24"/>
        </w:rPr>
        <w:t xml:space="preserve"> </w:t>
      </w:r>
      <w:r w:rsidR="00472F4B" w:rsidRPr="00501E8D">
        <w:rPr>
          <w:rFonts w:ascii="Times New Roman" w:hAnsi="Times New Roman"/>
          <w:sz w:val="24"/>
          <w:szCs w:val="24"/>
        </w:rPr>
        <w:t>According to the Mann-Whitney U test, there was no significant difference between control and experimental groups on age (p=0.53; z=-0.63) or on months of experience (p=0.29; z=-1.06).</w:t>
      </w:r>
      <w:r w:rsidR="00472F4B">
        <w:rPr>
          <w:rFonts w:ascii="Times New Roman" w:hAnsi="Times New Roman"/>
          <w:sz w:val="24"/>
          <w:szCs w:val="24"/>
        </w:rPr>
        <w:t xml:space="preserve"> </w:t>
      </w:r>
      <w:r w:rsidR="003048B8">
        <w:rPr>
          <w:rFonts w:ascii="Times New Roman" w:hAnsi="Times New Roman"/>
          <w:sz w:val="24"/>
          <w:szCs w:val="24"/>
        </w:rPr>
        <w:t xml:space="preserve">The control group had a range of </w:t>
      </w:r>
      <w:r w:rsidR="00897458">
        <w:rPr>
          <w:rFonts w:ascii="Times New Roman" w:hAnsi="Times New Roman"/>
          <w:sz w:val="24"/>
          <w:szCs w:val="24"/>
        </w:rPr>
        <w:t>0-144 months of experience (M=</w:t>
      </w:r>
      <w:r w:rsidR="00501E8D">
        <w:rPr>
          <w:rFonts w:ascii="Times New Roman" w:hAnsi="Times New Roman"/>
          <w:sz w:val="24"/>
          <w:szCs w:val="24"/>
        </w:rPr>
        <w:t>5.69</w:t>
      </w:r>
      <w:r w:rsidR="00897458" w:rsidRPr="00897458">
        <w:rPr>
          <w:rFonts w:ascii="Times New Roman" w:hAnsi="Times New Roman"/>
          <w:sz w:val="24"/>
          <w:szCs w:val="24"/>
          <w:u w:val="single"/>
        </w:rPr>
        <w:t>+</w:t>
      </w:r>
      <w:r w:rsidR="003048B8">
        <w:rPr>
          <w:rFonts w:ascii="Times New Roman" w:hAnsi="Times New Roman"/>
          <w:sz w:val="24"/>
          <w:szCs w:val="24"/>
        </w:rPr>
        <w:t>2</w:t>
      </w:r>
      <w:r w:rsidR="00501E8D">
        <w:rPr>
          <w:rFonts w:ascii="Times New Roman" w:hAnsi="Times New Roman"/>
          <w:sz w:val="24"/>
          <w:szCs w:val="24"/>
        </w:rPr>
        <w:t>4.45</w:t>
      </w:r>
      <w:r w:rsidR="003048B8">
        <w:rPr>
          <w:rFonts w:ascii="Times New Roman" w:hAnsi="Times New Roman"/>
          <w:sz w:val="24"/>
          <w:szCs w:val="24"/>
        </w:rPr>
        <w:t xml:space="preserve">) while the experimental group </w:t>
      </w:r>
      <w:r w:rsidR="00501E8D">
        <w:rPr>
          <w:rFonts w:ascii="Times New Roman" w:hAnsi="Times New Roman"/>
          <w:sz w:val="24"/>
          <w:szCs w:val="24"/>
        </w:rPr>
        <w:t>had a range of 0-180</w:t>
      </w:r>
      <w:r w:rsidR="00897458">
        <w:rPr>
          <w:rFonts w:ascii="Times New Roman" w:hAnsi="Times New Roman"/>
          <w:sz w:val="24"/>
          <w:szCs w:val="24"/>
        </w:rPr>
        <w:t xml:space="preserve"> months (M</w:t>
      </w:r>
      <w:r w:rsidR="003048B8">
        <w:rPr>
          <w:rFonts w:ascii="Times New Roman" w:hAnsi="Times New Roman"/>
          <w:sz w:val="24"/>
          <w:szCs w:val="24"/>
        </w:rPr>
        <w:t>=</w:t>
      </w:r>
      <w:r w:rsidR="00501E8D">
        <w:rPr>
          <w:rFonts w:ascii="Times New Roman" w:hAnsi="Times New Roman"/>
          <w:sz w:val="24"/>
          <w:szCs w:val="24"/>
        </w:rPr>
        <w:t>10.3</w:t>
      </w:r>
      <w:r w:rsidR="003048B8">
        <w:rPr>
          <w:rFonts w:ascii="Times New Roman" w:hAnsi="Times New Roman"/>
          <w:sz w:val="24"/>
          <w:szCs w:val="24"/>
        </w:rPr>
        <w:t>5</w:t>
      </w:r>
      <w:r w:rsidR="00897458" w:rsidRPr="00897458">
        <w:rPr>
          <w:rFonts w:ascii="Times New Roman" w:hAnsi="Times New Roman"/>
          <w:sz w:val="24"/>
          <w:szCs w:val="24"/>
          <w:u w:val="single"/>
        </w:rPr>
        <w:t>+</w:t>
      </w:r>
      <w:r w:rsidR="00501E8D" w:rsidRPr="00501E8D">
        <w:rPr>
          <w:rFonts w:ascii="Times New Roman" w:hAnsi="Times New Roman"/>
          <w:sz w:val="24"/>
          <w:szCs w:val="24"/>
        </w:rPr>
        <w:t>32.33</w:t>
      </w:r>
      <w:r w:rsidR="003048B8" w:rsidRPr="00EF705D">
        <w:rPr>
          <w:rFonts w:ascii="Times New Roman" w:hAnsi="Times New Roman"/>
          <w:sz w:val="24"/>
          <w:szCs w:val="24"/>
        </w:rPr>
        <w:t xml:space="preserve">). </w:t>
      </w:r>
      <w:r w:rsidR="00501E8D">
        <w:rPr>
          <w:rFonts w:ascii="Times New Roman" w:hAnsi="Times New Roman"/>
          <w:sz w:val="24"/>
          <w:szCs w:val="24"/>
        </w:rPr>
        <w:t>Students in the experimental</w:t>
      </w:r>
      <w:r w:rsidR="00E361E9" w:rsidRPr="00EF705D">
        <w:rPr>
          <w:rFonts w:ascii="Times New Roman" w:hAnsi="Times New Roman"/>
          <w:sz w:val="24"/>
          <w:szCs w:val="24"/>
        </w:rPr>
        <w:t xml:space="preserve"> group had a higher mean number o</w:t>
      </w:r>
      <w:r w:rsidR="00F44E0D" w:rsidRPr="00EF705D">
        <w:rPr>
          <w:rFonts w:ascii="Times New Roman" w:hAnsi="Times New Roman"/>
          <w:sz w:val="24"/>
          <w:szCs w:val="24"/>
        </w:rPr>
        <w:t>f</w:t>
      </w:r>
      <w:r w:rsidR="00501E8D">
        <w:rPr>
          <w:rFonts w:ascii="Times New Roman" w:hAnsi="Times New Roman"/>
          <w:sz w:val="24"/>
          <w:szCs w:val="24"/>
        </w:rPr>
        <w:t xml:space="preserve"> months of clinical experience. Most</w:t>
      </w:r>
      <w:r w:rsidR="008A0A82">
        <w:rPr>
          <w:rFonts w:ascii="Times New Roman" w:hAnsi="Times New Roman"/>
          <w:sz w:val="24"/>
          <w:szCs w:val="24"/>
        </w:rPr>
        <w:t xml:space="preserve"> of these students were currently employed, while some of them had experience in the clinical setting prior to the semester of data collection. </w:t>
      </w:r>
      <w:r w:rsidR="00F44E0D" w:rsidRPr="00EF705D">
        <w:rPr>
          <w:rFonts w:ascii="Times New Roman" w:hAnsi="Times New Roman"/>
          <w:sz w:val="24"/>
          <w:szCs w:val="24"/>
        </w:rPr>
        <w:t xml:space="preserve">Perhaps this extra </w:t>
      </w:r>
      <w:r w:rsidR="00501E8D">
        <w:rPr>
          <w:rFonts w:ascii="Times New Roman" w:hAnsi="Times New Roman"/>
          <w:sz w:val="24"/>
          <w:szCs w:val="24"/>
        </w:rPr>
        <w:t xml:space="preserve">responsibility </w:t>
      </w:r>
      <w:r w:rsidR="00F44E0D" w:rsidRPr="00EF705D">
        <w:rPr>
          <w:rFonts w:ascii="Times New Roman" w:hAnsi="Times New Roman"/>
          <w:sz w:val="24"/>
          <w:szCs w:val="24"/>
        </w:rPr>
        <w:t>could account for</w:t>
      </w:r>
      <w:r w:rsidR="00E361E9" w:rsidRPr="00EF705D">
        <w:rPr>
          <w:rFonts w:ascii="Times New Roman" w:hAnsi="Times New Roman"/>
          <w:sz w:val="24"/>
          <w:szCs w:val="24"/>
        </w:rPr>
        <w:t xml:space="preserve"> some of the variability in scores between the control and experimental groups</w:t>
      </w:r>
      <w:r w:rsidR="0001523E" w:rsidRPr="00EF705D">
        <w:rPr>
          <w:rFonts w:ascii="Times New Roman" w:hAnsi="Times New Roman"/>
          <w:sz w:val="24"/>
          <w:szCs w:val="24"/>
        </w:rPr>
        <w:t>, although there was no significant difference between the groups on months of experience.</w:t>
      </w:r>
    </w:p>
    <w:p w:rsidR="00974769" w:rsidRDefault="00501E8D"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82328A">
        <w:rPr>
          <w:rFonts w:ascii="Times New Roman" w:hAnsi="Times New Roman"/>
          <w:sz w:val="24"/>
          <w:szCs w:val="24"/>
        </w:rPr>
        <w:t xml:space="preserve">For the control group, </w:t>
      </w:r>
      <w:r>
        <w:rPr>
          <w:rFonts w:ascii="Times New Roman" w:hAnsi="Times New Roman"/>
          <w:sz w:val="24"/>
          <w:szCs w:val="24"/>
        </w:rPr>
        <w:t>88.9%</w:t>
      </w:r>
      <w:r w:rsidR="0082328A">
        <w:rPr>
          <w:rFonts w:ascii="Times New Roman" w:hAnsi="Times New Roman"/>
          <w:sz w:val="24"/>
          <w:szCs w:val="24"/>
        </w:rPr>
        <w:t xml:space="preserve"> listed et</w:t>
      </w:r>
      <w:r>
        <w:rPr>
          <w:rFonts w:ascii="Times New Roman" w:hAnsi="Times New Roman"/>
          <w:sz w:val="24"/>
          <w:szCs w:val="24"/>
        </w:rPr>
        <w:t>hnicity as White, while 11.1% of</w:t>
      </w:r>
      <w:r w:rsidR="0082328A">
        <w:rPr>
          <w:rFonts w:ascii="Times New Roman" w:hAnsi="Times New Roman"/>
          <w:sz w:val="24"/>
          <w:szCs w:val="24"/>
        </w:rPr>
        <w:t xml:space="preserve"> participants listed ethnicity as something other th</w:t>
      </w:r>
      <w:r>
        <w:rPr>
          <w:rFonts w:ascii="Times New Roman" w:hAnsi="Times New Roman"/>
          <w:sz w:val="24"/>
          <w:szCs w:val="24"/>
        </w:rPr>
        <w:t>an White</w:t>
      </w:r>
      <w:r w:rsidR="0082328A">
        <w:rPr>
          <w:rFonts w:ascii="Times New Roman" w:hAnsi="Times New Roman"/>
          <w:sz w:val="24"/>
          <w:szCs w:val="24"/>
        </w:rPr>
        <w:t xml:space="preserve">. For the experimental group, </w:t>
      </w:r>
      <w:r>
        <w:rPr>
          <w:rFonts w:ascii="Times New Roman" w:hAnsi="Times New Roman"/>
          <w:sz w:val="24"/>
          <w:szCs w:val="24"/>
        </w:rPr>
        <w:t>88.2%</w:t>
      </w:r>
      <w:r w:rsidR="0082328A">
        <w:rPr>
          <w:rFonts w:ascii="Times New Roman" w:hAnsi="Times New Roman"/>
          <w:sz w:val="24"/>
          <w:szCs w:val="24"/>
        </w:rPr>
        <w:t xml:space="preserve"> listed ethnicity as </w:t>
      </w:r>
      <w:r>
        <w:rPr>
          <w:rFonts w:ascii="Times New Roman" w:hAnsi="Times New Roman"/>
          <w:sz w:val="24"/>
          <w:szCs w:val="24"/>
        </w:rPr>
        <w:lastRenderedPageBreak/>
        <w:t xml:space="preserve">White, while 11.8% </w:t>
      </w:r>
      <w:r w:rsidR="0082328A">
        <w:rPr>
          <w:rFonts w:ascii="Times New Roman" w:hAnsi="Times New Roman"/>
          <w:sz w:val="24"/>
          <w:szCs w:val="24"/>
        </w:rPr>
        <w:t>listed ethnicit</w:t>
      </w:r>
      <w:r>
        <w:rPr>
          <w:rFonts w:ascii="Times New Roman" w:hAnsi="Times New Roman"/>
          <w:sz w:val="24"/>
          <w:szCs w:val="24"/>
        </w:rPr>
        <w:t>y as something other than White</w:t>
      </w:r>
      <w:r w:rsidR="0082328A" w:rsidRPr="00EF705D">
        <w:rPr>
          <w:rFonts w:ascii="Times New Roman" w:hAnsi="Times New Roman"/>
          <w:sz w:val="24"/>
          <w:szCs w:val="24"/>
        </w:rPr>
        <w:t xml:space="preserve">. </w:t>
      </w:r>
      <w:r w:rsidR="00E361E9" w:rsidRPr="00EF705D">
        <w:rPr>
          <w:rFonts w:ascii="Times New Roman" w:hAnsi="Times New Roman"/>
          <w:sz w:val="24"/>
          <w:szCs w:val="24"/>
        </w:rPr>
        <w:t xml:space="preserve">Current evidence does suggest that White students </w:t>
      </w:r>
      <w:r w:rsidR="00EF705D" w:rsidRPr="00EF705D">
        <w:rPr>
          <w:rFonts w:ascii="Times New Roman" w:hAnsi="Times New Roman"/>
          <w:sz w:val="24"/>
          <w:szCs w:val="24"/>
        </w:rPr>
        <w:t xml:space="preserve">have a tendency to </w:t>
      </w:r>
      <w:r w:rsidR="00E361E9" w:rsidRPr="00EF705D">
        <w:rPr>
          <w:rFonts w:ascii="Times New Roman" w:hAnsi="Times New Roman"/>
          <w:sz w:val="24"/>
          <w:szCs w:val="24"/>
        </w:rPr>
        <w:t>score higher on the CCTST and</w:t>
      </w:r>
      <w:r w:rsidR="00E72859" w:rsidRPr="00EF705D">
        <w:rPr>
          <w:rFonts w:ascii="Times New Roman" w:hAnsi="Times New Roman"/>
          <w:sz w:val="24"/>
          <w:szCs w:val="24"/>
        </w:rPr>
        <w:t>/or</w:t>
      </w:r>
      <w:r w:rsidR="00E361E9" w:rsidRPr="00EF705D">
        <w:rPr>
          <w:rFonts w:ascii="Times New Roman" w:hAnsi="Times New Roman"/>
          <w:sz w:val="24"/>
          <w:szCs w:val="24"/>
        </w:rPr>
        <w:t xml:space="preserve"> CCTDI than Non-White students</w:t>
      </w:r>
      <w:r w:rsidR="00765358" w:rsidRPr="00EF705D">
        <w:rPr>
          <w:rFonts w:ascii="Times New Roman" w:hAnsi="Times New Roman"/>
          <w:sz w:val="24"/>
          <w:szCs w:val="24"/>
        </w:rPr>
        <w:t xml:space="preserve"> (Shin et al., 2006</w:t>
      </w:r>
      <w:r w:rsidR="00345120" w:rsidRPr="00EF705D">
        <w:rPr>
          <w:rFonts w:ascii="Times New Roman" w:hAnsi="Times New Roman"/>
          <w:sz w:val="24"/>
          <w:szCs w:val="24"/>
        </w:rPr>
        <w:t xml:space="preserve">; Thompson &amp; </w:t>
      </w:r>
      <w:proofErr w:type="spellStart"/>
      <w:r w:rsidR="00345120" w:rsidRPr="00EF705D">
        <w:rPr>
          <w:rFonts w:ascii="Times New Roman" w:hAnsi="Times New Roman"/>
          <w:sz w:val="24"/>
          <w:szCs w:val="24"/>
        </w:rPr>
        <w:t>Rebeschi</w:t>
      </w:r>
      <w:proofErr w:type="spellEnd"/>
      <w:r w:rsidR="00345120" w:rsidRPr="00EF705D">
        <w:rPr>
          <w:rFonts w:ascii="Times New Roman" w:hAnsi="Times New Roman"/>
          <w:sz w:val="24"/>
          <w:szCs w:val="24"/>
        </w:rPr>
        <w:t>, 2000</w:t>
      </w:r>
      <w:r w:rsidR="00765358" w:rsidRPr="00EF705D">
        <w:rPr>
          <w:rFonts w:ascii="Times New Roman" w:hAnsi="Times New Roman"/>
          <w:sz w:val="24"/>
          <w:szCs w:val="24"/>
        </w:rPr>
        <w:t>)</w:t>
      </w:r>
      <w:r w:rsidR="00E361E9" w:rsidRPr="00EF705D">
        <w:rPr>
          <w:rFonts w:ascii="Times New Roman" w:hAnsi="Times New Roman"/>
          <w:sz w:val="24"/>
          <w:szCs w:val="24"/>
        </w:rPr>
        <w:t xml:space="preserve">. Because there were </w:t>
      </w:r>
      <w:r w:rsidR="005C0E81" w:rsidRPr="00EF705D">
        <w:rPr>
          <w:rFonts w:ascii="Times New Roman" w:hAnsi="Times New Roman"/>
          <w:sz w:val="24"/>
          <w:szCs w:val="24"/>
        </w:rPr>
        <w:t xml:space="preserve">slightly </w:t>
      </w:r>
      <w:r w:rsidR="00E361E9" w:rsidRPr="00EF705D">
        <w:rPr>
          <w:rFonts w:ascii="Times New Roman" w:hAnsi="Times New Roman"/>
          <w:sz w:val="24"/>
          <w:szCs w:val="24"/>
        </w:rPr>
        <w:t>more White students in the control group, this could account for some of the difference in baseline scores for the two instruments</w:t>
      </w:r>
      <w:r w:rsidR="001864C9" w:rsidRPr="00EF705D">
        <w:rPr>
          <w:rFonts w:ascii="Times New Roman" w:hAnsi="Times New Roman"/>
          <w:sz w:val="24"/>
          <w:szCs w:val="24"/>
        </w:rPr>
        <w:t xml:space="preserve">, but </w:t>
      </w:r>
      <w:r w:rsidR="001864C9">
        <w:rPr>
          <w:rFonts w:ascii="Times New Roman" w:hAnsi="Times New Roman"/>
          <w:sz w:val="24"/>
          <w:szCs w:val="24"/>
        </w:rPr>
        <w:t>according to the chi-square analysis, there is no significant difference between control and experimental groups</w:t>
      </w:r>
      <w:r w:rsidR="00255602">
        <w:rPr>
          <w:rFonts w:ascii="Times New Roman" w:hAnsi="Times New Roman"/>
          <w:sz w:val="24"/>
          <w:szCs w:val="24"/>
        </w:rPr>
        <w:t xml:space="preserve"> on</w:t>
      </w:r>
      <w:r>
        <w:rPr>
          <w:rFonts w:ascii="Times New Roman" w:hAnsi="Times New Roman"/>
          <w:sz w:val="24"/>
          <w:szCs w:val="24"/>
        </w:rPr>
        <w:t xml:space="preserve"> ethnicity (p=0.93</w:t>
      </w:r>
      <w:r w:rsidR="001864C9">
        <w:rPr>
          <w:rFonts w:ascii="Times New Roman" w:hAnsi="Times New Roman"/>
          <w:sz w:val="24"/>
          <w:szCs w:val="24"/>
        </w:rPr>
        <w:t xml:space="preserve">). </w:t>
      </w:r>
      <w:r w:rsidR="0082328A">
        <w:rPr>
          <w:rFonts w:ascii="Times New Roman" w:hAnsi="Times New Roman"/>
          <w:sz w:val="24"/>
          <w:szCs w:val="24"/>
        </w:rPr>
        <w:t xml:space="preserve"> </w:t>
      </w:r>
    </w:p>
    <w:p w:rsidR="00AB0034" w:rsidRDefault="00481D4A"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82328A">
        <w:rPr>
          <w:rFonts w:ascii="Times New Roman" w:hAnsi="Times New Roman"/>
          <w:sz w:val="24"/>
          <w:szCs w:val="24"/>
        </w:rPr>
        <w:t xml:space="preserve">For the control group, </w:t>
      </w:r>
      <w:r w:rsidR="00501E8D">
        <w:rPr>
          <w:rFonts w:ascii="Times New Roman" w:hAnsi="Times New Roman"/>
          <w:sz w:val="24"/>
          <w:szCs w:val="24"/>
        </w:rPr>
        <w:t>91.7% of</w:t>
      </w:r>
      <w:r w:rsidR="0082328A">
        <w:rPr>
          <w:rFonts w:ascii="Times New Roman" w:hAnsi="Times New Roman"/>
          <w:sz w:val="24"/>
          <w:szCs w:val="24"/>
        </w:rPr>
        <w:t xml:space="preserve"> part</w:t>
      </w:r>
      <w:r w:rsidR="00501E8D">
        <w:rPr>
          <w:rFonts w:ascii="Times New Roman" w:hAnsi="Times New Roman"/>
          <w:sz w:val="24"/>
          <w:szCs w:val="24"/>
        </w:rPr>
        <w:t>icipants were female, and 8.3%</w:t>
      </w:r>
      <w:r w:rsidR="0082328A">
        <w:rPr>
          <w:rFonts w:ascii="Times New Roman" w:hAnsi="Times New Roman"/>
          <w:sz w:val="24"/>
          <w:szCs w:val="24"/>
        </w:rPr>
        <w:t xml:space="preserve"> were male. For the experimental group, </w:t>
      </w:r>
      <w:r w:rsidR="00501E8D">
        <w:rPr>
          <w:rFonts w:ascii="Times New Roman" w:hAnsi="Times New Roman"/>
          <w:sz w:val="24"/>
          <w:szCs w:val="24"/>
        </w:rPr>
        <w:t>88.2% were females, and 11.8%</w:t>
      </w:r>
      <w:r w:rsidR="0082328A">
        <w:rPr>
          <w:rFonts w:ascii="Times New Roman" w:hAnsi="Times New Roman"/>
          <w:sz w:val="24"/>
          <w:szCs w:val="24"/>
        </w:rPr>
        <w:t xml:space="preserve"> were male. </w:t>
      </w:r>
      <w:r w:rsidR="00E361E9">
        <w:rPr>
          <w:rFonts w:ascii="Times New Roman" w:hAnsi="Times New Roman"/>
          <w:sz w:val="24"/>
          <w:szCs w:val="24"/>
        </w:rPr>
        <w:t>Current research does not support any differences on CCTST and CCTDI scores based on gender</w:t>
      </w:r>
      <w:r w:rsidR="00765358">
        <w:rPr>
          <w:rFonts w:ascii="Times New Roman" w:hAnsi="Times New Roman"/>
          <w:sz w:val="24"/>
          <w:szCs w:val="24"/>
        </w:rPr>
        <w:t xml:space="preserve"> (Bartlett &amp; Cox, 2002)</w:t>
      </w:r>
      <w:r w:rsidR="00E361E9">
        <w:rPr>
          <w:rFonts w:ascii="Times New Roman" w:hAnsi="Times New Roman"/>
          <w:sz w:val="24"/>
          <w:szCs w:val="24"/>
        </w:rPr>
        <w:t>, and the difference between the control and experimen</w:t>
      </w:r>
      <w:r w:rsidR="00501E8D">
        <w:rPr>
          <w:rFonts w:ascii="Times New Roman" w:hAnsi="Times New Roman"/>
          <w:sz w:val="24"/>
          <w:szCs w:val="24"/>
        </w:rPr>
        <w:t>tal groups in this study is</w:t>
      </w:r>
      <w:r w:rsidR="00E361E9">
        <w:rPr>
          <w:rFonts w:ascii="Times New Roman" w:hAnsi="Times New Roman"/>
          <w:sz w:val="24"/>
          <w:szCs w:val="24"/>
        </w:rPr>
        <w:t xml:space="preserve"> slight</w:t>
      </w:r>
      <w:r w:rsidR="001864C9">
        <w:rPr>
          <w:rFonts w:ascii="Times New Roman" w:hAnsi="Times New Roman"/>
          <w:sz w:val="24"/>
          <w:szCs w:val="24"/>
        </w:rPr>
        <w:t xml:space="preserve">. </w:t>
      </w:r>
      <w:r w:rsidR="00E361E9">
        <w:rPr>
          <w:rFonts w:ascii="Times New Roman" w:hAnsi="Times New Roman"/>
          <w:sz w:val="24"/>
          <w:szCs w:val="24"/>
        </w:rPr>
        <w:t xml:space="preserve"> </w:t>
      </w:r>
      <w:r w:rsidR="001864C9">
        <w:rPr>
          <w:rFonts w:ascii="Times New Roman" w:hAnsi="Times New Roman"/>
          <w:sz w:val="24"/>
          <w:szCs w:val="24"/>
        </w:rPr>
        <w:t>According to chi-square analysis, there is no significant difference between control and experimental grou</w:t>
      </w:r>
      <w:r w:rsidR="00462FD6">
        <w:rPr>
          <w:rFonts w:ascii="Times New Roman" w:hAnsi="Times New Roman"/>
          <w:sz w:val="24"/>
          <w:szCs w:val="24"/>
        </w:rPr>
        <w:t>ps on these variables (p=0.63</w:t>
      </w:r>
      <w:r w:rsidR="00F44E0D">
        <w:rPr>
          <w:rFonts w:ascii="Times New Roman" w:hAnsi="Times New Roman"/>
          <w:sz w:val="24"/>
          <w:szCs w:val="24"/>
        </w:rPr>
        <w:t>), so most likely this difference in groups does not contribute to any differences in baseline scores.</w:t>
      </w:r>
    </w:p>
    <w:p w:rsidR="001A2751" w:rsidRDefault="00481D4A"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3048B8">
        <w:rPr>
          <w:rFonts w:ascii="Times New Roman" w:hAnsi="Times New Roman"/>
          <w:sz w:val="24"/>
          <w:szCs w:val="24"/>
        </w:rPr>
        <w:t>Total</w:t>
      </w:r>
      <w:r w:rsidR="008B343B">
        <w:rPr>
          <w:rFonts w:ascii="Times New Roman" w:hAnsi="Times New Roman"/>
          <w:sz w:val="24"/>
          <w:szCs w:val="24"/>
        </w:rPr>
        <w:t xml:space="preserve"> pre-intervention</w:t>
      </w:r>
      <w:r w:rsidR="003048B8">
        <w:rPr>
          <w:rFonts w:ascii="Times New Roman" w:hAnsi="Times New Roman"/>
          <w:sz w:val="24"/>
          <w:szCs w:val="24"/>
        </w:rPr>
        <w:t xml:space="preserve"> CCTDI mean score </w:t>
      </w:r>
      <w:r w:rsidR="00462FD6">
        <w:rPr>
          <w:rFonts w:ascii="Times New Roman" w:hAnsi="Times New Roman"/>
          <w:sz w:val="24"/>
          <w:szCs w:val="24"/>
        </w:rPr>
        <w:t>for the control group was 308.72</w:t>
      </w:r>
      <w:r w:rsidR="00462FD6" w:rsidRPr="00462FD6">
        <w:rPr>
          <w:rFonts w:ascii="Times New Roman" w:hAnsi="Times New Roman"/>
          <w:sz w:val="24"/>
          <w:szCs w:val="24"/>
          <w:u w:val="single"/>
        </w:rPr>
        <w:t>+</w:t>
      </w:r>
      <w:r w:rsidR="00462FD6">
        <w:rPr>
          <w:rFonts w:ascii="Times New Roman" w:hAnsi="Times New Roman"/>
          <w:sz w:val="24"/>
          <w:szCs w:val="24"/>
        </w:rPr>
        <w:t>29.72,</w:t>
      </w:r>
      <w:r w:rsidR="003048B8">
        <w:rPr>
          <w:rFonts w:ascii="Times New Roman" w:hAnsi="Times New Roman"/>
          <w:sz w:val="24"/>
          <w:szCs w:val="24"/>
        </w:rPr>
        <w:t xml:space="preserve"> and total </w:t>
      </w:r>
      <w:r w:rsidR="00EF705D">
        <w:rPr>
          <w:rFonts w:ascii="Times New Roman" w:hAnsi="Times New Roman"/>
          <w:sz w:val="24"/>
          <w:szCs w:val="24"/>
        </w:rPr>
        <w:t xml:space="preserve">pre-intervention </w:t>
      </w:r>
      <w:r w:rsidR="003048B8">
        <w:rPr>
          <w:rFonts w:ascii="Times New Roman" w:hAnsi="Times New Roman"/>
          <w:sz w:val="24"/>
          <w:szCs w:val="24"/>
        </w:rPr>
        <w:t>CCTDI mean score for t</w:t>
      </w:r>
      <w:r w:rsidR="00462FD6">
        <w:rPr>
          <w:rFonts w:ascii="Times New Roman" w:hAnsi="Times New Roman"/>
          <w:sz w:val="24"/>
          <w:szCs w:val="24"/>
        </w:rPr>
        <w:t>he experimental group was 307.59</w:t>
      </w:r>
      <w:r w:rsidR="00462FD6" w:rsidRPr="00462FD6">
        <w:rPr>
          <w:rFonts w:ascii="Times New Roman" w:hAnsi="Times New Roman"/>
          <w:sz w:val="24"/>
          <w:szCs w:val="24"/>
          <w:u w:val="single"/>
        </w:rPr>
        <w:t>+</w:t>
      </w:r>
      <w:r w:rsidR="00462FD6">
        <w:rPr>
          <w:rFonts w:ascii="Times New Roman" w:hAnsi="Times New Roman"/>
          <w:sz w:val="24"/>
          <w:szCs w:val="24"/>
        </w:rPr>
        <w:t>26.16.</w:t>
      </w:r>
      <w:r w:rsidR="003048B8">
        <w:rPr>
          <w:rFonts w:ascii="Times New Roman" w:hAnsi="Times New Roman"/>
          <w:sz w:val="24"/>
          <w:szCs w:val="24"/>
        </w:rPr>
        <w:t xml:space="preserve"> </w:t>
      </w:r>
      <w:r w:rsidR="008B343B" w:rsidRPr="00EF705D">
        <w:rPr>
          <w:rFonts w:ascii="Times New Roman" w:hAnsi="Times New Roman"/>
          <w:sz w:val="24"/>
          <w:szCs w:val="24"/>
        </w:rPr>
        <w:t>This</w:t>
      </w:r>
      <w:r w:rsidR="001A2751">
        <w:rPr>
          <w:rFonts w:ascii="Times New Roman" w:hAnsi="Times New Roman"/>
          <w:sz w:val="24"/>
          <w:szCs w:val="24"/>
        </w:rPr>
        <w:t xml:space="preserve"> non-significant</w:t>
      </w:r>
      <w:r w:rsidR="008B343B" w:rsidRPr="00EF705D">
        <w:rPr>
          <w:rFonts w:ascii="Times New Roman" w:hAnsi="Times New Roman"/>
          <w:sz w:val="24"/>
          <w:szCs w:val="24"/>
        </w:rPr>
        <w:t xml:space="preserve"> difference can be accounted for by the </w:t>
      </w:r>
      <w:r w:rsidR="00C74296" w:rsidRPr="00EF705D">
        <w:rPr>
          <w:rFonts w:ascii="Times New Roman" w:hAnsi="Times New Roman"/>
          <w:sz w:val="24"/>
          <w:szCs w:val="24"/>
        </w:rPr>
        <w:t xml:space="preserve">institution, </w:t>
      </w:r>
      <w:r w:rsidR="008B343B" w:rsidRPr="00EF705D">
        <w:rPr>
          <w:rFonts w:ascii="Times New Roman" w:hAnsi="Times New Roman"/>
          <w:sz w:val="24"/>
          <w:szCs w:val="24"/>
        </w:rPr>
        <w:t>age, ethnicity, and health care experience differences between the control and experimental groups.</w:t>
      </w:r>
      <w:r w:rsidR="008B343B">
        <w:rPr>
          <w:rFonts w:ascii="Times New Roman" w:hAnsi="Times New Roman"/>
          <w:sz w:val="24"/>
          <w:szCs w:val="24"/>
        </w:rPr>
        <w:t xml:space="preserve"> </w:t>
      </w:r>
      <w:r w:rsidR="001A2751">
        <w:rPr>
          <w:rFonts w:ascii="Times New Roman" w:hAnsi="Times New Roman"/>
          <w:sz w:val="24"/>
          <w:szCs w:val="24"/>
        </w:rPr>
        <w:t xml:space="preserve"> </w:t>
      </w:r>
    </w:p>
    <w:p w:rsidR="001A2751" w:rsidRDefault="001A2751"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Students at Institution One had taken</w:t>
      </w:r>
      <w:r w:rsidR="00D60C43">
        <w:rPr>
          <w:rFonts w:ascii="Times New Roman" w:hAnsi="Times New Roman"/>
          <w:sz w:val="24"/>
          <w:szCs w:val="24"/>
        </w:rPr>
        <w:t xml:space="preserve"> an Introduction to Nursing class, Health Assessment, Foundations of Professional Nursing Practice, Pathophysiology of Health Deviations, and Transcultural Nursing, as well as all non-nursing University requirements, prior to the semester of data collection. S</w:t>
      </w:r>
      <w:r>
        <w:rPr>
          <w:rFonts w:ascii="Times New Roman" w:hAnsi="Times New Roman"/>
          <w:sz w:val="24"/>
          <w:szCs w:val="24"/>
        </w:rPr>
        <w:t>tudents at Institution Two had taken</w:t>
      </w:r>
      <w:r w:rsidR="00D60C43">
        <w:rPr>
          <w:rFonts w:ascii="Times New Roman" w:hAnsi="Times New Roman"/>
          <w:sz w:val="24"/>
          <w:szCs w:val="24"/>
        </w:rPr>
        <w:t xml:space="preserve"> Professionalism in Nursing, Pathophysiology, Health Assessment, Health and Gerontology, Introduction to Nursing Practice, Health Care Research, and Clinical Pharmacology, as well as all non-nursing </w:t>
      </w:r>
      <w:r w:rsidR="00D60C43">
        <w:rPr>
          <w:rFonts w:ascii="Times New Roman" w:hAnsi="Times New Roman"/>
          <w:sz w:val="24"/>
          <w:szCs w:val="24"/>
        </w:rPr>
        <w:lastRenderedPageBreak/>
        <w:t xml:space="preserve">University requirements. Although students at Institution Two had more nursing hours prior to the study, some courses were different than those at Institution One. Courses such as Transcultural Nursing and </w:t>
      </w:r>
      <w:r w:rsidR="00306E58">
        <w:rPr>
          <w:rFonts w:ascii="Times New Roman" w:hAnsi="Times New Roman"/>
          <w:sz w:val="24"/>
          <w:szCs w:val="24"/>
        </w:rPr>
        <w:t xml:space="preserve">Foundations of Professional Nursing Practice could have increased the ability of Institution One’s students to apply reason and connect clinical observations with theory. </w:t>
      </w:r>
    </w:p>
    <w:p w:rsidR="00306E58" w:rsidRPr="00306E58" w:rsidRDefault="00306E58" w:rsidP="006A4231">
      <w:pPr>
        <w:tabs>
          <w:tab w:val="left" w:pos="450"/>
        </w:tabs>
        <w:spacing w:after="0" w:line="480" w:lineRule="auto"/>
        <w:contextualSpacing/>
        <w:rPr>
          <w:rFonts w:ascii="Times New Roman" w:hAnsi="Times New Roman"/>
          <w:sz w:val="24"/>
          <w:szCs w:val="24"/>
          <w:highlight w:val="yellow"/>
        </w:rPr>
      </w:pPr>
      <w:r>
        <w:rPr>
          <w:rFonts w:ascii="Times New Roman" w:hAnsi="Times New Roman"/>
          <w:sz w:val="24"/>
          <w:szCs w:val="24"/>
        </w:rPr>
        <w:tab/>
      </w:r>
      <w:r w:rsidRPr="00170A57">
        <w:rPr>
          <w:rFonts w:ascii="Times New Roman" w:hAnsi="Times New Roman"/>
          <w:sz w:val="24"/>
          <w:szCs w:val="24"/>
        </w:rPr>
        <w:t xml:space="preserve">In addition, faculty at Institution One </w:t>
      </w:r>
      <w:r w:rsidR="00820882" w:rsidRPr="00170A57">
        <w:rPr>
          <w:rFonts w:ascii="Times New Roman" w:hAnsi="Times New Roman"/>
          <w:sz w:val="24"/>
          <w:szCs w:val="24"/>
        </w:rPr>
        <w:t xml:space="preserve">are more likely to be </w:t>
      </w:r>
      <w:proofErr w:type="spellStart"/>
      <w:r w:rsidR="00D96BC8" w:rsidRPr="00170A57">
        <w:rPr>
          <w:rFonts w:ascii="Times New Roman" w:hAnsi="Times New Roman"/>
          <w:sz w:val="24"/>
          <w:szCs w:val="24"/>
        </w:rPr>
        <w:t>doctorally</w:t>
      </w:r>
      <w:proofErr w:type="spellEnd"/>
      <w:r w:rsidR="00782FB0" w:rsidRPr="00170A57">
        <w:rPr>
          <w:rFonts w:ascii="Times New Roman" w:hAnsi="Times New Roman"/>
          <w:sz w:val="24"/>
          <w:szCs w:val="24"/>
        </w:rPr>
        <w:t>-prepared</w:t>
      </w:r>
      <w:r w:rsidR="00820882" w:rsidRPr="00170A57">
        <w:rPr>
          <w:rFonts w:ascii="Times New Roman" w:hAnsi="Times New Roman"/>
          <w:sz w:val="24"/>
          <w:szCs w:val="24"/>
        </w:rPr>
        <w:t xml:space="preserve"> than those at Institution Two. </w:t>
      </w:r>
      <w:r w:rsidR="00782FB0" w:rsidRPr="00170A57">
        <w:rPr>
          <w:rFonts w:ascii="Times New Roman" w:hAnsi="Times New Roman"/>
          <w:sz w:val="24"/>
          <w:szCs w:val="24"/>
        </w:rPr>
        <w:t xml:space="preserve">At Institution One, </w:t>
      </w:r>
      <w:r w:rsidR="00D96BC8" w:rsidRPr="00170A57">
        <w:rPr>
          <w:rFonts w:ascii="Times New Roman" w:hAnsi="Times New Roman"/>
          <w:sz w:val="24"/>
          <w:szCs w:val="24"/>
        </w:rPr>
        <w:t>83</w:t>
      </w:r>
      <w:r w:rsidR="00782FB0" w:rsidRPr="00170A57">
        <w:rPr>
          <w:rFonts w:ascii="Times New Roman" w:hAnsi="Times New Roman"/>
          <w:sz w:val="24"/>
          <w:szCs w:val="24"/>
        </w:rPr>
        <w:t xml:space="preserve">% of faculty members are </w:t>
      </w:r>
      <w:proofErr w:type="spellStart"/>
      <w:r w:rsidR="00D96BC8" w:rsidRPr="00170A57">
        <w:rPr>
          <w:rFonts w:ascii="Times New Roman" w:hAnsi="Times New Roman"/>
          <w:sz w:val="24"/>
          <w:szCs w:val="24"/>
        </w:rPr>
        <w:t>doctorally</w:t>
      </w:r>
      <w:proofErr w:type="spellEnd"/>
      <w:r w:rsidR="00782FB0" w:rsidRPr="00170A57">
        <w:rPr>
          <w:rFonts w:ascii="Times New Roman" w:hAnsi="Times New Roman"/>
          <w:sz w:val="24"/>
          <w:szCs w:val="24"/>
        </w:rPr>
        <w:t xml:space="preserve">-prepared </w:t>
      </w:r>
      <w:r w:rsidR="00D838D5">
        <w:rPr>
          <w:rFonts w:ascii="Times New Roman" w:hAnsi="Times New Roman"/>
          <w:sz w:val="24"/>
          <w:szCs w:val="24"/>
        </w:rPr>
        <w:t>(</w:t>
      </w:r>
      <w:r w:rsidR="00D172E3">
        <w:rPr>
          <w:rFonts w:ascii="Times New Roman" w:hAnsi="Times New Roman"/>
          <w:sz w:val="24"/>
          <w:szCs w:val="24"/>
        </w:rPr>
        <w:t>OIRA</w:t>
      </w:r>
      <w:r w:rsidR="00D838D5">
        <w:rPr>
          <w:rFonts w:ascii="Times New Roman" w:hAnsi="Times New Roman"/>
          <w:sz w:val="24"/>
          <w:szCs w:val="24"/>
        </w:rPr>
        <w:t xml:space="preserve">, 2010) </w:t>
      </w:r>
      <w:r w:rsidR="00782FB0" w:rsidRPr="00170A57">
        <w:rPr>
          <w:rFonts w:ascii="Times New Roman" w:hAnsi="Times New Roman"/>
          <w:sz w:val="24"/>
          <w:szCs w:val="24"/>
        </w:rPr>
        <w:t>compared to 69.4</w:t>
      </w:r>
      <w:r w:rsidR="009309C4" w:rsidRPr="00170A57">
        <w:rPr>
          <w:rFonts w:ascii="Times New Roman" w:hAnsi="Times New Roman"/>
          <w:sz w:val="24"/>
          <w:szCs w:val="24"/>
        </w:rPr>
        <w:t>% at Institution Two</w:t>
      </w:r>
      <w:r w:rsidR="00D838D5">
        <w:rPr>
          <w:rFonts w:ascii="Times New Roman" w:hAnsi="Times New Roman"/>
          <w:sz w:val="24"/>
          <w:szCs w:val="24"/>
        </w:rPr>
        <w:t xml:space="preserve"> (</w:t>
      </w:r>
      <w:r w:rsidR="001A028C">
        <w:rPr>
          <w:rFonts w:ascii="Times New Roman" w:hAnsi="Times New Roman"/>
          <w:sz w:val="24"/>
          <w:szCs w:val="24"/>
        </w:rPr>
        <w:t>OIEPR</w:t>
      </w:r>
      <w:r w:rsidR="00D838D5">
        <w:rPr>
          <w:rFonts w:ascii="Times New Roman" w:hAnsi="Times New Roman"/>
          <w:sz w:val="24"/>
          <w:szCs w:val="24"/>
        </w:rPr>
        <w:t>, 2010)</w:t>
      </w:r>
      <w:r w:rsidR="009309C4" w:rsidRPr="00170A57">
        <w:rPr>
          <w:rFonts w:ascii="Times New Roman" w:hAnsi="Times New Roman"/>
          <w:sz w:val="24"/>
          <w:szCs w:val="24"/>
        </w:rPr>
        <w:t xml:space="preserve">. </w:t>
      </w:r>
      <w:r w:rsidR="00D96BC8" w:rsidRPr="00170A57">
        <w:rPr>
          <w:rFonts w:ascii="Times New Roman" w:hAnsi="Times New Roman"/>
          <w:sz w:val="24"/>
          <w:szCs w:val="24"/>
        </w:rPr>
        <w:t xml:space="preserve">The lead faculty member of the course at Institution One was </w:t>
      </w:r>
      <w:proofErr w:type="spellStart"/>
      <w:r w:rsidR="00D96BC8" w:rsidRPr="00170A57">
        <w:rPr>
          <w:rFonts w:ascii="Times New Roman" w:hAnsi="Times New Roman"/>
          <w:sz w:val="24"/>
          <w:szCs w:val="24"/>
        </w:rPr>
        <w:t>doctora</w:t>
      </w:r>
      <w:r w:rsidR="00170A57">
        <w:rPr>
          <w:rFonts w:ascii="Times New Roman" w:hAnsi="Times New Roman"/>
          <w:sz w:val="24"/>
          <w:szCs w:val="24"/>
        </w:rPr>
        <w:t>l</w:t>
      </w:r>
      <w:r w:rsidR="00D96BC8" w:rsidRPr="00170A57">
        <w:rPr>
          <w:rFonts w:ascii="Times New Roman" w:hAnsi="Times New Roman"/>
          <w:sz w:val="24"/>
          <w:szCs w:val="24"/>
        </w:rPr>
        <w:t>l</w:t>
      </w:r>
      <w:r w:rsidR="00170A57">
        <w:rPr>
          <w:rFonts w:ascii="Times New Roman" w:hAnsi="Times New Roman"/>
          <w:sz w:val="24"/>
          <w:szCs w:val="24"/>
        </w:rPr>
        <w:t>y</w:t>
      </w:r>
      <w:proofErr w:type="spellEnd"/>
      <w:r w:rsidR="00D96BC8" w:rsidRPr="00170A57">
        <w:rPr>
          <w:rFonts w:ascii="Times New Roman" w:hAnsi="Times New Roman"/>
          <w:sz w:val="24"/>
          <w:szCs w:val="24"/>
        </w:rPr>
        <w:t>-prepared, while the lead faculty member of the course at Institution Two was Masters-prepared.</w:t>
      </w:r>
      <w:r w:rsidR="00170A57">
        <w:rPr>
          <w:rFonts w:ascii="Times New Roman" w:hAnsi="Times New Roman"/>
          <w:sz w:val="24"/>
          <w:szCs w:val="24"/>
        </w:rPr>
        <w:t xml:space="preserve"> </w:t>
      </w:r>
      <w:r w:rsidR="00EF5DB2">
        <w:rPr>
          <w:rFonts w:ascii="Times New Roman" w:hAnsi="Times New Roman"/>
          <w:sz w:val="24"/>
          <w:szCs w:val="24"/>
        </w:rPr>
        <w:t xml:space="preserve">In a study by </w:t>
      </w:r>
      <w:proofErr w:type="spellStart"/>
      <w:r w:rsidR="00EF5DB2">
        <w:rPr>
          <w:rFonts w:ascii="Times New Roman" w:hAnsi="Times New Roman"/>
          <w:sz w:val="24"/>
          <w:szCs w:val="24"/>
        </w:rPr>
        <w:t>Giddens</w:t>
      </w:r>
      <w:proofErr w:type="spellEnd"/>
      <w:r w:rsidR="00EF5DB2">
        <w:rPr>
          <w:rFonts w:ascii="Times New Roman" w:hAnsi="Times New Roman"/>
          <w:sz w:val="24"/>
          <w:szCs w:val="24"/>
        </w:rPr>
        <w:t xml:space="preserve"> and Lobo (2008), </w:t>
      </w:r>
      <w:proofErr w:type="spellStart"/>
      <w:r w:rsidR="00EF5DB2">
        <w:rPr>
          <w:rFonts w:ascii="Times New Roman" w:hAnsi="Times New Roman"/>
          <w:sz w:val="24"/>
          <w:szCs w:val="24"/>
        </w:rPr>
        <w:t>d</w:t>
      </w:r>
      <w:r w:rsidR="00170A57">
        <w:rPr>
          <w:rFonts w:ascii="Times New Roman" w:hAnsi="Times New Roman"/>
          <w:sz w:val="24"/>
          <w:szCs w:val="24"/>
        </w:rPr>
        <w:t>octorally</w:t>
      </w:r>
      <w:proofErr w:type="spellEnd"/>
      <w:r w:rsidR="00170A57">
        <w:rPr>
          <w:rFonts w:ascii="Times New Roman" w:hAnsi="Times New Roman"/>
          <w:sz w:val="24"/>
          <w:szCs w:val="24"/>
        </w:rPr>
        <w:t>-prepared faculty</w:t>
      </w:r>
      <w:r w:rsidR="00EF5DB2">
        <w:rPr>
          <w:rFonts w:ascii="Times New Roman" w:hAnsi="Times New Roman"/>
          <w:sz w:val="24"/>
          <w:szCs w:val="24"/>
        </w:rPr>
        <w:t xml:space="preserve"> and those with more teaching and publication experience scored students’ papers more critically than those without the doctoral degree and experience. Therefore, students at Institution One may have been exposed to more rigorous grading by faculty members throughout their freshman, sophomore, and junior years that motivated them to think more critically about their writing. This could have caused the participants at Institution One to score higher on pretests and posttests because of their prior and current</w:t>
      </w:r>
      <w:r w:rsidR="00D60164">
        <w:rPr>
          <w:rFonts w:ascii="Times New Roman" w:hAnsi="Times New Roman"/>
          <w:sz w:val="24"/>
          <w:szCs w:val="24"/>
        </w:rPr>
        <w:t xml:space="preserve"> motivation to critically think. Participants from Institution One could also have put more critical reflection into their writing due to their prior and current motivation by faculty members to think critically about writing</w:t>
      </w:r>
      <w:r w:rsidR="00025DAD">
        <w:rPr>
          <w:rFonts w:ascii="Times New Roman" w:hAnsi="Times New Roman"/>
          <w:sz w:val="24"/>
          <w:szCs w:val="24"/>
        </w:rPr>
        <w:t>.</w:t>
      </w:r>
    </w:p>
    <w:p w:rsidR="00306E58" w:rsidRPr="00EF5DB2" w:rsidRDefault="00306E58" w:rsidP="006A4231">
      <w:pPr>
        <w:tabs>
          <w:tab w:val="left" w:pos="450"/>
        </w:tabs>
        <w:spacing w:after="0" w:line="480" w:lineRule="auto"/>
        <w:contextualSpacing/>
        <w:rPr>
          <w:rFonts w:ascii="Times New Roman" w:hAnsi="Times New Roman"/>
          <w:sz w:val="24"/>
          <w:szCs w:val="24"/>
        </w:rPr>
      </w:pPr>
      <w:r w:rsidRPr="00EF5DB2">
        <w:rPr>
          <w:rFonts w:ascii="Times New Roman" w:hAnsi="Times New Roman"/>
          <w:sz w:val="24"/>
          <w:szCs w:val="24"/>
        </w:rPr>
        <w:tab/>
      </w:r>
      <w:r w:rsidR="009309C4" w:rsidRPr="00EF5DB2">
        <w:rPr>
          <w:rFonts w:ascii="Times New Roman" w:hAnsi="Times New Roman"/>
          <w:sz w:val="24"/>
          <w:szCs w:val="24"/>
        </w:rPr>
        <w:t xml:space="preserve">Students at Institution One on average tend to have higher </w:t>
      </w:r>
      <w:r w:rsidR="00774EE8">
        <w:rPr>
          <w:rFonts w:ascii="Times New Roman" w:hAnsi="Times New Roman"/>
          <w:sz w:val="24"/>
          <w:szCs w:val="24"/>
        </w:rPr>
        <w:t>American College Testing (</w:t>
      </w:r>
      <w:r w:rsidR="009309C4" w:rsidRPr="00EF5DB2">
        <w:rPr>
          <w:rFonts w:ascii="Times New Roman" w:hAnsi="Times New Roman"/>
          <w:sz w:val="24"/>
          <w:szCs w:val="24"/>
        </w:rPr>
        <w:t>ACT</w:t>
      </w:r>
      <w:r w:rsidR="00774EE8">
        <w:rPr>
          <w:rFonts w:ascii="Times New Roman" w:hAnsi="Times New Roman"/>
          <w:sz w:val="24"/>
          <w:szCs w:val="24"/>
        </w:rPr>
        <w:t>)</w:t>
      </w:r>
      <w:r w:rsidR="009309C4" w:rsidRPr="00EF5DB2">
        <w:rPr>
          <w:rFonts w:ascii="Times New Roman" w:hAnsi="Times New Roman"/>
          <w:sz w:val="24"/>
          <w:szCs w:val="24"/>
        </w:rPr>
        <w:t xml:space="preserve"> scores</w:t>
      </w:r>
      <w:r w:rsidR="00EF5DB2">
        <w:rPr>
          <w:rFonts w:ascii="Times New Roman" w:hAnsi="Times New Roman"/>
          <w:sz w:val="24"/>
          <w:szCs w:val="24"/>
        </w:rPr>
        <w:t xml:space="preserve"> upon entrance to college</w:t>
      </w:r>
      <w:r w:rsidR="009309C4" w:rsidRPr="00EF5DB2">
        <w:rPr>
          <w:rFonts w:ascii="Times New Roman" w:hAnsi="Times New Roman"/>
          <w:sz w:val="24"/>
          <w:szCs w:val="24"/>
        </w:rPr>
        <w:t xml:space="preserve"> than those at Institution Two.</w:t>
      </w:r>
      <w:r w:rsidR="003A0EC2" w:rsidRPr="00EF5DB2">
        <w:rPr>
          <w:rFonts w:ascii="Times New Roman" w:hAnsi="Times New Roman"/>
          <w:sz w:val="24"/>
          <w:szCs w:val="24"/>
        </w:rPr>
        <w:t xml:space="preserve"> In 2009, at Institution One, ACT composite score average for first-time freshmen was 26.4</w:t>
      </w:r>
      <w:r w:rsidR="00D838D5">
        <w:rPr>
          <w:rFonts w:ascii="Times New Roman" w:hAnsi="Times New Roman"/>
          <w:sz w:val="24"/>
          <w:szCs w:val="24"/>
        </w:rPr>
        <w:t xml:space="preserve"> (University of Tennessee</w:t>
      </w:r>
      <w:r w:rsidR="00D172E3">
        <w:rPr>
          <w:rFonts w:ascii="Times New Roman" w:hAnsi="Times New Roman"/>
          <w:sz w:val="24"/>
          <w:szCs w:val="24"/>
        </w:rPr>
        <w:t xml:space="preserve"> OIRA</w:t>
      </w:r>
      <w:r w:rsidR="00D838D5">
        <w:rPr>
          <w:rFonts w:ascii="Times New Roman" w:hAnsi="Times New Roman"/>
          <w:sz w:val="24"/>
          <w:szCs w:val="24"/>
        </w:rPr>
        <w:t>, 2010)</w:t>
      </w:r>
      <w:r w:rsidR="003A0EC2" w:rsidRPr="00EF5DB2">
        <w:rPr>
          <w:rFonts w:ascii="Times New Roman" w:hAnsi="Times New Roman"/>
          <w:sz w:val="24"/>
          <w:szCs w:val="24"/>
        </w:rPr>
        <w:t>. In the same year at Institution Two, ACT composite score average for first-time freshmen was 22.2</w:t>
      </w:r>
      <w:r w:rsidR="00D838D5">
        <w:rPr>
          <w:rFonts w:ascii="Times New Roman" w:hAnsi="Times New Roman"/>
          <w:sz w:val="24"/>
          <w:szCs w:val="24"/>
        </w:rPr>
        <w:t xml:space="preserve"> (Middle Tennessee State University</w:t>
      </w:r>
      <w:r w:rsidR="001A028C">
        <w:rPr>
          <w:rFonts w:ascii="Times New Roman" w:hAnsi="Times New Roman"/>
          <w:sz w:val="24"/>
          <w:szCs w:val="24"/>
        </w:rPr>
        <w:t xml:space="preserve"> O</w:t>
      </w:r>
      <w:r w:rsidR="00D172E3">
        <w:rPr>
          <w:rFonts w:ascii="Times New Roman" w:hAnsi="Times New Roman"/>
          <w:sz w:val="24"/>
          <w:szCs w:val="24"/>
        </w:rPr>
        <w:t xml:space="preserve">IEPR, </w:t>
      </w:r>
      <w:r w:rsidR="00D838D5">
        <w:rPr>
          <w:rFonts w:ascii="Times New Roman" w:hAnsi="Times New Roman"/>
          <w:sz w:val="24"/>
          <w:szCs w:val="24"/>
        </w:rPr>
        <w:t>2010)</w:t>
      </w:r>
      <w:r w:rsidR="003A0EC2" w:rsidRPr="00EF5DB2">
        <w:rPr>
          <w:rFonts w:ascii="Times New Roman" w:hAnsi="Times New Roman"/>
          <w:sz w:val="24"/>
          <w:szCs w:val="24"/>
        </w:rPr>
        <w:t>.</w:t>
      </w:r>
      <w:r w:rsidR="00EF5DB2">
        <w:rPr>
          <w:rFonts w:ascii="Times New Roman" w:hAnsi="Times New Roman"/>
          <w:sz w:val="24"/>
          <w:szCs w:val="24"/>
        </w:rPr>
        <w:t xml:space="preserve"> </w:t>
      </w:r>
      <w:r w:rsidR="00662DDB">
        <w:rPr>
          <w:rFonts w:ascii="Times New Roman" w:hAnsi="Times New Roman"/>
          <w:sz w:val="24"/>
          <w:szCs w:val="24"/>
        </w:rPr>
        <w:t xml:space="preserve">There is a strong positive </w:t>
      </w:r>
      <w:r w:rsidR="00662DDB">
        <w:rPr>
          <w:rFonts w:ascii="Times New Roman" w:hAnsi="Times New Roman"/>
          <w:sz w:val="24"/>
          <w:szCs w:val="24"/>
        </w:rPr>
        <w:lastRenderedPageBreak/>
        <w:t>relationship between higher ACT composite score and higher college GPA</w:t>
      </w:r>
      <w:r w:rsidR="001F10F0">
        <w:rPr>
          <w:rFonts w:ascii="Times New Roman" w:hAnsi="Times New Roman"/>
          <w:sz w:val="24"/>
          <w:szCs w:val="24"/>
        </w:rPr>
        <w:t xml:space="preserve"> and</w:t>
      </w:r>
      <w:r w:rsidR="00662DDB">
        <w:rPr>
          <w:rFonts w:ascii="Times New Roman" w:hAnsi="Times New Roman"/>
          <w:sz w:val="24"/>
          <w:szCs w:val="24"/>
        </w:rPr>
        <w:t xml:space="preserve"> college</w:t>
      </w:r>
      <w:r w:rsidR="001F10F0">
        <w:rPr>
          <w:rFonts w:ascii="Times New Roman" w:hAnsi="Times New Roman"/>
          <w:sz w:val="24"/>
          <w:szCs w:val="24"/>
        </w:rPr>
        <w:t xml:space="preserve"> success</w:t>
      </w:r>
      <w:r w:rsidR="00662DDB">
        <w:rPr>
          <w:rFonts w:ascii="Times New Roman" w:hAnsi="Times New Roman"/>
          <w:sz w:val="24"/>
          <w:szCs w:val="24"/>
        </w:rPr>
        <w:t xml:space="preserve"> (</w:t>
      </w:r>
      <w:proofErr w:type="spellStart"/>
      <w:r w:rsidR="00662DDB">
        <w:rPr>
          <w:rFonts w:ascii="Times New Roman" w:hAnsi="Times New Roman"/>
          <w:sz w:val="24"/>
          <w:szCs w:val="24"/>
        </w:rPr>
        <w:t>Bleyaert</w:t>
      </w:r>
      <w:proofErr w:type="spellEnd"/>
      <w:r w:rsidR="00662DDB">
        <w:rPr>
          <w:rFonts w:ascii="Times New Roman" w:hAnsi="Times New Roman"/>
          <w:sz w:val="24"/>
          <w:szCs w:val="24"/>
        </w:rPr>
        <w:t xml:space="preserve">, 2010). Because students from Institution One have higher ACT scores, on average, than those at Institution Two, they are more likely to have higher GPAs and higher retention and graduation rates. </w:t>
      </w:r>
      <w:r w:rsidR="001F10F0">
        <w:rPr>
          <w:rFonts w:ascii="Times New Roman" w:hAnsi="Times New Roman"/>
          <w:sz w:val="24"/>
          <w:szCs w:val="24"/>
        </w:rPr>
        <w:t>P</w:t>
      </w:r>
      <w:r w:rsidR="00662DDB">
        <w:rPr>
          <w:rFonts w:ascii="Times New Roman" w:hAnsi="Times New Roman"/>
          <w:sz w:val="24"/>
          <w:szCs w:val="24"/>
        </w:rPr>
        <w:t xml:space="preserve">articipants from Institution One </w:t>
      </w:r>
      <w:r w:rsidR="001F10F0">
        <w:rPr>
          <w:rFonts w:ascii="Times New Roman" w:hAnsi="Times New Roman"/>
          <w:sz w:val="24"/>
          <w:szCs w:val="24"/>
        </w:rPr>
        <w:t>may make better grades due to their ability to think more critically than participants from Institution Two, and this could affect scores on the critical thinking instruments.</w:t>
      </w:r>
      <w:r w:rsidR="00052D8E" w:rsidRPr="00052D8E">
        <w:rPr>
          <w:rFonts w:ascii="Times New Roman" w:hAnsi="Times New Roman"/>
          <w:sz w:val="24"/>
          <w:szCs w:val="24"/>
        </w:rPr>
        <w:t xml:space="preserve"> </w:t>
      </w:r>
      <w:r w:rsidR="00052D8E">
        <w:rPr>
          <w:rFonts w:ascii="Times New Roman" w:hAnsi="Times New Roman"/>
          <w:sz w:val="24"/>
          <w:szCs w:val="24"/>
        </w:rPr>
        <w:t xml:space="preserve">Future research needs to investigate if having more </w:t>
      </w:r>
      <w:proofErr w:type="spellStart"/>
      <w:r w:rsidR="00052D8E">
        <w:rPr>
          <w:rFonts w:ascii="Times New Roman" w:hAnsi="Times New Roman"/>
          <w:sz w:val="24"/>
          <w:szCs w:val="24"/>
        </w:rPr>
        <w:t>doctorally</w:t>
      </w:r>
      <w:proofErr w:type="spellEnd"/>
      <w:r w:rsidR="00052D8E">
        <w:rPr>
          <w:rFonts w:ascii="Times New Roman" w:hAnsi="Times New Roman"/>
          <w:sz w:val="24"/>
          <w:szCs w:val="24"/>
        </w:rPr>
        <w:t xml:space="preserve"> prepared faculty and more writing throughout the curriculum would have an effect on critical thinking scores</w:t>
      </w:r>
    </w:p>
    <w:p w:rsidR="009C5077" w:rsidRDefault="008B343B" w:rsidP="006A4231">
      <w:pPr>
        <w:autoSpaceDE w:val="0"/>
        <w:autoSpaceDN w:val="0"/>
        <w:adjustRightInd w:val="0"/>
        <w:spacing w:line="480" w:lineRule="auto"/>
        <w:contextualSpacing/>
        <w:rPr>
          <w:rFonts w:ascii="Times New Roman" w:hAnsi="Times New Roman"/>
          <w:sz w:val="24"/>
          <w:szCs w:val="24"/>
        </w:rPr>
      </w:pPr>
      <w:r>
        <w:rPr>
          <w:rFonts w:ascii="Times New Roman" w:hAnsi="Times New Roman"/>
          <w:sz w:val="24"/>
          <w:szCs w:val="24"/>
        </w:rPr>
        <w:tab/>
      </w:r>
      <w:r w:rsidR="003048B8">
        <w:rPr>
          <w:rFonts w:ascii="Times New Roman" w:hAnsi="Times New Roman"/>
          <w:sz w:val="24"/>
          <w:szCs w:val="24"/>
        </w:rPr>
        <w:t xml:space="preserve">According to the </w:t>
      </w:r>
      <w:proofErr w:type="spellStart"/>
      <w:r w:rsidR="003048B8">
        <w:rPr>
          <w:rFonts w:ascii="Times New Roman" w:hAnsi="Times New Roman"/>
          <w:sz w:val="24"/>
          <w:szCs w:val="24"/>
        </w:rPr>
        <w:t>Wilks</w:t>
      </w:r>
      <w:proofErr w:type="spellEnd"/>
      <w:r w:rsidR="003048B8">
        <w:rPr>
          <w:rFonts w:ascii="Times New Roman" w:hAnsi="Times New Roman"/>
          <w:sz w:val="24"/>
          <w:szCs w:val="24"/>
        </w:rPr>
        <w:t>’ lambda results, a significant gr</w:t>
      </w:r>
      <w:r w:rsidR="00462FD6">
        <w:rPr>
          <w:rFonts w:ascii="Times New Roman" w:hAnsi="Times New Roman"/>
          <w:sz w:val="24"/>
          <w:szCs w:val="24"/>
        </w:rPr>
        <w:t>oup difference was found (p=0.03</w:t>
      </w:r>
      <w:r w:rsidR="003048B8">
        <w:rPr>
          <w:rFonts w:ascii="Times New Roman" w:hAnsi="Times New Roman"/>
          <w:sz w:val="24"/>
          <w:szCs w:val="24"/>
        </w:rPr>
        <w:t>)</w:t>
      </w:r>
      <w:r w:rsidR="009C5077">
        <w:rPr>
          <w:rFonts w:ascii="Times New Roman" w:hAnsi="Times New Roman"/>
          <w:sz w:val="24"/>
          <w:szCs w:val="24"/>
        </w:rPr>
        <w:t xml:space="preserve"> between pre- and post-intervention score</w:t>
      </w:r>
      <w:r w:rsidR="005267F9">
        <w:rPr>
          <w:rFonts w:ascii="Times New Roman" w:hAnsi="Times New Roman"/>
          <w:sz w:val="24"/>
          <w:szCs w:val="24"/>
        </w:rPr>
        <w:t>s</w:t>
      </w:r>
      <w:r w:rsidR="009309C4">
        <w:rPr>
          <w:rFonts w:ascii="Times New Roman" w:hAnsi="Times New Roman"/>
          <w:sz w:val="24"/>
          <w:szCs w:val="24"/>
        </w:rPr>
        <w:t xml:space="preserve"> on the CCTDI</w:t>
      </w:r>
      <w:r w:rsidR="009C5077">
        <w:rPr>
          <w:rFonts w:ascii="Times New Roman" w:hAnsi="Times New Roman"/>
          <w:sz w:val="24"/>
          <w:szCs w:val="24"/>
        </w:rPr>
        <w:t xml:space="preserve">, indicating </w:t>
      </w:r>
      <w:r w:rsidR="005267F9">
        <w:rPr>
          <w:rFonts w:ascii="Times New Roman" w:hAnsi="Times New Roman"/>
          <w:sz w:val="24"/>
          <w:szCs w:val="24"/>
        </w:rPr>
        <w:t xml:space="preserve">that at least one </w:t>
      </w:r>
      <w:r w:rsidR="003048B8">
        <w:rPr>
          <w:rFonts w:ascii="Times New Roman" w:hAnsi="Times New Roman"/>
          <w:sz w:val="24"/>
          <w:szCs w:val="24"/>
        </w:rPr>
        <w:t xml:space="preserve">subscale differed by group. </w:t>
      </w:r>
      <w:r w:rsidR="009C5077">
        <w:rPr>
          <w:rFonts w:ascii="Times New Roman" w:hAnsi="Times New Roman"/>
          <w:sz w:val="24"/>
          <w:szCs w:val="24"/>
        </w:rPr>
        <w:t xml:space="preserve">This difference was in the </w:t>
      </w:r>
      <w:proofErr w:type="spellStart"/>
      <w:r w:rsidR="009C5077">
        <w:rPr>
          <w:rFonts w:ascii="Times New Roman" w:hAnsi="Times New Roman"/>
          <w:sz w:val="24"/>
          <w:szCs w:val="24"/>
        </w:rPr>
        <w:t>truthseeking</w:t>
      </w:r>
      <w:proofErr w:type="spellEnd"/>
      <w:r w:rsidR="009C5077">
        <w:rPr>
          <w:rFonts w:ascii="Times New Roman" w:hAnsi="Times New Roman"/>
          <w:sz w:val="24"/>
          <w:szCs w:val="24"/>
        </w:rPr>
        <w:t xml:space="preserve"> subscale.</w:t>
      </w:r>
      <w:r w:rsidR="005A42E7">
        <w:rPr>
          <w:rFonts w:ascii="Times New Roman" w:hAnsi="Times New Roman"/>
          <w:sz w:val="24"/>
          <w:szCs w:val="24"/>
        </w:rPr>
        <w:t xml:space="preserve"> The</w:t>
      </w:r>
      <w:r w:rsidR="009C5077">
        <w:rPr>
          <w:rFonts w:ascii="Times New Roman" w:hAnsi="Times New Roman"/>
          <w:sz w:val="24"/>
          <w:szCs w:val="24"/>
        </w:rPr>
        <w:t xml:space="preserve"> difference </w:t>
      </w:r>
      <w:r w:rsidR="005267F9">
        <w:rPr>
          <w:rFonts w:ascii="Times New Roman" w:hAnsi="Times New Roman"/>
          <w:sz w:val="24"/>
          <w:szCs w:val="24"/>
        </w:rPr>
        <w:t xml:space="preserve">may be explained by accepting that </w:t>
      </w:r>
      <w:r w:rsidR="009C5077">
        <w:rPr>
          <w:rFonts w:ascii="Times New Roman" w:hAnsi="Times New Roman"/>
          <w:sz w:val="24"/>
          <w:szCs w:val="24"/>
        </w:rPr>
        <w:t>students who received the intervention became more “</w:t>
      </w:r>
      <w:r w:rsidR="009C5077" w:rsidRPr="00552D19">
        <w:rPr>
          <w:rFonts w:ascii="Times New Roman" w:hAnsi="Times New Roman"/>
          <w:sz w:val="24"/>
          <w:szCs w:val="24"/>
        </w:rPr>
        <w:t>eager to seek the best knowledge…, courageous about asking questions, and honest…ab</w:t>
      </w:r>
      <w:r w:rsidR="009C5077">
        <w:rPr>
          <w:rFonts w:ascii="Times New Roman" w:hAnsi="Times New Roman"/>
          <w:sz w:val="24"/>
          <w:szCs w:val="24"/>
        </w:rPr>
        <w:t>out pursuing inquiry” (</w:t>
      </w:r>
      <w:proofErr w:type="spellStart"/>
      <w:r w:rsidR="009C5077">
        <w:rPr>
          <w:rFonts w:ascii="Times New Roman" w:hAnsi="Times New Roman"/>
          <w:sz w:val="24"/>
          <w:szCs w:val="24"/>
        </w:rPr>
        <w:t>Facione</w:t>
      </w:r>
      <w:proofErr w:type="spellEnd"/>
      <w:r w:rsidR="009C5077">
        <w:rPr>
          <w:rFonts w:ascii="Times New Roman" w:hAnsi="Times New Roman"/>
          <w:sz w:val="24"/>
          <w:szCs w:val="24"/>
        </w:rPr>
        <w:t xml:space="preserve"> et al.</w:t>
      </w:r>
      <w:r w:rsidR="009C5077" w:rsidRPr="00552D19">
        <w:rPr>
          <w:rFonts w:ascii="Times New Roman" w:hAnsi="Times New Roman"/>
          <w:sz w:val="24"/>
          <w:szCs w:val="24"/>
        </w:rPr>
        <w:t>, 1994</w:t>
      </w:r>
      <w:r w:rsidR="009C5077">
        <w:rPr>
          <w:rFonts w:ascii="Times New Roman" w:hAnsi="Times New Roman"/>
          <w:sz w:val="24"/>
          <w:szCs w:val="24"/>
        </w:rPr>
        <w:t xml:space="preserve">, p. 346) due to the intervention. </w:t>
      </w:r>
      <w:r w:rsidR="00803C78">
        <w:rPr>
          <w:rFonts w:ascii="Times New Roman" w:hAnsi="Times New Roman"/>
          <w:sz w:val="24"/>
          <w:szCs w:val="24"/>
        </w:rPr>
        <w:t xml:space="preserve">According to </w:t>
      </w:r>
      <w:r w:rsidR="009C5077">
        <w:rPr>
          <w:rFonts w:ascii="Times New Roman" w:hAnsi="Times New Roman"/>
          <w:sz w:val="24"/>
          <w:szCs w:val="24"/>
        </w:rPr>
        <w:t>Paul,</w:t>
      </w:r>
      <w:r w:rsidR="005267F9">
        <w:rPr>
          <w:rFonts w:ascii="Times New Roman" w:hAnsi="Times New Roman"/>
          <w:sz w:val="24"/>
          <w:szCs w:val="24"/>
        </w:rPr>
        <w:t xml:space="preserve"> </w:t>
      </w:r>
      <w:proofErr w:type="spellStart"/>
      <w:r w:rsidR="003F3F71">
        <w:rPr>
          <w:rFonts w:ascii="Times New Roman" w:hAnsi="Times New Roman"/>
          <w:sz w:val="24"/>
          <w:szCs w:val="24"/>
        </w:rPr>
        <w:t>truthseeking</w:t>
      </w:r>
      <w:proofErr w:type="spellEnd"/>
      <w:r w:rsidR="003F3F71">
        <w:rPr>
          <w:rFonts w:ascii="Times New Roman" w:hAnsi="Times New Roman"/>
          <w:sz w:val="24"/>
          <w:szCs w:val="24"/>
        </w:rPr>
        <w:t xml:space="preserve"> encompasses the</w:t>
      </w:r>
      <w:r w:rsidR="009C5077">
        <w:rPr>
          <w:rFonts w:ascii="Times New Roman" w:hAnsi="Times New Roman"/>
          <w:sz w:val="24"/>
          <w:szCs w:val="24"/>
        </w:rPr>
        <w:t xml:space="preserve"> in</w:t>
      </w:r>
      <w:r w:rsidR="003F3F71">
        <w:rPr>
          <w:rFonts w:ascii="Times New Roman" w:hAnsi="Times New Roman"/>
          <w:sz w:val="24"/>
          <w:szCs w:val="24"/>
        </w:rPr>
        <w:t>tellectual standard of fairness and</w:t>
      </w:r>
      <w:r w:rsidR="009C5077">
        <w:rPr>
          <w:rFonts w:ascii="Times New Roman" w:hAnsi="Times New Roman"/>
          <w:sz w:val="24"/>
          <w:szCs w:val="24"/>
        </w:rPr>
        <w:t xml:space="preserve"> intellectual traits of i</w:t>
      </w:r>
      <w:r w:rsidR="009C5077" w:rsidRPr="00552D19">
        <w:rPr>
          <w:rFonts w:ascii="Times New Roman" w:hAnsi="Times New Roman"/>
          <w:sz w:val="24"/>
          <w:szCs w:val="24"/>
        </w:rPr>
        <w:t>ntellectual integrity</w:t>
      </w:r>
      <w:r w:rsidR="009C5077">
        <w:rPr>
          <w:rFonts w:ascii="Times New Roman" w:hAnsi="Times New Roman"/>
          <w:sz w:val="24"/>
          <w:szCs w:val="24"/>
        </w:rPr>
        <w:t>, p</w:t>
      </w:r>
      <w:r w:rsidR="009C5077" w:rsidRPr="00552D19">
        <w:rPr>
          <w:rFonts w:ascii="Times New Roman" w:hAnsi="Times New Roman"/>
          <w:sz w:val="24"/>
          <w:szCs w:val="24"/>
        </w:rPr>
        <w:t>erseverance</w:t>
      </w:r>
      <w:r w:rsidR="009C5077">
        <w:rPr>
          <w:rFonts w:ascii="Times New Roman" w:hAnsi="Times New Roman"/>
          <w:sz w:val="24"/>
          <w:szCs w:val="24"/>
        </w:rPr>
        <w:t>, and fair-mindedness.</w:t>
      </w:r>
      <w:r w:rsidR="005A42E7">
        <w:rPr>
          <w:rFonts w:ascii="Times New Roman" w:hAnsi="Times New Roman"/>
          <w:sz w:val="24"/>
          <w:szCs w:val="24"/>
        </w:rPr>
        <w:t xml:space="preserve"> </w:t>
      </w:r>
      <w:r w:rsidR="00A807D9">
        <w:rPr>
          <w:rFonts w:ascii="Times New Roman" w:hAnsi="Times New Roman"/>
          <w:sz w:val="24"/>
          <w:szCs w:val="24"/>
        </w:rPr>
        <w:t xml:space="preserve">As suggested in the literature, </w:t>
      </w:r>
      <w:r w:rsidR="005A42E7">
        <w:rPr>
          <w:rFonts w:ascii="Times New Roman" w:hAnsi="Times New Roman"/>
          <w:sz w:val="24"/>
          <w:szCs w:val="24"/>
        </w:rPr>
        <w:t>the</w:t>
      </w:r>
      <w:r w:rsidR="00A807D9">
        <w:rPr>
          <w:rFonts w:ascii="Times New Roman" w:hAnsi="Times New Roman"/>
          <w:sz w:val="24"/>
          <w:szCs w:val="24"/>
        </w:rPr>
        <w:t xml:space="preserve"> writing</w:t>
      </w:r>
      <w:r w:rsidR="005A42E7">
        <w:rPr>
          <w:rFonts w:ascii="Times New Roman" w:hAnsi="Times New Roman"/>
          <w:sz w:val="24"/>
          <w:szCs w:val="24"/>
        </w:rPr>
        <w:t xml:space="preserve"> intervention</w:t>
      </w:r>
      <w:r w:rsidR="00A807D9">
        <w:rPr>
          <w:rFonts w:ascii="Times New Roman" w:hAnsi="Times New Roman"/>
          <w:sz w:val="24"/>
          <w:szCs w:val="24"/>
        </w:rPr>
        <w:t xml:space="preserve"> may have</w:t>
      </w:r>
      <w:r w:rsidR="005A42E7">
        <w:rPr>
          <w:rFonts w:ascii="Times New Roman" w:hAnsi="Times New Roman"/>
          <w:sz w:val="24"/>
          <w:szCs w:val="24"/>
        </w:rPr>
        <w:t xml:space="preserve"> helped nu</w:t>
      </w:r>
      <w:r w:rsidR="005267F9">
        <w:rPr>
          <w:rFonts w:ascii="Times New Roman" w:hAnsi="Times New Roman"/>
          <w:sz w:val="24"/>
          <w:szCs w:val="24"/>
        </w:rPr>
        <w:t>rsing students to question if</w:t>
      </w:r>
      <w:r w:rsidR="005A42E7">
        <w:rPr>
          <w:rFonts w:ascii="Times New Roman" w:hAnsi="Times New Roman"/>
          <w:sz w:val="24"/>
          <w:szCs w:val="24"/>
        </w:rPr>
        <w:t xml:space="preserve"> information they were receiving was true, valid, and accurate and</w:t>
      </w:r>
      <w:r w:rsidR="005267F9">
        <w:rPr>
          <w:rFonts w:ascii="Times New Roman" w:hAnsi="Times New Roman"/>
          <w:sz w:val="24"/>
          <w:szCs w:val="24"/>
        </w:rPr>
        <w:t xml:space="preserve"> may have helped them</w:t>
      </w:r>
      <w:r w:rsidR="005A42E7">
        <w:rPr>
          <w:rFonts w:ascii="Times New Roman" w:hAnsi="Times New Roman"/>
          <w:sz w:val="24"/>
          <w:szCs w:val="24"/>
        </w:rPr>
        <w:t xml:space="preserve"> gain courage about asking questions</w:t>
      </w:r>
      <w:r w:rsidR="00196E32">
        <w:rPr>
          <w:rFonts w:ascii="Times New Roman" w:hAnsi="Times New Roman"/>
          <w:sz w:val="24"/>
          <w:szCs w:val="24"/>
        </w:rPr>
        <w:t xml:space="preserve"> of other health care providers</w:t>
      </w:r>
      <w:r w:rsidR="00C25228">
        <w:rPr>
          <w:rFonts w:ascii="Times New Roman" w:hAnsi="Times New Roman"/>
          <w:sz w:val="24"/>
          <w:szCs w:val="24"/>
        </w:rPr>
        <w:t xml:space="preserve"> (Allen et al., 1989;</w:t>
      </w:r>
      <w:r w:rsidR="00A807D9">
        <w:rPr>
          <w:rFonts w:ascii="Times New Roman" w:hAnsi="Times New Roman"/>
          <w:sz w:val="24"/>
          <w:szCs w:val="24"/>
        </w:rPr>
        <w:t xml:space="preserve"> </w:t>
      </w:r>
      <w:proofErr w:type="spellStart"/>
      <w:r w:rsidR="00A807D9">
        <w:rPr>
          <w:rFonts w:ascii="Times New Roman" w:hAnsi="Times New Roman"/>
          <w:sz w:val="24"/>
          <w:szCs w:val="24"/>
        </w:rPr>
        <w:t>Emig</w:t>
      </w:r>
      <w:proofErr w:type="spellEnd"/>
      <w:r w:rsidR="00A807D9">
        <w:rPr>
          <w:rFonts w:ascii="Times New Roman" w:hAnsi="Times New Roman"/>
          <w:sz w:val="24"/>
          <w:szCs w:val="24"/>
        </w:rPr>
        <w:t>, 1977</w:t>
      </w:r>
      <w:r w:rsidR="00C25228">
        <w:rPr>
          <w:rFonts w:ascii="Times New Roman" w:hAnsi="Times New Roman"/>
          <w:sz w:val="24"/>
          <w:szCs w:val="24"/>
        </w:rPr>
        <w:t>;</w:t>
      </w:r>
      <w:r w:rsidR="00A807D9">
        <w:rPr>
          <w:rFonts w:ascii="Times New Roman" w:hAnsi="Times New Roman"/>
          <w:sz w:val="24"/>
          <w:szCs w:val="24"/>
        </w:rPr>
        <w:t xml:space="preserve"> </w:t>
      </w:r>
      <w:proofErr w:type="spellStart"/>
      <w:r w:rsidR="00A807D9">
        <w:rPr>
          <w:rFonts w:ascii="Times New Roman" w:hAnsi="Times New Roman"/>
          <w:sz w:val="24"/>
          <w:szCs w:val="24"/>
        </w:rPr>
        <w:t>Luthy</w:t>
      </w:r>
      <w:proofErr w:type="spellEnd"/>
      <w:r w:rsidR="00A807D9">
        <w:rPr>
          <w:rFonts w:ascii="Times New Roman" w:hAnsi="Times New Roman"/>
          <w:sz w:val="24"/>
          <w:szCs w:val="24"/>
        </w:rPr>
        <w:t xml:space="preserve"> et al., 2009</w:t>
      </w:r>
      <w:r w:rsidR="00C25228">
        <w:rPr>
          <w:rFonts w:ascii="Times New Roman" w:hAnsi="Times New Roman"/>
          <w:sz w:val="24"/>
          <w:szCs w:val="24"/>
        </w:rPr>
        <w:t>; McGuire et al., 2009</w:t>
      </w:r>
      <w:r w:rsidR="00A807D9">
        <w:rPr>
          <w:rFonts w:ascii="Times New Roman" w:hAnsi="Times New Roman"/>
          <w:sz w:val="24"/>
          <w:szCs w:val="24"/>
        </w:rPr>
        <w:t>)</w:t>
      </w:r>
      <w:r w:rsidR="00196E32">
        <w:rPr>
          <w:rFonts w:ascii="Times New Roman" w:hAnsi="Times New Roman"/>
          <w:sz w:val="24"/>
          <w:szCs w:val="24"/>
        </w:rPr>
        <w:t>.</w:t>
      </w:r>
    </w:p>
    <w:p w:rsidR="003D5730" w:rsidRDefault="005267F9" w:rsidP="006A4231">
      <w:pPr>
        <w:autoSpaceDE w:val="0"/>
        <w:autoSpaceDN w:val="0"/>
        <w:adjustRightInd w:val="0"/>
        <w:spacing w:line="480" w:lineRule="auto"/>
        <w:contextualSpacing/>
        <w:rPr>
          <w:rFonts w:ascii="Times New Roman" w:hAnsi="Times New Roman"/>
          <w:sz w:val="24"/>
          <w:szCs w:val="24"/>
        </w:rPr>
      </w:pPr>
      <w:r>
        <w:rPr>
          <w:rFonts w:ascii="Times New Roman" w:hAnsi="Times New Roman"/>
          <w:sz w:val="24"/>
          <w:szCs w:val="24"/>
        </w:rPr>
        <w:tab/>
      </w:r>
      <w:r w:rsidR="003F3F71" w:rsidRPr="00991305">
        <w:rPr>
          <w:rFonts w:ascii="Times New Roman" w:hAnsi="Times New Roman"/>
          <w:sz w:val="24"/>
          <w:szCs w:val="24"/>
        </w:rPr>
        <w:t>Of the parti</w:t>
      </w:r>
      <w:r w:rsidR="000A227E" w:rsidRPr="00991305">
        <w:rPr>
          <w:rFonts w:ascii="Times New Roman" w:hAnsi="Times New Roman"/>
          <w:sz w:val="24"/>
          <w:szCs w:val="24"/>
        </w:rPr>
        <w:t>cipants who scored in the top 10</w:t>
      </w:r>
      <w:r w:rsidR="003F3F71" w:rsidRPr="00991305">
        <w:rPr>
          <w:rFonts w:ascii="Times New Roman" w:hAnsi="Times New Roman"/>
          <w:sz w:val="24"/>
          <w:szCs w:val="24"/>
        </w:rPr>
        <w:t xml:space="preserve">% on the </w:t>
      </w:r>
      <w:proofErr w:type="spellStart"/>
      <w:r w:rsidR="003F3F71" w:rsidRPr="00991305">
        <w:rPr>
          <w:rFonts w:ascii="Times New Roman" w:hAnsi="Times New Roman"/>
          <w:sz w:val="24"/>
          <w:szCs w:val="24"/>
        </w:rPr>
        <w:t>truthseeking</w:t>
      </w:r>
      <w:proofErr w:type="spellEnd"/>
      <w:r w:rsidR="003F3F71" w:rsidRPr="00991305">
        <w:rPr>
          <w:rFonts w:ascii="Times New Roman" w:hAnsi="Times New Roman"/>
          <w:sz w:val="24"/>
          <w:szCs w:val="24"/>
        </w:rPr>
        <w:t xml:space="preserve"> </w:t>
      </w:r>
      <w:r w:rsidR="000A227E" w:rsidRPr="00991305">
        <w:rPr>
          <w:rFonts w:ascii="Times New Roman" w:hAnsi="Times New Roman"/>
          <w:sz w:val="24"/>
          <w:szCs w:val="24"/>
        </w:rPr>
        <w:t>subscale on the pretest</w:t>
      </w:r>
      <w:r w:rsidR="003F2D73" w:rsidRPr="00991305">
        <w:rPr>
          <w:rFonts w:ascii="Times New Roman" w:hAnsi="Times New Roman"/>
          <w:sz w:val="24"/>
          <w:szCs w:val="24"/>
        </w:rPr>
        <w:t xml:space="preserve"> and posttest</w:t>
      </w:r>
      <w:r w:rsidR="000A227E" w:rsidRPr="00991305">
        <w:rPr>
          <w:rFonts w:ascii="Times New Roman" w:hAnsi="Times New Roman"/>
          <w:sz w:val="24"/>
          <w:szCs w:val="24"/>
        </w:rPr>
        <w:t>, some commo</w:t>
      </w:r>
      <w:r w:rsidR="00E57A9D" w:rsidRPr="00991305">
        <w:rPr>
          <w:rFonts w:ascii="Times New Roman" w:hAnsi="Times New Roman"/>
          <w:sz w:val="24"/>
          <w:szCs w:val="24"/>
        </w:rPr>
        <w:t>n characteristics were identified. Most of them also scored in the top 10% on the majority of the other subscales on the CCTDI</w:t>
      </w:r>
      <w:r w:rsidR="003D5730" w:rsidRPr="00991305">
        <w:rPr>
          <w:rFonts w:ascii="Times New Roman" w:hAnsi="Times New Roman"/>
          <w:sz w:val="24"/>
          <w:szCs w:val="24"/>
        </w:rPr>
        <w:t>, particularly on the analyticity subscale</w:t>
      </w:r>
      <w:r w:rsidR="00E57A9D" w:rsidRPr="00991305">
        <w:rPr>
          <w:rFonts w:ascii="Times New Roman" w:hAnsi="Times New Roman"/>
          <w:sz w:val="24"/>
          <w:szCs w:val="24"/>
        </w:rPr>
        <w:t xml:space="preserve">. This indicates that participants who are </w:t>
      </w:r>
      <w:proofErr w:type="spellStart"/>
      <w:r w:rsidR="00E57A9D" w:rsidRPr="00991305">
        <w:rPr>
          <w:rFonts w:ascii="Times New Roman" w:hAnsi="Times New Roman"/>
          <w:sz w:val="24"/>
          <w:szCs w:val="24"/>
        </w:rPr>
        <w:t>truthseekers</w:t>
      </w:r>
      <w:proofErr w:type="spellEnd"/>
      <w:r w:rsidR="00E57A9D" w:rsidRPr="00991305">
        <w:rPr>
          <w:rFonts w:ascii="Times New Roman" w:hAnsi="Times New Roman"/>
          <w:sz w:val="24"/>
          <w:szCs w:val="24"/>
        </w:rPr>
        <w:t xml:space="preserve"> also rank high among peers in </w:t>
      </w:r>
      <w:r w:rsidR="00E57A9D" w:rsidRPr="00991305">
        <w:rPr>
          <w:rFonts w:ascii="Times New Roman" w:hAnsi="Times New Roman"/>
          <w:sz w:val="24"/>
          <w:szCs w:val="24"/>
        </w:rPr>
        <w:lastRenderedPageBreak/>
        <w:t>other critical thinking dispositions</w:t>
      </w:r>
      <w:r w:rsidR="00420BF7">
        <w:rPr>
          <w:rFonts w:ascii="Times New Roman" w:hAnsi="Times New Roman"/>
          <w:sz w:val="24"/>
          <w:szCs w:val="24"/>
        </w:rPr>
        <w:t xml:space="preserve"> and that participants who excel at </w:t>
      </w:r>
      <w:proofErr w:type="spellStart"/>
      <w:r w:rsidR="00420BF7">
        <w:rPr>
          <w:rFonts w:ascii="Times New Roman" w:hAnsi="Times New Roman"/>
          <w:sz w:val="24"/>
          <w:szCs w:val="24"/>
        </w:rPr>
        <w:t>truthseeking</w:t>
      </w:r>
      <w:proofErr w:type="spellEnd"/>
      <w:r w:rsidR="00420BF7">
        <w:rPr>
          <w:rFonts w:ascii="Times New Roman" w:hAnsi="Times New Roman"/>
          <w:sz w:val="24"/>
          <w:szCs w:val="24"/>
        </w:rPr>
        <w:t xml:space="preserve"> also excel at analyticity, or</w:t>
      </w:r>
      <w:r w:rsidR="00420BF7" w:rsidRPr="00420BF7">
        <w:rPr>
          <w:rFonts w:ascii="Times New Roman" w:hAnsi="Times New Roman"/>
          <w:sz w:val="24"/>
          <w:szCs w:val="24"/>
        </w:rPr>
        <w:t xml:space="preserve"> </w:t>
      </w:r>
      <w:r w:rsidR="00420BF7" w:rsidRPr="00552D19">
        <w:rPr>
          <w:rFonts w:ascii="Times New Roman" w:hAnsi="Times New Roman"/>
          <w:sz w:val="24"/>
          <w:szCs w:val="24"/>
        </w:rPr>
        <w:t>applying reason, using evidence to resolve problems, anticipating potential difficulties, being aware of the need to intervene, and connecting clinical observations with a theoretical knowle</w:t>
      </w:r>
      <w:r w:rsidR="00420BF7">
        <w:rPr>
          <w:rFonts w:ascii="Times New Roman" w:hAnsi="Times New Roman"/>
          <w:sz w:val="24"/>
          <w:szCs w:val="24"/>
        </w:rPr>
        <w:t>dge base</w:t>
      </w:r>
      <w:r w:rsidR="003D5730" w:rsidRPr="00991305">
        <w:rPr>
          <w:rFonts w:ascii="Times New Roman" w:hAnsi="Times New Roman"/>
          <w:sz w:val="24"/>
          <w:szCs w:val="24"/>
        </w:rPr>
        <w:t xml:space="preserve">. Also, four of the six participants who scored in the top 10% on the </w:t>
      </w:r>
      <w:proofErr w:type="spellStart"/>
      <w:r w:rsidR="003D5730" w:rsidRPr="00991305">
        <w:rPr>
          <w:rFonts w:ascii="Times New Roman" w:hAnsi="Times New Roman"/>
          <w:sz w:val="24"/>
          <w:szCs w:val="24"/>
        </w:rPr>
        <w:t>truthseeking</w:t>
      </w:r>
      <w:proofErr w:type="spellEnd"/>
      <w:r w:rsidR="003D5730" w:rsidRPr="00991305">
        <w:rPr>
          <w:rFonts w:ascii="Times New Roman" w:hAnsi="Times New Roman"/>
          <w:sz w:val="24"/>
          <w:szCs w:val="24"/>
        </w:rPr>
        <w:t xml:space="preserve"> subscale had the largest number of months of experience in healthcare of any participants.</w:t>
      </w:r>
      <w:r w:rsidR="00E57A9D" w:rsidRPr="00991305">
        <w:rPr>
          <w:rFonts w:ascii="Times New Roman" w:hAnsi="Times New Roman"/>
          <w:sz w:val="24"/>
          <w:szCs w:val="24"/>
        </w:rPr>
        <w:t xml:space="preserve"> </w:t>
      </w:r>
      <w:r w:rsidR="003D5730" w:rsidRPr="00991305">
        <w:rPr>
          <w:rFonts w:ascii="Times New Roman" w:hAnsi="Times New Roman"/>
          <w:sz w:val="24"/>
          <w:szCs w:val="24"/>
        </w:rPr>
        <w:t>This indicates that experience working in the healthcare setting can increase students’ likelihood of seeking the best knowledge, being courageous in asking questions, and being honest when pursuing the truth.</w:t>
      </w:r>
      <w:r w:rsidR="003D5730">
        <w:rPr>
          <w:rFonts w:ascii="Times New Roman" w:hAnsi="Times New Roman"/>
          <w:sz w:val="24"/>
          <w:szCs w:val="24"/>
        </w:rPr>
        <w:tab/>
      </w:r>
    </w:p>
    <w:p w:rsidR="00196E32" w:rsidRDefault="005267F9" w:rsidP="006A4231">
      <w:pPr>
        <w:autoSpaceDE w:val="0"/>
        <w:autoSpaceDN w:val="0"/>
        <w:adjustRightInd w:val="0"/>
        <w:spacing w:line="480" w:lineRule="auto"/>
        <w:contextualSpacing/>
        <w:rPr>
          <w:rFonts w:ascii="Times New Roman" w:hAnsi="Times New Roman"/>
          <w:sz w:val="24"/>
          <w:szCs w:val="24"/>
        </w:rPr>
      </w:pPr>
      <w:r>
        <w:rPr>
          <w:rFonts w:ascii="Times New Roman" w:hAnsi="Times New Roman"/>
          <w:sz w:val="24"/>
          <w:szCs w:val="24"/>
        </w:rPr>
        <w:tab/>
      </w:r>
      <w:r w:rsidR="007462BC">
        <w:rPr>
          <w:rFonts w:ascii="Times New Roman" w:hAnsi="Times New Roman"/>
          <w:sz w:val="24"/>
          <w:szCs w:val="24"/>
        </w:rPr>
        <w:t>I see potential for</w:t>
      </w:r>
      <w:r w:rsidR="00F330DA">
        <w:rPr>
          <w:rFonts w:ascii="Times New Roman" w:hAnsi="Times New Roman"/>
          <w:sz w:val="24"/>
          <w:szCs w:val="24"/>
        </w:rPr>
        <w:t xml:space="preserve"> significance</w:t>
      </w:r>
      <w:r w:rsidR="00DF6C13">
        <w:rPr>
          <w:rFonts w:ascii="Times New Roman" w:hAnsi="Times New Roman"/>
          <w:sz w:val="24"/>
          <w:szCs w:val="24"/>
        </w:rPr>
        <w:t xml:space="preserve"> between control and experimental groups on two other subscales: inquisitiveness (p=0</w:t>
      </w:r>
      <w:r w:rsidR="00462FD6">
        <w:rPr>
          <w:rFonts w:ascii="Times New Roman" w:hAnsi="Times New Roman"/>
          <w:sz w:val="24"/>
          <w:szCs w:val="24"/>
        </w:rPr>
        <w:t xml:space="preserve">.09) and </w:t>
      </w:r>
      <w:proofErr w:type="spellStart"/>
      <w:r w:rsidR="00462FD6">
        <w:rPr>
          <w:rFonts w:ascii="Times New Roman" w:hAnsi="Times New Roman"/>
          <w:sz w:val="24"/>
          <w:szCs w:val="24"/>
        </w:rPr>
        <w:t>systematicity</w:t>
      </w:r>
      <w:proofErr w:type="spellEnd"/>
      <w:r w:rsidR="00462FD6">
        <w:rPr>
          <w:rFonts w:ascii="Times New Roman" w:hAnsi="Times New Roman"/>
          <w:sz w:val="24"/>
          <w:szCs w:val="24"/>
        </w:rPr>
        <w:t xml:space="preserve"> (p=0.11</w:t>
      </w:r>
      <w:r w:rsidR="00DF6C13">
        <w:rPr>
          <w:rFonts w:ascii="Times New Roman" w:hAnsi="Times New Roman"/>
          <w:sz w:val="24"/>
          <w:szCs w:val="24"/>
        </w:rPr>
        <w:t>). For inquisitiveness, the con</w:t>
      </w:r>
      <w:r w:rsidR="00462FD6">
        <w:rPr>
          <w:rFonts w:ascii="Times New Roman" w:hAnsi="Times New Roman"/>
          <w:sz w:val="24"/>
          <w:szCs w:val="24"/>
        </w:rPr>
        <w:t>trol group increased by 0.07</w:t>
      </w:r>
      <w:r w:rsidR="00DF6C13">
        <w:rPr>
          <w:rFonts w:ascii="Times New Roman" w:hAnsi="Times New Roman"/>
          <w:sz w:val="24"/>
          <w:szCs w:val="24"/>
        </w:rPr>
        <w:t xml:space="preserve">, and the experimental group decreased by </w:t>
      </w:r>
      <w:r w:rsidR="00462FD6">
        <w:rPr>
          <w:rFonts w:ascii="Times New Roman" w:hAnsi="Times New Roman"/>
          <w:sz w:val="24"/>
          <w:szCs w:val="24"/>
        </w:rPr>
        <w:t>1.92</w:t>
      </w:r>
      <w:r w:rsidR="00DF6C13">
        <w:rPr>
          <w:rFonts w:ascii="Times New Roman" w:hAnsi="Times New Roman"/>
          <w:sz w:val="24"/>
          <w:szCs w:val="24"/>
        </w:rPr>
        <w:t xml:space="preserve">. </w:t>
      </w:r>
      <w:r w:rsidR="00747DCA">
        <w:rPr>
          <w:rFonts w:ascii="Times New Roman" w:hAnsi="Times New Roman"/>
          <w:sz w:val="24"/>
          <w:szCs w:val="24"/>
        </w:rPr>
        <w:t xml:space="preserve">The difference could be because the students in the </w:t>
      </w:r>
      <w:r w:rsidR="002C7455">
        <w:rPr>
          <w:rFonts w:ascii="Times New Roman" w:hAnsi="Times New Roman"/>
          <w:sz w:val="24"/>
          <w:szCs w:val="24"/>
        </w:rPr>
        <w:t>experimental</w:t>
      </w:r>
      <w:r w:rsidR="00747DCA">
        <w:rPr>
          <w:rFonts w:ascii="Times New Roman" w:hAnsi="Times New Roman"/>
          <w:sz w:val="24"/>
          <w:szCs w:val="24"/>
        </w:rPr>
        <w:t xml:space="preserve"> </w:t>
      </w:r>
      <w:r w:rsidR="00BC0B39">
        <w:rPr>
          <w:rFonts w:ascii="Times New Roman" w:hAnsi="Times New Roman"/>
          <w:sz w:val="24"/>
          <w:szCs w:val="24"/>
        </w:rPr>
        <w:t xml:space="preserve">group </w:t>
      </w:r>
      <w:r w:rsidR="002C7455">
        <w:rPr>
          <w:rFonts w:ascii="Times New Roman" w:hAnsi="Times New Roman"/>
          <w:sz w:val="24"/>
          <w:szCs w:val="24"/>
        </w:rPr>
        <w:t>had a decrease in</w:t>
      </w:r>
      <w:r w:rsidR="00BC0B39">
        <w:rPr>
          <w:rFonts w:ascii="Times New Roman" w:hAnsi="Times New Roman"/>
          <w:sz w:val="24"/>
          <w:szCs w:val="24"/>
        </w:rPr>
        <w:t xml:space="preserve"> </w:t>
      </w:r>
      <w:r w:rsidR="00196E32" w:rsidRPr="00552D19">
        <w:rPr>
          <w:rFonts w:ascii="Times New Roman" w:hAnsi="Times New Roman"/>
          <w:sz w:val="24"/>
          <w:szCs w:val="24"/>
        </w:rPr>
        <w:t xml:space="preserve">intellectual curiosity and desire for </w:t>
      </w:r>
      <w:r w:rsidR="00196E32">
        <w:rPr>
          <w:rFonts w:ascii="Times New Roman" w:hAnsi="Times New Roman"/>
          <w:sz w:val="24"/>
          <w:szCs w:val="24"/>
        </w:rPr>
        <w:t>learning (</w:t>
      </w:r>
      <w:proofErr w:type="spellStart"/>
      <w:r w:rsidR="00196E32">
        <w:rPr>
          <w:rFonts w:ascii="Times New Roman" w:hAnsi="Times New Roman"/>
          <w:sz w:val="24"/>
          <w:szCs w:val="24"/>
        </w:rPr>
        <w:t>Facione</w:t>
      </w:r>
      <w:proofErr w:type="spellEnd"/>
      <w:r w:rsidR="00196E32">
        <w:rPr>
          <w:rFonts w:ascii="Times New Roman" w:hAnsi="Times New Roman"/>
          <w:sz w:val="24"/>
          <w:szCs w:val="24"/>
        </w:rPr>
        <w:t xml:space="preserve"> et al., 1994)</w:t>
      </w:r>
      <w:r w:rsidR="00BC0B39">
        <w:rPr>
          <w:rFonts w:ascii="Times New Roman" w:hAnsi="Times New Roman"/>
          <w:sz w:val="24"/>
          <w:szCs w:val="24"/>
        </w:rPr>
        <w:t xml:space="preserve"> </w:t>
      </w:r>
      <w:r w:rsidR="002C7455">
        <w:rPr>
          <w:rFonts w:ascii="Times New Roman" w:hAnsi="Times New Roman"/>
          <w:sz w:val="24"/>
          <w:szCs w:val="24"/>
        </w:rPr>
        <w:t>while</w:t>
      </w:r>
      <w:r w:rsidR="00BC0B39">
        <w:rPr>
          <w:rFonts w:ascii="Times New Roman" w:hAnsi="Times New Roman"/>
          <w:sz w:val="24"/>
          <w:szCs w:val="24"/>
        </w:rPr>
        <w:t xml:space="preserve"> the </w:t>
      </w:r>
      <w:r>
        <w:rPr>
          <w:rFonts w:ascii="Times New Roman" w:hAnsi="Times New Roman"/>
          <w:sz w:val="24"/>
          <w:szCs w:val="24"/>
        </w:rPr>
        <w:t>control</w:t>
      </w:r>
      <w:r w:rsidR="00BC0B39">
        <w:rPr>
          <w:rFonts w:ascii="Times New Roman" w:hAnsi="Times New Roman"/>
          <w:sz w:val="24"/>
          <w:szCs w:val="24"/>
        </w:rPr>
        <w:t xml:space="preserve"> group</w:t>
      </w:r>
      <w:r w:rsidR="002C7455">
        <w:rPr>
          <w:rFonts w:ascii="Times New Roman" w:hAnsi="Times New Roman"/>
          <w:sz w:val="24"/>
          <w:szCs w:val="24"/>
        </w:rPr>
        <w:t xml:space="preserve"> had a slight increase</w:t>
      </w:r>
      <w:r w:rsidR="00BC0B39">
        <w:rPr>
          <w:rFonts w:ascii="Times New Roman" w:hAnsi="Times New Roman"/>
          <w:sz w:val="24"/>
          <w:szCs w:val="24"/>
        </w:rPr>
        <w:t xml:space="preserve">. According to </w:t>
      </w:r>
      <w:r w:rsidR="004E1341">
        <w:rPr>
          <w:rFonts w:ascii="Times New Roman" w:hAnsi="Times New Roman"/>
          <w:sz w:val="24"/>
          <w:szCs w:val="24"/>
        </w:rPr>
        <w:t>information in Paul’s model</w:t>
      </w:r>
      <w:r w:rsidR="00BC0B39">
        <w:rPr>
          <w:rFonts w:ascii="Times New Roman" w:hAnsi="Times New Roman"/>
          <w:sz w:val="24"/>
          <w:szCs w:val="24"/>
        </w:rPr>
        <w:t>, the intellectual standards of depth and breadth and the intellectual trait of perseverance increased more for the control group.</w:t>
      </w:r>
      <w:r w:rsidR="009349AE">
        <w:rPr>
          <w:rFonts w:ascii="Times New Roman" w:hAnsi="Times New Roman"/>
          <w:sz w:val="24"/>
          <w:szCs w:val="24"/>
        </w:rPr>
        <w:t xml:space="preserve"> Perhaps the reflective writing assignments and faculty feedback included in the intervention satisfied the students’ intellectual curiosity before the post-intervention test</w:t>
      </w:r>
      <w:r w:rsidR="00A807D9">
        <w:rPr>
          <w:rFonts w:ascii="Times New Roman" w:hAnsi="Times New Roman"/>
          <w:sz w:val="24"/>
          <w:szCs w:val="24"/>
        </w:rPr>
        <w:t xml:space="preserve">, as described in Bowers and McCarthy (1993) and </w:t>
      </w:r>
      <w:proofErr w:type="spellStart"/>
      <w:r w:rsidR="00A807D9">
        <w:rPr>
          <w:rFonts w:ascii="Times New Roman" w:hAnsi="Times New Roman"/>
          <w:sz w:val="24"/>
          <w:szCs w:val="24"/>
        </w:rPr>
        <w:t>Drabick</w:t>
      </w:r>
      <w:proofErr w:type="spellEnd"/>
      <w:r w:rsidR="00A807D9">
        <w:rPr>
          <w:rFonts w:ascii="Times New Roman" w:hAnsi="Times New Roman"/>
          <w:sz w:val="24"/>
          <w:szCs w:val="24"/>
        </w:rPr>
        <w:t xml:space="preserve"> et al. (2007)</w:t>
      </w:r>
      <w:r w:rsidR="009349AE">
        <w:rPr>
          <w:rFonts w:ascii="Times New Roman" w:hAnsi="Times New Roman"/>
          <w:sz w:val="24"/>
          <w:szCs w:val="24"/>
        </w:rPr>
        <w:t xml:space="preserve">. Also, the control group </w:t>
      </w:r>
      <w:r w:rsidR="00420BF7">
        <w:rPr>
          <w:rFonts w:ascii="Times New Roman" w:hAnsi="Times New Roman"/>
          <w:sz w:val="24"/>
          <w:szCs w:val="24"/>
        </w:rPr>
        <w:t xml:space="preserve">participants </w:t>
      </w:r>
      <w:r w:rsidR="009349AE">
        <w:rPr>
          <w:rFonts w:ascii="Times New Roman" w:hAnsi="Times New Roman"/>
          <w:sz w:val="24"/>
          <w:szCs w:val="24"/>
        </w:rPr>
        <w:t xml:space="preserve">may have had an increase in intellectual curiosity because they </w:t>
      </w:r>
      <w:r w:rsidR="00F06E85">
        <w:rPr>
          <w:rFonts w:ascii="Times New Roman" w:hAnsi="Times New Roman"/>
          <w:sz w:val="24"/>
          <w:szCs w:val="24"/>
        </w:rPr>
        <w:t>were not taking part in the writing assignments.</w:t>
      </w:r>
      <w:r w:rsidR="00420BF7">
        <w:rPr>
          <w:rFonts w:ascii="Times New Roman" w:hAnsi="Times New Roman"/>
          <w:sz w:val="24"/>
          <w:szCs w:val="24"/>
        </w:rPr>
        <w:t xml:space="preserve"> The fact that these students were not receiving frequent writing assignments and faculty feedback while their classmates were may have stimulated their curiosity and made them want to learn more. In future research, it will be important to study the effect of not participating in an intervention on the inquisitiveness of participants.</w:t>
      </w:r>
      <w:r w:rsidR="002054D0" w:rsidRPr="002054D0">
        <w:rPr>
          <w:rFonts w:ascii="Times New Roman" w:hAnsi="Times New Roman"/>
          <w:sz w:val="24"/>
          <w:szCs w:val="24"/>
        </w:rPr>
        <w:t xml:space="preserve"> </w:t>
      </w:r>
      <w:r w:rsidR="00420BF7">
        <w:rPr>
          <w:rFonts w:ascii="Times New Roman" w:hAnsi="Times New Roman"/>
          <w:sz w:val="24"/>
          <w:szCs w:val="24"/>
        </w:rPr>
        <w:t xml:space="preserve">In addition, the control group consisted of more students from </w:t>
      </w:r>
      <w:r w:rsidR="00420BF7">
        <w:rPr>
          <w:rFonts w:ascii="Times New Roman" w:hAnsi="Times New Roman"/>
          <w:sz w:val="24"/>
          <w:szCs w:val="24"/>
        </w:rPr>
        <w:lastRenderedPageBreak/>
        <w:t>Institution One than from Institution Two. Characteris</w:t>
      </w:r>
      <w:r w:rsidR="00845269">
        <w:rPr>
          <w:rFonts w:ascii="Times New Roman" w:hAnsi="Times New Roman"/>
          <w:sz w:val="24"/>
          <w:szCs w:val="24"/>
        </w:rPr>
        <w:t>tics of Institution One participants</w:t>
      </w:r>
      <w:r w:rsidR="00420BF7">
        <w:rPr>
          <w:rFonts w:ascii="Times New Roman" w:hAnsi="Times New Roman"/>
          <w:sz w:val="24"/>
          <w:szCs w:val="24"/>
        </w:rPr>
        <w:t xml:space="preserve"> include </w:t>
      </w:r>
      <w:r w:rsidR="00845269">
        <w:rPr>
          <w:rFonts w:ascii="Times New Roman" w:hAnsi="Times New Roman"/>
          <w:sz w:val="24"/>
          <w:szCs w:val="24"/>
        </w:rPr>
        <w:t>a greater percentage of females, greater percentage of White students, fewer months of health care experience, and younger students. Future research needs to explore the relationship between these characteristics and scores on the inquisitiveness subscale.</w:t>
      </w:r>
    </w:p>
    <w:p w:rsidR="00E8372A" w:rsidRDefault="002C7455" w:rsidP="006A4231">
      <w:pPr>
        <w:autoSpaceDE w:val="0"/>
        <w:autoSpaceDN w:val="0"/>
        <w:adjustRightInd w:val="0"/>
        <w:spacing w:line="480" w:lineRule="auto"/>
        <w:contextualSpacing/>
        <w:rPr>
          <w:rFonts w:ascii="Times New Roman" w:hAnsi="Times New Roman"/>
          <w:b/>
          <w:sz w:val="24"/>
          <w:szCs w:val="24"/>
        </w:rPr>
      </w:pPr>
      <w:r>
        <w:rPr>
          <w:rFonts w:ascii="Times New Roman" w:hAnsi="Times New Roman"/>
          <w:sz w:val="24"/>
          <w:szCs w:val="24"/>
        </w:rPr>
        <w:tab/>
      </w:r>
      <w:r w:rsidR="00DF6C13">
        <w:rPr>
          <w:rFonts w:ascii="Times New Roman" w:hAnsi="Times New Roman"/>
          <w:sz w:val="24"/>
          <w:szCs w:val="24"/>
        </w:rPr>
        <w:t xml:space="preserve">For </w:t>
      </w:r>
      <w:proofErr w:type="spellStart"/>
      <w:r w:rsidR="00DF6C13">
        <w:rPr>
          <w:rFonts w:ascii="Times New Roman" w:hAnsi="Times New Roman"/>
          <w:sz w:val="24"/>
          <w:szCs w:val="24"/>
        </w:rPr>
        <w:t>systematicity</w:t>
      </w:r>
      <w:proofErr w:type="spellEnd"/>
      <w:r w:rsidR="00DF6C13">
        <w:rPr>
          <w:rFonts w:ascii="Times New Roman" w:hAnsi="Times New Roman"/>
          <w:sz w:val="24"/>
          <w:szCs w:val="24"/>
        </w:rPr>
        <w:t xml:space="preserve">, the </w:t>
      </w:r>
      <w:r w:rsidR="00375124">
        <w:rPr>
          <w:rFonts w:ascii="Times New Roman" w:hAnsi="Times New Roman"/>
          <w:sz w:val="24"/>
          <w:szCs w:val="24"/>
        </w:rPr>
        <w:t>control group increased by 0.17</w:t>
      </w:r>
      <w:r w:rsidR="00DF6C13">
        <w:rPr>
          <w:rFonts w:ascii="Times New Roman" w:hAnsi="Times New Roman"/>
          <w:sz w:val="24"/>
          <w:szCs w:val="24"/>
        </w:rPr>
        <w:t xml:space="preserve">, and </w:t>
      </w:r>
      <w:r w:rsidR="00EF705D">
        <w:rPr>
          <w:rFonts w:ascii="Times New Roman" w:hAnsi="Times New Roman"/>
          <w:sz w:val="24"/>
          <w:szCs w:val="24"/>
        </w:rPr>
        <w:t>the experimental group decreased</w:t>
      </w:r>
      <w:r w:rsidR="00375124">
        <w:rPr>
          <w:rFonts w:ascii="Times New Roman" w:hAnsi="Times New Roman"/>
          <w:sz w:val="24"/>
          <w:szCs w:val="24"/>
        </w:rPr>
        <w:t xml:space="preserve"> by 1.46</w:t>
      </w:r>
      <w:r w:rsidR="00DF6C13">
        <w:rPr>
          <w:rFonts w:ascii="Times New Roman" w:hAnsi="Times New Roman"/>
          <w:sz w:val="24"/>
          <w:szCs w:val="24"/>
        </w:rPr>
        <w:t xml:space="preserve">. </w:t>
      </w:r>
      <w:r>
        <w:rPr>
          <w:rFonts w:ascii="Times New Roman" w:hAnsi="Times New Roman"/>
          <w:sz w:val="24"/>
          <w:szCs w:val="24"/>
        </w:rPr>
        <w:t>The difference could be because the student</w:t>
      </w:r>
      <w:r w:rsidR="00EF705D">
        <w:rPr>
          <w:rFonts w:ascii="Times New Roman" w:hAnsi="Times New Roman"/>
          <w:sz w:val="24"/>
          <w:szCs w:val="24"/>
        </w:rPr>
        <w:t xml:space="preserve">s in the control group had </w:t>
      </w:r>
      <w:r>
        <w:rPr>
          <w:rFonts w:ascii="Times New Roman" w:hAnsi="Times New Roman"/>
          <w:sz w:val="24"/>
          <w:szCs w:val="24"/>
        </w:rPr>
        <w:t xml:space="preserve">an increase in </w:t>
      </w:r>
      <w:r w:rsidRPr="00552D19">
        <w:rPr>
          <w:rFonts w:ascii="Times New Roman" w:hAnsi="Times New Roman"/>
          <w:sz w:val="24"/>
          <w:szCs w:val="24"/>
        </w:rPr>
        <w:t>“tendency toward organized, orderly, focused, and diligent inquiry”</w:t>
      </w:r>
      <w:r w:rsidR="00E21AAF">
        <w:rPr>
          <w:rFonts w:ascii="Times New Roman" w:hAnsi="Times New Roman"/>
          <w:sz w:val="24"/>
          <w:szCs w:val="24"/>
        </w:rPr>
        <w:t xml:space="preserve"> (</w:t>
      </w:r>
      <w:proofErr w:type="spellStart"/>
      <w:r w:rsidR="00E21AAF">
        <w:rPr>
          <w:rFonts w:ascii="Times New Roman" w:hAnsi="Times New Roman"/>
          <w:sz w:val="24"/>
          <w:szCs w:val="24"/>
        </w:rPr>
        <w:t>Facione</w:t>
      </w:r>
      <w:proofErr w:type="spellEnd"/>
      <w:r w:rsidR="00E21AAF">
        <w:rPr>
          <w:rFonts w:ascii="Times New Roman" w:hAnsi="Times New Roman"/>
          <w:sz w:val="24"/>
          <w:szCs w:val="24"/>
        </w:rPr>
        <w:t xml:space="preserve"> et al., 1994, p. 346), or, based on Paul’s interpretation of </w:t>
      </w:r>
      <w:proofErr w:type="spellStart"/>
      <w:r w:rsidR="00E21AAF">
        <w:rPr>
          <w:rFonts w:ascii="Times New Roman" w:hAnsi="Times New Roman"/>
          <w:sz w:val="24"/>
          <w:szCs w:val="24"/>
        </w:rPr>
        <w:t>systematicity</w:t>
      </w:r>
      <w:proofErr w:type="spellEnd"/>
      <w:r w:rsidRPr="00E21AAF">
        <w:rPr>
          <w:rFonts w:ascii="Times New Roman" w:hAnsi="Times New Roman"/>
          <w:sz w:val="24"/>
          <w:szCs w:val="24"/>
        </w:rPr>
        <w:t xml:space="preserve">, </w:t>
      </w:r>
      <w:r w:rsidR="00E8372A" w:rsidRPr="00E21AAF">
        <w:rPr>
          <w:rFonts w:ascii="Times New Roman" w:hAnsi="Times New Roman"/>
          <w:sz w:val="24"/>
          <w:szCs w:val="24"/>
        </w:rPr>
        <w:t>the intellectual standards of clarity, accuracy, precision, depth, breadth, and logic increased more for the control group.</w:t>
      </w:r>
      <w:r w:rsidR="00E8372A">
        <w:rPr>
          <w:rFonts w:ascii="Times New Roman" w:hAnsi="Times New Roman"/>
          <w:sz w:val="24"/>
          <w:szCs w:val="24"/>
        </w:rPr>
        <w:t xml:space="preserve"> </w:t>
      </w:r>
      <w:r w:rsidR="00F06E85">
        <w:rPr>
          <w:rFonts w:ascii="Times New Roman" w:hAnsi="Times New Roman"/>
          <w:sz w:val="24"/>
          <w:szCs w:val="24"/>
        </w:rPr>
        <w:t>It is possible that the control group, because they were not completing the intervention, were able to organize and focus their thoughts and questions more clearly than the experimental group.</w:t>
      </w:r>
      <w:r w:rsidR="00EF705D">
        <w:rPr>
          <w:rFonts w:ascii="Times New Roman" w:hAnsi="Times New Roman"/>
          <w:sz w:val="24"/>
          <w:szCs w:val="24"/>
        </w:rPr>
        <w:t xml:space="preserve"> Perhaps some component of the writing assignments or feedback contributed to the decrease in </w:t>
      </w:r>
      <w:proofErr w:type="spellStart"/>
      <w:r w:rsidR="00EF705D">
        <w:rPr>
          <w:rFonts w:ascii="Times New Roman" w:hAnsi="Times New Roman"/>
          <w:sz w:val="24"/>
          <w:szCs w:val="24"/>
        </w:rPr>
        <w:t>systematicity</w:t>
      </w:r>
      <w:proofErr w:type="spellEnd"/>
      <w:r w:rsidR="00EF705D">
        <w:rPr>
          <w:rFonts w:ascii="Times New Roman" w:hAnsi="Times New Roman"/>
          <w:sz w:val="24"/>
          <w:szCs w:val="24"/>
        </w:rPr>
        <w:t xml:space="preserve"> in the experimental group. </w:t>
      </w:r>
      <w:r w:rsidR="00E76259">
        <w:rPr>
          <w:rFonts w:ascii="Times New Roman" w:hAnsi="Times New Roman"/>
          <w:sz w:val="24"/>
          <w:szCs w:val="24"/>
        </w:rPr>
        <w:t xml:space="preserve">There is evidence that students interpret writing assignments as difficult to understand and complete, stressful, and </w:t>
      </w:r>
      <w:proofErr w:type="spellStart"/>
      <w:r w:rsidR="00E76259">
        <w:rPr>
          <w:rFonts w:ascii="Times New Roman" w:hAnsi="Times New Roman"/>
          <w:sz w:val="24"/>
          <w:szCs w:val="24"/>
        </w:rPr>
        <w:t>unenjoyable</w:t>
      </w:r>
      <w:proofErr w:type="spellEnd"/>
      <w:r w:rsidR="00E76259">
        <w:rPr>
          <w:rFonts w:ascii="Times New Roman" w:hAnsi="Times New Roman"/>
          <w:sz w:val="24"/>
          <w:szCs w:val="24"/>
        </w:rPr>
        <w:t xml:space="preserve"> (McCabe, 1994; Sorrell et al., 1997; McGuire et al., 2009). </w:t>
      </w:r>
      <w:r w:rsidR="000442BA">
        <w:rPr>
          <w:rFonts w:ascii="Times New Roman" w:hAnsi="Times New Roman"/>
          <w:sz w:val="24"/>
          <w:szCs w:val="24"/>
        </w:rPr>
        <w:t>The fact that students may feel this way about writing could have contributed to the lack of clarity, precision, and logic in those students who were completing multiple writing assignments. It will be important in future research to study the effect of writing assignments on students’ ability to be systematic and focused. Also, a</w:t>
      </w:r>
      <w:r w:rsidR="0017726C">
        <w:rPr>
          <w:rFonts w:ascii="Times New Roman" w:hAnsi="Times New Roman"/>
          <w:sz w:val="24"/>
          <w:szCs w:val="24"/>
        </w:rPr>
        <w:t xml:space="preserve">lthough there were several specific questions in each of the interventions and the questions were directed towards a specific patient scenario, the participants were allowed to write freely and without a great deal of direction and specific instruction. The feedback did not address the organization of the response. It is possible that this lack of emphasis on organization could have contributed to </w:t>
      </w:r>
      <w:r w:rsidR="0017726C">
        <w:rPr>
          <w:rFonts w:ascii="Times New Roman" w:hAnsi="Times New Roman"/>
          <w:sz w:val="24"/>
          <w:szCs w:val="24"/>
        </w:rPr>
        <w:lastRenderedPageBreak/>
        <w:t xml:space="preserve">the decrease in scores on the </w:t>
      </w:r>
      <w:proofErr w:type="spellStart"/>
      <w:r w:rsidR="0017726C">
        <w:rPr>
          <w:rFonts w:ascii="Times New Roman" w:hAnsi="Times New Roman"/>
          <w:sz w:val="24"/>
          <w:szCs w:val="24"/>
        </w:rPr>
        <w:t>systematicity</w:t>
      </w:r>
      <w:proofErr w:type="spellEnd"/>
      <w:r w:rsidR="0017726C">
        <w:rPr>
          <w:rFonts w:ascii="Times New Roman" w:hAnsi="Times New Roman"/>
          <w:sz w:val="24"/>
          <w:szCs w:val="24"/>
        </w:rPr>
        <w:t xml:space="preserve"> subscale.</w:t>
      </w:r>
      <w:r w:rsidR="000442BA">
        <w:rPr>
          <w:rFonts w:ascii="Times New Roman" w:hAnsi="Times New Roman"/>
          <w:sz w:val="24"/>
          <w:szCs w:val="24"/>
        </w:rPr>
        <w:t xml:space="preserve"> Again, future research needs to address the organization of writing assignments and feedback on the improvement of students’ </w:t>
      </w:r>
      <w:proofErr w:type="spellStart"/>
      <w:r w:rsidR="000442BA">
        <w:rPr>
          <w:rFonts w:ascii="Times New Roman" w:hAnsi="Times New Roman"/>
          <w:sz w:val="24"/>
          <w:szCs w:val="24"/>
        </w:rPr>
        <w:t>systematicity</w:t>
      </w:r>
      <w:proofErr w:type="spellEnd"/>
      <w:r w:rsidR="000442BA">
        <w:rPr>
          <w:rFonts w:ascii="Times New Roman" w:hAnsi="Times New Roman"/>
          <w:sz w:val="24"/>
          <w:szCs w:val="24"/>
        </w:rPr>
        <w:t>.</w:t>
      </w:r>
    </w:p>
    <w:p w:rsidR="00067380" w:rsidRDefault="00DF6C13"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t>No signific</w:t>
      </w:r>
      <w:r w:rsidR="00375124">
        <w:rPr>
          <w:rFonts w:ascii="Times New Roman" w:hAnsi="Times New Roman"/>
          <w:sz w:val="24"/>
          <w:szCs w:val="24"/>
        </w:rPr>
        <w:t>ant difference (F=0.16, p=0.69</w:t>
      </w:r>
      <w:r>
        <w:rPr>
          <w:rFonts w:ascii="Times New Roman" w:hAnsi="Times New Roman"/>
          <w:sz w:val="24"/>
          <w:szCs w:val="24"/>
        </w:rPr>
        <w:t>) was found when comparing control and experimental group differences on CCTDI total scores</w:t>
      </w:r>
      <w:r w:rsidR="00F44E0D">
        <w:rPr>
          <w:rFonts w:ascii="Times New Roman" w:hAnsi="Times New Roman"/>
          <w:sz w:val="24"/>
          <w:szCs w:val="24"/>
        </w:rPr>
        <w:t>, although the control group mean scores were three points higher than the experimental group mean scores</w:t>
      </w:r>
      <w:r>
        <w:rPr>
          <w:rFonts w:ascii="Times New Roman" w:hAnsi="Times New Roman"/>
          <w:sz w:val="24"/>
          <w:szCs w:val="24"/>
        </w:rPr>
        <w:t>.</w:t>
      </w:r>
      <w:r w:rsidR="00F06E85">
        <w:rPr>
          <w:rFonts w:ascii="Times New Roman" w:hAnsi="Times New Roman"/>
          <w:sz w:val="24"/>
          <w:szCs w:val="24"/>
        </w:rPr>
        <w:t xml:space="preserve"> </w:t>
      </w:r>
      <w:r w:rsidR="004C7DED">
        <w:rPr>
          <w:rFonts w:ascii="Times New Roman" w:hAnsi="Times New Roman"/>
          <w:sz w:val="24"/>
          <w:szCs w:val="24"/>
        </w:rPr>
        <w:t>It can be concluded that the intervention, given under the listed circumstances, does not increase CCTDI total scores significantly when compared to the control group.</w:t>
      </w:r>
      <w:r w:rsidR="00C74296">
        <w:rPr>
          <w:rFonts w:ascii="Times New Roman" w:hAnsi="Times New Roman"/>
          <w:sz w:val="24"/>
          <w:szCs w:val="24"/>
        </w:rPr>
        <w:t xml:space="preserve"> Possible reasons why the control group scored higher than the experimental group will be explored in the next section.</w:t>
      </w:r>
      <w:r w:rsidR="004C7DED">
        <w:rPr>
          <w:rFonts w:ascii="Times New Roman" w:hAnsi="Times New Roman"/>
          <w:sz w:val="24"/>
          <w:szCs w:val="24"/>
        </w:rPr>
        <w:t xml:space="preserve"> </w:t>
      </w:r>
    </w:p>
    <w:p w:rsidR="00DF6C13" w:rsidRDefault="00067380"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t>In addition, neither group had significant improvements on post-intervention CCTDI scores when compared to pr</w:t>
      </w:r>
      <w:r w:rsidR="00986D79">
        <w:rPr>
          <w:rFonts w:ascii="Times New Roman" w:hAnsi="Times New Roman"/>
          <w:sz w:val="24"/>
          <w:szCs w:val="24"/>
        </w:rPr>
        <w:t>e-intervention CCTDI scores. One</w:t>
      </w:r>
      <w:r>
        <w:rPr>
          <w:rFonts w:ascii="Times New Roman" w:hAnsi="Times New Roman"/>
          <w:sz w:val="24"/>
          <w:szCs w:val="24"/>
        </w:rPr>
        <w:t xml:space="preserve"> conclusion that can be drawn from this is that the eight-week time frame for the intervention </w:t>
      </w:r>
      <w:r w:rsidR="00986D79">
        <w:rPr>
          <w:rFonts w:ascii="Times New Roman" w:hAnsi="Times New Roman"/>
          <w:sz w:val="24"/>
          <w:szCs w:val="24"/>
        </w:rPr>
        <w:t>may not have been</w:t>
      </w:r>
      <w:r>
        <w:rPr>
          <w:rFonts w:ascii="Times New Roman" w:hAnsi="Times New Roman"/>
          <w:sz w:val="24"/>
          <w:szCs w:val="24"/>
        </w:rPr>
        <w:t xml:space="preserve"> long enough to produce significant changes in critical thinking disposition. </w:t>
      </w:r>
      <w:r w:rsidR="001E44BF">
        <w:rPr>
          <w:rFonts w:ascii="Times New Roman" w:hAnsi="Times New Roman"/>
          <w:sz w:val="24"/>
          <w:szCs w:val="24"/>
        </w:rPr>
        <w:t xml:space="preserve">In the study by Bartlett and Cox (2002), junior PT students completed the CCTDI at the beginning and end of the year. Significant increases did occur in scores from beginning to end, and the explanation provided for the change is that there is a heavy clinical component in the junior year. </w:t>
      </w:r>
      <w:r w:rsidR="00345120">
        <w:rPr>
          <w:rFonts w:ascii="Times New Roman" w:hAnsi="Times New Roman"/>
          <w:sz w:val="24"/>
          <w:szCs w:val="24"/>
        </w:rPr>
        <w:t xml:space="preserve">In addition, </w:t>
      </w:r>
      <w:r w:rsidR="00227C53">
        <w:rPr>
          <w:rFonts w:ascii="Times New Roman" w:hAnsi="Times New Roman"/>
          <w:sz w:val="24"/>
          <w:szCs w:val="24"/>
        </w:rPr>
        <w:t xml:space="preserve">three studies (McCarthy et al., 1999; Thompson &amp; </w:t>
      </w:r>
      <w:proofErr w:type="spellStart"/>
      <w:r w:rsidR="00227C53">
        <w:rPr>
          <w:rFonts w:ascii="Times New Roman" w:hAnsi="Times New Roman"/>
          <w:sz w:val="24"/>
          <w:szCs w:val="24"/>
        </w:rPr>
        <w:t>Rebeschi</w:t>
      </w:r>
      <w:proofErr w:type="spellEnd"/>
      <w:r w:rsidR="00227C53">
        <w:rPr>
          <w:rFonts w:ascii="Times New Roman" w:hAnsi="Times New Roman"/>
          <w:sz w:val="24"/>
          <w:szCs w:val="24"/>
        </w:rPr>
        <w:t xml:space="preserve">, 2000; </w:t>
      </w:r>
      <w:proofErr w:type="spellStart"/>
      <w:r w:rsidR="00227C53">
        <w:rPr>
          <w:rFonts w:ascii="Times New Roman" w:hAnsi="Times New Roman"/>
          <w:sz w:val="24"/>
          <w:szCs w:val="24"/>
        </w:rPr>
        <w:t>Giddens</w:t>
      </w:r>
      <w:proofErr w:type="spellEnd"/>
      <w:r w:rsidR="00227C53">
        <w:rPr>
          <w:rFonts w:ascii="Times New Roman" w:hAnsi="Times New Roman"/>
          <w:sz w:val="24"/>
          <w:szCs w:val="24"/>
        </w:rPr>
        <w:t xml:space="preserve"> &amp; </w:t>
      </w:r>
      <w:proofErr w:type="spellStart"/>
      <w:r w:rsidR="00227C53">
        <w:rPr>
          <w:rFonts w:ascii="Times New Roman" w:hAnsi="Times New Roman"/>
          <w:sz w:val="24"/>
          <w:szCs w:val="24"/>
        </w:rPr>
        <w:t>Gloeckner</w:t>
      </w:r>
      <w:proofErr w:type="spellEnd"/>
      <w:r w:rsidR="00227C53">
        <w:rPr>
          <w:rFonts w:ascii="Times New Roman" w:hAnsi="Times New Roman"/>
          <w:sz w:val="24"/>
          <w:szCs w:val="24"/>
        </w:rPr>
        <w:t>, 2005)</w:t>
      </w:r>
      <w:r w:rsidR="00345120">
        <w:rPr>
          <w:rFonts w:ascii="Times New Roman" w:hAnsi="Times New Roman"/>
          <w:sz w:val="24"/>
          <w:szCs w:val="24"/>
        </w:rPr>
        <w:t xml:space="preserve"> provide evidence that critical thinking disposition improves, according to the CCTDI, from program entry to program exit. </w:t>
      </w:r>
      <w:r w:rsidR="001E44BF">
        <w:rPr>
          <w:rFonts w:ascii="Times New Roman" w:hAnsi="Times New Roman"/>
          <w:sz w:val="24"/>
          <w:szCs w:val="24"/>
        </w:rPr>
        <w:t>Perhaps the one eight-week clinical rotation was not enough of a clinical component to produce an increase in critical thinking disposition as a whole.</w:t>
      </w:r>
      <w:r w:rsidR="00AD3AA8">
        <w:rPr>
          <w:rFonts w:ascii="Times New Roman" w:hAnsi="Times New Roman"/>
          <w:sz w:val="24"/>
          <w:szCs w:val="24"/>
        </w:rPr>
        <w:t xml:space="preserve"> The one CCTDI subscale that increased significantly compared to the control group was </w:t>
      </w:r>
      <w:proofErr w:type="spellStart"/>
      <w:r w:rsidR="00AD3AA8">
        <w:rPr>
          <w:rFonts w:ascii="Times New Roman" w:hAnsi="Times New Roman"/>
          <w:sz w:val="24"/>
          <w:szCs w:val="24"/>
        </w:rPr>
        <w:t>truthseeking</w:t>
      </w:r>
      <w:proofErr w:type="spellEnd"/>
      <w:r w:rsidR="00AD3AA8">
        <w:rPr>
          <w:rFonts w:ascii="Times New Roman" w:hAnsi="Times New Roman"/>
          <w:sz w:val="24"/>
          <w:szCs w:val="24"/>
        </w:rPr>
        <w:t xml:space="preserve"> and in the study by Bartlett and Cox</w:t>
      </w:r>
      <w:r w:rsidR="00345120">
        <w:rPr>
          <w:rFonts w:ascii="Times New Roman" w:hAnsi="Times New Roman"/>
          <w:sz w:val="24"/>
          <w:szCs w:val="24"/>
        </w:rPr>
        <w:t xml:space="preserve"> and the study by Thompson and </w:t>
      </w:r>
      <w:proofErr w:type="spellStart"/>
      <w:r w:rsidR="00345120">
        <w:rPr>
          <w:rFonts w:ascii="Times New Roman" w:hAnsi="Times New Roman"/>
          <w:sz w:val="24"/>
          <w:szCs w:val="24"/>
        </w:rPr>
        <w:t>Rebeschi</w:t>
      </w:r>
      <w:proofErr w:type="spellEnd"/>
      <w:r w:rsidR="00AD3AA8">
        <w:rPr>
          <w:rFonts w:ascii="Times New Roman" w:hAnsi="Times New Roman"/>
          <w:sz w:val="24"/>
          <w:szCs w:val="24"/>
        </w:rPr>
        <w:t xml:space="preserve">, the greatest </w:t>
      </w:r>
      <w:r w:rsidR="00345120">
        <w:rPr>
          <w:rFonts w:ascii="Times New Roman" w:hAnsi="Times New Roman"/>
          <w:sz w:val="24"/>
          <w:szCs w:val="24"/>
        </w:rPr>
        <w:t xml:space="preserve">subscale </w:t>
      </w:r>
      <w:r w:rsidR="00AD3AA8">
        <w:rPr>
          <w:rFonts w:ascii="Times New Roman" w:hAnsi="Times New Roman"/>
          <w:sz w:val="24"/>
          <w:szCs w:val="24"/>
        </w:rPr>
        <w:t xml:space="preserve">increase </w:t>
      </w:r>
      <w:r w:rsidR="004E1341">
        <w:rPr>
          <w:rFonts w:ascii="Times New Roman" w:hAnsi="Times New Roman"/>
          <w:sz w:val="24"/>
          <w:szCs w:val="24"/>
        </w:rPr>
        <w:t>from pre</w:t>
      </w:r>
      <w:r w:rsidR="00345120">
        <w:rPr>
          <w:rFonts w:ascii="Times New Roman" w:hAnsi="Times New Roman"/>
          <w:sz w:val="24"/>
          <w:szCs w:val="24"/>
        </w:rPr>
        <w:t xml:space="preserve"> to </w:t>
      </w:r>
      <w:r w:rsidR="009D4F21">
        <w:rPr>
          <w:rFonts w:ascii="Times New Roman" w:hAnsi="Times New Roman"/>
          <w:sz w:val="24"/>
          <w:szCs w:val="24"/>
        </w:rPr>
        <w:t>posttest</w:t>
      </w:r>
      <w:r w:rsidR="00AD3AA8">
        <w:rPr>
          <w:rFonts w:ascii="Times New Roman" w:hAnsi="Times New Roman"/>
          <w:sz w:val="24"/>
          <w:szCs w:val="24"/>
        </w:rPr>
        <w:t xml:space="preserve"> was </w:t>
      </w:r>
      <w:proofErr w:type="spellStart"/>
      <w:r w:rsidR="00AD3AA8">
        <w:rPr>
          <w:rFonts w:ascii="Times New Roman" w:hAnsi="Times New Roman"/>
          <w:sz w:val="24"/>
          <w:szCs w:val="24"/>
        </w:rPr>
        <w:t>truthseeking</w:t>
      </w:r>
      <w:proofErr w:type="spellEnd"/>
      <w:r w:rsidR="00AD3AA8">
        <w:rPr>
          <w:rFonts w:ascii="Times New Roman" w:hAnsi="Times New Roman"/>
          <w:sz w:val="24"/>
          <w:szCs w:val="24"/>
        </w:rPr>
        <w:t xml:space="preserve">. Perhaps the eight week writing intervention produced similar </w:t>
      </w:r>
      <w:proofErr w:type="spellStart"/>
      <w:r w:rsidR="00AD3AA8">
        <w:rPr>
          <w:rFonts w:ascii="Times New Roman" w:hAnsi="Times New Roman"/>
          <w:sz w:val="24"/>
          <w:szCs w:val="24"/>
        </w:rPr>
        <w:t>truthseeking</w:t>
      </w:r>
      <w:proofErr w:type="spellEnd"/>
      <w:r w:rsidR="00AD3AA8">
        <w:rPr>
          <w:rFonts w:ascii="Times New Roman" w:hAnsi="Times New Roman"/>
          <w:sz w:val="24"/>
          <w:szCs w:val="24"/>
        </w:rPr>
        <w:t xml:space="preserve"> changes in nursing students as the clinical component did over one year in the study </w:t>
      </w:r>
      <w:r w:rsidR="00AD3AA8">
        <w:rPr>
          <w:rFonts w:ascii="Times New Roman" w:hAnsi="Times New Roman"/>
          <w:sz w:val="24"/>
          <w:szCs w:val="24"/>
        </w:rPr>
        <w:lastRenderedPageBreak/>
        <w:t>by Bartlett and Cox</w:t>
      </w:r>
      <w:r w:rsidR="00345120">
        <w:rPr>
          <w:rFonts w:ascii="Times New Roman" w:hAnsi="Times New Roman"/>
          <w:sz w:val="24"/>
          <w:szCs w:val="24"/>
        </w:rPr>
        <w:t xml:space="preserve"> and over the course of the </w:t>
      </w:r>
      <w:r w:rsidR="0017726C">
        <w:rPr>
          <w:rFonts w:ascii="Times New Roman" w:hAnsi="Times New Roman"/>
          <w:sz w:val="24"/>
          <w:szCs w:val="24"/>
        </w:rPr>
        <w:t xml:space="preserve">nursing </w:t>
      </w:r>
      <w:r w:rsidR="00345120">
        <w:rPr>
          <w:rFonts w:ascii="Times New Roman" w:hAnsi="Times New Roman"/>
          <w:sz w:val="24"/>
          <w:szCs w:val="24"/>
        </w:rPr>
        <w:t xml:space="preserve">program in the study by Thompson and </w:t>
      </w:r>
      <w:proofErr w:type="spellStart"/>
      <w:r w:rsidR="00345120">
        <w:rPr>
          <w:rFonts w:ascii="Times New Roman" w:hAnsi="Times New Roman"/>
          <w:sz w:val="24"/>
          <w:szCs w:val="24"/>
        </w:rPr>
        <w:t>Rebeschi</w:t>
      </w:r>
      <w:proofErr w:type="spellEnd"/>
      <w:r w:rsidR="00AD3AA8">
        <w:rPr>
          <w:rFonts w:ascii="Times New Roman" w:hAnsi="Times New Roman"/>
          <w:sz w:val="24"/>
          <w:szCs w:val="24"/>
        </w:rPr>
        <w:t>.</w:t>
      </w:r>
    </w:p>
    <w:p w:rsidR="004168CA" w:rsidRDefault="00DF6C13"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9C5077">
        <w:rPr>
          <w:rFonts w:ascii="Times New Roman" w:hAnsi="Times New Roman"/>
          <w:sz w:val="24"/>
          <w:szCs w:val="24"/>
        </w:rPr>
        <w:t xml:space="preserve">Total </w:t>
      </w:r>
      <w:r w:rsidR="000F3A0B">
        <w:rPr>
          <w:rFonts w:ascii="Times New Roman" w:hAnsi="Times New Roman"/>
          <w:sz w:val="24"/>
          <w:szCs w:val="24"/>
        </w:rPr>
        <w:t xml:space="preserve">pre-intervention </w:t>
      </w:r>
      <w:r w:rsidR="009C5077">
        <w:rPr>
          <w:rFonts w:ascii="Times New Roman" w:hAnsi="Times New Roman"/>
          <w:sz w:val="24"/>
          <w:szCs w:val="24"/>
        </w:rPr>
        <w:t xml:space="preserve">CCTST mean score for the control group was 18.57 (SD=4.49), and total </w:t>
      </w:r>
      <w:r w:rsidR="004168CA">
        <w:rPr>
          <w:rFonts w:ascii="Times New Roman" w:hAnsi="Times New Roman"/>
          <w:sz w:val="24"/>
          <w:szCs w:val="24"/>
        </w:rPr>
        <w:t xml:space="preserve">pre-intervention </w:t>
      </w:r>
      <w:r w:rsidR="009C5077">
        <w:rPr>
          <w:rFonts w:ascii="Times New Roman" w:hAnsi="Times New Roman"/>
          <w:sz w:val="24"/>
          <w:szCs w:val="24"/>
        </w:rPr>
        <w:t xml:space="preserve">CCTST mean score for the experimental group was 18.47 (SD=4.46). </w:t>
      </w:r>
      <w:r w:rsidR="000F3A0B" w:rsidRPr="0017726C">
        <w:rPr>
          <w:rFonts w:ascii="Times New Roman" w:hAnsi="Times New Roman"/>
          <w:sz w:val="24"/>
          <w:szCs w:val="24"/>
        </w:rPr>
        <w:t>This difference</w:t>
      </w:r>
      <w:r w:rsidR="0017726C">
        <w:rPr>
          <w:rFonts w:ascii="Times New Roman" w:hAnsi="Times New Roman"/>
          <w:sz w:val="24"/>
          <w:szCs w:val="24"/>
        </w:rPr>
        <w:t>, although slight,</w:t>
      </w:r>
      <w:r w:rsidR="000F3A0B" w:rsidRPr="0017726C">
        <w:rPr>
          <w:rFonts w:ascii="Times New Roman" w:hAnsi="Times New Roman"/>
          <w:sz w:val="24"/>
          <w:szCs w:val="24"/>
        </w:rPr>
        <w:t xml:space="preserve"> can be accounted for by the </w:t>
      </w:r>
      <w:r w:rsidR="00C74296" w:rsidRPr="0017726C">
        <w:rPr>
          <w:rFonts w:ascii="Times New Roman" w:hAnsi="Times New Roman"/>
          <w:sz w:val="24"/>
          <w:szCs w:val="24"/>
        </w:rPr>
        <w:t xml:space="preserve">institution, </w:t>
      </w:r>
      <w:r w:rsidR="000F3A0B" w:rsidRPr="0017726C">
        <w:rPr>
          <w:rFonts w:ascii="Times New Roman" w:hAnsi="Times New Roman"/>
          <w:sz w:val="24"/>
          <w:szCs w:val="24"/>
        </w:rPr>
        <w:t xml:space="preserve">age, </w:t>
      </w:r>
      <w:r w:rsidR="00796CFF">
        <w:rPr>
          <w:rFonts w:ascii="Times New Roman" w:hAnsi="Times New Roman"/>
          <w:sz w:val="24"/>
          <w:szCs w:val="24"/>
        </w:rPr>
        <w:t>ethnicity</w:t>
      </w:r>
      <w:r w:rsidR="000F3A0B" w:rsidRPr="0017726C">
        <w:rPr>
          <w:rFonts w:ascii="Times New Roman" w:hAnsi="Times New Roman"/>
          <w:sz w:val="24"/>
          <w:szCs w:val="24"/>
        </w:rPr>
        <w:t>, and health care experience differences between the control and experimental groups.</w:t>
      </w:r>
      <w:r w:rsidR="000F3A0B">
        <w:rPr>
          <w:rFonts w:ascii="Times New Roman" w:hAnsi="Times New Roman"/>
          <w:sz w:val="24"/>
          <w:szCs w:val="24"/>
        </w:rPr>
        <w:t xml:space="preserve"> </w:t>
      </w:r>
      <w:r>
        <w:rPr>
          <w:rFonts w:ascii="Times New Roman" w:hAnsi="Times New Roman"/>
          <w:sz w:val="24"/>
          <w:szCs w:val="24"/>
        </w:rPr>
        <w:t xml:space="preserve">According to the </w:t>
      </w:r>
      <w:proofErr w:type="spellStart"/>
      <w:r>
        <w:rPr>
          <w:rFonts w:ascii="Times New Roman" w:hAnsi="Times New Roman"/>
          <w:sz w:val="24"/>
          <w:szCs w:val="24"/>
        </w:rPr>
        <w:t>Wilks</w:t>
      </w:r>
      <w:proofErr w:type="spellEnd"/>
      <w:r>
        <w:rPr>
          <w:rFonts w:ascii="Times New Roman" w:hAnsi="Times New Roman"/>
          <w:sz w:val="24"/>
          <w:szCs w:val="24"/>
        </w:rPr>
        <w:t>’ lambda results</w:t>
      </w:r>
      <w:r w:rsidR="000F3A0B">
        <w:rPr>
          <w:rFonts w:ascii="Times New Roman" w:hAnsi="Times New Roman"/>
          <w:sz w:val="24"/>
          <w:szCs w:val="24"/>
        </w:rPr>
        <w:t>,</w:t>
      </w:r>
      <w:r>
        <w:rPr>
          <w:rFonts w:ascii="Times New Roman" w:hAnsi="Times New Roman"/>
          <w:sz w:val="24"/>
          <w:szCs w:val="24"/>
        </w:rPr>
        <w:t xml:space="preserve"> there were no significant differences between the control and experimental groups with respect to the CCTST subscales</w:t>
      </w:r>
      <w:r w:rsidR="0017726C">
        <w:rPr>
          <w:rFonts w:ascii="Times New Roman" w:hAnsi="Times New Roman"/>
          <w:sz w:val="24"/>
          <w:szCs w:val="24"/>
        </w:rPr>
        <w:t xml:space="preserve"> when examining differences between pre- and </w:t>
      </w:r>
      <w:r w:rsidR="009D4F21">
        <w:rPr>
          <w:rFonts w:ascii="Times New Roman" w:hAnsi="Times New Roman"/>
          <w:sz w:val="24"/>
          <w:szCs w:val="24"/>
        </w:rPr>
        <w:t>posttest</w:t>
      </w:r>
      <w:r w:rsidR="006B6128">
        <w:rPr>
          <w:rFonts w:ascii="Times New Roman" w:hAnsi="Times New Roman"/>
          <w:sz w:val="24"/>
          <w:szCs w:val="24"/>
        </w:rPr>
        <w:t>. Although none of the CCTST subscale scores changed significantly, the experimental group’s scores increased on four of the five subscales, possibly due to the reflective writing interventions. In addition the experimental group’s scores were higher than the control group’s scores on three of the five subscales.</w:t>
      </w:r>
      <w:r>
        <w:rPr>
          <w:rFonts w:ascii="Times New Roman" w:hAnsi="Times New Roman"/>
          <w:sz w:val="24"/>
          <w:szCs w:val="24"/>
        </w:rPr>
        <w:t xml:space="preserve"> </w:t>
      </w:r>
      <w:r w:rsidR="004168CA">
        <w:rPr>
          <w:rFonts w:ascii="Times New Roman" w:hAnsi="Times New Roman"/>
          <w:sz w:val="24"/>
          <w:szCs w:val="24"/>
        </w:rPr>
        <w:t xml:space="preserve">It is possible that the intervention or feedback contributed to the </w:t>
      </w:r>
      <w:r w:rsidR="006B6128">
        <w:rPr>
          <w:rFonts w:ascii="Times New Roman" w:hAnsi="Times New Roman"/>
          <w:sz w:val="24"/>
          <w:szCs w:val="24"/>
        </w:rPr>
        <w:t>changes</w:t>
      </w:r>
      <w:r w:rsidR="004168CA">
        <w:rPr>
          <w:rFonts w:ascii="Times New Roman" w:hAnsi="Times New Roman"/>
          <w:sz w:val="24"/>
          <w:szCs w:val="24"/>
        </w:rPr>
        <w:t xml:space="preserve"> in CCTST scores. Perhaps the added stress of completing the extra assignments while balancing coursework and home life</w:t>
      </w:r>
      <w:r w:rsidR="006B6128">
        <w:rPr>
          <w:rFonts w:ascii="Times New Roman" w:hAnsi="Times New Roman"/>
          <w:sz w:val="24"/>
          <w:szCs w:val="24"/>
        </w:rPr>
        <w:t xml:space="preserve"> contributed to the non-significant increases</w:t>
      </w:r>
      <w:r w:rsidR="004168CA">
        <w:rPr>
          <w:rFonts w:ascii="Times New Roman" w:hAnsi="Times New Roman"/>
          <w:sz w:val="24"/>
          <w:szCs w:val="24"/>
        </w:rPr>
        <w:t>. Perhaps the feedback given was not in-</w:t>
      </w:r>
      <w:r w:rsidR="006B6128">
        <w:rPr>
          <w:rFonts w:ascii="Times New Roman" w:hAnsi="Times New Roman"/>
          <w:sz w:val="24"/>
          <w:szCs w:val="24"/>
        </w:rPr>
        <w:t>depth enough to contribute to a significant</w:t>
      </w:r>
      <w:r w:rsidR="004168CA">
        <w:rPr>
          <w:rFonts w:ascii="Times New Roman" w:hAnsi="Times New Roman"/>
          <w:sz w:val="24"/>
          <w:szCs w:val="24"/>
        </w:rPr>
        <w:t xml:space="preserve"> increase in critical thinking skills, or participants may not have read or comprehended the feedback</w:t>
      </w:r>
      <w:r w:rsidR="0040184E">
        <w:rPr>
          <w:rFonts w:ascii="Times New Roman" w:hAnsi="Times New Roman"/>
          <w:sz w:val="24"/>
          <w:szCs w:val="24"/>
        </w:rPr>
        <w:t>.</w:t>
      </w:r>
      <w:r w:rsidR="00986D79">
        <w:rPr>
          <w:rFonts w:ascii="Times New Roman" w:hAnsi="Times New Roman"/>
          <w:sz w:val="24"/>
          <w:szCs w:val="24"/>
        </w:rPr>
        <w:t xml:space="preserve"> Future research should investigate </w:t>
      </w:r>
      <w:r w:rsidR="008B1B55">
        <w:rPr>
          <w:rFonts w:ascii="Times New Roman" w:hAnsi="Times New Roman"/>
          <w:sz w:val="24"/>
          <w:szCs w:val="24"/>
        </w:rPr>
        <w:t>the best format and structure of faculty feedback for helping to increase critical thinking.</w:t>
      </w:r>
      <w:r w:rsidR="004168CA">
        <w:rPr>
          <w:rFonts w:ascii="Times New Roman" w:hAnsi="Times New Roman"/>
          <w:sz w:val="24"/>
          <w:szCs w:val="24"/>
        </w:rPr>
        <w:t xml:space="preserve"> It is also possible with both the CCTDI and CCTST that there were confounding variables affecting the scores. These will be discussed in the next section.</w:t>
      </w:r>
      <w:r w:rsidR="00457ADD">
        <w:rPr>
          <w:rFonts w:ascii="Times New Roman" w:hAnsi="Times New Roman"/>
          <w:sz w:val="24"/>
          <w:szCs w:val="24"/>
        </w:rPr>
        <w:t xml:space="preserve"> Finally, the small sample size in the study could have contributed to the lack of significant findings.</w:t>
      </w:r>
    </w:p>
    <w:p w:rsidR="00AE7A08" w:rsidRDefault="004168CA"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r>
      <w:r w:rsidR="00375124" w:rsidRPr="00375124">
        <w:rPr>
          <w:rFonts w:ascii="Times New Roman" w:hAnsi="Times New Roman"/>
          <w:sz w:val="24"/>
          <w:szCs w:val="24"/>
        </w:rPr>
        <w:t>No significant difference (F=0.16, p=0.69) was found when comparing control and experimental group differences on CCTST total scores.</w:t>
      </w:r>
      <w:r w:rsidR="00375124">
        <w:rPr>
          <w:rFonts w:ascii="Times New Roman" w:hAnsi="Times New Roman"/>
          <w:sz w:val="24"/>
          <w:szCs w:val="24"/>
        </w:rPr>
        <w:t xml:space="preserve"> </w:t>
      </w:r>
      <w:r w:rsidR="004B4F33">
        <w:rPr>
          <w:rFonts w:ascii="Times New Roman" w:hAnsi="Times New Roman"/>
          <w:sz w:val="24"/>
          <w:szCs w:val="24"/>
        </w:rPr>
        <w:t xml:space="preserve">It can be concluded that the intervention, given under the listed circumstances, does not increase CCTST total scores significantly when </w:t>
      </w:r>
      <w:r w:rsidR="004B4F33">
        <w:rPr>
          <w:rFonts w:ascii="Times New Roman" w:hAnsi="Times New Roman"/>
          <w:sz w:val="24"/>
          <w:szCs w:val="24"/>
        </w:rPr>
        <w:lastRenderedPageBreak/>
        <w:t>compared to the control group. These circumstances will be described in the next section.</w:t>
      </w:r>
      <w:r w:rsidR="00765358" w:rsidRPr="00765358">
        <w:rPr>
          <w:rFonts w:ascii="Times New Roman" w:hAnsi="Times New Roman"/>
          <w:sz w:val="24"/>
          <w:szCs w:val="24"/>
        </w:rPr>
        <w:t xml:space="preserve"> </w:t>
      </w:r>
      <w:r w:rsidR="00765358">
        <w:rPr>
          <w:rFonts w:ascii="Times New Roman" w:hAnsi="Times New Roman"/>
          <w:sz w:val="24"/>
          <w:szCs w:val="24"/>
        </w:rPr>
        <w:t>In the study by Ba</w:t>
      </w:r>
      <w:r w:rsidR="00457ADD">
        <w:rPr>
          <w:rFonts w:ascii="Times New Roman" w:hAnsi="Times New Roman"/>
          <w:sz w:val="24"/>
          <w:szCs w:val="24"/>
        </w:rPr>
        <w:t>rtlett and Cox (2002), junior physical therapy</w:t>
      </w:r>
      <w:r w:rsidR="00765358">
        <w:rPr>
          <w:rFonts w:ascii="Times New Roman" w:hAnsi="Times New Roman"/>
          <w:sz w:val="24"/>
          <w:szCs w:val="24"/>
        </w:rPr>
        <w:t xml:space="preserve"> students completed the CCTST at the beginning and end of the </w:t>
      </w:r>
      <w:r w:rsidR="00BD24E8">
        <w:rPr>
          <w:rFonts w:ascii="Times New Roman" w:hAnsi="Times New Roman"/>
          <w:sz w:val="24"/>
          <w:szCs w:val="24"/>
        </w:rPr>
        <w:t xml:space="preserve">year. Significant increases </w:t>
      </w:r>
      <w:r w:rsidR="00765358">
        <w:rPr>
          <w:rFonts w:ascii="Times New Roman" w:hAnsi="Times New Roman"/>
          <w:sz w:val="24"/>
          <w:szCs w:val="24"/>
        </w:rPr>
        <w:t>occur</w:t>
      </w:r>
      <w:r w:rsidR="00BD24E8">
        <w:rPr>
          <w:rFonts w:ascii="Times New Roman" w:hAnsi="Times New Roman"/>
          <w:sz w:val="24"/>
          <w:szCs w:val="24"/>
        </w:rPr>
        <w:t>red</w:t>
      </w:r>
      <w:r w:rsidR="00765358">
        <w:rPr>
          <w:rFonts w:ascii="Times New Roman" w:hAnsi="Times New Roman"/>
          <w:sz w:val="24"/>
          <w:szCs w:val="24"/>
        </w:rPr>
        <w:t xml:space="preserve"> in scores from beginning to end, and the explanation provided for the change is that there is a heavy clinical component in the junior year. In addition, </w:t>
      </w:r>
      <w:r w:rsidR="00227C53">
        <w:rPr>
          <w:rFonts w:ascii="Times New Roman" w:hAnsi="Times New Roman"/>
          <w:sz w:val="24"/>
          <w:szCs w:val="24"/>
        </w:rPr>
        <w:t xml:space="preserve">three studies (McCarthy et al., 1999; Thompson &amp; </w:t>
      </w:r>
      <w:proofErr w:type="spellStart"/>
      <w:r w:rsidR="00227C53">
        <w:rPr>
          <w:rFonts w:ascii="Times New Roman" w:hAnsi="Times New Roman"/>
          <w:sz w:val="24"/>
          <w:szCs w:val="24"/>
        </w:rPr>
        <w:t>Rebeschi</w:t>
      </w:r>
      <w:proofErr w:type="spellEnd"/>
      <w:r w:rsidR="00227C53">
        <w:rPr>
          <w:rFonts w:ascii="Times New Roman" w:hAnsi="Times New Roman"/>
          <w:sz w:val="24"/>
          <w:szCs w:val="24"/>
        </w:rPr>
        <w:t xml:space="preserve">, 2000; </w:t>
      </w:r>
      <w:proofErr w:type="spellStart"/>
      <w:r w:rsidR="00227C53">
        <w:rPr>
          <w:rFonts w:ascii="Times New Roman" w:hAnsi="Times New Roman"/>
          <w:sz w:val="24"/>
          <w:szCs w:val="24"/>
        </w:rPr>
        <w:t>Giddens</w:t>
      </w:r>
      <w:proofErr w:type="spellEnd"/>
      <w:r w:rsidR="00227C53">
        <w:rPr>
          <w:rFonts w:ascii="Times New Roman" w:hAnsi="Times New Roman"/>
          <w:sz w:val="24"/>
          <w:szCs w:val="24"/>
        </w:rPr>
        <w:t xml:space="preserve"> &amp; </w:t>
      </w:r>
      <w:proofErr w:type="spellStart"/>
      <w:r w:rsidR="00227C53">
        <w:rPr>
          <w:rFonts w:ascii="Times New Roman" w:hAnsi="Times New Roman"/>
          <w:sz w:val="24"/>
          <w:szCs w:val="24"/>
        </w:rPr>
        <w:t>Gloeckner</w:t>
      </w:r>
      <w:proofErr w:type="spellEnd"/>
      <w:r w:rsidR="00227C53">
        <w:rPr>
          <w:rFonts w:ascii="Times New Roman" w:hAnsi="Times New Roman"/>
          <w:sz w:val="24"/>
          <w:szCs w:val="24"/>
        </w:rPr>
        <w:t>, 2005)</w:t>
      </w:r>
      <w:r w:rsidR="00345120">
        <w:rPr>
          <w:rFonts w:ascii="Times New Roman" w:hAnsi="Times New Roman"/>
          <w:sz w:val="24"/>
          <w:szCs w:val="24"/>
        </w:rPr>
        <w:t xml:space="preserve"> provide evidence that critical thinking skills improve, according to the CCTST, from program entry to program exit. </w:t>
      </w:r>
      <w:r w:rsidR="00765358">
        <w:rPr>
          <w:rFonts w:ascii="Times New Roman" w:hAnsi="Times New Roman"/>
          <w:sz w:val="24"/>
          <w:szCs w:val="24"/>
        </w:rPr>
        <w:t xml:space="preserve">Perhaps the one eight-week clinical rotation was </w:t>
      </w:r>
      <w:r w:rsidR="00BD24E8">
        <w:rPr>
          <w:rFonts w:ascii="Times New Roman" w:hAnsi="Times New Roman"/>
          <w:sz w:val="24"/>
          <w:szCs w:val="24"/>
        </w:rPr>
        <w:t>inadequate</w:t>
      </w:r>
      <w:r w:rsidR="00765358">
        <w:rPr>
          <w:rFonts w:ascii="Times New Roman" w:hAnsi="Times New Roman"/>
          <w:sz w:val="24"/>
          <w:szCs w:val="24"/>
        </w:rPr>
        <w:t xml:space="preserve"> to produce an increase in critical thinking skills as a whole.</w:t>
      </w:r>
    </w:p>
    <w:p w:rsidR="00067380" w:rsidRDefault="00067380" w:rsidP="006A4231">
      <w:pPr>
        <w:tabs>
          <w:tab w:val="left" w:pos="450"/>
        </w:tabs>
        <w:spacing w:after="0" w:line="480" w:lineRule="auto"/>
        <w:contextualSpacing/>
        <w:rPr>
          <w:rFonts w:ascii="Times New Roman" w:hAnsi="Times New Roman"/>
          <w:sz w:val="24"/>
          <w:szCs w:val="24"/>
        </w:rPr>
      </w:pPr>
      <w:r>
        <w:rPr>
          <w:rFonts w:ascii="Times New Roman" w:hAnsi="Times New Roman"/>
          <w:sz w:val="24"/>
          <w:szCs w:val="24"/>
        </w:rPr>
        <w:tab/>
        <w:t>In addition, neither group had significant improvements on post-intervention CCTST scores when compared to pr</w:t>
      </w:r>
      <w:r w:rsidR="008B1B55">
        <w:rPr>
          <w:rFonts w:ascii="Times New Roman" w:hAnsi="Times New Roman"/>
          <w:sz w:val="24"/>
          <w:szCs w:val="24"/>
        </w:rPr>
        <w:t>e-intervention CCTST scores. One possible</w:t>
      </w:r>
      <w:r>
        <w:rPr>
          <w:rFonts w:ascii="Times New Roman" w:hAnsi="Times New Roman"/>
          <w:sz w:val="24"/>
          <w:szCs w:val="24"/>
        </w:rPr>
        <w:t xml:space="preserve"> conclusion that can be drawn from this is that the eight-week time frame for the intervention was not long enough to produce significant changes in critical thinking skills.</w:t>
      </w:r>
      <w:r w:rsidR="00BD24E8" w:rsidRPr="00BD24E8">
        <w:rPr>
          <w:rFonts w:ascii="Times New Roman" w:hAnsi="Times New Roman"/>
          <w:sz w:val="24"/>
          <w:szCs w:val="24"/>
        </w:rPr>
        <w:t xml:space="preserve"> </w:t>
      </w:r>
      <w:r w:rsidR="008B1B55">
        <w:rPr>
          <w:rFonts w:ascii="Times New Roman" w:hAnsi="Times New Roman"/>
          <w:sz w:val="24"/>
          <w:szCs w:val="24"/>
        </w:rPr>
        <w:t xml:space="preserve">It is not clear from this study if the time frame was too short, if the intervention itself was responsible for the lack of significant increases in scores, or if other issues, discussed in the next section, were responsible for the lack of significant increases. </w:t>
      </w:r>
    </w:p>
    <w:p w:rsidR="00A9476D" w:rsidRDefault="00A9476D" w:rsidP="006A4231">
      <w:pPr>
        <w:tabs>
          <w:tab w:val="left" w:pos="450"/>
        </w:tabs>
        <w:spacing w:after="0" w:line="480" w:lineRule="auto"/>
        <w:contextualSpacing/>
        <w:jc w:val="center"/>
        <w:rPr>
          <w:rFonts w:ascii="Times New Roman" w:hAnsi="Times New Roman"/>
          <w:b/>
          <w:sz w:val="24"/>
          <w:szCs w:val="24"/>
        </w:rPr>
      </w:pPr>
      <w:r w:rsidRPr="00D918E8">
        <w:rPr>
          <w:rFonts w:ascii="Times New Roman" w:hAnsi="Times New Roman"/>
          <w:b/>
          <w:sz w:val="24"/>
          <w:szCs w:val="24"/>
        </w:rPr>
        <w:t>Strengths and Limitations</w:t>
      </w:r>
    </w:p>
    <w:p w:rsidR="00457ADD" w:rsidRDefault="00A9476D" w:rsidP="006A4231">
      <w:pPr>
        <w:spacing w:line="480" w:lineRule="auto"/>
        <w:contextualSpacing/>
        <w:rPr>
          <w:rFonts w:ascii="Times New Roman" w:hAnsi="Times New Roman"/>
          <w:sz w:val="24"/>
          <w:szCs w:val="24"/>
        </w:rPr>
      </w:pPr>
      <w:r>
        <w:rPr>
          <w:rFonts w:ascii="Times New Roman" w:hAnsi="Times New Roman"/>
          <w:b/>
          <w:sz w:val="24"/>
          <w:szCs w:val="24"/>
        </w:rPr>
        <w:tab/>
      </w:r>
      <w:r w:rsidR="00BD24E8">
        <w:rPr>
          <w:rFonts w:ascii="Times New Roman" w:hAnsi="Times New Roman"/>
          <w:sz w:val="24"/>
          <w:szCs w:val="24"/>
        </w:rPr>
        <w:t>This study had</w:t>
      </w:r>
      <w:r>
        <w:rPr>
          <w:rFonts w:ascii="Times New Roman" w:hAnsi="Times New Roman"/>
          <w:sz w:val="24"/>
          <w:szCs w:val="24"/>
        </w:rPr>
        <w:t xml:space="preserve"> several strengths, the first of which is the innovative intervention format</w:t>
      </w:r>
      <w:r w:rsidR="00BD24E8">
        <w:rPr>
          <w:rFonts w:ascii="Times New Roman" w:hAnsi="Times New Roman"/>
          <w:sz w:val="24"/>
          <w:szCs w:val="24"/>
        </w:rPr>
        <w:t xml:space="preserve"> that was used</w:t>
      </w:r>
      <w:r>
        <w:rPr>
          <w:rFonts w:ascii="Times New Roman" w:hAnsi="Times New Roman"/>
          <w:sz w:val="24"/>
          <w:szCs w:val="24"/>
        </w:rPr>
        <w:t xml:space="preserve">. </w:t>
      </w:r>
      <w:r w:rsidR="00632339">
        <w:rPr>
          <w:rFonts w:ascii="Times New Roman" w:hAnsi="Times New Roman"/>
          <w:sz w:val="24"/>
          <w:szCs w:val="24"/>
        </w:rPr>
        <w:t xml:space="preserve">The </w:t>
      </w:r>
      <w:r w:rsidR="00BD24E8">
        <w:rPr>
          <w:rFonts w:ascii="Times New Roman" w:hAnsi="Times New Roman"/>
          <w:sz w:val="24"/>
          <w:szCs w:val="24"/>
        </w:rPr>
        <w:t>writing intervention was</w:t>
      </w:r>
      <w:r w:rsidR="00632339">
        <w:rPr>
          <w:rFonts w:ascii="Times New Roman" w:hAnsi="Times New Roman"/>
          <w:sz w:val="24"/>
          <w:szCs w:val="24"/>
        </w:rPr>
        <w:t xml:space="preserve"> based upon a review of literature concerning various reflec</w:t>
      </w:r>
      <w:r w:rsidR="00E23FE1">
        <w:rPr>
          <w:rFonts w:ascii="Times New Roman" w:hAnsi="Times New Roman"/>
          <w:sz w:val="24"/>
          <w:szCs w:val="24"/>
        </w:rPr>
        <w:t xml:space="preserve">tive educational writing strategies such as reflection, journaling, triangulation, and faculty feedback. The intervention also included elements of Paul’s model of critical thinking and </w:t>
      </w:r>
      <w:r w:rsidR="00E23FE1">
        <w:rPr>
          <w:rFonts w:ascii="Times New Roman" w:hAnsi="Times New Roman"/>
          <w:color w:val="000000"/>
          <w:sz w:val="24"/>
          <w:szCs w:val="24"/>
        </w:rPr>
        <w:t xml:space="preserve">is </w:t>
      </w:r>
      <w:r w:rsidR="00E23FE1" w:rsidRPr="00552D19">
        <w:rPr>
          <w:rFonts w:ascii="Times New Roman" w:hAnsi="Times New Roman"/>
          <w:sz w:val="24"/>
          <w:szCs w:val="24"/>
        </w:rPr>
        <w:t>partially based on t</w:t>
      </w:r>
      <w:r w:rsidR="00E23FE1">
        <w:rPr>
          <w:rFonts w:ascii="Times New Roman" w:hAnsi="Times New Roman"/>
          <w:sz w:val="24"/>
          <w:szCs w:val="24"/>
        </w:rPr>
        <w:t xml:space="preserve">he </w:t>
      </w:r>
      <w:r w:rsidR="00E23FE1" w:rsidRPr="00552D19">
        <w:rPr>
          <w:rFonts w:ascii="Times New Roman" w:hAnsi="Times New Roman"/>
          <w:sz w:val="24"/>
          <w:szCs w:val="24"/>
        </w:rPr>
        <w:t>NLN scenarios for Simulation in Nursing Education (2007) which are derived from the 2007 NCLEX-RN test plan (</w:t>
      </w:r>
      <w:r w:rsidR="00895152">
        <w:rPr>
          <w:rFonts w:ascii="Times New Roman" w:hAnsi="Times New Roman"/>
          <w:sz w:val="24"/>
          <w:szCs w:val="24"/>
        </w:rPr>
        <w:t xml:space="preserve">NCSBN, </w:t>
      </w:r>
      <w:r w:rsidR="00E23FE1" w:rsidRPr="00552D19">
        <w:rPr>
          <w:rFonts w:ascii="Times New Roman" w:hAnsi="Times New Roman"/>
          <w:sz w:val="24"/>
          <w:szCs w:val="24"/>
        </w:rPr>
        <w:t>2007).</w:t>
      </w:r>
      <w:r w:rsidR="00E23FE1">
        <w:rPr>
          <w:rFonts w:ascii="Times New Roman" w:hAnsi="Times New Roman"/>
          <w:sz w:val="24"/>
          <w:szCs w:val="24"/>
        </w:rPr>
        <w:t xml:space="preserve"> </w:t>
      </w:r>
      <w:r w:rsidR="00457ADD">
        <w:rPr>
          <w:rFonts w:ascii="Times New Roman" w:hAnsi="Times New Roman"/>
          <w:sz w:val="24"/>
          <w:szCs w:val="24"/>
        </w:rPr>
        <w:t xml:space="preserve">This is </w:t>
      </w:r>
      <w:proofErr w:type="gramStart"/>
      <w:r w:rsidR="00457ADD">
        <w:rPr>
          <w:rFonts w:ascii="Times New Roman" w:hAnsi="Times New Roman"/>
          <w:sz w:val="24"/>
          <w:szCs w:val="24"/>
        </w:rPr>
        <w:t>a strength</w:t>
      </w:r>
      <w:proofErr w:type="gramEnd"/>
      <w:r w:rsidR="00457ADD">
        <w:rPr>
          <w:rFonts w:ascii="Times New Roman" w:hAnsi="Times New Roman"/>
          <w:sz w:val="24"/>
          <w:szCs w:val="24"/>
        </w:rPr>
        <w:t xml:space="preserve"> because the intervention is based on information from the National League for Nursing, a well-respected </w:t>
      </w:r>
      <w:r w:rsidR="00457ADD">
        <w:rPr>
          <w:rFonts w:ascii="Times New Roman" w:hAnsi="Times New Roman"/>
          <w:sz w:val="24"/>
          <w:szCs w:val="24"/>
        </w:rPr>
        <w:lastRenderedPageBreak/>
        <w:t xml:space="preserve">nursing organization, and the NCLEX-RN, which is the test that all nursing schools and faculty work to prepare nursing students for. The fact that the intervention includes this information is evidence of continuity between the intervention, nursing curricula, nursing organizations, and expected outcomes of nursing schools. </w:t>
      </w:r>
    </w:p>
    <w:p w:rsidR="00E23FE1" w:rsidRDefault="00457ADD" w:rsidP="006A4231">
      <w:pPr>
        <w:spacing w:line="480" w:lineRule="auto"/>
        <w:contextualSpacing/>
        <w:rPr>
          <w:rFonts w:ascii="Times New Roman" w:hAnsi="Times New Roman"/>
          <w:sz w:val="24"/>
          <w:szCs w:val="24"/>
        </w:rPr>
      </w:pPr>
      <w:r>
        <w:rPr>
          <w:rFonts w:ascii="Times New Roman" w:hAnsi="Times New Roman"/>
          <w:sz w:val="24"/>
          <w:szCs w:val="24"/>
        </w:rPr>
        <w:tab/>
      </w:r>
      <w:r w:rsidR="00E23FE1">
        <w:rPr>
          <w:rFonts w:ascii="Times New Roman" w:hAnsi="Times New Roman"/>
          <w:sz w:val="24"/>
          <w:szCs w:val="24"/>
        </w:rPr>
        <w:t xml:space="preserve">In addition, the assignments were delivered to the participants via email and submitted to me via </w:t>
      </w:r>
      <w:proofErr w:type="spellStart"/>
      <w:r w:rsidR="00E23FE1">
        <w:rPr>
          <w:rFonts w:ascii="Times New Roman" w:hAnsi="Times New Roman"/>
          <w:sz w:val="24"/>
          <w:szCs w:val="24"/>
        </w:rPr>
        <w:t>SurveyMonkey</w:t>
      </w:r>
      <w:proofErr w:type="spellEnd"/>
      <w:r w:rsidR="00E23FE1">
        <w:rPr>
          <w:rFonts w:ascii="Times New Roman" w:hAnsi="Times New Roman"/>
          <w:sz w:val="24"/>
          <w:szCs w:val="24"/>
        </w:rPr>
        <w:t xml:space="preserve"> to encourage participation due to convenience for participants.</w:t>
      </w:r>
      <w:r w:rsidR="008B1B55">
        <w:rPr>
          <w:rFonts w:ascii="Times New Roman" w:hAnsi="Times New Roman"/>
          <w:sz w:val="24"/>
          <w:szCs w:val="24"/>
        </w:rPr>
        <w:t xml:space="preserve"> If assignments were conducted synchronously, it would have been difficult, if not impossible, to negotiate scheduling among participants</w:t>
      </w:r>
      <w:r w:rsidR="00895152">
        <w:rPr>
          <w:rFonts w:ascii="Times New Roman" w:hAnsi="Times New Roman"/>
          <w:sz w:val="24"/>
          <w:szCs w:val="24"/>
        </w:rPr>
        <w:t>. I believe</w:t>
      </w:r>
      <w:proofErr w:type="gramStart"/>
      <w:r w:rsidR="00895152">
        <w:rPr>
          <w:rFonts w:ascii="Times New Roman" w:hAnsi="Times New Roman"/>
          <w:sz w:val="24"/>
          <w:szCs w:val="24"/>
        </w:rPr>
        <w:t>,</w:t>
      </w:r>
      <w:proofErr w:type="gramEnd"/>
      <w:r w:rsidR="00C87403">
        <w:rPr>
          <w:rFonts w:ascii="Times New Roman" w:hAnsi="Times New Roman"/>
          <w:sz w:val="24"/>
          <w:szCs w:val="24"/>
        </w:rPr>
        <w:t xml:space="preserve"> based on experience as an educator, that students would not have been as likely to participate it they had had to meet in person to complete assignments. </w:t>
      </w:r>
      <w:r w:rsidR="00E23FE1">
        <w:rPr>
          <w:rFonts w:ascii="Times New Roman" w:hAnsi="Times New Roman"/>
          <w:sz w:val="24"/>
          <w:szCs w:val="24"/>
        </w:rPr>
        <w:t>Feedback was also sent to participants via email</w:t>
      </w:r>
      <w:r w:rsidR="00C87403">
        <w:rPr>
          <w:rFonts w:ascii="Times New Roman" w:hAnsi="Times New Roman"/>
          <w:sz w:val="24"/>
          <w:szCs w:val="24"/>
        </w:rPr>
        <w:t xml:space="preserve"> to allow students to read at their convenience, and I sent emails to all participants to remind them to read and study the feedback they were sent</w:t>
      </w:r>
      <w:r w:rsidR="00E23FE1">
        <w:rPr>
          <w:rFonts w:ascii="Times New Roman" w:hAnsi="Times New Roman"/>
          <w:sz w:val="24"/>
          <w:szCs w:val="24"/>
        </w:rPr>
        <w:t xml:space="preserve">. Some participants chose to respond to the feedback, in which case I responded to questions and comments as needed. </w:t>
      </w:r>
      <w:r w:rsidR="00C87403">
        <w:rPr>
          <w:rFonts w:ascii="Times New Roman" w:hAnsi="Times New Roman"/>
          <w:sz w:val="24"/>
          <w:szCs w:val="24"/>
        </w:rPr>
        <w:t>According to email and verbal feedback from participants and according to feedback from nurse educators who were not part of the study, t</w:t>
      </w:r>
      <w:r w:rsidR="00E23FE1">
        <w:rPr>
          <w:rFonts w:ascii="Times New Roman" w:hAnsi="Times New Roman"/>
          <w:sz w:val="24"/>
          <w:szCs w:val="24"/>
        </w:rPr>
        <w:t>he assignment instructions were clear and straight-forward</w:t>
      </w:r>
      <w:r w:rsidR="00C87403">
        <w:rPr>
          <w:rFonts w:ascii="Times New Roman" w:hAnsi="Times New Roman"/>
          <w:sz w:val="24"/>
          <w:szCs w:val="24"/>
        </w:rPr>
        <w:t xml:space="preserve">. Following the post-intervention tests, several </w:t>
      </w:r>
      <w:r w:rsidR="00BD24E8">
        <w:rPr>
          <w:rFonts w:ascii="Times New Roman" w:hAnsi="Times New Roman"/>
          <w:sz w:val="24"/>
          <w:szCs w:val="24"/>
        </w:rPr>
        <w:t>participants verbalized</w:t>
      </w:r>
      <w:r w:rsidR="00E23FE1">
        <w:rPr>
          <w:rFonts w:ascii="Times New Roman" w:hAnsi="Times New Roman"/>
          <w:sz w:val="24"/>
          <w:szCs w:val="24"/>
        </w:rPr>
        <w:t xml:space="preserve"> they enjoyed the intervention overall.</w:t>
      </w:r>
      <w:r w:rsidR="00BD24E8" w:rsidRPr="00BD24E8">
        <w:rPr>
          <w:rFonts w:ascii="Times New Roman" w:hAnsi="Times New Roman"/>
          <w:sz w:val="24"/>
          <w:szCs w:val="24"/>
        </w:rPr>
        <w:t xml:space="preserve"> </w:t>
      </w:r>
      <w:r w:rsidR="00C87403">
        <w:rPr>
          <w:rFonts w:ascii="Times New Roman" w:hAnsi="Times New Roman"/>
          <w:sz w:val="24"/>
          <w:szCs w:val="24"/>
        </w:rPr>
        <w:t>They verbalized that they felt the amount of writing and time involved was reasonable, they felt the instructions and questions were clear, and they felt they were encouraged to reflect on important aspects of their nursing care. This information was submitted voluntarily by participants.</w:t>
      </w:r>
    </w:p>
    <w:p w:rsidR="00E23FE1" w:rsidRDefault="00E23FE1" w:rsidP="006A4231">
      <w:pPr>
        <w:spacing w:line="480" w:lineRule="auto"/>
        <w:contextualSpacing/>
        <w:rPr>
          <w:rFonts w:ascii="Times New Roman" w:hAnsi="Times New Roman"/>
          <w:sz w:val="24"/>
          <w:szCs w:val="24"/>
        </w:rPr>
      </w:pPr>
      <w:r>
        <w:rPr>
          <w:rFonts w:ascii="Times New Roman" w:hAnsi="Times New Roman"/>
          <w:sz w:val="24"/>
          <w:szCs w:val="24"/>
        </w:rPr>
        <w:tab/>
        <w:t xml:space="preserve">Because the assignments were provided over email and completed on </w:t>
      </w:r>
      <w:proofErr w:type="spellStart"/>
      <w:r>
        <w:rPr>
          <w:rFonts w:ascii="Times New Roman" w:hAnsi="Times New Roman"/>
          <w:sz w:val="24"/>
          <w:szCs w:val="24"/>
        </w:rPr>
        <w:t>SurveyMonkey</w:t>
      </w:r>
      <w:proofErr w:type="spellEnd"/>
      <w:r>
        <w:rPr>
          <w:rFonts w:ascii="Times New Roman" w:hAnsi="Times New Roman"/>
          <w:sz w:val="24"/>
          <w:szCs w:val="24"/>
        </w:rPr>
        <w:t>, it was impossible to determine the length of time spent on each reflection. I recommended that participants spend at leas</w:t>
      </w:r>
      <w:r w:rsidR="00B433F6">
        <w:rPr>
          <w:rFonts w:ascii="Times New Roman" w:hAnsi="Times New Roman"/>
          <w:sz w:val="24"/>
          <w:szCs w:val="24"/>
        </w:rPr>
        <w:t xml:space="preserve">t 20 minutes on each assignment. </w:t>
      </w:r>
      <w:proofErr w:type="spellStart"/>
      <w:r w:rsidR="00B433F6">
        <w:rPr>
          <w:rFonts w:ascii="Times New Roman" w:hAnsi="Times New Roman"/>
          <w:sz w:val="24"/>
          <w:szCs w:val="24"/>
        </w:rPr>
        <w:t>Drabick</w:t>
      </w:r>
      <w:proofErr w:type="spellEnd"/>
      <w:r w:rsidR="00B433F6">
        <w:rPr>
          <w:rFonts w:ascii="Times New Roman" w:hAnsi="Times New Roman"/>
          <w:sz w:val="24"/>
          <w:szCs w:val="24"/>
        </w:rPr>
        <w:t xml:space="preserve"> and colleagues (2007) describe the minute paper, which requires students to complete five-minute, in-class writing </w:t>
      </w:r>
      <w:r w:rsidR="00B433F6">
        <w:rPr>
          <w:rFonts w:ascii="Times New Roman" w:hAnsi="Times New Roman"/>
          <w:sz w:val="24"/>
          <w:szCs w:val="24"/>
        </w:rPr>
        <w:lastRenderedPageBreak/>
        <w:t>assignments and then discuss for approximately ten minutes. With the number of questions in each of the six assignments, I reasoned that students would need slightly longer than this to be able to reflect critically. I have also given writing assignments to students in the courses that I teach, and I have found that 20 minutes has been the minimum time</w:t>
      </w:r>
      <w:r w:rsidR="00BD24E8">
        <w:rPr>
          <w:rFonts w:ascii="Times New Roman" w:hAnsi="Times New Roman"/>
          <w:sz w:val="24"/>
          <w:szCs w:val="24"/>
        </w:rPr>
        <w:t xml:space="preserve"> </w:t>
      </w:r>
      <w:r w:rsidR="00B433F6">
        <w:rPr>
          <w:rFonts w:ascii="Times New Roman" w:hAnsi="Times New Roman"/>
          <w:sz w:val="24"/>
          <w:szCs w:val="24"/>
        </w:rPr>
        <w:t xml:space="preserve">that students could write to adequately answer </w:t>
      </w:r>
      <w:r w:rsidR="008D22B1">
        <w:rPr>
          <w:rFonts w:ascii="Times New Roman" w:hAnsi="Times New Roman"/>
          <w:sz w:val="24"/>
          <w:szCs w:val="24"/>
        </w:rPr>
        <w:t>questions of similar length and substance to the ones in my intervention. In my study,</w:t>
      </w:r>
      <w:r>
        <w:rPr>
          <w:rFonts w:ascii="Times New Roman" w:hAnsi="Times New Roman"/>
          <w:sz w:val="24"/>
          <w:szCs w:val="24"/>
        </w:rPr>
        <w:t xml:space="preserve"> due to the fact that the participants were unsupervised in their completion, </w:t>
      </w:r>
      <w:r w:rsidR="00D23A38">
        <w:rPr>
          <w:rFonts w:ascii="Times New Roman" w:hAnsi="Times New Roman"/>
          <w:sz w:val="24"/>
          <w:szCs w:val="24"/>
        </w:rPr>
        <w:t>there was no</w:t>
      </w:r>
      <w:r>
        <w:rPr>
          <w:rFonts w:ascii="Times New Roman" w:hAnsi="Times New Roman"/>
          <w:sz w:val="24"/>
          <w:szCs w:val="24"/>
        </w:rPr>
        <w:t xml:space="preserve"> regulat</w:t>
      </w:r>
      <w:r w:rsidR="00D23A38">
        <w:rPr>
          <w:rFonts w:ascii="Times New Roman" w:hAnsi="Times New Roman"/>
          <w:sz w:val="24"/>
          <w:szCs w:val="24"/>
        </w:rPr>
        <w:t>ion</w:t>
      </w:r>
      <w:r w:rsidR="008D22B1">
        <w:rPr>
          <w:rFonts w:ascii="Times New Roman" w:hAnsi="Times New Roman"/>
          <w:sz w:val="24"/>
          <w:szCs w:val="24"/>
        </w:rPr>
        <w:t xml:space="preserve"> of time spent</w:t>
      </w:r>
      <w:r>
        <w:rPr>
          <w:rFonts w:ascii="Times New Roman" w:hAnsi="Times New Roman"/>
          <w:sz w:val="24"/>
          <w:szCs w:val="24"/>
        </w:rPr>
        <w:t>. If participants were supervised when completing assignments, it would have been possible to determine the length of time spent writing; however, it would still have been impossible to determine if the time spent writing was actually spent critical</w:t>
      </w:r>
      <w:r w:rsidR="009F04F9">
        <w:rPr>
          <w:rFonts w:ascii="Times New Roman" w:hAnsi="Times New Roman"/>
          <w:sz w:val="24"/>
          <w:szCs w:val="24"/>
        </w:rPr>
        <w:t>ly thinking about and reflecting</w:t>
      </w:r>
      <w:r>
        <w:rPr>
          <w:rFonts w:ascii="Times New Roman" w:hAnsi="Times New Roman"/>
          <w:sz w:val="24"/>
          <w:szCs w:val="24"/>
        </w:rPr>
        <w:t xml:space="preserve"> on the clinical experience. </w:t>
      </w:r>
      <w:r w:rsidR="00BD24E8">
        <w:rPr>
          <w:rFonts w:ascii="Times New Roman" w:hAnsi="Times New Roman"/>
          <w:sz w:val="24"/>
          <w:szCs w:val="24"/>
        </w:rPr>
        <w:t xml:space="preserve">The assignments </w:t>
      </w:r>
      <w:r w:rsidR="009F04F9">
        <w:rPr>
          <w:rFonts w:ascii="Times New Roman" w:hAnsi="Times New Roman"/>
          <w:sz w:val="24"/>
          <w:szCs w:val="24"/>
        </w:rPr>
        <w:t>required 300 or more words, and participants did meet this guideline</w:t>
      </w:r>
      <w:r w:rsidR="00D23A38">
        <w:rPr>
          <w:rFonts w:ascii="Times New Roman" w:hAnsi="Times New Roman"/>
          <w:sz w:val="24"/>
          <w:szCs w:val="24"/>
        </w:rPr>
        <w:t>, but there is no guarantee tha</w:t>
      </w:r>
      <w:r w:rsidR="00895152">
        <w:rPr>
          <w:rFonts w:ascii="Times New Roman" w:hAnsi="Times New Roman"/>
          <w:sz w:val="24"/>
          <w:szCs w:val="24"/>
        </w:rPr>
        <w:t>t participants put forth their best</w:t>
      </w:r>
      <w:r w:rsidR="00D23A38">
        <w:rPr>
          <w:rFonts w:ascii="Times New Roman" w:hAnsi="Times New Roman"/>
          <w:sz w:val="24"/>
          <w:szCs w:val="24"/>
        </w:rPr>
        <w:t xml:space="preserve"> effort on the assignments</w:t>
      </w:r>
      <w:r w:rsidR="009F04F9">
        <w:rPr>
          <w:rFonts w:ascii="Times New Roman" w:hAnsi="Times New Roman"/>
          <w:sz w:val="24"/>
          <w:szCs w:val="24"/>
        </w:rPr>
        <w:t>.</w:t>
      </w:r>
      <w:r w:rsidR="00D23A38">
        <w:rPr>
          <w:rFonts w:ascii="Times New Roman" w:hAnsi="Times New Roman"/>
          <w:sz w:val="24"/>
          <w:szCs w:val="24"/>
        </w:rPr>
        <w:t xml:space="preserve"> If students were not thorough or did not show evidence of critical thought and reflection, my feedback was intended to stimulate thought and reflection.</w:t>
      </w:r>
      <w:r w:rsidR="009F04F9">
        <w:rPr>
          <w:rFonts w:ascii="Times New Roman" w:hAnsi="Times New Roman"/>
          <w:sz w:val="24"/>
          <w:szCs w:val="24"/>
        </w:rPr>
        <w:t xml:space="preserve"> </w:t>
      </w:r>
      <w:r w:rsidR="003404DE">
        <w:rPr>
          <w:rFonts w:ascii="Times New Roman" w:hAnsi="Times New Roman"/>
          <w:sz w:val="24"/>
          <w:szCs w:val="24"/>
        </w:rPr>
        <w:tab/>
      </w:r>
      <w:r>
        <w:rPr>
          <w:rFonts w:ascii="Times New Roman" w:hAnsi="Times New Roman"/>
          <w:sz w:val="24"/>
          <w:szCs w:val="24"/>
        </w:rPr>
        <w:t>Overall, I believe the convenient format encouraged participation</w:t>
      </w:r>
      <w:r w:rsidR="008D22B1">
        <w:rPr>
          <w:rFonts w:ascii="Times New Roman" w:hAnsi="Times New Roman"/>
          <w:sz w:val="24"/>
          <w:szCs w:val="24"/>
        </w:rPr>
        <w:t xml:space="preserve">. In a study by </w:t>
      </w:r>
      <w:proofErr w:type="spellStart"/>
      <w:r w:rsidR="008D22B1">
        <w:rPr>
          <w:rFonts w:ascii="Times New Roman" w:hAnsi="Times New Roman"/>
          <w:sz w:val="24"/>
          <w:szCs w:val="24"/>
        </w:rPr>
        <w:t>Phadtare</w:t>
      </w:r>
      <w:proofErr w:type="spellEnd"/>
      <w:r w:rsidR="008D22B1">
        <w:rPr>
          <w:rFonts w:ascii="Times New Roman" w:hAnsi="Times New Roman"/>
          <w:sz w:val="24"/>
          <w:szCs w:val="24"/>
        </w:rPr>
        <w:t xml:space="preserve">, </w:t>
      </w:r>
      <w:proofErr w:type="spellStart"/>
      <w:r w:rsidR="008D22B1">
        <w:rPr>
          <w:rFonts w:ascii="Times New Roman" w:hAnsi="Times New Roman"/>
          <w:sz w:val="24"/>
          <w:szCs w:val="24"/>
        </w:rPr>
        <w:t>Bahmani</w:t>
      </w:r>
      <w:proofErr w:type="spellEnd"/>
      <w:r w:rsidR="008D22B1">
        <w:rPr>
          <w:rFonts w:ascii="Times New Roman" w:hAnsi="Times New Roman"/>
          <w:sz w:val="24"/>
          <w:szCs w:val="24"/>
        </w:rPr>
        <w:t xml:space="preserve">, Shah, and </w:t>
      </w:r>
      <w:proofErr w:type="spellStart"/>
      <w:r w:rsidR="008D22B1">
        <w:rPr>
          <w:rFonts w:ascii="Times New Roman" w:hAnsi="Times New Roman"/>
          <w:sz w:val="24"/>
          <w:szCs w:val="24"/>
        </w:rPr>
        <w:t>Pietrobon</w:t>
      </w:r>
      <w:proofErr w:type="spellEnd"/>
      <w:r w:rsidR="008D22B1">
        <w:rPr>
          <w:rFonts w:ascii="Times New Roman" w:hAnsi="Times New Roman"/>
          <w:sz w:val="24"/>
          <w:szCs w:val="24"/>
        </w:rPr>
        <w:t xml:space="preserve"> (2009), a random sample of 48 nursing students participated in two writing groups: 24 students in a group with </w:t>
      </w:r>
      <w:r w:rsidR="008D22B1" w:rsidRPr="005B639B">
        <w:rPr>
          <w:rFonts w:ascii="Times New Roman" w:hAnsi="Times New Roman"/>
          <w:sz w:val="24"/>
          <w:szCs w:val="24"/>
        </w:rPr>
        <w:t xml:space="preserve">standard </w:t>
      </w:r>
      <w:r w:rsidR="008D22B1">
        <w:rPr>
          <w:rFonts w:ascii="Times New Roman" w:hAnsi="Times New Roman"/>
          <w:sz w:val="24"/>
          <w:szCs w:val="24"/>
        </w:rPr>
        <w:t>writing guidance (</w:t>
      </w:r>
      <w:r w:rsidR="008D22B1" w:rsidRPr="005B639B">
        <w:rPr>
          <w:rFonts w:ascii="Times New Roman" w:hAnsi="Times New Roman"/>
          <w:sz w:val="24"/>
          <w:szCs w:val="24"/>
        </w:rPr>
        <w:t>used Microsoft Word</w:t>
      </w:r>
      <w:r w:rsidR="008D22B1">
        <w:rPr>
          <w:rFonts w:ascii="Times New Roman" w:hAnsi="Times New Roman"/>
          <w:sz w:val="24"/>
          <w:szCs w:val="24"/>
        </w:rPr>
        <w:t xml:space="preserve"> and topics assigned in classroom setting</w:t>
      </w:r>
      <w:r w:rsidR="008D22B1" w:rsidRPr="005B639B">
        <w:rPr>
          <w:rFonts w:ascii="Times New Roman" w:hAnsi="Times New Roman"/>
          <w:sz w:val="24"/>
          <w:szCs w:val="24"/>
        </w:rPr>
        <w:t xml:space="preserve">) </w:t>
      </w:r>
      <w:r w:rsidR="008D22B1">
        <w:rPr>
          <w:rFonts w:ascii="Times New Roman" w:hAnsi="Times New Roman"/>
          <w:sz w:val="24"/>
          <w:szCs w:val="24"/>
        </w:rPr>
        <w:t>and 24 students in an</w:t>
      </w:r>
      <w:r w:rsidR="008D22B1" w:rsidRPr="005B639B">
        <w:rPr>
          <w:rFonts w:ascii="Times New Roman" w:hAnsi="Times New Roman"/>
          <w:sz w:val="24"/>
          <w:szCs w:val="24"/>
        </w:rPr>
        <w:t xml:space="preserve"> on-line writing </w:t>
      </w:r>
      <w:r w:rsidR="00E31E90">
        <w:rPr>
          <w:rFonts w:ascii="Times New Roman" w:hAnsi="Times New Roman"/>
          <w:sz w:val="24"/>
          <w:szCs w:val="24"/>
        </w:rPr>
        <w:t>group</w:t>
      </w:r>
      <w:r w:rsidR="008D22B1" w:rsidRPr="005B639B">
        <w:rPr>
          <w:rFonts w:ascii="Times New Roman" w:hAnsi="Times New Roman"/>
          <w:sz w:val="24"/>
          <w:szCs w:val="24"/>
        </w:rPr>
        <w:t xml:space="preserve"> (used PowerPoint presentations, Google Docs, email, and writing templates)</w:t>
      </w:r>
      <w:r w:rsidR="008D22B1">
        <w:rPr>
          <w:rFonts w:ascii="Times New Roman" w:hAnsi="Times New Roman"/>
          <w:sz w:val="24"/>
          <w:szCs w:val="24"/>
        </w:rPr>
        <w:t>. T</w:t>
      </w:r>
      <w:r w:rsidR="00895152">
        <w:rPr>
          <w:rFonts w:ascii="Times New Roman" w:hAnsi="Times New Roman"/>
          <w:sz w:val="24"/>
          <w:szCs w:val="24"/>
        </w:rPr>
        <w:t>he authors reported</w:t>
      </w:r>
      <w:r w:rsidR="008D22B1" w:rsidRPr="005B639B">
        <w:rPr>
          <w:rFonts w:ascii="Times New Roman" w:hAnsi="Times New Roman"/>
          <w:sz w:val="24"/>
          <w:szCs w:val="24"/>
        </w:rPr>
        <w:t xml:space="preserve"> that the on-line scientific writing group performed significantly better than the standard writing gui</w:t>
      </w:r>
      <w:r w:rsidR="008D22B1">
        <w:rPr>
          <w:rFonts w:ascii="Times New Roman" w:hAnsi="Times New Roman"/>
          <w:sz w:val="24"/>
          <w:szCs w:val="24"/>
        </w:rPr>
        <w:t>dance group in writing quality according to the Six Subgroup Quality Scale</w:t>
      </w:r>
      <w:r w:rsidR="003404DE">
        <w:rPr>
          <w:rFonts w:ascii="Times New Roman" w:hAnsi="Times New Roman"/>
          <w:sz w:val="24"/>
          <w:szCs w:val="24"/>
        </w:rPr>
        <w:t xml:space="preserve"> (SSQS)</w:t>
      </w:r>
      <w:r w:rsidR="008D22B1">
        <w:rPr>
          <w:rFonts w:ascii="Times New Roman" w:hAnsi="Times New Roman"/>
          <w:sz w:val="24"/>
          <w:szCs w:val="24"/>
        </w:rPr>
        <w:t xml:space="preserve">, and students reported satisfaction with the online </w:t>
      </w:r>
      <w:r w:rsidR="00E31E90">
        <w:rPr>
          <w:rFonts w:ascii="Times New Roman" w:hAnsi="Times New Roman"/>
          <w:sz w:val="24"/>
          <w:szCs w:val="24"/>
        </w:rPr>
        <w:t>writing method</w:t>
      </w:r>
      <w:r w:rsidR="008D22B1" w:rsidRPr="005B639B">
        <w:rPr>
          <w:rFonts w:ascii="Times New Roman" w:hAnsi="Times New Roman"/>
          <w:sz w:val="24"/>
          <w:szCs w:val="24"/>
        </w:rPr>
        <w:t>.</w:t>
      </w:r>
      <w:r w:rsidR="008D22B1">
        <w:rPr>
          <w:rFonts w:ascii="Times New Roman" w:hAnsi="Times New Roman"/>
          <w:sz w:val="24"/>
          <w:szCs w:val="24"/>
        </w:rPr>
        <w:t xml:space="preserve"> </w:t>
      </w:r>
      <w:r w:rsidR="009F04F9">
        <w:rPr>
          <w:rFonts w:ascii="Times New Roman" w:hAnsi="Times New Roman"/>
          <w:sz w:val="24"/>
          <w:szCs w:val="24"/>
        </w:rPr>
        <w:t>I received no complaints or questions about access of assignments</w:t>
      </w:r>
      <w:r w:rsidR="00E31E90">
        <w:rPr>
          <w:rFonts w:ascii="Times New Roman" w:hAnsi="Times New Roman"/>
          <w:sz w:val="24"/>
          <w:szCs w:val="24"/>
        </w:rPr>
        <w:t>, and no participants verbalized difficulty with the online format</w:t>
      </w:r>
      <w:r w:rsidR="009F04F9">
        <w:rPr>
          <w:rFonts w:ascii="Times New Roman" w:hAnsi="Times New Roman"/>
          <w:sz w:val="24"/>
          <w:szCs w:val="24"/>
        </w:rPr>
        <w:t>.</w:t>
      </w:r>
    </w:p>
    <w:p w:rsidR="00CE1D99" w:rsidRDefault="009F04F9" w:rsidP="006A4231">
      <w:pPr>
        <w:spacing w:line="480" w:lineRule="auto"/>
        <w:contextualSpacing/>
        <w:rPr>
          <w:rFonts w:ascii="Times New Roman" w:hAnsi="Times New Roman"/>
          <w:sz w:val="24"/>
          <w:szCs w:val="24"/>
        </w:rPr>
      </w:pPr>
      <w:r>
        <w:rPr>
          <w:rFonts w:ascii="Times New Roman" w:hAnsi="Times New Roman"/>
          <w:sz w:val="24"/>
          <w:szCs w:val="24"/>
        </w:rPr>
        <w:lastRenderedPageBreak/>
        <w:tab/>
        <w:t>T</w:t>
      </w:r>
      <w:r w:rsidR="00A9476D">
        <w:rPr>
          <w:rFonts w:ascii="Times New Roman" w:hAnsi="Times New Roman"/>
          <w:sz w:val="24"/>
          <w:szCs w:val="24"/>
        </w:rPr>
        <w:t>he sample size was large for a pilot study</w:t>
      </w:r>
      <w:r w:rsidR="000759A4">
        <w:rPr>
          <w:rFonts w:ascii="Times New Roman" w:hAnsi="Times New Roman"/>
          <w:sz w:val="24"/>
          <w:szCs w:val="24"/>
        </w:rPr>
        <w:t xml:space="preserve"> </w:t>
      </w:r>
      <w:r w:rsidR="00FE4FBA">
        <w:rPr>
          <w:rFonts w:ascii="Times New Roman" w:hAnsi="Times New Roman"/>
          <w:sz w:val="24"/>
          <w:szCs w:val="24"/>
        </w:rPr>
        <w:t xml:space="preserve">because, based on the sample size calculation prior to the study using </w:t>
      </w:r>
      <w:r w:rsidR="00FE4FBA" w:rsidRPr="00EF6F04">
        <w:rPr>
          <w:rFonts w:ascii="Times New Roman" w:hAnsi="Times New Roman"/>
          <w:color w:val="000000"/>
          <w:sz w:val="24"/>
          <w:szCs w:val="24"/>
        </w:rPr>
        <w:t xml:space="preserve">0.05 alpha </w:t>
      </w:r>
      <w:proofErr w:type="gramStart"/>
      <w:r w:rsidR="00FE4FBA" w:rsidRPr="00EF6F04">
        <w:rPr>
          <w:rFonts w:ascii="Times New Roman" w:hAnsi="Times New Roman"/>
          <w:color w:val="000000"/>
          <w:sz w:val="24"/>
          <w:szCs w:val="24"/>
        </w:rPr>
        <w:t>level</w:t>
      </w:r>
      <w:proofErr w:type="gramEnd"/>
      <w:r w:rsidR="00FE4FBA">
        <w:rPr>
          <w:rFonts w:ascii="Times New Roman" w:hAnsi="Times New Roman"/>
          <w:color w:val="000000"/>
          <w:sz w:val="24"/>
          <w:szCs w:val="24"/>
        </w:rPr>
        <w:t xml:space="preserve"> and </w:t>
      </w:r>
      <w:r w:rsidR="00FE4FBA" w:rsidRPr="00EF6F04">
        <w:rPr>
          <w:rFonts w:ascii="Times New Roman" w:hAnsi="Times New Roman"/>
          <w:color w:val="000000"/>
          <w:sz w:val="24"/>
          <w:szCs w:val="24"/>
        </w:rPr>
        <w:t xml:space="preserve">90% power level, </w:t>
      </w:r>
      <w:r w:rsidR="00FE4FBA">
        <w:rPr>
          <w:rFonts w:ascii="Times New Roman" w:hAnsi="Times New Roman"/>
          <w:color w:val="000000"/>
          <w:sz w:val="24"/>
          <w:szCs w:val="24"/>
        </w:rPr>
        <w:t>a</w:t>
      </w:r>
      <w:r w:rsidR="00FE4FBA" w:rsidRPr="00EF6F04">
        <w:rPr>
          <w:rFonts w:ascii="Times New Roman" w:hAnsi="Times New Roman"/>
          <w:color w:val="000000"/>
          <w:sz w:val="24"/>
          <w:szCs w:val="24"/>
        </w:rPr>
        <w:t xml:space="preserve"> sample size of 50</w:t>
      </w:r>
      <w:r w:rsidR="00FE4FBA">
        <w:rPr>
          <w:rFonts w:ascii="Times New Roman" w:hAnsi="Times New Roman"/>
          <w:color w:val="000000"/>
          <w:sz w:val="24"/>
          <w:szCs w:val="24"/>
        </w:rPr>
        <w:t xml:space="preserve"> was</w:t>
      </w:r>
      <w:r w:rsidR="00FE4FBA" w:rsidRPr="00EF6F04">
        <w:rPr>
          <w:rFonts w:ascii="Times New Roman" w:hAnsi="Times New Roman"/>
          <w:color w:val="000000"/>
          <w:sz w:val="24"/>
          <w:szCs w:val="24"/>
        </w:rPr>
        <w:t xml:space="preserve"> needed per group</w:t>
      </w:r>
      <w:r w:rsidR="0093273E">
        <w:rPr>
          <w:rFonts w:ascii="Times New Roman" w:hAnsi="Times New Roman"/>
          <w:color w:val="000000"/>
          <w:sz w:val="24"/>
          <w:szCs w:val="24"/>
        </w:rPr>
        <w:t>.</w:t>
      </w:r>
      <w:r w:rsidR="00FE4FBA" w:rsidRPr="00EF6F04">
        <w:rPr>
          <w:rFonts w:ascii="Times New Roman" w:hAnsi="Times New Roman"/>
          <w:color w:val="000000"/>
          <w:sz w:val="24"/>
          <w:szCs w:val="24"/>
        </w:rPr>
        <w:t xml:space="preserve"> </w:t>
      </w:r>
      <w:r w:rsidR="00FE4FBA">
        <w:rPr>
          <w:rFonts w:ascii="Times New Roman" w:hAnsi="Times New Roman"/>
          <w:color w:val="000000"/>
          <w:sz w:val="24"/>
          <w:szCs w:val="24"/>
        </w:rPr>
        <w:t xml:space="preserve">This pilot study included 60% of the number of participants required by the power analysis. According to </w:t>
      </w:r>
      <w:proofErr w:type="spellStart"/>
      <w:r w:rsidR="00FE4FBA">
        <w:rPr>
          <w:rFonts w:ascii="Times New Roman" w:hAnsi="Times New Roman"/>
          <w:color w:val="000000"/>
          <w:sz w:val="24"/>
          <w:szCs w:val="24"/>
        </w:rPr>
        <w:t>Julious</w:t>
      </w:r>
      <w:proofErr w:type="spellEnd"/>
      <w:r w:rsidR="00FE4FBA">
        <w:rPr>
          <w:rFonts w:ascii="Times New Roman" w:hAnsi="Times New Roman"/>
          <w:color w:val="000000"/>
          <w:sz w:val="24"/>
          <w:szCs w:val="24"/>
        </w:rPr>
        <w:t xml:space="preserve"> (2005), a sample size of 12 per group should be the rule of thumb for pilot studies</w:t>
      </w:r>
      <w:r w:rsidR="0093273E">
        <w:rPr>
          <w:rFonts w:ascii="Times New Roman" w:hAnsi="Times New Roman"/>
          <w:color w:val="000000"/>
          <w:sz w:val="24"/>
          <w:szCs w:val="24"/>
        </w:rPr>
        <w:t xml:space="preserve">. </w:t>
      </w:r>
      <w:r>
        <w:rPr>
          <w:rFonts w:ascii="Times New Roman" w:hAnsi="Times New Roman"/>
          <w:sz w:val="24"/>
          <w:szCs w:val="24"/>
        </w:rPr>
        <w:t xml:space="preserve">After the initial invitation to the study, 85 students completed the informed consent. Sixty-nine students completed the pre-intervention CCTST and CCTDI, </w:t>
      </w:r>
      <w:r w:rsidR="0028005D">
        <w:rPr>
          <w:rFonts w:ascii="Times New Roman" w:hAnsi="Times New Roman"/>
          <w:sz w:val="24"/>
          <w:szCs w:val="24"/>
        </w:rPr>
        <w:t>so 16 participants (19%) were lost between the informed consent completion and completion of the pre-intervention instruments. There are several reasons why this might have occurred. First, students may have had something taking place outside of school that required them to leave school before completing the instruments. At Institution One</w:t>
      </w:r>
      <w:r w:rsidR="00CE1D99">
        <w:rPr>
          <w:rFonts w:ascii="Times New Roman" w:hAnsi="Times New Roman"/>
          <w:sz w:val="24"/>
          <w:szCs w:val="24"/>
        </w:rPr>
        <w:t xml:space="preserve">, I was not present on the day of pretest administration, so I was not there to encourage participation or to remind students of the pretests. In addition, students at both institutions may have decided to reconsider participation based upon school or other commitments. </w:t>
      </w:r>
    </w:p>
    <w:p w:rsidR="009F04F9" w:rsidRPr="000759A4" w:rsidRDefault="00CE1D99" w:rsidP="006A4231">
      <w:pPr>
        <w:spacing w:line="480" w:lineRule="auto"/>
        <w:contextualSpacing/>
        <w:rPr>
          <w:rFonts w:ascii="Times New Roman" w:hAnsi="Times New Roman"/>
          <w:color w:val="FF0000"/>
          <w:sz w:val="24"/>
          <w:szCs w:val="24"/>
        </w:rPr>
      </w:pPr>
      <w:r>
        <w:rPr>
          <w:rFonts w:ascii="Times New Roman" w:hAnsi="Times New Roman"/>
          <w:sz w:val="24"/>
          <w:szCs w:val="24"/>
        </w:rPr>
        <w:tab/>
        <w:t xml:space="preserve">Sixty-nine students completed the pre-intervention tests, and sixty completed the study, meaning they completed pretests, all six writing interventions, and the posttests. This is an attrition rate of 13% from beginning to end of study. </w:t>
      </w:r>
      <w:r>
        <w:rPr>
          <w:rFonts w:ascii="Times New Roman" w:hAnsi="Times New Roman"/>
          <w:color w:val="000000"/>
          <w:sz w:val="24"/>
          <w:szCs w:val="24"/>
        </w:rPr>
        <w:t xml:space="preserve">The </w:t>
      </w:r>
      <w:r>
        <w:rPr>
          <w:rFonts w:ascii="Times New Roman" w:hAnsi="Times New Roman"/>
          <w:sz w:val="24"/>
          <w:szCs w:val="24"/>
        </w:rPr>
        <w:t>attrition rate was lower than I had expected, based on the fact that the study lasted eight weeks and consisted of six writing assignments that required time to complete while fourth-semester baccalaureate nursing students were intensely involved in nursing courses. I did email the</w:t>
      </w:r>
      <w:r w:rsidR="00327070">
        <w:rPr>
          <w:rFonts w:ascii="Times New Roman" w:hAnsi="Times New Roman"/>
          <w:sz w:val="24"/>
          <w:szCs w:val="24"/>
        </w:rPr>
        <w:t xml:space="preserve"> students </w:t>
      </w:r>
      <w:r>
        <w:rPr>
          <w:rFonts w:ascii="Times New Roman" w:hAnsi="Times New Roman"/>
          <w:sz w:val="24"/>
          <w:szCs w:val="24"/>
        </w:rPr>
        <w:t xml:space="preserve">assigned to the experimental group who completed the pre-intervention tests but did not begin completing the writing assignments to remind them of their experimental group expectations. Of </w:t>
      </w:r>
      <w:r w:rsidR="009F04F9">
        <w:rPr>
          <w:rFonts w:ascii="Times New Roman" w:hAnsi="Times New Roman"/>
          <w:sz w:val="24"/>
          <w:szCs w:val="24"/>
        </w:rPr>
        <w:t>the</w:t>
      </w:r>
      <w:r>
        <w:rPr>
          <w:rFonts w:ascii="Times New Roman" w:hAnsi="Times New Roman"/>
          <w:sz w:val="24"/>
          <w:szCs w:val="24"/>
        </w:rPr>
        <w:t>se nine students</w:t>
      </w:r>
      <w:r w:rsidR="009F04F9">
        <w:rPr>
          <w:rFonts w:ascii="Times New Roman" w:hAnsi="Times New Roman"/>
          <w:sz w:val="24"/>
          <w:szCs w:val="24"/>
        </w:rPr>
        <w:t>, three of them contacted me</w:t>
      </w:r>
      <w:r>
        <w:rPr>
          <w:rFonts w:ascii="Times New Roman" w:hAnsi="Times New Roman"/>
          <w:sz w:val="24"/>
          <w:szCs w:val="24"/>
        </w:rPr>
        <w:t xml:space="preserve"> in return</w:t>
      </w:r>
      <w:r w:rsidR="009F04F9">
        <w:rPr>
          <w:rFonts w:ascii="Times New Roman" w:hAnsi="Times New Roman"/>
          <w:sz w:val="24"/>
          <w:szCs w:val="24"/>
        </w:rPr>
        <w:t xml:space="preserve"> </w:t>
      </w:r>
      <w:r w:rsidR="007A70B4">
        <w:rPr>
          <w:rFonts w:ascii="Times New Roman" w:hAnsi="Times New Roman"/>
          <w:sz w:val="24"/>
          <w:szCs w:val="24"/>
        </w:rPr>
        <w:t xml:space="preserve">during the eight weeks </w:t>
      </w:r>
      <w:r w:rsidR="009F04F9">
        <w:rPr>
          <w:rFonts w:ascii="Times New Roman" w:hAnsi="Times New Roman"/>
          <w:sz w:val="24"/>
          <w:szCs w:val="24"/>
        </w:rPr>
        <w:t>to inform me of t</w:t>
      </w:r>
      <w:r>
        <w:rPr>
          <w:rFonts w:ascii="Times New Roman" w:hAnsi="Times New Roman"/>
          <w:sz w:val="24"/>
          <w:szCs w:val="24"/>
        </w:rPr>
        <w:t xml:space="preserve">heir withdrawal </w:t>
      </w:r>
      <w:r>
        <w:rPr>
          <w:rFonts w:ascii="Times New Roman" w:hAnsi="Times New Roman"/>
          <w:sz w:val="24"/>
          <w:szCs w:val="24"/>
        </w:rPr>
        <w:lastRenderedPageBreak/>
        <w:t xml:space="preserve">from the study. Their </w:t>
      </w:r>
      <w:r w:rsidR="009F04F9">
        <w:rPr>
          <w:rFonts w:ascii="Times New Roman" w:hAnsi="Times New Roman"/>
          <w:sz w:val="24"/>
          <w:szCs w:val="24"/>
        </w:rPr>
        <w:t>reasons for withdrawing included commitments at home, other school commitments, and health issues which had resulted in withdrawal from the university.</w:t>
      </w:r>
    </w:p>
    <w:p w:rsidR="00A9476D" w:rsidRDefault="00A9476D" w:rsidP="006A4231">
      <w:pPr>
        <w:spacing w:line="480" w:lineRule="auto"/>
        <w:contextualSpacing/>
        <w:rPr>
          <w:rFonts w:ascii="Times New Roman" w:hAnsi="Times New Roman"/>
          <w:sz w:val="24"/>
          <w:szCs w:val="24"/>
        </w:rPr>
      </w:pPr>
      <w:r>
        <w:rPr>
          <w:rFonts w:ascii="Times New Roman" w:hAnsi="Times New Roman"/>
          <w:sz w:val="24"/>
          <w:szCs w:val="24"/>
        </w:rPr>
        <w:t xml:space="preserve"> </w:t>
      </w:r>
      <w:r w:rsidR="007A70B4">
        <w:rPr>
          <w:rFonts w:ascii="Times New Roman" w:hAnsi="Times New Roman"/>
          <w:sz w:val="24"/>
          <w:szCs w:val="24"/>
        </w:rPr>
        <w:tab/>
      </w:r>
      <w:r>
        <w:rPr>
          <w:rFonts w:ascii="Times New Roman" w:hAnsi="Times New Roman"/>
          <w:sz w:val="24"/>
          <w:szCs w:val="24"/>
        </w:rPr>
        <w:t xml:space="preserve">Although not measured for this study, the reflective writing assignments provided a great deal of insight into the clinical experiences of junior-level baccalaureate nursing students. Students described accomplishments, fears, frustrations, situations that inspired </w:t>
      </w:r>
      <w:proofErr w:type="gramStart"/>
      <w:r>
        <w:rPr>
          <w:rFonts w:ascii="Times New Roman" w:hAnsi="Times New Roman"/>
          <w:sz w:val="24"/>
          <w:szCs w:val="24"/>
        </w:rPr>
        <w:t>them</w:t>
      </w:r>
      <w:proofErr w:type="gramEnd"/>
      <w:r>
        <w:rPr>
          <w:rFonts w:ascii="Times New Roman" w:hAnsi="Times New Roman"/>
          <w:sz w:val="24"/>
          <w:szCs w:val="24"/>
        </w:rPr>
        <w:t>, experiences that made them question themselves and their knowledge, and patients that captivated them. Th</w:t>
      </w:r>
      <w:r w:rsidR="000759A4">
        <w:rPr>
          <w:rFonts w:ascii="Times New Roman" w:hAnsi="Times New Roman"/>
          <w:sz w:val="24"/>
          <w:szCs w:val="24"/>
        </w:rPr>
        <w:t>e data provided in this study were</w:t>
      </w:r>
      <w:r>
        <w:rPr>
          <w:rFonts w:ascii="Times New Roman" w:hAnsi="Times New Roman"/>
          <w:sz w:val="24"/>
          <w:szCs w:val="24"/>
        </w:rPr>
        <w:t xml:space="preserve"> rich with depth and thought and </w:t>
      </w:r>
      <w:r w:rsidR="000759A4">
        <w:rPr>
          <w:rFonts w:ascii="Times New Roman" w:hAnsi="Times New Roman"/>
          <w:sz w:val="24"/>
          <w:szCs w:val="24"/>
        </w:rPr>
        <w:t>are</w:t>
      </w:r>
      <w:r>
        <w:rPr>
          <w:rFonts w:ascii="Times New Roman" w:hAnsi="Times New Roman"/>
          <w:sz w:val="24"/>
          <w:szCs w:val="24"/>
        </w:rPr>
        <w:t xml:space="preserve"> an excellent basis for a future qualitative study. </w:t>
      </w:r>
      <w:r w:rsidR="007A70B4">
        <w:rPr>
          <w:rFonts w:ascii="Times New Roman" w:hAnsi="Times New Roman"/>
          <w:sz w:val="24"/>
          <w:szCs w:val="24"/>
        </w:rPr>
        <w:t>According to the reflections and to participant emails and verbal feedback, the assignme</w:t>
      </w:r>
      <w:r w:rsidR="000759A4">
        <w:rPr>
          <w:rFonts w:ascii="Times New Roman" w:hAnsi="Times New Roman"/>
          <w:sz w:val="24"/>
          <w:szCs w:val="24"/>
        </w:rPr>
        <w:t>nts gave them an opportunity</w:t>
      </w:r>
      <w:r w:rsidR="007A70B4">
        <w:rPr>
          <w:rFonts w:ascii="Times New Roman" w:hAnsi="Times New Roman"/>
          <w:sz w:val="24"/>
          <w:szCs w:val="24"/>
        </w:rPr>
        <w:t xml:space="preserve"> they </w:t>
      </w:r>
      <w:r w:rsidR="00327070">
        <w:rPr>
          <w:rFonts w:ascii="Times New Roman" w:hAnsi="Times New Roman"/>
          <w:sz w:val="24"/>
          <w:szCs w:val="24"/>
        </w:rPr>
        <w:t>may</w:t>
      </w:r>
      <w:r w:rsidR="007A70B4">
        <w:rPr>
          <w:rFonts w:ascii="Times New Roman" w:hAnsi="Times New Roman"/>
          <w:sz w:val="24"/>
          <w:szCs w:val="24"/>
        </w:rPr>
        <w:t xml:space="preserve"> not have otherwise taken to think critically about their interactions with their patients.</w:t>
      </w:r>
      <w:r w:rsidR="000759A4" w:rsidRPr="000759A4">
        <w:rPr>
          <w:rFonts w:ascii="Times New Roman" w:hAnsi="Times New Roman"/>
          <w:color w:val="FF0000"/>
          <w:sz w:val="24"/>
          <w:szCs w:val="24"/>
        </w:rPr>
        <w:t xml:space="preserve"> </w:t>
      </w:r>
      <w:r w:rsidR="007A70B4">
        <w:rPr>
          <w:rFonts w:ascii="Times New Roman" w:hAnsi="Times New Roman"/>
          <w:sz w:val="24"/>
          <w:szCs w:val="24"/>
        </w:rPr>
        <w:t xml:space="preserve">For example, one student sent an email saying, “I’m glad to have had the chance to participate in your study! </w:t>
      </w:r>
      <w:r w:rsidR="007A70B4" w:rsidRPr="007A70B4">
        <w:rPr>
          <w:rFonts w:ascii="Times New Roman" w:hAnsi="Times New Roman"/>
          <w:sz w:val="24"/>
          <w:szCs w:val="24"/>
        </w:rPr>
        <w:t>Do</w:t>
      </w:r>
      <w:r w:rsidR="000759A4">
        <w:rPr>
          <w:rFonts w:ascii="Times New Roman" w:hAnsi="Times New Roman"/>
          <w:sz w:val="24"/>
          <w:szCs w:val="24"/>
        </w:rPr>
        <w:t>ing the writing assignments has</w:t>
      </w:r>
      <w:r w:rsidR="007A70B4" w:rsidRPr="007A70B4">
        <w:rPr>
          <w:rFonts w:ascii="Times New Roman" w:hAnsi="Times New Roman"/>
          <w:sz w:val="24"/>
          <w:szCs w:val="24"/>
        </w:rPr>
        <w:t xml:space="preserve"> really made me reflect on my clinical experiences and look at what I did and what I could have done.</w:t>
      </w:r>
      <w:r w:rsidR="007A70B4">
        <w:rPr>
          <w:rFonts w:ascii="Times New Roman" w:hAnsi="Times New Roman"/>
          <w:sz w:val="24"/>
          <w:szCs w:val="24"/>
        </w:rPr>
        <w:t>” Other students verbalized that they enjoyed the assignments because they realized how much they had learned in such a short amount of time.</w:t>
      </w:r>
      <w:r w:rsidR="00327070">
        <w:rPr>
          <w:rFonts w:ascii="Times New Roman" w:hAnsi="Times New Roman"/>
          <w:sz w:val="24"/>
          <w:szCs w:val="24"/>
        </w:rPr>
        <w:t xml:space="preserve"> </w:t>
      </w:r>
    </w:p>
    <w:p w:rsidR="007A70B4" w:rsidRDefault="00A9476D" w:rsidP="006A4231">
      <w:pPr>
        <w:spacing w:line="480" w:lineRule="auto"/>
        <w:contextualSpacing/>
        <w:rPr>
          <w:rFonts w:ascii="Times New Roman" w:hAnsi="Times New Roman"/>
          <w:sz w:val="24"/>
          <w:szCs w:val="24"/>
        </w:rPr>
      </w:pPr>
      <w:r>
        <w:rPr>
          <w:rFonts w:ascii="Times New Roman" w:hAnsi="Times New Roman"/>
          <w:sz w:val="24"/>
          <w:szCs w:val="24"/>
        </w:rPr>
        <w:tab/>
      </w:r>
      <w:r w:rsidR="007A70B4">
        <w:rPr>
          <w:rFonts w:ascii="Times New Roman" w:hAnsi="Times New Roman"/>
          <w:sz w:val="24"/>
          <w:szCs w:val="24"/>
        </w:rPr>
        <w:t xml:space="preserve">This study also had some limitations. </w:t>
      </w:r>
      <w:r>
        <w:rPr>
          <w:rFonts w:ascii="Times New Roman" w:hAnsi="Times New Roman"/>
          <w:sz w:val="24"/>
          <w:szCs w:val="24"/>
        </w:rPr>
        <w:t>One</w:t>
      </w:r>
      <w:r w:rsidR="000759A4">
        <w:rPr>
          <w:rFonts w:ascii="Times New Roman" w:hAnsi="Times New Roman"/>
          <w:sz w:val="24"/>
          <w:szCs w:val="24"/>
        </w:rPr>
        <w:t xml:space="preserve"> limitation of this study is that</w:t>
      </w:r>
      <w:r w:rsidR="007A70B4">
        <w:rPr>
          <w:rFonts w:ascii="Times New Roman" w:hAnsi="Times New Roman"/>
          <w:sz w:val="24"/>
          <w:szCs w:val="24"/>
        </w:rPr>
        <w:t xml:space="preserve"> different institutions have different demographic characteristics, even if the institutions have similar Carnegie classifications, similar size, and similar geographic locations</w:t>
      </w:r>
      <w:r w:rsidR="002058FF">
        <w:rPr>
          <w:rFonts w:ascii="Times New Roman" w:hAnsi="Times New Roman"/>
          <w:sz w:val="24"/>
          <w:szCs w:val="24"/>
        </w:rPr>
        <w:t>, and these differences must be accounted for</w:t>
      </w:r>
      <w:r w:rsidR="007A70B4">
        <w:rPr>
          <w:rFonts w:ascii="Times New Roman" w:hAnsi="Times New Roman"/>
          <w:sz w:val="24"/>
          <w:szCs w:val="24"/>
        </w:rPr>
        <w:t xml:space="preserve">. Because there were more students from </w:t>
      </w:r>
      <w:r w:rsidR="00327070">
        <w:rPr>
          <w:rFonts w:ascii="Times New Roman" w:hAnsi="Times New Roman"/>
          <w:sz w:val="24"/>
          <w:szCs w:val="24"/>
        </w:rPr>
        <w:t>I</w:t>
      </w:r>
      <w:r w:rsidR="007A70B4">
        <w:rPr>
          <w:rFonts w:ascii="Times New Roman" w:hAnsi="Times New Roman"/>
          <w:sz w:val="24"/>
          <w:szCs w:val="24"/>
        </w:rPr>
        <w:t xml:space="preserve">nstitution </w:t>
      </w:r>
      <w:r w:rsidR="00327070">
        <w:rPr>
          <w:rFonts w:ascii="Times New Roman" w:hAnsi="Times New Roman"/>
          <w:sz w:val="24"/>
          <w:szCs w:val="24"/>
        </w:rPr>
        <w:t>O</w:t>
      </w:r>
      <w:r w:rsidR="007A70B4">
        <w:rPr>
          <w:rFonts w:ascii="Times New Roman" w:hAnsi="Times New Roman"/>
          <w:sz w:val="24"/>
          <w:szCs w:val="24"/>
        </w:rPr>
        <w:t>ne in the control group</w:t>
      </w:r>
      <w:r w:rsidR="00E566D4">
        <w:rPr>
          <w:rFonts w:ascii="Times New Roman" w:hAnsi="Times New Roman"/>
          <w:sz w:val="24"/>
          <w:szCs w:val="24"/>
        </w:rPr>
        <w:t xml:space="preserve"> and more students from </w:t>
      </w:r>
      <w:r w:rsidR="00327070">
        <w:rPr>
          <w:rFonts w:ascii="Times New Roman" w:hAnsi="Times New Roman"/>
          <w:sz w:val="24"/>
          <w:szCs w:val="24"/>
        </w:rPr>
        <w:t>I</w:t>
      </w:r>
      <w:r w:rsidR="00E566D4">
        <w:rPr>
          <w:rFonts w:ascii="Times New Roman" w:hAnsi="Times New Roman"/>
          <w:sz w:val="24"/>
          <w:szCs w:val="24"/>
        </w:rPr>
        <w:t xml:space="preserve">nstitution </w:t>
      </w:r>
      <w:r w:rsidR="00327070">
        <w:rPr>
          <w:rFonts w:ascii="Times New Roman" w:hAnsi="Times New Roman"/>
          <w:sz w:val="24"/>
          <w:szCs w:val="24"/>
        </w:rPr>
        <w:t>T</w:t>
      </w:r>
      <w:r w:rsidR="00E566D4">
        <w:rPr>
          <w:rFonts w:ascii="Times New Roman" w:hAnsi="Times New Roman"/>
          <w:sz w:val="24"/>
          <w:szCs w:val="24"/>
        </w:rPr>
        <w:t>wo in the experimental group</w:t>
      </w:r>
      <w:r w:rsidR="007A70B4">
        <w:rPr>
          <w:rFonts w:ascii="Times New Roman" w:hAnsi="Times New Roman"/>
          <w:sz w:val="24"/>
          <w:szCs w:val="24"/>
        </w:rPr>
        <w:t>, this could have affected the results.</w:t>
      </w:r>
      <w:r w:rsidR="00327070">
        <w:rPr>
          <w:rFonts w:ascii="Times New Roman" w:hAnsi="Times New Roman"/>
          <w:sz w:val="24"/>
          <w:szCs w:val="24"/>
        </w:rPr>
        <w:t xml:space="preserve"> As mentioned previously, students from Institution One tend to have higher ACT scores and more instruction by </w:t>
      </w:r>
      <w:proofErr w:type="spellStart"/>
      <w:r w:rsidR="00327070">
        <w:rPr>
          <w:rFonts w:ascii="Times New Roman" w:hAnsi="Times New Roman"/>
          <w:sz w:val="24"/>
          <w:szCs w:val="24"/>
        </w:rPr>
        <w:t>doctorally</w:t>
      </w:r>
      <w:proofErr w:type="spellEnd"/>
      <w:r w:rsidR="00327070">
        <w:rPr>
          <w:rFonts w:ascii="Times New Roman" w:hAnsi="Times New Roman"/>
          <w:sz w:val="24"/>
          <w:szCs w:val="24"/>
        </w:rPr>
        <w:t>-prepared faculty, which could have affected test scores.</w:t>
      </w:r>
      <w:r w:rsidR="007A70B4">
        <w:rPr>
          <w:rFonts w:ascii="Times New Roman" w:hAnsi="Times New Roman"/>
          <w:sz w:val="24"/>
          <w:szCs w:val="24"/>
        </w:rPr>
        <w:t xml:space="preserve"> In addition, t</w:t>
      </w:r>
      <w:r>
        <w:rPr>
          <w:rFonts w:ascii="Times New Roman" w:hAnsi="Times New Roman"/>
          <w:sz w:val="24"/>
          <w:szCs w:val="24"/>
        </w:rPr>
        <w:t xml:space="preserve">he students at each institution had different opportunities for critical thinking due to varied clinical </w:t>
      </w:r>
      <w:r w:rsidR="00327070">
        <w:rPr>
          <w:rFonts w:ascii="Times New Roman" w:hAnsi="Times New Roman"/>
          <w:sz w:val="24"/>
          <w:szCs w:val="24"/>
        </w:rPr>
        <w:t xml:space="preserve">experiences. Because of this, some students may have taken the </w:t>
      </w:r>
      <w:r w:rsidR="00327070">
        <w:rPr>
          <w:rFonts w:ascii="Times New Roman" w:hAnsi="Times New Roman"/>
          <w:sz w:val="24"/>
          <w:szCs w:val="24"/>
        </w:rPr>
        <w:lastRenderedPageBreak/>
        <w:t>opportunity to reflect on and/or critically think about their experiences outside of the assigned reflections. It is unknown how many of the participants in the control and experimental groups critically reflected on their clinical experiences, so their independent</w:t>
      </w:r>
      <w:r w:rsidR="004C13BF">
        <w:rPr>
          <w:rFonts w:ascii="Times New Roman" w:hAnsi="Times New Roman"/>
          <w:sz w:val="24"/>
          <w:szCs w:val="24"/>
        </w:rPr>
        <w:t xml:space="preserve"> oral and/or written</w:t>
      </w:r>
      <w:r w:rsidR="00327070">
        <w:rPr>
          <w:rFonts w:ascii="Times New Roman" w:hAnsi="Times New Roman"/>
          <w:sz w:val="24"/>
          <w:szCs w:val="24"/>
        </w:rPr>
        <w:t xml:space="preserve"> reflections</w:t>
      </w:r>
      <w:r w:rsidR="004C13BF">
        <w:rPr>
          <w:rFonts w:ascii="Times New Roman" w:hAnsi="Times New Roman"/>
          <w:sz w:val="24"/>
          <w:szCs w:val="24"/>
        </w:rPr>
        <w:t xml:space="preserve"> may have caused undocumented variation in test scores. </w:t>
      </w:r>
      <w:r>
        <w:rPr>
          <w:rFonts w:ascii="Times New Roman" w:hAnsi="Times New Roman"/>
          <w:sz w:val="24"/>
          <w:szCs w:val="24"/>
        </w:rPr>
        <w:t>Students had different critical thinking opportunities even if they were at the same institution and even in the same clinical groups</w:t>
      </w:r>
      <w:r w:rsidR="00E566D4">
        <w:rPr>
          <w:rFonts w:ascii="Times New Roman" w:hAnsi="Times New Roman"/>
          <w:sz w:val="24"/>
          <w:szCs w:val="24"/>
        </w:rPr>
        <w:t xml:space="preserve"> due to the unique qualities of available patient populations</w:t>
      </w:r>
      <w:r>
        <w:rPr>
          <w:rFonts w:ascii="Times New Roman" w:hAnsi="Times New Roman"/>
          <w:sz w:val="24"/>
          <w:szCs w:val="24"/>
        </w:rPr>
        <w:t xml:space="preserve">. </w:t>
      </w:r>
      <w:r w:rsidR="009434F3" w:rsidRPr="0047075B">
        <w:rPr>
          <w:rFonts w:ascii="Times New Roman" w:hAnsi="Times New Roman"/>
          <w:sz w:val="24"/>
          <w:szCs w:val="24"/>
        </w:rPr>
        <w:t>In the future, a mixed modeling approach could be used, which woul</w:t>
      </w:r>
      <w:r w:rsidR="0047075B" w:rsidRPr="0047075B">
        <w:rPr>
          <w:rFonts w:ascii="Times New Roman" w:hAnsi="Times New Roman"/>
          <w:sz w:val="24"/>
          <w:szCs w:val="24"/>
        </w:rPr>
        <w:t>d</w:t>
      </w:r>
      <w:r w:rsidR="0047075B">
        <w:rPr>
          <w:rFonts w:ascii="Times New Roman" w:hAnsi="Times New Roman"/>
          <w:sz w:val="24"/>
          <w:szCs w:val="24"/>
        </w:rPr>
        <w:t xml:space="preserve"> help control for these individual experiences.</w:t>
      </w:r>
    </w:p>
    <w:p w:rsidR="004F0711" w:rsidRDefault="002058FF" w:rsidP="006A4231">
      <w:pPr>
        <w:spacing w:line="480" w:lineRule="auto"/>
        <w:contextualSpacing/>
        <w:rPr>
          <w:rFonts w:ascii="Times New Roman" w:hAnsi="Times New Roman"/>
          <w:sz w:val="24"/>
          <w:szCs w:val="24"/>
        </w:rPr>
      </w:pPr>
      <w:r w:rsidRPr="00344A04">
        <w:rPr>
          <w:rFonts w:ascii="Times New Roman" w:hAnsi="Times New Roman"/>
          <w:sz w:val="24"/>
          <w:szCs w:val="24"/>
        </w:rPr>
        <w:tab/>
        <w:t>Another limitation of this study was the variation in feedback given to participants during the intervention. I gave feedback to all participants on each writing assignment. Some participants chose to respond to t</w:t>
      </w:r>
      <w:r w:rsidR="0059466D">
        <w:rPr>
          <w:rFonts w:ascii="Times New Roman" w:hAnsi="Times New Roman"/>
          <w:sz w:val="24"/>
          <w:szCs w:val="24"/>
        </w:rPr>
        <w:t>he feedback, while others did not</w:t>
      </w:r>
      <w:r w:rsidRPr="00344A04">
        <w:rPr>
          <w:rFonts w:ascii="Times New Roman" w:hAnsi="Times New Roman"/>
          <w:sz w:val="24"/>
          <w:szCs w:val="24"/>
        </w:rPr>
        <w:t xml:space="preserve">. </w:t>
      </w:r>
      <w:r>
        <w:rPr>
          <w:rFonts w:ascii="Times New Roman" w:hAnsi="Times New Roman"/>
          <w:sz w:val="24"/>
          <w:szCs w:val="24"/>
        </w:rPr>
        <w:t>If participants responded to feedback, then I responded to them</w:t>
      </w:r>
      <w:r w:rsidR="00344A04">
        <w:rPr>
          <w:rFonts w:ascii="Times New Roman" w:hAnsi="Times New Roman"/>
          <w:sz w:val="24"/>
          <w:szCs w:val="24"/>
        </w:rPr>
        <w:t>; therefore some participants received more interaction and dialogue with the researcher than others. Future studies will need to include more specific guidelines about the researcher feedback to participants.</w:t>
      </w:r>
    </w:p>
    <w:p w:rsidR="00A9476D" w:rsidRDefault="007A70B4" w:rsidP="006A4231">
      <w:pPr>
        <w:spacing w:line="480" w:lineRule="auto"/>
        <w:contextualSpacing/>
        <w:rPr>
          <w:rFonts w:ascii="Times New Roman" w:hAnsi="Times New Roman"/>
          <w:sz w:val="24"/>
          <w:szCs w:val="24"/>
        </w:rPr>
      </w:pPr>
      <w:r>
        <w:rPr>
          <w:rFonts w:ascii="Times New Roman" w:hAnsi="Times New Roman"/>
          <w:sz w:val="24"/>
          <w:szCs w:val="24"/>
        </w:rPr>
        <w:tab/>
      </w:r>
      <w:r w:rsidR="00A9476D">
        <w:rPr>
          <w:rFonts w:ascii="Times New Roman" w:hAnsi="Times New Roman"/>
          <w:sz w:val="24"/>
          <w:szCs w:val="24"/>
        </w:rPr>
        <w:t>Another limi</w:t>
      </w:r>
      <w:r w:rsidR="000759A4">
        <w:rPr>
          <w:rFonts w:ascii="Times New Roman" w:hAnsi="Times New Roman"/>
          <w:sz w:val="24"/>
          <w:szCs w:val="24"/>
        </w:rPr>
        <w:t xml:space="preserve">tation of this study was </w:t>
      </w:r>
      <w:r w:rsidR="00A9476D">
        <w:rPr>
          <w:rFonts w:ascii="Times New Roman" w:hAnsi="Times New Roman"/>
          <w:sz w:val="24"/>
          <w:szCs w:val="24"/>
        </w:rPr>
        <w:t>that the intervention lasted eight weeks and consisted of six writing assignments.</w:t>
      </w:r>
      <w:r w:rsidR="00E566D4">
        <w:rPr>
          <w:rFonts w:ascii="Times New Roman" w:hAnsi="Times New Roman"/>
          <w:sz w:val="24"/>
          <w:szCs w:val="24"/>
        </w:rPr>
        <w:t xml:space="preserve"> On one hand, the students who chose not to participate in the study and those who withdrew from the study may have done so because the study took place over an entire half semester. The junior year in both nursing programs is intense and extremely busy with clinical rotations, observations, and complex didactic material, and there may have been hesitancy to participate due to the nursing student schedule. On the other hand, </w:t>
      </w:r>
      <w:r w:rsidR="004C13BF">
        <w:rPr>
          <w:rFonts w:ascii="Times New Roman" w:hAnsi="Times New Roman"/>
          <w:sz w:val="24"/>
          <w:szCs w:val="24"/>
        </w:rPr>
        <w:t>it may</w:t>
      </w:r>
      <w:r w:rsidR="00E566D4">
        <w:rPr>
          <w:rFonts w:ascii="Times New Roman" w:hAnsi="Times New Roman"/>
          <w:sz w:val="24"/>
          <w:szCs w:val="24"/>
        </w:rPr>
        <w:t xml:space="preserve"> have been beneficial to have a longer intervention, consisting of more writing assignments.</w:t>
      </w:r>
      <w:r w:rsidR="00E566D4" w:rsidRPr="00E566D4">
        <w:rPr>
          <w:rFonts w:ascii="Times New Roman" w:hAnsi="Times New Roman"/>
          <w:sz w:val="24"/>
          <w:szCs w:val="24"/>
        </w:rPr>
        <w:t xml:space="preserve"> </w:t>
      </w:r>
      <w:r w:rsidR="00E566D4">
        <w:rPr>
          <w:rFonts w:ascii="Times New Roman" w:hAnsi="Times New Roman"/>
          <w:sz w:val="24"/>
          <w:szCs w:val="24"/>
        </w:rPr>
        <w:t>Studies by McCarthy and colleagues</w:t>
      </w:r>
      <w:r w:rsidR="004C13BF">
        <w:rPr>
          <w:rFonts w:ascii="Times New Roman" w:hAnsi="Times New Roman"/>
          <w:sz w:val="24"/>
          <w:szCs w:val="24"/>
        </w:rPr>
        <w:t xml:space="preserve"> (1999), Thompson and </w:t>
      </w:r>
      <w:proofErr w:type="spellStart"/>
      <w:r w:rsidR="004C13BF">
        <w:rPr>
          <w:rFonts w:ascii="Times New Roman" w:hAnsi="Times New Roman"/>
          <w:sz w:val="24"/>
          <w:szCs w:val="24"/>
        </w:rPr>
        <w:t>Rebeschi</w:t>
      </w:r>
      <w:proofErr w:type="spellEnd"/>
      <w:r w:rsidR="00E566D4">
        <w:rPr>
          <w:rFonts w:ascii="Times New Roman" w:hAnsi="Times New Roman"/>
          <w:sz w:val="24"/>
          <w:szCs w:val="24"/>
        </w:rPr>
        <w:t xml:space="preserve"> (2000), and </w:t>
      </w:r>
      <w:proofErr w:type="spellStart"/>
      <w:r w:rsidR="00E566D4">
        <w:rPr>
          <w:rFonts w:ascii="Times New Roman" w:hAnsi="Times New Roman"/>
          <w:sz w:val="24"/>
          <w:szCs w:val="24"/>
        </w:rPr>
        <w:t>Giddens</w:t>
      </w:r>
      <w:proofErr w:type="spellEnd"/>
      <w:r w:rsidR="00E566D4">
        <w:rPr>
          <w:rFonts w:ascii="Times New Roman" w:hAnsi="Times New Roman"/>
          <w:sz w:val="24"/>
          <w:szCs w:val="24"/>
        </w:rPr>
        <w:t xml:space="preserve"> and </w:t>
      </w:r>
      <w:proofErr w:type="spellStart"/>
      <w:r w:rsidR="00E566D4">
        <w:rPr>
          <w:rFonts w:ascii="Times New Roman" w:hAnsi="Times New Roman"/>
          <w:sz w:val="24"/>
          <w:szCs w:val="24"/>
        </w:rPr>
        <w:t>Gloeckner</w:t>
      </w:r>
      <w:proofErr w:type="spellEnd"/>
      <w:r w:rsidR="00E566D4">
        <w:rPr>
          <w:rFonts w:ascii="Times New Roman" w:hAnsi="Times New Roman"/>
          <w:sz w:val="24"/>
          <w:szCs w:val="24"/>
        </w:rPr>
        <w:t xml:space="preserve"> (2005) showed significant increases in critical thinking abilities over the course of a nursing program. Eight weeks is not a long time in comparison to the typical three-year nursing program, </w:t>
      </w:r>
      <w:r w:rsidR="00E566D4">
        <w:rPr>
          <w:rFonts w:ascii="Times New Roman" w:hAnsi="Times New Roman"/>
          <w:sz w:val="24"/>
          <w:szCs w:val="24"/>
        </w:rPr>
        <w:lastRenderedPageBreak/>
        <w:t xml:space="preserve">and it simply may take more time than eight weeks for critical thinking skills and disposition to improve significantly. Also, this intervention is new, so this is the first time it has been tested. It may have been more beneficial for </w:t>
      </w:r>
      <w:r w:rsidR="000759A4">
        <w:rPr>
          <w:rFonts w:ascii="Times New Roman" w:hAnsi="Times New Roman"/>
          <w:sz w:val="24"/>
          <w:szCs w:val="24"/>
        </w:rPr>
        <w:t>students to engage in</w:t>
      </w:r>
      <w:r w:rsidR="00E566D4">
        <w:rPr>
          <w:rFonts w:ascii="Times New Roman" w:hAnsi="Times New Roman"/>
          <w:sz w:val="24"/>
          <w:szCs w:val="24"/>
        </w:rPr>
        <w:t xml:space="preserve"> more writing assignments than six</w:t>
      </w:r>
      <w:r w:rsidR="004E40D5">
        <w:rPr>
          <w:rFonts w:ascii="Times New Roman" w:hAnsi="Times New Roman"/>
          <w:sz w:val="24"/>
          <w:szCs w:val="24"/>
        </w:rPr>
        <w:t xml:space="preserve"> over the course of the intervention.</w:t>
      </w:r>
    </w:p>
    <w:p w:rsidR="004E40D5" w:rsidRDefault="004E40D5" w:rsidP="006A4231">
      <w:pPr>
        <w:spacing w:line="480" w:lineRule="auto"/>
        <w:contextualSpacing/>
        <w:rPr>
          <w:rFonts w:ascii="Times New Roman" w:hAnsi="Times New Roman"/>
          <w:sz w:val="24"/>
          <w:szCs w:val="24"/>
        </w:rPr>
      </w:pPr>
      <w:r>
        <w:rPr>
          <w:rFonts w:ascii="Times New Roman" w:hAnsi="Times New Roman"/>
          <w:sz w:val="24"/>
          <w:szCs w:val="24"/>
        </w:rPr>
        <w:tab/>
        <w:t>In addition, there were some limitations in this study involving control</w:t>
      </w:r>
      <w:r w:rsidR="000759A4">
        <w:rPr>
          <w:rFonts w:ascii="Times New Roman" w:hAnsi="Times New Roman"/>
          <w:sz w:val="24"/>
          <w:szCs w:val="24"/>
        </w:rPr>
        <w:t xml:space="preserve"> of the study environment</w:t>
      </w:r>
      <w:r w:rsidR="004C13BF">
        <w:rPr>
          <w:rFonts w:ascii="Times New Roman" w:hAnsi="Times New Roman"/>
          <w:sz w:val="24"/>
          <w:szCs w:val="24"/>
        </w:rPr>
        <w:t>. For example, at Institution O</w:t>
      </w:r>
      <w:r>
        <w:rPr>
          <w:rFonts w:ascii="Times New Roman" w:hAnsi="Times New Roman"/>
          <w:sz w:val="24"/>
          <w:szCs w:val="24"/>
        </w:rPr>
        <w:t>ne, a member of my dissertation committee administered the pre-intervention tests. Although she was experienced in intervention</w:t>
      </w:r>
      <w:r w:rsidR="00AB5740">
        <w:rPr>
          <w:rFonts w:ascii="Times New Roman" w:hAnsi="Times New Roman"/>
          <w:sz w:val="24"/>
          <w:szCs w:val="24"/>
        </w:rPr>
        <w:t xml:space="preserve"> administration</w:t>
      </w:r>
      <w:r>
        <w:rPr>
          <w:rFonts w:ascii="Times New Roman" w:hAnsi="Times New Roman"/>
          <w:sz w:val="24"/>
          <w:szCs w:val="24"/>
        </w:rPr>
        <w:t xml:space="preserve">, had step-by-step instructions for administration, and had access to me throughout the tests, the results could have been affected by the fact that </w:t>
      </w:r>
      <w:r w:rsidR="00AB5740">
        <w:rPr>
          <w:rFonts w:ascii="Times New Roman" w:hAnsi="Times New Roman"/>
          <w:sz w:val="24"/>
          <w:szCs w:val="24"/>
        </w:rPr>
        <w:t>I</w:t>
      </w:r>
      <w:r>
        <w:rPr>
          <w:rFonts w:ascii="Times New Roman" w:hAnsi="Times New Roman"/>
          <w:sz w:val="24"/>
          <w:szCs w:val="24"/>
        </w:rPr>
        <w:t xml:space="preserve"> </w:t>
      </w:r>
      <w:r w:rsidR="004C13BF">
        <w:rPr>
          <w:rFonts w:ascii="Times New Roman" w:hAnsi="Times New Roman"/>
          <w:sz w:val="24"/>
          <w:szCs w:val="24"/>
        </w:rPr>
        <w:t>was not physically present. At Institution T</w:t>
      </w:r>
      <w:r>
        <w:rPr>
          <w:rFonts w:ascii="Times New Roman" w:hAnsi="Times New Roman"/>
          <w:sz w:val="24"/>
          <w:szCs w:val="24"/>
        </w:rPr>
        <w:t>wo, the pre-intervention tests were admini</w:t>
      </w:r>
      <w:r w:rsidR="00AB5740">
        <w:rPr>
          <w:rFonts w:ascii="Times New Roman" w:hAnsi="Times New Roman"/>
          <w:sz w:val="24"/>
          <w:szCs w:val="24"/>
        </w:rPr>
        <w:t xml:space="preserve">stered by me, except for six </w:t>
      </w:r>
      <w:r w:rsidR="00895152">
        <w:rPr>
          <w:rFonts w:ascii="Times New Roman" w:hAnsi="Times New Roman"/>
          <w:sz w:val="24"/>
          <w:szCs w:val="24"/>
        </w:rPr>
        <w:t>tests for students</w:t>
      </w:r>
      <w:r w:rsidR="00AB5740">
        <w:rPr>
          <w:rFonts w:ascii="Times New Roman" w:hAnsi="Times New Roman"/>
          <w:sz w:val="24"/>
          <w:szCs w:val="24"/>
        </w:rPr>
        <w:t xml:space="preserve"> who were unavailable during </w:t>
      </w:r>
      <w:r w:rsidR="00D23A38">
        <w:rPr>
          <w:rFonts w:ascii="Times New Roman" w:hAnsi="Times New Roman"/>
          <w:sz w:val="24"/>
          <w:szCs w:val="24"/>
        </w:rPr>
        <w:t>the time of test administration</w:t>
      </w:r>
      <w:r>
        <w:rPr>
          <w:rFonts w:ascii="Times New Roman" w:hAnsi="Times New Roman"/>
          <w:sz w:val="24"/>
          <w:szCs w:val="24"/>
        </w:rPr>
        <w:t>.</w:t>
      </w:r>
      <w:r w:rsidR="00AB5740">
        <w:rPr>
          <w:rFonts w:ascii="Times New Roman" w:hAnsi="Times New Roman"/>
          <w:sz w:val="24"/>
          <w:szCs w:val="24"/>
        </w:rPr>
        <w:t xml:space="preserve"> A proctor administered tests to these six students the following day.</w:t>
      </w:r>
      <w:r>
        <w:rPr>
          <w:rFonts w:ascii="Times New Roman" w:hAnsi="Times New Roman"/>
          <w:sz w:val="24"/>
          <w:szCs w:val="24"/>
        </w:rPr>
        <w:t xml:space="preserve"> </w:t>
      </w:r>
      <w:proofErr w:type="gramStart"/>
      <w:r>
        <w:rPr>
          <w:rFonts w:ascii="Times New Roman" w:hAnsi="Times New Roman"/>
          <w:sz w:val="24"/>
          <w:szCs w:val="24"/>
        </w:rPr>
        <w:t>Although I was on speakerphone and available for any questions or comments, this could have affected the quality of results.</w:t>
      </w:r>
      <w:proofErr w:type="gramEnd"/>
      <w:r w:rsidR="000759A4">
        <w:rPr>
          <w:rFonts w:ascii="Times New Roman" w:hAnsi="Times New Roman"/>
          <w:sz w:val="24"/>
          <w:szCs w:val="24"/>
        </w:rPr>
        <w:t xml:space="preserve"> </w:t>
      </w:r>
      <w:r w:rsidR="004C13BF">
        <w:rPr>
          <w:rFonts w:ascii="Times New Roman" w:hAnsi="Times New Roman"/>
          <w:sz w:val="24"/>
          <w:szCs w:val="24"/>
        </w:rPr>
        <w:t xml:space="preserve">Originally, I had planned to be physically present to administer pre- and post-intervention tests. Due to student scheduling issues, I had to use proctors for some test administration. Participants may have been more reluctant to participate since the PI was not present, and they may have been intimidated or stressed during the tests since the proctors were faculty members at their institutions (although not currently). </w:t>
      </w:r>
      <w:r w:rsidR="00655160">
        <w:rPr>
          <w:rFonts w:ascii="Times New Roman" w:hAnsi="Times New Roman"/>
          <w:sz w:val="24"/>
          <w:szCs w:val="24"/>
        </w:rPr>
        <w:t xml:space="preserve">I administered post-intervention tests at both institutions, which helped to </w:t>
      </w:r>
      <w:r w:rsidR="00227C53">
        <w:rPr>
          <w:rFonts w:ascii="Times New Roman" w:hAnsi="Times New Roman"/>
          <w:sz w:val="24"/>
          <w:szCs w:val="24"/>
        </w:rPr>
        <w:t>increase fidelity and reliability.</w:t>
      </w:r>
    </w:p>
    <w:p w:rsidR="00655160" w:rsidRDefault="004E40D5" w:rsidP="006A4231">
      <w:pPr>
        <w:spacing w:line="480" w:lineRule="auto"/>
        <w:contextualSpacing/>
        <w:rPr>
          <w:rFonts w:ascii="Times New Roman" w:hAnsi="Times New Roman"/>
          <w:sz w:val="24"/>
          <w:szCs w:val="24"/>
        </w:rPr>
      </w:pPr>
      <w:r>
        <w:rPr>
          <w:rFonts w:ascii="Times New Roman" w:hAnsi="Times New Roman"/>
          <w:sz w:val="24"/>
          <w:szCs w:val="24"/>
        </w:rPr>
        <w:tab/>
        <w:t xml:space="preserve">Although pre-intervention tests and post-intervention tests were given under similar circumstances at both institutions, there were differences that could have affected results. For example, </w:t>
      </w:r>
      <w:r w:rsidR="00655160">
        <w:rPr>
          <w:rFonts w:ascii="Times New Roman" w:hAnsi="Times New Roman"/>
          <w:sz w:val="24"/>
          <w:szCs w:val="24"/>
        </w:rPr>
        <w:t xml:space="preserve">although workload was similar according to course instructors, different assignments at the two institutions could have affected perceived or actual student workload. Also, at the time </w:t>
      </w:r>
      <w:r w:rsidR="00655160">
        <w:rPr>
          <w:rFonts w:ascii="Times New Roman" w:hAnsi="Times New Roman"/>
          <w:sz w:val="24"/>
          <w:szCs w:val="24"/>
        </w:rPr>
        <w:lastRenderedPageBreak/>
        <w:t xml:space="preserve">that </w:t>
      </w:r>
      <w:r w:rsidR="009D4F21">
        <w:rPr>
          <w:rFonts w:ascii="Times New Roman" w:hAnsi="Times New Roman"/>
          <w:sz w:val="24"/>
          <w:szCs w:val="24"/>
        </w:rPr>
        <w:t>pretests</w:t>
      </w:r>
      <w:r w:rsidR="00655160">
        <w:rPr>
          <w:rFonts w:ascii="Times New Roman" w:hAnsi="Times New Roman"/>
          <w:sz w:val="24"/>
          <w:szCs w:val="24"/>
        </w:rPr>
        <w:t xml:space="preserve"> were administered at both institutions, students had just returned from a month-long break from school.</w:t>
      </w:r>
      <w:r w:rsidR="00227C53" w:rsidRPr="00227C53">
        <w:t xml:space="preserve"> </w:t>
      </w:r>
      <w:r w:rsidR="00227C53" w:rsidRPr="00D27258">
        <w:rPr>
          <w:rFonts w:ascii="Times New Roman" w:hAnsi="Times New Roman"/>
          <w:sz w:val="24"/>
          <w:szCs w:val="24"/>
        </w:rPr>
        <w:t>At both sites, the pre-intervention tests were administered after a multi-hour lecture class on the second day of the term. There was compression of events due to schedules beyond our control that may have affected ability to concentrate, patience</w:t>
      </w:r>
      <w:r w:rsidR="00D27258">
        <w:rPr>
          <w:rFonts w:ascii="Times New Roman" w:hAnsi="Times New Roman"/>
          <w:sz w:val="24"/>
          <w:szCs w:val="24"/>
        </w:rPr>
        <w:t>,</w:t>
      </w:r>
      <w:r w:rsidR="00227C53" w:rsidRPr="00D27258">
        <w:rPr>
          <w:rFonts w:ascii="Times New Roman" w:hAnsi="Times New Roman"/>
          <w:sz w:val="24"/>
          <w:szCs w:val="24"/>
        </w:rPr>
        <w:t xml:space="preserve"> or stress levels.</w:t>
      </w:r>
    </w:p>
    <w:p w:rsidR="002651E8" w:rsidRDefault="00655160" w:rsidP="006A4231">
      <w:pPr>
        <w:spacing w:line="480" w:lineRule="auto"/>
        <w:contextualSpacing/>
        <w:rPr>
          <w:rFonts w:ascii="Times New Roman" w:hAnsi="Times New Roman"/>
          <w:sz w:val="24"/>
          <w:szCs w:val="24"/>
        </w:rPr>
      </w:pPr>
      <w:r>
        <w:rPr>
          <w:rFonts w:ascii="Times New Roman" w:hAnsi="Times New Roman"/>
          <w:sz w:val="24"/>
          <w:szCs w:val="24"/>
        </w:rPr>
        <w:tab/>
        <w:t>As far as post-intervention tests, there were</w:t>
      </w:r>
      <w:r w:rsidR="00D203C8">
        <w:rPr>
          <w:rFonts w:ascii="Times New Roman" w:hAnsi="Times New Roman"/>
          <w:sz w:val="24"/>
          <w:szCs w:val="24"/>
        </w:rPr>
        <w:t xml:space="preserve"> several extraneous factors that could have affected the results.</w:t>
      </w:r>
      <w:r w:rsidR="00D23A38">
        <w:rPr>
          <w:rFonts w:ascii="Times New Roman" w:hAnsi="Times New Roman"/>
          <w:sz w:val="24"/>
          <w:szCs w:val="24"/>
        </w:rPr>
        <w:t xml:space="preserve"> Students at both institutions were completing mid-term examinations and numerous assignments during the week that I administered the </w:t>
      </w:r>
      <w:r w:rsidR="009D4F21">
        <w:rPr>
          <w:rFonts w:ascii="Times New Roman" w:hAnsi="Times New Roman"/>
          <w:sz w:val="24"/>
          <w:szCs w:val="24"/>
        </w:rPr>
        <w:t>posttests</w:t>
      </w:r>
      <w:r w:rsidR="00D23A38">
        <w:rPr>
          <w:rFonts w:ascii="Times New Roman" w:hAnsi="Times New Roman"/>
          <w:sz w:val="24"/>
          <w:szCs w:val="24"/>
        </w:rPr>
        <w:t xml:space="preserve">. </w:t>
      </w:r>
      <w:r w:rsidR="009D4F21">
        <w:rPr>
          <w:rFonts w:ascii="Times New Roman" w:hAnsi="Times New Roman"/>
          <w:sz w:val="24"/>
          <w:szCs w:val="24"/>
        </w:rPr>
        <w:t>Posttests</w:t>
      </w:r>
      <w:r w:rsidR="00D23A38">
        <w:rPr>
          <w:rFonts w:ascii="Times New Roman" w:hAnsi="Times New Roman"/>
          <w:sz w:val="24"/>
          <w:szCs w:val="24"/>
        </w:rPr>
        <w:t xml:space="preserve"> were administered </w:t>
      </w:r>
      <w:r w:rsidR="00FB7D98">
        <w:rPr>
          <w:rFonts w:ascii="Times New Roman" w:hAnsi="Times New Roman"/>
          <w:sz w:val="24"/>
          <w:szCs w:val="24"/>
        </w:rPr>
        <w:t>during the</w:t>
      </w:r>
      <w:r w:rsidR="00D23A38">
        <w:rPr>
          <w:rFonts w:ascii="Times New Roman" w:hAnsi="Times New Roman"/>
          <w:sz w:val="24"/>
          <w:szCs w:val="24"/>
        </w:rPr>
        <w:t xml:space="preserve"> last week of the eight-week clinical rotation, in the days directly prior to spring break. The days that I administered the </w:t>
      </w:r>
      <w:r w:rsidR="009D4F21">
        <w:rPr>
          <w:rFonts w:ascii="Times New Roman" w:hAnsi="Times New Roman"/>
          <w:sz w:val="24"/>
          <w:szCs w:val="24"/>
        </w:rPr>
        <w:t>posttests</w:t>
      </w:r>
      <w:r w:rsidR="00D23A38">
        <w:rPr>
          <w:rFonts w:ascii="Times New Roman" w:hAnsi="Times New Roman"/>
          <w:sz w:val="24"/>
          <w:szCs w:val="24"/>
        </w:rPr>
        <w:t xml:space="preserve"> were the only dates</w:t>
      </w:r>
      <w:r w:rsidR="00FB7D98">
        <w:rPr>
          <w:rFonts w:ascii="Times New Roman" w:hAnsi="Times New Roman"/>
          <w:sz w:val="24"/>
          <w:szCs w:val="24"/>
        </w:rPr>
        <w:t xml:space="preserve"> that students would be on-campus as an entire group before spring break. I wanted to complete the </w:t>
      </w:r>
      <w:r w:rsidR="009D4F21">
        <w:rPr>
          <w:rFonts w:ascii="Times New Roman" w:hAnsi="Times New Roman"/>
          <w:sz w:val="24"/>
          <w:szCs w:val="24"/>
        </w:rPr>
        <w:t>posttests</w:t>
      </w:r>
      <w:r w:rsidR="00FB7D98">
        <w:rPr>
          <w:rFonts w:ascii="Times New Roman" w:hAnsi="Times New Roman"/>
          <w:sz w:val="24"/>
          <w:szCs w:val="24"/>
        </w:rPr>
        <w:t xml:space="preserve"> prior to spring break so as to not add an additional week’s time without any required clinical or reflective activity before the </w:t>
      </w:r>
      <w:r w:rsidR="009D4F21">
        <w:rPr>
          <w:rFonts w:ascii="Times New Roman" w:hAnsi="Times New Roman"/>
          <w:sz w:val="24"/>
          <w:szCs w:val="24"/>
        </w:rPr>
        <w:t>posttests</w:t>
      </w:r>
      <w:r w:rsidR="00FB7D98">
        <w:rPr>
          <w:rFonts w:ascii="Times New Roman" w:hAnsi="Times New Roman"/>
          <w:sz w:val="24"/>
          <w:szCs w:val="24"/>
        </w:rPr>
        <w:t xml:space="preserve">. </w:t>
      </w:r>
      <w:r w:rsidR="003266A3" w:rsidRPr="003266A3">
        <w:rPr>
          <w:rFonts w:ascii="Times New Roman" w:hAnsi="Times New Roman"/>
          <w:sz w:val="24"/>
          <w:szCs w:val="24"/>
        </w:rPr>
        <w:t>Adventitious events at both campuses could have affected student performance.</w:t>
      </w:r>
      <w:r w:rsidR="003266A3">
        <w:rPr>
          <w:rFonts w:ascii="Times New Roman" w:hAnsi="Times New Roman"/>
          <w:sz w:val="24"/>
          <w:szCs w:val="24"/>
        </w:rPr>
        <w:t xml:space="preserve"> </w:t>
      </w:r>
      <w:r w:rsidR="00FB7D98">
        <w:rPr>
          <w:rFonts w:ascii="Times New Roman" w:hAnsi="Times New Roman"/>
          <w:sz w:val="24"/>
          <w:szCs w:val="24"/>
        </w:rPr>
        <w:t xml:space="preserve">At </w:t>
      </w:r>
      <w:r w:rsidR="003266A3">
        <w:rPr>
          <w:rFonts w:ascii="Times New Roman" w:hAnsi="Times New Roman"/>
          <w:sz w:val="24"/>
          <w:szCs w:val="24"/>
        </w:rPr>
        <w:t>I</w:t>
      </w:r>
      <w:r w:rsidR="00FB7D98">
        <w:rPr>
          <w:rFonts w:ascii="Times New Roman" w:hAnsi="Times New Roman"/>
          <w:sz w:val="24"/>
          <w:szCs w:val="24"/>
        </w:rPr>
        <w:t xml:space="preserve">nstitution </w:t>
      </w:r>
      <w:r w:rsidR="003266A3">
        <w:rPr>
          <w:rFonts w:ascii="Times New Roman" w:hAnsi="Times New Roman"/>
          <w:sz w:val="24"/>
          <w:szCs w:val="24"/>
        </w:rPr>
        <w:t>O</w:t>
      </w:r>
      <w:r w:rsidR="00FB7D98">
        <w:rPr>
          <w:rFonts w:ascii="Times New Roman" w:hAnsi="Times New Roman"/>
          <w:sz w:val="24"/>
          <w:szCs w:val="24"/>
        </w:rPr>
        <w:t xml:space="preserve">ne, </w:t>
      </w:r>
      <w:r w:rsidR="009D4F21">
        <w:rPr>
          <w:rFonts w:ascii="Times New Roman" w:hAnsi="Times New Roman"/>
          <w:sz w:val="24"/>
          <w:szCs w:val="24"/>
        </w:rPr>
        <w:t>posttests</w:t>
      </w:r>
      <w:r w:rsidR="00FB7D98">
        <w:rPr>
          <w:rFonts w:ascii="Times New Roman" w:hAnsi="Times New Roman"/>
          <w:sz w:val="24"/>
          <w:szCs w:val="24"/>
        </w:rPr>
        <w:t xml:space="preserve"> were administered at two separate times in the late afternoon, after students had been in class since morning, and after they had completed an exam in an afternoon class. Participants commented on the stress that they had been </w:t>
      </w:r>
      <w:r w:rsidR="003266A3">
        <w:rPr>
          <w:rFonts w:ascii="Times New Roman" w:hAnsi="Times New Roman"/>
          <w:sz w:val="24"/>
          <w:szCs w:val="24"/>
        </w:rPr>
        <w:t>under in the past few days. At I</w:t>
      </w:r>
      <w:r w:rsidR="00FB7D98">
        <w:rPr>
          <w:rFonts w:ascii="Times New Roman" w:hAnsi="Times New Roman"/>
          <w:sz w:val="24"/>
          <w:szCs w:val="24"/>
        </w:rPr>
        <w:t xml:space="preserve">nstitution </w:t>
      </w:r>
      <w:r w:rsidR="003266A3">
        <w:rPr>
          <w:rFonts w:ascii="Times New Roman" w:hAnsi="Times New Roman"/>
          <w:sz w:val="24"/>
          <w:szCs w:val="24"/>
        </w:rPr>
        <w:t>T</w:t>
      </w:r>
      <w:r w:rsidR="00FB7D98">
        <w:rPr>
          <w:rFonts w:ascii="Times New Roman" w:hAnsi="Times New Roman"/>
          <w:sz w:val="24"/>
          <w:szCs w:val="24"/>
        </w:rPr>
        <w:t xml:space="preserve">wo, </w:t>
      </w:r>
      <w:r w:rsidR="009D4F21">
        <w:rPr>
          <w:rFonts w:ascii="Times New Roman" w:hAnsi="Times New Roman"/>
          <w:sz w:val="24"/>
          <w:szCs w:val="24"/>
        </w:rPr>
        <w:t>posttests</w:t>
      </w:r>
      <w:r w:rsidR="00FB7D98">
        <w:rPr>
          <w:rFonts w:ascii="Times New Roman" w:hAnsi="Times New Roman"/>
          <w:sz w:val="24"/>
          <w:szCs w:val="24"/>
        </w:rPr>
        <w:t xml:space="preserve"> were administered in the late morning after a class. Durin</w:t>
      </w:r>
      <w:r w:rsidR="00983336">
        <w:rPr>
          <w:rFonts w:ascii="Times New Roman" w:hAnsi="Times New Roman"/>
          <w:sz w:val="24"/>
          <w:szCs w:val="24"/>
        </w:rPr>
        <w:t>g the previous night, a</w:t>
      </w:r>
      <w:r w:rsidR="00FB7D98">
        <w:rPr>
          <w:rFonts w:ascii="Times New Roman" w:hAnsi="Times New Roman"/>
          <w:sz w:val="24"/>
          <w:szCs w:val="24"/>
        </w:rPr>
        <w:t xml:space="preserve"> fatal stabbing had occurred near campus that involved a student athlete. It is unclear how this affected participants’ </w:t>
      </w:r>
      <w:r w:rsidR="009D4F21">
        <w:rPr>
          <w:rFonts w:ascii="Times New Roman" w:hAnsi="Times New Roman"/>
          <w:sz w:val="24"/>
          <w:szCs w:val="24"/>
        </w:rPr>
        <w:t>posttest</w:t>
      </w:r>
      <w:r w:rsidR="00FB7D98">
        <w:rPr>
          <w:rFonts w:ascii="Times New Roman" w:hAnsi="Times New Roman"/>
          <w:sz w:val="24"/>
          <w:szCs w:val="24"/>
        </w:rPr>
        <w:t xml:space="preserve"> results, but it is probable that the incident was on the minds of many of the students and could have affected participants’ emotional state</w:t>
      </w:r>
      <w:r w:rsidR="00983336">
        <w:rPr>
          <w:rFonts w:ascii="Times New Roman" w:hAnsi="Times New Roman"/>
          <w:sz w:val="24"/>
          <w:szCs w:val="24"/>
        </w:rPr>
        <w:t>s</w:t>
      </w:r>
      <w:r w:rsidR="00FB7D98">
        <w:rPr>
          <w:rFonts w:ascii="Times New Roman" w:hAnsi="Times New Roman"/>
          <w:sz w:val="24"/>
          <w:szCs w:val="24"/>
        </w:rPr>
        <w:t xml:space="preserve">. </w:t>
      </w:r>
    </w:p>
    <w:p w:rsidR="00A9476D" w:rsidRDefault="00A9476D" w:rsidP="006A4231">
      <w:pPr>
        <w:spacing w:line="480" w:lineRule="auto"/>
        <w:contextualSpacing/>
        <w:jc w:val="center"/>
        <w:rPr>
          <w:rFonts w:ascii="Times New Roman" w:hAnsi="Times New Roman"/>
          <w:b/>
          <w:sz w:val="24"/>
          <w:szCs w:val="24"/>
        </w:rPr>
      </w:pPr>
      <w:r>
        <w:rPr>
          <w:rFonts w:ascii="Times New Roman" w:hAnsi="Times New Roman"/>
          <w:b/>
          <w:sz w:val="24"/>
          <w:szCs w:val="24"/>
        </w:rPr>
        <w:t>Serendipitous Findings</w:t>
      </w:r>
    </w:p>
    <w:p w:rsidR="002B79B9" w:rsidRDefault="00A9476D" w:rsidP="006A4231">
      <w:pPr>
        <w:spacing w:line="480" w:lineRule="auto"/>
        <w:contextualSpacing/>
        <w:rPr>
          <w:rFonts w:ascii="Times New Roman" w:hAnsi="Times New Roman"/>
          <w:sz w:val="24"/>
          <w:szCs w:val="24"/>
        </w:rPr>
      </w:pPr>
      <w:r>
        <w:rPr>
          <w:rFonts w:ascii="Times New Roman" w:hAnsi="Times New Roman"/>
          <w:sz w:val="24"/>
          <w:szCs w:val="24"/>
        </w:rPr>
        <w:tab/>
      </w:r>
      <w:r w:rsidR="004A557B">
        <w:rPr>
          <w:rFonts w:ascii="Times New Roman" w:hAnsi="Times New Roman"/>
          <w:sz w:val="24"/>
          <w:szCs w:val="24"/>
        </w:rPr>
        <w:t>Because a new intervention was used in this study, parti</w:t>
      </w:r>
      <w:r w:rsidR="00A671E3">
        <w:rPr>
          <w:rFonts w:ascii="Times New Roman" w:hAnsi="Times New Roman"/>
          <w:sz w:val="24"/>
          <w:szCs w:val="24"/>
        </w:rPr>
        <w:t>cular attention was given</w:t>
      </w:r>
      <w:r w:rsidR="004A557B">
        <w:rPr>
          <w:rFonts w:ascii="Times New Roman" w:hAnsi="Times New Roman"/>
          <w:sz w:val="24"/>
          <w:szCs w:val="24"/>
        </w:rPr>
        <w:t xml:space="preserve"> to participants’ reactions to the intervention</w:t>
      </w:r>
      <w:r w:rsidR="002B79B9">
        <w:rPr>
          <w:rFonts w:ascii="Times New Roman" w:hAnsi="Times New Roman"/>
          <w:sz w:val="24"/>
          <w:szCs w:val="24"/>
        </w:rPr>
        <w:t xml:space="preserve"> and to recruitment of participants</w:t>
      </w:r>
      <w:r w:rsidR="004A557B">
        <w:rPr>
          <w:rFonts w:ascii="Times New Roman" w:hAnsi="Times New Roman"/>
          <w:sz w:val="24"/>
          <w:szCs w:val="24"/>
        </w:rPr>
        <w:t xml:space="preserve">. </w:t>
      </w:r>
      <w:r w:rsidR="002B79B9">
        <w:rPr>
          <w:rFonts w:ascii="Times New Roman" w:hAnsi="Times New Roman"/>
          <w:sz w:val="24"/>
          <w:szCs w:val="24"/>
        </w:rPr>
        <w:t xml:space="preserve">As mentioned </w:t>
      </w:r>
      <w:r w:rsidR="002B79B9">
        <w:rPr>
          <w:rFonts w:ascii="Times New Roman" w:hAnsi="Times New Roman"/>
          <w:sz w:val="24"/>
          <w:szCs w:val="24"/>
        </w:rPr>
        <w:lastRenderedPageBreak/>
        <w:t xml:space="preserve">previously, </w:t>
      </w:r>
      <w:r w:rsidR="00A671E3">
        <w:rPr>
          <w:rFonts w:ascii="Times New Roman" w:hAnsi="Times New Roman"/>
          <w:sz w:val="24"/>
          <w:szCs w:val="24"/>
        </w:rPr>
        <w:t>participants’ verbal and email</w:t>
      </w:r>
      <w:r w:rsidR="002B79B9">
        <w:rPr>
          <w:rFonts w:ascii="Times New Roman" w:hAnsi="Times New Roman"/>
          <w:sz w:val="24"/>
          <w:szCs w:val="24"/>
        </w:rPr>
        <w:t xml:space="preserve"> comments about the writing assignments were positive. Participants at both institutions commented that the intervention was understandable, at least somewhat enjoyable, and not overly stressful on top of their other class assignments. During </w:t>
      </w:r>
      <w:r w:rsidR="009D4F21">
        <w:rPr>
          <w:rFonts w:ascii="Times New Roman" w:hAnsi="Times New Roman"/>
          <w:sz w:val="24"/>
          <w:szCs w:val="24"/>
        </w:rPr>
        <w:t>posttest</w:t>
      </w:r>
      <w:r w:rsidR="002B79B9">
        <w:rPr>
          <w:rFonts w:ascii="Times New Roman" w:hAnsi="Times New Roman"/>
          <w:sz w:val="24"/>
          <w:szCs w:val="24"/>
        </w:rPr>
        <w:t xml:space="preserve"> administration, however, participants commented </w:t>
      </w:r>
      <w:r w:rsidR="00A671E3">
        <w:rPr>
          <w:rFonts w:ascii="Times New Roman" w:hAnsi="Times New Roman"/>
          <w:sz w:val="24"/>
          <w:szCs w:val="24"/>
        </w:rPr>
        <w:t>on the general stress they felt</w:t>
      </w:r>
      <w:r w:rsidR="002B79B9">
        <w:rPr>
          <w:rFonts w:ascii="Times New Roman" w:hAnsi="Times New Roman"/>
          <w:sz w:val="24"/>
          <w:szCs w:val="24"/>
        </w:rPr>
        <w:t xml:space="preserve"> due to classroom assignments, clinical responsibil</w:t>
      </w:r>
      <w:r w:rsidR="00A671E3">
        <w:rPr>
          <w:rFonts w:ascii="Times New Roman" w:hAnsi="Times New Roman"/>
          <w:sz w:val="24"/>
          <w:szCs w:val="24"/>
        </w:rPr>
        <w:t>ities, and duties at home and</w:t>
      </w:r>
      <w:r w:rsidR="002B79B9">
        <w:rPr>
          <w:rFonts w:ascii="Times New Roman" w:hAnsi="Times New Roman"/>
          <w:sz w:val="24"/>
          <w:szCs w:val="24"/>
        </w:rPr>
        <w:t xml:space="preserve"> work. At both institutions, participants seemed overall more taxed than they had during </w:t>
      </w:r>
      <w:r w:rsidR="009D4F21">
        <w:rPr>
          <w:rFonts w:ascii="Times New Roman" w:hAnsi="Times New Roman"/>
          <w:sz w:val="24"/>
          <w:szCs w:val="24"/>
        </w:rPr>
        <w:t>pretest</w:t>
      </w:r>
      <w:r w:rsidR="002B79B9">
        <w:rPr>
          <w:rFonts w:ascii="Times New Roman" w:hAnsi="Times New Roman"/>
          <w:sz w:val="24"/>
          <w:szCs w:val="24"/>
        </w:rPr>
        <w:t xml:space="preserve"> administration. </w:t>
      </w:r>
    </w:p>
    <w:p w:rsidR="003C5573" w:rsidRDefault="003C5573" w:rsidP="006A4231">
      <w:pPr>
        <w:spacing w:line="480" w:lineRule="auto"/>
        <w:contextualSpacing/>
        <w:rPr>
          <w:rFonts w:ascii="Times New Roman" w:hAnsi="Times New Roman"/>
          <w:sz w:val="24"/>
          <w:szCs w:val="24"/>
        </w:rPr>
      </w:pPr>
      <w:r>
        <w:rPr>
          <w:rFonts w:ascii="Times New Roman" w:hAnsi="Times New Roman"/>
          <w:sz w:val="24"/>
          <w:szCs w:val="24"/>
        </w:rPr>
        <w:tab/>
        <w:t>As far as recruitment of participants, faculty members at each institution allowed me to come invite students to participate. There were incentives at each institution, such as the use of writing assignments in a required portfolio, the potential to use the research study participation on a resume, and the gift card. The majority of qualified students at each institution chose to parti</w:t>
      </w:r>
      <w:r w:rsidR="00A671E3">
        <w:rPr>
          <w:rFonts w:ascii="Times New Roman" w:hAnsi="Times New Roman"/>
          <w:sz w:val="24"/>
          <w:szCs w:val="24"/>
        </w:rPr>
        <w:t>cipate. Participants stated</w:t>
      </w:r>
      <w:r>
        <w:rPr>
          <w:rFonts w:ascii="Times New Roman" w:hAnsi="Times New Roman"/>
          <w:sz w:val="24"/>
          <w:szCs w:val="24"/>
        </w:rPr>
        <w:t xml:space="preserve"> the use of the writing assignments in their required portfolios was the biggest draw for them to participate. </w:t>
      </w:r>
      <w:r w:rsidR="00A671E3">
        <w:rPr>
          <w:rFonts w:ascii="Times New Roman" w:hAnsi="Times New Roman"/>
          <w:sz w:val="24"/>
          <w:szCs w:val="24"/>
        </w:rPr>
        <w:t xml:space="preserve">When given their gift card after completion of the post-intervention tests, approximately 25% of students stated they had </w:t>
      </w:r>
      <w:r>
        <w:rPr>
          <w:rFonts w:ascii="Times New Roman" w:hAnsi="Times New Roman"/>
          <w:sz w:val="24"/>
          <w:szCs w:val="24"/>
        </w:rPr>
        <w:t>forgotten that a gift card was an incentive for participation.</w:t>
      </w:r>
      <w:r w:rsidR="009434F3">
        <w:rPr>
          <w:rFonts w:ascii="Times New Roman" w:hAnsi="Times New Roman"/>
          <w:sz w:val="24"/>
          <w:szCs w:val="24"/>
        </w:rPr>
        <w:t xml:space="preserve"> This was evidence that students participated in the study and completed the intervention without considering the gift card incentive. Perhaps the portfolio was enough of an incentive for them to participate, and possibly students wanted to participate solely to make a contribution to nursing research.</w:t>
      </w:r>
    </w:p>
    <w:p w:rsidR="003C5573" w:rsidRDefault="003C5573" w:rsidP="006A4231">
      <w:pPr>
        <w:spacing w:line="480" w:lineRule="auto"/>
        <w:contextualSpacing/>
        <w:rPr>
          <w:rFonts w:ascii="Times New Roman" w:hAnsi="Times New Roman"/>
          <w:sz w:val="24"/>
          <w:szCs w:val="24"/>
        </w:rPr>
      </w:pPr>
      <w:r>
        <w:rPr>
          <w:rFonts w:ascii="Times New Roman" w:hAnsi="Times New Roman"/>
          <w:sz w:val="24"/>
          <w:szCs w:val="24"/>
        </w:rPr>
        <w:tab/>
        <w:t>Faculty gatekeepers at each institution were very helpful in determining times for recruitment and testing activities. Students at both institutions were not on-campus as a group very often during the week. Faculty members helped me to decide on the best, most productive options for my necessary activities. Although the testing times were not ideal, they did allow some control of environment and timing.</w:t>
      </w:r>
    </w:p>
    <w:p w:rsidR="00A9476D" w:rsidRPr="00AF1792" w:rsidRDefault="003C5573" w:rsidP="006A4231">
      <w:pPr>
        <w:spacing w:line="480" w:lineRule="auto"/>
        <w:contextualSpacing/>
        <w:rPr>
          <w:rFonts w:ascii="Times New Roman" w:hAnsi="Times New Roman"/>
          <w:sz w:val="24"/>
          <w:szCs w:val="24"/>
        </w:rPr>
      </w:pPr>
      <w:r>
        <w:rPr>
          <w:rFonts w:ascii="Times New Roman" w:hAnsi="Times New Roman"/>
          <w:sz w:val="24"/>
          <w:szCs w:val="24"/>
        </w:rPr>
        <w:lastRenderedPageBreak/>
        <w:tab/>
        <w:t>Finally, a</w:t>
      </w:r>
      <w:r w:rsidR="00A9476D">
        <w:rPr>
          <w:rFonts w:ascii="Times New Roman" w:hAnsi="Times New Roman"/>
          <w:sz w:val="24"/>
          <w:szCs w:val="24"/>
        </w:rPr>
        <w:t xml:space="preserve"> great deal of insight was uncovered regarding nursing students’ experiences in the clinical setting.</w:t>
      </w:r>
      <w:r>
        <w:rPr>
          <w:rFonts w:ascii="Times New Roman" w:hAnsi="Times New Roman"/>
          <w:sz w:val="24"/>
          <w:szCs w:val="24"/>
        </w:rPr>
        <w:t xml:space="preserve"> As mentioned previously, the writing assignments were not measured or scored during this study. I did take at least 20 minutes to provide meaningful, stimulating feedback to each experimental group participant’s writing assignment each week. I asked questions of the participants, prompting them to provide more information, elaborate on</w:t>
      </w:r>
      <w:r w:rsidR="00B80E2D">
        <w:rPr>
          <w:rFonts w:ascii="Times New Roman" w:hAnsi="Times New Roman"/>
          <w:sz w:val="24"/>
          <w:szCs w:val="24"/>
        </w:rPr>
        <w:t xml:space="preserve"> specific themes, </w:t>
      </w:r>
      <w:r>
        <w:rPr>
          <w:rFonts w:ascii="Times New Roman" w:hAnsi="Times New Roman"/>
          <w:sz w:val="24"/>
          <w:szCs w:val="24"/>
        </w:rPr>
        <w:t>explore why they reacted certain ways</w:t>
      </w:r>
      <w:r w:rsidR="00B80E2D">
        <w:rPr>
          <w:rFonts w:ascii="Times New Roman" w:hAnsi="Times New Roman"/>
          <w:sz w:val="24"/>
          <w:szCs w:val="24"/>
        </w:rPr>
        <w:t>, and discover how they could respond differently. I commented when they neglected one of Paul’s concepts or when they struggled to grasp what I wanted them to write about. In addition, I encouraged them through email to read and focus on my comments each week.</w:t>
      </w:r>
    </w:p>
    <w:p w:rsidR="00A9476D" w:rsidRDefault="00A9476D" w:rsidP="006A4231">
      <w:pPr>
        <w:spacing w:line="480" w:lineRule="auto"/>
        <w:contextualSpacing/>
        <w:jc w:val="center"/>
        <w:rPr>
          <w:rFonts w:ascii="Times New Roman" w:hAnsi="Times New Roman"/>
          <w:b/>
          <w:sz w:val="24"/>
          <w:szCs w:val="24"/>
        </w:rPr>
      </w:pPr>
      <w:r>
        <w:rPr>
          <w:rFonts w:ascii="Times New Roman" w:hAnsi="Times New Roman"/>
          <w:b/>
          <w:sz w:val="24"/>
          <w:szCs w:val="24"/>
        </w:rPr>
        <w:t>Theoretical Implications</w:t>
      </w:r>
    </w:p>
    <w:p w:rsidR="00B527C8" w:rsidRDefault="00A9476D" w:rsidP="006A4231">
      <w:pPr>
        <w:spacing w:line="480" w:lineRule="auto"/>
        <w:contextualSpacing/>
        <w:rPr>
          <w:rFonts w:ascii="Times New Roman" w:hAnsi="Times New Roman"/>
          <w:sz w:val="24"/>
          <w:szCs w:val="24"/>
        </w:rPr>
      </w:pPr>
      <w:r>
        <w:rPr>
          <w:rFonts w:ascii="Times New Roman" w:hAnsi="Times New Roman"/>
          <w:sz w:val="24"/>
          <w:szCs w:val="24"/>
        </w:rPr>
        <w:tab/>
        <w:t xml:space="preserve">Although no statistically significant difference was found between pretest and posttest scores in the experimental group, </w:t>
      </w:r>
      <w:r w:rsidR="00B80E2D">
        <w:rPr>
          <w:rFonts w:ascii="Times New Roman" w:hAnsi="Times New Roman"/>
          <w:sz w:val="24"/>
          <w:szCs w:val="24"/>
        </w:rPr>
        <w:t xml:space="preserve">I believe </w:t>
      </w:r>
      <w:r>
        <w:rPr>
          <w:rFonts w:ascii="Times New Roman" w:hAnsi="Times New Roman"/>
          <w:sz w:val="24"/>
          <w:szCs w:val="24"/>
        </w:rPr>
        <w:t>Paul</w:t>
      </w:r>
      <w:r w:rsidR="00B80E2D">
        <w:rPr>
          <w:rFonts w:ascii="Times New Roman" w:hAnsi="Times New Roman"/>
          <w:sz w:val="24"/>
          <w:szCs w:val="24"/>
        </w:rPr>
        <w:t xml:space="preserve">’s model for critical thinking is ideal to use in connection to writing assignments in nursing education. The </w:t>
      </w:r>
      <w:r w:rsidR="00B527C8">
        <w:rPr>
          <w:rFonts w:ascii="Times New Roman" w:hAnsi="Times New Roman"/>
          <w:sz w:val="24"/>
          <w:szCs w:val="24"/>
        </w:rPr>
        <w:t xml:space="preserve">intellectual </w:t>
      </w:r>
      <w:r w:rsidR="00424E9D">
        <w:rPr>
          <w:rFonts w:ascii="Times New Roman" w:hAnsi="Times New Roman"/>
          <w:sz w:val="24"/>
          <w:szCs w:val="24"/>
        </w:rPr>
        <w:t>standards and elements</w:t>
      </w:r>
      <w:r w:rsidR="00B527C8">
        <w:rPr>
          <w:rFonts w:ascii="Times New Roman" w:hAnsi="Times New Roman"/>
          <w:sz w:val="24"/>
          <w:szCs w:val="24"/>
        </w:rPr>
        <w:t xml:space="preserve"> of reasoning</w:t>
      </w:r>
      <w:r w:rsidR="00B80E2D">
        <w:rPr>
          <w:rFonts w:ascii="Times New Roman" w:hAnsi="Times New Roman"/>
          <w:sz w:val="24"/>
          <w:szCs w:val="24"/>
        </w:rPr>
        <w:t xml:space="preserve"> of Paul’s model are </w:t>
      </w:r>
      <w:r w:rsidR="00424E9D">
        <w:rPr>
          <w:rFonts w:ascii="Times New Roman" w:hAnsi="Times New Roman"/>
          <w:sz w:val="24"/>
          <w:szCs w:val="24"/>
        </w:rPr>
        <w:t xml:space="preserve">closely related to writing skills that are emphasized at every educational level. For example, Paul’s </w:t>
      </w:r>
      <w:r w:rsidR="00B527C8">
        <w:rPr>
          <w:rFonts w:ascii="Times New Roman" w:hAnsi="Times New Roman"/>
          <w:sz w:val="24"/>
          <w:szCs w:val="24"/>
        </w:rPr>
        <w:t xml:space="preserve">intellectual </w:t>
      </w:r>
      <w:r w:rsidR="00424E9D">
        <w:rPr>
          <w:rFonts w:ascii="Times New Roman" w:hAnsi="Times New Roman"/>
          <w:sz w:val="24"/>
          <w:szCs w:val="24"/>
        </w:rPr>
        <w:t xml:space="preserve">standards include clarity, accuracy, precision, relevance, depth, breadth, logic, and fairness. </w:t>
      </w:r>
      <w:r w:rsidR="00B527C8">
        <w:rPr>
          <w:rFonts w:ascii="Times New Roman" w:hAnsi="Times New Roman"/>
          <w:sz w:val="24"/>
          <w:szCs w:val="24"/>
        </w:rPr>
        <w:t xml:space="preserve">When students are writing any type of assignment, they are instructed to be clear in their writing, accurate in documentation, precise about details, relevant regarding the events, deep in their analysis, all-inclusive of specifics, logical in argument or evaluation, and fair in presenting sides. </w:t>
      </w:r>
    </w:p>
    <w:p w:rsidR="00A9476D" w:rsidRDefault="00B527C8" w:rsidP="006A4231">
      <w:pPr>
        <w:spacing w:line="480" w:lineRule="auto"/>
        <w:contextualSpacing/>
        <w:rPr>
          <w:rFonts w:ascii="Times New Roman" w:hAnsi="Times New Roman"/>
          <w:sz w:val="24"/>
          <w:szCs w:val="24"/>
        </w:rPr>
      </w:pPr>
      <w:r>
        <w:rPr>
          <w:rFonts w:ascii="Times New Roman" w:hAnsi="Times New Roman"/>
          <w:sz w:val="24"/>
          <w:szCs w:val="24"/>
        </w:rPr>
        <w:tab/>
        <w:t xml:space="preserve">His elements of reasoning include purpose, question, information, interpretation and inference, concepts, assumptions, implications and consequences, and point of view. When writing, students are instructed to formulate a purpose statement, determine a question they are trying to answer, provide supporting information, interpret the data and draw inferences based on </w:t>
      </w:r>
      <w:r>
        <w:rPr>
          <w:rFonts w:ascii="Times New Roman" w:hAnsi="Times New Roman"/>
          <w:sz w:val="24"/>
          <w:szCs w:val="24"/>
        </w:rPr>
        <w:lastRenderedPageBreak/>
        <w:t xml:space="preserve">it, pinpoint concepts that are applicable, make some assumptions based on the information they have collected, determine consequences that could come from this interpretation, and recognize a point of view from which they are writing and thinking. </w:t>
      </w:r>
    </w:p>
    <w:p w:rsidR="00B527C8" w:rsidRDefault="00B527C8" w:rsidP="006A4231">
      <w:pPr>
        <w:spacing w:line="480" w:lineRule="auto"/>
        <w:contextualSpacing/>
        <w:rPr>
          <w:rFonts w:ascii="Times New Roman" w:hAnsi="Times New Roman"/>
          <w:color w:val="000000"/>
          <w:sz w:val="24"/>
          <w:szCs w:val="24"/>
        </w:rPr>
      </w:pPr>
      <w:r>
        <w:rPr>
          <w:rFonts w:ascii="Times New Roman" w:hAnsi="Times New Roman"/>
          <w:sz w:val="24"/>
          <w:szCs w:val="24"/>
        </w:rPr>
        <w:tab/>
        <w:t xml:space="preserve">In addition, Paul’s model includes the intellectual traits of </w:t>
      </w:r>
      <w:r w:rsidR="0042395B" w:rsidRPr="009411B1">
        <w:rPr>
          <w:rFonts w:ascii="Times New Roman" w:hAnsi="Times New Roman"/>
          <w:color w:val="000000"/>
          <w:sz w:val="24"/>
          <w:szCs w:val="24"/>
        </w:rPr>
        <w:t>intellectual humility, intellectual autonomy, intellectual integrity, inte</w:t>
      </w:r>
      <w:r w:rsidR="0042395B">
        <w:rPr>
          <w:rFonts w:ascii="Times New Roman" w:hAnsi="Times New Roman"/>
          <w:color w:val="000000"/>
          <w:sz w:val="24"/>
          <w:szCs w:val="24"/>
        </w:rPr>
        <w:t xml:space="preserve">llectual courage, </w:t>
      </w:r>
      <w:proofErr w:type="gramStart"/>
      <w:r w:rsidR="0042395B">
        <w:rPr>
          <w:rFonts w:ascii="Times New Roman" w:hAnsi="Times New Roman"/>
          <w:color w:val="000000"/>
          <w:sz w:val="24"/>
          <w:szCs w:val="24"/>
        </w:rPr>
        <w:t>perseverance</w:t>
      </w:r>
      <w:proofErr w:type="gramEnd"/>
      <w:r w:rsidR="0042395B">
        <w:rPr>
          <w:rFonts w:ascii="Times New Roman" w:hAnsi="Times New Roman"/>
          <w:color w:val="000000"/>
          <w:sz w:val="24"/>
          <w:szCs w:val="24"/>
        </w:rPr>
        <w:t xml:space="preserve">, </w:t>
      </w:r>
      <w:r w:rsidR="0042395B" w:rsidRPr="009411B1">
        <w:rPr>
          <w:rFonts w:ascii="Times New Roman" w:hAnsi="Times New Roman"/>
          <w:color w:val="000000"/>
          <w:sz w:val="24"/>
          <w:szCs w:val="24"/>
        </w:rPr>
        <w:t>confidence in reason, intellectual empathy, and fair-mindedness</w:t>
      </w:r>
      <w:r w:rsidR="0042395B">
        <w:rPr>
          <w:rFonts w:ascii="Times New Roman" w:hAnsi="Times New Roman"/>
          <w:color w:val="000000"/>
          <w:sz w:val="24"/>
          <w:szCs w:val="24"/>
        </w:rPr>
        <w:t xml:space="preserve">. Although these traits may not all be applicable during every writing assignment given to a student, they can be useful in writing. Particularly when writing persuasive, argumentative papers or assignments where they have to present a side of an issue, students must exercise these traits. For example, students must be able to confidently persuade readers of their reasoning, courageously defend their statements, and be fair in presenting all sides of an issue. </w:t>
      </w:r>
    </w:p>
    <w:p w:rsidR="0042395B" w:rsidRPr="00AF1792" w:rsidRDefault="0042395B" w:rsidP="006A4231">
      <w:pPr>
        <w:spacing w:line="480" w:lineRule="auto"/>
        <w:contextualSpacing/>
        <w:rPr>
          <w:rFonts w:ascii="Times New Roman" w:hAnsi="Times New Roman"/>
          <w:sz w:val="24"/>
          <w:szCs w:val="24"/>
        </w:rPr>
      </w:pPr>
      <w:r>
        <w:rPr>
          <w:rFonts w:ascii="Times New Roman" w:hAnsi="Times New Roman"/>
          <w:color w:val="000000"/>
          <w:sz w:val="24"/>
          <w:szCs w:val="24"/>
        </w:rPr>
        <w:tab/>
        <w:t>Overall, Paul’s model has important connections to writing and can be used to guide written assignments at all levels of education. The model provides an organized, thorough thinking process that students can follow when writing. According to the WTL model, writing is actually a process that produces learning</w:t>
      </w:r>
      <w:r w:rsidR="008C6AFC">
        <w:rPr>
          <w:rFonts w:ascii="Times New Roman" w:hAnsi="Times New Roman"/>
          <w:color w:val="000000"/>
          <w:sz w:val="24"/>
          <w:szCs w:val="24"/>
        </w:rPr>
        <w:t>, so Paul’s model of critical thinking used to guide writing has the potential to create outcomes of learning with a background of critical, deep thought.</w:t>
      </w:r>
    </w:p>
    <w:p w:rsidR="00A9476D" w:rsidRDefault="00A9476D" w:rsidP="006A4231">
      <w:pPr>
        <w:spacing w:line="480" w:lineRule="auto"/>
        <w:contextualSpacing/>
        <w:jc w:val="center"/>
        <w:rPr>
          <w:rFonts w:ascii="Times New Roman" w:hAnsi="Times New Roman"/>
          <w:b/>
          <w:sz w:val="24"/>
          <w:szCs w:val="24"/>
        </w:rPr>
      </w:pPr>
      <w:r>
        <w:rPr>
          <w:rFonts w:ascii="Times New Roman" w:hAnsi="Times New Roman"/>
          <w:b/>
          <w:sz w:val="24"/>
          <w:szCs w:val="24"/>
        </w:rPr>
        <w:t>Nursing Education Implications</w:t>
      </w:r>
    </w:p>
    <w:p w:rsidR="00A9476D" w:rsidRDefault="00A9476D" w:rsidP="006A4231">
      <w:pPr>
        <w:spacing w:line="480" w:lineRule="auto"/>
        <w:contextualSpacing/>
        <w:rPr>
          <w:rFonts w:ascii="Times New Roman" w:hAnsi="Times New Roman"/>
          <w:sz w:val="24"/>
          <w:szCs w:val="24"/>
        </w:rPr>
      </w:pPr>
      <w:r>
        <w:rPr>
          <w:rFonts w:ascii="Times New Roman" w:hAnsi="Times New Roman"/>
          <w:sz w:val="24"/>
          <w:szCs w:val="24"/>
        </w:rPr>
        <w:tab/>
        <w:t xml:space="preserve">Overall, students reported a positive experience with the writing assignments. Several students mentioned that they enjoyed the opportunity to reflect on their clinical experiences and that they were encouraged to think more deeply about their clinical skills and their patients than they would have without the assignments. </w:t>
      </w:r>
      <w:r w:rsidR="008C6AFC">
        <w:rPr>
          <w:rFonts w:ascii="Times New Roman" w:hAnsi="Times New Roman"/>
          <w:sz w:val="24"/>
          <w:szCs w:val="24"/>
        </w:rPr>
        <w:t xml:space="preserve">Based on this feedback and the depth and emotion detected in the students’ responses, I believe it is imperative to include reflective writing in </w:t>
      </w:r>
      <w:r w:rsidR="008C6AFC">
        <w:rPr>
          <w:rFonts w:ascii="Times New Roman" w:hAnsi="Times New Roman"/>
          <w:sz w:val="24"/>
          <w:szCs w:val="24"/>
        </w:rPr>
        <w:lastRenderedPageBreak/>
        <w:t>nursing courses.</w:t>
      </w:r>
      <w:r w:rsidR="00845410">
        <w:rPr>
          <w:rFonts w:ascii="Times New Roman" w:hAnsi="Times New Roman"/>
          <w:sz w:val="24"/>
          <w:szCs w:val="24"/>
        </w:rPr>
        <w:t xml:space="preserve"> As mentioned previously, I also believe that Paul’s model is an effective guideline for nursing students’ writing and should be incorporated into the reflective writing assignments.</w:t>
      </w:r>
    </w:p>
    <w:p w:rsidR="00C25228" w:rsidRDefault="008C6AFC" w:rsidP="006A4231">
      <w:pPr>
        <w:spacing w:line="480" w:lineRule="auto"/>
        <w:contextualSpacing/>
        <w:rPr>
          <w:rFonts w:ascii="Times New Roman" w:hAnsi="Times New Roman"/>
          <w:sz w:val="24"/>
          <w:szCs w:val="24"/>
        </w:rPr>
      </w:pPr>
      <w:r>
        <w:rPr>
          <w:rFonts w:ascii="Times New Roman" w:hAnsi="Times New Roman"/>
          <w:sz w:val="24"/>
          <w:szCs w:val="24"/>
        </w:rPr>
        <w:tab/>
        <w:t xml:space="preserve">Another </w:t>
      </w:r>
      <w:r w:rsidR="000217F0">
        <w:rPr>
          <w:rFonts w:ascii="Times New Roman" w:hAnsi="Times New Roman"/>
          <w:sz w:val="24"/>
          <w:szCs w:val="24"/>
        </w:rPr>
        <w:t>result of this study is validation of the large amount of t</w:t>
      </w:r>
      <w:r w:rsidR="00C25228">
        <w:rPr>
          <w:rFonts w:ascii="Times New Roman" w:hAnsi="Times New Roman"/>
          <w:sz w:val="24"/>
          <w:szCs w:val="24"/>
        </w:rPr>
        <w:t>ime</w:t>
      </w:r>
      <w:r w:rsidR="000217F0">
        <w:rPr>
          <w:rFonts w:ascii="Times New Roman" w:hAnsi="Times New Roman"/>
          <w:sz w:val="24"/>
          <w:szCs w:val="24"/>
        </w:rPr>
        <w:t xml:space="preserve"> required</w:t>
      </w:r>
      <w:r w:rsidR="00C25228">
        <w:rPr>
          <w:rFonts w:ascii="Times New Roman" w:hAnsi="Times New Roman"/>
          <w:sz w:val="24"/>
          <w:szCs w:val="24"/>
        </w:rPr>
        <w:t xml:space="preserve"> for </w:t>
      </w:r>
      <w:r w:rsidR="000217F0">
        <w:rPr>
          <w:rFonts w:ascii="Times New Roman" w:hAnsi="Times New Roman"/>
          <w:sz w:val="24"/>
          <w:szCs w:val="24"/>
        </w:rPr>
        <w:t xml:space="preserve">faculty </w:t>
      </w:r>
      <w:r w:rsidR="00FB26ED">
        <w:rPr>
          <w:rFonts w:ascii="Times New Roman" w:hAnsi="Times New Roman"/>
          <w:sz w:val="24"/>
          <w:szCs w:val="24"/>
        </w:rPr>
        <w:t xml:space="preserve">in giving </w:t>
      </w:r>
      <w:r w:rsidR="00C25228">
        <w:rPr>
          <w:rFonts w:ascii="Times New Roman" w:hAnsi="Times New Roman"/>
          <w:sz w:val="24"/>
          <w:szCs w:val="24"/>
        </w:rPr>
        <w:t>feedback</w:t>
      </w:r>
      <w:r w:rsidR="000217F0">
        <w:rPr>
          <w:rFonts w:ascii="Times New Roman" w:hAnsi="Times New Roman"/>
          <w:sz w:val="24"/>
          <w:szCs w:val="24"/>
        </w:rPr>
        <w:t xml:space="preserve"> on writing assignments. I spent at least 20 minutes per writing assignment providing meaningful feedback. I read 30 assignments per week and a varying number of student responses to my feedback, and there were six total assignments. These assignments were </w:t>
      </w:r>
      <w:r w:rsidR="00FB26ED">
        <w:rPr>
          <w:rFonts w:ascii="Times New Roman" w:hAnsi="Times New Roman"/>
          <w:sz w:val="24"/>
          <w:szCs w:val="24"/>
        </w:rPr>
        <w:t>no less than</w:t>
      </w:r>
      <w:r w:rsidR="000217F0">
        <w:rPr>
          <w:rFonts w:ascii="Times New Roman" w:hAnsi="Times New Roman"/>
          <w:sz w:val="24"/>
          <w:szCs w:val="24"/>
        </w:rPr>
        <w:t xml:space="preserve"> 300 words, </w:t>
      </w:r>
      <w:r w:rsidR="00FB26ED">
        <w:rPr>
          <w:rFonts w:ascii="Times New Roman" w:hAnsi="Times New Roman"/>
          <w:sz w:val="24"/>
          <w:szCs w:val="24"/>
        </w:rPr>
        <w:t xml:space="preserve">and many were much longer. In addition, </w:t>
      </w:r>
      <w:r w:rsidR="000217F0">
        <w:rPr>
          <w:rFonts w:ascii="Times New Roman" w:hAnsi="Times New Roman"/>
          <w:sz w:val="24"/>
          <w:szCs w:val="24"/>
        </w:rPr>
        <w:t xml:space="preserve">many written assignments in nursing courses are </w:t>
      </w:r>
      <w:r w:rsidR="00FB26ED">
        <w:rPr>
          <w:rFonts w:ascii="Times New Roman" w:hAnsi="Times New Roman"/>
          <w:sz w:val="24"/>
          <w:szCs w:val="24"/>
        </w:rPr>
        <w:t xml:space="preserve">required to be </w:t>
      </w:r>
      <w:r w:rsidR="000217F0">
        <w:rPr>
          <w:rFonts w:ascii="Times New Roman" w:hAnsi="Times New Roman"/>
          <w:sz w:val="24"/>
          <w:szCs w:val="24"/>
        </w:rPr>
        <w:t>much longer</w:t>
      </w:r>
      <w:r w:rsidR="00FB26ED">
        <w:rPr>
          <w:rFonts w:ascii="Times New Roman" w:hAnsi="Times New Roman"/>
          <w:sz w:val="24"/>
          <w:szCs w:val="24"/>
        </w:rPr>
        <w:t xml:space="preserve"> than this</w:t>
      </w:r>
      <w:r w:rsidR="000217F0">
        <w:rPr>
          <w:rFonts w:ascii="Times New Roman" w:hAnsi="Times New Roman"/>
          <w:sz w:val="24"/>
          <w:szCs w:val="24"/>
        </w:rPr>
        <w:t>. Possible suggestions for providing faculty feedback more efficiently and effectively include using a rubric (</w:t>
      </w:r>
      <w:proofErr w:type="spellStart"/>
      <w:r w:rsidR="000217F0">
        <w:rPr>
          <w:rFonts w:ascii="Times New Roman" w:hAnsi="Times New Roman"/>
          <w:sz w:val="24"/>
          <w:szCs w:val="24"/>
        </w:rPr>
        <w:t>Kennison</w:t>
      </w:r>
      <w:proofErr w:type="spellEnd"/>
      <w:r w:rsidR="000217F0">
        <w:rPr>
          <w:rFonts w:ascii="Times New Roman" w:hAnsi="Times New Roman"/>
          <w:sz w:val="24"/>
          <w:szCs w:val="24"/>
        </w:rPr>
        <w:t xml:space="preserve">, 2006) and </w:t>
      </w:r>
      <w:r w:rsidR="00845410">
        <w:rPr>
          <w:rFonts w:ascii="Times New Roman" w:hAnsi="Times New Roman"/>
          <w:sz w:val="24"/>
          <w:szCs w:val="24"/>
        </w:rPr>
        <w:t>requiring short</w:t>
      </w:r>
      <w:r w:rsidR="000217F0">
        <w:rPr>
          <w:rFonts w:ascii="Times New Roman" w:hAnsi="Times New Roman"/>
          <w:sz w:val="24"/>
          <w:szCs w:val="24"/>
        </w:rPr>
        <w:t xml:space="preserve"> written assignments (</w:t>
      </w:r>
      <w:proofErr w:type="spellStart"/>
      <w:r w:rsidR="000217F0">
        <w:rPr>
          <w:rFonts w:ascii="Times New Roman" w:hAnsi="Times New Roman"/>
          <w:sz w:val="24"/>
          <w:szCs w:val="24"/>
        </w:rPr>
        <w:t>Drabick</w:t>
      </w:r>
      <w:proofErr w:type="spellEnd"/>
      <w:r w:rsidR="000217F0">
        <w:rPr>
          <w:rFonts w:ascii="Times New Roman" w:hAnsi="Times New Roman"/>
          <w:sz w:val="24"/>
          <w:szCs w:val="24"/>
        </w:rPr>
        <w:t xml:space="preserve"> et al., 2007).</w:t>
      </w:r>
    </w:p>
    <w:p w:rsidR="00A9476D" w:rsidRDefault="00A9476D" w:rsidP="006A4231">
      <w:pPr>
        <w:spacing w:line="480" w:lineRule="auto"/>
        <w:contextualSpacing/>
        <w:jc w:val="center"/>
        <w:rPr>
          <w:rFonts w:ascii="Times New Roman" w:hAnsi="Times New Roman"/>
          <w:b/>
          <w:sz w:val="24"/>
          <w:szCs w:val="24"/>
        </w:rPr>
      </w:pPr>
      <w:r>
        <w:rPr>
          <w:rFonts w:ascii="Times New Roman" w:hAnsi="Times New Roman"/>
          <w:b/>
          <w:sz w:val="24"/>
          <w:szCs w:val="24"/>
        </w:rPr>
        <w:t>Recommendations for Future Research</w:t>
      </w:r>
    </w:p>
    <w:p w:rsidR="00820324" w:rsidRDefault="00A9476D" w:rsidP="006A4231">
      <w:pPr>
        <w:spacing w:line="480" w:lineRule="auto"/>
        <w:contextualSpacing/>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One previously mentioned possibility for future research is the analysis of the qualitative data in this study. </w:t>
      </w:r>
      <w:r w:rsidR="00820324">
        <w:rPr>
          <w:rFonts w:ascii="Times New Roman" w:hAnsi="Times New Roman"/>
          <w:sz w:val="24"/>
          <w:szCs w:val="24"/>
        </w:rPr>
        <w:t>A large amount of qualitative data was produced from the study, and the data could be analyzed to determine reflective themes among nursing students regarding their clinical experiences. This analysis would help nurses and educators to understand students’ emotional, physical, and spiritual experiences with clinical patient care.</w:t>
      </w:r>
    </w:p>
    <w:p w:rsidR="00A9476D" w:rsidRDefault="00820324" w:rsidP="006A4231">
      <w:pPr>
        <w:spacing w:line="480" w:lineRule="auto"/>
        <w:contextualSpacing/>
        <w:rPr>
          <w:rFonts w:ascii="Times New Roman" w:hAnsi="Times New Roman"/>
          <w:sz w:val="24"/>
          <w:szCs w:val="24"/>
        </w:rPr>
      </w:pPr>
      <w:r>
        <w:rPr>
          <w:rFonts w:ascii="Times New Roman" w:hAnsi="Times New Roman"/>
          <w:sz w:val="24"/>
          <w:szCs w:val="24"/>
        </w:rPr>
        <w:tab/>
      </w:r>
      <w:r w:rsidR="00A9476D">
        <w:rPr>
          <w:rFonts w:ascii="Times New Roman" w:hAnsi="Times New Roman"/>
          <w:sz w:val="24"/>
          <w:szCs w:val="24"/>
        </w:rPr>
        <w:t xml:space="preserve">Also, it would be very beneficial to attempt this study with a larger sample, over a longer period of time, </w:t>
      </w:r>
      <w:r w:rsidR="00B66C9D" w:rsidRPr="009175C4">
        <w:rPr>
          <w:rFonts w:ascii="Times New Roman" w:hAnsi="Times New Roman"/>
          <w:sz w:val="24"/>
          <w:szCs w:val="24"/>
        </w:rPr>
        <w:t>with different groups of students</w:t>
      </w:r>
      <w:r w:rsidR="00B66C9D">
        <w:rPr>
          <w:rFonts w:ascii="Times New Roman" w:hAnsi="Times New Roman"/>
          <w:sz w:val="24"/>
          <w:szCs w:val="24"/>
        </w:rPr>
        <w:t xml:space="preserve">, </w:t>
      </w:r>
      <w:r w:rsidR="00A9476D">
        <w:rPr>
          <w:rFonts w:ascii="Times New Roman" w:hAnsi="Times New Roman"/>
          <w:sz w:val="24"/>
          <w:szCs w:val="24"/>
        </w:rPr>
        <w:t>and with more reflective writing assignments.</w:t>
      </w:r>
      <w:r w:rsidR="009175C4" w:rsidRPr="009175C4">
        <w:rPr>
          <w:rFonts w:ascii="Times New Roman" w:hAnsi="Times New Roman"/>
          <w:sz w:val="24"/>
          <w:szCs w:val="24"/>
        </w:rPr>
        <w:t xml:space="preserve"> </w:t>
      </w:r>
      <w:r w:rsidR="009175C4">
        <w:rPr>
          <w:rFonts w:ascii="Times New Roman" w:hAnsi="Times New Roman"/>
          <w:sz w:val="24"/>
          <w:szCs w:val="24"/>
        </w:rPr>
        <w:t>It is not clear from this study if the time frame was too short, if the intervention itself was responsible for the lack of significant increases in scores, or if other issues were responsible for the lack of significant increases.</w:t>
      </w:r>
      <w:r w:rsidR="003C5573">
        <w:rPr>
          <w:rFonts w:ascii="Times New Roman" w:hAnsi="Times New Roman"/>
          <w:sz w:val="24"/>
          <w:szCs w:val="24"/>
        </w:rPr>
        <w:t xml:space="preserve"> </w:t>
      </w:r>
      <w:r w:rsidR="00FB26ED">
        <w:rPr>
          <w:rFonts w:ascii="Times New Roman" w:hAnsi="Times New Roman"/>
          <w:sz w:val="24"/>
          <w:szCs w:val="24"/>
        </w:rPr>
        <w:t xml:space="preserve">As mentioned previously, a sample size of 100 per group would allow detection of differences in approximately four of the tests’ subscales, and a sample size of </w:t>
      </w:r>
      <w:r w:rsidR="00FB26ED">
        <w:rPr>
          <w:rFonts w:ascii="Times New Roman" w:hAnsi="Times New Roman"/>
          <w:sz w:val="24"/>
          <w:szCs w:val="24"/>
        </w:rPr>
        <w:lastRenderedPageBreak/>
        <w:t xml:space="preserve">285 per group would allow detection of differences in approximately 8 of the tests’ 14 subscales. The study could also be conducted over a longer period of time, possibly an entire year, in order to determine if length of time affects changes in scores on the critical thinking tests. If a longer study was performed, the </w:t>
      </w:r>
      <w:r w:rsidR="009D4F21">
        <w:rPr>
          <w:rFonts w:ascii="Times New Roman" w:hAnsi="Times New Roman"/>
          <w:sz w:val="24"/>
          <w:szCs w:val="24"/>
        </w:rPr>
        <w:t>posttests</w:t>
      </w:r>
      <w:r w:rsidR="00FB26ED">
        <w:rPr>
          <w:rFonts w:ascii="Times New Roman" w:hAnsi="Times New Roman"/>
          <w:sz w:val="24"/>
          <w:szCs w:val="24"/>
        </w:rPr>
        <w:t xml:space="preserve"> could be administered at the semester or year’s end in order to avoid the mid-term stress and busy schedule. It would also be beneficial to conduct the study with</w:t>
      </w:r>
      <w:r w:rsidR="009175C4">
        <w:rPr>
          <w:rFonts w:ascii="Times New Roman" w:hAnsi="Times New Roman"/>
          <w:sz w:val="24"/>
          <w:szCs w:val="24"/>
        </w:rPr>
        <w:t xml:space="preserve"> sophomores, juniors, and seniors and compare critical thinking scores among levels of the nursing program. Also, the study could be conducted with</w:t>
      </w:r>
      <w:r w:rsidR="00FB26ED">
        <w:rPr>
          <w:rFonts w:ascii="Times New Roman" w:hAnsi="Times New Roman"/>
          <w:sz w:val="24"/>
          <w:szCs w:val="24"/>
        </w:rPr>
        <w:t xml:space="preserve"> more than six writing assignments to determine if more writing would affect test results</w:t>
      </w:r>
      <w:r w:rsidR="009175C4">
        <w:rPr>
          <w:rFonts w:ascii="Times New Roman" w:hAnsi="Times New Roman"/>
          <w:sz w:val="24"/>
          <w:szCs w:val="24"/>
        </w:rPr>
        <w:t xml:space="preserve"> and with different writing assignments, such as assignments based upon other critical thinking models</w:t>
      </w:r>
      <w:r w:rsidR="00FB26ED">
        <w:rPr>
          <w:rFonts w:ascii="Times New Roman" w:hAnsi="Times New Roman"/>
          <w:sz w:val="24"/>
          <w:szCs w:val="24"/>
        </w:rPr>
        <w:t>.</w:t>
      </w:r>
    </w:p>
    <w:p w:rsidR="00820324" w:rsidRDefault="00FB26ED" w:rsidP="006A4231">
      <w:pPr>
        <w:spacing w:line="480" w:lineRule="auto"/>
        <w:contextualSpacing/>
        <w:rPr>
          <w:rFonts w:ascii="Times New Roman" w:hAnsi="Times New Roman"/>
          <w:sz w:val="24"/>
          <w:szCs w:val="24"/>
        </w:rPr>
      </w:pPr>
      <w:r>
        <w:rPr>
          <w:rFonts w:ascii="Times New Roman" w:hAnsi="Times New Roman"/>
          <w:sz w:val="24"/>
          <w:szCs w:val="24"/>
        </w:rPr>
        <w:tab/>
        <w:t xml:space="preserve">In addition, this study needs to be performed with groups of students that </w:t>
      </w:r>
      <w:r w:rsidR="00B76B5C">
        <w:rPr>
          <w:rFonts w:ascii="Times New Roman" w:hAnsi="Times New Roman"/>
          <w:sz w:val="24"/>
          <w:szCs w:val="24"/>
        </w:rPr>
        <w:t>contain</w:t>
      </w:r>
      <w:r>
        <w:rPr>
          <w:rFonts w:ascii="Times New Roman" w:hAnsi="Times New Roman"/>
          <w:sz w:val="24"/>
          <w:szCs w:val="24"/>
        </w:rPr>
        <w:t xml:space="preserve"> more diversity in age, gender, ethnicity, and months of experience.</w:t>
      </w:r>
      <w:r w:rsidR="00796CFF" w:rsidRPr="00796CFF">
        <w:rPr>
          <w:rFonts w:ascii="Times New Roman" w:hAnsi="Times New Roman"/>
          <w:sz w:val="24"/>
          <w:szCs w:val="24"/>
        </w:rPr>
        <w:t xml:space="preserve"> </w:t>
      </w:r>
      <w:r w:rsidR="00A07813">
        <w:rPr>
          <w:rFonts w:ascii="Times New Roman" w:hAnsi="Times New Roman"/>
          <w:sz w:val="24"/>
          <w:szCs w:val="24"/>
        </w:rPr>
        <w:t>T</w:t>
      </w:r>
      <w:r w:rsidR="00796CFF">
        <w:rPr>
          <w:rFonts w:ascii="Times New Roman" w:hAnsi="Times New Roman"/>
          <w:sz w:val="24"/>
          <w:szCs w:val="24"/>
        </w:rPr>
        <w:t>here was a small distribution in the demographics in my study,</w:t>
      </w:r>
      <w:r w:rsidR="00A07813">
        <w:rPr>
          <w:rFonts w:ascii="Times New Roman" w:hAnsi="Times New Roman"/>
          <w:sz w:val="24"/>
          <w:szCs w:val="24"/>
        </w:rPr>
        <w:t xml:space="preserve"> so</w:t>
      </w:r>
      <w:r w:rsidR="00796CFF">
        <w:rPr>
          <w:rFonts w:ascii="Times New Roman" w:hAnsi="Times New Roman"/>
          <w:sz w:val="24"/>
          <w:szCs w:val="24"/>
        </w:rPr>
        <w:t xml:space="preserve"> I was unable to adequately describe the relationship between gender, ethnic group, age, and months of experience and critical thinking skills and disposition.</w:t>
      </w:r>
      <w:r w:rsidR="00A07813">
        <w:rPr>
          <w:rFonts w:ascii="Times New Roman" w:hAnsi="Times New Roman"/>
          <w:sz w:val="24"/>
          <w:szCs w:val="24"/>
        </w:rPr>
        <w:t xml:space="preserve"> For future studies, equal numbers of males and females and equal numbers of whites and non-whites could be tested. Also, a wide range of ages of participants and a wide range of months of experience for participants could be examined.</w:t>
      </w:r>
      <w:r w:rsidR="002058FF" w:rsidRPr="002058FF">
        <w:rPr>
          <w:rFonts w:ascii="Times New Roman" w:hAnsi="Times New Roman"/>
          <w:sz w:val="24"/>
          <w:szCs w:val="24"/>
        </w:rPr>
        <w:t xml:space="preserve"> </w:t>
      </w:r>
      <w:r w:rsidR="002058FF">
        <w:rPr>
          <w:rFonts w:ascii="Times New Roman" w:hAnsi="Times New Roman"/>
          <w:sz w:val="24"/>
          <w:szCs w:val="24"/>
        </w:rPr>
        <w:t>In addition, an idea for future research is to look at the educational level and income of parents of baccalaureate nursing students. Correlations could be determined between critical thinking scores and parents’ educational level and income.</w:t>
      </w:r>
    </w:p>
    <w:p w:rsidR="00B527C8" w:rsidRDefault="00A07813" w:rsidP="006A4231">
      <w:pPr>
        <w:spacing w:line="480" w:lineRule="auto"/>
        <w:contextualSpacing/>
        <w:rPr>
          <w:rFonts w:ascii="Times New Roman" w:hAnsi="Times New Roman"/>
          <w:sz w:val="24"/>
          <w:szCs w:val="24"/>
        </w:rPr>
      </w:pPr>
      <w:r>
        <w:rPr>
          <w:rFonts w:ascii="Times New Roman" w:hAnsi="Times New Roman"/>
          <w:sz w:val="24"/>
          <w:szCs w:val="24"/>
        </w:rPr>
        <w:tab/>
        <w:t>Another possibility for future research is for critical thinking to be measured based on evidence of critical thinking in the clinical setting, i</w:t>
      </w:r>
      <w:r w:rsidR="00A807D9">
        <w:rPr>
          <w:rFonts w:ascii="Times New Roman" w:hAnsi="Times New Roman"/>
          <w:sz w:val="24"/>
          <w:szCs w:val="24"/>
        </w:rPr>
        <w:t xml:space="preserve">nstead of measuring </w:t>
      </w:r>
      <w:r>
        <w:rPr>
          <w:rFonts w:ascii="Times New Roman" w:hAnsi="Times New Roman"/>
          <w:sz w:val="24"/>
          <w:szCs w:val="24"/>
        </w:rPr>
        <w:t>it</w:t>
      </w:r>
      <w:r w:rsidR="00A807D9">
        <w:rPr>
          <w:rFonts w:ascii="Times New Roman" w:hAnsi="Times New Roman"/>
          <w:sz w:val="24"/>
          <w:szCs w:val="24"/>
        </w:rPr>
        <w:t xml:space="preserve"> with the </w:t>
      </w:r>
      <w:r>
        <w:rPr>
          <w:rFonts w:ascii="Times New Roman" w:hAnsi="Times New Roman"/>
          <w:sz w:val="24"/>
          <w:szCs w:val="24"/>
        </w:rPr>
        <w:t>CCTST and CCTDI</w:t>
      </w:r>
      <w:r w:rsidR="00A807D9">
        <w:rPr>
          <w:rFonts w:ascii="Times New Roman" w:hAnsi="Times New Roman"/>
          <w:sz w:val="24"/>
          <w:szCs w:val="24"/>
        </w:rPr>
        <w:t xml:space="preserve"> (</w:t>
      </w:r>
      <w:proofErr w:type="spellStart"/>
      <w:r w:rsidR="00A807D9">
        <w:rPr>
          <w:rFonts w:ascii="Times New Roman" w:hAnsi="Times New Roman"/>
          <w:sz w:val="24"/>
          <w:szCs w:val="24"/>
        </w:rPr>
        <w:t>Rooda</w:t>
      </w:r>
      <w:proofErr w:type="spellEnd"/>
      <w:r w:rsidR="00A807D9">
        <w:rPr>
          <w:rFonts w:ascii="Times New Roman" w:hAnsi="Times New Roman"/>
          <w:sz w:val="24"/>
          <w:szCs w:val="24"/>
        </w:rPr>
        <w:t xml:space="preserve"> &amp; </w:t>
      </w:r>
      <w:proofErr w:type="spellStart"/>
      <w:r w:rsidR="00A807D9">
        <w:rPr>
          <w:rFonts w:ascii="Times New Roman" w:hAnsi="Times New Roman"/>
          <w:sz w:val="24"/>
          <w:szCs w:val="24"/>
        </w:rPr>
        <w:t>Nardi</w:t>
      </w:r>
      <w:proofErr w:type="spellEnd"/>
      <w:r w:rsidR="00A807D9">
        <w:rPr>
          <w:rFonts w:ascii="Times New Roman" w:hAnsi="Times New Roman"/>
          <w:sz w:val="24"/>
          <w:szCs w:val="24"/>
        </w:rPr>
        <w:t>, 1999).</w:t>
      </w:r>
      <w:r>
        <w:rPr>
          <w:rFonts w:ascii="Times New Roman" w:hAnsi="Times New Roman"/>
          <w:sz w:val="24"/>
          <w:szCs w:val="24"/>
        </w:rPr>
        <w:t xml:space="preserve"> Perhaps an evidence-based rubric could be developed, outlining necessary actions, attitudes, and skills for students to exhibit to demonstrate critical thinking. Then, nursing students could be observed and measured based on the rubric. In addition, studies </w:t>
      </w:r>
      <w:r>
        <w:rPr>
          <w:rFonts w:ascii="Times New Roman" w:hAnsi="Times New Roman"/>
          <w:sz w:val="24"/>
          <w:szCs w:val="24"/>
        </w:rPr>
        <w:lastRenderedPageBreak/>
        <w:t xml:space="preserve">could be conducted to explore rubrics for grading student writing assignments and to explore </w:t>
      </w:r>
      <w:r w:rsidR="0035316D">
        <w:rPr>
          <w:rFonts w:ascii="Times New Roman" w:hAnsi="Times New Roman"/>
          <w:sz w:val="24"/>
          <w:szCs w:val="24"/>
        </w:rPr>
        <w:t xml:space="preserve">what </w:t>
      </w:r>
      <w:r w:rsidR="009175C4">
        <w:rPr>
          <w:rFonts w:ascii="Times New Roman" w:hAnsi="Times New Roman"/>
          <w:sz w:val="24"/>
          <w:szCs w:val="24"/>
        </w:rPr>
        <w:t>format, structure, and elements</w:t>
      </w:r>
      <w:r w:rsidR="0035316D">
        <w:rPr>
          <w:rFonts w:ascii="Times New Roman" w:hAnsi="Times New Roman"/>
          <w:sz w:val="24"/>
          <w:szCs w:val="24"/>
        </w:rPr>
        <w:t xml:space="preserve"> should be included in </w:t>
      </w:r>
      <w:r>
        <w:rPr>
          <w:rFonts w:ascii="Times New Roman" w:hAnsi="Times New Roman"/>
          <w:sz w:val="24"/>
          <w:szCs w:val="24"/>
        </w:rPr>
        <w:t>faculty feedback</w:t>
      </w:r>
      <w:r w:rsidR="0035316D">
        <w:rPr>
          <w:rFonts w:ascii="Times New Roman" w:hAnsi="Times New Roman"/>
          <w:sz w:val="24"/>
          <w:szCs w:val="24"/>
        </w:rPr>
        <w:t>.</w:t>
      </w:r>
    </w:p>
    <w:p w:rsidR="008B3D56" w:rsidRDefault="002058FF" w:rsidP="002058FF">
      <w:pPr>
        <w:spacing w:line="480" w:lineRule="auto"/>
        <w:contextualSpacing/>
        <w:rPr>
          <w:rFonts w:ascii="Times New Roman" w:hAnsi="Times New Roman"/>
          <w:sz w:val="24"/>
          <w:szCs w:val="24"/>
        </w:rPr>
      </w:pPr>
      <w:r>
        <w:rPr>
          <w:rFonts w:ascii="Times New Roman" w:hAnsi="Times New Roman"/>
          <w:sz w:val="24"/>
          <w:szCs w:val="24"/>
        </w:rPr>
        <w:tab/>
      </w:r>
      <w:r w:rsidR="008B3D56">
        <w:rPr>
          <w:rFonts w:ascii="Times New Roman" w:hAnsi="Times New Roman"/>
          <w:sz w:val="24"/>
          <w:szCs w:val="24"/>
        </w:rPr>
        <w:t xml:space="preserve">The subscale analyticity was close to significance (p=0.063) between control and experimental with the experimental group scoring three points higher. </w:t>
      </w:r>
      <w:r w:rsidR="008B3D56" w:rsidRPr="00EF705D">
        <w:rPr>
          <w:rFonts w:ascii="Times New Roman" w:hAnsi="Times New Roman"/>
          <w:sz w:val="24"/>
          <w:szCs w:val="24"/>
        </w:rPr>
        <w:t>There is a possibility that the characteristics of the control group, mentioned previously, may be the cause for the differences in the analyticity subscale</w:t>
      </w:r>
      <w:r w:rsidR="008B3D56">
        <w:rPr>
          <w:rFonts w:ascii="Times New Roman" w:hAnsi="Times New Roman"/>
          <w:sz w:val="24"/>
          <w:szCs w:val="24"/>
        </w:rPr>
        <w:t xml:space="preserve"> (p=0.063)</w:t>
      </w:r>
      <w:r w:rsidR="008B3D56" w:rsidRPr="00EF705D">
        <w:rPr>
          <w:rFonts w:ascii="Times New Roman" w:hAnsi="Times New Roman"/>
          <w:sz w:val="24"/>
          <w:szCs w:val="24"/>
        </w:rPr>
        <w:t>.</w:t>
      </w:r>
      <w:r w:rsidR="008B3D56">
        <w:rPr>
          <w:rFonts w:ascii="Times New Roman" w:hAnsi="Times New Roman"/>
          <w:sz w:val="24"/>
          <w:szCs w:val="24"/>
        </w:rPr>
        <w:t xml:space="preserve"> For example, students from Institution One, which composed a larger percentage of the control group, may tend to be better at </w:t>
      </w:r>
      <w:r w:rsidR="008B3D56" w:rsidRPr="00552D19">
        <w:rPr>
          <w:rFonts w:ascii="Times New Roman" w:hAnsi="Times New Roman"/>
          <w:sz w:val="24"/>
          <w:szCs w:val="24"/>
        </w:rPr>
        <w:t>applying reason, using evidence to resolve problems, anticipating potential difficulties, being aware of the need to intervene, and connecting clinical observations with a theoretical knowle</w:t>
      </w:r>
      <w:r w:rsidR="008B3D56">
        <w:rPr>
          <w:rFonts w:ascii="Times New Roman" w:hAnsi="Times New Roman"/>
          <w:sz w:val="24"/>
          <w:szCs w:val="24"/>
        </w:rPr>
        <w:t>dge base (</w:t>
      </w:r>
      <w:proofErr w:type="spellStart"/>
      <w:r w:rsidR="008B3D56">
        <w:rPr>
          <w:rFonts w:ascii="Times New Roman" w:hAnsi="Times New Roman"/>
          <w:sz w:val="24"/>
          <w:szCs w:val="24"/>
        </w:rPr>
        <w:t>Facione</w:t>
      </w:r>
      <w:proofErr w:type="spellEnd"/>
      <w:r w:rsidR="008B3D56">
        <w:rPr>
          <w:rFonts w:ascii="Times New Roman" w:hAnsi="Times New Roman"/>
          <w:sz w:val="24"/>
          <w:szCs w:val="24"/>
        </w:rPr>
        <w:t xml:space="preserve"> et al., 1994), thereby demonstrating Paul’s Element of Reasoning, identifying concepts and theories. This could be due to the previous or concurrent courses the students at Institution One have </w:t>
      </w:r>
      <w:proofErr w:type="gramStart"/>
      <w:r w:rsidR="008B3D56">
        <w:rPr>
          <w:rFonts w:ascii="Times New Roman" w:hAnsi="Times New Roman"/>
          <w:sz w:val="24"/>
          <w:szCs w:val="24"/>
        </w:rPr>
        <w:t>taken,</w:t>
      </w:r>
      <w:proofErr w:type="gramEnd"/>
      <w:r w:rsidR="008B3D56">
        <w:rPr>
          <w:rFonts w:ascii="Times New Roman" w:hAnsi="Times New Roman"/>
          <w:sz w:val="24"/>
          <w:szCs w:val="24"/>
        </w:rPr>
        <w:t xml:space="preserve"> faculty instruction, or baseline student measures. In the future, it will be important to examine if characteristics of the control group are the cause for differences in the analyticity subscale.</w:t>
      </w:r>
    </w:p>
    <w:p w:rsidR="00AF00D0" w:rsidRDefault="009175C4" w:rsidP="00AF00D0">
      <w:pPr>
        <w:spacing w:line="480" w:lineRule="auto"/>
        <w:contextualSpacing/>
        <w:rPr>
          <w:rFonts w:ascii="Times New Roman" w:hAnsi="Times New Roman"/>
          <w:sz w:val="24"/>
          <w:szCs w:val="24"/>
        </w:rPr>
      </w:pPr>
      <w:r>
        <w:rPr>
          <w:rFonts w:ascii="Times New Roman" w:hAnsi="Times New Roman"/>
          <w:sz w:val="24"/>
          <w:szCs w:val="24"/>
        </w:rPr>
        <w:tab/>
        <w:t>As mentioned previously, i</w:t>
      </w:r>
      <w:r w:rsidR="00845269">
        <w:rPr>
          <w:rFonts w:ascii="Times New Roman" w:hAnsi="Times New Roman"/>
          <w:sz w:val="24"/>
          <w:szCs w:val="24"/>
        </w:rPr>
        <w:t>n future research, it will be important to study the effect of not participating in an intervention on the inquisitiveness of participants.</w:t>
      </w:r>
      <w:r w:rsidR="00845269" w:rsidRPr="00845269">
        <w:rPr>
          <w:rFonts w:ascii="Times New Roman" w:hAnsi="Times New Roman"/>
          <w:sz w:val="24"/>
          <w:szCs w:val="24"/>
        </w:rPr>
        <w:t xml:space="preserve"> </w:t>
      </w:r>
      <w:r w:rsidR="00845269">
        <w:rPr>
          <w:rFonts w:ascii="Times New Roman" w:hAnsi="Times New Roman"/>
          <w:sz w:val="24"/>
          <w:szCs w:val="24"/>
        </w:rPr>
        <w:t>Future research needs to explore</w:t>
      </w:r>
      <w:r>
        <w:rPr>
          <w:rFonts w:ascii="Times New Roman" w:hAnsi="Times New Roman"/>
          <w:sz w:val="24"/>
          <w:szCs w:val="24"/>
        </w:rPr>
        <w:t xml:space="preserve"> the relationship between Institution One students’ </w:t>
      </w:r>
      <w:r w:rsidR="00845269">
        <w:rPr>
          <w:rFonts w:ascii="Times New Roman" w:hAnsi="Times New Roman"/>
          <w:sz w:val="24"/>
          <w:szCs w:val="24"/>
        </w:rPr>
        <w:t>characteristics and scores on the inquisitiveness subscale.</w:t>
      </w:r>
      <w:r>
        <w:rPr>
          <w:rFonts w:ascii="Times New Roman" w:hAnsi="Times New Roman"/>
          <w:sz w:val="24"/>
          <w:szCs w:val="24"/>
        </w:rPr>
        <w:t xml:space="preserve"> </w:t>
      </w:r>
      <w:r w:rsidR="000442BA">
        <w:rPr>
          <w:rFonts w:ascii="Times New Roman" w:hAnsi="Times New Roman"/>
          <w:sz w:val="24"/>
          <w:szCs w:val="24"/>
        </w:rPr>
        <w:t xml:space="preserve">It will be important in future research to study the effect of writing assignments on students’ ability to be systematic and </w:t>
      </w:r>
      <w:r>
        <w:rPr>
          <w:rFonts w:ascii="Times New Roman" w:hAnsi="Times New Roman"/>
          <w:sz w:val="24"/>
          <w:szCs w:val="24"/>
        </w:rPr>
        <w:t>focused, and</w:t>
      </w:r>
      <w:r w:rsidR="000442BA" w:rsidRPr="000442BA">
        <w:rPr>
          <w:rFonts w:ascii="Times New Roman" w:hAnsi="Times New Roman"/>
          <w:sz w:val="24"/>
          <w:szCs w:val="24"/>
        </w:rPr>
        <w:t xml:space="preserve"> </w:t>
      </w:r>
      <w:r w:rsidR="000442BA">
        <w:rPr>
          <w:rFonts w:ascii="Times New Roman" w:hAnsi="Times New Roman"/>
          <w:sz w:val="24"/>
          <w:szCs w:val="24"/>
        </w:rPr>
        <w:t xml:space="preserve">future research needs to address the organization of writing assignments and feedback on the improvement of students’ </w:t>
      </w:r>
      <w:proofErr w:type="spellStart"/>
      <w:r w:rsidR="000442BA">
        <w:rPr>
          <w:rFonts w:ascii="Times New Roman" w:hAnsi="Times New Roman"/>
          <w:sz w:val="24"/>
          <w:szCs w:val="24"/>
        </w:rPr>
        <w:t>systematicity</w:t>
      </w:r>
      <w:proofErr w:type="spellEnd"/>
      <w:r w:rsidR="000442BA">
        <w:rPr>
          <w:rFonts w:ascii="Times New Roman" w:hAnsi="Times New Roman"/>
          <w:sz w:val="24"/>
          <w:szCs w:val="24"/>
        </w:rPr>
        <w:t>.</w:t>
      </w:r>
      <w:r>
        <w:rPr>
          <w:rFonts w:ascii="Times New Roman" w:hAnsi="Times New Roman"/>
          <w:sz w:val="24"/>
          <w:szCs w:val="24"/>
        </w:rPr>
        <w:t xml:space="preserve"> </w:t>
      </w:r>
    </w:p>
    <w:p w:rsidR="00AF00D0" w:rsidRDefault="00AF00D0" w:rsidP="00AF00D0">
      <w:pPr>
        <w:spacing w:line="480" w:lineRule="auto"/>
        <w:contextualSpacing/>
        <w:rPr>
          <w:rFonts w:ascii="Times New Roman" w:hAnsi="Times New Roman"/>
          <w:sz w:val="24"/>
          <w:szCs w:val="24"/>
        </w:rPr>
      </w:pPr>
    </w:p>
    <w:p w:rsidR="00AF00D0" w:rsidRDefault="00AF00D0" w:rsidP="00AF00D0">
      <w:pPr>
        <w:spacing w:line="480" w:lineRule="auto"/>
        <w:contextualSpacing/>
        <w:rPr>
          <w:rFonts w:ascii="Times New Roman" w:hAnsi="Times New Roman"/>
          <w:sz w:val="24"/>
          <w:szCs w:val="24"/>
        </w:rPr>
      </w:pPr>
    </w:p>
    <w:p w:rsidR="004D5F3A" w:rsidRPr="0087044E" w:rsidRDefault="0087044E" w:rsidP="00AF00D0">
      <w:pPr>
        <w:spacing w:line="480" w:lineRule="auto"/>
        <w:contextualSpacing/>
        <w:jc w:val="center"/>
        <w:rPr>
          <w:rFonts w:ascii="Times New Roman" w:hAnsi="Times New Roman"/>
          <w:b/>
          <w:sz w:val="24"/>
          <w:szCs w:val="24"/>
        </w:rPr>
      </w:pPr>
      <w:r w:rsidRPr="0087044E">
        <w:rPr>
          <w:rFonts w:ascii="Times New Roman" w:hAnsi="Times New Roman"/>
          <w:b/>
          <w:sz w:val="24"/>
          <w:szCs w:val="24"/>
        </w:rPr>
        <w:lastRenderedPageBreak/>
        <w:t>Pilot Study Feasibility</w:t>
      </w:r>
    </w:p>
    <w:p w:rsidR="004D5F3A" w:rsidRDefault="00007899" w:rsidP="006A4231">
      <w:pPr>
        <w:spacing w:line="480" w:lineRule="auto"/>
        <w:contextualSpacing/>
        <w:rPr>
          <w:rFonts w:ascii="Times New Roman" w:hAnsi="Times New Roman"/>
          <w:sz w:val="24"/>
          <w:szCs w:val="24"/>
        </w:rPr>
      </w:pPr>
      <w:r>
        <w:rPr>
          <w:rFonts w:ascii="Times New Roman" w:hAnsi="Times New Roman"/>
          <w:sz w:val="24"/>
          <w:szCs w:val="24"/>
        </w:rPr>
        <w:tab/>
        <w:t>For this pilot</w:t>
      </w:r>
      <w:r w:rsidR="00375124">
        <w:rPr>
          <w:rFonts w:ascii="Times New Roman" w:hAnsi="Times New Roman"/>
          <w:sz w:val="24"/>
          <w:szCs w:val="24"/>
        </w:rPr>
        <w:t xml:space="preserve"> study, I was able to attract 70</w:t>
      </w:r>
      <w:r>
        <w:rPr>
          <w:rFonts w:ascii="Times New Roman" w:hAnsi="Times New Roman"/>
          <w:sz w:val="24"/>
          <w:szCs w:val="24"/>
        </w:rPr>
        <w:t xml:space="preserve"> students from two different institutions. The percentages of male and non-White participants were similar to the percentage of males and non-Whites in the population of baccalaureate nursing students. The attrition</w:t>
      </w:r>
      <w:r w:rsidR="004C0387">
        <w:rPr>
          <w:rFonts w:ascii="Times New Roman" w:hAnsi="Times New Roman"/>
          <w:sz w:val="24"/>
          <w:szCs w:val="24"/>
        </w:rPr>
        <w:t xml:space="preserve"> rate was 13% from beginning to end of study, which was lower than I had expected, based on the fact that the study lasted eight weeks and consisted of six writing assignments that required time to complete while fourth-semester baccalaureate nursing students were intensely involved in nursing courses. The incentives in my study included</w:t>
      </w:r>
      <w:r w:rsidR="004C0387" w:rsidRPr="004C0387">
        <w:rPr>
          <w:rFonts w:ascii="Times New Roman" w:hAnsi="Times New Roman"/>
          <w:sz w:val="24"/>
          <w:szCs w:val="24"/>
        </w:rPr>
        <w:t xml:space="preserve"> </w:t>
      </w:r>
      <w:r w:rsidR="004C0387">
        <w:rPr>
          <w:rFonts w:ascii="Times New Roman" w:hAnsi="Times New Roman"/>
          <w:sz w:val="24"/>
          <w:szCs w:val="24"/>
        </w:rPr>
        <w:t>the potential for use of writing assignments in a required portfolio, the potential to use the research study participation on a resume, and a $10 gift card. Several students forgot about the gift card incentive, so I assume that the use in portfolios and the use of study participation on a resume were the major incentives for most participants. Facilitators for this pilot study included the faculty gatekeepers who assisted me in scheduling meeting times</w:t>
      </w:r>
      <w:r w:rsidR="0059466D">
        <w:rPr>
          <w:rFonts w:ascii="Times New Roman" w:hAnsi="Times New Roman"/>
          <w:sz w:val="24"/>
          <w:szCs w:val="24"/>
        </w:rPr>
        <w:t xml:space="preserve"> with students</w:t>
      </w:r>
      <w:r w:rsidR="004C0387">
        <w:rPr>
          <w:rFonts w:ascii="Times New Roman" w:hAnsi="Times New Roman"/>
          <w:sz w:val="24"/>
          <w:szCs w:val="24"/>
        </w:rPr>
        <w:t>,</w:t>
      </w:r>
      <w:r w:rsidR="0059466D">
        <w:rPr>
          <w:rFonts w:ascii="Times New Roman" w:hAnsi="Times New Roman"/>
          <w:sz w:val="24"/>
          <w:szCs w:val="24"/>
        </w:rPr>
        <w:t xml:space="preserve"> the convenient online format of the intervention, and the willingness of students to share their clinical experiences through writing.</w:t>
      </w:r>
      <w:r w:rsidR="004C0387">
        <w:rPr>
          <w:rFonts w:ascii="Times New Roman" w:hAnsi="Times New Roman"/>
          <w:sz w:val="24"/>
          <w:szCs w:val="24"/>
        </w:rPr>
        <w:t xml:space="preserve"> Barriers for this pilot study included the busy schedules of the junior nursing students, </w:t>
      </w:r>
      <w:r w:rsidR="0059466D">
        <w:rPr>
          <w:rFonts w:ascii="Times New Roman" w:hAnsi="Times New Roman"/>
          <w:sz w:val="24"/>
          <w:szCs w:val="24"/>
        </w:rPr>
        <w:t xml:space="preserve">the inability of the researcher to be at both institutions simultaneously, and the extraneous circumstances that surrounded each student, such as stress in dealing with mid-term exams, emotional stress of campus </w:t>
      </w:r>
      <w:r w:rsidR="00987D84">
        <w:rPr>
          <w:rFonts w:ascii="Times New Roman" w:hAnsi="Times New Roman"/>
          <w:sz w:val="24"/>
          <w:szCs w:val="24"/>
        </w:rPr>
        <w:t>situations, and preparation for spring break.</w:t>
      </w:r>
    </w:p>
    <w:p w:rsidR="007D1786" w:rsidRDefault="007D1786" w:rsidP="007D1786">
      <w:pPr>
        <w:spacing w:line="480" w:lineRule="auto"/>
        <w:contextualSpacing/>
        <w:jc w:val="center"/>
        <w:rPr>
          <w:rFonts w:ascii="Times New Roman" w:hAnsi="Times New Roman"/>
          <w:b/>
          <w:sz w:val="24"/>
          <w:szCs w:val="24"/>
        </w:rPr>
      </w:pPr>
      <w:r w:rsidRPr="00B74359">
        <w:rPr>
          <w:rFonts w:ascii="Times New Roman" w:hAnsi="Times New Roman"/>
          <w:b/>
          <w:sz w:val="24"/>
          <w:szCs w:val="24"/>
        </w:rPr>
        <w:t>Education Policy Implications</w:t>
      </w:r>
    </w:p>
    <w:p w:rsidR="007D1786" w:rsidRPr="007D1786" w:rsidRDefault="007D1786" w:rsidP="007D1786">
      <w:pPr>
        <w:spacing w:line="480" w:lineRule="auto"/>
        <w:contextualSpacing/>
        <w:rPr>
          <w:rFonts w:ascii="Times New Roman" w:hAnsi="Times New Roman"/>
          <w:sz w:val="24"/>
          <w:szCs w:val="24"/>
        </w:rPr>
      </w:pPr>
      <w:r>
        <w:rPr>
          <w:rFonts w:ascii="Times New Roman" w:hAnsi="Times New Roman"/>
          <w:sz w:val="24"/>
          <w:szCs w:val="24"/>
        </w:rPr>
        <w:tab/>
        <w:t>This study, and future similar studies, could have an effect on education policy. For example, if studies are conducted that test reflective writing interventions over longer periods of time and significant results are found regarding increases in critical thinking</w:t>
      </w:r>
      <w:r w:rsidR="004D5F3A">
        <w:rPr>
          <w:rFonts w:ascii="Times New Roman" w:hAnsi="Times New Roman"/>
          <w:sz w:val="24"/>
          <w:szCs w:val="24"/>
        </w:rPr>
        <w:t xml:space="preserve">, those writing interventions could become a foundational piece of nursing curriculum. If </w:t>
      </w:r>
      <w:proofErr w:type="gramStart"/>
      <w:r w:rsidR="004D5F3A">
        <w:rPr>
          <w:rFonts w:ascii="Times New Roman" w:hAnsi="Times New Roman"/>
          <w:sz w:val="24"/>
          <w:szCs w:val="24"/>
        </w:rPr>
        <w:t>students</w:t>
      </w:r>
      <w:proofErr w:type="gramEnd"/>
      <w:r w:rsidR="004D5F3A">
        <w:rPr>
          <w:rFonts w:ascii="Times New Roman" w:hAnsi="Times New Roman"/>
          <w:sz w:val="24"/>
          <w:szCs w:val="24"/>
        </w:rPr>
        <w:t xml:space="preserve"> complete </w:t>
      </w:r>
      <w:r w:rsidR="004D5F3A">
        <w:rPr>
          <w:rFonts w:ascii="Times New Roman" w:hAnsi="Times New Roman"/>
          <w:sz w:val="24"/>
          <w:szCs w:val="24"/>
        </w:rPr>
        <w:lastRenderedPageBreak/>
        <w:t xml:space="preserve">reflective writing interventions throughout the course of their nursing programs, and significant increases are found in their critical thinking skills and/or dispositions, similar interventions may be recommended for implementation in curricula worldwide. Teaching methods could be affected by these studies. Nurse educators could use results from this and similar studies to create innovative assignments that produce desired critical thinking outcomes. Faculty members may begin using more writing assignments and evaluation of writing rather than current evaluation techniques. </w:t>
      </w:r>
      <w:proofErr w:type="gramStart"/>
      <w:r w:rsidR="004D5F3A">
        <w:rPr>
          <w:rFonts w:ascii="Times New Roman" w:hAnsi="Times New Roman"/>
          <w:sz w:val="24"/>
          <w:szCs w:val="24"/>
        </w:rPr>
        <w:t>Evaluation of graduating nurses’ readiness for practice could even be based upon reflection, writing, and critical thinking as opposed to standardized testing, such as the NCLEX.</w:t>
      </w:r>
      <w:proofErr w:type="gramEnd"/>
    </w:p>
    <w:p w:rsidR="00060080" w:rsidRPr="00060080" w:rsidRDefault="00060080" w:rsidP="006A4231">
      <w:pPr>
        <w:spacing w:line="480" w:lineRule="auto"/>
        <w:contextualSpacing/>
        <w:jc w:val="center"/>
        <w:rPr>
          <w:rFonts w:ascii="Times New Roman" w:hAnsi="Times New Roman"/>
          <w:b/>
          <w:sz w:val="24"/>
          <w:szCs w:val="24"/>
        </w:rPr>
      </w:pPr>
      <w:r w:rsidRPr="00060080">
        <w:rPr>
          <w:rFonts w:ascii="Times New Roman" w:hAnsi="Times New Roman"/>
          <w:b/>
          <w:sz w:val="24"/>
          <w:szCs w:val="24"/>
        </w:rPr>
        <w:t>Conclusion</w:t>
      </w:r>
    </w:p>
    <w:p w:rsidR="00D86496" w:rsidRPr="00143237" w:rsidRDefault="00D86496" w:rsidP="00D86496">
      <w:pPr>
        <w:spacing w:after="0" w:line="480" w:lineRule="auto"/>
        <w:ind w:firstLine="720"/>
        <w:contextualSpacing/>
        <w:rPr>
          <w:rFonts w:ascii="Times New Roman" w:hAnsi="Times New Roman"/>
          <w:color w:val="000000"/>
          <w:sz w:val="24"/>
          <w:szCs w:val="24"/>
        </w:rPr>
      </w:pPr>
      <w:r w:rsidRPr="009411B1">
        <w:rPr>
          <w:rFonts w:ascii="Times New Roman" w:hAnsi="Times New Roman"/>
          <w:sz w:val="24"/>
          <w:szCs w:val="24"/>
        </w:rPr>
        <w:t>The importance of critical thinking as an outcome for students graduating from un</w:t>
      </w:r>
      <w:r>
        <w:rPr>
          <w:rFonts w:ascii="Times New Roman" w:hAnsi="Times New Roman"/>
          <w:sz w:val="24"/>
          <w:szCs w:val="24"/>
        </w:rPr>
        <w:t>dergraduate nursing programs has been emphasized frequently. Application of critical thinking is necessary</w:t>
      </w:r>
      <w:r w:rsidRPr="00814118">
        <w:rPr>
          <w:rFonts w:ascii="Times New Roman" w:hAnsi="Times New Roman"/>
          <w:sz w:val="24"/>
          <w:szCs w:val="24"/>
        </w:rPr>
        <w:t xml:space="preserve"> to improve patient health outcome</w:t>
      </w:r>
      <w:r>
        <w:rPr>
          <w:rFonts w:ascii="Times New Roman" w:hAnsi="Times New Roman"/>
          <w:sz w:val="24"/>
          <w:szCs w:val="24"/>
        </w:rPr>
        <w:t>s. Writing</w:t>
      </w:r>
      <w:r w:rsidRPr="009411B1">
        <w:rPr>
          <w:rFonts w:ascii="Times New Roman" w:hAnsi="Times New Roman"/>
          <w:sz w:val="24"/>
          <w:szCs w:val="24"/>
        </w:rPr>
        <w:t xml:space="preserve"> and </w:t>
      </w:r>
      <w:r>
        <w:rPr>
          <w:rFonts w:ascii="Times New Roman" w:hAnsi="Times New Roman"/>
          <w:sz w:val="24"/>
          <w:szCs w:val="24"/>
        </w:rPr>
        <w:t xml:space="preserve">reflective writing are </w:t>
      </w:r>
      <w:r w:rsidRPr="009411B1">
        <w:rPr>
          <w:rFonts w:ascii="Times New Roman" w:hAnsi="Times New Roman"/>
          <w:sz w:val="24"/>
          <w:szCs w:val="24"/>
        </w:rPr>
        <w:t>strateg</w:t>
      </w:r>
      <w:r>
        <w:rPr>
          <w:rFonts w:ascii="Times New Roman" w:hAnsi="Times New Roman"/>
          <w:sz w:val="24"/>
          <w:szCs w:val="24"/>
        </w:rPr>
        <w:t>ies</w:t>
      </w:r>
      <w:r w:rsidRPr="009411B1">
        <w:rPr>
          <w:rFonts w:ascii="Times New Roman" w:hAnsi="Times New Roman"/>
          <w:sz w:val="24"/>
          <w:szCs w:val="24"/>
        </w:rPr>
        <w:t xml:space="preserve"> used by educators </w:t>
      </w:r>
      <w:r>
        <w:rPr>
          <w:rFonts w:ascii="Times New Roman" w:hAnsi="Times New Roman"/>
          <w:sz w:val="24"/>
          <w:szCs w:val="24"/>
        </w:rPr>
        <w:t>to increase learning. There is a lack</w:t>
      </w:r>
      <w:r>
        <w:rPr>
          <w:rFonts w:ascii="Times New Roman" w:eastAsia="ヒラギノ角ゴ Pro W3" w:hAnsi="Times New Roman"/>
          <w:sz w:val="24"/>
        </w:rPr>
        <w:t xml:space="preserve"> of empirical evidence regarding the effectiveness of reflective writing interventions on increasing critical thinking skills. This study </w:t>
      </w:r>
      <w:r>
        <w:rPr>
          <w:rFonts w:ascii="Times New Roman" w:hAnsi="Times New Roman"/>
          <w:color w:val="000000"/>
          <w:sz w:val="24"/>
          <w:szCs w:val="24"/>
        </w:rPr>
        <w:t xml:space="preserve">tested the effectiveness of a novel reflective writing intervention, based on Richard Paul’s model of critical thinking, for improving critical thinking skills and dispositions in baccalaureate degree nursing students over the period of an eight-week clinical rotation. </w:t>
      </w:r>
      <w:r w:rsidR="007D1786">
        <w:rPr>
          <w:rFonts w:ascii="Times New Roman" w:hAnsi="Times New Roman"/>
          <w:sz w:val="24"/>
          <w:szCs w:val="24"/>
        </w:rPr>
        <w:t>Although there was only one significant subscale increase between control and experimental groups from pre- to post-intervention tests, valuable information was gleaned from this study. Some differences in scores</w:t>
      </w:r>
      <w:r>
        <w:rPr>
          <w:rFonts w:ascii="Times New Roman" w:hAnsi="Times New Roman"/>
          <w:sz w:val="24"/>
          <w:szCs w:val="24"/>
        </w:rPr>
        <w:t xml:space="preserve"> could</w:t>
      </w:r>
      <w:r w:rsidRPr="0017726C">
        <w:rPr>
          <w:rFonts w:ascii="Times New Roman" w:hAnsi="Times New Roman"/>
          <w:sz w:val="24"/>
          <w:szCs w:val="24"/>
        </w:rPr>
        <w:t xml:space="preserve"> be accounted for by the institution, age, </w:t>
      </w:r>
      <w:r>
        <w:rPr>
          <w:rFonts w:ascii="Times New Roman" w:hAnsi="Times New Roman"/>
          <w:sz w:val="24"/>
          <w:szCs w:val="24"/>
        </w:rPr>
        <w:t>ethnicity</w:t>
      </w:r>
      <w:r w:rsidRPr="0017726C">
        <w:rPr>
          <w:rFonts w:ascii="Times New Roman" w:hAnsi="Times New Roman"/>
          <w:sz w:val="24"/>
          <w:szCs w:val="24"/>
        </w:rPr>
        <w:t>, and health care experience differences between the control and experimental groups</w:t>
      </w:r>
      <w:r>
        <w:rPr>
          <w:rFonts w:ascii="Times New Roman" w:hAnsi="Times New Roman"/>
          <w:sz w:val="24"/>
          <w:szCs w:val="24"/>
        </w:rPr>
        <w:t xml:space="preserve">. </w:t>
      </w:r>
      <w:r w:rsidR="007D1786">
        <w:rPr>
          <w:rFonts w:ascii="Times New Roman" w:hAnsi="Times New Roman"/>
          <w:sz w:val="24"/>
          <w:szCs w:val="24"/>
        </w:rPr>
        <w:t>An</w:t>
      </w:r>
      <w:r>
        <w:rPr>
          <w:rFonts w:ascii="Times New Roman" w:hAnsi="Times New Roman"/>
          <w:sz w:val="24"/>
          <w:szCs w:val="24"/>
        </w:rPr>
        <w:t xml:space="preserve"> innovative intervention </w:t>
      </w:r>
      <w:r w:rsidR="007D1786">
        <w:rPr>
          <w:rFonts w:ascii="Times New Roman" w:hAnsi="Times New Roman"/>
          <w:sz w:val="24"/>
          <w:szCs w:val="24"/>
        </w:rPr>
        <w:t xml:space="preserve">which used a </w:t>
      </w:r>
      <w:r>
        <w:rPr>
          <w:rFonts w:ascii="Times New Roman" w:hAnsi="Times New Roman"/>
          <w:sz w:val="24"/>
          <w:szCs w:val="24"/>
        </w:rPr>
        <w:t>convenient format of administration, completion, and submission</w:t>
      </w:r>
      <w:r w:rsidR="007D1786">
        <w:rPr>
          <w:rFonts w:ascii="Times New Roman" w:hAnsi="Times New Roman"/>
          <w:sz w:val="24"/>
          <w:szCs w:val="24"/>
        </w:rPr>
        <w:t xml:space="preserve"> was implemented</w:t>
      </w:r>
      <w:r>
        <w:rPr>
          <w:rFonts w:ascii="Times New Roman" w:hAnsi="Times New Roman"/>
          <w:sz w:val="24"/>
          <w:szCs w:val="24"/>
        </w:rPr>
        <w:t>.</w:t>
      </w:r>
      <w:r w:rsidR="007D1786">
        <w:rPr>
          <w:rFonts w:ascii="Times New Roman" w:hAnsi="Times New Roman"/>
          <w:sz w:val="24"/>
          <w:szCs w:val="24"/>
        </w:rPr>
        <w:t xml:space="preserve"> Students overall had a positive reaction to the intervention, and they produced a large amount of </w:t>
      </w:r>
      <w:r w:rsidR="007D1786">
        <w:rPr>
          <w:rFonts w:ascii="Times New Roman" w:hAnsi="Times New Roman"/>
          <w:sz w:val="24"/>
          <w:szCs w:val="24"/>
        </w:rPr>
        <w:lastRenderedPageBreak/>
        <w:t>reflective, qualitative data. There are numerous opportunities for future research</w:t>
      </w:r>
      <w:r>
        <w:rPr>
          <w:rFonts w:ascii="Times New Roman" w:hAnsi="Times New Roman"/>
          <w:sz w:val="24"/>
          <w:szCs w:val="24"/>
        </w:rPr>
        <w:t xml:space="preserve"> </w:t>
      </w:r>
      <w:r w:rsidR="007D1786">
        <w:rPr>
          <w:rFonts w:ascii="Times New Roman" w:hAnsi="Times New Roman"/>
          <w:sz w:val="24"/>
          <w:szCs w:val="24"/>
        </w:rPr>
        <w:t>surrounding reflection, writing, and critical thinking, and nurse educators, nursing students, nurses, and patients will benefit from this research.</w:t>
      </w:r>
    </w:p>
    <w:p w:rsidR="0035316D" w:rsidRDefault="0035316D" w:rsidP="006A4231">
      <w:pPr>
        <w:spacing w:line="480" w:lineRule="auto"/>
        <w:contextualSpacing/>
        <w:rPr>
          <w:rFonts w:ascii="Times New Roman" w:hAnsi="Times New Roman"/>
          <w:sz w:val="24"/>
          <w:szCs w:val="24"/>
        </w:rPr>
      </w:pPr>
    </w:p>
    <w:p w:rsidR="002651E8" w:rsidRDefault="002651E8" w:rsidP="00146AC4">
      <w:pPr>
        <w:spacing w:line="480" w:lineRule="auto"/>
        <w:jc w:val="center"/>
        <w:rPr>
          <w:rFonts w:ascii="Times New Roman" w:hAnsi="Times New Roman"/>
          <w:sz w:val="24"/>
          <w:szCs w:val="24"/>
        </w:rPr>
      </w:pPr>
    </w:p>
    <w:p w:rsidR="00375124" w:rsidRDefault="00375124" w:rsidP="00146AC4">
      <w:pPr>
        <w:spacing w:line="480" w:lineRule="auto"/>
        <w:jc w:val="center"/>
        <w:rPr>
          <w:rFonts w:ascii="Times New Roman" w:hAnsi="Times New Roman"/>
          <w:sz w:val="24"/>
          <w:szCs w:val="24"/>
        </w:rPr>
      </w:pPr>
    </w:p>
    <w:p w:rsidR="00375124" w:rsidRDefault="00375124" w:rsidP="00146AC4">
      <w:pPr>
        <w:spacing w:line="480" w:lineRule="auto"/>
        <w:jc w:val="center"/>
        <w:rPr>
          <w:rFonts w:ascii="Times New Roman" w:hAnsi="Times New Roman"/>
          <w:sz w:val="24"/>
          <w:szCs w:val="24"/>
        </w:rPr>
      </w:pPr>
    </w:p>
    <w:p w:rsidR="002651E8" w:rsidRDefault="002651E8" w:rsidP="00146AC4">
      <w:pPr>
        <w:spacing w:line="480" w:lineRule="auto"/>
        <w:jc w:val="center"/>
        <w:rPr>
          <w:rFonts w:ascii="Times New Roman" w:hAnsi="Times New Roman"/>
          <w:sz w:val="24"/>
          <w:szCs w:val="24"/>
        </w:rPr>
      </w:pPr>
    </w:p>
    <w:p w:rsidR="006D16FF" w:rsidRDefault="006D16FF" w:rsidP="00146AC4">
      <w:pPr>
        <w:spacing w:line="480" w:lineRule="auto"/>
        <w:jc w:val="center"/>
        <w:rPr>
          <w:rFonts w:ascii="Times New Roman" w:hAnsi="Times New Roman"/>
          <w:sz w:val="24"/>
          <w:szCs w:val="24"/>
        </w:rPr>
      </w:pPr>
    </w:p>
    <w:p w:rsidR="00D838D5" w:rsidRDefault="00D838D5" w:rsidP="00146AC4">
      <w:pPr>
        <w:spacing w:line="480" w:lineRule="auto"/>
        <w:jc w:val="center"/>
        <w:rPr>
          <w:rFonts w:ascii="Times New Roman" w:hAnsi="Times New Roman"/>
          <w:sz w:val="24"/>
          <w:szCs w:val="24"/>
        </w:rPr>
      </w:pPr>
    </w:p>
    <w:p w:rsidR="00D838D5" w:rsidRDefault="00D838D5" w:rsidP="00146AC4">
      <w:pPr>
        <w:spacing w:line="480" w:lineRule="auto"/>
        <w:jc w:val="center"/>
        <w:rPr>
          <w:rFonts w:ascii="Times New Roman" w:hAnsi="Times New Roman"/>
          <w:sz w:val="24"/>
          <w:szCs w:val="24"/>
        </w:rPr>
      </w:pPr>
    </w:p>
    <w:p w:rsidR="00D838D5" w:rsidRDefault="00D838D5" w:rsidP="00146AC4">
      <w:pPr>
        <w:spacing w:line="480" w:lineRule="auto"/>
        <w:jc w:val="center"/>
        <w:rPr>
          <w:rFonts w:ascii="Times New Roman" w:hAnsi="Times New Roman"/>
          <w:sz w:val="24"/>
          <w:szCs w:val="24"/>
        </w:rPr>
      </w:pPr>
    </w:p>
    <w:p w:rsidR="00D838D5" w:rsidRDefault="00D838D5"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AF00D0" w:rsidRDefault="00AF00D0" w:rsidP="00146AC4">
      <w:pPr>
        <w:spacing w:line="480" w:lineRule="auto"/>
        <w:jc w:val="center"/>
        <w:rPr>
          <w:rFonts w:ascii="Times New Roman" w:hAnsi="Times New Roman"/>
          <w:sz w:val="24"/>
          <w:szCs w:val="24"/>
        </w:rPr>
      </w:pPr>
    </w:p>
    <w:p w:rsidR="00146AC4" w:rsidRDefault="002055FD" w:rsidP="00146AC4">
      <w:pPr>
        <w:spacing w:line="480" w:lineRule="auto"/>
        <w:jc w:val="center"/>
        <w:rPr>
          <w:rFonts w:ascii="Times New Roman" w:hAnsi="Times New Roman"/>
          <w:sz w:val="24"/>
          <w:szCs w:val="24"/>
        </w:rPr>
      </w:pPr>
      <w:r>
        <w:rPr>
          <w:rFonts w:ascii="Times New Roman" w:hAnsi="Times New Roman"/>
          <w:sz w:val="24"/>
          <w:szCs w:val="24"/>
        </w:rPr>
        <w:t>R</w:t>
      </w:r>
      <w:r w:rsidR="00146AC4">
        <w:rPr>
          <w:rFonts w:ascii="Times New Roman" w:hAnsi="Times New Roman"/>
          <w:sz w:val="24"/>
          <w:szCs w:val="24"/>
        </w:rPr>
        <w:t>EFERENCES</w:t>
      </w:r>
    </w:p>
    <w:p w:rsidR="004941BA" w:rsidRDefault="004941BA" w:rsidP="00552D19">
      <w:pPr>
        <w:spacing w:line="480" w:lineRule="auto"/>
        <w:rPr>
          <w:rFonts w:ascii="Times New Roman" w:hAnsi="Times New Roman"/>
          <w:sz w:val="24"/>
          <w:szCs w:val="24"/>
        </w:rPr>
      </w:pPr>
    </w:p>
    <w:p w:rsidR="00FB26ED" w:rsidRDefault="00FB26ED" w:rsidP="00552D19">
      <w:pPr>
        <w:spacing w:line="480" w:lineRule="auto"/>
        <w:rPr>
          <w:rFonts w:ascii="Times New Roman" w:hAnsi="Times New Roman"/>
          <w:sz w:val="24"/>
          <w:szCs w:val="24"/>
        </w:rPr>
      </w:pPr>
    </w:p>
    <w:p w:rsidR="00FB26ED" w:rsidRDefault="00FB26ED" w:rsidP="00552D19">
      <w:pPr>
        <w:spacing w:line="480" w:lineRule="auto"/>
        <w:rPr>
          <w:rFonts w:ascii="Times New Roman" w:hAnsi="Times New Roman"/>
          <w:sz w:val="24"/>
          <w:szCs w:val="24"/>
        </w:rPr>
      </w:pPr>
    </w:p>
    <w:p w:rsidR="002651E8" w:rsidRDefault="002651E8" w:rsidP="00552D19">
      <w:pPr>
        <w:spacing w:line="480" w:lineRule="auto"/>
        <w:rPr>
          <w:rFonts w:ascii="Times New Roman" w:hAnsi="Times New Roman"/>
          <w:sz w:val="24"/>
          <w:szCs w:val="24"/>
        </w:rPr>
      </w:pPr>
    </w:p>
    <w:p w:rsidR="00AF00D0" w:rsidRDefault="00AF00D0" w:rsidP="00552D19">
      <w:pPr>
        <w:spacing w:line="480" w:lineRule="auto"/>
        <w:rPr>
          <w:rFonts w:ascii="Times New Roman" w:hAnsi="Times New Roman"/>
          <w:sz w:val="24"/>
          <w:szCs w:val="24"/>
        </w:rPr>
      </w:pPr>
    </w:p>
    <w:p w:rsidR="00AF00D0" w:rsidRDefault="00AF00D0" w:rsidP="00552D19">
      <w:pPr>
        <w:spacing w:line="480" w:lineRule="auto"/>
        <w:rPr>
          <w:rFonts w:ascii="Times New Roman" w:hAnsi="Times New Roman"/>
          <w:sz w:val="24"/>
          <w:szCs w:val="24"/>
        </w:rPr>
      </w:pPr>
    </w:p>
    <w:p w:rsidR="00AF00D0" w:rsidRDefault="00AF00D0" w:rsidP="00552D19">
      <w:pPr>
        <w:spacing w:line="480" w:lineRule="auto"/>
        <w:rPr>
          <w:rFonts w:ascii="Times New Roman" w:hAnsi="Times New Roman"/>
          <w:sz w:val="24"/>
          <w:szCs w:val="24"/>
        </w:rPr>
      </w:pPr>
    </w:p>
    <w:p w:rsidR="00AF00D0" w:rsidRDefault="00AF00D0" w:rsidP="00552D19">
      <w:pPr>
        <w:spacing w:line="480" w:lineRule="auto"/>
        <w:rPr>
          <w:rFonts w:ascii="Times New Roman" w:hAnsi="Times New Roman"/>
          <w:sz w:val="24"/>
          <w:szCs w:val="24"/>
        </w:rPr>
      </w:pPr>
    </w:p>
    <w:p w:rsidR="00146AC4" w:rsidRPr="005C6017" w:rsidRDefault="00F94273" w:rsidP="00146AC4">
      <w:pPr>
        <w:tabs>
          <w:tab w:val="left" w:pos="450"/>
        </w:tabs>
        <w:spacing w:after="0" w:line="480" w:lineRule="auto"/>
        <w:ind w:left="446" w:hanging="446"/>
        <w:jc w:val="center"/>
        <w:rPr>
          <w:rFonts w:ascii="Times New Roman" w:hAnsi="Times New Roman"/>
          <w:bCs/>
          <w:sz w:val="24"/>
          <w:szCs w:val="24"/>
        </w:rPr>
      </w:pPr>
      <w:r>
        <w:rPr>
          <w:rFonts w:ascii="Times New Roman" w:hAnsi="Times New Roman"/>
          <w:bCs/>
          <w:sz w:val="24"/>
          <w:szCs w:val="24"/>
        </w:rPr>
        <w:lastRenderedPageBreak/>
        <w:t>R</w:t>
      </w:r>
      <w:r w:rsidR="00146AC4" w:rsidRPr="005C6017">
        <w:rPr>
          <w:rFonts w:ascii="Times New Roman" w:hAnsi="Times New Roman"/>
          <w:bCs/>
          <w:sz w:val="24"/>
          <w:szCs w:val="24"/>
        </w:rPr>
        <w:t>eferences</w:t>
      </w:r>
    </w:p>
    <w:p w:rsidR="00146AC4" w:rsidRPr="005C6017" w:rsidRDefault="00146AC4" w:rsidP="00146AC4">
      <w:pPr>
        <w:tabs>
          <w:tab w:val="left" w:pos="450"/>
        </w:tabs>
        <w:spacing w:after="0" w:line="480" w:lineRule="auto"/>
        <w:ind w:left="446" w:hanging="446"/>
        <w:contextualSpacing/>
        <w:rPr>
          <w:rFonts w:ascii="Times New Roman" w:hAnsi="Times New Roman"/>
          <w:sz w:val="24"/>
          <w:szCs w:val="24"/>
        </w:rPr>
      </w:pPr>
      <w:r w:rsidRPr="005C6017">
        <w:rPr>
          <w:rFonts w:ascii="Times New Roman" w:hAnsi="Times New Roman"/>
          <w:bCs/>
          <w:sz w:val="24"/>
          <w:szCs w:val="24"/>
        </w:rPr>
        <w:t xml:space="preserve">Adams, B. L. (1999). Nursing education for critical thinking: An integrative review. </w:t>
      </w:r>
      <w:r w:rsidRPr="005C6017">
        <w:rPr>
          <w:rFonts w:ascii="Times New Roman" w:hAnsi="Times New Roman"/>
          <w:bCs/>
          <w:i/>
          <w:sz w:val="24"/>
          <w:szCs w:val="24"/>
        </w:rPr>
        <w:t>Journal of Nursing Education, 38</w:t>
      </w:r>
      <w:r w:rsidRPr="005C6017">
        <w:rPr>
          <w:rFonts w:ascii="Times New Roman" w:hAnsi="Times New Roman"/>
          <w:bCs/>
          <w:sz w:val="24"/>
          <w:szCs w:val="24"/>
        </w:rPr>
        <w:t>(3), 111-119.</w:t>
      </w:r>
    </w:p>
    <w:p w:rsidR="00146AC4" w:rsidRPr="005C6017" w:rsidRDefault="00146AC4" w:rsidP="00146AC4">
      <w:pPr>
        <w:spacing w:after="0"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Albrecht, K. (2001). </w:t>
      </w:r>
      <w:proofErr w:type="gramStart"/>
      <w:r w:rsidRPr="005C6017">
        <w:rPr>
          <w:rFonts w:ascii="Times New Roman" w:hAnsi="Times New Roman"/>
          <w:sz w:val="24"/>
          <w:szCs w:val="24"/>
        </w:rPr>
        <w:t>The true information survival skills.</w:t>
      </w:r>
      <w:proofErr w:type="gramEnd"/>
      <w:r w:rsidRPr="005C6017">
        <w:rPr>
          <w:rFonts w:ascii="Times New Roman" w:hAnsi="Times New Roman"/>
          <w:sz w:val="24"/>
          <w:szCs w:val="24"/>
        </w:rPr>
        <w:t xml:space="preserve"> </w:t>
      </w:r>
      <w:r w:rsidRPr="005C6017">
        <w:rPr>
          <w:rFonts w:ascii="Times New Roman" w:hAnsi="Times New Roman"/>
          <w:i/>
          <w:sz w:val="24"/>
          <w:szCs w:val="24"/>
        </w:rPr>
        <w:t>Training and Development, 55</w:t>
      </w:r>
      <w:r w:rsidRPr="005C6017">
        <w:rPr>
          <w:rFonts w:ascii="Times New Roman" w:hAnsi="Times New Roman"/>
          <w:sz w:val="24"/>
          <w:szCs w:val="24"/>
        </w:rPr>
        <w:t>(2), 24-30.</w:t>
      </w:r>
    </w:p>
    <w:p w:rsidR="00146AC4" w:rsidRPr="005C6017" w:rsidRDefault="00146AC4" w:rsidP="00146AC4">
      <w:pPr>
        <w:autoSpaceDE w:val="0"/>
        <w:autoSpaceDN w:val="0"/>
        <w:adjustRightInd w:val="0"/>
        <w:spacing w:after="0"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Allen, D. G., Bowers, B., &amp; </w:t>
      </w:r>
      <w:proofErr w:type="spellStart"/>
      <w:r w:rsidRPr="005C6017">
        <w:rPr>
          <w:rFonts w:ascii="Times New Roman" w:hAnsi="Times New Roman"/>
          <w:sz w:val="24"/>
          <w:szCs w:val="24"/>
        </w:rPr>
        <w:t>Diekelmann</w:t>
      </w:r>
      <w:proofErr w:type="spellEnd"/>
      <w:r w:rsidRPr="005C6017">
        <w:rPr>
          <w:rFonts w:ascii="Times New Roman" w:hAnsi="Times New Roman"/>
          <w:sz w:val="24"/>
          <w:szCs w:val="24"/>
        </w:rPr>
        <w:t xml:space="preserve">, N. (1989). </w:t>
      </w:r>
      <w:proofErr w:type="gramStart"/>
      <w:r w:rsidRPr="005C6017">
        <w:rPr>
          <w:rFonts w:ascii="Times New Roman" w:hAnsi="Times New Roman"/>
          <w:sz w:val="24"/>
          <w:szCs w:val="24"/>
        </w:rPr>
        <w:t>Writing to learn: A reconceptualization of thinking and writing in the nursing curriculum.</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28</w:t>
      </w:r>
      <w:r w:rsidRPr="005C6017">
        <w:rPr>
          <w:rFonts w:ascii="Times New Roman" w:hAnsi="Times New Roman"/>
          <w:sz w:val="24"/>
          <w:szCs w:val="24"/>
        </w:rPr>
        <w:t>(1), 6-11.</w:t>
      </w:r>
    </w:p>
    <w:p w:rsidR="00146AC4" w:rsidRPr="005C6017" w:rsidRDefault="00146AC4" w:rsidP="00146AC4">
      <w:pPr>
        <w:autoSpaceDE w:val="0"/>
        <w:autoSpaceDN w:val="0"/>
        <w:adjustRightInd w:val="0"/>
        <w:spacing w:after="0" w:line="480" w:lineRule="auto"/>
        <w:ind w:left="720" w:hanging="720"/>
        <w:contextualSpacing/>
        <w:rPr>
          <w:rFonts w:ascii="Times New Roman" w:hAnsi="Times New Roman"/>
          <w:i/>
          <w:iCs/>
          <w:sz w:val="24"/>
          <w:szCs w:val="24"/>
        </w:rPr>
      </w:pPr>
      <w:proofErr w:type="gramStart"/>
      <w:r w:rsidRPr="005C6017">
        <w:rPr>
          <w:rFonts w:ascii="Times New Roman" w:hAnsi="Times New Roman"/>
          <w:sz w:val="24"/>
          <w:szCs w:val="24"/>
        </w:rPr>
        <w:t>American Association of Colleges of Nursing.</w:t>
      </w:r>
      <w:proofErr w:type="gramEnd"/>
      <w:r w:rsidRPr="005C6017">
        <w:rPr>
          <w:rFonts w:ascii="Times New Roman" w:hAnsi="Times New Roman"/>
          <w:sz w:val="24"/>
          <w:szCs w:val="24"/>
        </w:rPr>
        <w:t xml:space="preserve"> (2008). </w:t>
      </w:r>
      <w:r w:rsidRPr="005C6017">
        <w:rPr>
          <w:rFonts w:ascii="Times New Roman" w:hAnsi="Times New Roman"/>
          <w:i/>
          <w:iCs/>
          <w:sz w:val="24"/>
          <w:szCs w:val="24"/>
        </w:rPr>
        <w:t xml:space="preserve">The essentials of </w:t>
      </w:r>
      <w:proofErr w:type="gramStart"/>
      <w:r w:rsidRPr="005C6017">
        <w:rPr>
          <w:rFonts w:ascii="Times New Roman" w:hAnsi="Times New Roman"/>
          <w:i/>
          <w:iCs/>
          <w:sz w:val="24"/>
          <w:szCs w:val="24"/>
        </w:rPr>
        <w:t>baccalaureate  education</w:t>
      </w:r>
      <w:proofErr w:type="gramEnd"/>
      <w:r w:rsidRPr="005C6017">
        <w:rPr>
          <w:rFonts w:ascii="Times New Roman" w:hAnsi="Times New Roman"/>
          <w:i/>
          <w:iCs/>
          <w:sz w:val="24"/>
          <w:szCs w:val="24"/>
        </w:rPr>
        <w:t xml:space="preserve"> for professional nursing practice. </w:t>
      </w:r>
      <w:r w:rsidRPr="005C6017">
        <w:rPr>
          <w:rFonts w:ascii="Times New Roman" w:hAnsi="Times New Roman"/>
          <w:sz w:val="24"/>
          <w:szCs w:val="24"/>
        </w:rPr>
        <w:t xml:space="preserve"> Washington, DC: U.S. Government Printing</w:t>
      </w:r>
    </w:p>
    <w:p w:rsidR="00146AC4" w:rsidRPr="005C6017" w:rsidRDefault="00146AC4" w:rsidP="00146AC4">
      <w:pPr>
        <w:spacing w:line="480" w:lineRule="auto"/>
        <w:ind w:left="720"/>
        <w:contextualSpacing/>
        <w:rPr>
          <w:rFonts w:ascii="Times New Roman" w:hAnsi="Times New Roman"/>
          <w:sz w:val="24"/>
          <w:szCs w:val="24"/>
        </w:rPr>
      </w:pPr>
      <w:proofErr w:type="gramStart"/>
      <w:r w:rsidRPr="005C6017">
        <w:rPr>
          <w:rFonts w:ascii="Times New Roman" w:hAnsi="Times New Roman"/>
          <w:sz w:val="24"/>
          <w:szCs w:val="24"/>
        </w:rPr>
        <w:t>Office.</w:t>
      </w:r>
      <w:proofErr w:type="gramEnd"/>
    </w:p>
    <w:p w:rsidR="00146AC4" w:rsidRPr="005C6017" w:rsidRDefault="00146AC4" w:rsidP="00146AC4">
      <w:pPr>
        <w:spacing w:after="0"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Anderson, J. (2009). Using NAPLAN items to develop students’ thinking skill and build confidence. </w:t>
      </w:r>
      <w:r w:rsidRPr="005C6017">
        <w:rPr>
          <w:rFonts w:ascii="Times New Roman" w:hAnsi="Times New Roman"/>
          <w:i/>
          <w:sz w:val="24"/>
          <w:szCs w:val="24"/>
        </w:rPr>
        <w:t>Australian Mathematics Teacher, 65</w:t>
      </w:r>
      <w:r w:rsidRPr="005C6017">
        <w:rPr>
          <w:rFonts w:ascii="Times New Roman" w:hAnsi="Times New Roman"/>
          <w:sz w:val="24"/>
          <w:szCs w:val="24"/>
        </w:rPr>
        <w:t xml:space="preserve">(4), 17-23. </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Baird, J. E., </w:t>
      </w:r>
      <w:proofErr w:type="spellStart"/>
      <w:r w:rsidRPr="005C6017">
        <w:rPr>
          <w:rFonts w:ascii="Times New Roman" w:hAnsi="Times New Roman"/>
          <w:sz w:val="24"/>
          <w:szCs w:val="24"/>
        </w:rPr>
        <w:t>Zelin</w:t>
      </w:r>
      <w:proofErr w:type="spellEnd"/>
      <w:r w:rsidRPr="005C6017">
        <w:rPr>
          <w:rFonts w:ascii="Times New Roman" w:hAnsi="Times New Roman"/>
          <w:sz w:val="24"/>
          <w:szCs w:val="24"/>
        </w:rPr>
        <w:t xml:space="preserve">, R. C., &amp; </w:t>
      </w:r>
      <w:proofErr w:type="spellStart"/>
      <w:r w:rsidRPr="005C6017">
        <w:rPr>
          <w:rFonts w:ascii="Times New Roman" w:hAnsi="Times New Roman"/>
          <w:sz w:val="24"/>
          <w:szCs w:val="24"/>
        </w:rPr>
        <w:t>Ruggle</w:t>
      </w:r>
      <w:proofErr w:type="spellEnd"/>
      <w:r w:rsidRPr="005C6017">
        <w:rPr>
          <w:rFonts w:ascii="Times New Roman" w:hAnsi="Times New Roman"/>
          <w:sz w:val="24"/>
          <w:szCs w:val="24"/>
        </w:rPr>
        <w:t>, L. A. (1998).</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Experimental evidence on the benefits of using “Writing to Learn” activities in accounting courses.</w:t>
      </w:r>
      <w:proofErr w:type="gramEnd"/>
      <w:r w:rsidRPr="005C6017">
        <w:rPr>
          <w:rFonts w:ascii="Times New Roman" w:hAnsi="Times New Roman"/>
          <w:sz w:val="24"/>
          <w:szCs w:val="24"/>
        </w:rPr>
        <w:t xml:space="preserve"> </w:t>
      </w:r>
      <w:r w:rsidRPr="005C6017">
        <w:rPr>
          <w:rFonts w:ascii="Times New Roman" w:hAnsi="Times New Roman"/>
          <w:i/>
          <w:sz w:val="24"/>
          <w:szCs w:val="24"/>
        </w:rPr>
        <w:t>Issues in Accounting Education, 13</w:t>
      </w:r>
      <w:r w:rsidRPr="005C6017">
        <w:rPr>
          <w:rFonts w:ascii="Times New Roman" w:hAnsi="Times New Roman"/>
          <w:sz w:val="24"/>
          <w:szCs w:val="24"/>
        </w:rPr>
        <w:t>(2), 259-276.</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Baker, C. R. (1996). Reflective learning: A teaching strategy for critical thinking. </w:t>
      </w:r>
      <w:r w:rsidRPr="005C6017">
        <w:rPr>
          <w:rFonts w:ascii="Times New Roman" w:hAnsi="Times New Roman"/>
          <w:i/>
          <w:sz w:val="24"/>
          <w:szCs w:val="24"/>
        </w:rPr>
        <w:t>Journal of Nursing Education, 35</w:t>
      </w:r>
      <w:r w:rsidRPr="005C6017">
        <w:rPr>
          <w:rFonts w:ascii="Times New Roman" w:hAnsi="Times New Roman"/>
          <w:sz w:val="24"/>
          <w:szCs w:val="24"/>
        </w:rPr>
        <w:t>(1), 19-22.</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Bartlett, D. J., &amp; Cox, P. D. (2002). Measuring change in students’ critical thinking ability: </w:t>
      </w:r>
    </w:p>
    <w:p w:rsidR="001F10F0" w:rsidRDefault="00146AC4" w:rsidP="00146AC4">
      <w:pPr>
        <w:ind w:firstLine="720"/>
        <w:contextualSpacing/>
        <w:rPr>
          <w:rFonts w:ascii="Times New Roman" w:hAnsi="Times New Roman"/>
          <w:sz w:val="24"/>
          <w:szCs w:val="24"/>
        </w:rPr>
      </w:pPr>
      <w:r w:rsidRPr="005C6017">
        <w:rPr>
          <w:rFonts w:ascii="Times New Roman" w:hAnsi="Times New Roman"/>
          <w:sz w:val="24"/>
          <w:szCs w:val="24"/>
        </w:rPr>
        <w:t xml:space="preserve">Implications for health care education. </w:t>
      </w:r>
      <w:r w:rsidRPr="005C6017">
        <w:rPr>
          <w:rFonts w:ascii="Times New Roman" w:hAnsi="Times New Roman"/>
          <w:i/>
          <w:sz w:val="24"/>
          <w:szCs w:val="24"/>
        </w:rPr>
        <w:t>Journal of Allied Health, 31</w:t>
      </w:r>
      <w:r w:rsidRPr="005C6017">
        <w:rPr>
          <w:rFonts w:ascii="Times New Roman" w:hAnsi="Times New Roman"/>
          <w:sz w:val="24"/>
          <w:szCs w:val="24"/>
        </w:rPr>
        <w:t>(2), 64-69.</w:t>
      </w:r>
    </w:p>
    <w:p w:rsidR="00146AC4" w:rsidRPr="005C6017" w:rsidRDefault="00146AC4" w:rsidP="00146AC4">
      <w:pPr>
        <w:ind w:firstLine="720"/>
        <w:contextualSpacing/>
        <w:rPr>
          <w:rFonts w:ascii="Times New Roman" w:eastAsia="Hei" w:hAnsi="Times New Roman"/>
          <w:sz w:val="24"/>
          <w:szCs w:val="24"/>
        </w:rPr>
      </w:pPr>
    </w:p>
    <w:p w:rsidR="001F10F0" w:rsidRDefault="001F10F0" w:rsidP="00146AC4">
      <w:pPr>
        <w:spacing w:line="480" w:lineRule="auto"/>
        <w:ind w:left="720" w:hanging="720"/>
        <w:contextualSpacing/>
        <w:rPr>
          <w:rFonts w:ascii="Times New Roman" w:eastAsia="Hei" w:hAnsi="Times New Roman"/>
          <w:sz w:val="24"/>
          <w:szCs w:val="24"/>
        </w:rPr>
      </w:pPr>
      <w:proofErr w:type="spellStart"/>
      <w:r>
        <w:rPr>
          <w:rFonts w:ascii="Times New Roman" w:eastAsia="Hei" w:hAnsi="Times New Roman"/>
          <w:sz w:val="24"/>
          <w:szCs w:val="24"/>
        </w:rPr>
        <w:t>Bleyeart</w:t>
      </w:r>
      <w:proofErr w:type="spellEnd"/>
      <w:r>
        <w:rPr>
          <w:rFonts w:ascii="Times New Roman" w:eastAsia="Hei" w:hAnsi="Times New Roman"/>
          <w:sz w:val="24"/>
          <w:szCs w:val="24"/>
        </w:rPr>
        <w:t xml:space="preserve">, B. (2010). </w:t>
      </w:r>
      <w:proofErr w:type="gramStart"/>
      <w:r w:rsidRPr="001F10F0">
        <w:rPr>
          <w:rFonts w:ascii="Times New Roman" w:eastAsia="Hei" w:hAnsi="Times New Roman"/>
          <w:i/>
          <w:sz w:val="24"/>
          <w:szCs w:val="24"/>
        </w:rPr>
        <w:t>ACT and college success</w:t>
      </w:r>
      <w:r>
        <w:rPr>
          <w:rFonts w:ascii="Times New Roman" w:eastAsia="Hei" w:hAnsi="Times New Roman"/>
          <w:sz w:val="24"/>
          <w:szCs w:val="24"/>
        </w:rPr>
        <w:t>.</w:t>
      </w:r>
      <w:proofErr w:type="gramEnd"/>
      <w:r>
        <w:rPr>
          <w:rFonts w:ascii="Times New Roman" w:eastAsia="Hei" w:hAnsi="Times New Roman"/>
          <w:sz w:val="24"/>
          <w:szCs w:val="24"/>
        </w:rPr>
        <w:t xml:space="preserve"> Retrieved from </w:t>
      </w:r>
      <w:r w:rsidRPr="001F10F0">
        <w:rPr>
          <w:rFonts w:ascii="Times New Roman" w:eastAsia="Hei" w:hAnsi="Times New Roman"/>
          <w:sz w:val="24"/>
          <w:szCs w:val="24"/>
        </w:rPr>
        <w:t>http://www.principalspartnership.com/ACTandCollegeSuccess.pdf</w:t>
      </w:r>
    </w:p>
    <w:p w:rsidR="00146AC4" w:rsidRPr="005C6017" w:rsidRDefault="00146AC4" w:rsidP="00146AC4">
      <w:pPr>
        <w:spacing w:line="480" w:lineRule="auto"/>
        <w:ind w:left="720" w:hanging="720"/>
        <w:contextualSpacing/>
        <w:rPr>
          <w:rFonts w:ascii="Times New Roman" w:eastAsia="Hei" w:hAnsi="Times New Roman"/>
          <w:sz w:val="24"/>
          <w:szCs w:val="24"/>
        </w:rPr>
      </w:pPr>
      <w:proofErr w:type="gramStart"/>
      <w:r w:rsidRPr="005C6017">
        <w:rPr>
          <w:rFonts w:ascii="Times New Roman" w:eastAsia="Hei" w:hAnsi="Times New Roman"/>
          <w:sz w:val="24"/>
          <w:szCs w:val="24"/>
        </w:rPr>
        <w:lastRenderedPageBreak/>
        <w:t>Bowers, B., &amp; McCarthy, D. (1993).</w:t>
      </w:r>
      <w:proofErr w:type="gramEnd"/>
      <w:r w:rsidRPr="005C6017">
        <w:rPr>
          <w:rFonts w:ascii="Times New Roman" w:eastAsia="Hei" w:hAnsi="Times New Roman"/>
          <w:sz w:val="24"/>
          <w:szCs w:val="24"/>
        </w:rPr>
        <w:t xml:space="preserve"> </w:t>
      </w:r>
      <w:proofErr w:type="gramStart"/>
      <w:r w:rsidRPr="005C6017">
        <w:rPr>
          <w:rFonts w:ascii="Times New Roman" w:eastAsia="Hei" w:hAnsi="Times New Roman"/>
          <w:sz w:val="24"/>
          <w:szCs w:val="24"/>
        </w:rPr>
        <w:t>Developing analytic thinking skills in early undergraduate education.</w:t>
      </w:r>
      <w:proofErr w:type="gramEnd"/>
      <w:r w:rsidRPr="005C6017">
        <w:rPr>
          <w:rFonts w:ascii="Times New Roman" w:eastAsia="Hei" w:hAnsi="Times New Roman"/>
          <w:sz w:val="24"/>
          <w:szCs w:val="24"/>
        </w:rPr>
        <w:t xml:space="preserve"> </w:t>
      </w:r>
      <w:r w:rsidRPr="005C6017">
        <w:rPr>
          <w:rFonts w:ascii="Times New Roman" w:eastAsia="Hei" w:hAnsi="Times New Roman"/>
          <w:i/>
          <w:sz w:val="24"/>
          <w:szCs w:val="24"/>
        </w:rPr>
        <w:t>Journal of Nursing Education, 32</w:t>
      </w:r>
      <w:r w:rsidRPr="005C6017">
        <w:rPr>
          <w:rFonts w:ascii="Times New Roman" w:eastAsia="Hei" w:hAnsi="Times New Roman"/>
          <w:sz w:val="24"/>
          <w:szCs w:val="24"/>
        </w:rPr>
        <w:t>(3), 107-114.</w:t>
      </w:r>
    </w:p>
    <w:p w:rsidR="00146AC4" w:rsidRPr="005C6017" w:rsidRDefault="00146AC4" w:rsidP="00146AC4">
      <w:pPr>
        <w:spacing w:after="0"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Broadbear</w:t>
      </w:r>
      <w:proofErr w:type="spellEnd"/>
      <w:r w:rsidRPr="005C6017">
        <w:rPr>
          <w:rFonts w:ascii="Times New Roman" w:hAnsi="Times New Roman"/>
          <w:sz w:val="24"/>
          <w:szCs w:val="24"/>
        </w:rPr>
        <w:t>, J. T., &amp; Keyser, B. B. (2000).</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An approach to teaching for critical thinking in health education.</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School Health, 70</w:t>
      </w:r>
      <w:r w:rsidRPr="005C6017">
        <w:rPr>
          <w:rFonts w:ascii="Times New Roman" w:hAnsi="Times New Roman"/>
          <w:sz w:val="24"/>
          <w:szCs w:val="24"/>
        </w:rPr>
        <w:t xml:space="preserve">(8), 322-326. </w:t>
      </w:r>
    </w:p>
    <w:p w:rsidR="00146AC4" w:rsidRPr="005C6017" w:rsidRDefault="00146AC4" w:rsidP="00146AC4">
      <w:pPr>
        <w:spacing w:after="0" w:line="480" w:lineRule="auto"/>
        <w:contextualSpacing/>
        <w:rPr>
          <w:rFonts w:ascii="Times New Roman" w:hAnsi="Times New Roman"/>
          <w:sz w:val="24"/>
          <w:szCs w:val="24"/>
        </w:rPr>
      </w:pPr>
      <w:r w:rsidRPr="005C6017">
        <w:rPr>
          <w:rFonts w:ascii="Times New Roman" w:hAnsi="Times New Roman"/>
          <w:sz w:val="24"/>
          <w:szCs w:val="24"/>
        </w:rPr>
        <w:t xml:space="preserve">Brookfield, S. D. (1987). </w:t>
      </w:r>
      <w:proofErr w:type="gramStart"/>
      <w:r w:rsidRPr="005C6017">
        <w:rPr>
          <w:rFonts w:ascii="Times New Roman" w:hAnsi="Times New Roman"/>
          <w:i/>
          <w:sz w:val="24"/>
          <w:szCs w:val="24"/>
        </w:rPr>
        <w:t>Developing critical thinkers</w:t>
      </w:r>
      <w:r w:rsidRPr="005C6017">
        <w:rPr>
          <w:rFonts w:ascii="Times New Roman" w:hAnsi="Times New Roman"/>
          <w:sz w:val="24"/>
          <w:szCs w:val="24"/>
        </w:rPr>
        <w:t>.</w:t>
      </w:r>
      <w:proofErr w:type="gramEnd"/>
      <w:r w:rsidRPr="005C6017">
        <w:rPr>
          <w:rFonts w:ascii="Times New Roman" w:hAnsi="Times New Roman"/>
          <w:sz w:val="24"/>
          <w:szCs w:val="24"/>
        </w:rPr>
        <w:t xml:space="preserve"> San Francisco: </w:t>
      </w:r>
      <w:proofErr w:type="spellStart"/>
      <w:r w:rsidRPr="005C6017">
        <w:rPr>
          <w:rFonts w:ascii="Times New Roman" w:hAnsi="Times New Roman"/>
          <w:sz w:val="24"/>
          <w:szCs w:val="24"/>
        </w:rPr>
        <w:t>Jossey</w:t>
      </w:r>
      <w:proofErr w:type="spellEnd"/>
      <w:r w:rsidRPr="005C6017">
        <w:rPr>
          <w:rFonts w:ascii="Times New Roman" w:hAnsi="Times New Roman"/>
          <w:sz w:val="24"/>
          <w:szCs w:val="24"/>
        </w:rPr>
        <w:t>-Bass.</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Brookfield, S. D. (1997). </w:t>
      </w:r>
      <w:proofErr w:type="gramStart"/>
      <w:r w:rsidRPr="005C6017">
        <w:rPr>
          <w:rFonts w:ascii="Times New Roman" w:hAnsi="Times New Roman"/>
          <w:sz w:val="24"/>
          <w:szCs w:val="24"/>
        </w:rPr>
        <w:t>Assessing critical thinking.</w:t>
      </w:r>
      <w:proofErr w:type="gramEnd"/>
      <w:r w:rsidRPr="005C6017">
        <w:rPr>
          <w:rFonts w:ascii="Times New Roman" w:hAnsi="Times New Roman"/>
          <w:sz w:val="24"/>
          <w:szCs w:val="24"/>
        </w:rPr>
        <w:t xml:space="preserve"> </w:t>
      </w:r>
      <w:r w:rsidRPr="005C6017">
        <w:rPr>
          <w:rFonts w:ascii="Times New Roman" w:hAnsi="Times New Roman"/>
          <w:i/>
          <w:sz w:val="24"/>
          <w:szCs w:val="24"/>
        </w:rPr>
        <w:t xml:space="preserve">New Directions for Adult and Continuing Education, 75, </w:t>
      </w:r>
      <w:r w:rsidRPr="005C6017">
        <w:rPr>
          <w:rFonts w:ascii="Times New Roman" w:hAnsi="Times New Roman"/>
          <w:sz w:val="24"/>
          <w:szCs w:val="24"/>
        </w:rPr>
        <w:t xml:space="preserve">17-29. </w:t>
      </w:r>
    </w:p>
    <w:p w:rsidR="00146AC4" w:rsidRPr="005C6017" w:rsidRDefault="00146AC4" w:rsidP="00146AC4">
      <w:pPr>
        <w:spacing w:line="480" w:lineRule="auto"/>
        <w:ind w:left="720" w:hanging="720"/>
        <w:contextualSpacing/>
        <w:rPr>
          <w:rFonts w:ascii="Times New Roman" w:eastAsia="Hei" w:hAnsi="Times New Roman"/>
          <w:sz w:val="24"/>
          <w:szCs w:val="24"/>
        </w:rPr>
      </w:pPr>
      <w:proofErr w:type="gramStart"/>
      <w:r w:rsidRPr="005C6017">
        <w:rPr>
          <w:rFonts w:ascii="Times New Roman" w:hAnsi="Times New Roman"/>
          <w:sz w:val="24"/>
          <w:szCs w:val="24"/>
        </w:rPr>
        <w:t>Brooks, K. L., &amp; Shepherd, J. M. (1990).</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The relationship between clinical decision-making skills in nursing and general critical thinking abilities of senior nursing students in four types of nursing programs.</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29</w:t>
      </w:r>
      <w:r w:rsidRPr="005C6017">
        <w:rPr>
          <w:rFonts w:ascii="Times New Roman" w:hAnsi="Times New Roman"/>
          <w:sz w:val="24"/>
          <w:szCs w:val="24"/>
        </w:rPr>
        <w:t>(9), 391-399.</w:t>
      </w:r>
    </w:p>
    <w:p w:rsidR="00146AC4" w:rsidRPr="005C6017" w:rsidRDefault="00146AC4" w:rsidP="00146AC4">
      <w:pPr>
        <w:spacing w:line="480" w:lineRule="auto"/>
        <w:ind w:left="720" w:hanging="720"/>
        <w:rPr>
          <w:rFonts w:ascii="Times New Roman" w:hAnsi="Times New Roman"/>
          <w:sz w:val="24"/>
          <w:szCs w:val="24"/>
        </w:rPr>
      </w:pPr>
      <w:proofErr w:type="gramStart"/>
      <w:r w:rsidRPr="005C6017">
        <w:rPr>
          <w:rFonts w:ascii="Times New Roman" w:hAnsi="Times New Roman"/>
          <w:sz w:val="24"/>
          <w:szCs w:val="24"/>
        </w:rPr>
        <w:t>College Board.</w:t>
      </w:r>
      <w:proofErr w:type="gramEnd"/>
      <w:r w:rsidRPr="005C6017">
        <w:rPr>
          <w:rFonts w:ascii="Times New Roman" w:hAnsi="Times New Roman"/>
          <w:sz w:val="24"/>
          <w:szCs w:val="24"/>
        </w:rPr>
        <w:t xml:space="preserve"> (2004). </w:t>
      </w:r>
      <w:proofErr w:type="gramStart"/>
      <w:r w:rsidRPr="005C6017">
        <w:rPr>
          <w:rFonts w:ascii="Times New Roman" w:hAnsi="Times New Roman"/>
          <w:i/>
          <w:sz w:val="24"/>
          <w:szCs w:val="24"/>
        </w:rPr>
        <w:t>Writing</w:t>
      </w:r>
      <w:proofErr w:type="gramEnd"/>
      <w:r w:rsidRPr="005C6017">
        <w:rPr>
          <w:rFonts w:ascii="Times New Roman" w:hAnsi="Times New Roman"/>
          <w:i/>
          <w:sz w:val="24"/>
          <w:szCs w:val="24"/>
        </w:rPr>
        <w:t xml:space="preserve">: A ticket to work…or a ticket out. </w:t>
      </w:r>
      <w:proofErr w:type="gramStart"/>
      <w:r w:rsidRPr="005C6017">
        <w:rPr>
          <w:rFonts w:ascii="Times New Roman" w:hAnsi="Times New Roman"/>
          <w:i/>
          <w:sz w:val="24"/>
          <w:szCs w:val="24"/>
        </w:rPr>
        <w:t>A survey of business leaders.</w:t>
      </w:r>
      <w:proofErr w:type="gramEnd"/>
      <w:r w:rsidRPr="005C6017">
        <w:rPr>
          <w:rFonts w:ascii="Times New Roman" w:hAnsi="Times New Roman"/>
          <w:sz w:val="24"/>
          <w:szCs w:val="24"/>
        </w:rPr>
        <w:t xml:space="preserve"> Retrieved July 10, 2009, from http://www.writingcommission.org/prod_downloads/ </w:t>
      </w:r>
      <w:proofErr w:type="spellStart"/>
      <w:r w:rsidRPr="005C6017">
        <w:rPr>
          <w:rFonts w:ascii="Times New Roman" w:hAnsi="Times New Roman"/>
          <w:sz w:val="24"/>
          <w:szCs w:val="24"/>
        </w:rPr>
        <w:t>writingcom</w:t>
      </w:r>
      <w:proofErr w:type="spellEnd"/>
      <w:r w:rsidRPr="005C6017">
        <w:rPr>
          <w:rFonts w:ascii="Times New Roman" w:hAnsi="Times New Roman"/>
          <w:sz w:val="24"/>
          <w:szCs w:val="24"/>
        </w:rPr>
        <w:t>/writing-ticket-to-work.pdf</w:t>
      </w:r>
    </w:p>
    <w:p w:rsidR="00146AC4" w:rsidRPr="005C6017" w:rsidRDefault="00146AC4" w:rsidP="00146AC4">
      <w:pPr>
        <w:spacing w:line="480" w:lineRule="auto"/>
        <w:ind w:left="720" w:hanging="720"/>
        <w:rPr>
          <w:rFonts w:ascii="Times New Roman" w:hAnsi="Times New Roman"/>
          <w:bCs/>
          <w:sz w:val="24"/>
          <w:szCs w:val="24"/>
        </w:rPr>
      </w:pPr>
      <w:r w:rsidRPr="005C6017">
        <w:rPr>
          <w:rFonts w:ascii="Times New Roman" w:hAnsi="Times New Roman"/>
          <w:sz w:val="24"/>
          <w:szCs w:val="24"/>
        </w:rPr>
        <w:t xml:space="preserve">Craft, M. (2005). </w:t>
      </w:r>
      <w:proofErr w:type="gramStart"/>
      <w:r w:rsidRPr="005C6017">
        <w:rPr>
          <w:rFonts w:ascii="Times New Roman" w:hAnsi="Times New Roman"/>
          <w:sz w:val="24"/>
          <w:szCs w:val="24"/>
        </w:rPr>
        <w:t>Reflective writing and nursing education.</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44(</w:t>
      </w:r>
      <w:r w:rsidRPr="005C6017">
        <w:rPr>
          <w:rFonts w:ascii="Times New Roman" w:hAnsi="Times New Roman"/>
          <w:sz w:val="24"/>
          <w:szCs w:val="24"/>
        </w:rPr>
        <w:t xml:space="preserve">2), 53-57. </w:t>
      </w:r>
    </w:p>
    <w:p w:rsidR="00146AC4" w:rsidRPr="005C6017" w:rsidRDefault="00146AC4" w:rsidP="00146AC4">
      <w:pPr>
        <w:spacing w:after="0"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Dearing, K. S., &amp; Steadman, S. (2009). </w:t>
      </w:r>
      <w:proofErr w:type="gramStart"/>
      <w:r w:rsidRPr="005C6017">
        <w:rPr>
          <w:rFonts w:ascii="Times New Roman" w:hAnsi="Times New Roman"/>
          <w:sz w:val="24"/>
          <w:szCs w:val="24"/>
        </w:rPr>
        <w:t>Enhancing intellectual empathy: The lived experience of voice simulation.</w:t>
      </w:r>
      <w:proofErr w:type="gramEnd"/>
      <w:r w:rsidRPr="005C6017">
        <w:rPr>
          <w:rFonts w:ascii="Times New Roman" w:hAnsi="Times New Roman"/>
          <w:sz w:val="24"/>
          <w:szCs w:val="24"/>
        </w:rPr>
        <w:t xml:space="preserve"> </w:t>
      </w:r>
      <w:r w:rsidRPr="005C6017">
        <w:rPr>
          <w:rFonts w:ascii="Times New Roman" w:hAnsi="Times New Roman"/>
          <w:i/>
          <w:sz w:val="24"/>
          <w:szCs w:val="24"/>
        </w:rPr>
        <w:t>Perspectives in Psychiatric Care, 45</w:t>
      </w:r>
      <w:r w:rsidRPr="005C6017">
        <w:rPr>
          <w:rFonts w:ascii="Times New Roman" w:hAnsi="Times New Roman"/>
          <w:sz w:val="24"/>
          <w:szCs w:val="24"/>
        </w:rPr>
        <w:t>(3), 173-182.</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Depoy</w:t>
      </w:r>
      <w:proofErr w:type="spellEnd"/>
      <w:r w:rsidRPr="005C6017">
        <w:rPr>
          <w:rFonts w:ascii="Times New Roman" w:hAnsi="Times New Roman"/>
          <w:sz w:val="24"/>
          <w:szCs w:val="24"/>
        </w:rPr>
        <w:t xml:space="preserve">, E., &amp; </w:t>
      </w:r>
      <w:proofErr w:type="spellStart"/>
      <w:r w:rsidRPr="005C6017">
        <w:rPr>
          <w:rFonts w:ascii="Times New Roman" w:hAnsi="Times New Roman"/>
          <w:sz w:val="24"/>
          <w:szCs w:val="24"/>
        </w:rPr>
        <w:t>Gitlin</w:t>
      </w:r>
      <w:proofErr w:type="spellEnd"/>
      <w:r w:rsidRPr="005C6017">
        <w:rPr>
          <w:rFonts w:ascii="Times New Roman" w:hAnsi="Times New Roman"/>
          <w:sz w:val="24"/>
          <w:szCs w:val="24"/>
        </w:rPr>
        <w:t>, L. (2005).</w:t>
      </w:r>
      <w:proofErr w:type="gramEnd"/>
      <w:r w:rsidRPr="005C6017">
        <w:rPr>
          <w:rFonts w:ascii="Times New Roman" w:hAnsi="Times New Roman"/>
          <w:sz w:val="24"/>
          <w:szCs w:val="24"/>
        </w:rPr>
        <w:t xml:space="preserve"> </w:t>
      </w:r>
      <w:r w:rsidRPr="005C6017">
        <w:rPr>
          <w:rFonts w:ascii="Times New Roman" w:hAnsi="Times New Roman"/>
          <w:i/>
          <w:sz w:val="24"/>
          <w:szCs w:val="24"/>
        </w:rPr>
        <w:t xml:space="preserve">Introduction to research: Understanding and applying multiple strategies </w:t>
      </w:r>
      <w:r w:rsidRPr="005C6017">
        <w:rPr>
          <w:rFonts w:ascii="Times New Roman" w:hAnsi="Times New Roman"/>
          <w:sz w:val="24"/>
          <w:szCs w:val="24"/>
        </w:rPr>
        <w:t>(3</w:t>
      </w:r>
      <w:r w:rsidRPr="005C6017">
        <w:rPr>
          <w:rFonts w:ascii="Times New Roman" w:hAnsi="Times New Roman"/>
          <w:sz w:val="24"/>
          <w:szCs w:val="24"/>
          <w:vertAlign w:val="superscript"/>
        </w:rPr>
        <w:t>rd</w:t>
      </w:r>
      <w:r w:rsidRPr="005C6017">
        <w:rPr>
          <w:rFonts w:ascii="Times New Roman" w:hAnsi="Times New Roman"/>
          <w:sz w:val="24"/>
          <w:szCs w:val="24"/>
        </w:rPr>
        <w:t xml:space="preserve"> Ed.). Philadelphia, PA: Mosby. </w:t>
      </w:r>
    </w:p>
    <w:p w:rsidR="00146AC4" w:rsidRPr="005C6017" w:rsidRDefault="00146AC4" w:rsidP="00146AC4">
      <w:pPr>
        <w:spacing w:after="0"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De </w:t>
      </w:r>
      <w:proofErr w:type="spellStart"/>
      <w:r w:rsidRPr="005C6017">
        <w:rPr>
          <w:rFonts w:ascii="Times New Roman" w:hAnsi="Times New Roman"/>
          <w:sz w:val="24"/>
          <w:szCs w:val="24"/>
        </w:rPr>
        <w:t>Stasio</w:t>
      </w:r>
      <w:proofErr w:type="spellEnd"/>
      <w:r w:rsidRPr="005C6017">
        <w:rPr>
          <w:rFonts w:ascii="Times New Roman" w:hAnsi="Times New Roman"/>
          <w:sz w:val="24"/>
          <w:szCs w:val="24"/>
        </w:rPr>
        <w:t xml:space="preserve">, E. A., </w:t>
      </w:r>
      <w:proofErr w:type="spellStart"/>
      <w:r w:rsidRPr="005C6017">
        <w:rPr>
          <w:rFonts w:ascii="Times New Roman" w:hAnsi="Times New Roman"/>
          <w:sz w:val="24"/>
          <w:szCs w:val="24"/>
        </w:rPr>
        <w:t>Ansfield</w:t>
      </w:r>
      <w:proofErr w:type="spellEnd"/>
      <w:r w:rsidRPr="005C6017">
        <w:rPr>
          <w:rFonts w:ascii="Times New Roman" w:hAnsi="Times New Roman"/>
          <w:sz w:val="24"/>
          <w:szCs w:val="24"/>
        </w:rPr>
        <w:t xml:space="preserve">, M., &amp; Cohen, P., &amp; </w:t>
      </w:r>
      <w:proofErr w:type="spellStart"/>
      <w:r w:rsidRPr="005C6017">
        <w:rPr>
          <w:rFonts w:ascii="Times New Roman" w:hAnsi="Times New Roman"/>
          <w:sz w:val="24"/>
          <w:szCs w:val="24"/>
        </w:rPr>
        <w:t>Spurgin</w:t>
      </w:r>
      <w:proofErr w:type="spellEnd"/>
      <w:r w:rsidRPr="005C6017">
        <w:rPr>
          <w:rFonts w:ascii="Times New Roman" w:hAnsi="Times New Roman"/>
          <w:sz w:val="24"/>
          <w:szCs w:val="24"/>
        </w:rPr>
        <w:t>, T. (2009).</w:t>
      </w:r>
      <w:proofErr w:type="gramEnd"/>
      <w:r w:rsidRPr="005C6017">
        <w:rPr>
          <w:rFonts w:ascii="Times New Roman" w:hAnsi="Times New Roman"/>
          <w:sz w:val="24"/>
          <w:szCs w:val="24"/>
        </w:rPr>
        <w:t xml:space="preserve"> Individualized learning across the curriculum. </w:t>
      </w:r>
      <w:r w:rsidRPr="005C6017">
        <w:rPr>
          <w:rFonts w:ascii="Times New Roman" w:hAnsi="Times New Roman"/>
          <w:i/>
          <w:sz w:val="24"/>
          <w:szCs w:val="24"/>
        </w:rPr>
        <w:t>Liberal Education, 95</w:t>
      </w:r>
      <w:r w:rsidRPr="005C6017">
        <w:rPr>
          <w:rFonts w:ascii="Times New Roman" w:hAnsi="Times New Roman"/>
          <w:sz w:val="24"/>
          <w:szCs w:val="24"/>
        </w:rPr>
        <w:t>(4), 46-52.</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lastRenderedPageBreak/>
        <w:t>Drabick</w:t>
      </w:r>
      <w:proofErr w:type="spellEnd"/>
      <w:r w:rsidRPr="005C6017">
        <w:rPr>
          <w:rFonts w:ascii="Times New Roman" w:hAnsi="Times New Roman"/>
          <w:sz w:val="24"/>
          <w:szCs w:val="24"/>
        </w:rPr>
        <w:t xml:space="preserve">, D. A. G., Weisberg, R., Paul, L., &amp; </w:t>
      </w:r>
      <w:proofErr w:type="spellStart"/>
      <w:r w:rsidRPr="005C6017">
        <w:rPr>
          <w:rFonts w:ascii="Times New Roman" w:hAnsi="Times New Roman"/>
          <w:sz w:val="24"/>
          <w:szCs w:val="24"/>
        </w:rPr>
        <w:t>Bubier</w:t>
      </w:r>
      <w:proofErr w:type="spellEnd"/>
      <w:r w:rsidRPr="005C6017">
        <w:rPr>
          <w:rFonts w:ascii="Times New Roman" w:hAnsi="Times New Roman"/>
          <w:sz w:val="24"/>
          <w:szCs w:val="24"/>
        </w:rPr>
        <w:t>, J. L. (2007).</w:t>
      </w:r>
      <w:proofErr w:type="gramEnd"/>
      <w:r w:rsidRPr="005C6017">
        <w:rPr>
          <w:rFonts w:ascii="Times New Roman" w:hAnsi="Times New Roman"/>
          <w:sz w:val="24"/>
          <w:szCs w:val="24"/>
        </w:rPr>
        <w:t xml:space="preserve"> Keeping it short and sweet: Brief, ungraded writing assignments facilitate learning. </w:t>
      </w:r>
      <w:proofErr w:type="gramStart"/>
      <w:r w:rsidRPr="005C6017">
        <w:rPr>
          <w:rFonts w:ascii="Times New Roman" w:hAnsi="Times New Roman"/>
          <w:i/>
          <w:sz w:val="24"/>
          <w:szCs w:val="24"/>
        </w:rPr>
        <w:t>Teaching of Psychology, 34</w:t>
      </w:r>
      <w:r w:rsidRPr="005C6017">
        <w:rPr>
          <w:rFonts w:ascii="Times New Roman" w:hAnsi="Times New Roman"/>
          <w:sz w:val="24"/>
          <w:szCs w:val="24"/>
        </w:rPr>
        <w:t>(3), 172-176.</w:t>
      </w:r>
      <w:proofErr w:type="gramEnd"/>
    </w:p>
    <w:p w:rsidR="00146AC4" w:rsidRPr="005C6017" w:rsidRDefault="00146AC4" w:rsidP="00146AC4">
      <w:pPr>
        <w:spacing w:after="0"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Emig</w:t>
      </w:r>
      <w:proofErr w:type="spellEnd"/>
      <w:r w:rsidRPr="005C6017">
        <w:rPr>
          <w:rFonts w:ascii="Times New Roman" w:hAnsi="Times New Roman"/>
          <w:sz w:val="24"/>
          <w:szCs w:val="24"/>
        </w:rPr>
        <w:t xml:space="preserve">, J. (1977). </w:t>
      </w:r>
      <w:proofErr w:type="gramStart"/>
      <w:r w:rsidRPr="005C6017">
        <w:rPr>
          <w:rFonts w:ascii="Times New Roman" w:hAnsi="Times New Roman"/>
          <w:sz w:val="24"/>
          <w:szCs w:val="24"/>
        </w:rPr>
        <w:t>Writing as a mode of learning.</w:t>
      </w:r>
      <w:proofErr w:type="gramEnd"/>
      <w:r w:rsidRPr="005C6017">
        <w:rPr>
          <w:rFonts w:ascii="Times New Roman" w:hAnsi="Times New Roman"/>
          <w:sz w:val="24"/>
          <w:szCs w:val="24"/>
        </w:rPr>
        <w:t xml:space="preserve"> </w:t>
      </w:r>
      <w:r w:rsidRPr="005C6017">
        <w:rPr>
          <w:rFonts w:ascii="Times New Roman" w:hAnsi="Times New Roman"/>
          <w:i/>
          <w:sz w:val="24"/>
          <w:szCs w:val="24"/>
        </w:rPr>
        <w:t>College Composition and Communication, 28,</w:t>
      </w:r>
      <w:r w:rsidRPr="005C6017">
        <w:rPr>
          <w:rFonts w:ascii="Times New Roman" w:hAnsi="Times New Roman"/>
          <w:sz w:val="24"/>
          <w:szCs w:val="24"/>
        </w:rPr>
        <w:t xml:space="preserve"> 122-128.</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Facione</w:t>
      </w:r>
      <w:proofErr w:type="spellEnd"/>
      <w:r w:rsidRPr="005C6017">
        <w:rPr>
          <w:rFonts w:ascii="Times New Roman" w:hAnsi="Times New Roman"/>
          <w:sz w:val="24"/>
          <w:szCs w:val="24"/>
        </w:rPr>
        <w:t xml:space="preserve">, P. A. (1990a). </w:t>
      </w:r>
      <w:r w:rsidRPr="005C6017">
        <w:rPr>
          <w:rFonts w:ascii="Times New Roman" w:hAnsi="Times New Roman"/>
          <w:i/>
          <w:sz w:val="24"/>
          <w:szCs w:val="24"/>
        </w:rPr>
        <w:t>Critical thinking: A statement of expert consensus for purposes of educational assessment and instruction. Executive summary: The Delphi Report.</w:t>
      </w:r>
      <w:r w:rsidRPr="005C6017">
        <w:rPr>
          <w:rFonts w:ascii="Times New Roman" w:hAnsi="Times New Roman"/>
          <w:sz w:val="24"/>
          <w:szCs w:val="24"/>
        </w:rPr>
        <w:t xml:space="preserve"> Millbrae, CA: The California Academic Press.</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Facione</w:t>
      </w:r>
      <w:proofErr w:type="spellEnd"/>
      <w:r w:rsidRPr="005C6017">
        <w:rPr>
          <w:rFonts w:ascii="Times New Roman" w:hAnsi="Times New Roman"/>
          <w:sz w:val="24"/>
          <w:szCs w:val="24"/>
        </w:rPr>
        <w:t xml:space="preserve">, P. A. (1990b). </w:t>
      </w:r>
      <w:proofErr w:type="gramStart"/>
      <w:r w:rsidRPr="005C6017">
        <w:rPr>
          <w:rFonts w:ascii="Times New Roman" w:hAnsi="Times New Roman"/>
          <w:i/>
          <w:sz w:val="24"/>
          <w:szCs w:val="24"/>
        </w:rPr>
        <w:t>The California Critical Thinking Skills Test—College Level.</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Technical report #1.</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Experimental validation and content validity.</w:t>
      </w:r>
      <w:proofErr w:type="gramEnd"/>
      <w:r w:rsidRPr="005C6017">
        <w:rPr>
          <w:rFonts w:ascii="Times New Roman" w:hAnsi="Times New Roman"/>
          <w:sz w:val="24"/>
          <w:szCs w:val="24"/>
        </w:rPr>
        <w:t xml:space="preserve"> Millbrae, CA: California Academic Press. </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Facione</w:t>
      </w:r>
      <w:proofErr w:type="spellEnd"/>
      <w:r w:rsidRPr="005C6017">
        <w:rPr>
          <w:rFonts w:ascii="Times New Roman" w:hAnsi="Times New Roman"/>
          <w:sz w:val="24"/>
          <w:szCs w:val="24"/>
        </w:rPr>
        <w:t xml:space="preserve">, P. A. (1990c). </w:t>
      </w:r>
      <w:proofErr w:type="gramStart"/>
      <w:r w:rsidRPr="005C6017">
        <w:rPr>
          <w:rFonts w:ascii="Times New Roman" w:hAnsi="Times New Roman"/>
          <w:i/>
          <w:sz w:val="24"/>
          <w:szCs w:val="24"/>
        </w:rPr>
        <w:t>The California Critical Thinking Skills Test—College Level.</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Technical report #4.</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Interpreting the CCTST, group norms, and sub-scores</w:t>
      </w:r>
      <w:r w:rsidRPr="005C6017">
        <w:rPr>
          <w:rFonts w:ascii="Times New Roman" w:hAnsi="Times New Roman"/>
          <w:sz w:val="24"/>
          <w:szCs w:val="24"/>
        </w:rPr>
        <w:t>.</w:t>
      </w:r>
      <w:proofErr w:type="gramEnd"/>
      <w:r w:rsidRPr="005C6017">
        <w:rPr>
          <w:rFonts w:ascii="Times New Roman" w:hAnsi="Times New Roman"/>
          <w:sz w:val="24"/>
          <w:szCs w:val="24"/>
        </w:rPr>
        <w:t xml:space="preserve"> Millbrae, CA: California Academic Press. </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Facione</w:t>
      </w:r>
      <w:proofErr w:type="spellEnd"/>
      <w:r w:rsidRPr="005C6017">
        <w:rPr>
          <w:rFonts w:ascii="Times New Roman" w:hAnsi="Times New Roman"/>
          <w:sz w:val="24"/>
          <w:szCs w:val="24"/>
        </w:rPr>
        <w:t xml:space="preserve">, N. C., </w:t>
      </w:r>
      <w:proofErr w:type="spellStart"/>
      <w:r w:rsidRPr="005C6017">
        <w:rPr>
          <w:rFonts w:ascii="Times New Roman" w:hAnsi="Times New Roman"/>
          <w:sz w:val="24"/>
          <w:szCs w:val="24"/>
        </w:rPr>
        <w:t>Facione</w:t>
      </w:r>
      <w:proofErr w:type="spellEnd"/>
      <w:r w:rsidRPr="005C6017">
        <w:rPr>
          <w:rFonts w:ascii="Times New Roman" w:hAnsi="Times New Roman"/>
          <w:sz w:val="24"/>
          <w:szCs w:val="24"/>
        </w:rPr>
        <w:t>, P. A., &amp; Sanchez, C. A. (1994).</w:t>
      </w:r>
      <w:proofErr w:type="gramEnd"/>
      <w:r w:rsidRPr="005C6017">
        <w:rPr>
          <w:rFonts w:ascii="Times New Roman" w:hAnsi="Times New Roman"/>
          <w:sz w:val="24"/>
          <w:szCs w:val="24"/>
        </w:rPr>
        <w:t xml:space="preserve"> Critical thinking disposition as a measure of competent clinical judgment: The development of the California Critical Thinking Disposition Inventory. </w:t>
      </w:r>
      <w:r w:rsidRPr="005C6017">
        <w:rPr>
          <w:rFonts w:ascii="Times New Roman" w:hAnsi="Times New Roman"/>
          <w:i/>
          <w:sz w:val="24"/>
          <w:szCs w:val="24"/>
        </w:rPr>
        <w:t>Journal of Nursing Education, 33</w:t>
      </w:r>
      <w:r w:rsidRPr="005C6017">
        <w:rPr>
          <w:rFonts w:ascii="Times New Roman" w:hAnsi="Times New Roman"/>
          <w:sz w:val="24"/>
          <w:szCs w:val="24"/>
        </w:rPr>
        <w:t xml:space="preserve">(8), 345-350. </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Ford, J. S., &amp; </w:t>
      </w:r>
      <w:proofErr w:type="spellStart"/>
      <w:r w:rsidRPr="005C6017">
        <w:rPr>
          <w:rFonts w:ascii="Times New Roman" w:hAnsi="Times New Roman"/>
          <w:sz w:val="24"/>
          <w:szCs w:val="24"/>
        </w:rPr>
        <w:t>Profetto</w:t>
      </w:r>
      <w:proofErr w:type="spellEnd"/>
      <w:r w:rsidRPr="005C6017">
        <w:rPr>
          <w:rFonts w:ascii="Times New Roman" w:hAnsi="Times New Roman"/>
          <w:sz w:val="24"/>
          <w:szCs w:val="24"/>
        </w:rPr>
        <w:t>-McGrath, J. (1994).</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A model for critical thinking within the context of curriculum as praxis.</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33</w:t>
      </w:r>
      <w:r w:rsidRPr="005C6017">
        <w:rPr>
          <w:rFonts w:ascii="Times New Roman" w:hAnsi="Times New Roman"/>
          <w:sz w:val="24"/>
          <w:szCs w:val="24"/>
        </w:rPr>
        <w:t>(8), 341-344.</w:t>
      </w:r>
    </w:p>
    <w:p w:rsidR="00146AC4"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Giddens</w:t>
      </w:r>
      <w:proofErr w:type="spellEnd"/>
      <w:r w:rsidRPr="005C6017">
        <w:rPr>
          <w:rFonts w:ascii="Times New Roman" w:hAnsi="Times New Roman"/>
          <w:sz w:val="24"/>
          <w:szCs w:val="24"/>
        </w:rPr>
        <w:t xml:space="preserve">, J., &amp; </w:t>
      </w:r>
      <w:proofErr w:type="spellStart"/>
      <w:r w:rsidRPr="005C6017">
        <w:rPr>
          <w:rFonts w:ascii="Times New Roman" w:hAnsi="Times New Roman"/>
          <w:sz w:val="24"/>
          <w:szCs w:val="24"/>
        </w:rPr>
        <w:t>Gloeckner</w:t>
      </w:r>
      <w:proofErr w:type="spellEnd"/>
      <w:r w:rsidRPr="005C6017">
        <w:rPr>
          <w:rFonts w:ascii="Times New Roman" w:hAnsi="Times New Roman"/>
          <w:sz w:val="24"/>
          <w:szCs w:val="24"/>
        </w:rPr>
        <w:t>, G. W. (2005).</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The relationship of critical thinking to performance on the NCLEX-RN.</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44</w:t>
      </w:r>
      <w:r w:rsidRPr="005C6017">
        <w:rPr>
          <w:rFonts w:ascii="Times New Roman" w:hAnsi="Times New Roman"/>
          <w:sz w:val="24"/>
          <w:szCs w:val="24"/>
        </w:rPr>
        <w:t>(2), 85-89.</w:t>
      </w:r>
    </w:p>
    <w:p w:rsidR="00EF5DB2" w:rsidRPr="00EF5DB2" w:rsidRDefault="00EF5DB2" w:rsidP="00146AC4">
      <w:pPr>
        <w:spacing w:line="480" w:lineRule="auto"/>
        <w:ind w:left="720" w:hanging="720"/>
        <w:rPr>
          <w:rFonts w:ascii="Times New Roman" w:hAnsi="Times New Roman"/>
          <w:sz w:val="24"/>
          <w:szCs w:val="24"/>
        </w:rPr>
      </w:pPr>
      <w:proofErr w:type="spellStart"/>
      <w:proofErr w:type="gramStart"/>
      <w:r w:rsidRPr="00EF5DB2">
        <w:rPr>
          <w:rFonts w:ascii="Times New Roman" w:hAnsi="Times New Roman"/>
          <w:sz w:val="24"/>
          <w:szCs w:val="24"/>
        </w:rPr>
        <w:t>Giddens</w:t>
      </w:r>
      <w:proofErr w:type="spellEnd"/>
      <w:r w:rsidRPr="00EF5DB2">
        <w:rPr>
          <w:rFonts w:ascii="Times New Roman" w:hAnsi="Times New Roman"/>
          <w:sz w:val="24"/>
          <w:szCs w:val="24"/>
        </w:rPr>
        <w:t>, J. F., &amp; Lobo, M. (2008).</w:t>
      </w:r>
      <w:proofErr w:type="gramEnd"/>
      <w:r w:rsidRPr="00EF5DB2">
        <w:rPr>
          <w:rFonts w:ascii="Times New Roman" w:hAnsi="Times New Roman"/>
          <w:sz w:val="24"/>
          <w:szCs w:val="24"/>
        </w:rPr>
        <w:t xml:space="preserve"> Analyzing graduate student trends in written paper evaluations. </w:t>
      </w:r>
      <w:r w:rsidRPr="00EF5DB2">
        <w:rPr>
          <w:rFonts w:ascii="Times New Roman" w:hAnsi="Times New Roman"/>
          <w:i/>
          <w:sz w:val="24"/>
          <w:szCs w:val="24"/>
        </w:rPr>
        <w:t>Journal of Nursing Education, 47</w:t>
      </w:r>
      <w:r w:rsidRPr="00EF5DB2">
        <w:rPr>
          <w:rFonts w:ascii="Times New Roman" w:hAnsi="Times New Roman"/>
          <w:sz w:val="24"/>
          <w:szCs w:val="24"/>
        </w:rPr>
        <w:t>, 480-483.</w:t>
      </w:r>
    </w:p>
    <w:p w:rsidR="00146AC4" w:rsidRDefault="00146AC4" w:rsidP="00146AC4">
      <w:pPr>
        <w:spacing w:line="480" w:lineRule="auto"/>
        <w:ind w:left="720" w:hanging="720"/>
        <w:rPr>
          <w:rFonts w:ascii="Times New Roman" w:hAnsi="Times New Roman"/>
          <w:sz w:val="24"/>
          <w:szCs w:val="24"/>
        </w:rPr>
      </w:pPr>
      <w:r w:rsidRPr="005C6017">
        <w:rPr>
          <w:rFonts w:ascii="Times New Roman" w:hAnsi="Times New Roman"/>
          <w:sz w:val="24"/>
          <w:szCs w:val="24"/>
        </w:rPr>
        <w:lastRenderedPageBreak/>
        <w:t>Heinrich, K. T. (1992). The intimate dialogue: Journal writing by students.</w:t>
      </w:r>
      <w:r w:rsidRPr="005C6017">
        <w:rPr>
          <w:rFonts w:ascii="Times New Roman" w:hAnsi="Times New Roman"/>
          <w:i/>
          <w:sz w:val="24"/>
          <w:szCs w:val="24"/>
        </w:rPr>
        <w:t xml:space="preserve"> Nurse Educator, 17</w:t>
      </w:r>
      <w:r w:rsidRPr="005C6017">
        <w:rPr>
          <w:rFonts w:ascii="Times New Roman" w:hAnsi="Times New Roman"/>
          <w:sz w:val="24"/>
          <w:szCs w:val="24"/>
        </w:rPr>
        <w:t xml:space="preserve">(6), 17-21. </w:t>
      </w:r>
    </w:p>
    <w:p w:rsidR="003771CA" w:rsidRPr="00EF5DB2" w:rsidRDefault="003771CA" w:rsidP="00146AC4">
      <w:pPr>
        <w:spacing w:line="480" w:lineRule="auto"/>
        <w:ind w:left="720" w:hanging="720"/>
        <w:rPr>
          <w:rFonts w:ascii="Arial" w:hAnsi="Arial" w:cs="Arial"/>
        </w:rPr>
      </w:pPr>
      <w:proofErr w:type="spellStart"/>
      <w:r>
        <w:rPr>
          <w:rFonts w:ascii="Times New Roman" w:hAnsi="Times New Roman"/>
          <w:sz w:val="24"/>
          <w:szCs w:val="24"/>
        </w:rPr>
        <w:t>Hight</w:t>
      </w:r>
      <w:proofErr w:type="spellEnd"/>
      <w:r>
        <w:rPr>
          <w:rFonts w:ascii="Times New Roman" w:hAnsi="Times New Roman"/>
          <w:sz w:val="24"/>
          <w:szCs w:val="24"/>
        </w:rPr>
        <w:t xml:space="preserve">, L. J. (1996). A comparative study of anxiety levels in traditional and non-traditional undergraduate nursing students in Tennessee (Doctoral dissertation). </w:t>
      </w:r>
      <w:proofErr w:type="gramStart"/>
      <w:r>
        <w:rPr>
          <w:rFonts w:ascii="Times New Roman" w:hAnsi="Times New Roman"/>
          <w:sz w:val="24"/>
          <w:szCs w:val="24"/>
        </w:rPr>
        <w:t>Available from CINAHL database.</w:t>
      </w:r>
      <w:proofErr w:type="gramEnd"/>
      <w:r>
        <w:rPr>
          <w:rFonts w:ascii="Times New Roman" w:hAnsi="Times New Roman"/>
          <w:sz w:val="24"/>
          <w:szCs w:val="24"/>
        </w:rPr>
        <w:t xml:space="preserve"> </w:t>
      </w:r>
      <w:proofErr w:type="gramStart"/>
      <w:r>
        <w:rPr>
          <w:rFonts w:ascii="Times New Roman" w:hAnsi="Times New Roman"/>
          <w:sz w:val="24"/>
          <w:szCs w:val="24"/>
        </w:rPr>
        <w:t>(UMI No.</w:t>
      </w:r>
      <w:proofErr w:type="gramEnd"/>
      <w:r>
        <w:rPr>
          <w:rFonts w:ascii="Times New Roman" w:hAnsi="Times New Roman"/>
          <w:sz w:val="24"/>
          <w:szCs w:val="24"/>
        </w:rPr>
        <w:t xml:space="preserve"> PUZ9633855)</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Holliway</w:t>
      </w:r>
      <w:proofErr w:type="spellEnd"/>
      <w:r w:rsidRPr="005C6017">
        <w:rPr>
          <w:rFonts w:ascii="Times New Roman" w:hAnsi="Times New Roman"/>
          <w:sz w:val="24"/>
          <w:szCs w:val="24"/>
        </w:rPr>
        <w:t>, D. (2009). Towards a sense-making pedagogy: Writing activities in an undergraduate learning theories course.</w:t>
      </w:r>
      <w:r w:rsidRPr="005C6017">
        <w:rPr>
          <w:rFonts w:ascii="Times New Roman" w:hAnsi="Times New Roman"/>
          <w:i/>
          <w:sz w:val="24"/>
          <w:szCs w:val="24"/>
        </w:rPr>
        <w:t xml:space="preserve"> International Journal of Teaching and Learning in Higher Education, 20</w:t>
      </w:r>
      <w:r w:rsidRPr="005C6017">
        <w:rPr>
          <w:rFonts w:ascii="Times New Roman" w:hAnsi="Times New Roman"/>
          <w:sz w:val="24"/>
          <w:szCs w:val="24"/>
        </w:rPr>
        <w:t>(3), 447-461.</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Ingram, M. (2008).</w:t>
      </w:r>
      <w:proofErr w:type="gramEnd"/>
      <w:r w:rsidRPr="005C6017">
        <w:rPr>
          <w:rFonts w:ascii="Times New Roman" w:hAnsi="Times New Roman"/>
          <w:sz w:val="24"/>
          <w:szCs w:val="24"/>
        </w:rPr>
        <w:t xml:space="preserve"> </w:t>
      </w:r>
      <w:r w:rsidRPr="005C6017">
        <w:rPr>
          <w:rFonts w:ascii="Times New Roman" w:hAnsi="Times New Roman"/>
          <w:i/>
          <w:sz w:val="24"/>
          <w:szCs w:val="24"/>
        </w:rPr>
        <w:t>Critical thinking in nursing: Experience vs. education</w:t>
      </w:r>
      <w:r w:rsidRPr="005C6017">
        <w:rPr>
          <w:rFonts w:ascii="Times New Roman" w:hAnsi="Times New Roman"/>
          <w:sz w:val="24"/>
          <w:szCs w:val="24"/>
        </w:rPr>
        <w:t xml:space="preserve"> (Doctoral dissertation). </w:t>
      </w:r>
      <w:proofErr w:type="gramStart"/>
      <w:r w:rsidR="008A20E3">
        <w:rPr>
          <w:rFonts w:ascii="Times New Roman" w:hAnsi="Times New Roman"/>
          <w:sz w:val="24"/>
          <w:szCs w:val="24"/>
        </w:rPr>
        <w:t>Available</w:t>
      </w:r>
      <w:r w:rsidR="00CF0575">
        <w:rPr>
          <w:rFonts w:ascii="Times New Roman" w:hAnsi="Times New Roman"/>
          <w:sz w:val="24"/>
          <w:szCs w:val="24"/>
        </w:rPr>
        <w:t xml:space="preserve"> from </w:t>
      </w:r>
      <w:r w:rsidR="008A20E3">
        <w:rPr>
          <w:rFonts w:ascii="Times New Roman" w:hAnsi="Times New Roman"/>
          <w:sz w:val="24"/>
          <w:szCs w:val="24"/>
        </w:rPr>
        <w:t>CINAHL database.</w:t>
      </w:r>
      <w:proofErr w:type="gramEnd"/>
      <w:r w:rsidR="008A20E3">
        <w:rPr>
          <w:rFonts w:ascii="Times New Roman" w:hAnsi="Times New Roman"/>
          <w:sz w:val="24"/>
          <w:szCs w:val="24"/>
        </w:rPr>
        <w:t xml:space="preserve"> </w:t>
      </w:r>
      <w:proofErr w:type="gramStart"/>
      <w:r w:rsidR="008A20E3">
        <w:rPr>
          <w:rFonts w:ascii="Times New Roman" w:hAnsi="Times New Roman"/>
          <w:sz w:val="24"/>
          <w:szCs w:val="24"/>
        </w:rPr>
        <w:t>(UMI No.</w:t>
      </w:r>
      <w:proofErr w:type="gramEnd"/>
      <w:r w:rsidR="008A20E3">
        <w:rPr>
          <w:rFonts w:ascii="Times New Roman" w:hAnsi="Times New Roman"/>
          <w:sz w:val="24"/>
          <w:szCs w:val="24"/>
        </w:rPr>
        <w:t xml:space="preserve"> AAI3304800)</w:t>
      </w:r>
    </w:p>
    <w:p w:rsidR="00146AC4"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Insight Assessment.</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 xml:space="preserve">(2009). </w:t>
      </w:r>
      <w:r w:rsidRPr="005C6017">
        <w:rPr>
          <w:rFonts w:ascii="Times New Roman" w:hAnsi="Times New Roman"/>
          <w:i/>
          <w:sz w:val="24"/>
          <w:szCs w:val="24"/>
        </w:rPr>
        <w:t>California Critical Thinking Disposition Inventory</w:t>
      </w:r>
      <w:r w:rsidRPr="005C6017">
        <w:rPr>
          <w:rFonts w:ascii="Times New Roman" w:hAnsi="Times New Roman"/>
          <w:sz w:val="24"/>
          <w:szCs w:val="24"/>
        </w:rPr>
        <w:t>.</w:t>
      </w:r>
      <w:proofErr w:type="gramEnd"/>
      <w:r w:rsidRPr="005C6017">
        <w:rPr>
          <w:rFonts w:ascii="Times New Roman" w:hAnsi="Times New Roman"/>
          <w:sz w:val="24"/>
          <w:szCs w:val="24"/>
        </w:rPr>
        <w:t xml:space="preserve"> Retrieved from </w:t>
      </w:r>
      <w:r w:rsidR="0093273E" w:rsidRPr="0093273E">
        <w:rPr>
          <w:rFonts w:ascii="Times New Roman" w:hAnsi="Times New Roman"/>
          <w:sz w:val="24"/>
          <w:szCs w:val="24"/>
        </w:rPr>
        <w:t>http://www.insightassessment.com/9test-cctdi.html</w:t>
      </w:r>
    </w:p>
    <w:p w:rsidR="0093273E" w:rsidRPr="005C6017" w:rsidRDefault="0093273E" w:rsidP="00146AC4">
      <w:pPr>
        <w:spacing w:line="480" w:lineRule="auto"/>
        <w:ind w:left="720" w:hanging="720"/>
        <w:contextualSpacing/>
        <w:rPr>
          <w:rFonts w:ascii="Times New Roman" w:hAnsi="Times New Roman"/>
          <w:sz w:val="24"/>
          <w:szCs w:val="24"/>
        </w:rPr>
      </w:pPr>
      <w:proofErr w:type="spellStart"/>
      <w:proofErr w:type="gramStart"/>
      <w:r>
        <w:rPr>
          <w:rFonts w:ascii="Times New Roman" w:hAnsi="Times New Roman"/>
          <w:sz w:val="24"/>
          <w:szCs w:val="24"/>
        </w:rPr>
        <w:t>Julious</w:t>
      </w:r>
      <w:proofErr w:type="spellEnd"/>
      <w:r>
        <w:rPr>
          <w:rFonts w:ascii="Times New Roman" w:hAnsi="Times New Roman"/>
          <w:sz w:val="24"/>
          <w:szCs w:val="24"/>
        </w:rPr>
        <w:t>, S. A. (2005).</w:t>
      </w:r>
      <w:proofErr w:type="gramEnd"/>
      <w:r>
        <w:rPr>
          <w:rFonts w:ascii="Times New Roman" w:hAnsi="Times New Roman"/>
          <w:sz w:val="24"/>
          <w:szCs w:val="24"/>
        </w:rPr>
        <w:t xml:space="preserve"> </w:t>
      </w:r>
      <w:proofErr w:type="gramStart"/>
      <w:r>
        <w:rPr>
          <w:rFonts w:ascii="Times New Roman" w:hAnsi="Times New Roman"/>
          <w:sz w:val="24"/>
          <w:szCs w:val="24"/>
        </w:rPr>
        <w:t>Sample size of 12 per group rule of thumb for a pilot study.</w:t>
      </w:r>
      <w:proofErr w:type="gramEnd"/>
      <w:r>
        <w:rPr>
          <w:rFonts w:ascii="Times New Roman" w:hAnsi="Times New Roman"/>
          <w:sz w:val="24"/>
          <w:szCs w:val="24"/>
        </w:rPr>
        <w:t xml:space="preserve"> </w:t>
      </w:r>
      <w:r w:rsidRPr="0093273E">
        <w:rPr>
          <w:rFonts w:ascii="Times New Roman" w:hAnsi="Times New Roman"/>
          <w:i/>
          <w:sz w:val="24"/>
          <w:szCs w:val="24"/>
        </w:rPr>
        <w:t>Pharmaceutical Statistics, 4,</w:t>
      </w:r>
      <w:r>
        <w:rPr>
          <w:rFonts w:ascii="Times New Roman" w:hAnsi="Times New Roman"/>
          <w:sz w:val="24"/>
          <w:szCs w:val="24"/>
        </w:rPr>
        <w:t xml:space="preserve"> 287-291.</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Kataoka-Yahiro</w:t>
      </w:r>
      <w:proofErr w:type="spellEnd"/>
      <w:r w:rsidRPr="005C6017">
        <w:rPr>
          <w:rFonts w:ascii="Times New Roman" w:hAnsi="Times New Roman"/>
          <w:sz w:val="24"/>
          <w:szCs w:val="24"/>
        </w:rPr>
        <w:t>, M., &amp; Saylor, C. (1994).</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A critical thinking model for nursing judgment.</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33</w:t>
      </w:r>
      <w:r w:rsidRPr="005C6017">
        <w:rPr>
          <w:rFonts w:ascii="Times New Roman" w:hAnsi="Times New Roman"/>
          <w:sz w:val="24"/>
          <w:szCs w:val="24"/>
        </w:rPr>
        <w:t>(8), 351-356.</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Kennison</w:t>
      </w:r>
      <w:proofErr w:type="spellEnd"/>
      <w:r w:rsidRPr="005C6017">
        <w:rPr>
          <w:rFonts w:ascii="Times New Roman" w:hAnsi="Times New Roman"/>
          <w:sz w:val="24"/>
          <w:szCs w:val="24"/>
        </w:rPr>
        <w:t xml:space="preserve">, M. M. (2006). </w:t>
      </w:r>
      <w:proofErr w:type="gramStart"/>
      <w:r w:rsidRPr="005C6017">
        <w:rPr>
          <w:rFonts w:ascii="Times New Roman" w:hAnsi="Times New Roman"/>
          <w:sz w:val="24"/>
          <w:szCs w:val="24"/>
        </w:rPr>
        <w:t>The evaluation of students’ reflective writing for evidence of critical thinking.</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Nursing Education Perspectives, 27</w:t>
      </w:r>
      <w:r w:rsidRPr="005C6017">
        <w:rPr>
          <w:rFonts w:ascii="Times New Roman" w:hAnsi="Times New Roman"/>
          <w:sz w:val="24"/>
          <w:szCs w:val="24"/>
        </w:rPr>
        <w:t>(5), 269-273.</w:t>
      </w:r>
      <w:proofErr w:type="gramEnd"/>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Kentucky Board of Nursing (2010).</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Kentucky nursing laws.</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Retrieved from http://kbn.ky.</w:t>
      </w:r>
      <w:proofErr w:type="gramEnd"/>
      <w:r w:rsidRPr="005C6017">
        <w:rPr>
          <w:rFonts w:ascii="Times New Roman" w:hAnsi="Times New Roman"/>
          <w:sz w:val="24"/>
          <w:szCs w:val="24"/>
        </w:rPr>
        <w:t xml:space="preserve"> </w:t>
      </w:r>
      <w:proofErr w:type="spellStart"/>
      <w:proofErr w:type="gramStart"/>
      <w:r w:rsidRPr="005C6017">
        <w:rPr>
          <w:rFonts w:ascii="Times New Roman" w:hAnsi="Times New Roman"/>
          <w:sz w:val="24"/>
          <w:szCs w:val="24"/>
        </w:rPr>
        <w:t>gov</w:t>
      </w:r>
      <w:proofErr w:type="spellEnd"/>
      <w:r w:rsidRPr="005C6017">
        <w:rPr>
          <w:rFonts w:ascii="Times New Roman" w:hAnsi="Times New Roman"/>
          <w:sz w:val="24"/>
          <w:szCs w:val="24"/>
        </w:rPr>
        <w:t>/laws</w:t>
      </w:r>
      <w:proofErr w:type="gramEnd"/>
      <w:r w:rsidRPr="005C6017">
        <w:rPr>
          <w:rFonts w:ascii="Times New Roman" w:hAnsi="Times New Roman"/>
          <w:sz w:val="24"/>
          <w:szCs w:val="24"/>
        </w:rPr>
        <w:t>/</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Lashley</w:t>
      </w:r>
      <w:proofErr w:type="spellEnd"/>
      <w:r w:rsidRPr="005C6017">
        <w:rPr>
          <w:rFonts w:ascii="Times New Roman" w:hAnsi="Times New Roman"/>
          <w:sz w:val="24"/>
          <w:szCs w:val="24"/>
        </w:rPr>
        <w:t xml:space="preserve">, M., &amp; </w:t>
      </w:r>
      <w:proofErr w:type="spellStart"/>
      <w:r w:rsidRPr="005C6017">
        <w:rPr>
          <w:rFonts w:ascii="Times New Roman" w:hAnsi="Times New Roman"/>
          <w:sz w:val="24"/>
          <w:szCs w:val="24"/>
        </w:rPr>
        <w:t>Wittstadt</w:t>
      </w:r>
      <w:proofErr w:type="spellEnd"/>
      <w:r w:rsidRPr="005C6017">
        <w:rPr>
          <w:rFonts w:ascii="Times New Roman" w:hAnsi="Times New Roman"/>
          <w:sz w:val="24"/>
          <w:szCs w:val="24"/>
        </w:rPr>
        <w:t>, R. (1993).</w:t>
      </w:r>
      <w:proofErr w:type="gramEnd"/>
      <w:r w:rsidRPr="005C6017">
        <w:rPr>
          <w:rFonts w:ascii="Times New Roman" w:hAnsi="Times New Roman"/>
          <w:sz w:val="24"/>
          <w:szCs w:val="24"/>
        </w:rPr>
        <w:t xml:space="preserve"> Writing across the curriculum: An integrated curricular approach to developing critical thinking through writing. </w:t>
      </w:r>
      <w:r w:rsidRPr="005C6017">
        <w:rPr>
          <w:rFonts w:ascii="Times New Roman" w:hAnsi="Times New Roman"/>
          <w:i/>
          <w:sz w:val="24"/>
          <w:szCs w:val="24"/>
        </w:rPr>
        <w:t>Journal of Nursing Education, 32</w:t>
      </w:r>
      <w:r w:rsidRPr="005C6017">
        <w:rPr>
          <w:rFonts w:ascii="Times New Roman" w:hAnsi="Times New Roman"/>
          <w:sz w:val="24"/>
          <w:szCs w:val="24"/>
        </w:rPr>
        <w:t>(9), 422-424.</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lastRenderedPageBreak/>
        <w:t>Lengacher</w:t>
      </w:r>
      <w:proofErr w:type="spellEnd"/>
      <w:r w:rsidRPr="005C6017">
        <w:rPr>
          <w:rFonts w:ascii="Times New Roman" w:hAnsi="Times New Roman"/>
          <w:sz w:val="24"/>
          <w:szCs w:val="24"/>
        </w:rPr>
        <w:t>, C. A., &amp; Keller, R. (1990).</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Academic predictors of success on the NCLEX-RN examination for associate degree nursing students.</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29</w:t>
      </w:r>
      <w:r w:rsidRPr="005C6017">
        <w:rPr>
          <w:rFonts w:ascii="Times New Roman" w:hAnsi="Times New Roman"/>
          <w:sz w:val="24"/>
          <w:szCs w:val="24"/>
        </w:rPr>
        <w:t>(4), 163-169.</w:t>
      </w:r>
    </w:p>
    <w:p w:rsidR="00146AC4" w:rsidRPr="005C6017" w:rsidRDefault="00146AC4" w:rsidP="00146AC4">
      <w:pPr>
        <w:spacing w:after="0" w:line="480" w:lineRule="auto"/>
        <w:contextualSpacing/>
        <w:rPr>
          <w:rFonts w:ascii="Times New Roman" w:hAnsi="Times New Roman"/>
          <w:sz w:val="24"/>
          <w:szCs w:val="24"/>
        </w:rPr>
      </w:pPr>
      <w:proofErr w:type="spellStart"/>
      <w:r w:rsidRPr="005C6017">
        <w:rPr>
          <w:rFonts w:ascii="Times New Roman" w:hAnsi="Times New Roman"/>
          <w:sz w:val="24"/>
          <w:szCs w:val="24"/>
        </w:rPr>
        <w:t>Lipley</w:t>
      </w:r>
      <w:proofErr w:type="spellEnd"/>
      <w:r w:rsidRPr="005C6017">
        <w:rPr>
          <w:rFonts w:ascii="Times New Roman" w:hAnsi="Times New Roman"/>
          <w:sz w:val="24"/>
          <w:szCs w:val="24"/>
        </w:rPr>
        <w:t xml:space="preserve">, N. (2008). </w:t>
      </w:r>
      <w:proofErr w:type="gramStart"/>
      <w:r w:rsidRPr="005C6017">
        <w:rPr>
          <w:rFonts w:ascii="Times New Roman" w:hAnsi="Times New Roman"/>
          <w:sz w:val="24"/>
          <w:szCs w:val="24"/>
        </w:rPr>
        <w:t>A fair-minded approach.</w:t>
      </w:r>
      <w:proofErr w:type="gramEnd"/>
      <w:r w:rsidRPr="005C6017">
        <w:rPr>
          <w:rFonts w:ascii="Times New Roman" w:hAnsi="Times New Roman"/>
          <w:sz w:val="24"/>
          <w:szCs w:val="24"/>
        </w:rPr>
        <w:t xml:space="preserve"> </w:t>
      </w:r>
      <w:r w:rsidRPr="005C6017">
        <w:rPr>
          <w:rFonts w:ascii="Times New Roman" w:hAnsi="Times New Roman"/>
          <w:i/>
          <w:sz w:val="24"/>
          <w:szCs w:val="24"/>
        </w:rPr>
        <w:t>Emergency Nurse, 16</w:t>
      </w:r>
      <w:r w:rsidRPr="005C6017">
        <w:rPr>
          <w:rFonts w:ascii="Times New Roman" w:hAnsi="Times New Roman"/>
          <w:sz w:val="24"/>
          <w:szCs w:val="24"/>
        </w:rPr>
        <w:t>(3), 5.</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Luthy</w:t>
      </w:r>
      <w:proofErr w:type="spellEnd"/>
      <w:r w:rsidRPr="005C6017">
        <w:rPr>
          <w:rFonts w:ascii="Times New Roman" w:hAnsi="Times New Roman"/>
          <w:sz w:val="24"/>
          <w:szCs w:val="24"/>
        </w:rPr>
        <w:t xml:space="preserve">, K. E., Peterson, N. E., </w:t>
      </w:r>
      <w:proofErr w:type="spellStart"/>
      <w:r w:rsidRPr="005C6017">
        <w:rPr>
          <w:rFonts w:ascii="Times New Roman" w:hAnsi="Times New Roman"/>
          <w:sz w:val="24"/>
          <w:szCs w:val="24"/>
        </w:rPr>
        <w:t>Lassetter</w:t>
      </w:r>
      <w:proofErr w:type="spellEnd"/>
      <w:r w:rsidRPr="005C6017">
        <w:rPr>
          <w:rFonts w:ascii="Times New Roman" w:hAnsi="Times New Roman"/>
          <w:sz w:val="24"/>
          <w:szCs w:val="24"/>
        </w:rPr>
        <w:t xml:space="preserve">, J. H., &amp; </w:t>
      </w:r>
      <w:proofErr w:type="spellStart"/>
      <w:r w:rsidRPr="005C6017">
        <w:rPr>
          <w:rFonts w:ascii="Times New Roman" w:hAnsi="Times New Roman"/>
          <w:sz w:val="24"/>
          <w:szCs w:val="24"/>
        </w:rPr>
        <w:t>Callister</w:t>
      </w:r>
      <w:proofErr w:type="spellEnd"/>
      <w:r w:rsidRPr="005C6017">
        <w:rPr>
          <w:rFonts w:ascii="Times New Roman" w:hAnsi="Times New Roman"/>
          <w:sz w:val="24"/>
          <w:szCs w:val="24"/>
        </w:rPr>
        <w:t xml:space="preserve">, L. C. (2009). Successfully incorporating writing across the curriculum with advanced writing in nursing. </w:t>
      </w:r>
      <w:r w:rsidRPr="005C6017">
        <w:rPr>
          <w:rFonts w:ascii="Times New Roman" w:hAnsi="Times New Roman"/>
          <w:i/>
          <w:sz w:val="24"/>
          <w:szCs w:val="24"/>
        </w:rPr>
        <w:t>Journal of Nursing Education, 48</w:t>
      </w:r>
      <w:r w:rsidRPr="005C6017">
        <w:rPr>
          <w:rFonts w:ascii="Times New Roman" w:hAnsi="Times New Roman"/>
          <w:sz w:val="24"/>
          <w:szCs w:val="24"/>
        </w:rPr>
        <w:t>(1), 54-59.</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McCabe, D. F. (1994, February).</w:t>
      </w:r>
      <w:proofErr w:type="gramEnd"/>
      <w:r w:rsidRPr="005C6017">
        <w:rPr>
          <w:rFonts w:ascii="Times New Roman" w:hAnsi="Times New Roman"/>
          <w:i/>
          <w:sz w:val="24"/>
          <w:szCs w:val="24"/>
        </w:rPr>
        <w:t xml:space="preserve"> Writing (and talking) to learn: Integrating disciplinary content and skills development. </w:t>
      </w:r>
      <w:r w:rsidRPr="005C6017">
        <w:rPr>
          <w:rFonts w:ascii="Times New Roman" w:hAnsi="Times New Roman"/>
          <w:sz w:val="24"/>
          <w:szCs w:val="24"/>
        </w:rPr>
        <w:t xml:space="preserve">Paper presented at the Eighteenth National Conference on Successful College Teaching, Orlando, Florida. </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McCarthy, P., Schuster, P., </w:t>
      </w:r>
      <w:proofErr w:type="spellStart"/>
      <w:r w:rsidRPr="005C6017">
        <w:rPr>
          <w:rFonts w:ascii="Times New Roman" w:hAnsi="Times New Roman"/>
          <w:sz w:val="24"/>
          <w:szCs w:val="24"/>
        </w:rPr>
        <w:t>Zehr</w:t>
      </w:r>
      <w:proofErr w:type="spellEnd"/>
      <w:r w:rsidRPr="005C6017">
        <w:rPr>
          <w:rFonts w:ascii="Times New Roman" w:hAnsi="Times New Roman"/>
          <w:sz w:val="24"/>
          <w:szCs w:val="24"/>
        </w:rPr>
        <w:t>, P., &amp; McDougal, D. (1999).</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Evaluation of critical thinking in a baccalaureate nursing program.</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38</w:t>
      </w:r>
      <w:r w:rsidRPr="005C6017">
        <w:rPr>
          <w:rFonts w:ascii="Times New Roman" w:hAnsi="Times New Roman"/>
          <w:sz w:val="24"/>
          <w:szCs w:val="24"/>
        </w:rPr>
        <w:t>, 142-144.</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McEwen, M., &amp; Brown, S. C. (2002).</w:t>
      </w:r>
      <w:proofErr w:type="gramEnd"/>
      <w:r w:rsidRPr="005C6017">
        <w:rPr>
          <w:rFonts w:ascii="Times New Roman" w:hAnsi="Times New Roman"/>
          <w:sz w:val="24"/>
          <w:szCs w:val="24"/>
        </w:rPr>
        <w:t xml:space="preserve"> Conceptual frameworks in undergraduate nursing curricula: Report of a national survey. </w:t>
      </w:r>
      <w:r w:rsidRPr="005C6017">
        <w:rPr>
          <w:rFonts w:ascii="Times New Roman" w:hAnsi="Times New Roman"/>
          <w:i/>
          <w:sz w:val="24"/>
          <w:szCs w:val="24"/>
        </w:rPr>
        <w:t>Journal of Nursing Education, 41,</w:t>
      </w:r>
      <w:r w:rsidRPr="005C6017">
        <w:rPr>
          <w:rFonts w:ascii="Times New Roman" w:hAnsi="Times New Roman"/>
          <w:sz w:val="24"/>
          <w:szCs w:val="24"/>
        </w:rPr>
        <w:t xml:space="preserve"> 5-14. </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McGuire, L., </w:t>
      </w:r>
      <w:proofErr w:type="gramStart"/>
      <w:r w:rsidRPr="005C6017">
        <w:rPr>
          <w:rFonts w:ascii="Times New Roman" w:hAnsi="Times New Roman"/>
          <w:sz w:val="24"/>
          <w:szCs w:val="24"/>
        </w:rPr>
        <w:t>Lay</w:t>
      </w:r>
      <w:proofErr w:type="gramEnd"/>
      <w:r w:rsidRPr="005C6017">
        <w:rPr>
          <w:rFonts w:ascii="Times New Roman" w:hAnsi="Times New Roman"/>
          <w:sz w:val="24"/>
          <w:szCs w:val="24"/>
        </w:rPr>
        <w:t xml:space="preserve">, K., &amp; Peters, J. (2009). </w:t>
      </w:r>
      <w:proofErr w:type="gramStart"/>
      <w:r w:rsidRPr="005C6017">
        <w:rPr>
          <w:rFonts w:ascii="Times New Roman" w:hAnsi="Times New Roman"/>
          <w:sz w:val="24"/>
          <w:szCs w:val="24"/>
        </w:rPr>
        <w:t>Pedagogy of reflective writing in professional education.</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the Scholarship of Teaching and Learning, 9</w:t>
      </w:r>
      <w:r w:rsidRPr="005C6017">
        <w:rPr>
          <w:rFonts w:ascii="Times New Roman" w:hAnsi="Times New Roman"/>
          <w:sz w:val="24"/>
          <w:szCs w:val="24"/>
        </w:rPr>
        <w:t>(1), 93-107.</w:t>
      </w:r>
    </w:p>
    <w:p w:rsidR="00146AC4"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Mezirow</w:t>
      </w:r>
      <w:proofErr w:type="spellEnd"/>
      <w:r w:rsidRPr="005C6017">
        <w:rPr>
          <w:rFonts w:ascii="Times New Roman" w:hAnsi="Times New Roman"/>
          <w:sz w:val="24"/>
          <w:szCs w:val="24"/>
        </w:rPr>
        <w:t xml:space="preserve">, J. (1991). </w:t>
      </w:r>
      <w:r w:rsidRPr="005C6017">
        <w:rPr>
          <w:rFonts w:ascii="Times New Roman" w:hAnsi="Times New Roman"/>
          <w:i/>
          <w:sz w:val="24"/>
          <w:szCs w:val="24"/>
        </w:rPr>
        <w:t>Transformative dimensions of adult learning</w:t>
      </w:r>
      <w:r w:rsidRPr="005C6017">
        <w:rPr>
          <w:rFonts w:ascii="Times New Roman" w:hAnsi="Times New Roman"/>
          <w:sz w:val="24"/>
          <w:szCs w:val="24"/>
        </w:rPr>
        <w:t xml:space="preserve">. San Francisco, CA: </w:t>
      </w:r>
      <w:proofErr w:type="spellStart"/>
      <w:r w:rsidRPr="005C6017">
        <w:rPr>
          <w:rFonts w:ascii="Times New Roman" w:hAnsi="Times New Roman"/>
          <w:sz w:val="24"/>
          <w:szCs w:val="24"/>
        </w:rPr>
        <w:t>Jossey</w:t>
      </w:r>
      <w:proofErr w:type="spellEnd"/>
      <w:r w:rsidRPr="005C6017">
        <w:rPr>
          <w:rFonts w:ascii="Times New Roman" w:hAnsi="Times New Roman"/>
          <w:sz w:val="24"/>
          <w:szCs w:val="24"/>
        </w:rPr>
        <w:t>-Bass.</w:t>
      </w:r>
    </w:p>
    <w:p w:rsidR="00D172E3" w:rsidRDefault="00D172E3" w:rsidP="00146AC4">
      <w:pPr>
        <w:spacing w:line="480" w:lineRule="auto"/>
        <w:ind w:left="720" w:hanging="720"/>
        <w:contextualSpacing/>
        <w:rPr>
          <w:rFonts w:ascii="Times New Roman" w:hAnsi="Times New Roman"/>
          <w:sz w:val="24"/>
          <w:szCs w:val="24"/>
        </w:rPr>
      </w:pPr>
      <w:r>
        <w:rPr>
          <w:rFonts w:ascii="Times New Roman" w:hAnsi="Times New Roman"/>
          <w:sz w:val="24"/>
          <w:szCs w:val="24"/>
        </w:rPr>
        <w:t xml:space="preserve">Middle Tennessee State University Office of Institutional Effectiveness Planning and Research. </w:t>
      </w:r>
      <w:proofErr w:type="gramStart"/>
      <w:r>
        <w:rPr>
          <w:rFonts w:ascii="Times New Roman" w:hAnsi="Times New Roman"/>
          <w:sz w:val="24"/>
          <w:szCs w:val="24"/>
        </w:rPr>
        <w:t xml:space="preserve">(2010). </w:t>
      </w:r>
      <w:r w:rsidRPr="00D172E3">
        <w:rPr>
          <w:rFonts w:ascii="Times New Roman" w:hAnsi="Times New Roman"/>
          <w:i/>
          <w:sz w:val="24"/>
          <w:szCs w:val="24"/>
        </w:rPr>
        <w:t>2010 Fact Book</w:t>
      </w:r>
      <w:r>
        <w:rPr>
          <w:rFonts w:ascii="Times New Roman" w:hAnsi="Times New Roman"/>
          <w:sz w:val="24"/>
          <w:szCs w:val="24"/>
        </w:rPr>
        <w:t>.</w:t>
      </w:r>
      <w:proofErr w:type="gramEnd"/>
      <w:r>
        <w:rPr>
          <w:rFonts w:ascii="Times New Roman" w:hAnsi="Times New Roman"/>
          <w:sz w:val="24"/>
          <w:szCs w:val="24"/>
        </w:rPr>
        <w:t xml:space="preserve"> Retrieved from </w:t>
      </w:r>
      <w:r w:rsidRPr="00D172E3">
        <w:rPr>
          <w:rFonts w:ascii="Times New Roman" w:hAnsi="Times New Roman"/>
          <w:sz w:val="24"/>
          <w:szCs w:val="24"/>
        </w:rPr>
        <w:t>http://www.mtsu.edu/iepr/factbook/</w:t>
      </w:r>
      <w:r>
        <w:rPr>
          <w:rFonts w:ascii="Times New Roman" w:hAnsi="Times New Roman"/>
          <w:sz w:val="24"/>
          <w:szCs w:val="24"/>
        </w:rPr>
        <w:t xml:space="preserve"> </w:t>
      </w:r>
      <w:r w:rsidRPr="00D172E3">
        <w:rPr>
          <w:rFonts w:ascii="Times New Roman" w:hAnsi="Times New Roman"/>
          <w:sz w:val="24"/>
          <w:szCs w:val="24"/>
        </w:rPr>
        <w:t>factbook10/factbook_10.pdf</w:t>
      </w:r>
    </w:p>
    <w:p w:rsidR="00146AC4" w:rsidRPr="005C6017" w:rsidRDefault="00146AC4" w:rsidP="00146AC4">
      <w:pPr>
        <w:tabs>
          <w:tab w:val="left" w:pos="450"/>
        </w:tabs>
        <w:spacing w:line="480" w:lineRule="auto"/>
        <w:ind w:left="446" w:hanging="446"/>
        <w:contextualSpacing/>
        <w:rPr>
          <w:rFonts w:ascii="Times New Roman" w:hAnsi="Times New Roman"/>
          <w:sz w:val="24"/>
          <w:szCs w:val="24"/>
        </w:rPr>
      </w:pPr>
      <w:r w:rsidRPr="005C6017">
        <w:rPr>
          <w:rFonts w:ascii="Times New Roman" w:hAnsi="Times New Roman"/>
          <w:sz w:val="24"/>
          <w:szCs w:val="24"/>
        </w:rPr>
        <w:t xml:space="preserve">Munro, B. H. (2005). </w:t>
      </w:r>
      <w:r w:rsidRPr="005C6017">
        <w:rPr>
          <w:rFonts w:ascii="Times New Roman" w:hAnsi="Times New Roman"/>
          <w:i/>
          <w:sz w:val="24"/>
          <w:szCs w:val="24"/>
        </w:rPr>
        <w:t>Statistical methods for health care research</w:t>
      </w:r>
      <w:r w:rsidRPr="005C6017">
        <w:rPr>
          <w:rFonts w:ascii="Times New Roman" w:hAnsi="Times New Roman"/>
          <w:sz w:val="24"/>
          <w:szCs w:val="24"/>
        </w:rPr>
        <w:t xml:space="preserve"> (5</w:t>
      </w:r>
      <w:r w:rsidRPr="005C6017">
        <w:rPr>
          <w:rFonts w:ascii="Times New Roman" w:hAnsi="Times New Roman"/>
          <w:sz w:val="24"/>
          <w:szCs w:val="24"/>
          <w:vertAlign w:val="superscript"/>
        </w:rPr>
        <w:t>th</w:t>
      </w:r>
      <w:r w:rsidRPr="005C6017">
        <w:rPr>
          <w:rFonts w:ascii="Times New Roman" w:hAnsi="Times New Roman"/>
          <w:sz w:val="24"/>
          <w:szCs w:val="24"/>
        </w:rPr>
        <w:t xml:space="preserve"> Ed.). Philadelphia, PA: Lippincott. </w:t>
      </w:r>
    </w:p>
    <w:p w:rsidR="00146AC4" w:rsidRPr="005C6017" w:rsidRDefault="00146AC4" w:rsidP="00146AC4">
      <w:pPr>
        <w:tabs>
          <w:tab w:val="left" w:pos="450"/>
        </w:tabs>
        <w:spacing w:line="480" w:lineRule="auto"/>
        <w:ind w:left="446" w:hanging="446"/>
        <w:contextualSpacing/>
        <w:rPr>
          <w:rFonts w:ascii="Times New Roman" w:hAnsi="Times New Roman"/>
          <w:sz w:val="24"/>
          <w:szCs w:val="24"/>
        </w:rPr>
      </w:pPr>
      <w:proofErr w:type="gramStart"/>
      <w:r w:rsidRPr="005C6017">
        <w:rPr>
          <w:rFonts w:ascii="Times New Roman" w:hAnsi="Times New Roman"/>
          <w:sz w:val="24"/>
          <w:szCs w:val="24"/>
        </w:rPr>
        <w:lastRenderedPageBreak/>
        <w:t>National Council of State Boards of Nursing Inc. (2007).</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Detailed Test Plan for the NCLEX-RN Examination.</w:t>
      </w:r>
      <w:proofErr w:type="gramEnd"/>
      <w:r w:rsidRPr="005C6017">
        <w:rPr>
          <w:rFonts w:ascii="Times New Roman" w:hAnsi="Times New Roman"/>
          <w:sz w:val="24"/>
          <w:szCs w:val="24"/>
        </w:rPr>
        <w:t xml:space="preserve"> Retrieved from http://www.ncsbn.org</w:t>
      </w:r>
    </w:p>
    <w:p w:rsidR="00146AC4" w:rsidRPr="005C6017" w:rsidRDefault="00146AC4" w:rsidP="00146AC4">
      <w:pPr>
        <w:tabs>
          <w:tab w:val="left" w:pos="450"/>
        </w:tabs>
        <w:spacing w:line="480" w:lineRule="auto"/>
        <w:ind w:left="446" w:hanging="446"/>
        <w:contextualSpacing/>
        <w:rPr>
          <w:rFonts w:ascii="Times New Roman" w:hAnsi="Times New Roman"/>
          <w:sz w:val="24"/>
          <w:szCs w:val="24"/>
        </w:rPr>
      </w:pPr>
      <w:proofErr w:type="gramStart"/>
      <w:r w:rsidRPr="005C6017">
        <w:rPr>
          <w:rFonts w:ascii="Times New Roman" w:hAnsi="Times New Roman"/>
          <w:sz w:val="24"/>
          <w:szCs w:val="24"/>
        </w:rPr>
        <w:t>National League for Nursing (2005).</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Core competencies of nurse educators.</w:t>
      </w:r>
      <w:proofErr w:type="gramEnd"/>
      <w:r w:rsidRPr="005C6017">
        <w:rPr>
          <w:rFonts w:ascii="Times New Roman" w:hAnsi="Times New Roman"/>
          <w:sz w:val="24"/>
          <w:szCs w:val="24"/>
        </w:rPr>
        <w:t xml:space="preserve"> Retrieved from http://www.nln.org/facultydevelopment/pdf/corecompetencies.pdf</w:t>
      </w:r>
    </w:p>
    <w:p w:rsidR="00146AC4" w:rsidRPr="005C6017" w:rsidRDefault="00146AC4" w:rsidP="00146AC4">
      <w:pPr>
        <w:tabs>
          <w:tab w:val="left" w:pos="450"/>
        </w:tabs>
        <w:spacing w:line="480" w:lineRule="auto"/>
        <w:ind w:left="446" w:hanging="446"/>
        <w:contextualSpacing/>
        <w:rPr>
          <w:rFonts w:ascii="Times New Roman" w:hAnsi="Times New Roman"/>
          <w:sz w:val="24"/>
          <w:szCs w:val="24"/>
        </w:rPr>
      </w:pPr>
      <w:proofErr w:type="gramStart"/>
      <w:r w:rsidRPr="005C6017">
        <w:rPr>
          <w:rFonts w:ascii="Times New Roman" w:hAnsi="Times New Roman"/>
          <w:sz w:val="24"/>
          <w:szCs w:val="24"/>
        </w:rPr>
        <w:t>National League for Nursing.</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 xml:space="preserve">(2007). </w:t>
      </w:r>
      <w:r w:rsidRPr="005C6017">
        <w:rPr>
          <w:rFonts w:ascii="Times New Roman" w:hAnsi="Times New Roman"/>
          <w:i/>
          <w:sz w:val="24"/>
          <w:szCs w:val="24"/>
        </w:rPr>
        <w:t>Simulation in nursing education scenarios.</w:t>
      </w:r>
      <w:proofErr w:type="gramEnd"/>
      <w:r w:rsidRPr="005C6017">
        <w:rPr>
          <w:rFonts w:ascii="Times New Roman" w:hAnsi="Times New Roman"/>
          <w:sz w:val="24"/>
          <w:szCs w:val="24"/>
        </w:rPr>
        <w:t xml:space="preserve"> New York, NY: National League for Nursing.</w:t>
      </w:r>
    </w:p>
    <w:p w:rsidR="00146AC4" w:rsidRPr="005C6017" w:rsidRDefault="00146AC4" w:rsidP="00146AC4">
      <w:pPr>
        <w:tabs>
          <w:tab w:val="left" w:pos="450"/>
        </w:tabs>
        <w:spacing w:line="480" w:lineRule="auto"/>
        <w:ind w:left="446" w:hanging="446"/>
        <w:contextualSpacing/>
        <w:rPr>
          <w:rFonts w:ascii="Times New Roman" w:hAnsi="Times New Roman"/>
          <w:bCs/>
          <w:color w:val="FF0000"/>
          <w:sz w:val="24"/>
          <w:szCs w:val="24"/>
        </w:rPr>
      </w:pPr>
      <w:r w:rsidRPr="005C6017">
        <w:rPr>
          <w:rFonts w:ascii="Times New Roman" w:hAnsi="Times New Roman"/>
          <w:sz w:val="24"/>
          <w:szCs w:val="24"/>
        </w:rPr>
        <w:t xml:space="preserve">Paul, R. (1993). </w:t>
      </w:r>
      <w:r w:rsidRPr="005C6017">
        <w:rPr>
          <w:rFonts w:ascii="Times New Roman" w:hAnsi="Times New Roman"/>
          <w:i/>
          <w:sz w:val="24"/>
          <w:szCs w:val="24"/>
        </w:rPr>
        <w:t xml:space="preserve">Critical thinking: What every person needs to survive in a rapidly changing world. </w:t>
      </w:r>
      <w:r w:rsidRPr="005C6017">
        <w:rPr>
          <w:rFonts w:ascii="Times New Roman" w:hAnsi="Times New Roman"/>
          <w:sz w:val="24"/>
          <w:szCs w:val="24"/>
        </w:rPr>
        <w:t>Santa Rosa, CA: Foundation for Critical Thinking.</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Paul, R. (1996). </w:t>
      </w:r>
      <w:proofErr w:type="gramStart"/>
      <w:r w:rsidRPr="005C6017">
        <w:rPr>
          <w:rFonts w:ascii="Times New Roman" w:hAnsi="Times New Roman"/>
          <w:i/>
          <w:sz w:val="24"/>
          <w:szCs w:val="24"/>
        </w:rPr>
        <w:t>Valuable intellectual traits.</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Retrieved from http://www.criticalthinking.</w:t>
      </w:r>
      <w:proofErr w:type="gramEnd"/>
      <w:r w:rsidRPr="005C6017">
        <w:rPr>
          <w:rFonts w:ascii="Times New Roman" w:hAnsi="Times New Roman"/>
          <w:sz w:val="24"/>
          <w:szCs w:val="24"/>
        </w:rPr>
        <w:t xml:space="preserve"> org/articles/valuable-intellectual-</w:t>
      </w:r>
      <w:proofErr w:type="spellStart"/>
      <w:r w:rsidRPr="005C6017">
        <w:rPr>
          <w:rFonts w:ascii="Times New Roman" w:hAnsi="Times New Roman"/>
          <w:sz w:val="24"/>
          <w:szCs w:val="24"/>
        </w:rPr>
        <w:t>traits.cfm</w:t>
      </w:r>
      <w:proofErr w:type="spellEnd"/>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Paul, R. (2007). </w:t>
      </w:r>
      <w:proofErr w:type="gramStart"/>
      <w:r w:rsidRPr="005C6017">
        <w:rPr>
          <w:rFonts w:ascii="Times New Roman" w:hAnsi="Times New Roman"/>
          <w:i/>
          <w:sz w:val="24"/>
          <w:szCs w:val="24"/>
        </w:rPr>
        <w:t>Elements and standards online learning model</w:t>
      </w:r>
      <w:r w:rsidRPr="005C6017">
        <w:rPr>
          <w:rFonts w:ascii="Times New Roman" w:hAnsi="Times New Roman"/>
          <w:sz w:val="24"/>
          <w:szCs w:val="24"/>
        </w:rPr>
        <w:t>.</w:t>
      </w:r>
      <w:proofErr w:type="gramEnd"/>
      <w:r w:rsidRPr="005C6017">
        <w:rPr>
          <w:rFonts w:ascii="Times New Roman" w:hAnsi="Times New Roman"/>
          <w:sz w:val="24"/>
          <w:szCs w:val="24"/>
        </w:rPr>
        <w:t xml:space="preserve"> Retrieved from http://www.criticalthinking.org/CTmodel/CTModel1.cfm</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Paul, R., &amp; Elder, L. (1996).</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Universal intellectual standards.</w:t>
      </w:r>
      <w:proofErr w:type="gramEnd"/>
      <w:r w:rsidRPr="005C6017">
        <w:rPr>
          <w:rFonts w:ascii="Times New Roman" w:hAnsi="Times New Roman"/>
          <w:sz w:val="24"/>
          <w:szCs w:val="24"/>
        </w:rPr>
        <w:t xml:space="preserve"> Retrieved from www.criticalthinking.org </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Paul,</w:t>
      </w:r>
      <w:r>
        <w:rPr>
          <w:rFonts w:ascii="Times New Roman" w:hAnsi="Times New Roman"/>
          <w:sz w:val="24"/>
          <w:szCs w:val="24"/>
        </w:rPr>
        <w:t xml:space="preserve"> R., &amp; Elder, L. (2008</w:t>
      </w:r>
      <w:r w:rsidRPr="005C6017">
        <w:rPr>
          <w:rFonts w:ascii="Times New Roman" w:hAnsi="Times New Roman"/>
          <w:sz w:val="24"/>
          <w:szCs w:val="24"/>
        </w:rPr>
        <w:t>).</w:t>
      </w:r>
      <w:proofErr w:type="gramEnd"/>
      <w:r>
        <w:rPr>
          <w:rFonts w:ascii="Times New Roman" w:hAnsi="Times New Roman"/>
          <w:sz w:val="24"/>
          <w:szCs w:val="24"/>
        </w:rPr>
        <w:t xml:space="preserve"> </w:t>
      </w:r>
      <w:proofErr w:type="gramStart"/>
      <w:r w:rsidRPr="00AF0978">
        <w:rPr>
          <w:rFonts w:ascii="Times New Roman" w:hAnsi="Times New Roman"/>
          <w:i/>
          <w:sz w:val="24"/>
          <w:szCs w:val="24"/>
        </w:rPr>
        <w:t>The miniature guide to critical thinking concepts and tools</w:t>
      </w:r>
      <w:r>
        <w:rPr>
          <w:rFonts w:ascii="Times New Roman" w:hAnsi="Times New Roman"/>
          <w:sz w:val="24"/>
          <w:szCs w:val="24"/>
        </w:rPr>
        <w:t>.</w:t>
      </w:r>
      <w:proofErr w:type="gramEnd"/>
      <w:r>
        <w:rPr>
          <w:rFonts w:ascii="Times New Roman" w:hAnsi="Times New Roman"/>
          <w:sz w:val="24"/>
          <w:szCs w:val="24"/>
        </w:rPr>
        <w:t xml:space="preserve"> Santa Rosa, CA: Foundation for Critical Thinking.</w:t>
      </w:r>
    </w:p>
    <w:p w:rsidR="00146AC4"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Paul, R., &amp; </w:t>
      </w:r>
      <w:proofErr w:type="spellStart"/>
      <w:r w:rsidRPr="005C6017">
        <w:rPr>
          <w:rFonts w:ascii="Times New Roman" w:hAnsi="Times New Roman"/>
          <w:sz w:val="24"/>
          <w:szCs w:val="24"/>
        </w:rPr>
        <w:t>Scriven</w:t>
      </w:r>
      <w:proofErr w:type="spellEnd"/>
      <w:r w:rsidRPr="005C6017">
        <w:rPr>
          <w:rFonts w:ascii="Times New Roman" w:hAnsi="Times New Roman"/>
          <w:sz w:val="24"/>
          <w:szCs w:val="24"/>
        </w:rPr>
        <w:t>, M. (1987).</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Defining critical thinking</w:t>
      </w:r>
      <w:r w:rsidRPr="005C6017">
        <w:rPr>
          <w:rFonts w:ascii="Times New Roman" w:hAnsi="Times New Roman"/>
          <w:sz w:val="24"/>
          <w:szCs w:val="24"/>
        </w:rPr>
        <w:t>.</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Retrieved from http://www.</w:t>
      </w:r>
      <w:proofErr w:type="gramEnd"/>
      <w:r w:rsidRPr="005C6017">
        <w:rPr>
          <w:rFonts w:ascii="Times New Roman" w:hAnsi="Times New Roman"/>
          <w:sz w:val="24"/>
          <w:szCs w:val="24"/>
        </w:rPr>
        <w:t xml:space="preserve"> criticalthinking.org /</w:t>
      </w:r>
      <w:proofErr w:type="spellStart"/>
      <w:r w:rsidRPr="005C6017">
        <w:rPr>
          <w:rFonts w:ascii="Times New Roman" w:hAnsi="Times New Roman"/>
          <w:sz w:val="24"/>
          <w:szCs w:val="24"/>
        </w:rPr>
        <w:t>print-page.cfm</w:t>
      </w:r>
      <w:proofErr w:type="gramStart"/>
      <w:r w:rsidRPr="005C6017">
        <w:rPr>
          <w:rFonts w:ascii="Times New Roman" w:hAnsi="Times New Roman"/>
          <w:sz w:val="24"/>
          <w:szCs w:val="24"/>
        </w:rPr>
        <w:t>?pageID</w:t>
      </w:r>
      <w:proofErr w:type="spellEnd"/>
      <w:proofErr w:type="gramEnd"/>
      <w:r w:rsidRPr="005C6017">
        <w:rPr>
          <w:rFonts w:ascii="Times New Roman" w:hAnsi="Times New Roman"/>
          <w:sz w:val="24"/>
          <w:szCs w:val="24"/>
        </w:rPr>
        <w:t>=766</w:t>
      </w:r>
    </w:p>
    <w:p w:rsidR="00E31E90" w:rsidRPr="005C6017" w:rsidRDefault="00E31E90" w:rsidP="00E31E90">
      <w:pPr>
        <w:spacing w:after="0" w:line="480" w:lineRule="auto"/>
        <w:ind w:left="720" w:hanging="720"/>
        <w:rPr>
          <w:rFonts w:ascii="Times New Roman" w:hAnsi="Times New Roman"/>
          <w:sz w:val="24"/>
          <w:szCs w:val="24"/>
        </w:rPr>
      </w:pPr>
      <w:proofErr w:type="spellStart"/>
      <w:proofErr w:type="gramStart"/>
      <w:r w:rsidRPr="00E31E90">
        <w:rPr>
          <w:rFonts w:ascii="Times New Roman" w:eastAsia="Times New Roman" w:hAnsi="Times New Roman"/>
          <w:sz w:val="24"/>
          <w:szCs w:val="24"/>
        </w:rPr>
        <w:t>Phadtare</w:t>
      </w:r>
      <w:proofErr w:type="spellEnd"/>
      <w:r w:rsidRPr="00E31E90">
        <w:rPr>
          <w:rFonts w:ascii="Times New Roman" w:eastAsia="Times New Roman" w:hAnsi="Times New Roman"/>
          <w:sz w:val="24"/>
          <w:szCs w:val="24"/>
        </w:rPr>
        <w:t xml:space="preserve">, A., </w:t>
      </w:r>
      <w:proofErr w:type="spellStart"/>
      <w:r w:rsidRPr="00E31E90">
        <w:rPr>
          <w:rFonts w:ascii="Times New Roman" w:eastAsia="Times New Roman" w:hAnsi="Times New Roman"/>
          <w:sz w:val="24"/>
          <w:szCs w:val="24"/>
        </w:rPr>
        <w:t>Bahmani</w:t>
      </w:r>
      <w:proofErr w:type="spellEnd"/>
      <w:r w:rsidRPr="00E31E90">
        <w:rPr>
          <w:rFonts w:ascii="Times New Roman" w:eastAsia="Times New Roman" w:hAnsi="Times New Roman"/>
          <w:sz w:val="24"/>
          <w:szCs w:val="24"/>
        </w:rPr>
        <w:t xml:space="preserve">, A., Shah, A., &amp; </w:t>
      </w:r>
      <w:proofErr w:type="spellStart"/>
      <w:r w:rsidRPr="00E31E90">
        <w:rPr>
          <w:rFonts w:ascii="Times New Roman" w:eastAsia="Times New Roman" w:hAnsi="Times New Roman"/>
          <w:sz w:val="24"/>
          <w:szCs w:val="24"/>
        </w:rPr>
        <w:t>Pietrobon</w:t>
      </w:r>
      <w:proofErr w:type="spellEnd"/>
      <w:r w:rsidRPr="00E31E90">
        <w:rPr>
          <w:rFonts w:ascii="Times New Roman" w:eastAsia="Times New Roman" w:hAnsi="Times New Roman"/>
          <w:sz w:val="24"/>
          <w:szCs w:val="24"/>
        </w:rPr>
        <w:t>, R. (2009).</w:t>
      </w:r>
      <w:proofErr w:type="gramEnd"/>
      <w:r w:rsidRPr="00E31E90">
        <w:rPr>
          <w:rFonts w:ascii="Times New Roman" w:eastAsia="Times New Roman" w:hAnsi="Times New Roman"/>
          <w:sz w:val="24"/>
          <w:szCs w:val="24"/>
        </w:rPr>
        <w:t xml:space="preserve"> Scientific writing: A randomized controlled trial comparing standard and on-line instruction. </w:t>
      </w:r>
      <w:r w:rsidRPr="00E31E90">
        <w:rPr>
          <w:rFonts w:ascii="Times New Roman" w:eastAsia="Times New Roman" w:hAnsi="Times New Roman"/>
          <w:i/>
          <w:sz w:val="24"/>
          <w:szCs w:val="24"/>
        </w:rPr>
        <w:t>BMC Medical Education, 9</w:t>
      </w:r>
      <w:r w:rsidRPr="00E31E90">
        <w:rPr>
          <w:rFonts w:ascii="Times New Roman" w:eastAsia="Times New Roman" w:hAnsi="Times New Roman"/>
          <w:sz w:val="24"/>
          <w:szCs w:val="24"/>
        </w:rPr>
        <w:t>(27), 1-20.</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lastRenderedPageBreak/>
        <w:t xml:space="preserve">Ratcliff, G. R. (1994). </w:t>
      </w:r>
      <w:proofErr w:type="gramStart"/>
      <w:r w:rsidRPr="005C6017">
        <w:rPr>
          <w:rFonts w:ascii="Times New Roman" w:hAnsi="Times New Roman"/>
          <w:i/>
          <w:sz w:val="24"/>
          <w:szCs w:val="24"/>
        </w:rPr>
        <w:t>Indicators of effective student learning in English composition.</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 xml:space="preserve">A review of the literature </w:t>
      </w:r>
      <w:r w:rsidRPr="005C6017">
        <w:rPr>
          <w:rFonts w:ascii="Times New Roman" w:hAnsi="Times New Roman"/>
          <w:sz w:val="24"/>
          <w:szCs w:val="24"/>
        </w:rPr>
        <w:t>(Research Report No.</w:t>
      </w:r>
      <w:proofErr w:type="gramEnd"/>
      <w:r w:rsidRPr="005C6017">
        <w:rPr>
          <w:rFonts w:ascii="Times New Roman" w:hAnsi="Times New Roman"/>
          <w:sz w:val="24"/>
          <w:szCs w:val="24"/>
        </w:rPr>
        <w:t xml:space="preserve"> R117G0037). </w:t>
      </w:r>
      <w:proofErr w:type="gramStart"/>
      <w:r w:rsidRPr="005C6017">
        <w:rPr>
          <w:rFonts w:ascii="Times New Roman" w:hAnsi="Times New Roman"/>
          <w:sz w:val="24"/>
          <w:szCs w:val="24"/>
        </w:rPr>
        <w:t>Retrieved from http://www.eric.ed.</w:t>
      </w:r>
      <w:proofErr w:type="gramEnd"/>
      <w:r w:rsidRPr="005C6017">
        <w:rPr>
          <w:rFonts w:ascii="Times New Roman" w:hAnsi="Times New Roman"/>
          <w:sz w:val="24"/>
          <w:szCs w:val="24"/>
        </w:rPr>
        <w:t xml:space="preserve"> </w:t>
      </w:r>
      <w:proofErr w:type="spellStart"/>
      <w:r w:rsidRPr="005C6017">
        <w:rPr>
          <w:rFonts w:ascii="Times New Roman" w:hAnsi="Times New Roman"/>
          <w:sz w:val="24"/>
          <w:szCs w:val="24"/>
        </w:rPr>
        <w:t>gov</w:t>
      </w:r>
      <w:proofErr w:type="spellEnd"/>
      <w:r w:rsidRPr="005C6017">
        <w:rPr>
          <w:rFonts w:ascii="Times New Roman" w:hAnsi="Times New Roman"/>
          <w:sz w:val="24"/>
          <w:szCs w:val="24"/>
        </w:rPr>
        <w:t>/PDFS/ED371670.pdf</w:t>
      </w:r>
    </w:p>
    <w:p w:rsidR="00146AC4" w:rsidRPr="005C6017" w:rsidRDefault="00146AC4" w:rsidP="00146AC4">
      <w:pPr>
        <w:spacing w:line="480" w:lineRule="auto"/>
        <w:ind w:left="720" w:hanging="720"/>
        <w:rPr>
          <w:rFonts w:ascii="Times New Roman" w:eastAsia="Times New Roman" w:hAnsi="Times New Roman"/>
          <w:sz w:val="24"/>
          <w:szCs w:val="24"/>
        </w:rPr>
      </w:pPr>
      <w:r w:rsidRPr="005C6017">
        <w:rPr>
          <w:rFonts w:ascii="Times New Roman" w:hAnsi="Times New Roman"/>
          <w:sz w:val="24"/>
          <w:szCs w:val="24"/>
        </w:rPr>
        <w:t xml:space="preserve">Reed, J. H. (1998). </w:t>
      </w:r>
      <w:proofErr w:type="gramStart"/>
      <w:r w:rsidRPr="005C6017">
        <w:rPr>
          <w:rFonts w:ascii="Times New Roman" w:hAnsi="Times New Roman"/>
          <w:i/>
          <w:sz w:val="24"/>
          <w:szCs w:val="24"/>
        </w:rPr>
        <w:t>Effect of a model for critical thinking on student achievement in primary source document analysis and interpretation, argumentative reasoning, critical thinking dispositions, and history content in a community college history course</w:t>
      </w:r>
      <w:r w:rsidRPr="005C6017">
        <w:rPr>
          <w:rFonts w:ascii="Times New Roman" w:hAnsi="Times New Roman"/>
          <w:sz w:val="24"/>
          <w:szCs w:val="24"/>
        </w:rPr>
        <w:t xml:space="preserve"> (Doctoral dissertation).</w:t>
      </w:r>
      <w:proofErr w:type="gramEnd"/>
      <w:r w:rsidRPr="005C6017">
        <w:rPr>
          <w:rFonts w:ascii="Times New Roman" w:hAnsi="Times New Roman"/>
          <w:sz w:val="24"/>
          <w:szCs w:val="24"/>
        </w:rPr>
        <w:t xml:space="preserve"> Retrieved from </w:t>
      </w:r>
      <w:r w:rsidRPr="005C6017">
        <w:rPr>
          <w:rFonts w:ascii="Times New Roman" w:eastAsia="Times New Roman" w:hAnsi="Times New Roman"/>
          <w:sz w:val="24"/>
          <w:szCs w:val="24"/>
        </w:rPr>
        <w:t xml:space="preserve">http://www.criticalthinking.org/resources/JReed-Dissertation.pdf </w:t>
      </w:r>
    </w:p>
    <w:p w:rsidR="00146AC4" w:rsidRPr="005C6017" w:rsidRDefault="00146AC4" w:rsidP="00146AC4">
      <w:pPr>
        <w:spacing w:line="480" w:lineRule="auto"/>
        <w:ind w:left="720" w:hanging="720"/>
        <w:rPr>
          <w:rFonts w:ascii="Times New Roman" w:hAnsi="Times New Roman"/>
          <w:sz w:val="24"/>
          <w:szCs w:val="24"/>
        </w:rPr>
      </w:pPr>
      <w:proofErr w:type="gramStart"/>
      <w:r w:rsidRPr="005C6017">
        <w:rPr>
          <w:rFonts w:ascii="Times New Roman" w:hAnsi="Times New Roman"/>
          <w:sz w:val="24"/>
          <w:szCs w:val="24"/>
        </w:rPr>
        <w:t xml:space="preserve">Reed, J. H., &amp; </w:t>
      </w:r>
      <w:proofErr w:type="spellStart"/>
      <w:r w:rsidRPr="005C6017">
        <w:rPr>
          <w:rFonts w:ascii="Times New Roman" w:hAnsi="Times New Roman"/>
          <w:sz w:val="24"/>
          <w:szCs w:val="24"/>
        </w:rPr>
        <w:t>Kromrey</w:t>
      </w:r>
      <w:proofErr w:type="spellEnd"/>
      <w:r w:rsidRPr="005C6017">
        <w:rPr>
          <w:rFonts w:ascii="Times New Roman" w:hAnsi="Times New Roman"/>
          <w:sz w:val="24"/>
          <w:szCs w:val="24"/>
        </w:rPr>
        <w:t>, J. D. (2001).</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Teaching critical thinking in a community college history course: Empirical evidence from infusing Paul’s model.</w:t>
      </w:r>
      <w:proofErr w:type="gramEnd"/>
      <w:r w:rsidRPr="005C6017">
        <w:rPr>
          <w:rFonts w:ascii="Times New Roman" w:hAnsi="Times New Roman"/>
          <w:sz w:val="24"/>
          <w:szCs w:val="24"/>
        </w:rPr>
        <w:t xml:space="preserve"> </w:t>
      </w:r>
      <w:r w:rsidRPr="005C6017">
        <w:rPr>
          <w:rFonts w:ascii="Times New Roman" w:hAnsi="Times New Roman"/>
          <w:i/>
          <w:sz w:val="24"/>
          <w:szCs w:val="24"/>
        </w:rPr>
        <w:t>College Student Journal, 35</w:t>
      </w:r>
      <w:r w:rsidRPr="005C6017">
        <w:rPr>
          <w:rFonts w:ascii="Times New Roman" w:hAnsi="Times New Roman"/>
          <w:sz w:val="24"/>
          <w:szCs w:val="24"/>
        </w:rPr>
        <w:t>(2), 201-215.</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proofErr w:type="gramStart"/>
      <w:r w:rsidRPr="005C6017">
        <w:rPr>
          <w:rFonts w:ascii="Times New Roman" w:hAnsi="Times New Roman"/>
          <w:sz w:val="24"/>
          <w:szCs w:val="24"/>
        </w:rPr>
        <w:t>Rooda</w:t>
      </w:r>
      <w:proofErr w:type="spellEnd"/>
      <w:r w:rsidRPr="005C6017">
        <w:rPr>
          <w:rFonts w:ascii="Times New Roman" w:hAnsi="Times New Roman"/>
          <w:sz w:val="24"/>
          <w:szCs w:val="24"/>
        </w:rPr>
        <w:t xml:space="preserve">, L. A. &amp; </w:t>
      </w:r>
      <w:proofErr w:type="spellStart"/>
      <w:r w:rsidRPr="005C6017">
        <w:rPr>
          <w:rFonts w:ascii="Times New Roman" w:hAnsi="Times New Roman"/>
          <w:sz w:val="24"/>
          <w:szCs w:val="24"/>
        </w:rPr>
        <w:t>Nardi</w:t>
      </w:r>
      <w:proofErr w:type="spellEnd"/>
      <w:r w:rsidRPr="005C6017">
        <w:rPr>
          <w:rFonts w:ascii="Times New Roman" w:hAnsi="Times New Roman"/>
          <w:sz w:val="24"/>
          <w:szCs w:val="24"/>
        </w:rPr>
        <w:t>, D. A. (1999).</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A curriculum self-study of writing assignments and reflective practice in nursing education.</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38</w:t>
      </w:r>
      <w:r w:rsidRPr="005C6017">
        <w:rPr>
          <w:rFonts w:ascii="Times New Roman" w:hAnsi="Times New Roman"/>
          <w:sz w:val="24"/>
          <w:szCs w:val="24"/>
        </w:rPr>
        <w:t xml:space="preserve">, 333-335. </w:t>
      </w:r>
    </w:p>
    <w:p w:rsidR="00146AC4" w:rsidRPr="005C6017" w:rsidRDefault="00146AC4" w:rsidP="00146AC4">
      <w:pPr>
        <w:spacing w:line="480" w:lineRule="auto"/>
        <w:ind w:left="720" w:hanging="720"/>
        <w:contextualSpacing/>
        <w:rPr>
          <w:rFonts w:ascii="Times New Roman" w:hAnsi="Times New Roman"/>
          <w:sz w:val="24"/>
          <w:szCs w:val="24"/>
        </w:rPr>
      </w:pPr>
      <w:proofErr w:type="spellStart"/>
      <w:r w:rsidRPr="005C6017">
        <w:rPr>
          <w:rFonts w:ascii="Times New Roman" w:hAnsi="Times New Roman"/>
          <w:sz w:val="24"/>
          <w:szCs w:val="24"/>
        </w:rPr>
        <w:t>Santacroce</w:t>
      </w:r>
      <w:proofErr w:type="spellEnd"/>
      <w:r w:rsidRPr="005C6017">
        <w:rPr>
          <w:rFonts w:ascii="Times New Roman" w:hAnsi="Times New Roman"/>
          <w:sz w:val="24"/>
          <w:szCs w:val="24"/>
        </w:rPr>
        <w:t>, S. J.</w:t>
      </w:r>
      <w:proofErr w:type="gramStart"/>
      <w:r w:rsidRPr="005C6017">
        <w:rPr>
          <w:rFonts w:ascii="Times New Roman" w:hAnsi="Times New Roman"/>
          <w:sz w:val="24"/>
          <w:szCs w:val="24"/>
        </w:rPr>
        <w:t xml:space="preserve">,  </w:t>
      </w:r>
      <w:proofErr w:type="spellStart"/>
      <w:r w:rsidRPr="005C6017">
        <w:rPr>
          <w:rFonts w:ascii="Times New Roman" w:hAnsi="Times New Roman"/>
          <w:sz w:val="24"/>
          <w:szCs w:val="24"/>
        </w:rPr>
        <w:t>Maccarelli</w:t>
      </w:r>
      <w:proofErr w:type="spellEnd"/>
      <w:proofErr w:type="gramEnd"/>
      <w:r w:rsidRPr="005C6017">
        <w:rPr>
          <w:rFonts w:ascii="Times New Roman" w:hAnsi="Times New Roman"/>
          <w:sz w:val="24"/>
          <w:szCs w:val="24"/>
        </w:rPr>
        <w:t xml:space="preserve">, L. M., &amp; Grey, M. (2004). </w:t>
      </w:r>
      <w:proofErr w:type="gramStart"/>
      <w:r w:rsidRPr="005C6017">
        <w:rPr>
          <w:rFonts w:ascii="Times New Roman" w:hAnsi="Times New Roman"/>
          <w:sz w:val="24"/>
          <w:szCs w:val="24"/>
        </w:rPr>
        <w:t>Intervention fidelity.</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Nursing Research, 53</w:t>
      </w:r>
      <w:r w:rsidRPr="005C6017">
        <w:rPr>
          <w:rFonts w:ascii="Times New Roman" w:hAnsi="Times New Roman"/>
          <w:sz w:val="24"/>
          <w:szCs w:val="24"/>
        </w:rPr>
        <w:t>(1), 63-66.</w:t>
      </w:r>
      <w:proofErr w:type="gramEnd"/>
      <w:r w:rsidRPr="005C6017">
        <w:rPr>
          <w:rFonts w:ascii="Times New Roman" w:hAnsi="Times New Roman"/>
          <w:sz w:val="24"/>
          <w:szCs w:val="24"/>
        </w:rPr>
        <w:t xml:space="preserve"> </w:t>
      </w:r>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Schmidt, L. A. (2004). </w:t>
      </w:r>
      <w:proofErr w:type="gramStart"/>
      <w:r w:rsidRPr="005C6017">
        <w:rPr>
          <w:rFonts w:ascii="Times New Roman" w:hAnsi="Times New Roman"/>
          <w:sz w:val="24"/>
          <w:szCs w:val="24"/>
        </w:rPr>
        <w:t>Evaluating the Writing-to-Learn strategy with undergraduate nursing students.</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43</w:t>
      </w:r>
      <w:r w:rsidRPr="005C6017">
        <w:rPr>
          <w:rFonts w:ascii="Times New Roman" w:hAnsi="Times New Roman"/>
          <w:sz w:val="24"/>
          <w:szCs w:val="24"/>
        </w:rPr>
        <w:t>(10), 466-473.</w:t>
      </w:r>
    </w:p>
    <w:p w:rsidR="00146AC4"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Shin, K., Jung, D. Y., Shin, S., &amp; Kim, M. S. (2006). </w:t>
      </w:r>
      <w:proofErr w:type="gramStart"/>
      <w:r w:rsidRPr="005C6017">
        <w:rPr>
          <w:rFonts w:ascii="Times New Roman" w:hAnsi="Times New Roman"/>
          <w:sz w:val="24"/>
          <w:szCs w:val="24"/>
        </w:rPr>
        <w:t>Critical thinking dispositions and skills of senior nursing students in associate, baccalaureate, and RN-to-BSN programs.</w:t>
      </w:r>
      <w:proofErr w:type="gramEnd"/>
      <w:r w:rsidRPr="005C6017">
        <w:rPr>
          <w:rFonts w:ascii="Times New Roman" w:hAnsi="Times New Roman"/>
          <w:sz w:val="24"/>
          <w:szCs w:val="24"/>
        </w:rPr>
        <w:t xml:space="preserve"> </w:t>
      </w:r>
      <w:r w:rsidRPr="005C6017">
        <w:rPr>
          <w:rFonts w:ascii="Times New Roman" w:hAnsi="Times New Roman"/>
          <w:i/>
          <w:sz w:val="24"/>
          <w:szCs w:val="24"/>
        </w:rPr>
        <w:t>Journal of Nursing Education, 45</w:t>
      </w:r>
      <w:r w:rsidRPr="005C6017">
        <w:rPr>
          <w:rFonts w:ascii="Times New Roman" w:hAnsi="Times New Roman"/>
          <w:sz w:val="24"/>
          <w:szCs w:val="24"/>
        </w:rPr>
        <w:t xml:space="preserve">(6), 233-237. </w:t>
      </w:r>
    </w:p>
    <w:p w:rsidR="00F4243C" w:rsidRPr="005C6017" w:rsidRDefault="00F4243C" w:rsidP="00146AC4">
      <w:pPr>
        <w:spacing w:line="480" w:lineRule="auto"/>
        <w:ind w:left="720" w:hanging="720"/>
        <w:rPr>
          <w:rFonts w:ascii="Times New Roman" w:hAnsi="Times New Roman"/>
          <w:sz w:val="24"/>
          <w:szCs w:val="24"/>
        </w:rPr>
      </w:pPr>
      <w:proofErr w:type="spellStart"/>
      <w:proofErr w:type="gramStart"/>
      <w:r w:rsidRPr="00F4243C">
        <w:rPr>
          <w:rFonts w:ascii="Times New Roman" w:hAnsi="Times New Roman"/>
          <w:sz w:val="24"/>
          <w:szCs w:val="24"/>
        </w:rPr>
        <w:t>Shuttleworth</w:t>
      </w:r>
      <w:proofErr w:type="spellEnd"/>
      <w:r w:rsidRPr="00F4243C">
        <w:rPr>
          <w:rFonts w:ascii="Times New Roman" w:hAnsi="Times New Roman"/>
          <w:sz w:val="24"/>
          <w:szCs w:val="24"/>
        </w:rPr>
        <w:t>, M. (2009).</w:t>
      </w:r>
      <w:proofErr w:type="gramEnd"/>
      <w:r w:rsidRPr="00F4243C">
        <w:rPr>
          <w:rFonts w:ascii="Times New Roman" w:hAnsi="Times New Roman"/>
          <w:sz w:val="24"/>
          <w:szCs w:val="24"/>
        </w:rPr>
        <w:t xml:space="preserve"> </w:t>
      </w:r>
      <w:proofErr w:type="gramStart"/>
      <w:r w:rsidRPr="00F4243C">
        <w:rPr>
          <w:rFonts w:ascii="Times New Roman" w:hAnsi="Times New Roman"/>
          <w:i/>
          <w:sz w:val="24"/>
          <w:szCs w:val="24"/>
        </w:rPr>
        <w:t>Internal consistency reliability.</w:t>
      </w:r>
      <w:proofErr w:type="gramEnd"/>
      <w:r w:rsidRPr="00F4243C">
        <w:rPr>
          <w:rFonts w:ascii="Times New Roman" w:hAnsi="Times New Roman"/>
          <w:sz w:val="24"/>
          <w:szCs w:val="24"/>
        </w:rPr>
        <w:t xml:space="preserve"> Retrieved from </w:t>
      </w:r>
      <w:r w:rsidRPr="00F4243C">
        <w:rPr>
          <w:rFonts w:ascii="Times New Roman" w:eastAsia="Times New Roman" w:hAnsi="Times New Roman"/>
          <w:color w:val="000000"/>
          <w:sz w:val="24"/>
          <w:szCs w:val="24"/>
        </w:rPr>
        <w:t>http://www.experiment-resources.com/internal-consistency-reliability.html</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lastRenderedPageBreak/>
        <w:t xml:space="preserve">Sorrell, J. M., Brown, H. N., Silva, M. C., &amp; </w:t>
      </w:r>
      <w:proofErr w:type="spellStart"/>
      <w:r w:rsidRPr="005C6017">
        <w:rPr>
          <w:rFonts w:ascii="Times New Roman" w:hAnsi="Times New Roman"/>
          <w:sz w:val="24"/>
          <w:szCs w:val="24"/>
        </w:rPr>
        <w:t>Kohlenberg</w:t>
      </w:r>
      <w:proofErr w:type="spellEnd"/>
      <w:r w:rsidRPr="005C6017">
        <w:rPr>
          <w:rFonts w:ascii="Times New Roman" w:hAnsi="Times New Roman"/>
          <w:sz w:val="24"/>
          <w:szCs w:val="24"/>
        </w:rPr>
        <w:t>, E. M. (1997).</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Use of writing portfolios for interdisciplinary assessment of critical thinking outcomes of nursing students.</w:t>
      </w:r>
      <w:proofErr w:type="gramEnd"/>
      <w:r w:rsidRPr="005C6017">
        <w:rPr>
          <w:rFonts w:ascii="Times New Roman" w:hAnsi="Times New Roman"/>
          <w:sz w:val="24"/>
          <w:szCs w:val="24"/>
        </w:rPr>
        <w:t xml:space="preserve"> </w:t>
      </w:r>
      <w:proofErr w:type="gramStart"/>
      <w:r w:rsidRPr="005C6017">
        <w:rPr>
          <w:rFonts w:ascii="Times New Roman" w:hAnsi="Times New Roman"/>
          <w:i/>
          <w:sz w:val="24"/>
          <w:szCs w:val="24"/>
        </w:rPr>
        <w:t>Nursing Forum, 32</w:t>
      </w:r>
      <w:r w:rsidRPr="005C6017">
        <w:rPr>
          <w:rFonts w:ascii="Times New Roman" w:hAnsi="Times New Roman"/>
          <w:sz w:val="24"/>
          <w:szCs w:val="24"/>
        </w:rPr>
        <w:t>(4), 12-24.</w:t>
      </w:r>
      <w:proofErr w:type="gramEnd"/>
    </w:p>
    <w:p w:rsidR="00146AC4" w:rsidRPr="005C6017"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Stephens, J. (2004). </w:t>
      </w:r>
      <w:proofErr w:type="gramStart"/>
      <w:r w:rsidRPr="005C6017">
        <w:rPr>
          <w:rFonts w:ascii="Times New Roman" w:hAnsi="Times New Roman"/>
          <w:i/>
          <w:sz w:val="24"/>
          <w:szCs w:val="24"/>
        </w:rPr>
        <w:t>Justice or just us?</w:t>
      </w:r>
      <w:proofErr w:type="gramEnd"/>
      <w:r w:rsidRPr="005C6017">
        <w:rPr>
          <w:rFonts w:ascii="Times New Roman" w:hAnsi="Times New Roman"/>
          <w:i/>
          <w:sz w:val="24"/>
          <w:szCs w:val="24"/>
        </w:rPr>
        <w:t xml:space="preserve"> </w:t>
      </w:r>
      <w:proofErr w:type="gramStart"/>
      <w:r w:rsidRPr="005C6017">
        <w:rPr>
          <w:rFonts w:ascii="Times New Roman" w:hAnsi="Times New Roman"/>
          <w:i/>
          <w:sz w:val="24"/>
          <w:szCs w:val="24"/>
        </w:rPr>
        <w:t>A different way to think about cheating</w:t>
      </w:r>
      <w:r w:rsidRPr="005C6017">
        <w:rPr>
          <w:rFonts w:ascii="Times New Roman" w:hAnsi="Times New Roman"/>
          <w:sz w:val="24"/>
          <w:szCs w:val="24"/>
        </w:rPr>
        <w:t>.</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Carnegie Foundation for the Advancement of Teaching.</w:t>
      </w:r>
      <w:proofErr w:type="gramEnd"/>
      <w:r w:rsidRPr="005C6017">
        <w:rPr>
          <w:rFonts w:ascii="Times New Roman" w:hAnsi="Times New Roman"/>
          <w:sz w:val="24"/>
          <w:szCs w:val="24"/>
        </w:rPr>
        <w:t xml:space="preserve"> Retrieved from http://www.eric.ed.gov/ PDFS/ED498963.pdf</w:t>
      </w:r>
    </w:p>
    <w:p w:rsidR="00146AC4" w:rsidRPr="005C6017"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Thompson, C., &amp; </w:t>
      </w:r>
      <w:proofErr w:type="spellStart"/>
      <w:r w:rsidRPr="005C6017">
        <w:rPr>
          <w:rFonts w:ascii="Times New Roman" w:hAnsi="Times New Roman"/>
          <w:sz w:val="24"/>
          <w:szCs w:val="24"/>
        </w:rPr>
        <w:t>Rebeschi</w:t>
      </w:r>
      <w:proofErr w:type="spellEnd"/>
      <w:r w:rsidRPr="005C6017">
        <w:rPr>
          <w:rFonts w:ascii="Times New Roman" w:hAnsi="Times New Roman"/>
          <w:sz w:val="24"/>
          <w:szCs w:val="24"/>
        </w:rPr>
        <w:t>, L. M. (2000).</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Critical thinking skills of baccalaureate nursing students at program entry and exit.</w:t>
      </w:r>
      <w:proofErr w:type="gramEnd"/>
      <w:r w:rsidRPr="005C6017">
        <w:rPr>
          <w:rFonts w:ascii="Times New Roman" w:hAnsi="Times New Roman"/>
          <w:sz w:val="24"/>
          <w:szCs w:val="24"/>
        </w:rPr>
        <w:t xml:space="preserve"> </w:t>
      </w:r>
      <w:r w:rsidRPr="005C6017">
        <w:rPr>
          <w:rFonts w:ascii="Times New Roman" w:hAnsi="Times New Roman"/>
          <w:i/>
          <w:sz w:val="24"/>
          <w:szCs w:val="24"/>
        </w:rPr>
        <w:t>Nursing and Health Care Perspectives, 20,</w:t>
      </w:r>
      <w:r w:rsidRPr="005C6017">
        <w:rPr>
          <w:rFonts w:ascii="Times New Roman" w:hAnsi="Times New Roman"/>
          <w:sz w:val="24"/>
          <w:szCs w:val="24"/>
        </w:rPr>
        <w:t xml:space="preserve"> 248-252.</w:t>
      </w:r>
    </w:p>
    <w:p w:rsidR="00146AC4" w:rsidRDefault="00146AC4" w:rsidP="00146AC4">
      <w:pPr>
        <w:spacing w:line="480" w:lineRule="auto"/>
        <w:ind w:left="720" w:hanging="720"/>
        <w:contextualSpacing/>
        <w:rPr>
          <w:rFonts w:ascii="Times New Roman" w:hAnsi="Times New Roman"/>
          <w:sz w:val="24"/>
          <w:szCs w:val="24"/>
        </w:rPr>
      </w:pPr>
      <w:proofErr w:type="gramStart"/>
      <w:r w:rsidRPr="005C6017">
        <w:rPr>
          <w:rFonts w:ascii="Times New Roman" w:hAnsi="Times New Roman"/>
          <w:sz w:val="24"/>
          <w:szCs w:val="24"/>
        </w:rPr>
        <w:t xml:space="preserve">Thorpe, K. &amp; </w:t>
      </w:r>
      <w:proofErr w:type="spellStart"/>
      <w:r w:rsidRPr="005C6017">
        <w:rPr>
          <w:rFonts w:ascii="Times New Roman" w:hAnsi="Times New Roman"/>
          <w:sz w:val="24"/>
          <w:szCs w:val="24"/>
        </w:rPr>
        <w:t>Kulig</w:t>
      </w:r>
      <w:proofErr w:type="spellEnd"/>
      <w:r w:rsidRPr="005C6017">
        <w:rPr>
          <w:rFonts w:ascii="Times New Roman" w:hAnsi="Times New Roman"/>
          <w:sz w:val="24"/>
          <w:szCs w:val="24"/>
        </w:rPr>
        <w:t>, J. C. (1997).</w:t>
      </w:r>
      <w:proofErr w:type="gramEnd"/>
      <w:r w:rsidRPr="005C6017">
        <w:rPr>
          <w:rFonts w:ascii="Times New Roman" w:hAnsi="Times New Roman"/>
          <w:sz w:val="24"/>
          <w:szCs w:val="24"/>
        </w:rPr>
        <w:t xml:space="preserve"> </w:t>
      </w:r>
      <w:proofErr w:type="gramStart"/>
      <w:r w:rsidRPr="005C6017">
        <w:rPr>
          <w:rFonts w:ascii="Times New Roman" w:hAnsi="Times New Roman"/>
          <w:sz w:val="24"/>
          <w:szCs w:val="24"/>
        </w:rPr>
        <w:t>The enhancement of writing skills among post-RN students.</w:t>
      </w:r>
      <w:proofErr w:type="gramEnd"/>
      <w:r w:rsidRPr="005C6017">
        <w:rPr>
          <w:rFonts w:ascii="Times New Roman" w:hAnsi="Times New Roman"/>
          <w:sz w:val="24"/>
          <w:szCs w:val="24"/>
        </w:rPr>
        <w:t xml:space="preserve"> </w:t>
      </w:r>
      <w:r w:rsidRPr="005C6017">
        <w:rPr>
          <w:rFonts w:ascii="Times New Roman" w:hAnsi="Times New Roman"/>
          <w:i/>
          <w:sz w:val="24"/>
          <w:szCs w:val="24"/>
        </w:rPr>
        <w:t>The Journal of Continuing Education in Nursing, 28</w:t>
      </w:r>
      <w:r w:rsidRPr="005C6017">
        <w:rPr>
          <w:rFonts w:ascii="Times New Roman" w:hAnsi="Times New Roman"/>
          <w:sz w:val="24"/>
          <w:szCs w:val="24"/>
        </w:rPr>
        <w:t>, 39-43.</w:t>
      </w:r>
    </w:p>
    <w:p w:rsidR="00D172E3" w:rsidRPr="005C6017" w:rsidRDefault="00D172E3" w:rsidP="00146AC4">
      <w:pPr>
        <w:spacing w:line="480" w:lineRule="auto"/>
        <w:ind w:left="720" w:hanging="720"/>
        <w:contextualSpacing/>
        <w:rPr>
          <w:rFonts w:ascii="Times New Roman" w:hAnsi="Times New Roman"/>
          <w:sz w:val="24"/>
          <w:szCs w:val="24"/>
        </w:rPr>
      </w:pPr>
      <w:proofErr w:type="gramStart"/>
      <w:r>
        <w:rPr>
          <w:rFonts w:ascii="Times New Roman" w:hAnsi="Times New Roman"/>
          <w:sz w:val="24"/>
          <w:szCs w:val="24"/>
        </w:rPr>
        <w:t>University of Tennessee Office of Institutional Research and Assessment.</w:t>
      </w:r>
      <w:proofErr w:type="gramEnd"/>
      <w:r>
        <w:rPr>
          <w:rFonts w:ascii="Times New Roman" w:hAnsi="Times New Roman"/>
          <w:sz w:val="24"/>
          <w:szCs w:val="24"/>
        </w:rPr>
        <w:t xml:space="preserve"> (2010).</w:t>
      </w:r>
      <w:r w:rsidRPr="00D172E3">
        <w:rPr>
          <w:rFonts w:ascii="Times New Roman" w:hAnsi="Times New Roman"/>
          <w:i/>
          <w:sz w:val="24"/>
          <w:szCs w:val="24"/>
        </w:rPr>
        <w:t xml:space="preserve"> Fact Book 2009-2010</w:t>
      </w:r>
      <w:r>
        <w:rPr>
          <w:rFonts w:ascii="Times New Roman" w:hAnsi="Times New Roman"/>
          <w:sz w:val="24"/>
          <w:szCs w:val="24"/>
        </w:rPr>
        <w:t xml:space="preserve">. Retrieved from </w:t>
      </w:r>
      <w:r w:rsidRPr="00D172E3">
        <w:rPr>
          <w:rFonts w:ascii="Times New Roman" w:hAnsi="Times New Roman"/>
          <w:sz w:val="24"/>
          <w:szCs w:val="24"/>
        </w:rPr>
        <w:t>http://oira.utk.edu/facts/fb/fb10/Factbook/Factbook10-02.html</w:t>
      </w:r>
    </w:p>
    <w:p w:rsidR="00146AC4" w:rsidRDefault="00146AC4" w:rsidP="00146AC4">
      <w:pPr>
        <w:spacing w:line="480" w:lineRule="auto"/>
        <w:ind w:left="720" w:hanging="720"/>
        <w:contextualSpacing/>
        <w:rPr>
          <w:rFonts w:ascii="Times New Roman" w:hAnsi="Times New Roman"/>
          <w:sz w:val="24"/>
          <w:szCs w:val="24"/>
        </w:rPr>
      </w:pPr>
      <w:r w:rsidRPr="005C6017">
        <w:rPr>
          <w:rFonts w:ascii="Times New Roman" w:hAnsi="Times New Roman"/>
          <w:sz w:val="24"/>
          <w:szCs w:val="24"/>
        </w:rPr>
        <w:t xml:space="preserve">Wade, C. (1995). Using writing to develop and assess critical thinking. </w:t>
      </w:r>
      <w:proofErr w:type="gramStart"/>
      <w:r w:rsidRPr="005C6017">
        <w:rPr>
          <w:rFonts w:ascii="Times New Roman" w:hAnsi="Times New Roman"/>
          <w:i/>
          <w:sz w:val="24"/>
          <w:szCs w:val="24"/>
        </w:rPr>
        <w:t>Teaching of Psychology, 22</w:t>
      </w:r>
      <w:r w:rsidRPr="005C6017">
        <w:rPr>
          <w:rFonts w:ascii="Times New Roman" w:hAnsi="Times New Roman"/>
          <w:sz w:val="24"/>
          <w:szCs w:val="24"/>
        </w:rPr>
        <w:t>(1), 24-28.</w:t>
      </w:r>
      <w:proofErr w:type="gramEnd"/>
    </w:p>
    <w:p w:rsidR="007E68D7" w:rsidRPr="005C6017" w:rsidRDefault="007E68D7" w:rsidP="00146AC4">
      <w:pPr>
        <w:spacing w:line="480" w:lineRule="auto"/>
        <w:ind w:left="720" w:hanging="720"/>
        <w:contextualSpacing/>
        <w:rPr>
          <w:rFonts w:ascii="Times New Roman" w:hAnsi="Times New Roman"/>
          <w:sz w:val="24"/>
          <w:szCs w:val="24"/>
        </w:rPr>
      </w:pPr>
      <w:proofErr w:type="gramStart"/>
      <w:r>
        <w:rPr>
          <w:rFonts w:ascii="Times New Roman" w:hAnsi="Times New Roman"/>
          <w:sz w:val="24"/>
          <w:szCs w:val="24"/>
        </w:rPr>
        <w:t>Wood, M. J., &amp; Ross-Kerr, J. C. (2011).</w:t>
      </w:r>
      <w:proofErr w:type="gramEnd"/>
      <w:r>
        <w:rPr>
          <w:rFonts w:ascii="Times New Roman" w:hAnsi="Times New Roman"/>
          <w:sz w:val="24"/>
          <w:szCs w:val="24"/>
        </w:rPr>
        <w:t xml:space="preserve"> Basic steps in planning nursing research: From question to proposal (7</w:t>
      </w:r>
      <w:r w:rsidRPr="007E68D7">
        <w:rPr>
          <w:rFonts w:ascii="Times New Roman" w:hAnsi="Times New Roman"/>
          <w:sz w:val="24"/>
          <w:szCs w:val="24"/>
          <w:vertAlign w:val="superscript"/>
        </w:rPr>
        <w:t>th</w:t>
      </w:r>
      <w:r>
        <w:rPr>
          <w:rFonts w:ascii="Times New Roman" w:hAnsi="Times New Roman"/>
          <w:sz w:val="24"/>
          <w:szCs w:val="24"/>
        </w:rPr>
        <w:t xml:space="preserve"> Ed.). Sudbury, MA: Jones and Bartlett. </w:t>
      </w:r>
    </w:p>
    <w:p w:rsidR="00146AC4" w:rsidRPr="005C6017" w:rsidRDefault="00146AC4" w:rsidP="00146AC4">
      <w:pPr>
        <w:tabs>
          <w:tab w:val="left" w:pos="450"/>
        </w:tabs>
        <w:spacing w:after="0" w:line="480" w:lineRule="auto"/>
        <w:ind w:left="446" w:hanging="446"/>
        <w:contextualSpacing/>
        <w:rPr>
          <w:rFonts w:ascii="Times New Roman" w:hAnsi="Times New Roman"/>
          <w:sz w:val="24"/>
          <w:szCs w:val="24"/>
        </w:rPr>
      </w:pPr>
      <w:proofErr w:type="spellStart"/>
      <w:proofErr w:type="gramStart"/>
      <w:r w:rsidRPr="005C6017">
        <w:rPr>
          <w:rFonts w:ascii="Times New Roman" w:hAnsi="Times New Roman"/>
          <w:sz w:val="24"/>
          <w:szCs w:val="24"/>
        </w:rPr>
        <w:t>Zettergren</w:t>
      </w:r>
      <w:proofErr w:type="spellEnd"/>
      <w:r w:rsidRPr="005C6017">
        <w:rPr>
          <w:rFonts w:ascii="Times New Roman" w:hAnsi="Times New Roman"/>
          <w:sz w:val="24"/>
          <w:szCs w:val="24"/>
        </w:rPr>
        <w:t>, K. K., &amp; Beckett, R. (2004).</w:t>
      </w:r>
      <w:proofErr w:type="gramEnd"/>
      <w:r w:rsidRPr="005C6017">
        <w:rPr>
          <w:rFonts w:ascii="Times New Roman" w:hAnsi="Times New Roman"/>
          <w:sz w:val="24"/>
          <w:szCs w:val="24"/>
        </w:rPr>
        <w:t xml:space="preserve"> Changes in critical thinking scores: An examination of one group of physical therapy students. </w:t>
      </w:r>
      <w:r w:rsidRPr="005C6017">
        <w:rPr>
          <w:rFonts w:ascii="Times New Roman" w:hAnsi="Times New Roman"/>
          <w:i/>
          <w:sz w:val="24"/>
          <w:szCs w:val="24"/>
        </w:rPr>
        <w:t>Journal of Physical Therapy Education, 18</w:t>
      </w:r>
      <w:r w:rsidRPr="005C6017">
        <w:rPr>
          <w:rFonts w:ascii="Times New Roman" w:hAnsi="Times New Roman"/>
          <w:sz w:val="24"/>
          <w:szCs w:val="24"/>
        </w:rPr>
        <w:t>(2), 73-79.</w:t>
      </w:r>
    </w:p>
    <w:p w:rsidR="00146AC4" w:rsidRPr="00552D19" w:rsidRDefault="00146AC4" w:rsidP="00146AC4">
      <w:pPr>
        <w:spacing w:after="0" w:line="480" w:lineRule="auto"/>
        <w:ind w:firstLine="720"/>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p>
    <w:p w:rsidR="005439FD" w:rsidRDefault="005439FD" w:rsidP="00146AC4">
      <w:pPr>
        <w:spacing w:line="480" w:lineRule="auto"/>
        <w:jc w:val="center"/>
        <w:rPr>
          <w:rFonts w:ascii="Times New Roman" w:hAnsi="Times New Roman"/>
          <w:sz w:val="24"/>
          <w:szCs w:val="24"/>
        </w:rPr>
      </w:pPr>
    </w:p>
    <w:p w:rsidR="00D838D5" w:rsidRDefault="00D838D5" w:rsidP="00146AC4">
      <w:pPr>
        <w:spacing w:line="480" w:lineRule="auto"/>
        <w:jc w:val="center"/>
        <w:rPr>
          <w:rFonts w:ascii="Times New Roman" w:hAnsi="Times New Roman"/>
          <w:sz w:val="24"/>
          <w:szCs w:val="24"/>
        </w:rPr>
      </w:pPr>
    </w:p>
    <w:p w:rsidR="00146AC4" w:rsidRDefault="00146AC4" w:rsidP="00146AC4">
      <w:pPr>
        <w:spacing w:line="480" w:lineRule="auto"/>
        <w:jc w:val="center"/>
        <w:rPr>
          <w:rFonts w:ascii="Times New Roman" w:hAnsi="Times New Roman"/>
          <w:sz w:val="24"/>
          <w:szCs w:val="24"/>
        </w:rPr>
      </w:pPr>
      <w:r>
        <w:rPr>
          <w:rFonts w:ascii="Times New Roman" w:hAnsi="Times New Roman"/>
          <w:sz w:val="24"/>
          <w:szCs w:val="24"/>
        </w:rPr>
        <w:t>APPENDICES</w:t>
      </w: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146AC4" w:rsidRDefault="00146AC4" w:rsidP="00552D19">
      <w:pPr>
        <w:spacing w:line="480" w:lineRule="auto"/>
        <w:rPr>
          <w:rFonts w:ascii="Times New Roman" w:hAnsi="Times New Roman"/>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2651E8" w:rsidRDefault="002651E8"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35725E" w:rsidRDefault="0035725E" w:rsidP="00AD6051">
      <w:pPr>
        <w:spacing w:line="480" w:lineRule="auto"/>
        <w:jc w:val="center"/>
        <w:rPr>
          <w:rFonts w:ascii="Times New Roman" w:hAnsi="Times New Roman"/>
          <w:b/>
          <w:sz w:val="24"/>
          <w:szCs w:val="24"/>
        </w:rPr>
      </w:pPr>
    </w:p>
    <w:p w:rsidR="000A7AEB" w:rsidRDefault="00AD6051" w:rsidP="00AD6051">
      <w:pPr>
        <w:spacing w:line="480" w:lineRule="auto"/>
        <w:jc w:val="center"/>
        <w:rPr>
          <w:rFonts w:ascii="Times New Roman" w:hAnsi="Times New Roman"/>
          <w:b/>
          <w:sz w:val="24"/>
          <w:szCs w:val="24"/>
        </w:rPr>
      </w:pPr>
      <w:r w:rsidRPr="00AD6051">
        <w:rPr>
          <w:rFonts w:ascii="Times New Roman" w:hAnsi="Times New Roman"/>
          <w:b/>
          <w:sz w:val="24"/>
          <w:szCs w:val="24"/>
        </w:rPr>
        <w:t>Appendix A: Study Plan</w:t>
      </w: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060080" w:rsidRDefault="00060080" w:rsidP="00AD6051">
      <w:pPr>
        <w:spacing w:line="480" w:lineRule="auto"/>
        <w:jc w:val="center"/>
        <w:rPr>
          <w:rFonts w:ascii="Times New Roman" w:hAnsi="Times New Roman"/>
          <w:b/>
          <w:sz w:val="24"/>
          <w:szCs w:val="24"/>
        </w:rPr>
      </w:pPr>
    </w:p>
    <w:p w:rsidR="00060080" w:rsidRDefault="00060080"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D172E3" w:rsidRDefault="00D172E3" w:rsidP="00AD6051">
      <w:pPr>
        <w:spacing w:line="480" w:lineRule="auto"/>
        <w:jc w:val="center"/>
        <w:rPr>
          <w:rFonts w:ascii="Times New Roman" w:hAnsi="Times New Roman"/>
          <w:b/>
          <w:sz w:val="24"/>
          <w:szCs w:val="24"/>
        </w:rPr>
      </w:pPr>
    </w:p>
    <w:tbl>
      <w:tblPr>
        <w:tblStyle w:val="TableGrid"/>
        <w:tblW w:w="0" w:type="auto"/>
        <w:tblLook w:val="04A0" w:firstRow="1" w:lastRow="0" w:firstColumn="1" w:lastColumn="0" w:noHBand="0" w:noVBand="1"/>
      </w:tblPr>
      <w:tblGrid>
        <w:gridCol w:w="3192"/>
        <w:gridCol w:w="3192"/>
        <w:gridCol w:w="3192"/>
      </w:tblGrid>
      <w:tr w:rsidR="00AD6051" w:rsidTr="00AD6051">
        <w:tc>
          <w:tcPr>
            <w:tcW w:w="3192" w:type="dxa"/>
          </w:tcPr>
          <w:p w:rsidR="00AD6051" w:rsidRDefault="00AD6051" w:rsidP="00AD6051">
            <w:pPr>
              <w:spacing w:line="480" w:lineRule="auto"/>
              <w:rPr>
                <w:rFonts w:ascii="Times New Roman" w:hAnsi="Times New Roman"/>
                <w:sz w:val="24"/>
                <w:szCs w:val="24"/>
              </w:rPr>
            </w:pPr>
          </w:p>
        </w:tc>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Institution 1</w:t>
            </w:r>
          </w:p>
        </w:tc>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Institution 2</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Dates for Information Session</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 xml:space="preserve">January 12 </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January 13</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Pre-Intervention Test Date</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January 13</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January 14</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1 Sent</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January 28</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January 28</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2 Sent</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4</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4</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3 Sent</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11</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11</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4 Sent</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18</w:t>
            </w:r>
          </w:p>
        </w:tc>
        <w:tc>
          <w:tcPr>
            <w:tcW w:w="3192" w:type="dxa"/>
          </w:tcPr>
          <w:p w:rsidR="00AD6051" w:rsidRDefault="00CA4449" w:rsidP="00AD6051">
            <w:pPr>
              <w:spacing w:line="480" w:lineRule="auto"/>
              <w:rPr>
                <w:rFonts w:ascii="Times New Roman" w:hAnsi="Times New Roman"/>
                <w:sz w:val="24"/>
                <w:szCs w:val="24"/>
              </w:rPr>
            </w:pPr>
            <w:r>
              <w:rPr>
                <w:rFonts w:ascii="Times New Roman" w:hAnsi="Times New Roman"/>
                <w:sz w:val="24"/>
                <w:szCs w:val="24"/>
              </w:rPr>
              <w:t>February 18</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5 Sent</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February 23</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February 23</w:t>
            </w:r>
          </w:p>
        </w:tc>
      </w:tr>
      <w:tr w:rsidR="00AD6051" w:rsidTr="00AD6051">
        <w:tc>
          <w:tcPr>
            <w:tcW w:w="3192" w:type="dxa"/>
          </w:tcPr>
          <w:p w:rsidR="00AD6051" w:rsidRDefault="00AD6051" w:rsidP="00AD6051">
            <w:pPr>
              <w:spacing w:line="480" w:lineRule="auto"/>
              <w:rPr>
                <w:rFonts w:ascii="Times New Roman" w:hAnsi="Times New Roman"/>
                <w:sz w:val="24"/>
                <w:szCs w:val="24"/>
              </w:rPr>
            </w:pPr>
            <w:r>
              <w:rPr>
                <w:rFonts w:ascii="Times New Roman" w:hAnsi="Times New Roman"/>
                <w:sz w:val="24"/>
                <w:szCs w:val="24"/>
              </w:rPr>
              <w:t>Assignment 6 Sent</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February 27</w:t>
            </w:r>
          </w:p>
        </w:tc>
        <w:tc>
          <w:tcPr>
            <w:tcW w:w="3192" w:type="dxa"/>
          </w:tcPr>
          <w:p w:rsidR="00AD6051" w:rsidRDefault="0040544C" w:rsidP="00AD6051">
            <w:pPr>
              <w:spacing w:line="480" w:lineRule="auto"/>
              <w:rPr>
                <w:rFonts w:ascii="Times New Roman" w:hAnsi="Times New Roman"/>
                <w:sz w:val="24"/>
                <w:szCs w:val="24"/>
              </w:rPr>
            </w:pPr>
            <w:r>
              <w:rPr>
                <w:rFonts w:ascii="Times New Roman" w:hAnsi="Times New Roman"/>
                <w:sz w:val="24"/>
                <w:szCs w:val="24"/>
              </w:rPr>
              <w:t>February 27</w:t>
            </w:r>
          </w:p>
        </w:tc>
      </w:tr>
      <w:tr w:rsidR="00BF74B7" w:rsidTr="00AD6051">
        <w:tc>
          <w:tcPr>
            <w:tcW w:w="3192" w:type="dxa"/>
          </w:tcPr>
          <w:p w:rsidR="00BF74B7" w:rsidRDefault="00BF74B7" w:rsidP="00AD6051">
            <w:pPr>
              <w:spacing w:line="480" w:lineRule="auto"/>
              <w:rPr>
                <w:rFonts w:ascii="Times New Roman" w:hAnsi="Times New Roman"/>
                <w:sz w:val="24"/>
                <w:szCs w:val="24"/>
              </w:rPr>
            </w:pPr>
            <w:r>
              <w:rPr>
                <w:rFonts w:ascii="Times New Roman" w:hAnsi="Times New Roman"/>
                <w:sz w:val="24"/>
                <w:szCs w:val="24"/>
              </w:rPr>
              <w:t>Post-Intervention Test Date</w:t>
            </w:r>
          </w:p>
        </w:tc>
        <w:tc>
          <w:tcPr>
            <w:tcW w:w="3192" w:type="dxa"/>
          </w:tcPr>
          <w:p w:rsidR="00BF74B7" w:rsidRDefault="0040544C" w:rsidP="00AD6051">
            <w:pPr>
              <w:spacing w:line="480" w:lineRule="auto"/>
              <w:rPr>
                <w:rFonts w:ascii="Times New Roman" w:hAnsi="Times New Roman"/>
                <w:sz w:val="24"/>
                <w:szCs w:val="24"/>
              </w:rPr>
            </w:pPr>
            <w:r>
              <w:rPr>
                <w:rFonts w:ascii="Times New Roman" w:hAnsi="Times New Roman"/>
                <w:sz w:val="24"/>
                <w:szCs w:val="24"/>
              </w:rPr>
              <w:t>March 7</w:t>
            </w:r>
          </w:p>
        </w:tc>
        <w:tc>
          <w:tcPr>
            <w:tcW w:w="3192" w:type="dxa"/>
          </w:tcPr>
          <w:p w:rsidR="00BF74B7" w:rsidRDefault="0040544C" w:rsidP="00AD6051">
            <w:pPr>
              <w:spacing w:line="480" w:lineRule="auto"/>
              <w:rPr>
                <w:rFonts w:ascii="Times New Roman" w:hAnsi="Times New Roman"/>
                <w:sz w:val="24"/>
                <w:szCs w:val="24"/>
              </w:rPr>
            </w:pPr>
            <w:r>
              <w:rPr>
                <w:rFonts w:ascii="Times New Roman" w:hAnsi="Times New Roman"/>
                <w:sz w:val="24"/>
                <w:szCs w:val="24"/>
              </w:rPr>
              <w:t>March 3</w:t>
            </w:r>
          </w:p>
        </w:tc>
      </w:tr>
    </w:tbl>
    <w:p w:rsidR="00AD6051" w:rsidRDefault="00AD6051"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BF74B7" w:rsidRDefault="00BF74B7" w:rsidP="00AD6051">
      <w:pPr>
        <w:spacing w:line="480" w:lineRule="auto"/>
        <w:rPr>
          <w:rFonts w:ascii="Times New Roman" w:hAnsi="Times New Roman"/>
          <w:sz w:val="24"/>
          <w:szCs w:val="24"/>
        </w:rPr>
      </w:pPr>
    </w:p>
    <w:p w:rsidR="00FA3DA2" w:rsidRDefault="00FA3DA2" w:rsidP="00AD6051">
      <w:pPr>
        <w:spacing w:line="480" w:lineRule="auto"/>
        <w:rPr>
          <w:rFonts w:ascii="Times New Roman" w:hAnsi="Times New Roman"/>
          <w:sz w:val="24"/>
          <w:szCs w:val="24"/>
        </w:rPr>
      </w:pPr>
    </w:p>
    <w:p w:rsidR="005155D5" w:rsidRDefault="005155D5" w:rsidP="00AD6051">
      <w:pPr>
        <w:spacing w:line="480" w:lineRule="auto"/>
        <w:rPr>
          <w:rFonts w:ascii="Times New Roman" w:hAnsi="Times New Roman"/>
          <w:sz w:val="24"/>
          <w:szCs w:val="24"/>
        </w:rPr>
      </w:pPr>
    </w:p>
    <w:p w:rsidR="005155D5" w:rsidRDefault="005155D5" w:rsidP="00AD6051">
      <w:pPr>
        <w:spacing w:line="480" w:lineRule="auto"/>
        <w:rPr>
          <w:rFonts w:ascii="Times New Roman" w:hAnsi="Times New Roman"/>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AD6051" w:rsidRDefault="00AD6051" w:rsidP="00AD6051">
      <w:pPr>
        <w:spacing w:line="480" w:lineRule="auto"/>
        <w:jc w:val="center"/>
        <w:rPr>
          <w:rFonts w:ascii="Times New Roman" w:hAnsi="Times New Roman"/>
          <w:b/>
          <w:sz w:val="24"/>
          <w:szCs w:val="24"/>
        </w:rPr>
      </w:pPr>
      <w:r w:rsidRPr="00AD6051">
        <w:rPr>
          <w:rFonts w:ascii="Times New Roman" w:hAnsi="Times New Roman"/>
          <w:b/>
          <w:sz w:val="24"/>
          <w:szCs w:val="24"/>
        </w:rPr>
        <w:t xml:space="preserve">Appendix B: </w:t>
      </w:r>
      <w:r w:rsidR="0013736B">
        <w:rPr>
          <w:rFonts w:ascii="Times New Roman" w:hAnsi="Times New Roman"/>
          <w:b/>
          <w:sz w:val="24"/>
          <w:szCs w:val="24"/>
        </w:rPr>
        <w:t xml:space="preserve">Information Session </w:t>
      </w:r>
      <w:r w:rsidRPr="00AD6051">
        <w:rPr>
          <w:rFonts w:ascii="Times New Roman" w:hAnsi="Times New Roman"/>
          <w:b/>
          <w:sz w:val="24"/>
          <w:szCs w:val="24"/>
        </w:rPr>
        <w:t>Script</w:t>
      </w: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A3DA2" w:rsidRDefault="00FA3DA2" w:rsidP="00AD6051">
      <w:pPr>
        <w:spacing w:line="480" w:lineRule="auto"/>
        <w:jc w:val="center"/>
        <w:rPr>
          <w:rFonts w:ascii="Times New Roman" w:hAnsi="Times New Roman"/>
          <w:b/>
          <w:sz w:val="24"/>
          <w:szCs w:val="24"/>
        </w:rPr>
      </w:pPr>
    </w:p>
    <w:p w:rsidR="00F15842" w:rsidRDefault="0013736B" w:rsidP="0013736B">
      <w:pPr>
        <w:spacing w:line="480" w:lineRule="auto"/>
        <w:rPr>
          <w:rFonts w:ascii="Times New Roman" w:hAnsi="Times New Roman"/>
          <w:sz w:val="24"/>
          <w:szCs w:val="24"/>
        </w:rPr>
      </w:pPr>
      <w:r>
        <w:rPr>
          <w:rFonts w:ascii="Times New Roman" w:hAnsi="Times New Roman"/>
          <w:sz w:val="24"/>
          <w:szCs w:val="24"/>
        </w:rPr>
        <w:lastRenderedPageBreak/>
        <w:tab/>
      </w:r>
      <w:r w:rsidR="00C705ED">
        <w:rPr>
          <w:rFonts w:ascii="Times New Roman" w:hAnsi="Times New Roman"/>
          <w:sz w:val="24"/>
          <w:szCs w:val="24"/>
        </w:rPr>
        <w:t>“</w:t>
      </w:r>
      <w:r>
        <w:rPr>
          <w:rFonts w:ascii="Times New Roman" w:hAnsi="Times New Roman"/>
          <w:sz w:val="24"/>
          <w:szCs w:val="24"/>
        </w:rPr>
        <w:t xml:space="preserve">I am inviting each of you to participate in a study for my dissertation that will help me in completing the requirements for my PhD. The study will consist of two short </w:t>
      </w:r>
      <w:r w:rsidR="009D4F21">
        <w:rPr>
          <w:rFonts w:ascii="Times New Roman" w:hAnsi="Times New Roman"/>
          <w:sz w:val="24"/>
          <w:szCs w:val="24"/>
        </w:rPr>
        <w:t>pretests</w:t>
      </w:r>
      <w:r>
        <w:rPr>
          <w:rFonts w:ascii="Times New Roman" w:hAnsi="Times New Roman"/>
          <w:sz w:val="24"/>
          <w:szCs w:val="24"/>
        </w:rPr>
        <w:t>, the California Critical Thinking Skills Test (CCTST) and California Critical Thinking Dispositions Inventory (CCTDI). These will be a</w:t>
      </w:r>
      <w:r w:rsidR="002B292D">
        <w:rPr>
          <w:rFonts w:ascii="Times New Roman" w:hAnsi="Times New Roman"/>
          <w:sz w:val="24"/>
          <w:szCs w:val="24"/>
        </w:rPr>
        <w:t>dministered in a classroom</w:t>
      </w:r>
      <w:r>
        <w:rPr>
          <w:rFonts w:ascii="Times New Roman" w:hAnsi="Times New Roman"/>
          <w:sz w:val="24"/>
          <w:szCs w:val="24"/>
        </w:rPr>
        <w:t xml:space="preserve"> here directly after your next class. Then, every one to two weeks I will ema</w:t>
      </w:r>
      <w:r w:rsidR="00F15842">
        <w:rPr>
          <w:rFonts w:ascii="Times New Roman" w:hAnsi="Times New Roman"/>
          <w:sz w:val="24"/>
          <w:szCs w:val="24"/>
        </w:rPr>
        <w:t xml:space="preserve">il you an assignment via </w:t>
      </w:r>
      <w:proofErr w:type="spellStart"/>
      <w:r w:rsidR="00F15842">
        <w:rPr>
          <w:rFonts w:ascii="Times New Roman" w:hAnsi="Times New Roman"/>
          <w:sz w:val="24"/>
          <w:szCs w:val="24"/>
        </w:rPr>
        <w:t>Survey</w:t>
      </w:r>
      <w:r>
        <w:rPr>
          <w:rFonts w:ascii="Times New Roman" w:hAnsi="Times New Roman"/>
          <w:sz w:val="24"/>
          <w:szCs w:val="24"/>
        </w:rPr>
        <w:t>Monkey</w:t>
      </w:r>
      <w:proofErr w:type="spellEnd"/>
      <w:r>
        <w:rPr>
          <w:rFonts w:ascii="Times New Roman" w:hAnsi="Times New Roman"/>
          <w:sz w:val="24"/>
          <w:szCs w:val="24"/>
        </w:rPr>
        <w:t xml:space="preserve">. This assignment will consist of a short reflective writing assignment. </w:t>
      </w:r>
      <w:r w:rsidR="00F15842">
        <w:rPr>
          <w:rFonts w:ascii="Times New Roman" w:hAnsi="Times New Roman"/>
          <w:sz w:val="24"/>
          <w:szCs w:val="24"/>
        </w:rPr>
        <w:t xml:space="preserve">Reflective writing is defined as any assignment that is focused on an activity that students have experienced, such as class readings, clinical rotations, or group activities, that highlights what the student learned from the activity. You will be asked to answer some questions that encourage you to reflect on recent clinical experiences. The assignments will take approximately 20 minutes to complete. You will be required to submit at least one double-spaced typed page, and there will be a total of six writing assignments during the course of your eight-week clinical rotation. ([At Institution B only] </w:t>
      </w:r>
      <w:proofErr w:type="gramStart"/>
      <w:r w:rsidR="00F15842">
        <w:rPr>
          <w:rFonts w:ascii="Times New Roman" w:hAnsi="Times New Roman"/>
          <w:sz w:val="24"/>
          <w:szCs w:val="24"/>
        </w:rPr>
        <w:t>You</w:t>
      </w:r>
      <w:proofErr w:type="gramEnd"/>
      <w:r w:rsidR="00F15842">
        <w:rPr>
          <w:rFonts w:ascii="Times New Roman" w:hAnsi="Times New Roman"/>
          <w:sz w:val="24"/>
          <w:szCs w:val="24"/>
        </w:rPr>
        <w:t xml:space="preserve"> will be allowed to use these writing assignments in your required writing portfolio,</w:t>
      </w:r>
      <w:r w:rsidR="00DE04BC">
        <w:rPr>
          <w:rFonts w:ascii="Times New Roman" w:hAnsi="Times New Roman"/>
          <w:sz w:val="24"/>
          <w:szCs w:val="24"/>
        </w:rPr>
        <w:t xml:space="preserve"> and they will count for 4</w:t>
      </w:r>
      <w:r w:rsidR="00384239">
        <w:rPr>
          <w:rFonts w:ascii="Times New Roman" w:hAnsi="Times New Roman"/>
          <w:sz w:val="24"/>
          <w:szCs w:val="24"/>
        </w:rPr>
        <w:t xml:space="preserve"> of 12</w:t>
      </w:r>
      <w:r w:rsidR="00F15842">
        <w:rPr>
          <w:rFonts w:ascii="Times New Roman" w:hAnsi="Times New Roman"/>
          <w:sz w:val="24"/>
          <w:szCs w:val="24"/>
        </w:rPr>
        <w:t xml:space="preserve"> points.). </w:t>
      </w:r>
      <w:r w:rsidR="00DE04BC">
        <w:rPr>
          <w:rFonts w:ascii="Times New Roman" w:hAnsi="Times New Roman"/>
          <w:sz w:val="24"/>
          <w:szCs w:val="24"/>
        </w:rPr>
        <w:t xml:space="preserve">([At Institution </w:t>
      </w:r>
      <w:proofErr w:type="gramStart"/>
      <w:r w:rsidR="00DE04BC">
        <w:rPr>
          <w:rFonts w:ascii="Times New Roman" w:hAnsi="Times New Roman"/>
          <w:sz w:val="24"/>
          <w:szCs w:val="24"/>
        </w:rPr>
        <w:t>A</w:t>
      </w:r>
      <w:proofErr w:type="gramEnd"/>
      <w:r w:rsidR="00DE04BC">
        <w:rPr>
          <w:rFonts w:ascii="Times New Roman" w:hAnsi="Times New Roman"/>
          <w:sz w:val="24"/>
          <w:szCs w:val="24"/>
        </w:rPr>
        <w:t xml:space="preserve"> only] </w:t>
      </w:r>
      <w:r w:rsidR="005155D5">
        <w:rPr>
          <w:rFonts w:ascii="Times New Roman" w:hAnsi="Times New Roman"/>
          <w:sz w:val="24"/>
          <w:szCs w:val="24"/>
        </w:rPr>
        <w:t xml:space="preserve">You can use these writing assignments in your professional portfolio next year.) </w:t>
      </w:r>
      <w:r w:rsidR="00F15842">
        <w:rPr>
          <w:rFonts w:ascii="Times New Roman" w:hAnsi="Times New Roman"/>
          <w:sz w:val="24"/>
          <w:szCs w:val="24"/>
        </w:rPr>
        <w:t xml:space="preserve">After completion of your clinical rotation, you will take two short </w:t>
      </w:r>
      <w:r w:rsidR="009D4F21">
        <w:rPr>
          <w:rFonts w:ascii="Times New Roman" w:hAnsi="Times New Roman"/>
          <w:sz w:val="24"/>
          <w:szCs w:val="24"/>
        </w:rPr>
        <w:t>posttests</w:t>
      </w:r>
      <w:r w:rsidR="00F15842">
        <w:rPr>
          <w:rFonts w:ascii="Times New Roman" w:hAnsi="Times New Roman"/>
          <w:sz w:val="24"/>
          <w:szCs w:val="24"/>
        </w:rPr>
        <w:t>, the CCTST</w:t>
      </w:r>
      <w:r w:rsidR="002B292D">
        <w:rPr>
          <w:rFonts w:ascii="Times New Roman" w:hAnsi="Times New Roman"/>
          <w:sz w:val="24"/>
          <w:szCs w:val="24"/>
        </w:rPr>
        <w:t xml:space="preserve"> and CCTDI, in the same classroom </w:t>
      </w:r>
      <w:r w:rsidR="00F15842">
        <w:rPr>
          <w:rFonts w:ascii="Times New Roman" w:hAnsi="Times New Roman"/>
          <w:sz w:val="24"/>
          <w:szCs w:val="24"/>
        </w:rPr>
        <w:t xml:space="preserve">here. Half of you who participate will be </w:t>
      </w:r>
      <w:r w:rsidR="005155D5">
        <w:rPr>
          <w:rFonts w:ascii="Times New Roman" w:hAnsi="Times New Roman"/>
          <w:sz w:val="24"/>
          <w:szCs w:val="24"/>
        </w:rPr>
        <w:t xml:space="preserve">randomly </w:t>
      </w:r>
      <w:r w:rsidR="00F15842">
        <w:rPr>
          <w:rFonts w:ascii="Times New Roman" w:hAnsi="Times New Roman"/>
          <w:sz w:val="24"/>
          <w:szCs w:val="24"/>
        </w:rPr>
        <w:t xml:space="preserve">assigned to the experimental group in this study. You will complete </w:t>
      </w:r>
      <w:r w:rsidR="009D4F21">
        <w:rPr>
          <w:rFonts w:ascii="Times New Roman" w:hAnsi="Times New Roman"/>
          <w:sz w:val="24"/>
          <w:szCs w:val="24"/>
        </w:rPr>
        <w:t>pretests</w:t>
      </w:r>
      <w:r w:rsidR="00F15842">
        <w:rPr>
          <w:rFonts w:ascii="Times New Roman" w:hAnsi="Times New Roman"/>
          <w:sz w:val="24"/>
          <w:szCs w:val="24"/>
        </w:rPr>
        <w:t xml:space="preserve">, the reflective writing assignments, and the </w:t>
      </w:r>
      <w:r w:rsidR="009D4F21">
        <w:rPr>
          <w:rFonts w:ascii="Times New Roman" w:hAnsi="Times New Roman"/>
          <w:sz w:val="24"/>
          <w:szCs w:val="24"/>
        </w:rPr>
        <w:t>posttests</w:t>
      </w:r>
      <w:r w:rsidR="00F15842">
        <w:rPr>
          <w:rFonts w:ascii="Times New Roman" w:hAnsi="Times New Roman"/>
          <w:sz w:val="24"/>
          <w:szCs w:val="24"/>
        </w:rPr>
        <w:t xml:space="preserve">. Half of you will be </w:t>
      </w:r>
      <w:r w:rsidR="005155D5">
        <w:rPr>
          <w:rFonts w:ascii="Times New Roman" w:hAnsi="Times New Roman"/>
          <w:sz w:val="24"/>
          <w:szCs w:val="24"/>
        </w:rPr>
        <w:t xml:space="preserve">randomly </w:t>
      </w:r>
      <w:r w:rsidR="00F15842">
        <w:rPr>
          <w:rFonts w:ascii="Times New Roman" w:hAnsi="Times New Roman"/>
          <w:sz w:val="24"/>
          <w:szCs w:val="24"/>
        </w:rPr>
        <w:t xml:space="preserve">assigned to the control group, and you will only complete the </w:t>
      </w:r>
      <w:r w:rsidR="009D4F21">
        <w:rPr>
          <w:rFonts w:ascii="Times New Roman" w:hAnsi="Times New Roman"/>
          <w:sz w:val="24"/>
          <w:szCs w:val="24"/>
        </w:rPr>
        <w:t>pretests</w:t>
      </w:r>
      <w:r w:rsidR="00F15842">
        <w:rPr>
          <w:rFonts w:ascii="Times New Roman" w:hAnsi="Times New Roman"/>
          <w:sz w:val="24"/>
          <w:szCs w:val="24"/>
        </w:rPr>
        <w:t xml:space="preserve"> and </w:t>
      </w:r>
      <w:r w:rsidR="009D4F21">
        <w:rPr>
          <w:rFonts w:ascii="Times New Roman" w:hAnsi="Times New Roman"/>
          <w:sz w:val="24"/>
          <w:szCs w:val="24"/>
        </w:rPr>
        <w:t>posttests</w:t>
      </w:r>
      <w:r w:rsidR="00F15842">
        <w:rPr>
          <w:rFonts w:ascii="Times New Roman" w:hAnsi="Times New Roman"/>
          <w:sz w:val="24"/>
          <w:szCs w:val="24"/>
        </w:rPr>
        <w:t>. Upon completion of all exercises, you will receive a ten-dollar gift card to a lo</w:t>
      </w:r>
      <w:r w:rsidR="00C705ED">
        <w:rPr>
          <w:rFonts w:ascii="Times New Roman" w:hAnsi="Times New Roman"/>
          <w:sz w:val="24"/>
          <w:szCs w:val="24"/>
        </w:rPr>
        <w:t xml:space="preserve">cal </w:t>
      </w:r>
      <w:r w:rsidR="00A67451">
        <w:rPr>
          <w:rFonts w:ascii="Times New Roman" w:hAnsi="Times New Roman"/>
          <w:sz w:val="24"/>
          <w:szCs w:val="24"/>
        </w:rPr>
        <w:t xml:space="preserve">store or </w:t>
      </w:r>
      <w:r w:rsidR="00C705ED">
        <w:rPr>
          <w:rFonts w:ascii="Times New Roman" w:hAnsi="Times New Roman"/>
          <w:sz w:val="24"/>
          <w:szCs w:val="24"/>
        </w:rPr>
        <w:t>restaurant.”</w:t>
      </w:r>
    </w:p>
    <w:p w:rsidR="00C705ED" w:rsidRPr="0013736B" w:rsidRDefault="00C705ED" w:rsidP="0013736B">
      <w:pPr>
        <w:spacing w:line="480" w:lineRule="auto"/>
        <w:rPr>
          <w:rFonts w:ascii="Times New Roman" w:hAnsi="Times New Roman"/>
          <w:sz w:val="24"/>
          <w:szCs w:val="24"/>
        </w:rPr>
      </w:pPr>
      <w:r>
        <w:rPr>
          <w:rFonts w:ascii="Times New Roman" w:hAnsi="Times New Roman"/>
          <w:sz w:val="24"/>
          <w:szCs w:val="24"/>
        </w:rPr>
        <w:tab/>
        <w:t>Next, I will review the consent form and invite students to participate.</w:t>
      </w: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0A7AEB" w:rsidRDefault="000A7AEB" w:rsidP="000A7AEB">
      <w:pPr>
        <w:tabs>
          <w:tab w:val="left" w:pos="450"/>
        </w:tabs>
        <w:spacing w:after="0" w:line="480" w:lineRule="auto"/>
        <w:ind w:left="446" w:hanging="446"/>
        <w:jc w:val="center"/>
        <w:rPr>
          <w:rFonts w:ascii="Times New Roman" w:hAnsi="Times New Roman"/>
          <w:b/>
          <w:sz w:val="24"/>
          <w:szCs w:val="24"/>
        </w:rPr>
      </w:pPr>
      <w:r>
        <w:rPr>
          <w:rFonts w:ascii="Times New Roman" w:hAnsi="Times New Roman"/>
          <w:b/>
          <w:sz w:val="24"/>
          <w:szCs w:val="24"/>
        </w:rPr>
        <w:t>A</w:t>
      </w:r>
      <w:r w:rsidR="00AD6051">
        <w:rPr>
          <w:rFonts w:ascii="Times New Roman" w:hAnsi="Times New Roman"/>
          <w:b/>
          <w:sz w:val="24"/>
          <w:szCs w:val="24"/>
        </w:rPr>
        <w:t>ppendix C</w:t>
      </w:r>
      <w:r w:rsidRPr="000A7AEB">
        <w:rPr>
          <w:rFonts w:ascii="Times New Roman" w:hAnsi="Times New Roman"/>
          <w:b/>
          <w:sz w:val="24"/>
          <w:szCs w:val="24"/>
        </w:rPr>
        <w:t>: Demographic Questionnaire</w:t>
      </w: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FA3DA2" w:rsidRDefault="00FA3DA2" w:rsidP="000A7AEB">
      <w:pPr>
        <w:tabs>
          <w:tab w:val="left" w:pos="450"/>
        </w:tabs>
        <w:spacing w:after="0" w:line="480" w:lineRule="auto"/>
        <w:ind w:left="446" w:hanging="446"/>
        <w:jc w:val="center"/>
        <w:rPr>
          <w:rFonts w:ascii="Times New Roman" w:hAnsi="Times New Roman"/>
          <w:b/>
          <w:sz w:val="24"/>
          <w:szCs w:val="24"/>
        </w:rPr>
      </w:pP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lastRenderedPageBreak/>
        <w:t xml:space="preserve">Assigned Number: </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 xml:space="preserve">University: </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Email address:</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Gender:</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Age:</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Ethnicity:</w:t>
      </w:r>
    </w:p>
    <w:p w:rsidR="000A7AEB" w:rsidRPr="000A7AEB" w:rsidRDefault="000A7AEB" w:rsidP="000A7AEB">
      <w:pPr>
        <w:tabs>
          <w:tab w:val="left" w:pos="450"/>
        </w:tabs>
        <w:spacing w:after="0" w:line="480" w:lineRule="auto"/>
        <w:ind w:left="446" w:hanging="446"/>
        <w:rPr>
          <w:rFonts w:ascii="Times New Roman" w:hAnsi="Times New Roman"/>
          <w:sz w:val="24"/>
          <w:szCs w:val="24"/>
        </w:rPr>
      </w:pPr>
      <w:r w:rsidRPr="000A7AEB">
        <w:rPr>
          <w:rFonts w:ascii="Times New Roman" w:hAnsi="Times New Roman"/>
          <w:sz w:val="24"/>
          <w:szCs w:val="24"/>
        </w:rPr>
        <w:t xml:space="preserve">Total months of previous health care experience in a position providing direct patient care: </w:t>
      </w:r>
    </w:p>
    <w:p w:rsidR="000A7AEB" w:rsidRDefault="000A7AEB"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BF74B7" w:rsidRDefault="00BF74B7" w:rsidP="000A7AEB">
      <w:pPr>
        <w:spacing w:after="0" w:line="480" w:lineRule="auto"/>
        <w:rPr>
          <w:rFonts w:ascii="Times New Roman" w:hAnsi="Times New Roman"/>
          <w:sz w:val="24"/>
          <w:szCs w:val="24"/>
        </w:rPr>
      </w:pPr>
    </w:p>
    <w:p w:rsidR="002D1D15" w:rsidRDefault="002D1D15" w:rsidP="000A7AEB">
      <w:pPr>
        <w:spacing w:after="0" w:line="480" w:lineRule="auto"/>
        <w:rPr>
          <w:rFonts w:ascii="Times New Roman" w:hAnsi="Times New Roman"/>
          <w:sz w:val="24"/>
          <w:szCs w:val="24"/>
        </w:rPr>
      </w:pPr>
    </w:p>
    <w:p w:rsidR="002D1D15" w:rsidRDefault="002D1D15" w:rsidP="000A7AEB">
      <w:pPr>
        <w:spacing w:after="0" w:line="480" w:lineRule="auto"/>
        <w:rPr>
          <w:rFonts w:ascii="Times New Roman" w:hAnsi="Times New Roman"/>
          <w:sz w:val="24"/>
          <w:szCs w:val="24"/>
        </w:rPr>
      </w:pPr>
    </w:p>
    <w:p w:rsidR="002D1D15" w:rsidRDefault="002D1D15" w:rsidP="000A7AEB">
      <w:pPr>
        <w:spacing w:after="0" w:line="480" w:lineRule="auto"/>
        <w:rPr>
          <w:rFonts w:ascii="Times New Roman" w:hAnsi="Times New Roman"/>
          <w:sz w:val="24"/>
          <w:szCs w:val="24"/>
        </w:rPr>
      </w:pPr>
    </w:p>
    <w:p w:rsidR="002D1D15" w:rsidRDefault="002D1D15" w:rsidP="000A7AEB">
      <w:pPr>
        <w:spacing w:after="0" w:line="480" w:lineRule="auto"/>
        <w:rPr>
          <w:rFonts w:ascii="Times New Roman" w:hAnsi="Times New Roman"/>
          <w:sz w:val="24"/>
          <w:szCs w:val="24"/>
        </w:rPr>
      </w:pPr>
    </w:p>
    <w:p w:rsidR="00FA3DA2" w:rsidRDefault="00FA3DA2" w:rsidP="000A7AEB">
      <w:pPr>
        <w:spacing w:after="0" w:line="480" w:lineRule="auto"/>
        <w:rPr>
          <w:rFonts w:ascii="Times New Roman" w:hAnsi="Times New Roman"/>
          <w:sz w:val="24"/>
          <w:szCs w:val="24"/>
        </w:rPr>
      </w:pPr>
    </w:p>
    <w:p w:rsidR="002D1D15" w:rsidRDefault="002D1D15" w:rsidP="000A7AEB">
      <w:pPr>
        <w:spacing w:after="0" w:line="480" w:lineRule="auto"/>
        <w:rPr>
          <w:rFonts w:ascii="Times New Roman" w:hAnsi="Times New Roman"/>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D17DB3" w:rsidRDefault="0000043F" w:rsidP="0000043F">
      <w:pPr>
        <w:spacing w:after="0" w:line="480" w:lineRule="auto"/>
        <w:jc w:val="center"/>
        <w:rPr>
          <w:rFonts w:ascii="Times New Roman" w:hAnsi="Times New Roman"/>
          <w:b/>
          <w:sz w:val="24"/>
          <w:szCs w:val="24"/>
        </w:rPr>
      </w:pPr>
      <w:r w:rsidRPr="0000043F">
        <w:rPr>
          <w:rFonts w:ascii="Times New Roman" w:hAnsi="Times New Roman"/>
          <w:b/>
          <w:sz w:val="24"/>
          <w:szCs w:val="24"/>
        </w:rPr>
        <w:t xml:space="preserve">Appendix D: </w:t>
      </w:r>
      <w:r w:rsidR="00D17DB3">
        <w:rPr>
          <w:rFonts w:ascii="Times New Roman" w:hAnsi="Times New Roman"/>
          <w:b/>
          <w:sz w:val="24"/>
          <w:szCs w:val="24"/>
        </w:rPr>
        <w:t>Informed Consent</w:t>
      </w: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14:anchorId="41DEFFCF" wp14:editId="230881E4">
            <wp:extent cx="5943600" cy="6638908"/>
            <wp:effectExtent l="0" t="0" r="0" b="0"/>
            <wp:docPr id="32" name="Picture 32" descr="C:\Users\jnaber\AppData\Local\Microsoft\Windows\Temporary Internet Files\Low\Content.IE5\5MWTT1SB\Nscan_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naber\AppData\Local\Microsoft\Windows\Temporary Internet Files\Low\Content.IE5\5MWTT1SB\Nscan_1[1].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6638908"/>
                    </a:xfrm>
                    <a:prstGeom prst="rect">
                      <a:avLst/>
                    </a:prstGeom>
                    <a:noFill/>
                    <a:ln>
                      <a:noFill/>
                    </a:ln>
                  </pic:spPr>
                </pic:pic>
              </a:graphicData>
            </a:graphic>
          </wp:inline>
        </w:drawing>
      </w:r>
    </w:p>
    <w:p w:rsidR="0035725E" w:rsidRDefault="0035725E" w:rsidP="0000043F">
      <w:pPr>
        <w:spacing w:after="0" w:line="480" w:lineRule="auto"/>
        <w:jc w:val="center"/>
        <w:rPr>
          <w:rFonts w:ascii="Times New Roman" w:hAnsi="Times New Roman"/>
          <w:b/>
          <w:sz w:val="24"/>
          <w:szCs w:val="24"/>
        </w:rPr>
      </w:pPr>
    </w:p>
    <w:p w:rsidR="00D17DB3" w:rsidRDefault="00F55B2B" w:rsidP="0000043F">
      <w:pPr>
        <w:spacing w:after="0" w:line="480" w:lineRule="auto"/>
        <w:jc w:val="center"/>
        <w:rPr>
          <w:rFonts w:ascii="Times New Roman" w:hAnsi="Times New Roman"/>
          <w:b/>
          <w:sz w:val="24"/>
          <w:szCs w:val="24"/>
        </w:rPr>
      </w:pPr>
      <w:r>
        <w:rPr>
          <w:rFonts w:ascii="Times New Roman" w:hAnsi="Times New Roman"/>
          <w:b/>
          <w:noProof/>
          <w:sz w:val="24"/>
          <w:szCs w:val="24"/>
        </w:rPr>
        <w:lastRenderedPageBreak/>
        <mc:AlternateContent>
          <mc:Choice Requires="wpi">
            <w:drawing>
              <wp:anchor distT="0" distB="0" distL="114300" distR="114300" simplePos="0" relativeHeight="251709440" behindDoc="0" locked="0" layoutInCell="1" allowOverlap="1" wp14:anchorId="186BCB91" wp14:editId="7A6D34F1">
                <wp:simplePos x="0" y="0"/>
                <wp:positionH relativeFrom="column">
                  <wp:posOffset>647535</wp:posOffset>
                </wp:positionH>
                <wp:positionV relativeFrom="paragraph">
                  <wp:posOffset>4648215</wp:posOffset>
                </wp:positionV>
                <wp:extent cx="191160" cy="29160"/>
                <wp:effectExtent l="76200" t="133350" r="94615" b="161925"/>
                <wp:wrapNone/>
                <wp:docPr id="78" name="Ink 78"/>
                <wp:cNvGraphicFramePr/>
                <a:graphic xmlns:a="http://schemas.openxmlformats.org/drawingml/2006/main">
                  <a:graphicData uri="http://schemas.microsoft.com/office/word/2010/wordprocessingInk">
                    <w14:contentPart bwMode="auto" r:id="rId44">
                      <w14:nvContentPartPr>
                        <w14:cNvContentPartPr/>
                      </w14:nvContentPartPr>
                      <w14:xfrm>
                        <a:off x="0" y="0"/>
                        <a:ext cx="191160" cy="2916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8" o:spid="_x0000_s1026" type="#_x0000_t75" style="position:absolute;margin-left:47.25pt;margin-top:358.25pt;width:22.6pt;height:17.8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">
                <v:imagedata r:id="rId48" o:title=""/>
              </v:shape>
            </w:pict>
          </mc:Fallback>
        </mc:AlternateContent>
      </w:r>
      <w:r>
        <w:rPr>
          <w:rFonts w:ascii="Times New Roman" w:hAnsi="Times New Roman"/>
          <w:b/>
          <w:noProof/>
          <w:sz w:val="24"/>
          <w:szCs w:val="24"/>
        </w:rPr>
        <mc:AlternateContent>
          <mc:Choice Requires="wpi">
            <w:drawing>
              <wp:anchor distT="0" distB="0" distL="114300" distR="114300" simplePos="0" relativeHeight="251708416" behindDoc="0" locked="0" layoutInCell="1" allowOverlap="1" wp14:anchorId="4A94F564" wp14:editId="4F96D020">
                <wp:simplePos x="0" y="0"/>
                <wp:positionH relativeFrom="column">
                  <wp:posOffset>4762335</wp:posOffset>
                </wp:positionH>
                <wp:positionV relativeFrom="paragraph">
                  <wp:posOffset>4526175</wp:posOffset>
                </wp:positionV>
                <wp:extent cx="514440" cy="46080"/>
                <wp:effectExtent l="0" t="133350" r="114300" b="144780"/>
                <wp:wrapNone/>
                <wp:docPr id="77" name="Ink 77"/>
                <wp:cNvGraphicFramePr/>
                <a:graphic xmlns:a="http://schemas.openxmlformats.org/drawingml/2006/main">
                  <a:graphicData uri="http://schemas.microsoft.com/office/word/2010/wordprocessingInk">
                    <w14:contentPart bwMode="auto" r:id="rId49">
                      <w14:nvContentPartPr>
                        <w14:cNvContentPartPr/>
                      </w14:nvContentPartPr>
                      <w14:xfrm>
                        <a:off x="0" y="0"/>
                        <a:ext cx="514440" cy="46080"/>
                      </w14:xfrm>
                    </w14:contentPart>
                  </a:graphicData>
                </a:graphic>
              </wp:anchor>
            </w:drawing>
          </mc:Choice>
          <mc:Fallback>
            <w:pict>
              <v:shape id="Ink 77" o:spid="_x0000_s1026" type="#_x0000_t75" style="position:absolute;margin-left:371.25pt;margin-top:348.85pt;width:48.1pt;height:18.8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">
                <v:imagedata r:id="rId50" o:title=""/>
              </v:shape>
            </w:pict>
          </mc:Fallback>
        </mc:AlternateContent>
      </w:r>
      <w:r>
        <w:rPr>
          <w:rFonts w:ascii="Times New Roman" w:hAnsi="Times New Roman"/>
          <w:b/>
          <w:noProof/>
          <w:sz w:val="24"/>
          <w:szCs w:val="24"/>
        </w:rPr>
        <mc:AlternateContent>
          <mc:Choice Requires="wpi">
            <w:drawing>
              <wp:anchor distT="0" distB="0" distL="114300" distR="114300" simplePos="0" relativeHeight="251707392" behindDoc="0" locked="0" layoutInCell="1" allowOverlap="1" wp14:anchorId="67BB2A73" wp14:editId="12585AEB">
                <wp:simplePos x="0" y="0"/>
                <wp:positionH relativeFrom="column">
                  <wp:posOffset>4381455</wp:posOffset>
                </wp:positionH>
                <wp:positionV relativeFrom="paragraph">
                  <wp:posOffset>4571895</wp:posOffset>
                </wp:positionV>
                <wp:extent cx="360" cy="360"/>
                <wp:effectExtent l="0" t="0" r="0" b="0"/>
                <wp:wrapNone/>
                <wp:docPr id="76" name="Ink 76"/>
                <wp:cNvGraphicFramePr/>
                <a:graphic xmlns:a="http://schemas.openxmlformats.org/drawingml/2006/main">
                  <a:graphicData uri="http://schemas.microsoft.com/office/word/2010/wordprocessingInk">
                    <w14:contentPart bwMode="auto" r:id="rId51">
                      <w14:nvContentPartPr>
                        <w14:cNvContentPartPr/>
                      </w14:nvContentPartPr>
                      <w14:xfrm>
                        <a:off x="0" y="0"/>
                        <a:ext cx="360" cy="360"/>
                      </w14:xfrm>
                    </w14:contentPart>
                  </a:graphicData>
                </a:graphic>
              </wp:anchor>
            </w:drawing>
          </mc:Choice>
          <mc:Fallback>
            <w:pict>
              <v:shape id="Ink 76" o:spid="_x0000_s1026" type="#_x0000_t75" style="position:absolute;margin-left:341.25pt;margin-top:352.45pt;width:7.6pt;height:15.2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">
                <v:imagedata r:id="rId52" o:title=""/>
              </v:shape>
            </w:pict>
          </mc:Fallback>
        </mc:AlternateContent>
      </w:r>
      <w:r>
        <w:rPr>
          <w:rFonts w:ascii="Times New Roman" w:hAnsi="Times New Roman"/>
          <w:b/>
          <w:noProof/>
          <w:sz w:val="24"/>
          <w:szCs w:val="24"/>
        </w:rPr>
        <mc:AlternateContent>
          <mc:Choice Requires="wpi">
            <w:drawing>
              <wp:anchor distT="0" distB="0" distL="114300" distR="114300" simplePos="0" relativeHeight="251706368" behindDoc="0" locked="0" layoutInCell="1" allowOverlap="1" wp14:anchorId="62A49461" wp14:editId="5EDD311E">
                <wp:simplePos x="0" y="0"/>
                <wp:positionH relativeFrom="column">
                  <wp:posOffset>2505135</wp:posOffset>
                </wp:positionH>
                <wp:positionV relativeFrom="paragraph">
                  <wp:posOffset>4545975</wp:posOffset>
                </wp:positionV>
                <wp:extent cx="1876680" cy="38880"/>
                <wp:effectExtent l="0" t="133350" r="0" b="151765"/>
                <wp:wrapNone/>
                <wp:docPr id="75" name="Ink 75"/>
                <wp:cNvGraphicFramePr/>
                <a:graphic xmlns:a="http://schemas.openxmlformats.org/drawingml/2006/main">
                  <a:graphicData uri="http://schemas.microsoft.com/office/word/2010/wordprocessingInk">
                    <w14:contentPart bwMode="auto" r:id="rId53">
                      <w14:nvContentPartPr>
                        <w14:cNvContentPartPr/>
                      </w14:nvContentPartPr>
                      <w14:xfrm>
                        <a:off x="0" y="0"/>
                        <a:ext cx="1876680" cy="38880"/>
                      </w14:xfrm>
                    </w14:contentPart>
                  </a:graphicData>
                </a:graphic>
              </wp:anchor>
            </w:drawing>
          </mc:Choice>
          <mc:Fallback>
            <w:pict>
              <v:shape id="Ink 75" o:spid="_x0000_s1026" type="#_x0000_t75" style="position:absolute;margin-left:193.5pt;margin-top:350.4pt;width:155.3pt;height:18.1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">
                <v:imagedata r:id="rId54" o:title=""/>
              </v:shape>
            </w:pict>
          </mc:Fallback>
        </mc:AlternateContent>
      </w:r>
      <w:r w:rsidR="0035725E">
        <w:rPr>
          <w:rFonts w:ascii="Times New Roman" w:hAnsi="Times New Roman"/>
          <w:b/>
          <w:noProof/>
          <w:sz w:val="24"/>
          <w:szCs w:val="24"/>
        </w:rPr>
        <w:drawing>
          <wp:inline distT="0" distB="0" distL="0" distR="0" wp14:anchorId="66B22A9B" wp14:editId="5C196CED">
            <wp:extent cx="5943600" cy="7248900"/>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43600" cy="7248900"/>
                    </a:xfrm>
                    <a:prstGeom prst="rect">
                      <a:avLst/>
                    </a:prstGeom>
                    <a:noFill/>
                    <a:ln>
                      <a:noFill/>
                    </a:ln>
                  </pic:spPr>
                </pic:pic>
              </a:graphicData>
            </a:graphic>
          </wp:inline>
        </w:drawing>
      </w:r>
    </w:p>
    <w:p w:rsidR="00D17DB3" w:rsidRDefault="00D17DB3" w:rsidP="0000043F">
      <w:pPr>
        <w:spacing w:after="0" w:line="480" w:lineRule="auto"/>
        <w:jc w:val="center"/>
        <w:rPr>
          <w:rFonts w:ascii="Times New Roman" w:hAnsi="Times New Roman"/>
          <w:b/>
          <w:sz w:val="24"/>
          <w:szCs w:val="24"/>
        </w:rPr>
      </w:pPr>
    </w:p>
    <w:p w:rsidR="00D17DB3" w:rsidRDefault="00D17DB3"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14:anchorId="56749A29" wp14:editId="524AFD78">
            <wp:extent cx="5943600" cy="7438490"/>
            <wp:effectExtent l="0" t="0" r="0" b="0"/>
            <wp:docPr id="33" name="Picture 33" descr="C:\Users\jnaber\AppData\Local\Microsoft\Windows\Temporary Internet Files\Low\Content.IE5\RK6GVSM5\Nscan_3[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naber\AppData\Local\Microsoft\Windows\Temporary Internet Files\Low\Content.IE5\RK6GVSM5\Nscan_3[1].bmp"/>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43600" cy="7438490"/>
                    </a:xfrm>
                    <a:prstGeom prst="rect">
                      <a:avLst/>
                    </a:prstGeom>
                    <a:noFill/>
                    <a:ln>
                      <a:noFill/>
                    </a:ln>
                  </pic:spPr>
                </pic:pic>
              </a:graphicData>
            </a:graphic>
          </wp:inline>
        </w:drawing>
      </w: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35725E" w:rsidRDefault="0035725E" w:rsidP="0000043F">
      <w:pPr>
        <w:spacing w:after="0" w:line="480" w:lineRule="auto"/>
        <w:jc w:val="center"/>
        <w:rPr>
          <w:rFonts w:ascii="Times New Roman" w:hAnsi="Times New Roman"/>
          <w:b/>
          <w:sz w:val="24"/>
          <w:szCs w:val="24"/>
        </w:rPr>
      </w:pPr>
    </w:p>
    <w:p w:rsidR="00DC4567" w:rsidRDefault="00D17DB3" w:rsidP="0000043F">
      <w:pPr>
        <w:spacing w:after="0" w:line="480" w:lineRule="auto"/>
        <w:jc w:val="center"/>
        <w:rPr>
          <w:rFonts w:ascii="Times New Roman" w:hAnsi="Times New Roman"/>
          <w:b/>
          <w:sz w:val="24"/>
          <w:szCs w:val="24"/>
        </w:rPr>
      </w:pPr>
      <w:r>
        <w:rPr>
          <w:rFonts w:ascii="Times New Roman" w:hAnsi="Times New Roman"/>
          <w:b/>
          <w:sz w:val="24"/>
          <w:szCs w:val="24"/>
        </w:rPr>
        <w:t>Appendix E:</w:t>
      </w:r>
      <w:r w:rsidR="00DC4567">
        <w:rPr>
          <w:rFonts w:ascii="Times New Roman" w:hAnsi="Times New Roman"/>
          <w:b/>
          <w:sz w:val="24"/>
          <w:szCs w:val="24"/>
        </w:rPr>
        <w:t xml:space="preserve"> </w:t>
      </w:r>
      <w:r w:rsidR="009C1752">
        <w:rPr>
          <w:rFonts w:ascii="Times New Roman" w:hAnsi="Times New Roman"/>
          <w:b/>
          <w:sz w:val="24"/>
          <w:szCs w:val="24"/>
        </w:rPr>
        <w:t>Instructions for Test Administration</w:t>
      </w: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DC4567" w:rsidRDefault="00DC4567" w:rsidP="0000043F">
      <w:pPr>
        <w:spacing w:after="0" w:line="480" w:lineRule="auto"/>
        <w:jc w:val="center"/>
        <w:rPr>
          <w:rFonts w:ascii="Times New Roman" w:hAnsi="Times New Roman"/>
          <w:b/>
          <w:sz w:val="24"/>
          <w:szCs w:val="24"/>
        </w:rPr>
      </w:pPr>
    </w:p>
    <w:p w:rsidR="00FA3DA2" w:rsidRDefault="00FA3DA2" w:rsidP="0000043F">
      <w:pPr>
        <w:spacing w:after="0" w:line="240" w:lineRule="auto"/>
        <w:rPr>
          <w:rFonts w:ascii="Times New Roman" w:eastAsia="Times New Roman" w:hAnsi="Times New Roman"/>
          <w:color w:val="000000"/>
          <w:sz w:val="20"/>
          <w:szCs w:val="20"/>
        </w:rPr>
      </w:pPr>
    </w:p>
    <w:p w:rsidR="0000043F" w:rsidRPr="0000043F" w:rsidRDefault="0040544C" w:rsidP="0000043F">
      <w:pPr>
        <w:spacing w:after="0" w:line="240" w:lineRule="auto"/>
        <w:rPr>
          <w:rFonts w:ascii="Times New Roman" w:eastAsia="Times New Roman" w:hAnsi="Times New Roman"/>
          <w:color w:val="000000"/>
          <w:sz w:val="20"/>
          <w:szCs w:val="20"/>
        </w:rPr>
      </w:pPr>
      <w:r>
        <w:rPr>
          <w:rFonts w:ascii="Times New Roman" w:eastAsia="Times New Roman" w:hAnsi="Times New Roman"/>
          <w:color w:val="000000"/>
          <w:sz w:val="20"/>
          <w:szCs w:val="20"/>
        </w:rPr>
        <w:lastRenderedPageBreak/>
        <w:t>Proctor is to b</w:t>
      </w:r>
      <w:r w:rsidR="0000043F" w:rsidRPr="0000043F">
        <w:rPr>
          <w:rFonts w:ascii="Times New Roman" w:eastAsia="Times New Roman" w:hAnsi="Times New Roman"/>
          <w:color w:val="000000"/>
          <w:sz w:val="20"/>
          <w:szCs w:val="20"/>
        </w:rPr>
        <w:t>ring the following materials to the testing room:</w:t>
      </w:r>
    </w:p>
    <w:p w:rsidR="0000043F" w:rsidRPr="0000043F" w:rsidRDefault="0000043F" w:rsidP="0000043F">
      <w:pPr>
        <w:spacing w:after="0" w:line="240" w:lineRule="auto"/>
        <w:rPr>
          <w:rFonts w:ascii="Times New Roman" w:eastAsia="Times New Roman" w:hAnsi="Times New Roman"/>
          <w:color w:val="000000"/>
          <w:sz w:val="20"/>
          <w:szCs w:val="20"/>
        </w:rPr>
      </w:pPr>
      <w:r w:rsidRPr="0000043F">
        <w:rPr>
          <w:rFonts w:ascii="Times New Roman" w:eastAsia="Times New Roman" w:hAnsi="Times New Roman"/>
          <w:color w:val="000000"/>
          <w:sz w:val="20"/>
          <w:szCs w:val="20"/>
        </w:rPr>
        <w:t>1. Number 2 pencils.</w:t>
      </w:r>
    </w:p>
    <w:p w:rsidR="0000043F" w:rsidRPr="0000043F" w:rsidRDefault="0000043F" w:rsidP="0000043F">
      <w:pPr>
        <w:spacing w:after="0" w:line="240" w:lineRule="auto"/>
        <w:rPr>
          <w:rFonts w:ascii="Times New Roman" w:eastAsia="Times New Roman" w:hAnsi="Times New Roman"/>
          <w:color w:val="000000"/>
          <w:sz w:val="20"/>
          <w:szCs w:val="20"/>
        </w:rPr>
      </w:pPr>
      <w:r w:rsidRPr="0000043F">
        <w:rPr>
          <w:rFonts w:ascii="Times New Roman" w:eastAsia="Times New Roman" w:hAnsi="Times New Roman"/>
          <w:color w:val="000000"/>
          <w:sz w:val="20"/>
          <w:szCs w:val="20"/>
        </w:rPr>
        <w:t xml:space="preserve">2. Test booklets and </w:t>
      </w:r>
      <w:proofErr w:type="spellStart"/>
      <w:r w:rsidRPr="0000043F">
        <w:rPr>
          <w:rFonts w:ascii="Times New Roman" w:eastAsia="Times New Roman" w:hAnsi="Times New Roman"/>
          <w:color w:val="000000"/>
          <w:sz w:val="20"/>
          <w:szCs w:val="20"/>
        </w:rPr>
        <w:t>CapScore</w:t>
      </w:r>
      <w:proofErr w:type="spellEnd"/>
      <w:r w:rsidRPr="0000043F">
        <w:rPr>
          <w:rFonts w:ascii="Times New Roman" w:eastAsia="Times New Roman" w:hAnsi="Times New Roman"/>
          <w:color w:val="000000"/>
          <w:sz w:val="20"/>
          <w:szCs w:val="20"/>
        </w:rPr>
        <w:t xml:space="preserve"> response forms.</w:t>
      </w:r>
    </w:p>
    <w:p w:rsidR="0000043F" w:rsidRPr="0000043F" w:rsidRDefault="0000043F" w:rsidP="0000043F">
      <w:pPr>
        <w:spacing w:after="0" w:line="240" w:lineRule="auto"/>
        <w:rPr>
          <w:rFonts w:ascii="Times New Roman" w:eastAsia="Times New Roman" w:hAnsi="Times New Roman"/>
          <w:color w:val="000000"/>
          <w:sz w:val="20"/>
          <w:szCs w:val="20"/>
        </w:rPr>
      </w:pPr>
    </w:p>
    <w:p w:rsidR="0000043F" w:rsidRPr="0000043F" w:rsidRDefault="0000043F" w:rsidP="0000043F">
      <w:pPr>
        <w:spacing w:after="0" w:line="240" w:lineRule="auto"/>
        <w:rPr>
          <w:rFonts w:ascii="Times New Roman" w:eastAsia="Times New Roman" w:hAnsi="Times New Roman"/>
          <w:color w:val="000000"/>
          <w:sz w:val="20"/>
          <w:szCs w:val="20"/>
        </w:rPr>
      </w:pPr>
      <w:r w:rsidRPr="0000043F">
        <w:rPr>
          <w:rFonts w:ascii="Times New Roman" w:eastAsia="Times New Roman" w:hAnsi="Times New Roman"/>
          <w:color w:val="000000"/>
          <w:sz w:val="20"/>
          <w:szCs w:val="20"/>
        </w:rPr>
        <w:t>Before starting the session:</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color w:val="000000"/>
          <w:sz w:val="20"/>
          <w:szCs w:val="20"/>
        </w:rPr>
        <w:t>1. Ask test-takers to turn off cell phones.</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2. Give pencils and tell them they can only use #2 </w:t>
      </w:r>
      <w:proofErr w:type="gramStart"/>
      <w:r w:rsidRPr="0000043F">
        <w:rPr>
          <w:rFonts w:ascii="Times New Roman" w:eastAsia="Times New Roman" w:hAnsi="Times New Roman"/>
          <w:sz w:val="20"/>
          <w:szCs w:val="20"/>
        </w:rPr>
        <w:t>pencil</w:t>
      </w:r>
      <w:proofErr w:type="gramEnd"/>
      <w:r w:rsidRPr="0000043F">
        <w:rPr>
          <w:rFonts w:ascii="Times New Roman" w:eastAsia="Times New Roman" w:hAnsi="Times New Roman"/>
          <w:sz w:val="20"/>
          <w:szCs w:val="20"/>
        </w:rPr>
        <w:t>.</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3. Remove everything else from desk.</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4. Distribute test booklets and CAPSCORE forms for</w:t>
      </w:r>
      <w:r w:rsidR="002D1D15">
        <w:rPr>
          <w:rFonts w:ascii="Times New Roman" w:eastAsia="Times New Roman" w:hAnsi="Times New Roman"/>
          <w:sz w:val="20"/>
          <w:szCs w:val="20"/>
        </w:rPr>
        <w:t xml:space="preserve"> CCTST and</w:t>
      </w:r>
      <w:r w:rsidRPr="0000043F">
        <w:rPr>
          <w:rFonts w:ascii="Times New Roman" w:eastAsia="Times New Roman" w:hAnsi="Times New Roman"/>
          <w:sz w:val="20"/>
          <w:szCs w:val="20"/>
        </w:rPr>
        <w:t xml:space="preserve"> CCTDI. Tell them not to open yet.</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5. Instruct them not to fill in ID number and group number. You will provide that when they turn in to you.</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6. They do not have to put their name and date, but they can if they want to. </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7. The questions (gender, grade level, </w:t>
      </w:r>
      <w:proofErr w:type="gramStart"/>
      <w:r w:rsidRPr="0000043F">
        <w:rPr>
          <w:rFonts w:ascii="Times New Roman" w:eastAsia="Times New Roman" w:hAnsi="Times New Roman"/>
          <w:sz w:val="20"/>
          <w:szCs w:val="20"/>
        </w:rPr>
        <w:t>ethnicity</w:t>
      </w:r>
      <w:proofErr w:type="gramEnd"/>
      <w:r w:rsidRPr="0000043F">
        <w:rPr>
          <w:rFonts w:ascii="Times New Roman" w:eastAsia="Times New Roman" w:hAnsi="Times New Roman"/>
          <w:sz w:val="20"/>
          <w:szCs w:val="20"/>
        </w:rPr>
        <w:t>) are optional. That information is already on the demographic questionnaires.</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8. Select one answer for each question, which, in your judgment, is the BEST choice of the ones provided. </w:t>
      </w:r>
      <w:r w:rsidR="002D1D15">
        <w:rPr>
          <w:rFonts w:ascii="Times New Roman" w:eastAsia="Times New Roman" w:hAnsi="Times New Roman"/>
          <w:sz w:val="20"/>
          <w:szCs w:val="20"/>
        </w:rPr>
        <w:t>For the CCTDI, t</w:t>
      </w:r>
      <w:r w:rsidRPr="0000043F">
        <w:rPr>
          <w:rFonts w:ascii="Times New Roman" w:eastAsia="Times New Roman" w:hAnsi="Times New Roman"/>
          <w:sz w:val="20"/>
          <w:szCs w:val="20"/>
        </w:rPr>
        <w:t>he scale goes from left (agree strongly</w:t>
      </w:r>
      <w:r w:rsidR="002D1D15">
        <w:rPr>
          <w:rFonts w:ascii="Times New Roman" w:eastAsia="Times New Roman" w:hAnsi="Times New Roman"/>
          <w:sz w:val="20"/>
          <w:szCs w:val="20"/>
        </w:rPr>
        <w:t xml:space="preserve">) to right (disagree strongly). </w:t>
      </w:r>
      <w:r w:rsidRPr="0000043F">
        <w:rPr>
          <w:rFonts w:ascii="Times New Roman" w:eastAsia="Times New Roman" w:hAnsi="Times New Roman"/>
          <w:sz w:val="20"/>
          <w:szCs w:val="20"/>
        </w:rPr>
        <w:t>Tell them to erase any stray marks or changed answers.</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9. </w:t>
      </w:r>
      <w:r w:rsidR="002D1D15">
        <w:rPr>
          <w:rFonts w:ascii="Times New Roman" w:eastAsia="Times New Roman" w:hAnsi="Times New Roman"/>
          <w:sz w:val="20"/>
          <w:szCs w:val="20"/>
        </w:rPr>
        <w:t>They</w:t>
      </w:r>
      <w:r w:rsidRPr="0000043F">
        <w:rPr>
          <w:rFonts w:ascii="Times New Roman" w:eastAsia="Times New Roman" w:hAnsi="Times New Roman"/>
          <w:sz w:val="20"/>
          <w:szCs w:val="20"/>
        </w:rPr>
        <w:t xml:space="preserve"> may mark in test booklet.</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 xml:space="preserve">10. </w:t>
      </w:r>
      <w:r w:rsidR="002D1D15">
        <w:rPr>
          <w:rFonts w:ascii="Times New Roman" w:eastAsia="Times New Roman" w:hAnsi="Times New Roman"/>
          <w:sz w:val="20"/>
          <w:szCs w:val="20"/>
        </w:rPr>
        <w:t>They r</w:t>
      </w:r>
      <w:r w:rsidRPr="0000043F">
        <w:rPr>
          <w:rFonts w:ascii="Times New Roman" w:eastAsia="Times New Roman" w:hAnsi="Times New Roman"/>
          <w:sz w:val="20"/>
          <w:szCs w:val="20"/>
        </w:rPr>
        <w:t>ecord answers by darkening only one bubble on the CAPSCORE response form.</w:t>
      </w:r>
    </w:p>
    <w:p w:rsidR="0000043F" w:rsidRPr="0000043F" w:rsidRDefault="002D1D15" w:rsidP="0000043F">
      <w:pPr>
        <w:spacing w:after="0" w:line="240" w:lineRule="auto"/>
        <w:rPr>
          <w:rFonts w:ascii="Times New Roman" w:eastAsia="Times New Roman" w:hAnsi="Times New Roman"/>
          <w:sz w:val="24"/>
          <w:szCs w:val="24"/>
        </w:rPr>
      </w:pPr>
      <w:r>
        <w:rPr>
          <w:rFonts w:ascii="Times New Roman" w:eastAsia="Times New Roman" w:hAnsi="Times New Roman"/>
          <w:sz w:val="20"/>
          <w:szCs w:val="20"/>
        </w:rPr>
        <w:t>11</w:t>
      </w:r>
      <w:r w:rsidR="0000043F" w:rsidRPr="0000043F">
        <w:rPr>
          <w:rFonts w:ascii="Times New Roman" w:eastAsia="Times New Roman" w:hAnsi="Times New Roman"/>
          <w:sz w:val="20"/>
          <w:szCs w:val="20"/>
        </w:rPr>
        <w:t xml:space="preserve">. </w:t>
      </w:r>
      <w:r>
        <w:rPr>
          <w:rFonts w:ascii="Times New Roman" w:eastAsia="Times New Roman" w:hAnsi="Times New Roman"/>
          <w:sz w:val="20"/>
          <w:szCs w:val="20"/>
        </w:rPr>
        <w:t>They have 45 minutes to complete each</w:t>
      </w:r>
      <w:r w:rsidR="0000043F" w:rsidRPr="0000043F">
        <w:rPr>
          <w:rFonts w:ascii="Times New Roman" w:eastAsia="Times New Roman" w:hAnsi="Times New Roman"/>
          <w:sz w:val="20"/>
          <w:szCs w:val="20"/>
        </w:rPr>
        <w:t xml:space="preserve"> test. There are 75 questions on the CCTDI and</w:t>
      </w:r>
      <w:r>
        <w:rPr>
          <w:rFonts w:ascii="Times New Roman" w:eastAsia="Times New Roman" w:hAnsi="Times New Roman"/>
          <w:sz w:val="20"/>
          <w:szCs w:val="20"/>
        </w:rPr>
        <w:t xml:space="preserve"> 34 on the CCTST, so they need to budget</w:t>
      </w:r>
      <w:r w:rsidR="0000043F" w:rsidRPr="0000043F">
        <w:rPr>
          <w:rFonts w:ascii="Times New Roman" w:eastAsia="Times New Roman" w:hAnsi="Times New Roman"/>
          <w:sz w:val="20"/>
          <w:szCs w:val="20"/>
        </w:rPr>
        <w:t xml:space="preserve"> time.</w:t>
      </w:r>
    </w:p>
    <w:p w:rsidR="0000043F" w:rsidRPr="0000043F" w:rsidRDefault="002D1D15" w:rsidP="0000043F">
      <w:pPr>
        <w:spacing w:after="0" w:line="240" w:lineRule="auto"/>
        <w:rPr>
          <w:rFonts w:ascii="Times New Roman" w:eastAsia="Times New Roman" w:hAnsi="Times New Roman"/>
          <w:sz w:val="24"/>
          <w:szCs w:val="24"/>
        </w:rPr>
      </w:pPr>
      <w:r>
        <w:rPr>
          <w:rFonts w:ascii="Times New Roman" w:eastAsia="Times New Roman" w:hAnsi="Times New Roman"/>
          <w:sz w:val="20"/>
          <w:szCs w:val="20"/>
        </w:rPr>
        <w:t>12. If they</w:t>
      </w:r>
      <w:r w:rsidR="0000043F" w:rsidRPr="0000043F">
        <w:rPr>
          <w:rFonts w:ascii="Times New Roman" w:eastAsia="Times New Roman" w:hAnsi="Times New Roman"/>
          <w:sz w:val="20"/>
          <w:szCs w:val="20"/>
        </w:rPr>
        <w:t xml:space="preserve"> finish early,</w:t>
      </w:r>
      <w:r>
        <w:rPr>
          <w:rFonts w:ascii="Times New Roman" w:eastAsia="Times New Roman" w:hAnsi="Times New Roman"/>
          <w:sz w:val="20"/>
          <w:szCs w:val="20"/>
        </w:rPr>
        <w:t xml:space="preserve"> they may leave quietly.</w:t>
      </w:r>
    </w:p>
    <w:p w:rsidR="0000043F" w:rsidRPr="0000043F" w:rsidRDefault="002D1D15" w:rsidP="0000043F">
      <w:pPr>
        <w:spacing w:after="0" w:line="240" w:lineRule="auto"/>
        <w:rPr>
          <w:rFonts w:ascii="Times New Roman" w:eastAsia="Times New Roman" w:hAnsi="Times New Roman"/>
          <w:sz w:val="24"/>
          <w:szCs w:val="24"/>
        </w:rPr>
      </w:pPr>
      <w:r>
        <w:rPr>
          <w:rFonts w:ascii="Times New Roman" w:eastAsia="Times New Roman" w:hAnsi="Times New Roman"/>
          <w:sz w:val="20"/>
          <w:szCs w:val="20"/>
        </w:rPr>
        <w:t>13</w:t>
      </w:r>
      <w:r w:rsidR="0000043F" w:rsidRPr="0000043F">
        <w:rPr>
          <w:rFonts w:ascii="Times New Roman" w:eastAsia="Times New Roman" w:hAnsi="Times New Roman"/>
          <w:sz w:val="20"/>
          <w:szCs w:val="20"/>
        </w:rPr>
        <w:t xml:space="preserve">. </w:t>
      </w:r>
      <w:r>
        <w:rPr>
          <w:rFonts w:ascii="Times New Roman" w:eastAsia="Times New Roman" w:hAnsi="Times New Roman"/>
          <w:sz w:val="20"/>
          <w:szCs w:val="20"/>
        </w:rPr>
        <w:t>Ask them if they have a</w:t>
      </w:r>
      <w:r w:rsidR="0000043F" w:rsidRPr="0000043F">
        <w:rPr>
          <w:rFonts w:ascii="Times New Roman" w:eastAsia="Times New Roman" w:hAnsi="Times New Roman"/>
          <w:sz w:val="20"/>
          <w:szCs w:val="20"/>
        </w:rPr>
        <w:t>ny questions?</w:t>
      </w:r>
    </w:p>
    <w:p w:rsidR="0000043F" w:rsidRPr="0000043F" w:rsidRDefault="002D1D15" w:rsidP="0000043F">
      <w:pPr>
        <w:spacing w:after="0" w:line="240" w:lineRule="auto"/>
        <w:rPr>
          <w:rFonts w:ascii="Times New Roman" w:eastAsia="Times New Roman" w:hAnsi="Times New Roman"/>
          <w:sz w:val="24"/>
          <w:szCs w:val="24"/>
        </w:rPr>
      </w:pPr>
      <w:r>
        <w:rPr>
          <w:rFonts w:ascii="Times New Roman" w:eastAsia="Times New Roman" w:hAnsi="Times New Roman"/>
          <w:sz w:val="20"/>
          <w:szCs w:val="20"/>
        </w:rPr>
        <w:t>14. Tell them when time is</w:t>
      </w:r>
      <w:r w:rsidR="0000043F" w:rsidRPr="0000043F">
        <w:rPr>
          <w:rFonts w:ascii="Times New Roman" w:eastAsia="Times New Roman" w:hAnsi="Times New Roman"/>
          <w:sz w:val="20"/>
          <w:szCs w:val="20"/>
        </w:rPr>
        <w:t xml:space="preserve"> beginning.</w:t>
      </w:r>
    </w:p>
    <w:p w:rsidR="0000043F" w:rsidRPr="0000043F" w:rsidRDefault="002D1D15" w:rsidP="0000043F">
      <w:pPr>
        <w:spacing w:after="0" w:line="240" w:lineRule="auto"/>
        <w:rPr>
          <w:rFonts w:ascii="Times New Roman" w:eastAsia="Times New Roman" w:hAnsi="Times New Roman"/>
          <w:sz w:val="20"/>
          <w:szCs w:val="20"/>
        </w:rPr>
      </w:pPr>
      <w:r>
        <w:rPr>
          <w:rFonts w:ascii="Times New Roman" w:eastAsia="Times New Roman" w:hAnsi="Times New Roman"/>
          <w:sz w:val="20"/>
          <w:szCs w:val="20"/>
        </w:rPr>
        <w:t>15</w:t>
      </w:r>
      <w:r w:rsidR="0000043F" w:rsidRPr="0000043F">
        <w:rPr>
          <w:rFonts w:ascii="Times New Roman" w:eastAsia="Times New Roman" w:hAnsi="Times New Roman"/>
          <w:sz w:val="20"/>
          <w:szCs w:val="20"/>
        </w:rPr>
        <w:t>. Tell them when time is up.</w:t>
      </w:r>
    </w:p>
    <w:p w:rsidR="0000043F" w:rsidRPr="0000043F" w:rsidRDefault="0000043F" w:rsidP="0000043F">
      <w:pPr>
        <w:spacing w:after="0" w:line="240" w:lineRule="auto"/>
        <w:rPr>
          <w:rFonts w:ascii="Times New Roman" w:eastAsia="Times New Roman" w:hAnsi="Times New Roman"/>
          <w:sz w:val="24"/>
          <w:szCs w:val="24"/>
        </w:rPr>
      </w:pPr>
      <w:r w:rsidRPr="0000043F">
        <w:rPr>
          <w:rFonts w:ascii="Times New Roman" w:eastAsia="Times New Roman" w:hAnsi="Times New Roman"/>
          <w:sz w:val="20"/>
          <w:szCs w:val="20"/>
        </w:rPr>
        <w:t>1</w:t>
      </w:r>
      <w:r w:rsidR="002D1D15">
        <w:rPr>
          <w:rFonts w:ascii="Times New Roman" w:eastAsia="Times New Roman" w:hAnsi="Times New Roman"/>
          <w:sz w:val="20"/>
          <w:szCs w:val="20"/>
        </w:rPr>
        <w:t>6. Bubble in id number on answer sheet.</w:t>
      </w:r>
    </w:p>
    <w:p w:rsidR="0000043F" w:rsidRPr="0000043F" w:rsidRDefault="002D1D15" w:rsidP="0000043F">
      <w:pPr>
        <w:spacing w:after="0" w:line="240" w:lineRule="auto"/>
        <w:rPr>
          <w:rFonts w:ascii="Times New Roman" w:eastAsia="Times New Roman" w:hAnsi="Times New Roman"/>
          <w:sz w:val="24"/>
          <w:szCs w:val="24"/>
        </w:rPr>
      </w:pPr>
      <w:r>
        <w:rPr>
          <w:rFonts w:ascii="Times New Roman" w:eastAsia="Times New Roman" w:hAnsi="Times New Roman"/>
          <w:sz w:val="20"/>
          <w:szCs w:val="20"/>
        </w:rPr>
        <w:t>17</w:t>
      </w:r>
      <w:r w:rsidR="0000043F" w:rsidRPr="0000043F">
        <w:rPr>
          <w:rFonts w:ascii="Times New Roman" w:eastAsia="Times New Roman" w:hAnsi="Times New Roman"/>
          <w:sz w:val="20"/>
          <w:szCs w:val="20"/>
        </w:rPr>
        <w:t>. Count test booklets and CAPSCORE forms.</w:t>
      </w:r>
    </w:p>
    <w:p w:rsidR="0000043F" w:rsidRDefault="0000043F"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1B37B3" w:rsidRDefault="001B37B3"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FA3DA2" w:rsidRDefault="00FA3DA2" w:rsidP="0000043F">
      <w:pPr>
        <w:spacing w:after="0" w:line="480" w:lineRule="auto"/>
        <w:jc w:val="center"/>
        <w:rPr>
          <w:rFonts w:ascii="Times New Roman" w:hAnsi="Times New Roman"/>
          <w:b/>
          <w:sz w:val="24"/>
          <w:szCs w:val="24"/>
        </w:rPr>
      </w:pPr>
    </w:p>
    <w:p w:rsidR="001B37B3" w:rsidRDefault="009C1752" w:rsidP="001B37B3">
      <w:pPr>
        <w:spacing w:after="0" w:line="480" w:lineRule="auto"/>
        <w:jc w:val="center"/>
        <w:rPr>
          <w:rFonts w:ascii="Times New Roman" w:hAnsi="Times New Roman"/>
          <w:b/>
          <w:sz w:val="24"/>
          <w:szCs w:val="24"/>
        </w:rPr>
      </w:pPr>
      <w:r>
        <w:rPr>
          <w:rFonts w:ascii="Times New Roman" w:hAnsi="Times New Roman"/>
          <w:b/>
          <w:sz w:val="24"/>
          <w:szCs w:val="24"/>
        </w:rPr>
        <w:t>Appendix F</w:t>
      </w:r>
      <w:r w:rsidR="001B37B3">
        <w:rPr>
          <w:rFonts w:ascii="Times New Roman" w:hAnsi="Times New Roman"/>
          <w:b/>
          <w:sz w:val="24"/>
          <w:szCs w:val="24"/>
        </w:rPr>
        <w:t>: IRB Form</w:t>
      </w:r>
      <w:r w:rsidR="001B37B3" w:rsidRPr="0000043F">
        <w:rPr>
          <w:rFonts w:ascii="Times New Roman" w:hAnsi="Times New Roman"/>
          <w:b/>
          <w:sz w:val="24"/>
          <w:szCs w:val="24"/>
        </w:rPr>
        <w:t xml:space="preserve"> D</w:t>
      </w:r>
    </w:p>
    <w:p w:rsidR="001B37B3" w:rsidRDefault="001B37B3" w:rsidP="0000043F">
      <w:pPr>
        <w:spacing w:after="0" w:line="480" w:lineRule="auto"/>
        <w:jc w:val="center"/>
        <w:rPr>
          <w:rFonts w:ascii="Times New Roman" w:hAnsi="Times New Roman"/>
          <w:b/>
          <w:sz w:val="24"/>
          <w:szCs w:val="24"/>
        </w:rPr>
      </w:pPr>
    </w:p>
    <w:p w:rsidR="00E177E8" w:rsidRDefault="00ED3009" w:rsidP="0000043F">
      <w:pPr>
        <w:spacing w:after="0" w:line="480" w:lineRule="auto"/>
        <w:jc w:val="center"/>
        <w:rPr>
          <w:rFonts w:ascii="Times New Roman" w:hAnsi="Times New Roman"/>
          <w:b/>
          <w:sz w:val="24"/>
          <w:szCs w:val="24"/>
        </w:rPr>
      </w:pPr>
      <w:r>
        <w:rPr>
          <w:rFonts w:ascii="Times New Roman" w:hAnsi="Times New Roman"/>
          <w:b/>
          <w:noProof/>
          <w:sz w:val="24"/>
          <w:szCs w:val="24"/>
        </w:rPr>
        <w:lastRenderedPageBreak/>
        <mc:AlternateContent>
          <mc:Choice Requires="wpi">
            <w:drawing>
              <wp:anchor distT="0" distB="0" distL="114300" distR="114300" simplePos="0" relativeHeight="251681792" behindDoc="0" locked="0" layoutInCell="1" allowOverlap="1" wp14:anchorId="695811BD" wp14:editId="72AD80E9">
                <wp:simplePos x="0" y="0"/>
                <wp:positionH relativeFrom="column">
                  <wp:posOffset>4515375</wp:posOffset>
                </wp:positionH>
                <wp:positionV relativeFrom="paragraph">
                  <wp:posOffset>2981325</wp:posOffset>
                </wp:positionV>
                <wp:extent cx="304200" cy="9720"/>
                <wp:effectExtent l="76200" t="133350" r="114935" b="161925"/>
                <wp:wrapNone/>
                <wp:docPr id="44" name="Ink 44"/>
                <wp:cNvGraphicFramePr/>
                <a:graphic xmlns:a="http://schemas.openxmlformats.org/drawingml/2006/main">
                  <a:graphicData uri="http://schemas.microsoft.com/office/word/2010/wordprocessingInk">
                    <w14:contentPart bwMode="auto" r:id="rId57">
                      <w14:nvContentPartPr>
                        <w14:cNvContentPartPr/>
                      </w14:nvContentPartPr>
                      <w14:xfrm>
                        <a:off x="0" y="0"/>
                        <a:ext cx="304200" cy="9720"/>
                      </w14:xfrm>
                    </w14:contentPart>
                  </a:graphicData>
                </a:graphic>
              </wp:anchor>
            </w:drawing>
          </mc:Choice>
          <mc:Fallback>
            <w:pict>
              <v:shape id="Ink 44" o:spid="_x0000_s1026" type="#_x0000_t75" style="position:absolute;margin-left:351.75pt;margin-top:227.2pt;width:31.55pt;height:15.9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">
                <v:imagedata r:id="rId58" o:title=""/>
              </v:shape>
            </w:pict>
          </mc:Fallback>
        </mc:AlternateContent>
      </w:r>
      <w:r>
        <w:rPr>
          <w:rFonts w:ascii="Times New Roman" w:hAnsi="Times New Roman"/>
          <w:b/>
          <w:noProof/>
          <w:sz w:val="24"/>
          <w:szCs w:val="24"/>
        </w:rPr>
        <mc:AlternateContent>
          <mc:Choice Requires="wpi">
            <w:drawing>
              <wp:anchor distT="0" distB="0" distL="114300" distR="114300" simplePos="0" relativeHeight="251680768" behindDoc="0" locked="0" layoutInCell="1" allowOverlap="1" wp14:anchorId="05375126" wp14:editId="3630E4DD">
                <wp:simplePos x="0" y="0"/>
                <wp:positionH relativeFrom="column">
                  <wp:posOffset>3915255</wp:posOffset>
                </wp:positionH>
                <wp:positionV relativeFrom="paragraph">
                  <wp:posOffset>2971965</wp:posOffset>
                </wp:positionV>
                <wp:extent cx="123840" cy="48240"/>
                <wp:effectExtent l="76200" t="133350" r="104775" b="161925"/>
                <wp:wrapNone/>
                <wp:docPr id="43" name="Ink 43"/>
                <wp:cNvGraphicFramePr/>
                <a:graphic xmlns:a="http://schemas.openxmlformats.org/drawingml/2006/main">
                  <a:graphicData uri="http://schemas.microsoft.com/office/word/2010/wordprocessingInk">
                    <w14:contentPart bwMode="auto" r:id="rId59">
                      <w14:nvContentPartPr>
                        <w14:cNvContentPartPr/>
                      </w14:nvContentPartPr>
                      <w14:xfrm>
                        <a:off x="0" y="0"/>
                        <a:ext cx="123840" cy="48240"/>
                      </w14:xfrm>
                    </w14:contentPart>
                  </a:graphicData>
                </a:graphic>
              </wp:anchor>
            </w:drawing>
          </mc:Choice>
          <mc:Fallback>
            <w:pict>
              <v:shape id="Ink 43" o:spid="_x0000_s1026" type="#_x0000_t75" style="position:absolute;margin-left:304.5pt;margin-top:226.3pt;width:17.3pt;height:19.2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">
                <v:imagedata r:id="rId60" o:title=""/>
              </v:shape>
            </w:pict>
          </mc:Fallback>
        </mc:AlternateContent>
      </w:r>
      <w:r>
        <w:rPr>
          <w:rFonts w:ascii="Times New Roman" w:hAnsi="Times New Roman"/>
          <w:b/>
          <w:noProof/>
          <w:sz w:val="24"/>
          <w:szCs w:val="24"/>
        </w:rPr>
        <mc:AlternateContent>
          <mc:Choice Requires="wpi">
            <w:drawing>
              <wp:anchor distT="0" distB="0" distL="114300" distR="114300" simplePos="0" relativeHeight="251679744" behindDoc="0" locked="0" layoutInCell="1" allowOverlap="1" wp14:anchorId="0CC8C5C2" wp14:editId="0D57644B">
                <wp:simplePos x="0" y="0"/>
                <wp:positionH relativeFrom="column">
                  <wp:posOffset>1885935</wp:posOffset>
                </wp:positionH>
                <wp:positionV relativeFrom="paragraph">
                  <wp:posOffset>3000405</wp:posOffset>
                </wp:positionV>
                <wp:extent cx="267120" cy="19800"/>
                <wp:effectExtent l="76200" t="133350" r="114300" b="151765"/>
                <wp:wrapNone/>
                <wp:docPr id="42" name="Ink 42"/>
                <wp:cNvGraphicFramePr/>
                <a:graphic xmlns:a="http://schemas.openxmlformats.org/drawingml/2006/main">
                  <a:graphicData uri="http://schemas.microsoft.com/office/word/2010/wordprocessingInk">
                    <w14:contentPart bwMode="auto" r:id="rId61">
                      <w14:nvContentPartPr>
                        <w14:cNvContentPartPr/>
                      </w14:nvContentPartPr>
                      <w14:xfrm>
                        <a:off x="0" y="0"/>
                        <a:ext cx="267120" cy="19800"/>
                      </w14:xfrm>
                    </w14:contentPart>
                  </a:graphicData>
                </a:graphic>
              </wp:anchor>
            </w:drawing>
          </mc:Choice>
          <mc:Fallback>
            <w:pict>
              <v:shape id="Ink 42" o:spid="_x0000_s1026" type="#_x0000_t75" style="position:absolute;margin-left:144.7pt;margin-top:228.7pt;width:28.65pt;height:16.7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">
                <v:imagedata r:id="rId62" o:title=""/>
              </v:shape>
            </w:pict>
          </mc:Fallback>
        </mc:AlternateContent>
      </w:r>
      <w:r>
        <w:rPr>
          <w:rFonts w:ascii="Times New Roman" w:hAnsi="Times New Roman"/>
          <w:b/>
          <w:noProof/>
          <w:sz w:val="24"/>
          <w:szCs w:val="24"/>
        </w:rPr>
        <mc:AlternateContent>
          <mc:Choice Requires="wpi">
            <w:drawing>
              <wp:anchor distT="0" distB="0" distL="114300" distR="114300" simplePos="0" relativeHeight="251678720" behindDoc="0" locked="0" layoutInCell="1" allowOverlap="1" wp14:anchorId="6CAF494A" wp14:editId="1B9B96FE">
                <wp:simplePos x="0" y="0"/>
                <wp:positionH relativeFrom="column">
                  <wp:posOffset>1924095</wp:posOffset>
                </wp:positionH>
                <wp:positionV relativeFrom="paragraph">
                  <wp:posOffset>2771730</wp:posOffset>
                </wp:positionV>
                <wp:extent cx="886320" cy="59400"/>
                <wp:effectExtent l="76200" t="133350" r="104775" b="150495"/>
                <wp:wrapNone/>
                <wp:docPr id="40" name="Ink 40"/>
                <wp:cNvGraphicFramePr/>
                <a:graphic xmlns:a="http://schemas.openxmlformats.org/drawingml/2006/main">
                  <a:graphicData uri="http://schemas.microsoft.com/office/word/2010/wordprocessingInk">
                    <w14:contentPart bwMode="auto" r:id="rId63">
                      <w14:nvContentPartPr>
                        <w14:cNvContentPartPr/>
                      </w14:nvContentPartPr>
                      <w14:xfrm>
                        <a:off x="0" y="0"/>
                        <a:ext cx="886320" cy="59400"/>
                      </w14:xfrm>
                    </w14:contentPart>
                  </a:graphicData>
                </a:graphic>
              </wp:anchor>
            </w:drawing>
          </mc:Choice>
          <mc:Fallback>
            <w:pict>
              <v:shape id="Ink 40" o:spid="_x0000_s1026" type="#_x0000_t75" style="position:absolute;margin-left:147.75pt;margin-top:210.65pt;width:77.4pt;height:19.9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">
                <v:imagedata r:id="rId64" o:title=""/>
              </v:shape>
            </w:pict>
          </mc:Fallback>
        </mc:AlternateContent>
      </w:r>
      <w:r w:rsidR="0053053F">
        <w:rPr>
          <w:rFonts w:ascii="Times New Roman" w:hAnsi="Times New Roman"/>
          <w:b/>
          <w:noProof/>
          <w:sz w:val="24"/>
          <w:szCs w:val="24"/>
        </w:rPr>
        <w:drawing>
          <wp:inline distT="0" distB="0" distL="0" distR="0" wp14:anchorId="3AFC5289" wp14:editId="7CF71773">
            <wp:extent cx="5941288" cy="7613650"/>
            <wp:effectExtent l="0" t="0" r="254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 D signed_Page_1.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943600" cy="7616613"/>
                    </a:xfrm>
                    <a:prstGeom prst="rect">
                      <a:avLst/>
                    </a:prstGeom>
                  </pic:spPr>
                </pic:pic>
              </a:graphicData>
            </a:graphic>
          </wp:inline>
        </w:drawing>
      </w:r>
    </w:p>
    <w:p w:rsidR="00E177E8" w:rsidRDefault="00E177E8" w:rsidP="0000043F">
      <w:pPr>
        <w:spacing w:after="0" w:line="480" w:lineRule="auto"/>
        <w:jc w:val="center"/>
        <w:rPr>
          <w:rFonts w:ascii="Times New Roman" w:hAnsi="Times New Roman"/>
          <w:b/>
          <w:sz w:val="24"/>
          <w:szCs w:val="24"/>
        </w:rPr>
      </w:pPr>
    </w:p>
    <w:p w:rsidR="00E177E8" w:rsidRPr="00E177E8" w:rsidRDefault="00F55B2B" w:rsidP="00E177E8">
      <w:pPr>
        <w:framePr w:w="13078" w:wrap="auto" w:vAnchor="page" w:hAnchor="page" w:x="1" w:y="1"/>
        <w:widowControl w:val="0"/>
        <w:autoSpaceDE w:val="0"/>
        <w:autoSpaceDN w:val="0"/>
        <w:adjustRightInd w:val="0"/>
        <w:spacing w:after="0" w:line="240" w:lineRule="auto"/>
        <w:rPr>
          <w:rFonts w:ascii="Arial" w:eastAsia="Times New Roman" w:hAnsi="Arial" w:cs="Arial"/>
          <w:color w:val="000000"/>
          <w:sz w:val="24"/>
          <w:szCs w:val="24"/>
        </w:rPr>
      </w:pPr>
      <w:r>
        <w:rPr>
          <w:rFonts w:ascii="Times New Roman" w:hAnsi="Times New Roman"/>
          <w:b/>
          <w:noProof/>
          <w:sz w:val="24"/>
          <w:szCs w:val="24"/>
        </w:rPr>
        <mc:AlternateContent>
          <mc:Choice Requires="wpi">
            <w:drawing>
              <wp:anchor distT="0" distB="0" distL="114300" distR="114300" simplePos="0" relativeHeight="251691008" behindDoc="0" locked="0" layoutInCell="1" allowOverlap="1" wp14:anchorId="628110E2" wp14:editId="0C71A0F9">
                <wp:simplePos x="0" y="0"/>
                <wp:positionH relativeFrom="column">
                  <wp:posOffset>904935</wp:posOffset>
                </wp:positionH>
                <wp:positionV relativeFrom="paragraph">
                  <wp:posOffset>4610010</wp:posOffset>
                </wp:positionV>
                <wp:extent cx="200160" cy="360"/>
                <wp:effectExtent l="0" t="0" r="0" b="0"/>
                <wp:wrapNone/>
                <wp:docPr id="59" name="Ink 59"/>
                <wp:cNvGraphicFramePr/>
                <a:graphic xmlns:a="http://schemas.openxmlformats.org/drawingml/2006/main">
                  <a:graphicData uri="http://schemas.microsoft.com/office/word/2010/wordprocessingInk">
                    <w14:contentPart bwMode="auto" r:id="rId66">
                      <w14:nvContentPartPr>
                        <w14:cNvContentPartPr/>
                      </w14:nvContentPartPr>
                      <w14:xfrm>
                        <a:off x="0" y="0"/>
                        <a:ext cx="200160" cy="36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9" o:spid="_x0000_s1026" type="#_x0000_t75" style="position:absolute;margin-left:68.25pt;margin-top:5in;width:21.75pt;height:6.1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">
                <v:imagedata r:id="rId67" o:title=""/>
              </v:shape>
            </w:pict>
          </mc:Fallback>
        </mc:AlternateContent>
      </w: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E177E8" w:rsidRDefault="00E177E8" w:rsidP="0000043F">
      <w:pPr>
        <w:spacing w:after="0" w:line="480" w:lineRule="auto"/>
        <w:jc w:val="center"/>
        <w:rPr>
          <w:rFonts w:ascii="Times New Roman" w:hAnsi="Times New Roman"/>
          <w:b/>
          <w:sz w:val="24"/>
          <w:szCs w:val="24"/>
        </w:rPr>
      </w:pPr>
    </w:p>
    <w:p w:rsidR="009B20FC" w:rsidRDefault="009B20FC" w:rsidP="0000043F">
      <w:pPr>
        <w:spacing w:after="0" w:line="480" w:lineRule="auto"/>
        <w:jc w:val="center"/>
        <w:rPr>
          <w:rFonts w:ascii="Times New Roman" w:hAnsi="Times New Roman"/>
          <w:b/>
          <w:sz w:val="24"/>
          <w:szCs w:val="24"/>
        </w:rPr>
      </w:pPr>
    </w:p>
    <w:p w:rsidR="009B20FC" w:rsidRPr="009B20FC" w:rsidRDefault="009B20FC" w:rsidP="009B20FC">
      <w:pPr>
        <w:framePr w:w="7498" w:wrap="auto" w:vAnchor="page" w:hAnchor="page" w:x="2848" w:y="910"/>
        <w:widowControl w:val="0"/>
        <w:autoSpaceDE w:val="0"/>
        <w:autoSpaceDN w:val="0"/>
        <w:adjustRightInd w:val="0"/>
        <w:spacing w:after="0" w:line="240" w:lineRule="auto"/>
        <w:rPr>
          <w:rFonts w:ascii="Book Antiqua" w:eastAsiaTheme="minorEastAsia" w:hAnsi="Book Antiqua" w:cs="Book Antiqua"/>
          <w:sz w:val="28"/>
          <w:szCs w:val="28"/>
        </w:rPr>
      </w:pPr>
    </w:p>
    <w:p w:rsidR="009B20FC" w:rsidRPr="009B20FC" w:rsidRDefault="009B20FC" w:rsidP="009B20FC">
      <w:pPr>
        <w:framePr w:w="5754" w:wrap="auto" w:vAnchor="page" w:hAnchor="page" w:x="1845" w:y="4803"/>
        <w:widowControl w:val="0"/>
        <w:autoSpaceDE w:val="0"/>
        <w:autoSpaceDN w:val="0"/>
        <w:adjustRightInd w:val="0"/>
        <w:spacing w:after="0" w:line="280" w:lineRule="atLeast"/>
        <w:rPr>
          <w:rFonts w:ascii="Arial" w:eastAsiaTheme="minorEastAsia" w:hAnsi="Arial" w:cs="Arial"/>
          <w:sz w:val="23"/>
          <w:szCs w:val="23"/>
        </w:rPr>
      </w:pPr>
    </w:p>
    <w:p w:rsidR="009B20FC" w:rsidRPr="009B20FC" w:rsidRDefault="009B20FC" w:rsidP="009B20FC">
      <w:pPr>
        <w:widowControl w:val="0"/>
        <w:autoSpaceDE w:val="0"/>
        <w:autoSpaceDN w:val="0"/>
        <w:adjustRightInd w:val="0"/>
        <w:spacing w:after="0" w:line="240" w:lineRule="auto"/>
        <w:rPr>
          <w:rFonts w:ascii="Times New Roman" w:eastAsiaTheme="minorEastAsia" w:hAnsi="Times New Roman"/>
          <w:sz w:val="24"/>
          <w:szCs w:val="24"/>
        </w:rPr>
      </w:pPr>
    </w:p>
    <w:p w:rsidR="009B20FC" w:rsidRDefault="009B20FC" w:rsidP="009B20FC">
      <w:pPr>
        <w:framePr w:w="8290" w:wrap="auto" w:vAnchor="page" w:hAnchor="page" w:x="1844" w:y="14023"/>
        <w:widowControl w:val="0"/>
        <w:autoSpaceDE w:val="0"/>
        <w:autoSpaceDN w:val="0"/>
        <w:adjustRightInd w:val="0"/>
        <w:spacing w:after="0" w:line="300" w:lineRule="atLeast"/>
        <w:rPr>
          <w:rFonts w:ascii="Arial" w:eastAsiaTheme="minorEastAsia" w:hAnsi="Arial" w:cs="Arial"/>
          <w:b/>
          <w:bCs/>
          <w:sz w:val="23"/>
          <w:szCs w:val="23"/>
        </w:rPr>
      </w:pPr>
    </w:p>
    <w:p w:rsidR="009B20FC" w:rsidRDefault="009B20FC" w:rsidP="009B20FC">
      <w:pPr>
        <w:framePr w:w="8290" w:wrap="auto" w:vAnchor="page" w:hAnchor="page" w:x="1844" w:y="14023"/>
        <w:widowControl w:val="0"/>
        <w:autoSpaceDE w:val="0"/>
        <w:autoSpaceDN w:val="0"/>
        <w:adjustRightInd w:val="0"/>
        <w:spacing w:after="0" w:line="300" w:lineRule="atLeast"/>
        <w:rPr>
          <w:rFonts w:ascii="Arial" w:eastAsiaTheme="minorEastAsia" w:hAnsi="Arial" w:cs="Arial"/>
          <w:b/>
          <w:bCs/>
          <w:sz w:val="23"/>
          <w:szCs w:val="23"/>
        </w:rPr>
      </w:pPr>
    </w:p>
    <w:p w:rsidR="009B20FC" w:rsidRPr="009B20FC" w:rsidRDefault="009B20FC" w:rsidP="009B20FC">
      <w:pPr>
        <w:framePr w:w="1273" w:wrap="auto" w:vAnchor="page" w:hAnchor="page" w:x="1" w:y="15588"/>
        <w:widowControl w:val="0"/>
        <w:autoSpaceDE w:val="0"/>
        <w:autoSpaceDN w:val="0"/>
        <w:adjustRightInd w:val="0"/>
        <w:spacing w:after="0" w:line="240" w:lineRule="auto"/>
        <w:rPr>
          <w:rFonts w:ascii="Times New Roman" w:eastAsiaTheme="minorEastAsia" w:hAnsi="Times New Roman"/>
          <w:sz w:val="20"/>
          <w:szCs w:val="20"/>
        </w:rPr>
      </w:pPr>
    </w:p>
    <w:p w:rsidR="00476B81" w:rsidRDefault="009C1752" w:rsidP="00476B81">
      <w:pPr>
        <w:spacing w:after="0" w:line="480" w:lineRule="auto"/>
        <w:jc w:val="center"/>
        <w:rPr>
          <w:rFonts w:ascii="Times New Roman" w:hAnsi="Times New Roman"/>
          <w:b/>
          <w:sz w:val="24"/>
          <w:szCs w:val="24"/>
        </w:rPr>
      </w:pPr>
      <w:r>
        <w:rPr>
          <w:rFonts w:ascii="Times New Roman" w:hAnsi="Times New Roman"/>
          <w:b/>
          <w:sz w:val="24"/>
          <w:szCs w:val="24"/>
        </w:rPr>
        <w:t>Appendix G</w:t>
      </w:r>
      <w:r w:rsidR="00476B81" w:rsidRPr="00AD6051">
        <w:rPr>
          <w:rFonts w:ascii="Times New Roman" w:hAnsi="Times New Roman"/>
          <w:b/>
          <w:sz w:val="24"/>
          <w:szCs w:val="24"/>
        </w:rPr>
        <w:t>: Assignments</w:t>
      </w: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Default="00476B81" w:rsidP="00476B81">
      <w:pPr>
        <w:spacing w:after="0" w:line="480" w:lineRule="auto"/>
        <w:jc w:val="center"/>
        <w:rPr>
          <w:rFonts w:ascii="Times New Roman" w:hAnsi="Times New Roman"/>
          <w:b/>
          <w:sz w:val="24"/>
          <w:szCs w:val="24"/>
        </w:rPr>
      </w:pPr>
    </w:p>
    <w:p w:rsidR="00476B81" w:rsidRPr="00552D19" w:rsidRDefault="00476B81" w:rsidP="00476B81">
      <w:pPr>
        <w:spacing w:after="0" w:line="480" w:lineRule="auto"/>
        <w:ind w:firstLine="720"/>
        <w:rPr>
          <w:rFonts w:ascii="Times New Roman" w:hAnsi="Times New Roman"/>
          <w:sz w:val="24"/>
          <w:szCs w:val="24"/>
        </w:rPr>
      </w:pPr>
      <w:r w:rsidRPr="00552D19">
        <w:rPr>
          <w:rFonts w:ascii="Times New Roman" w:hAnsi="Times New Roman"/>
          <w:sz w:val="24"/>
          <w:szCs w:val="24"/>
        </w:rPr>
        <w:lastRenderedPageBreak/>
        <w:t>The first assignment, based on the NLN’s Surgical Scenario 3, will be a reflection on a patient with nausea, particularly post-surgical. The assignment will state: Reflect on a time when you encountered a patient with nausea or post-surgical nausea. For this assignment, determine the purpose of your writing and what issue you are writing about. Document what you observed and experienced in the clinical setting. What conclusions did you come to by the end of the experience? Describe anything you could have done differently during the experience. Did you apply any definitions, principles, or concepts that you have learned in the classroom? If so, what were they? What interventions did you implement? Did you notice any pre-existing assumptions that you brought to the experience? If so, what were they? What consequences does this experience have for you or your patient? From what point of view did your thoughts about this experience originate?</w:t>
      </w:r>
    </w:p>
    <w:p w:rsidR="00476B81" w:rsidRPr="00552D19" w:rsidRDefault="00476B81" w:rsidP="00476B81">
      <w:pPr>
        <w:spacing w:after="0" w:line="480" w:lineRule="auto"/>
        <w:ind w:firstLine="720"/>
        <w:rPr>
          <w:rFonts w:ascii="Times New Roman" w:hAnsi="Times New Roman"/>
          <w:sz w:val="24"/>
          <w:szCs w:val="24"/>
        </w:rPr>
      </w:pPr>
      <w:r w:rsidRPr="00552D19">
        <w:rPr>
          <w:rFonts w:ascii="Times New Roman" w:hAnsi="Times New Roman"/>
          <w:sz w:val="24"/>
          <w:szCs w:val="24"/>
        </w:rPr>
        <w:t xml:space="preserve">The second assignment, based on the NLN’s Surgical Scenario 1, will be a reflection on a patient with a bone fracture. The assignment will state: Reflect on a time when you encountered a patient who had recently experienced a bone fracture. Describe how you cared for the patient, how you communicated with the patient, how you addressed the fracture, and what interventions you provided. Was there anything you could have done differently? Reflect on your overall feeling about this encounter. As you reflect on and write about this clinical experience, include the following standards: </w:t>
      </w:r>
      <w:r w:rsidRPr="00552D19">
        <w:rPr>
          <w:rFonts w:ascii="Times New Roman" w:hAnsi="Times New Roman"/>
          <w:color w:val="000000"/>
          <w:sz w:val="24"/>
          <w:szCs w:val="24"/>
        </w:rPr>
        <w:t xml:space="preserve">clarity, accuracy, precision, relevance, depth, breadth, logic, and fairness. </w:t>
      </w:r>
      <w:r w:rsidRPr="00552D19">
        <w:rPr>
          <w:rFonts w:ascii="Times New Roman" w:hAnsi="Times New Roman"/>
          <w:sz w:val="24"/>
          <w:szCs w:val="24"/>
        </w:rPr>
        <w:t>Clarity means your writing will be clear, understandable, and accurate so the meaning can be grasped. You</w:t>
      </w:r>
      <w:r w:rsidRPr="00552D19">
        <w:rPr>
          <w:rFonts w:ascii="Times New Roman" w:hAnsi="Times New Roman"/>
          <w:bCs/>
          <w:sz w:val="24"/>
          <w:szCs w:val="24"/>
        </w:rPr>
        <w:t xml:space="preserve"> should be able to defend your statements’ truth, and statements should be free from any distortion. Your statements should also be precise, with enough detail and specificity to make them easy to understand. The statements should be relevant, meaning they are connected to the question at hand. The answers to the questions should also have depth, </w:t>
      </w:r>
      <w:r w:rsidRPr="00552D19">
        <w:rPr>
          <w:rFonts w:ascii="Times New Roman" w:hAnsi="Times New Roman"/>
          <w:bCs/>
          <w:sz w:val="24"/>
          <w:szCs w:val="24"/>
        </w:rPr>
        <w:lastRenderedPageBreak/>
        <w:t>addressing all issues of the experience.  The answers should also have breadth, meaning all points of view are considered, which indicates the answers are fair and complete. The answers should be logical, make sense, and mutually support one another. Statements should also be significant, meaning they are focused on what is important, not what is trivial. Finally, statements should also be fair, meaning they are not self-serving or one-sided.</w:t>
      </w:r>
    </w:p>
    <w:p w:rsidR="00476B81" w:rsidRPr="00552D19" w:rsidRDefault="00476B81" w:rsidP="00476B81">
      <w:pPr>
        <w:spacing w:after="0" w:line="480" w:lineRule="auto"/>
        <w:ind w:firstLine="720"/>
        <w:rPr>
          <w:rFonts w:ascii="Times New Roman" w:hAnsi="Times New Roman"/>
          <w:sz w:val="24"/>
          <w:szCs w:val="24"/>
        </w:rPr>
      </w:pPr>
      <w:r w:rsidRPr="00552D19">
        <w:rPr>
          <w:rFonts w:ascii="Times New Roman" w:hAnsi="Times New Roman"/>
          <w:sz w:val="24"/>
          <w:szCs w:val="24"/>
        </w:rPr>
        <w:t xml:space="preserve">The third assignment, based on the NLN’s Medical Scenario 5, will be a reflection on a patient with diabetes. The assignment will state: Reflect on a time when you encountered a patient who was diabetic. </w:t>
      </w:r>
      <w:r w:rsidRPr="00552D19">
        <w:rPr>
          <w:rFonts w:ascii="Times New Roman" w:hAnsi="Times New Roman"/>
          <w:color w:val="000000"/>
          <w:sz w:val="24"/>
          <w:szCs w:val="24"/>
        </w:rPr>
        <w:t>When writing about this experience, address the following issues: When you were caring for the patient, were there any instances where you had to admit that you did not have the expertise to solve a problem? If so, describe. Did you feel that you held any prejudices that affected your judgments? If so, explain these prejudices. Describe how you were able to think through issues on your own. Did you have to stand up against any others who were making the wrong decisions? Describe any instances where you purposely were not looking out for your own self-interest when making decisions. Detail any instances where you listened and tried to understand other points of view. Describe any experience where you were willing to work through complexities with patience instead of giving up. Were there any moments where you were willing to change positions if evidence pointed to a different solution? Describe any times where you stood your ground on a particular decision. And finally, explain any instances where you gave alternate opinions consideration and did not allow self-interest to cloud judgment.</w:t>
      </w:r>
    </w:p>
    <w:p w:rsidR="00476B81" w:rsidRPr="00552D19" w:rsidRDefault="00476B81" w:rsidP="00476B81">
      <w:pPr>
        <w:spacing w:after="0" w:line="480" w:lineRule="auto"/>
        <w:ind w:firstLine="720"/>
        <w:rPr>
          <w:rFonts w:ascii="Times New Roman" w:hAnsi="Times New Roman"/>
          <w:sz w:val="24"/>
          <w:szCs w:val="24"/>
          <w:highlight w:val="yellow"/>
        </w:rPr>
      </w:pPr>
      <w:r w:rsidRPr="00552D19">
        <w:rPr>
          <w:rFonts w:ascii="Times New Roman" w:hAnsi="Times New Roman"/>
          <w:sz w:val="24"/>
          <w:szCs w:val="24"/>
        </w:rPr>
        <w:t xml:space="preserve">The fourth assignment, based on the NLN’s Medical Scenario 1, will be a reflection on a patient with an infection, such as strep throat or pneumonia. The assignment will state: Reflect on a time when you encountered a patient who had an infection. For this assignment, determine </w:t>
      </w:r>
      <w:r w:rsidRPr="00552D19">
        <w:rPr>
          <w:rFonts w:ascii="Times New Roman" w:hAnsi="Times New Roman"/>
          <w:sz w:val="24"/>
          <w:szCs w:val="24"/>
        </w:rPr>
        <w:lastRenderedPageBreak/>
        <w:t>the purpose of your writing and what issue you are writing about. Document what you observed and experienced in the clinical setting. What conclusions did you come to by the end of the experience? Describe anything you could have done differently during the experience. Did you apply any definitions, principles, or concepts that you have learned in the classroom? If so, what were they? What interventions did you implement? Did you notice any pre-existing assumptions that you brought to the experience? If so, what were they? What consequences does this experience have for you or your patient? From what point of view did your thoughts about this experience originate?</w:t>
      </w:r>
    </w:p>
    <w:p w:rsidR="00476B81" w:rsidRPr="00552D19" w:rsidRDefault="00476B81" w:rsidP="00476B81">
      <w:pPr>
        <w:spacing w:after="0" w:line="480" w:lineRule="auto"/>
        <w:ind w:firstLine="720"/>
        <w:rPr>
          <w:rFonts w:ascii="Times New Roman" w:hAnsi="Times New Roman"/>
          <w:sz w:val="24"/>
          <w:szCs w:val="24"/>
          <w:highlight w:val="yellow"/>
        </w:rPr>
      </w:pPr>
      <w:r w:rsidRPr="00552D19">
        <w:rPr>
          <w:rFonts w:ascii="Times New Roman" w:hAnsi="Times New Roman"/>
          <w:sz w:val="24"/>
          <w:szCs w:val="24"/>
        </w:rPr>
        <w:t xml:space="preserve">The fifth assignment, based on the NLN’s Medical Scenario 4, will be a reflection on a patient with chest pain. The assignment will state: Reflect on a time when you encountered a patient who was experiencing chest pain. Describe how you cared for the patient, how you communicated with the patient, how you addressed the chest pain, and what interventions you provided. Was there anything you could have done differently? Reflect on your overall feeling about this encounter. As you reflect on and write about this clinical experience, include the following standards: </w:t>
      </w:r>
      <w:r w:rsidRPr="00552D19">
        <w:rPr>
          <w:rFonts w:ascii="Times New Roman" w:hAnsi="Times New Roman"/>
          <w:color w:val="000000"/>
          <w:sz w:val="24"/>
          <w:szCs w:val="24"/>
        </w:rPr>
        <w:t xml:space="preserve">clarity, accuracy, precision, relevance, depth, breadth, logic, and fairness. </w:t>
      </w:r>
      <w:r w:rsidRPr="00552D19">
        <w:rPr>
          <w:rFonts w:ascii="Times New Roman" w:hAnsi="Times New Roman"/>
          <w:sz w:val="24"/>
          <w:szCs w:val="24"/>
        </w:rPr>
        <w:t>Clarity means your writing will be clear, understandable, and accurate so the meaning can be grasped. You</w:t>
      </w:r>
      <w:r w:rsidRPr="00552D19">
        <w:rPr>
          <w:rFonts w:ascii="Times New Roman" w:hAnsi="Times New Roman"/>
          <w:bCs/>
          <w:sz w:val="24"/>
          <w:szCs w:val="24"/>
        </w:rPr>
        <w:t xml:space="preserve"> should be able to defend your statements’ truth, and statements should be free from any distortion. Your statements should also be precise, with enough detail and specificity to make them easy to understand. The statements should be relevant, meaning they are connected to the question at hand. The answers to the questions should also have depth, addressing all issues of the experience.  The answers should also have breadth, meaning all points of view are considered, which indicates the answers are fair and complete. The answers should be logical, make sense, and mutually support one another. Statements should also be significant, meaning </w:t>
      </w:r>
      <w:r w:rsidRPr="00552D19">
        <w:rPr>
          <w:rFonts w:ascii="Times New Roman" w:hAnsi="Times New Roman"/>
          <w:bCs/>
          <w:sz w:val="24"/>
          <w:szCs w:val="24"/>
        </w:rPr>
        <w:lastRenderedPageBreak/>
        <w:t>they are focused on what is important, not what is trivial. Finally, statements should also be fair, meaning they are not self-serving or one-sided.</w:t>
      </w:r>
    </w:p>
    <w:p w:rsidR="00476B81" w:rsidRDefault="00476B81" w:rsidP="00476B81">
      <w:pPr>
        <w:spacing w:after="0" w:line="480" w:lineRule="auto"/>
        <w:ind w:firstLine="720"/>
        <w:rPr>
          <w:rFonts w:ascii="Times New Roman" w:hAnsi="Times New Roman"/>
          <w:color w:val="000000"/>
          <w:sz w:val="24"/>
          <w:szCs w:val="24"/>
        </w:rPr>
      </w:pPr>
      <w:r w:rsidRPr="00552D19">
        <w:rPr>
          <w:rFonts w:ascii="Times New Roman" w:hAnsi="Times New Roman"/>
          <w:sz w:val="24"/>
          <w:szCs w:val="24"/>
        </w:rPr>
        <w:t xml:space="preserve">The sixth assignment, based on the NLN’s Medical Scenario 3, will be a reflection on a patient with respiratory problems. The assignment will state: Reflect on a time when you encountered a patient who was having difficulty breathing. </w:t>
      </w:r>
      <w:r w:rsidRPr="00552D19">
        <w:rPr>
          <w:rFonts w:ascii="Times New Roman" w:hAnsi="Times New Roman"/>
          <w:color w:val="000000"/>
          <w:sz w:val="24"/>
          <w:szCs w:val="24"/>
        </w:rPr>
        <w:t>When writing about this experience, address the following issues: When you were caring for the patient, were there any instances where you had to admit that you did not have the expertise to solve a problem? If so, describe. Did you feel that you held any prejudices that affected your judgments? If so, explain these prejudices. Describe how you were able to think through issues on your own. Did you have to stand up against any others who were making the wrong decisions? Describe any instances where you purposely were not looking out for your own self-interest when making decisions. Detail any instances where you listened and tried to understand other points of view. Describe any experience where you were willing to work through complexities with patience instead of giving up. Were there any moments where you were willing to change positions if evidence pointed to a different solution? Describe any times where you stood your ground on a particular decision. And finally, explain any instances where you gave alternate opinions consideration and did not allow self-interest to cloud judgment.</w:t>
      </w:r>
    </w:p>
    <w:p w:rsidR="00476B81" w:rsidRDefault="00476B81" w:rsidP="00476B81">
      <w:pPr>
        <w:spacing w:after="0" w:line="480" w:lineRule="auto"/>
        <w:ind w:firstLine="720"/>
        <w:rPr>
          <w:rFonts w:ascii="Times New Roman" w:hAnsi="Times New Roman"/>
          <w:color w:val="000000"/>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476B81" w:rsidRDefault="00476B81" w:rsidP="00AD6051">
      <w:pPr>
        <w:spacing w:after="0" w:line="480" w:lineRule="auto"/>
        <w:jc w:val="center"/>
        <w:rPr>
          <w:rFonts w:ascii="Times New Roman" w:hAnsi="Times New Roman"/>
          <w:b/>
          <w:sz w:val="24"/>
          <w:szCs w:val="24"/>
        </w:rPr>
      </w:pPr>
    </w:p>
    <w:p w:rsidR="009A3314" w:rsidRDefault="005424EA" w:rsidP="00AD6051">
      <w:pPr>
        <w:spacing w:after="0" w:line="480" w:lineRule="auto"/>
        <w:jc w:val="center"/>
        <w:rPr>
          <w:rFonts w:ascii="Times New Roman" w:hAnsi="Times New Roman"/>
          <w:b/>
          <w:sz w:val="24"/>
          <w:szCs w:val="24"/>
        </w:rPr>
      </w:pPr>
      <w:r>
        <w:rPr>
          <w:rFonts w:ascii="Times New Roman" w:hAnsi="Times New Roman"/>
          <w:b/>
          <w:sz w:val="24"/>
          <w:szCs w:val="24"/>
        </w:rPr>
        <w:t xml:space="preserve">Appendix </w:t>
      </w:r>
      <w:r w:rsidR="000429A8">
        <w:rPr>
          <w:rFonts w:ascii="Times New Roman" w:hAnsi="Times New Roman"/>
          <w:b/>
          <w:sz w:val="24"/>
          <w:szCs w:val="24"/>
        </w:rPr>
        <w:t>H</w:t>
      </w:r>
      <w:r w:rsidR="00AD6051" w:rsidRPr="00AD6051">
        <w:rPr>
          <w:rFonts w:ascii="Times New Roman" w:hAnsi="Times New Roman"/>
          <w:b/>
          <w:sz w:val="24"/>
          <w:szCs w:val="24"/>
        </w:rPr>
        <w:t>: Email for Assignments</w:t>
      </w: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FA3DA2" w:rsidRDefault="00FA3DA2" w:rsidP="00AD6051">
      <w:pPr>
        <w:spacing w:after="0" w:line="480" w:lineRule="auto"/>
        <w:jc w:val="center"/>
        <w:rPr>
          <w:rFonts w:ascii="Times New Roman" w:hAnsi="Times New Roman"/>
          <w:b/>
          <w:sz w:val="24"/>
          <w:szCs w:val="24"/>
        </w:rPr>
      </w:pPr>
    </w:p>
    <w:p w:rsidR="005424EA" w:rsidRPr="005424EA" w:rsidRDefault="005424EA" w:rsidP="005424EA">
      <w:pPr>
        <w:spacing w:after="0" w:line="480" w:lineRule="auto"/>
        <w:rPr>
          <w:rFonts w:ascii="Times New Roman" w:eastAsia="Times New Roman" w:hAnsi="Times New Roman"/>
          <w:sz w:val="24"/>
          <w:szCs w:val="24"/>
        </w:rPr>
      </w:pPr>
      <w:r>
        <w:rPr>
          <w:rFonts w:ascii="Times New Roman" w:eastAsia="Times New Roman" w:hAnsi="Times New Roman"/>
          <w:sz w:val="24"/>
          <w:szCs w:val="24"/>
        </w:rPr>
        <w:lastRenderedPageBreak/>
        <w:tab/>
        <w:t>Y</w:t>
      </w:r>
      <w:r w:rsidRPr="005424EA">
        <w:rPr>
          <w:rFonts w:ascii="Times New Roman" w:eastAsia="Times New Roman" w:hAnsi="Times New Roman"/>
          <w:sz w:val="24"/>
          <w:szCs w:val="24"/>
        </w:rPr>
        <w:t>ou have all been selected to be part of the experimental group in my research st</w:t>
      </w:r>
      <w:r>
        <w:rPr>
          <w:rFonts w:ascii="Times New Roman" w:eastAsia="Times New Roman" w:hAnsi="Times New Roman"/>
          <w:sz w:val="24"/>
          <w:szCs w:val="24"/>
        </w:rPr>
        <w:t xml:space="preserve">udy. This means that each week, </w:t>
      </w:r>
      <w:r w:rsidRPr="005424EA">
        <w:rPr>
          <w:rFonts w:ascii="Times New Roman" w:eastAsia="Times New Roman" w:hAnsi="Times New Roman"/>
          <w:sz w:val="24"/>
          <w:szCs w:val="24"/>
        </w:rPr>
        <w:t xml:space="preserve">you will receive a writing assignment. There will be a total of SIX writing assignments. At the end of your clinical rotation, you will be asked to complete the two critical thinking </w:t>
      </w:r>
      <w:r w:rsidR="009D4F21">
        <w:rPr>
          <w:rFonts w:ascii="Times New Roman" w:eastAsia="Times New Roman" w:hAnsi="Times New Roman"/>
          <w:sz w:val="24"/>
          <w:szCs w:val="24"/>
        </w:rPr>
        <w:t>posttests</w:t>
      </w:r>
      <w:r w:rsidRPr="005424EA">
        <w:rPr>
          <w:rFonts w:ascii="Times New Roman" w:eastAsia="Times New Roman" w:hAnsi="Times New Roman"/>
          <w:sz w:val="24"/>
          <w:szCs w:val="24"/>
        </w:rPr>
        <w:t>.</w:t>
      </w:r>
    </w:p>
    <w:p w:rsidR="005424EA" w:rsidRDefault="005424EA" w:rsidP="005424EA">
      <w:pPr>
        <w:spacing w:after="0" w:line="480" w:lineRule="auto"/>
        <w:rPr>
          <w:rFonts w:ascii="Times New Roman" w:eastAsia="Times New Roman" w:hAnsi="Times New Roman"/>
          <w:sz w:val="24"/>
          <w:szCs w:val="24"/>
        </w:rPr>
      </w:pPr>
      <w:r w:rsidRPr="005424EA">
        <w:rPr>
          <w:rFonts w:ascii="Times New Roman" w:eastAsia="Times New Roman" w:hAnsi="Times New Roman"/>
          <w:sz w:val="24"/>
          <w:szCs w:val="24"/>
        </w:rPr>
        <w:t> </w:t>
      </w:r>
      <w:r>
        <w:rPr>
          <w:rFonts w:ascii="Times New Roman" w:eastAsia="Times New Roman" w:hAnsi="Times New Roman"/>
          <w:sz w:val="24"/>
          <w:szCs w:val="24"/>
        </w:rPr>
        <w:tab/>
        <w:t>This assignment is due within 72</w:t>
      </w:r>
      <w:r w:rsidRPr="005424EA">
        <w:rPr>
          <w:rFonts w:ascii="Times New Roman" w:eastAsia="Times New Roman" w:hAnsi="Times New Roman"/>
          <w:sz w:val="24"/>
          <w:szCs w:val="24"/>
        </w:rPr>
        <w:t xml:space="preserve"> hours, so today's assignment is due by </w:t>
      </w:r>
      <w:r>
        <w:rPr>
          <w:rFonts w:ascii="Times New Roman" w:eastAsia="Times New Roman" w:hAnsi="Times New Roman"/>
          <w:sz w:val="24"/>
          <w:szCs w:val="24"/>
        </w:rPr>
        <w:t>_____</w:t>
      </w:r>
      <w:r w:rsidRPr="005424EA">
        <w:rPr>
          <w:rFonts w:ascii="Times New Roman" w:eastAsia="Times New Roman" w:hAnsi="Times New Roman"/>
          <w:sz w:val="24"/>
          <w:szCs w:val="24"/>
        </w:rPr>
        <w:t xml:space="preserve"> night at midnight. Please follow the link below for instructions and the assignment. If you have any questions, please contact me at this email address or at 502-541-3011. If you have trouble with the link, please let me know. Thanks so much for your participation!</w:t>
      </w:r>
    </w:p>
    <w:p w:rsidR="005424EA" w:rsidRDefault="005424EA" w:rsidP="005424EA">
      <w:pPr>
        <w:spacing w:after="0" w:line="480" w:lineRule="auto"/>
        <w:rPr>
          <w:rFonts w:ascii="Times New Roman" w:eastAsia="Times New Roman" w:hAnsi="Times New Roman"/>
          <w:sz w:val="24"/>
          <w:szCs w:val="24"/>
        </w:rPr>
      </w:pPr>
      <w:r>
        <w:rPr>
          <w:rFonts w:ascii="Times New Roman" w:eastAsia="Times New Roman" w:hAnsi="Times New Roman"/>
          <w:sz w:val="24"/>
          <w:szCs w:val="24"/>
        </w:rPr>
        <w:t>Link to Assignment</w:t>
      </w:r>
      <w:proofErr w:type="gramStart"/>
      <w:r>
        <w:rPr>
          <w:rFonts w:ascii="Times New Roman" w:eastAsia="Times New Roman" w:hAnsi="Times New Roman"/>
          <w:sz w:val="24"/>
          <w:szCs w:val="24"/>
        </w:rPr>
        <w:t>:_</w:t>
      </w:r>
      <w:proofErr w:type="gramEnd"/>
      <w:r>
        <w:rPr>
          <w:rFonts w:ascii="Times New Roman" w:eastAsia="Times New Roman" w:hAnsi="Times New Roman"/>
          <w:sz w:val="24"/>
          <w:szCs w:val="24"/>
        </w:rPr>
        <w:t>__________________________</w:t>
      </w:r>
    </w:p>
    <w:p w:rsidR="005424EA" w:rsidRDefault="005424EA"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30547D" w:rsidRDefault="0030547D" w:rsidP="005424EA">
      <w:pPr>
        <w:spacing w:after="0" w:line="480" w:lineRule="auto"/>
        <w:jc w:val="center"/>
        <w:rPr>
          <w:rFonts w:ascii="Times New Roman" w:eastAsia="Times New Roman" w:hAnsi="Times New Roman"/>
          <w:sz w:val="24"/>
          <w:szCs w:val="24"/>
        </w:rPr>
      </w:pPr>
    </w:p>
    <w:p w:rsidR="00FA3DA2" w:rsidRDefault="00FA3DA2" w:rsidP="005424EA">
      <w:pPr>
        <w:spacing w:after="0" w:line="480" w:lineRule="auto"/>
        <w:jc w:val="center"/>
        <w:rPr>
          <w:rFonts w:ascii="Times New Roman" w:eastAsia="Times New Roman" w:hAnsi="Times New Roman"/>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5424EA" w:rsidRDefault="00474826" w:rsidP="005424EA">
      <w:pPr>
        <w:spacing w:after="0" w:line="480" w:lineRule="auto"/>
        <w:jc w:val="center"/>
        <w:rPr>
          <w:rFonts w:ascii="Times New Roman" w:hAnsi="Times New Roman"/>
          <w:b/>
          <w:sz w:val="24"/>
          <w:szCs w:val="24"/>
        </w:rPr>
      </w:pPr>
      <w:r>
        <w:rPr>
          <w:rFonts w:ascii="Times New Roman" w:hAnsi="Times New Roman"/>
          <w:b/>
          <w:sz w:val="24"/>
          <w:szCs w:val="24"/>
        </w:rPr>
        <w:t xml:space="preserve">Appendix </w:t>
      </w:r>
      <w:r w:rsidR="000429A8">
        <w:rPr>
          <w:rFonts w:ascii="Times New Roman" w:hAnsi="Times New Roman"/>
          <w:b/>
          <w:sz w:val="24"/>
          <w:szCs w:val="24"/>
        </w:rPr>
        <w:t>I</w:t>
      </w:r>
      <w:r w:rsidR="005424EA">
        <w:rPr>
          <w:rFonts w:ascii="Times New Roman" w:hAnsi="Times New Roman"/>
          <w:b/>
          <w:sz w:val="24"/>
          <w:szCs w:val="24"/>
        </w:rPr>
        <w:t xml:space="preserve">: </w:t>
      </w:r>
      <w:proofErr w:type="spellStart"/>
      <w:r w:rsidR="005424EA">
        <w:rPr>
          <w:rFonts w:ascii="Times New Roman" w:hAnsi="Times New Roman"/>
          <w:b/>
          <w:sz w:val="24"/>
          <w:szCs w:val="24"/>
        </w:rPr>
        <w:t>SurveyMonkey</w:t>
      </w:r>
      <w:proofErr w:type="spellEnd"/>
      <w:r w:rsidR="005424EA">
        <w:rPr>
          <w:rFonts w:ascii="Times New Roman" w:hAnsi="Times New Roman"/>
          <w:b/>
          <w:sz w:val="24"/>
          <w:szCs w:val="24"/>
        </w:rPr>
        <w:t xml:space="preserve"> Assignment Template</w:t>
      </w: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FA3DA2" w:rsidRDefault="00FA3DA2" w:rsidP="005424EA">
      <w:pPr>
        <w:spacing w:after="0" w:line="480" w:lineRule="auto"/>
        <w:jc w:val="center"/>
        <w:rPr>
          <w:rFonts w:ascii="Times New Roman" w:hAnsi="Times New Roman"/>
          <w:b/>
          <w:sz w:val="24"/>
          <w:szCs w:val="24"/>
        </w:rPr>
      </w:pPr>
    </w:p>
    <w:p w:rsidR="00697658" w:rsidRDefault="00697658" w:rsidP="00697658">
      <w:pPr>
        <w:spacing w:after="0" w:line="480" w:lineRule="auto"/>
        <w:rPr>
          <w:rFonts w:ascii="Times New Roman" w:hAnsi="Times New Roman"/>
          <w:sz w:val="24"/>
          <w:szCs w:val="24"/>
        </w:rPr>
      </w:pPr>
      <w:r>
        <w:rPr>
          <w:rFonts w:ascii="Times New Roman" w:hAnsi="Times New Roman"/>
          <w:sz w:val="24"/>
          <w:szCs w:val="24"/>
        </w:rPr>
        <w:lastRenderedPageBreak/>
        <w:tab/>
        <w:t xml:space="preserve">This is your </w:t>
      </w:r>
      <w:r w:rsidRPr="00697658">
        <w:rPr>
          <w:rFonts w:ascii="Times New Roman" w:hAnsi="Times New Roman"/>
          <w:sz w:val="24"/>
          <w:szCs w:val="24"/>
          <w:u w:val="single"/>
        </w:rPr>
        <w:t>(first, second, etc.)</w:t>
      </w:r>
      <w:r>
        <w:rPr>
          <w:rFonts w:ascii="Times New Roman" w:hAnsi="Times New Roman"/>
          <w:sz w:val="24"/>
          <w:szCs w:val="24"/>
        </w:rPr>
        <w:t xml:space="preserve"> written assignment for my research study. Just as a reminder, this is a reflective writing assignment. Reflective writing is defined as any assignment that is focused on an activity that students have experienced, such as class readings, clinical rotations, or group activities, that highlights what the student learned from the activity. Please take time to reflect on your recent clinical experience, and keep the following guidelines in mind: </w:t>
      </w:r>
    </w:p>
    <w:p w:rsidR="00697658" w:rsidRDefault="00697658" w:rsidP="00697658">
      <w:pPr>
        <w:pStyle w:val="ListParagraph"/>
        <w:numPr>
          <w:ilvl w:val="0"/>
          <w:numId w:val="2"/>
        </w:numPr>
        <w:spacing w:after="0" w:line="480" w:lineRule="auto"/>
        <w:rPr>
          <w:rFonts w:ascii="Times New Roman" w:hAnsi="Times New Roman"/>
          <w:sz w:val="24"/>
          <w:szCs w:val="24"/>
        </w:rPr>
      </w:pPr>
      <w:r w:rsidRPr="00697658">
        <w:rPr>
          <w:rFonts w:ascii="Times New Roman" w:hAnsi="Times New Roman"/>
          <w:sz w:val="24"/>
          <w:szCs w:val="24"/>
        </w:rPr>
        <w:t>Submit this assignment</w:t>
      </w:r>
      <w:r w:rsidR="005424EA">
        <w:rPr>
          <w:rFonts w:ascii="Times New Roman" w:hAnsi="Times New Roman"/>
          <w:sz w:val="24"/>
          <w:szCs w:val="24"/>
        </w:rPr>
        <w:t xml:space="preserve"> within 72</w:t>
      </w:r>
      <w:r>
        <w:rPr>
          <w:rFonts w:ascii="Times New Roman" w:hAnsi="Times New Roman"/>
          <w:sz w:val="24"/>
          <w:szCs w:val="24"/>
        </w:rPr>
        <w:t xml:space="preserve"> hours of receiving it.</w:t>
      </w:r>
    </w:p>
    <w:p w:rsidR="00697658" w:rsidRDefault="00697658" w:rsidP="00697658">
      <w:pPr>
        <w:pStyle w:val="ListParagraph"/>
        <w:numPr>
          <w:ilvl w:val="0"/>
          <w:numId w:val="2"/>
        </w:numPr>
        <w:spacing w:after="0" w:line="480" w:lineRule="auto"/>
        <w:rPr>
          <w:rFonts w:ascii="Times New Roman" w:hAnsi="Times New Roman"/>
          <w:sz w:val="24"/>
          <w:szCs w:val="24"/>
        </w:rPr>
      </w:pPr>
      <w:r>
        <w:rPr>
          <w:rFonts w:ascii="Times New Roman" w:hAnsi="Times New Roman"/>
          <w:sz w:val="24"/>
          <w:szCs w:val="24"/>
        </w:rPr>
        <w:t>Please address all components of the assignment. Each assignment is a little different, so read carefully.</w:t>
      </w:r>
    </w:p>
    <w:p w:rsidR="00697658" w:rsidRDefault="00697658" w:rsidP="00697658">
      <w:pPr>
        <w:pStyle w:val="ListParagraph"/>
        <w:numPr>
          <w:ilvl w:val="0"/>
          <w:numId w:val="2"/>
        </w:numPr>
        <w:spacing w:after="0" w:line="480" w:lineRule="auto"/>
        <w:rPr>
          <w:rFonts w:ascii="Times New Roman" w:hAnsi="Times New Roman"/>
          <w:sz w:val="24"/>
          <w:szCs w:val="24"/>
        </w:rPr>
      </w:pPr>
      <w:r>
        <w:rPr>
          <w:rFonts w:ascii="Times New Roman" w:hAnsi="Times New Roman"/>
          <w:sz w:val="24"/>
          <w:szCs w:val="24"/>
        </w:rPr>
        <w:t>Please take at least 20 minutes to complete the assignment.</w:t>
      </w:r>
    </w:p>
    <w:p w:rsidR="00697658" w:rsidRDefault="00697658" w:rsidP="00697658">
      <w:pPr>
        <w:pStyle w:val="ListParagraph"/>
        <w:numPr>
          <w:ilvl w:val="0"/>
          <w:numId w:val="2"/>
        </w:numPr>
        <w:spacing w:after="0" w:line="480" w:lineRule="auto"/>
        <w:rPr>
          <w:rFonts w:ascii="Times New Roman" w:hAnsi="Times New Roman"/>
          <w:sz w:val="24"/>
          <w:szCs w:val="24"/>
        </w:rPr>
      </w:pPr>
      <w:r>
        <w:rPr>
          <w:rFonts w:ascii="Times New Roman" w:hAnsi="Times New Roman"/>
          <w:sz w:val="24"/>
          <w:szCs w:val="24"/>
        </w:rPr>
        <w:t xml:space="preserve">Please make sure the completed assignment is at least 300 words in length (one typed double-spaced page). </w:t>
      </w:r>
    </w:p>
    <w:p w:rsidR="004358CD" w:rsidRDefault="00D414B8" w:rsidP="004358CD">
      <w:pPr>
        <w:numPr>
          <w:ilvl w:val="0"/>
          <w:numId w:val="2"/>
        </w:numPr>
        <w:spacing w:after="0" w:line="480" w:lineRule="auto"/>
        <w:contextualSpacing/>
        <w:rPr>
          <w:rFonts w:ascii="Times New Roman" w:hAnsi="Times New Roman"/>
          <w:sz w:val="24"/>
          <w:szCs w:val="24"/>
        </w:rPr>
      </w:pPr>
      <w:r w:rsidRPr="005424EA">
        <w:rPr>
          <w:rFonts w:ascii="Times New Roman" w:hAnsi="Times New Roman"/>
          <w:sz w:val="24"/>
          <w:szCs w:val="24"/>
        </w:rPr>
        <w:t>Do not share any information about this assignment with anyone else that is in the study.</w:t>
      </w:r>
    </w:p>
    <w:p w:rsidR="005424EA" w:rsidRPr="004358CD" w:rsidRDefault="005424EA" w:rsidP="004358CD">
      <w:pPr>
        <w:numPr>
          <w:ilvl w:val="0"/>
          <w:numId w:val="2"/>
        </w:numPr>
        <w:spacing w:after="0" w:line="480" w:lineRule="auto"/>
        <w:contextualSpacing/>
        <w:rPr>
          <w:rFonts w:ascii="Times New Roman" w:hAnsi="Times New Roman"/>
          <w:sz w:val="24"/>
          <w:szCs w:val="24"/>
        </w:rPr>
      </w:pPr>
      <w:r w:rsidRPr="004358CD">
        <w:rPr>
          <w:rFonts w:ascii="Times New Roman" w:hAnsi="Times New Roman"/>
          <w:sz w:val="24"/>
          <w:szCs w:val="24"/>
        </w:rPr>
        <w:t>If you have not encountered the particular situation mentioned in the assignment, you can reflect upon any patient health problem during a recent clinical experience.</w:t>
      </w:r>
    </w:p>
    <w:p w:rsidR="004358CD" w:rsidRDefault="004358CD" w:rsidP="005424EA">
      <w:pPr>
        <w:spacing w:after="0" w:line="480" w:lineRule="auto"/>
        <w:ind w:left="720"/>
        <w:contextualSpacing/>
        <w:rPr>
          <w:rFonts w:ascii="Times New Roman" w:hAnsi="Times New Roman"/>
          <w:sz w:val="24"/>
          <w:szCs w:val="24"/>
        </w:rPr>
      </w:pPr>
    </w:p>
    <w:p w:rsidR="005424EA" w:rsidRDefault="005424EA" w:rsidP="005424EA">
      <w:pPr>
        <w:spacing w:after="0" w:line="480" w:lineRule="auto"/>
        <w:ind w:left="720"/>
        <w:contextualSpacing/>
        <w:rPr>
          <w:rFonts w:ascii="Times New Roman" w:hAnsi="Times New Roman"/>
          <w:sz w:val="24"/>
          <w:szCs w:val="24"/>
        </w:rPr>
      </w:pPr>
      <w:r>
        <w:rPr>
          <w:rFonts w:ascii="Times New Roman" w:hAnsi="Times New Roman"/>
          <w:sz w:val="24"/>
          <w:szCs w:val="24"/>
        </w:rPr>
        <w:t>Here is your assignment: …</w:t>
      </w:r>
    </w:p>
    <w:p w:rsidR="004358CD" w:rsidRDefault="004358CD" w:rsidP="004358CD">
      <w:pPr>
        <w:spacing w:line="480" w:lineRule="auto"/>
        <w:rPr>
          <w:rFonts w:ascii="Times New Roman" w:hAnsi="Times New Roman"/>
          <w:sz w:val="24"/>
          <w:szCs w:val="24"/>
        </w:rPr>
      </w:pPr>
      <w:r>
        <w:rPr>
          <w:rFonts w:ascii="Times New Roman" w:hAnsi="Times New Roman"/>
          <w:sz w:val="24"/>
          <w:szCs w:val="24"/>
        </w:rPr>
        <w:tab/>
      </w:r>
    </w:p>
    <w:p w:rsidR="005424EA" w:rsidRPr="005424EA" w:rsidRDefault="005424EA" w:rsidP="004358CD">
      <w:pPr>
        <w:spacing w:line="480" w:lineRule="auto"/>
        <w:rPr>
          <w:rFonts w:ascii="Times New Roman" w:hAnsi="Times New Roman"/>
          <w:sz w:val="24"/>
          <w:szCs w:val="24"/>
        </w:rPr>
      </w:pPr>
      <w:r w:rsidRPr="005424EA">
        <w:rPr>
          <w:rFonts w:ascii="Times New Roman" w:hAnsi="Times New Roman"/>
          <w:sz w:val="24"/>
          <w:szCs w:val="24"/>
        </w:rPr>
        <w:t xml:space="preserve">Please type your answer in the text box below (or cut and paste from another document). Remember to save your responses for your portfolios. When you are finished, click done. I will send feedback to you </w:t>
      </w:r>
      <w:r w:rsidR="004358CD">
        <w:rPr>
          <w:rFonts w:ascii="Times New Roman" w:hAnsi="Times New Roman"/>
          <w:sz w:val="24"/>
          <w:szCs w:val="24"/>
        </w:rPr>
        <w:t>before I send the next assignment</w:t>
      </w:r>
      <w:r w:rsidRPr="005424EA">
        <w:rPr>
          <w:rFonts w:ascii="Times New Roman" w:hAnsi="Times New Roman"/>
          <w:sz w:val="24"/>
          <w:szCs w:val="24"/>
        </w:rPr>
        <w:t xml:space="preserve">. Expect </w:t>
      </w:r>
      <w:r w:rsidR="004358CD">
        <w:rPr>
          <w:rFonts w:ascii="Times New Roman" w:hAnsi="Times New Roman"/>
          <w:sz w:val="24"/>
          <w:szCs w:val="24"/>
        </w:rPr>
        <w:t>the next assignment…</w:t>
      </w:r>
      <w:r w:rsidRPr="005424EA">
        <w:rPr>
          <w:rFonts w:ascii="Times New Roman" w:hAnsi="Times New Roman"/>
          <w:sz w:val="24"/>
          <w:szCs w:val="24"/>
        </w:rPr>
        <w:t xml:space="preserve"> Thanks for your participation!</w:t>
      </w:r>
    </w:p>
    <w:p w:rsidR="005424EA" w:rsidRDefault="005424EA"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Default="00FA3DA2" w:rsidP="005424EA">
      <w:pPr>
        <w:spacing w:after="0" w:line="480" w:lineRule="auto"/>
        <w:ind w:left="720"/>
        <w:contextualSpacing/>
        <w:rPr>
          <w:rFonts w:ascii="Times New Roman" w:hAnsi="Times New Roman"/>
          <w:sz w:val="24"/>
          <w:szCs w:val="24"/>
          <w:highlight w:val="yellow"/>
        </w:rPr>
      </w:pPr>
    </w:p>
    <w:p w:rsidR="00FA3DA2" w:rsidRPr="005424EA" w:rsidRDefault="00FA3DA2" w:rsidP="005424EA">
      <w:pPr>
        <w:spacing w:after="0" w:line="480" w:lineRule="auto"/>
        <w:ind w:left="720"/>
        <w:contextualSpacing/>
        <w:rPr>
          <w:rFonts w:ascii="Times New Roman" w:hAnsi="Times New Roman"/>
          <w:sz w:val="24"/>
          <w:szCs w:val="24"/>
          <w:highlight w:val="yellow"/>
        </w:rPr>
      </w:pPr>
    </w:p>
    <w:p w:rsidR="0030547D" w:rsidRDefault="0030547D" w:rsidP="009A3314">
      <w:pPr>
        <w:spacing w:after="0" w:line="480" w:lineRule="auto"/>
        <w:ind w:firstLine="720"/>
        <w:rPr>
          <w:rFonts w:ascii="Times New Roman" w:hAnsi="Times New Roman"/>
          <w:color w:val="000000"/>
          <w:sz w:val="24"/>
          <w:szCs w:val="24"/>
        </w:rPr>
      </w:pPr>
    </w:p>
    <w:p w:rsidR="0030547D" w:rsidRDefault="0030547D" w:rsidP="009A3314">
      <w:pPr>
        <w:spacing w:after="0" w:line="480" w:lineRule="auto"/>
        <w:ind w:firstLine="720"/>
        <w:rPr>
          <w:rFonts w:ascii="Times New Roman" w:hAnsi="Times New Roman"/>
          <w:color w:val="000000"/>
          <w:sz w:val="24"/>
          <w:szCs w:val="24"/>
        </w:rPr>
      </w:pPr>
    </w:p>
    <w:p w:rsidR="00FA3DA2" w:rsidRDefault="00FA3DA2" w:rsidP="009A3314">
      <w:pPr>
        <w:spacing w:after="0" w:line="480" w:lineRule="auto"/>
        <w:ind w:firstLine="720"/>
        <w:rPr>
          <w:rFonts w:ascii="Times New Roman" w:hAnsi="Times New Roman"/>
          <w:color w:val="000000"/>
          <w:sz w:val="24"/>
          <w:szCs w:val="24"/>
        </w:rPr>
      </w:pPr>
    </w:p>
    <w:p w:rsidR="0030547D" w:rsidRDefault="0030547D" w:rsidP="009A3314">
      <w:pPr>
        <w:spacing w:after="0" w:line="480" w:lineRule="auto"/>
        <w:ind w:firstLine="720"/>
        <w:rPr>
          <w:rFonts w:ascii="Times New Roman" w:hAnsi="Times New Roman"/>
          <w:color w:val="000000"/>
          <w:sz w:val="24"/>
          <w:szCs w:val="24"/>
        </w:rPr>
      </w:pPr>
    </w:p>
    <w:p w:rsidR="0030547D" w:rsidRDefault="0030547D" w:rsidP="009A3314">
      <w:pPr>
        <w:spacing w:after="0" w:line="480" w:lineRule="auto"/>
        <w:ind w:firstLine="720"/>
        <w:rPr>
          <w:rFonts w:ascii="Times New Roman" w:hAnsi="Times New Roman"/>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2A77D1" w:rsidRDefault="000429A8" w:rsidP="002A77D1">
      <w:pPr>
        <w:spacing w:after="0" w:line="480" w:lineRule="auto"/>
        <w:ind w:firstLine="720"/>
        <w:jc w:val="center"/>
        <w:rPr>
          <w:rFonts w:ascii="Times New Roman" w:hAnsi="Times New Roman"/>
          <w:b/>
          <w:color w:val="000000"/>
          <w:sz w:val="24"/>
          <w:szCs w:val="24"/>
        </w:rPr>
      </w:pPr>
      <w:r>
        <w:rPr>
          <w:rFonts w:ascii="Times New Roman" w:hAnsi="Times New Roman"/>
          <w:b/>
          <w:color w:val="000000"/>
          <w:sz w:val="24"/>
          <w:szCs w:val="24"/>
        </w:rPr>
        <w:t>Appendix J</w:t>
      </w:r>
      <w:r w:rsidR="002A77D1" w:rsidRPr="002A77D1">
        <w:rPr>
          <w:rFonts w:ascii="Times New Roman" w:hAnsi="Times New Roman"/>
          <w:b/>
          <w:color w:val="000000"/>
          <w:sz w:val="24"/>
          <w:szCs w:val="24"/>
        </w:rPr>
        <w:t xml:space="preserve">: </w:t>
      </w:r>
      <w:r w:rsidR="00FA3DA2">
        <w:rPr>
          <w:rFonts w:ascii="Times New Roman" w:hAnsi="Times New Roman"/>
          <w:b/>
          <w:color w:val="000000"/>
          <w:sz w:val="24"/>
          <w:szCs w:val="24"/>
        </w:rPr>
        <w:t>IRB Approval</w:t>
      </w: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FA3DA2" w:rsidRDefault="00FA3DA2" w:rsidP="002A77D1">
      <w:pPr>
        <w:spacing w:after="0" w:line="480" w:lineRule="auto"/>
        <w:ind w:firstLine="720"/>
        <w:jc w:val="center"/>
        <w:rPr>
          <w:rFonts w:ascii="Times New Roman" w:hAnsi="Times New Roman"/>
          <w:b/>
          <w:color w:val="000000"/>
          <w:sz w:val="24"/>
          <w:szCs w:val="24"/>
        </w:rPr>
      </w:pPr>
    </w:p>
    <w:p w:rsidR="0030547D" w:rsidRDefault="00F55B2B" w:rsidP="009A3314">
      <w:pPr>
        <w:spacing w:after="0" w:line="480" w:lineRule="auto"/>
        <w:ind w:firstLine="720"/>
        <w:rPr>
          <w:rFonts w:ascii="Times New Roman" w:hAnsi="Times New Roman"/>
          <w:color w:val="000000"/>
          <w:sz w:val="24"/>
          <w:szCs w:val="24"/>
        </w:rPr>
      </w:pPr>
      <w:r>
        <w:rPr>
          <w:rFonts w:ascii="Times New Roman" w:hAnsi="Times New Roman"/>
          <w:noProof/>
          <w:color w:val="000000"/>
          <w:sz w:val="24"/>
          <w:szCs w:val="24"/>
        </w:rPr>
        <w:lastRenderedPageBreak/>
        <mc:AlternateContent>
          <mc:Choice Requires="wpi">
            <w:drawing>
              <wp:anchor distT="0" distB="0" distL="114300" distR="114300" simplePos="0" relativeHeight="251695104" behindDoc="0" locked="0" layoutInCell="1" allowOverlap="1" wp14:anchorId="4CF2C10A" wp14:editId="17E46E9C">
                <wp:simplePos x="0" y="0"/>
                <wp:positionH relativeFrom="column">
                  <wp:posOffset>3743175</wp:posOffset>
                </wp:positionH>
                <wp:positionV relativeFrom="paragraph">
                  <wp:posOffset>2942805</wp:posOffset>
                </wp:positionV>
                <wp:extent cx="734040" cy="19800"/>
                <wp:effectExtent l="76200" t="133350" r="104775" b="151765"/>
                <wp:wrapNone/>
                <wp:docPr id="64" name="Ink 64"/>
                <wp:cNvGraphicFramePr/>
                <a:graphic xmlns:a="http://schemas.openxmlformats.org/drawingml/2006/main">
                  <a:graphicData uri="http://schemas.microsoft.com/office/word/2010/wordprocessingInk">
                    <w14:contentPart bwMode="auto" r:id="rId68">
                      <w14:nvContentPartPr>
                        <w14:cNvContentPartPr/>
                      </w14:nvContentPartPr>
                      <w14:xfrm>
                        <a:off x="0" y="0"/>
                        <a:ext cx="734040" cy="19800"/>
                      </w14:xfrm>
                    </w14:contentPart>
                  </a:graphicData>
                </a:graphic>
              </wp:anchor>
            </w:drawing>
          </mc:Choice>
          <mc:Fallback>
            <w:pict>
              <v:shape id="Ink 64" o:spid="_x0000_s1026" type="#_x0000_t75" style="position:absolute;margin-left:291pt;margin-top:224.15pt;width:65.4pt;height:16.6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">
                <v:imagedata r:id="rId83" o:title=""/>
              </v:shape>
            </w:pict>
          </mc:Fallback>
        </mc:AlternateContent>
      </w:r>
      <w:r>
        <w:rPr>
          <w:rFonts w:ascii="Times New Roman" w:hAnsi="Times New Roman"/>
          <w:noProof/>
          <w:color w:val="000000"/>
          <w:sz w:val="24"/>
          <w:szCs w:val="24"/>
        </w:rPr>
        <mc:AlternateContent>
          <mc:Choice Requires="wpi">
            <w:drawing>
              <wp:anchor distT="0" distB="0" distL="114300" distR="114300" simplePos="0" relativeHeight="251694080" behindDoc="0" locked="0" layoutInCell="1" allowOverlap="1" wp14:anchorId="31741636" wp14:editId="4D84F0A8">
                <wp:simplePos x="0" y="0"/>
                <wp:positionH relativeFrom="column">
                  <wp:posOffset>3743175</wp:posOffset>
                </wp:positionH>
                <wp:positionV relativeFrom="paragraph">
                  <wp:posOffset>2795565</wp:posOffset>
                </wp:positionV>
                <wp:extent cx="981720" cy="44640"/>
                <wp:effectExtent l="76200" t="133350" r="104140" b="146050"/>
                <wp:wrapNone/>
                <wp:docPr id="63" name="Ink 63"/>
                <wp:cNvGraphicFramePr/>
                <a:graphic xmlns:a="http://schemas.openxmlformats.org/drawingml/2006/main">
                  <a:graphicData uri="http://schemas.microsoft.com/office/word/2010/wordprocessingInk">
                    <w14:contentPart bwMode="auto" r:id="rId84">
                      <w14:nvContentPartPr>
                        <w14:cNvContentPartPr/>
                      </w14:nvContentPartPr>
                      <w14:xfrm>
                        <a:off x="0" y="0"/>
                        <a:ext cx="981720" cy="44640"/>
                      </w14:xfrm>
                    </w14:contentPart>
                  </a:graphicData>
                </a:graphic>
              </wp:anchor>
            </w:drawing>
          </mc:Choice>
          <mc:Fallback>
            <w:pict>
              <v:shape id="Ink 63" o:spid="_x0000_s1026" type="#_x0000_t75" style="position:absolute;margin-left:291pt;margin-top:212.55pt;width:84.85pt;height:18.6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">
                <v:imagedata r:id="rId85" o:title=""/>
              </v:shape>
            </w:pict>
          </mc:Fallback>
        </mc:AlternateContent>
      </w:r>
      <w:r>
        <w:rPr>
          <w:rFonts w:ascii="Times New Roman" w:hAnsi="Times New Roman"/>
          <w:noProof/>
          <w:color w:val="000000"/>
          <w:sz w:val="24"/>
          <w:szCs w:val="24"/>
        </w:rPr>
        <mc:AlternateContent>
          <mc:Choice Requires="wpi">
            <w:drawing>
              <wp:anchor distT="0" distB="0" distL="114300" distR="114300" simplePos="0" relativeHeight="251693056" behindDoc="0" locked="0" layoutInCell="1" allowOverlap="1" wp14:anchorId="00112B1C" wp14:editId="2DAF8EFD">
                <wp:simplePos x="0" y="0"/>
                <wp:positionH relativeFrom="column">
                  <wp:posOffset>1219215</wp:posOffset>
                </wp:positionH>
                <wp:positionV relativeFrom="paragraph">
                  <wp:posOffset>2933805</wp:posOffset>
                </wp:positionV>
                <wp:extent cx="923760" cy="29880"/>
                <wp:effectExtent l="76200" t="133350" r="105410" b="160655"/>
                <wp:wrapNone/>
                <wp:docPr id="62" name="Ink 62"/>
                <wp:cNvGraphicFramePr/>
                <a:graphic xmlns:a="http://schemas.openxmlformats.org/drawingml/2006/main">
                  <a:graphicData uri="http://schemas.microsoft.com/office/word/2010/wordprocessingInk">
                    <w14:contentPart bwMode="auto" r:id="rId86">
                      <w14:nvContentPartPr>
                        <w14:cNvContentPartPr/>
                      </w14:nvContentPartPr>
                      <w14:xfrm>
                        <a:off x="0" y="0"/>
                        <a:ext cx="923760" cy="29880"/>
                      </w14:xfrm>
                    </w14:contentPart>
                  </a:graphicData>
                </a:graphic>
              </wp:anchor>
            </w:drawing>
          </mc:Choice>
          <mc:Fallback>
            <w:pict>
              <v:shape id="Ink 62" o:spid="_x0000_s1026" type="#_x0000_t75" style="position:absolute;margin-left:92.25pt;margin-top:223.45pt;width:80.35pt;height:17.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">
                <v:imagedata r:id="rId87" o:title=""/>
              </v:shape>
            </w:pict>
          </mc:Fallback>
        </mc:AlternateContent>
      </w:r>
      <w:r>
        <w:rPr>
          <w:rFonts w:ascii="Times New Roman" w:hAnsi="Times New Roman"/>
          <w:noProof/>
          <w:color w:val="000000"/>
          <w:sz w:val="24"/>
          <w:szCs w:val="24"/>
        </w:rPr>
        <mc:AlternateContent>
          <mc:Choice Requires="wpi">
            <w:drawing>
              <wp:anchor distT="0" distB="0" distL="114300" distR="114300" simplePos="0" relativeHeight="251692032" behindDoc="0" locked="0" layoutInCell="1" allowOverlap="1" wp14:anchorId="430D5422" wp14:editId="716163C1">
                <wp:simplePos x="0" y="0"/>
                <wp:positionH relativeFrom="column">
                  <wp:posOffset>1210215</wp:posOffset>
                </wp:positionH>
                <wp:positionV relativeFrom="paragraph">
                  <wp:posOffset>2790885</wp:posOffset>
                </wp:positionV>
                <wp:extent cx="981000" cy="39240"/>
                <wp:effectExtent l="0" t="133350" r="0" b="151765"/>
                <wp:wrapNone/>
                <wp:docPr id="61" name="Ink 61"/>
                <wp:cNvGraphicFramePr/>
                <a:graphic xmlns:a="http://schemas.openxmlformats.org/drawingml/2006/main">
                  <a:graphicData uri="http://schemas.microsoft.com/office/word/2010/wordprocessingInk">
                    <w14:contentPart bwMode="auto" r:id="rId88">
                      <w14:nvContentPartPr>
                        <w14:cNvContentPartPr/>
                      </w14:nvContentPartPr>
                      <w14:xfrm>
                        <a:off x="0" y="0"/>
                        <a:ext cx="981000" cy="39240"/>
                      </w14:xfrm>
                    </w14:contentPart>
                  </a:graphicData>
                </a:graphic>
              </wp:anchor>
            </w:drawing>
          </mc:Choice>
          <mc:Fallback>
            <w:pict>
              <v:shape id="Ink 61" o:spid="_x0000_s1026" type="#_x0000_t75" style="position:absolute;margin-left:91.5pt;margin-top:212.1pt;width:84.85pt;height:18.4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">
                <v:imagedata r:id="rId89" o:title=""/>
              </v:shape>
            </w:pict>
          </mc:Fallback>
        </mc:AlternateContent>
      </w:r>
      <w:r w:rsidR="00D17DB3">
        <w:rPr>
          <w:rFonts w:ascii="Times New Roman" w:hAnsi="Times New Roman"/>
          <w:noProof/>
          <w:color w:val="000000"/>
          <w:sz w:val="24"/>
          <w:szCs w:val="24"/>
        </w:rPr>
        <w:drawing>
          <wp:inline distT="0" distB="0" distL="0" distR="0" wp14:anchorId="403CE749" wp14:editId="7B81C53D">
            <wp:extent cx="5943600" cy="7979786"/>
            <wp:effectExtent l="0" t="0" r="0" b="2540"/>
            <wp:docPr id="27" name="Picture 27" descr="C:\Users\jnaber\Documents\0ct09\Removable Disk (E)\Lexar (G)\Removable Disk (F)\Documents\PhD work\dissertation\IRB Approval sign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naber\Documents\0ct09\Removable Disk (E)\Lexar (G)\Removable Disk (F)\Documents\PhD work\dissertation\IRB Approval signed.jpe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3600" cy="7979786"/>
                    </a:xfrm>
                    <a:prstGeom prst="rect">
                      <a:avLst/>
                    </a:prstGeom>
                    <a:noFill/>
                    <a:ln>
                      <a:noFill/>
                    </a:ln>
                  </pic:spPr>
                </pic:pic>
              </a:graphicData>
            </a:graphic>
          </wp:inline>
        </w:drawing>
      </w:r>
    </w:p>
    <w:p w:rsidR="00FA3DA2" w:rsidRDefault="00FA3DA2" w:rsidP="00D67E88">
      <w:pPr>
        <w:spacing w:after="0" w:line="480" w:lineRule="auto"/>
        <w:ind w:firstLine="720"/>
        <w:rPr>
          <w:rFonts w:ascii="Times New Roman" w:hAnsi="Times New Roman"/>
          <w:color w:val="000000"/>
          <w:sz w:val="24"/>
          <w:szCs w:val="24"/>
        </w:rPr>
      </w:pPr>
    </w:p>
    <w:p w:rsidR="00FA3DA2" w:rsidRDefault="00FA3DA2" w:rsidP="00D67E88">
      <w:pPr>
        <w:spacing w:after="0" w:line="480" w:lineRule="auto"/>
        <w:ind w:firstLine="720"/>
        <w:rPr>
          <w:rFonts w:ascii="Times New Roman" w:hAnsi="Times New Roman"/>
          <w:color w:val="000000"/>
          <w:sz w:val="24"/>
          <w:szCs w:val="24"/>
        </w:rPr>
      </w:pPr>
    </w:p>
    <w:p w:rsidR="00FA3DA2" w:rsidRDefault="00FA3DA2" w:rsidP="00D67E88">
      <w:pPr>
        <w:spacing w:after="0" w:line="480" w:lineRule="auto"/>
        <w:ind w:firstLine="720"/>
        <w:rPr>
          <w:rFonts w:ascii="Times New Roman" w:hAnsi="Times New Roman"/>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30547D" w:rsidRDefault="00D67E88" w:rsidP="00D67E88">
      <w:pPr>
        <w:spacing w:after="0" w:line="480" w:lineRule="auto"/>
        <w:ind w:firstLine="720"/>
        <w:rPr>
          <w:rFonts w:ascii="Times New Roman" w:hAnsi="Times New Roman"/>
          <w:b/>
          <w:color w:val="000000"/>
          <w:sz w:val="24"/>
          <w:szCs w:val="24"/>
        </w:rPr>
      </w:pPr>
      <w:r>
        <w:rPr>
          <w:rFonts w:ascii="Times New Roman" w:hAnsi="Times New Roman"/>
          <w:b/>
          <w:color w:val="000000"/>
          <w:sz w:val="24"/>
          <w:szCs w:val="24"/>
        </w:rPr>
        <w:tab/>
      </w:r>
      <w:r>
        <w:rPr>
          <w:rFonts w:ascii="Times New Roman" w:hAnsi="Times New Roman"/>
          <w:b/>
          <w:color w:val="000000"/>
          <w:sz w:val="24"/>
          <w:szCs w:val="24"/>
        </w:rPr>
        <w:tab/>
        <w:t xml:space="preserve">      </w:t>
      </w:r>
      <w:r w:rsidR="000429A8">
        <w:rPr>
          <w:rFonts w:ascii="Times New Roman" w:hAnsi="Times New Roman"/>
          <w:b/>
          <w:color w:val="000000"/>
          <w:sz w:val="24"/>
          <w:szCs w:val="24"/>
        </w:rPr>
        <w:t>Appendix K</w:t>
      </w:r>
      <w:r w:rsidR="0030547D" w:rsidRPr="0030547D">
        <w:rPr>
          <w:rFonts w:ascii="Times New Roman" w:hAnsi="Times New Roman"/>
          <w:b/>
          <w:color w:val="000000"/>
          <w:sz w:val="24"/>
          <w:szCs w:val="24"/>
        </w:rPr>
        <w:t>: Confidentiality Agreement</w:t>
      </w: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FA3DA2" w:rsidRDefault="00FA3DA2" w:rsidP="00D67E88">
      <w:pPr>
        <w:spacing w:after="0" w:line="480" w:lineRule="auto"/>
        <w:ind w:firstLine="720"/>
        <w:rPr>
          <w:rFonts w:ascii="Times New Roman" w:hAnsi="Times New Roman"/>
          <w:b/>
          <w:color w:val="000000"/>
          <w:sz w:val="24"/>
          <w:szCs w:val="24"/>
        </w:rPr>
      </w:pPr>
    </w:p>
    <w:p w:rsidR="00D67E88" w:rsidRPr="00D67E88" w:rsidRDefault="00D67E88" w:rsidP="00D67E88">
      <w:pPr>
        <w:spacing w:after="0" w:line="240" w:lineRule="auto"/>
        <w:jc w:val="center"/>
        <w:rPr>
          <w:rFonts w:ascii="Times New Roman" w:eastAsia="Times New Roman" w:hAnsi="Times New Roman"/>
          <w:b/>
          <w:sz w:val="24"/>
          <w:szCs w:val="24"/>
        </w:rPr>
      </w:pPr>
      <w:r w:rsidRPr="00D67E88">
        <w:rPr>
          <w:rFonts w:ascii="Times New Roman" w:eastAsia="Times New Roman" w:hAnsi="Times New Roman"/>
          <w:b/>
          <w:sz w:val="24"/>
          <w:szCs w:val="24"/>
        </w:rPr>
        <w:lastRenderedPageBreak/>
        <w:t>Pledge of Confidentiality</w:t>
      </w:r>
    </w:p>
    <w:p w:rsidR="00D67E88" w:rsidRPr="00D67E88" w:rsidRDefault="00D67E88" w:rsidP="00D67E88">
      <w:pPr>
        <w:spacing w:after="0" w:line="240" w:lineRule="auto"/>
        <w:jc w:val="center"/>
        <w:rPr>
          <w:rFonts w:ascii="Times New Roman" w:eastAsia="Times New Roman" w:hAnsi="Times New Roman"/>
          <w:b/>
          <w:sz w:val="24"/>
          <w:szCs w:val="24"/>
        </w:rPr>
      </w:pPr>
    </w:p>
    <w:p w:rsidR="00D67E88" w:rsidRPr="00D67E88" w:rsidRDefault="00D67E88" w:rsidP="00D67E88">
      <w:pPr>
        <w:spacing w:after="0" w:line="240" w:lineRule="auto"/>
        <w:rPr>
          <w:rFonts w:ascii="Times New Roman" w:eastAsia="Times New Roman" w:hAnsi="Times New Roman"/>
          <w:sz w:val="24"/>
          <w:szCs w:val="24"/>
        </w:rPr>
      </w:pPr>
    </w:p>
    <w:p w:rsidR="00D67E88" w:rsidRPr="00D67E88" w:rsidRDefault="00D67E88" w:rsidP="00D67E88">
      <w:pPr>
        <w:spacing w:after="0" w:line="360" w:lineRule="auto"/>
        <w:rPr>
          <w:rFonts w:ascii="Times New Roman" w:eastAsia="Times New Roman" w:hAnsi="Times New Roman"/>
          <w:sz w:val="24"/>
          <w:szCs w:val="24"/>
        </w:rPr>
      </w:pPr>
      <w:r w:rsidRPr="00D67E88">
        <w:rPr>
          <w:rFonts w:ascii="Times New Roman" w:eastAsia="Times New Roman" w:hAnsi="Times New Roman"/>
          <w:sz w:val="24"/>
          <w:szCs w:val="24"/>
        </w:rPr>
        <w:t>As an individual who will be verifying the researcher’s data entry, I understand that I will have access to participant scores and identification numbers. This information has been provided by research participants who participated in this project on good faith that their answers and identities would remain strictly confidential. I understand that I have a responsibility to honor this confidentiality agreement. I hereby agree not to share any of this information with anyone except the primary researcher of this project, his/her doctoral chair, or other members of this research team. Any violation of this agreement would constitute a serious breach of ethical standards, and I pledge not to do so.</w:t>
      </w:r>
    </w:p>
    <w:p w:rsidR="00D67E88" w:rsidRPr="00D67E88" w:rsidRDefault="00D67E88" w:rsidP="00D67E88">
      <w:pPr>
        <w:spacing w:after="0" w:line="240" w:lineRule="auto"/>
        <w:rPr>
          <w:rFonts w:ascii="Times New Roman" w:eastAsia="Times New Roman" w:hAnsi="Times New Roman"/>
          <w:sz w:val="24"/>
          <w:szCs w:val="24"/>
        </w:rPr>
      </w:pPr>
    </w:p>
    <w:p w:rsidR="00D67E88" w:rsidRPr="00D67E88" w:rsidRDefault="00D67E88" w:rsidP="00D67E88">
      <w:pPr>
        <w:spacing w:after="0" w:line="240" w:lineRule="auto"/>
        <w:rPr>
          <w:rFonts w:ascii="Times New Roman" w:eastAsia="Times New Roman" w:hAnsi="Times New Roman"/>
          <w:sz w:val="24"/>
          <w:szCs w:val="24"/>
        </w:rPr>
      </w:pPr>
    </w:p>
    <w:p w:rsidR="00D67E88" w:rsidRPr="00D67E88" w:rsidRDefault="00D67E88" w:rsidP="00D67E88">
      <w:pPr>
        <w:tabs>
          <w:tab w:val="left" w:pos="5760"/>
        </w:tabs>
        <w:spacing w:after="0" w:line="240" w:lineRule="auto"/>
        <w:rPr>
          <w:rFonts w:ascii="Times New Roman" w:eastAsia="Times New Roman" w:hAnsi="Times New Roman"/>
          <w:sz w:val="24"/>
          <w:szCs w:val="24"/>
        </w:rPr>
      </w:pPr>
      <w:r w:rsidRPr="00D67E88">
        <w:rPr>
          <w:rFonts w:ascii="Times New Roman" w:eastAsia="Times New Roman" w:hAnsi="Times New Roman"/>
          <w:sz w:val="24"/>
          <w:szCs w:val="24"/>
        </w:rPr>
        <w:t>_____________________________</w:t>
      </w:r>
      <w:r w:rsidRPr="00D67E88">
        <w:rPr>
          <w:rFonts w:ascii="Times New Roman" w:eastAsia="Times New Roman" w:hAnsi="Times New Roman"/>
          <w:sz w:val="24"/>
          <w:szCs w:val="24"/>
        </w:rPr>
        <w:tab/>
        <w:t>________________</w:t>
      </w:r>
    </w:p>
    <w:p w:rsidR="00D67E88" w:rsidRPr="00D67E88" w:rsidRDefault="00D67E88" w:rsidP="00D67E88">
      <w:pPr>
        <w:spacing w:after="0" w:line="240" w:lineRule="auto"/>
        <w:rPr>
          <w:rFonts w:ascii="Times New Roman" w:eastAsia="Times New Roman" w:hAnsi="Times New Roman"/>
          <w:sz w:val="24"/>
          <w:szCs w:val="24"/>
        </w:rPr>
      </w:pPr>
    </w:p>
    <w:p w:rsidR="00D67E88" w:rsidRPr="00D67E88" w:rsidRDefault="00D67E88" w:rsidP="00D67E88">
      <w:pPr>
        <w:tabs>
          <w:tab w:val="left" w:pos="5760"/>
        </w:tabs>
        <w:spacing w:after="0" w:line="240" w:lineRule="auto"/>
        <w:rPr>
          <w:rFonts w:ascii="Times New Roman" w:eastAsia="Times New Roman" w:hAnsi="Times New Roman"/>
          <w:sz w:val="24"/>
          <w:szCs w:val="24"/>
        </w:rPr>
      </w:pPr>
      <w:r w:rsidRPr="00D67E88">
        <w:rPr>
          <w:rFonts w:ascii="Times New Roman" w:eastAsia="Times New Roman" w:hAnsi="Times New Roman"/>
          <w:sz w:val="24"/>
          <w:szCs w:val="24"/>
        </w:rPr>
        <w:t xml:space="preserve">   Data Entry Validator</w:t>
      </w:r>
      <w:r w:rsidRPr="00D67E88">
        <w:rPr>
          <w:rFonts w:ascii="Times New Roman" w:eastAsia="Times New Roman" w:hAnsi="Times New Roman"/>
          <w:sz w:val="24"/>
          <w:szCs w:val="24"/>
        </w:rPr>
        <w:tab/>
        <w:t xml:space="preserve">   Date</w:t>
      </w:r>
    </w:p>
    <w:p w:rsidR="005C6017" w:rsidRDefault="005C6017" w:rsidP="009A3314">
      <w:pPr>
        <w:spacing w:after="0" w:line="480" w:lineRule="auto"/>
        <w:ind w:firstLine="720"/>
        <w:rPr>
          <w:rFonts w:ascii="Times New Roman" w:hAnsi="Times New Roman"/>
          <w:color w:val="000000"/>
          <w:sz w:val="24"/>
          <w:szCs w:val="24"/>
        </w:rPr>
      </w:pPr>
    </w:p>
    <w:p w:rsidR="005C6017" w:rsidRDefault="005C6017"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5A4431" w:rsidRDefault="005A4431" w:rsidP="009A3314">
      <w:pPr>
        <w:spacing w:after="0" w:line="480" w:lineRule="auto"/>
        <w:ind w:firstLine="720"/>
        <w:rPr>
          <w:rFonts w:ascii="Times New Roman" w:hAnsi="Times New Roman"/>
          <w:color w:val="000000"/>
          <w:sz w:val="24"/>
          <w:szCs w:val="24"/>
        </w:rPr>
      </w:pPr>
    </w:p>
    <w:p w:rsidR="00FA3DA2" w:rsidRDefault="00FA3DA2" w:rsidP="009A3314">
      <w:pPr>
        <w:spacing w:after="0" w:line="480" w:lineRule="auto"/>
        <w:ind w:firstLine="720"/>
        <w:rPr>
          <w:rFonts w:ascii="Times New Roman" w:hAnsi="Times New Roman"/>
          <w:color w:val="000000"/>
          <w:sz w:val="24"/>
          <w:szCs w:val="24"/>
        </w:rPr>
      </w:pPr>
    </w:p>
    <w:p w:rsidR="009A3314" w:rsidRDefault="00146AC4" w:rsidP="00146AC4">
      <w:pPr>
        <w:spacing w:after="0" w:line="480" w:lineRule="auto"/>
        <w:jc w:val="center"/>
        <w:rPr>
          <w:rFonts w:ascii="Times New Roman" w:hAnsi="Times New Roman"/>
          <w:sz w:val="24"/>
          <w:szCs w:val="24"/>
        </w:rPr>
      </w:pPr>
      <w:r>
        <w:rPr>
          <w:rFonts w:ascii="Times New Roman" w:hAnsi="Times New Roman"/>
          <w:sz w:val="24"/>
          <w:szCs w:val="24"/>
        </w:rPr>
        <w:lastRenderedPageBreak/>
        <w:t>VITA</w:t>
      </w:r>
    </w:p>
    <w:p w:rsidR="00146AC4" w:rsidRDefault="00146AC4" w:rsidP="00146AC4">
      <w:pPr>
        <w:spacing w:after="0" w:line="480" w:lineRule="auto"/>
        <w:rPr>
          <w:rFonts w:ascii="Times New Roman" w:hAnsi="Times New Roman"/>
          <w:sz w:val="24"/>
          <w:szCs w:val="24"/>
        </w:rPr>
      </w:pPr>
      <w:r>
        <w:rPr>
          <w:rFonts w:ascii="Times New Roman" w:hAnsi="Times New Roman"/>
          <w:sz w:val="24"/>
          <w:szCs w:val="24"/>
        </w:rPr>
        <w:tab/>
        <w:t xml:space="preserve">Jessica </w:t>
      </w:r>
      <w:proofErr w:type="spellStart"/>
      <w:r>
        <w:rPr>
          <w:rFonts w:ascii="Times New Roman" w:hAnsi="Times New Roman"/>
          <w:sz w:val="24"/>
          <w:szCs w:val="24"/>
        </w:rPr>
        <w:t>Naber</w:t>
      </w:r>
      <w:proofErr w:type="spellEnd"/>
      <w:r>
        <w:rPr>
          <w:rFonts w:ascii="Times New Roman" w:hAnsi="Times New Roman"/>
          <w:sz w:val="24"/>
          <w:szCs w:val="24"/>
        </w:rPr>
        <w:t xml:space="preserve"> was born </w:t>
      </w:r>
      <w:r w:rsidR="00325617">
        <w:rPr>
          <w:rFonts w:ascii="Times New Roman" w:hAnsi="Times New Roman"/>
          <w:sz w:val="24"/>
          <w:szCs w:val="24"/>
        </w:rPr>
        <w:t>in Union City, Tennessee, to James</w:t>
      </w:r>
      <w:r>
        <w:rPr>
          <w:rFonts w:ascii="Times New Roman" w:hAnsi="Times New Roman"/>
          <w:sz w:val="24"/>
          <w:szCs w:val="24"/>
        </w:rPr>
        <w:t xml:space="preserve"> and Christa Cherry. She is the youngest of three daughters</w:t>
      </w:r>
      <w:r w:rsidR="00277389">
        <w:rPr>
          <w:rFonts w:ascii="Times New Roman" w:hAnsi="Times New Roman"/>
          <w:sz w:val="24"/>
          <w:szCs w:val="24"/>
        </w:rPr>
        <w:t>, and s</w:t>
      </w:r>
      <w:r>
        <w:rPr>
          <w:rFonts w:ascii="Times New Roman" w:hAnsi="Times New Roman"/>
          <w:sz w:val="24"/>
          <w:szCs w:val="24"/>
        </w:rPr>
        <w:t xml:space="preserve">he attended Carlisle County Elementary, Middle, and High Schools in Bardwell, Kentucky. She graduated </w:t>
      </w:r>
      <w:r w:rsidR="00D20CCB">
        <w:rPr>
          <w:rFonts w:ascii="Times New Roman" w:hAnsi="Times New Roman"/>
          <w:sz w:val="24"/>
          <w:szCs w:val="24"/>
        </w:rPr>
        <w:t xml:space="preserve">cum laude </w:t>
      </w:r>
      <w:r w:rsidR="008332A2">
        <w:rPr>
          <w:rFonts w:ascii="Times New Roman" w:hAnsi="Times New Roman"/>
          <w:sz w:val="24"/>
          <w:szCs w:val="24"/>
        </w:rPr>
        <w:t xml:space="preserve">with an Honors Diploma </w:t>
      </w:r>
      <w:r>
        <w:rPr>
          <w:rFonts w:ascii="Times New Roman" w:hAnsi="Times New Roman"/>
          <w:sz w:val="24"/>
          <w:szCs w:val="24"/>
        </w:rPr>
        <w:t xml:space="preserve">from Murray State University in 2002 with a Bachelor of Science degree in Nursing. In 2006, she received a Master of Science degree in Nursing Education. She is a candidate for the Doctor of Philosophy in </w:t>
      </w:r>
      <w:proofErr w:type="gramStart"/>
      <w:r>
        <w:rPr>
          <w:rFonts w:ascii="Times New Roman" w:hAnsi="Times New Roman"/>
          <w:sz w:val="24"/>
          <w:szCs w:val="24"/>
        </w:rPr>
        <w:t>Nursing</w:t>
      </w:r>
      <w:proofErr w:type="gramEnd"/>
      <w:r>
        <w:rPr>
          <w:rFonts w:ascii="Times New Roman" w:hAnsi="Times New Roman"/>
          <w:sz w:val="24"/>
          <w:szCs w:val="24"/>
        </w:rPr>
        <w:t xml:space="preserve"> degree from the University of Tennessee, Knoxville, and is scheduled to graduate in August 2011. Her major concentration of study is Nursing Education.</w:t>
      </w:r>
      <w:r w:rsidR="00277389">
        <w:rPr>
          <w:rFonts w:ascii="Times New Roman" w:hAnsi="Times New Roman"/>
          <w:sz w:val="24"/>
          <w:szCs w:val="24"/>
        </w:rPr>
        <w:t xml:space="preserve"> She is </w:t>
      </w:r>
      <w:r w:rsidR="00C200B8">
        <w:rPr>
          <w:rFonts w:ascii="Times New Roman" w:hAnsi="Times New Roman"/>
          <w:sz w:val="24"/>
          <w:szCs w:val="24"/>
        </w:rPr>
        <w:t>married and has three children: two</w:t>
      </w:r>
      <w:r w:rsidR="00277389">
        <w:rPr>
          <w:rFonts w:ascii="Times New Roman" w:hAnsi="Times New Roman"/>
          <w:sz w:val="24"/>
          <w:szCs w:val="24"/>
        </w:rPr>
        <w:t xml:space="preserve"> girls and a boy.</w:t>
      </w:r>
    </w:p>
    <w:p w:rsidR="00146AC4" w:rsidRPr="000A7AEB" w:rsidRDefault="00146AC4" w:rsidP="00146AC4">
      <w:pPr>
        <w:spacing w:after="0" w:line="480" w:lineRule="auto"/>
        <w:rPr>
          <w:rFonts w:ascii="Times New Roman" w:hAnsi="Times New Roman"/>
          <w:sz w:val="24"/>
          <w:szCs w:val="24"/>
        </w:rPr>
      </w:pPr>
      <w:r>
        <w:rPr>
          <w:rFonts w:ascii="Times New Roman" w:hAnsi="Times New Roman"/>
          <w:sz w:val="24"/>
          <w:szCs w:val="24"/>
        </w:rPr>
        <w:tab/>
        <w:t xml:space="preserve">Mrs. </w:t>
      </w:r>
      <w:proofErr w:type="spellStart"/>
      <w:r>
        <w:rPr>
          <w:rFonts w:ascii="Times New Roman" w:hAnsi="Times New Roman"/>
          <w:sz w:val="24"/>
          <w:szCs w:val="24"/>
        </w:rPr>
        <w:t>Naber</w:t>
      </w:r>
      <w:proofErr w:type="spellEnd"/>
      <w:r>
        <w:rPr>
          <w:rFonts w:ascii="Times New Roman" w:hAnsi="Times New Roman"/>
          <w:sz w:val="24"/>
          <w:szCs w:val="24"/>
        </w:rPr>
        <w:t xml:space="preserve"> is a member of the Delta Epsilon and Gamma Chi Chapters of Sigma Theta Tau International. </w:t>
      </w:r>
      <w:r w:rsidR="00277389">
        <w:rPr>
          <w:rFonts w:ascii="Times New Roman" w:hAnsi="Times New Roman"/>
          <w:sz w:val="24"/>
          <w:szCs w:val="24"/>
        </w:rPr>
        <w:t>She has been employed as a critical care nurse in post-operative cardiac, a charge nurse in angioplasty and critical care, and a home health care manager. She currently teaches undergraduate nursing fundamentals, concepts, and research courses and a graduate nursing issues course at Murray State University’s School of Nursing.</w:t>
      </w:r>
    </w:p>
    <w:p w:rsidR="000A7AEB" w:rsidRDefault="000A7AEB" w:rsidP="000A7AEB">
      <w:pPr>
        <w:spacing w:after="0" w:line="480" w:lineRule="auto"/>
        <w:rPr>
          <w:rFonts w:ascii="Times New Roman" w:hAnsi="Times New Roman"/>
          <w:sz w:val="24"/>
          <w:szCs w:val="24"/>
        </w:rPr>
      </w:pPr>
    </w:p>
    <w:p w:rsidR="00146AC4" w:rsidRDefault="00146AC4" w:rsidP="000A7AEB">
      <w:pPr>
        <w:spacing w:after="0" w:line="480" w:lineRule="auto"/>
        <w:rPr>
          <w:rFonts w:ascii="Times New Roman" w:hAnsi="Times New Roman"/>
          <w:sz w:val="24"/>
          <w:szCs w:val="24"/>
        </w:rPr>
      </w:pPr>
    </w:p>
    <w:p w:rsidR="0013736B" w:rsidRDefault="0013736B" w:rsidP="000A7AEB">
      <w:pPr>
        <w:spacing w:after="0" w:line="480" w:lineRule="auto"/>
        <w:rPr>
          <w:rFonts w:ascii="Times New Roman" w:hAnsi="Times New Roman"/>
          <w:sz w:val="24"/>
          <w:szCs w:val="24"/>
        </w:rPr>
      </w:pPr>
    </w:p>
    <w:p w:rsidR="0013736B" w:rsidRPr="000A7AEB" w:rsidRDefault="0013736B" w:rsidP="000A7AEB">
      <w:pPr>
        <w:spacing w:after="0" w:line="480" w:lineRule="auto"/>
        <w:rPr>
          <w:rFonts w:ascii="Times New Roman" w:hAnsi="Times New Roman"/>
          <w:sz w:val="24"/>
          <w:szCs w:val="24"/>
        </w:rPr>
      </w:pPr>
    </w:p>
    <w:sectPr w:rsidR="0013736B" w:rsidRPr="000A7AEB" w:rsidSect="0096193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D3C" w:rsidRDefault="00344D3C" w:rsidP="00AB1797">
      <w:pPr>
        <w:spacing w:after="0" w:line="240" w:lineRule="auto"/>
      </w:pPr>
      <w:r>
        <w:separator/>
      </w:r>
    </w:p>
  </w:endnote>
  <w:endnote w:type="continuationSeparator" w:id="0">
    <w:p w:rsidR="00344D3C" w:rsidRDefault="00344D3C" w:rsidP="00AB1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Hei">
    <w:altName w:val="Times New Roman"/>
    <w:charset w:val="50"/>
    <w:family w:val="auto"/>
    <w:pitch w:val="variable"/>
    <w:sig w:usb0="01000000" w:usb1="00000000" w:usb2="0E040001" w:usb3="00000000" w:csb0="0004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030" w:rsidRDefault="00D86030">
    <w:pPr>
      <w:pStyle w:val="Footer"/>
      <w:jc w:val="center"/>
    </w:pPr>
  </w:p>
  <w:p w:rsidR="00D86030" w:rsidRDefault="00D860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3540741"/>
      <w:docPartObj>
        <w:docPartGallery w:val="Page Numbers (Bottom of Page)"/>
        <w:docPartUnique/>
      </w:docPartObj>
    </w:sdtPr>
    <w:sdtEndPr>
      <w:rPr>
        <w:rFonts w:ascii="Times New Roman" w:hAnsi="Times New Roman"/>
        <w:noProof/>
        <w:sz w:val="24"/>
        <w:szCs w:val="24"/>
      </w:rPr>
    </w:sdtEndPr>
    <w:sdtContent>
      <w:p w:rsidR="00D86030" w:rsidRPr="007C4050" w:rsidRDefault="00D86030">
        <w:pPr>
          <w:pStyle w:val="Footer"/>
          <w:jc w:val="center"/>
          <w:rPr>
            <w:rFonts w:ascii="Times New Roman" w:hAnsi="Times New Roman"/>
            <w:sz w:val="24"/>
            <w:szCs w:val="24"/>
          </w:rPr>
        </w:pPr>
        <w:r w:rsidRPr="007C4050">
          <w:rPr>
            <w:rFonts w:ascii="Times New Roman" w:hAnsi="Times New Roman"/>
            <w:sz w:val="24"/>
            <w:szCs w:val="24"/>
          </w:rPr>
          <w:fldChar w:fldCharType="begin"/>
        </w:r>
        <w:r w:rsidRPr="007C4050">
          <w:rPr>
            <w:rFonts w:ascii="Times New Roman" w:hAnsi="Times New Roman"/>
            <w:sz w:val="24"/>
            <w:szCs w:val="24"/>
          </w:rPr>
          <w:instrText xml:space="preserve"> PAGE   \* MERGEFORMAT </w:instrText>
        </w:r>
        <w:r w:rsidRPr="007C4050">
          <w:rPr>
            <w:rFonts w:ascii="Times New Roman" w:hAnsi="Times New Roman"/>
            <w:sz w:val="24"/>
            <w:szCs w:val="24"/>
          </w:rPr>
          <w:fldChar w:fldCharType="separate"/>
        </w:r>
        <w:r w:rsidR="00AF00D0">
          <w:rPr>
            <w:rFonts w:ascii="Times New Roman" w:hAnsi="Times New Roman"/>
            <w:noProof/>
            <w:sz w:val="24"/>
            <w:szCs w:val="24"/>
          </w:rPr>
          <w:t>vii</w:t>
        </w:r>
        <w:r w:rsidRPr="007C4050">
          <w:rPr>
            <w:rFonts w:ascii="Times New Roman" w:hAnsi="Times New Roman"/>
            <w:noProof/>
            <w:sz w:val="24"/>
            <w:szCs w:val="24"/>
          </w:rPr>
          <w:fldChar w:fldCharType="end"/>
        </w:r>
      </w:p>
    </w:sdtContent>
  </w:sdt>
  <w:p w:rsidR="00D86030" w:rsidRDefault="00D860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D3C" w:rsidRDefault="00344D3C" w:rsidP="00AB1797">
      <w:pPr>
        <w:spacing w:after="0" w:line="240" w:lineRule="auto"/>
      </w:pPr>
      <w:r>
        <w:separator/>
      </w:r>
    </w:p>
  </w:footnote>
  <w:footnote w:type="continuationSeparator" w:id="0">
    <w:p w:rsidR="00344D3C" w:rsidRDefault="00344D3C" w:rsidP="00AB17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431D1"/>
    <w:multiLevelType w:val="hybridMultilevel"/>
    <w:tmpl w:val="757A4F4C"/>
    <w:lvl w:ilvl="0" w:tplc="3AD671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7B292696"/>
    <w:multiLevelType w:val="hybridMultilevel"/>
    <w:tmpl w:val="95B82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D19"/>
    <w:rsid w:val="0000043F"/>
    <w:rsid w:val="00001C79"/>
    <w:rsid w:val="000046B0"/>
    <w:rsid w:val="00006755"/>
    <w:rsid w:val="00007899"/>
    <w:rsid w:val="0001488A"/>
    <w:rsid w:val="0001523E"/>
    <w:rsid w:val="0001780D"/>
    <w:rsid w:val="000217F0"/>
    <w:rsid w:val="00025DAD"/>
    <w:rsid w:val="0002730F"/>
    <w:rsid w:val="00033571"/>
    <w:rsid w:val="000350B5"/>
    <w:rsid w:val="000377B9"/>
    <w:rsid w:val="00040274"/>
    <w:rsid w:val="000429A8"/>
    <w:rsid w:val="000442BA"/>
    <w:rsid w:val="00046C93"/>
    <w:rsid w:val="00052D8E"/>
    <w:rsid w:val="00053C86"/>
    <w:rsid w:val="00055C17"/>
    <w:rsid w:val="00060080"/>
    <w:rsid w:val="000629A0"/>
    <w:rsid w:val="00063F8D"/>
    <w:rsid w:val="00067380"/>
    <w:rsid w:val="00072298"/>
    <w:rsid w:val="000759A4"/>
    <w:rsid w:val="00081B37"/>
    <w:rsid w:val="000945A0"/>
    <w:rsid w:val="000945B4"/>
    <w:rsid w:val="00094B82"/>
    <w:rsid w:val="00095D6B"/>
    <w:rsid w:val="000A227E"/>
    <w:rsid w:val="000A267D"/>
    <w:rsid w:val="000A7AEB"/>
    <w:rsid w:val="000B4965"/>
    <w:rsid w:val="000C064F"/>
    <w:rsid w:val="000C3700"/>
    <w:rsid w:val="000C7C4B"/>
    <w:rsid w:val="000D0E4E"/>
    <w:rsid w:val="000D4BF0"/>
    <w:rsid w:val="000E2E3F"/>
    <w:rsid w:val="000F3A0B"/>
    <w:rsid w:val="000F6223"/>
    <w:rsid w:val="001152CA"/>
    <w:rsid w:val="00116DAF"/>
    <w:rsid w:val="00121F84"/>
    <w:rsid w:val="001227B2"/>
    <w:rsid w:val="00123577"/>
    <w:rsid w:val="00130CE6"/>
    <w:rsid w:val="0013402B"/>
    <w:rsid w:val="0013736B"/>
    <w:rsid w:val="00144048"/>
    <w:rsid w:val="001446F2"/>
    <w:rsid w:val="001468AB"/>
    <w:rsid w:val="00146AC4"/>
    <w:rsid w:val="001552FB"/>
    <w:rsid w:val="00170A57"/>
    <w:rsid w:val="001732CA"/>
    <w:rsid w:val="0017532E"/>
    <w:rsid w:val="001769A0"/>
    <w:rsid w:val="0017726C"/>
    <w:rsid w:val="001801A3"/>
    <w:rsid w:val="00180E40"/>
    <w:rsid w:val="00181070"/>
    <w:rsid w:val="001864C9"/>
    <w:rsid w:val="00191634"/>
    <w:rsid w:val="00195A41"/>
    <w:rsid w:val="00195DC4"/>
    <w:rsid w:val="001962D5"/>
    <w:rsid w:val="00196E32"/>
    <w:rsid w:val="001972D7"/>
    <w:rsid w:val="001A028C"/>
    <w:rsid w:val="001A12C1"/>
    <w:rsid w:val="001A2751"/>
    <w:rsid w:val="001A49FD"/>
    <w:rsid w:val="001A73F4"/>
    <w:rsid w:val="001B37B3"/>
    <w:rsid w:val="001B7606"/>
    <w:rsid w:val="001D317B"/>
    <w:rsid w:val="001E383F"/>
    <w:rsid w:val="001E44BF"/>
    <w:rsid w:val="001E4C63"/>
    <w:rsid w:val="001E7339"/>
    <w:rsid w:val="001E7A36"/>
    <w:rsid w:val="001F10F0"/>
    <w:rsid w:val="001F332B"/>
    <w:rsid w:val="001F3DF3"/>
    <w:rsid w:val="001F4810"/>
    <w:rsid w:val="001F4A36"/>
    <w:rsid w:val="001F5957"/>
    <w:rsid w:val="002013B0"/>
    <w:rsid w:val="002054D0"/>
    <w:rsid w:val="002055FD"/>
    <w:rsid w:val="002058FF"/>
    <w:rsid w:val="00206B33"/>
    <w:rsid w:val="0021007B"/>
    <w:rsid w:val="00212EBA"/>
    <w:rsid w:val="002139B2"/>
    <w:rsid w:val="00220D52"/>
    <w:rsid w:val="00225144"/>
    <w:rsid w:val="00227C53"/>
    <w:rsid w:val="00230528"/>
    <w:rsid w:val="002316D2"/>
    <w:rsid w:val="00232A1B"/>
    <w:rsid w:val="00233CCD"/>
    <w:rsid w:val="002353A7"/>
    <w:rsid w:val="002360C2"/>
    <w:rsid w:val="00237B8E"/>
    <w:rsid w:val="00242E70"/>
    <w:rsid w:val="002435E3"/>
    <w:rsid w:val="00255602"/>
    <w:rsid w:val="00256AE6"/>
    <w:rsid w:val="002651E8"/>
    <w:rsid w:val="00271CF5"/>
    <w:rsid w:val="00277389"/>
    <w:rsid w:val="0028005D"/>
    <w:rsid w:val="00282280"/>
    <w:rsid w:val="00282F37"/>
    <w:rsid w:val="00283009"/>
    <w:rsid w:val="00286D41"/>
    <w:rsid w:val="002877F6"/>
    <w:rsid w:val="00292580"/>
    <w:rsid w:val="00292E52"/>
    <w:rsid w:val="002958AF"/>
    <w:rsid w:val="00296FFA"/>
    <w:rsid w:val="002A2B30"/>
    <w:rsid w:val="002A4EC3"/>
    <w:rsid w:val="002A77D1"/>
    <w:rsid w:val="002A7EC2"/>
    <w:rsid w:val="002B292D"/>
    <w:rsid w:val="002B79B9"/>
    <w:rsid w:val="002C5CCE"/>
    <w:rsid w:val="002C7455"/>
    <w:rsid w:val="002D141E"/>
    <w:rsid w:val="002D1D15"/>
    <w:rsid w:val="002D420A"/>
    <w:rsid w:val="002D50D4"/>
    <w:rsid w:val="002D66A0"/>
    <w:rsid w:val="002F145F"/>
    <w:rsid w:val="00300D99"/>
    <w:rsid w:val="003017CE"/>
    <w:rsid w:val="003048B8"/>
    <w:rsid w:val="0030547D"/>
    <w:rsid w:val="00306E58"/>
    <w:rsid w:val="00314700"/>
    <w:rsid w:val="0031597C"/>
    <w:rsid w:val="003233F4"/>
    <w:rsid w:val="003238F5"/>
    <w:rsid w:val="00325317"/>
    <w:rsid w:val="00325617"/>
    <w:rsid w:val="00326319"/>
    <w:rsid w:val="003266A3"/>
    <w:rsid w:val="00327070"/>
    <w:rsid w:val="00332259"/>
    <w:rsid w:val="003404DE"/>
    <w:rsid w:val="00344A04"/>
    <w:rsid w:val="00344D3C"/>
    <w:rsid w:val="00345120"/>
    <w:rsid w:val="003476C9"/>
    <w:rsid w:val="0035010A"/>
    <w:rsid w:val="0035316D"/>
    <w:rsid w:val="0035725E"/>
    <w:rsid w:val="00360AD9"/>
    <w:rsid w:val="003725F3"/>
    <w:rsid w:val="00375124"/>
    <w:rsid w:val="00375EF7"/>
    <w:rsid w:val="0037618F"/>
    <w:rsid w:val="003767AD"/>
    <w:rsid w:val="003771CA"/>
    <w:rsid w:val="00383309"/>
    <w:rsid w:val="00384239"/>
    <w:rsid w:val="00385D34"/>
    <w:rsid w:val="00387A9A"/>
    <w:rsid w:val="00396E7A"/>
    <w:rsid w:val="003A0EC2"/>
    <w:rsid w:val="003A6C73"/>
    <w:rsid w:val="003B2306"/>
    <w:rsid w:val="003C12C0"/>
    <w:rsid w:val="003C5573"/>
    <w:rsid w:val="003C6E9B"/>
    <w:rsid w:val="003D365A"/>
    <w:rsid w:val="003D5730"/>
    <w:rsid w:val="003E0390"/>
    <w:rsid w:val="003E1B53"/>
    <w:rsid w:val="003E623C"/>
    <w:rsid w:val="003E6258"/>
    <w:rsid w:val="003F2D73"/>
    <w:rsid w:val="003F3F71"/>
    <w:rsid w:val="003F704F"/>
    <w:rsid w:val="0040127C"/>
    <w:rsid w:val="0040184E"/>
    <w:rsid w:val="00401CA2"/>
    <w:rsid w:val="0040544C"/>
    <w:rsid w:val="00411778"/>
    <w:rsid w:val="004127EB"/>
    <w:rsid w:val="00412DFE"/>
    <w:rsid w:val="004168CA"/>
    <w:rsid w:val="0041789A"/>
    <w:rsid w:val="00420BF7"/>
    <w:rsid w:val="004230E6"/>
    <w:rsid w:val="0042395B"/>
    <w:rsid w:val="00424C6E"/>
    <w:rsid w:val="00424E9D"/>
    <w:rsid w:val="00426A0D"/>
    <w:rsid w:val="00426A77"/>
    <w:rsid w:val="00426DCB"/>
    <w:rsid w:val="004339B1"/>
    <w:rsid w:val="004358CD"/>
    <w:rsid w:val="0044283C"/>
    <w:rsid w:val="00443430"/>
    <w:rsid w:val="004449ED"/>
    <w:rsid w:val="0044557B"/>
    <w:rsid w:val="00457ADD"/>
    <w:rsid w:val="00462FD6"/>
    <w:rsid w:val="0047075B"/>
    <w:rsid w:val="00472F4B"/>
    <w:rsid w:val="00474212"/>
    <w:rsid w:val="00474826"/>
    <w:rsid w:val="00476B81"/>
    <w:rsid w:val="00481D4A"/>
    <w:rsid w:val="004835C8"/>
    <w:rsid w:val="00484FB9"/>
    <w:rsid w:val="004863CF"/>
    <w:rsid w:val="00493289"/>
    <w:rsid w:val="004941BA"/>
    <w:rsid w:val="004A0960"/>
    <w:rsid w:val="004A557B"/>
    <w:rsid w:val="004A57E2"/>
    <w:rsid w:val="004A7150"/>
    <w:rsid w:val="004B2AF2"/>
    <w:rsid w:val="004B484E"/>
    <w:rsid w:val="004B4F33"/>
    <w:rsid w:val="004C0387"/>
    <w:rsid w:val="004C13BF"/>
    <w:rsid w:val="004C1C23"/>
    <w:rsid w:val="004C31B8"/>
    <w:rsid w:val="004C57D4"/>
    <w:rsid w:val="004C64B3"/>
    <w:rsid w:val="004C7DED"/>
    <w:rsid w:val="004D037D"/>
    <w:rsid w:val="004D1701"/>
    <w:rsid w:val="004D26E3"/>
    <w:rsid w:val="004D5F3A"/>
    <w:rsid w:val="004E1341"/>
    <w:rsid w:val="004E33B8"/>
    <w:rsid w:val="004E40D5"/>
    <w:rsid w:val="004E4C84"/>
    <w:rsid w:val="004F0711"/>
    <w:rsid w:val="00501CB6"/>
    <w:rsid w:val="00501E8D"/>
    <w:rsid w:val="0050294A"/>
    <w:rsid w:val="00505C4C"/>
    <w:rsid w:val="00506D62"/>
    <w:rsid w:val="00513A38"/>
    <w:rsid w:val="005155D5"/>
    <w:rsid w:val="005200D4"/>
    <w:rsid w:val="005206D4"/>
    <w:rsid w:val="0052292C"/>
    <w:rsid w:val="0052392A"/>
    <w:rsid w:val="00526544"/>
    <w:rsid w:val="005267F9"/>
    <w:rsid w:val="0053053F"/>
    <w:rsid w:val="005321DC"/>
    <w:rsid w:val="00533769"/>
    <w:rsid w:val="005424EA"/>
    <w:rsid w:val="005439FD"/>
    <w:rsid w:val="00552D19"/>
    <w:rsid w:val="00555747"/>
    <w:rsid w:val="00572356"/>
    <w:rsid w:val="00577B9C"/>
    <w:rsid w:val="00583EB1"/>
    <w:rsid w:val="005902A6"/>
    <w:rsid w:val="0059466D"/>
    <w:rsid w:val="00597CCE"/>
    <w:rsid w:val="005A42E7"/>
    <w:rsid w:val="005A4431"/>
    <w:rsid w:val="005B481C"/>
    <w:rsid w:val="005C0E81"/>
    <w:rsid w:val="005C273C"/>
    <w:rsid w:val="005C5DBB"/>
    <w:rsid w:val="005C6017"/>
    <w:rsid w:val="005C6315"/>
    <w:rsid w:val="005D5F04"/>
    <w:rsid w:val="005E5630"/>
    <w:rsid w:val="005F746C"/>
    <w:rsid w:val="00601BD0"/>
    <w:rsid w:val="006037E9"/>
    <w:rsid w:val="00606B8F"/>
    <w:rsid w:val="006118F0"/>
    <w:rsid w:val="00612928"/>
    <w:rsid w:val="00624C5F"/>
    <w:rsid w:val="006267F7"/>
    <w:rsid w:val="00626D74"/>
    <w:rsid w:val="00630955"/>
    <w:rsid w:val="006317D2"/>
    <w:rsid w:val="00632339"/>
    <w:rsid w:val="00633676"/>
    <w:rsid w:val="00641475"/>
    <w:rsid w:val="00645FFE"/>
    <w:rsid w:val="006548DC"/>
    <w:rsid w:val="00654B4F"/>
    <w:rsid w:val="00655160"/>
    <w:rsid w:val="00662DDB"/>
    <w:rsid w:val="00673AA1"/>
    <w:rsid w:val="006755CC"/>
    <w:rsid w:val="00676C3D"/>
    <w:rsid w:val="0068262A"/>
    <w:rsid w:val="00685F12"/>
    <w:rsid w:val="0069240F"/>
    <w:rsid w:val="00697658"/>
    <w:rsid w:val="006A19E9"/>
    <w:rsid w:val="006A4231"/>
    <w:rsid w:val="006A4A29"/>
    <w:rsid w:val="006B137A"/>
    <w:rsid w:val="006B598A"/>
    <w:rsid w:val="006B6128"/>
    <w:rsid w:val="006C6758"/>
    <w:rsid w:val="006C70BB"/>
    <w:rsid w:val="006C7AA2"/>
    <w:rsid w:val="006D16FF"/>
    <w:rsid w:val="006D3ADE"/>
    <w:rsid w:val="006D40AE"/>
    <w:rsid w:val="006D765E"/>
    <w:rsid w:val="006D7C67"/>
    <w:rsid w:val="006E0EE8"/>
    <w:rsid w:val="006E1530"/>
    <w:rsid w:val="006E344B"/>
    <w:rsid w:val="006F05E1"/>
    <w:rsid w:val="006F3873"/>
    <w:rsid w:val="00706146"/>
    <w:rsid w:val="007210D8"/>
    <w:rsid w:val="00721C4F"/>
    <w:rsid w:val="007240A7"/>
    <w:rsid w:val="00727EDB"/>
    <w:rsid w:val="00733D8C"/>
    <w:rsid w:val="007462BC"/>
    <w:rsid w:val="007464E0"/>
    <w:rsid w:val="0074762C"/>
    <w:rsid w:val="00747DCA"/>
    <w:rsid w:val="00750D79"/>
    <w:rsid w:val="00756635"/>
    <w:rsid w:val="00765358"/>
    <w:rsid w:val="00766C98"/>
    <w:rsid w:val="007701C6"/>
    <w:rsid w:val="007710C0"/>
    <w:rsid w:val="00774EE8"/>
    <w:rsid w:val="00777F56"/>
    <w:rsid w:val="00781541"/>
    <w:rsid w:val="00782FB0"/>
    <w:rsid w:val="007915EF"/>
    <w:rsid w:val="00792370"/>
    <w:rsid w:val="00794788"/>
    <w:rsid w:val="00796CFF"/>
    <w:rsid w:val="007A2895"/>
    <w:rsid w:val="007A2BFD"/>
    <w:rsid w:val="007A70B4"/>
    <w:rsid w:val="007B5AC6"/>
    <w:rsid w:val="007B605D"/>
    <w:rsid w:val="007C3262"/>
    <w:rsid w:val="007C4050"/>
    <w:rsid w:val="007C6507"/>
    <w:rsid w:val="007C7472"/>
    <w:rsid w:val="007D03AB"/>
    <w:rsid w:val="007D1786"/>
    <w:rsid w:val="007D4816"/>
    <w:rsid w:val="007E242C"/>
    <w:rsid w:val="007E4205"/>
    <w:rsid w:val="007E68D7"/>
    <w:rsid w:val="007E6F52"/>
    <w:rsid w:val="007F6B8B"/>
    <w:rsid w:val="00802A7E"/>
    <w:rsid w:val="00803C78"/>
    <w:rsid w:val="00810C48"/>
    <w:rsid w:val="0081182A"/>
    <w:rsid w:val="00820324"/>
    <w:rsid w:val="00820882"/>
    <w:rsid w:val="0082328A"/>
    <w:rsid w:val="00824F2E"/>
    <w:rsid w:val="008332A2"/>
    <w:rsid w:val="008347ED"/>
    <w:rsid w:val="008432DD"/>
    <w:rsid w:val="0084349E"/>
    <w:rsid w:val="00845269"/>
    <w:rsid w:val="00845410"/>
    <w:rsid w:val="00854C95"/>
    <w:rsid w:val="008619AC"/>
    <w:rsid w:val="00861B26"/>
    <w:rsid w:val="008640CD"/>
    <w:rsid w:val="0087044E"/>
    <w:rsid w:val="008716F1"/>
    <w:rsid w:val="00876520"/>
    <w:rsid w:val="00876D4D"/>
    <w:rsid w:val="00884BA2"/>
    <w:rsid w:val="008925B6"/>
    <w:rsid w:val="00895152"/>
    <w:rsid w:val="00896307"/>
    <w:rsid w:val="00897458"/>
    <w:rsid w:val="008A0A82"/>
    <w:rsid w:val="008A20E3"/>
    <w:rsid w:val="008A6302"/>
    <w:rsid w:val="008A70C8"/>
    <w:rsid w:val="008B023F"/>
    <w:rsid w:val="008B0814"/>
    <w:rsid w:val="008B1B55"/>
    <w:rsid w:val="008B343B"/>
    <w:rsid w:val="008B3D56"/>
    <w:rsid w:val="008B3E26"/>
    <w:rsid w:val="008C2905"/>
    <w:rsid w:val="008C6AFC"/>
    <w:rsid w:val="008D2148"/>
    <w:rsid w:val="008D22B1"/>
    <w:rsid w:val="008E7E1E"/>
    <w:rsid w:val="008F2692"/>
    <w:rsid w:val="008F5B63"/>
    <w:rsid w:val="009025EB"/>
    <w:rsid w:val="00915AA3"/>
    <w:rsid w:val="009175C4"/>
    <w:rsid w:val="00920527"/>
    <w:rsid w:val="009206FB"/>
    <w:rsid w:val="00923761"/>
    <w:rsid w:val="009309C4"/>
    <w:rsid w:val="0093273E"/>
    <w:rsid w:val="009349AE"/>
    <w:rsid w:val="00934D6A"/>
    <w:rsid w:val="00937B06"/>
    <w:rsid w:val="00941651"/>
    <w:rsid w:val="009434F3"/>
    <w:rsid w:val="00953C73"/>
    <w:rsid w:val="00957C7E"/>
    <w:rsid w:val="00961934"/>
    <w:rsid w:val="009743CD"/>
    <w:rsid w:val="00974769"/>
    <w:rsid w:val="0097642A"/>
    <w:rsid w:val="0098037B"/>
    <w:rsid w:val="00982DF3"/>
    <w:rsid w:val="00983336"/>
    <w:rsid w:val="00984766"/>
    <w:rsid w:val="00986D79"/>
    <w:rsid w:val="009874F0"/>
    <w:rsid w:val="00987D84"/>
    <w:rsid w:val="00991305"/>
    <w:rsid w:val="00997BE4"/>
    <w:rsid w:val="009A2563"/>
    <w:rsid w:val="009A3314"/>
    <w:rsid w:val="009B06F0"/>
    <w:rsid w:val="009B1098"/>
    <w:rsid w:val="009B20FC"/>
    <w:rsid w:val="009B5705"/>
    <w:rsid w:val="009B7837"/>
    <w:rsid w:val="009C14BC"/>
    <w:rsid w:val="009C1582"/>
    <w:rsid w:val="009C1752"/>
    <w:rsid w:val="009C5077"/>
    <w:rsid w:val="009D0B29"/>
    <w:rsid w:val="009D26F0"/>
    <w:rsid w:val="009D4F21"/>
    <w:rsid w:val="009E42F9"/>
    <w:rsid w:val="009F04F9"/>
    <w:rsid w:val="00A07813"/>
    <w:rsid w:val="00A11826"/>
    <w:rsid w:val="00A1664D"/>
    <w:rsid w:val="00A170CA"/>
    <w:rsid w:val="00A24DEB"/>
    <w:rsid w:val="00A27A50"/>
    <w:rsid w:val="00A36D55"/>
    <w:rsid w:val="00A3712F"/>
    <w:rsid w:val="00A43E96"/>
    <w:rsid w:val="00A50D60"/>
    <w:rsid w:val="00A56499"/>
    <w:rsid w:val="00A64B0E"/>
    <w:rsid w:val="00A66CAA"/>
    <w:rsid w:val="00A671E3"/>
    <w:rsid w:val="00A67451"/>
    <w:rsid w:val="00A714D0"/>
    <w:rsid w:val="00A74BE6"/>
    <w:rsid w:val="00A76796"/>
    <w:rsid w:val="00A77C99"/>
    <w:rsid w:val="00A807D9"/>
    <w:rsid w:val="00A80BA1"/>
    <w:rsid w:val="00A80FB4"/>
    <w:rsid w:val="00A82270"/>
    <w:rsid w:val="00A82FF2"/>
    <w:rsid w:val="00A859E5"/>
    <w:rsid w:val="00A9476D"/>
    <w:rsid w:val="00AA368C"/>
    <w:rsid w:val="00AA36B0"/>
    <w:rsid w:val="00AB0034"/>
    <w:rsid w:val="00AB1797"/>
    <w:rsid w:val="00AB2D4F"/>
    <w:rsid w:val="00AB5740"/>
    <w:rsid w:val="00AC1C79"/>
    <w:rsid w:val="00AC2241"/>
    <w:rsid w:val="00AC54B5"/>
    <w:rsid w:val="00AC6EC0"/>
    <w:rsid w:val="00AD3AA8"/>
    <w:rsid w:val="00AD6051"/>
    <w:rsid w:val="00AE0ABF"/>
    <w:rsid w:val="00AE3A74"/>
    <w:rsid w:val="00AE6961"/>
    <w:rsid w:val="00AE7A08"/>
    <w:rsid w:val="00AF00D0"/>
    <w:rsid w:val="00AF0978"/>
    <w:rsid w:val="00AF1792"/>
    <w:rsid w:val="00AF29F6"/>
    <w:rsid w:val="00AF2F86"/>
    <w:rsid w:val="00AF597D"/>
    <w:rsid w:val="00AF6B35"/>
    <w:rsid w:val="00AF7F6B"/>
    <w:rsid w:val="00B04F5B"/>
    <w:rsid w:val="00B16979"/>
    <w:rsid w:val="00B22992"/>
    <w:rsid w:val="00B3071D"/>
    <w:rsid w:val="00B33FAC"/>
    <w:rsid w:val="00B34ECB"/>
    <w:rsid w:val="00B433F6"/>
    <w:rsid w:val="00B527C8"/>
    <w:rsid w:val="00B54E7C"/>
    <w:rsid w:val="00B64BB8"/>
    <w:rsid w:val="00B66C9D"/>
    <w:rsid w:val="00B7060F"/>
    <w:rsid w:val="00B7104C"/>
    <w:rsid w:val="00B74359"/>
    <w:rsid w:val="00B7498E"/>
    <w:rsid w:val="00B76B5C"/>
    <w:rsid w:val="00B80E2D"/>
    <w:rsid w:val="00B84594"/>
    <w:rsid w:val="00B8474C"/>
    <w:rsid w:val="00B84B84"/>
    <w:rsid w:val="00B97683"/>
    <w:rsid w:val="00BC0B39"/>
    <w:rsid w:val="00BD0CBC"/>
    <w:rsid w:val="00BD24E8"/>
    <w:rsid w:val="00BE3E9A"/>
    <w:rsid w:val="00BE4A40"/>
    <w:rsid w:val="00BE7597"/>
    <w:rsid w:val="00BF1465"/>
    <w:rsid w:val="00BF22CB"/>
    <w:rsid w:val="00BF245B"/>
    <w:rsid w:val="00BF4BF5"/>
    <w:rsid w:val="00BF74B7"/>
    <w:rsid w:val="00C06E73"/>
    <w:rsid w:val="00C15651"/>
    <w:rsid w:val="00C200B8"/>
    <w:rsid w:val="00C21556"/>
    <w:rsid w:val="00C218F0"/>
    <w:rsid w:val="00C25228"/>
    <w:rsid w:val="00C304E8"/>
    <w:rsid w:val="00C34E9F"/>
    <w:rsid w:val="00C36088"/>
    <w:rsid w:val="00C40611"/>
    <w:rsid w:val="00C4350A"/>
    <w:rsid w:val="00C47ECC"/>
    <w:rsid w:val="00C50536"/>
    <w:rsid w:val="00C5129A"/>
    <w:rsid w:val="00C705ED"/>
    <w:rsid w:val="00C7165B"/>
    <w:rsid w:val="00C74296"/>
    <w:rsid w:val="00C75AA8"/>
    <w:rsid w:val="00C75C68"/>
    <w:rsid w:val="00C75CF1"/>
    <w:rsid w:val="00C81CD6"/>
    <w:rsid w:val="00C83CCA"/>
    <w:rsid w:val="00C87403"/>
    <w:rsid w:val="00CA4449"/>
    <w:rsid w:val="00CA763E"/>
    <w:rsid w:val="00CB75D6"/>
    <w:rsid w:val="00CC2F9C"/>
    <w:rsid w:val="00CD3CE0"/>
    <w:rsid w:val="00CD5B04"/>
    <w:rsid w:val="00CE1D99"/>
    <w:rsid w:val="00CE507A"/>
    <w:rsid w:val="00CE538E"/>
    <w:rsid w:val="00CF0575"/>
    <w:rsid w:val="00CF47AE"/>
    <w:rsid w:val="00D009CE"/>
    <w:rsid w:val="00D00A53"/>
    <w:rsid w:val="00D01B75"/>
    <w:rsid w:val="00D027AE"/>
    <w:rsid w:val="00D07CCB"/>
    <w:rsid w:val="00D1502A"/>
    <w:rsid w:val="00D172E3"/>
    <w:rsid w:val="00D17DB3"/>
    <w:rsid w:val="00D203C8"/>
    <w:rsid w:val="00D20CCB"/>
    <w:rsid w:val="00D21125"/>
    <w:rsid w:val="00D2154A"/>
    <w:rsid w:val="00D23A38"/>
    <w:rsid w:val="00D27258"/>
    <w:rsid w:val="00D3279D"/>
    <w:rsid w:val="00D35032"/>
    <w:rsid w:val="00D35B21"/>
    <w:rsid w:val="00D414B8"/>
    <w:rsid w:val="00D43912"/>
    <w:rsid w:val="00D60164"/>
    <w:rsid w:val="00D60C43"/>
    <w:rsid w:val="00D622DA"/>
    <w:rsid w:val="00D628D5"/>
    <w:rsid w:val="00D67E88"/>
    <w:rsid w:val="00D726B9"/>
    <w:rsid w:val="00D824C4"/>
    <w:rsid w:val="00D838D5"/>
    <w:rsid w:val="00D86030"/>
    <w:rsid w:val="00D86496"/>
    <w:rsid w:val="00D9062E"/>
    <w:rsid w:val="00D918E8"/>
    <w:rsid w:val="00D92669"/>
    <w:rsid w:val="00D94703"/>
    <w:rsid w:val="00D96BC8"/>
    <w:rsid w:val="00DC37C0"/>
    <w:rsid w:val="00DC4567"/>
    <w:rsid w:val="00DD088C"/>
    <w:rsid w:val="00DD15F4"/>
    <w:rsid w:val="00DD231A"/>
    <w:rsid w:val="00DD27C3"/>
    <w:rsid w:val="00DD68C4"/>
    <w:rsid w:val="00DE04BC"/>
    <w:rsid w:val="00DE5B85"/>
    <w:rsid w:val="00DF4487"/>
    <w:rsid w:val="00DF6C13"/>
    <w:rsid w:val="00E025D2"/>
    <w:rsid w:val="00E037F3"/>
    <w:rsid w:val="00E07C15"/>
    <w:rsid w:val="00E177E8"/>
    <w:rsid w:val="00E20BC8"/>
    <w:rsid w:val="00E20DF9"/>
    <w:rsid w:val="00E2113C"/>
    <w:rsid w:val="00E21AAF"/>
    <w:rsid w:val="00E2324C"/>
    <w:rsid w:val="00E23FE1"/>
    <w:rsid w:val="00E244B0"/>
    <w:rsid w:val="00E26C02"/>
    <w:rsid w:val="00E27341"/>
    <w:rsid w:val="00E31E90"/>
    <w:rsid w:val="00E32503"/>
    <w:rsid w:val="00E351A9"/>
    <w:rsid w:val="00E361E9"/>
    <w:rsid w:val="00E40D60"/>
    <w:rsid w:val="00E44F70"/>
    <w:rsid w:val="00E45250"/>
    <w:rsid w:val="00E508C7"/>
    <w:rsid w:val="00E566D4"/>
    <w:rsid w:val="00E57A9D"/>
    <w:rsid w:val="00E67A21"/>
    <w:rsid w:val="00E70D7A"/>
    <w:rsid w:val="00E72859"/>
    <w:rsid w:val="00E76259"/>
    <w:rsid w:val="00E81C06"/>
    <w:rsid w:val="00E8372A"/>
    <w:rsid w:val="00E92A58"/>
    <w:rsid w:val="00E9352A"/>
    <w:rsid w:val="00E95204"/>
    <w:rsid w:val="00E95390"/>
    <w:rsid w:val="00EA20AA"/>
    <w:rsid w:val="00EA2368"/>
    <w:rsid w:val="00EB1093"/>
    <w:rsid w:val="00EC7572"/>
    <w:rsid w:val="00ED113E"/>
    <w:rsid w:val="00ED3009"/>
    <w:rsid w:val="00ED4973"/>
    <w:rsid w:val="00EE0045"/>
    <w:rsid w:val="00EE02C0"/>
    <w:rsid w:val="00EE1636"/>
    <w:rsid w:val="00EE3864"/>
    <w:rsid w:val="00EE5159"/>
    <w:rsid w:val="00EF1AA8"/>
    <w:rsid w:val="00EF2EB4"/>
    <w:rsid w:val="00EF46F2"/>
    <w:rsid w:val="00EF5462"/>
    <w:rsid w:val="00EF5DB2"/>
    <w:rsid w:val="00EF6F04"/>
    <w:rsid w:val="00EF705D"/>
    <w:rsid w:val="00F0414B"/>
    <w:rsid w:val="00F06E85"/>
    <w:rsid w:val="00F12336"/>
    <w:rsid w:val="00F15842"/>
    <w:rsid w:val="00F16544"/>
    <w:rsid w:val="00F17AD3"/>
    <w:rsid w:val="00F20A3A"/>
    <w:rsid w:val="00F2235E"/>
    <w:rsid w:val="00F225BF"/>
    <w:rsid w:val="00F31CD9"/>
    <w:rsid w:val="00F330DA"/>
    <w:rsid w:val="00F358FA"/>
    <w:rsid w:val="00F4243C"/>
    <w:rsid w:val="00F4405B"/>
    <w:rsid w:val="00F44E0D"/>
    <w:rsid w:val="00F5074C"/>
    <w:rsid w:val="00F50ACF"/>
    <w:rsid w:val="00F52211"/>
    <w:rsid w:val="00F55B2B"/>
    <w:rsid w:val="00F67616"/>
    <w:rsid w:val="00F71781"/>
    <w:rsid w:val="00F720C8"/>
    <w:rsid w:val="00F72838"/>
    <w:rsid w:val="00F76B23"/>
    <w:rsid w:val="00F8301A"/>
    <w:rsid w:val="00F848F3"/>
    <w:rsid w:val="00F9210C"/>
    <w:rsid w:val="00F92CCB"/>
    <w:rsid w:val="00F94273"/>
    <w:rsid w:val="00F96CEC"/>
    <w:rsid w:val="00FA18C1"/>
    <w:rsid w:val="00FA3DA2"/>
    <w:rsid w:val="00FA3E07"/>
    <w:rsid w:val="00FA4402"/>
    <w:rsid w:val="00FA63B4"/>
    <w:rsid w:val="00FB26ED"/>
    <w:rsid w:val="00FB7D98"/>
    <w:rsid w:val="00FC2E26"/>
    <w:rsid w:val="00FC31F1"/>
    <w:rsid w:val="00FC33CA"/>
    <w:rsid w:val="00FD163C"/>
    <w:rsid w:val="00FD18B3"/>
    <w:rsid w:val="00FE4F1E"/>
    <w:rsid w:val="00FE4FBA"/>
    <w:rsid w:val="00FF1802"/>
    <w:rsid w:val="00FF3B3C"/>
    <w:rsid w:val="00FF4581"/>
    <w:rsid w:val="00FF687F"/>
    <w:rsid w:val="00FF6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2D19"/>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52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D19"/>
    <w:rPr>
      <w:rFonts w:ascii="Tahoma" w:eastAsia="Calibri" w:hAnsi="Tahoma" w:cs="Tahoma"/>
      <w:sz w:val="16"/>
      <w:szCs w:val="16"/>
    </w:rPr>
  </w:style>
  <w:style w:type="character" w:styleId="Hyperlink">
    <w:name w:val="Hyperlink"/>
    <w:basedOn w:val="DefaultParagraphFont"/>
    <w:uiPriority w:val="99"/>
    <w:unhideWhenUsed/>
    <w:rsid w:val="009D26F0"/>
    <w:rPr>
      <w:color w:val="0000FF" w:themeColor="hyperlink"/>
      <w:u w:val="single"/>
    </w:rPr>
  </w:style>
  <w:style w:type="table" w:styleId="TableGrid">
    <w:name w:val="Table Grid"/>
    <w:basedOn w:val="TableNormal"/>
    <w:uiPriority w:val="59"/>
    <w:rsid w:val="00AC6E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7658"/>
    <w:pPr>
      <w:ind w:left="720"/>
      <w:contextualSpacing/>
    </w:pPr>
  </w:style>
  <w:style w:type="paragraph" w:styleId="Header">
    <w:name w:val="header"/>
    <w:basedOn w:val="Normal"/>
    <w:link w:val="HeaderChar"/>
    <w:uiPriority w:val="99"/>
    <w:unhideWhenUsed/>
    <w:rsid w:val="00AB1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797"/>
    <w:rPr>
      <w:rFonts w:ascii="Calibri" w:eastAsia="Calibri" w:hAnsi="Calibri" w:cs="Times New Roman"/>
    </w:rPr>
  </w:style>
  <w:style w:type="paragraph" w:styleId="Footer">
    <w:name w:val="footer"/>
    <w:basedOn w:val="Normal"/>
    <w:link w:val="FooterChar"/>
    <w:uiPriority w:val="99"/>
    <w:unhideWhenUsed/>
    <w:rsid w:val="00AB1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797"/>
    <w:rPr>
      <w:rFonts w:ascii="Calibri" w:eastAsia="Calibri" w:hAnsi="Calibri" w:cs="Times New Roman"/>
    </w:rPr>
  </w:style>
  <w:style w:type="paragraph" w:customStyle="1" w:styleId="Default">
    <w:name w:val="Default"/>
    <w:rsid w:val="009B20F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DecimalAligned">
    <w:name w:val="Decimal Aligned"/>
    <w:basedOn w:val="Normal"/>
    <w:uiPriority w:val="40"/>
    <w:qFormat/>
    <w:rsid w:val="001801A3"/>
    <w:pPr>
      <w:tabs>
        <w:tab w:val="decimal" w:pos="360"/>
      </w:tabs>
    </w:pPr>
    <w:rPr>
      <w:rFonts w:asciiTheme="minorHAnsi" w:eastAsiaTheme="minorHAnsi" w:hAnsiTheme="minorHAnsi" w:cstheme="minorBidi"/>
      <w:lang w:eastAsia="ja-JP"/>
    </w:rPr>
  </w:style>
  <w:style w:type="paragraph" w:styleId="FootnoteText">
    <w:name w:val="footnote text"/>
    <w:basedOn w:val="Normal"/>
    <w:link w:val="FootnoteTextChar"/>
    <w:uiPriority w:val="99"/>
    <w:unhideWhenUsed/>
    <w:rsid w:val="001801A3"/>
    <w:pPr>
      <w:spacing w:after="0" w:line="240" w:lineRule="auto"/>
    </w:pPr>
    <w:rPr>
      <w:rFonts w:asciiTheme="minorHAnsi" w:eastAsiaTheme="minorEastAsia" w:hAnsiTheme="minorHAnsi" w:cstheme="minorBidi"/>
      <w:sz w:val="20"/>
      <w:szCs w:val="20"/>
      <w:lang w:eastAsia="ja-JP"/>
    </w:rPr>
  </w:style>
  <w:style w:type="character" w:customStyle="1" w:styleId="FootnoteTextChar">
    <w:name w:val="Footnote Text Char"/>
    <w:basedOn w:val="DefaultParagraphFont"/>
    <w:link w:val="FootnoteText"/>
    <w:uiPriority w:val="99"/>
    <w:rsid w:val="001801A3"/>
    <w:rPr>
      <w:rFonts w:eastAsiaTheme="minorEastAsia"/>
      <w:sz w:val="20"/>
      <w:szCs w:val="20"/>
      <w:lang w:eastAsia="ja-JP"/>
    </w:rPr>
  </w:style>
  <w:style w:type="character" w:styleId="SubtleEmphasis">
    <w:name w:val="Subtle Emphasis"/>
    <w:basedOn w:val="DefaultParagraphFont"/>
    <w:uiPriority w:val="19"/>
    <w:qFormat/>
    <w:rsid w:val="001801A3"/>
    <w:rPr>
      <w:i/>
      <w:iCs/>
      <w:color w:val="7F7F7F" w:themeColor="text1" w:themeTint="80"/>
    </w:rPr>
  </w:style>
  <w:style w:type="table" w:styleId="LightShading-Accent1">
    <w:name w:val="Light Shading Accent 1"/>
    <w:basedOn w:val="TableNormal"/>
    <w:uiPriority w:val="60"/>
    <w:rsid w:val="001801A3"/>
    <w:pPr>
      <w:spacing w:after="0" w:line="240" w:lineRule="auto"/>
    </w:pPr>
    <w:rPr>
      <w:rFonts w:eastAsiaTheme="minorEastAsia"/>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1801A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1801A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IntenseQuote">
    <w:name w:val="Intense Quote"/>
    <w:basedOn w:val="Normal"/>
    <w:next w:val="Normal"/>
    <w:link w:val="IntenseQuoteChar"/>
    <w:uiPriority w:val="30"/>
    <w:qFormat/>
    <w:rsid w:val="00633676"/>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633676"/>
    <w:rPr>
      <w:rFonts w:eastAsiaTheme="minorEastAsia"/>
      <w:b/>
      <w:bCs/>
      <w:i/>
      <w:iCs/>
      <w:color w:val="4F81BD" w:themeColor="accent1"/>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1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2D19"/>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552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D19"/>
    <w:rPr>
      <w:rFonts w:ascii="Tahoma" w:eastAsia="Calibri" w:hAnsi="Tahoma" w:cs="Tahoma"/>
      <w:sz w:val="16"/>
      <w:szCs w:val="16"/>
    </w:rPr>
  </w:style>
  <w:style w:type="character" w:styleId="Hyperlink">
    <w:name w:val="Hyperlink"/>
    <w:basedOn w:val="DefaultParagraphFont"/>
    <w:uiPriority w:val="99"/>
    <w:unhideWhenUsed/>
    <w:rsid w:val="009D26F0"/>
    <w:rPr>
      <w:color w:val="0000FF" w:themeColor="hyperlink"/>
      <w:u w:val="single"/>
    </w:rPr>
  </w:style>
  <w:style w:type="table" w:styleId="TableGrid">
    <w:name w:val="Table Grid"/>
    <w:basedOn w:val="TableNormal"/>
    <w:uiPriority w:val="59"/>
    <w:rsid w:val="00AC6E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7658"/>
    <w:pPr>
      <w:ind w:left="720"/>
      <w:contextualSpacing/>
    </w:pPr>
  </w:style>
  <w:style w:type="paragraph" w:styleId="Header">
    <w:name w:val="header"/>
    <w:basedOn w:val="Normal"/>
    <w:link w:val="HeaderChar"/>
    <w:uiPriority w:val="99"/>
    <w:unhideWhenUsed/>
    <w:rsid w:val="00AB17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797"/>
    <w:rPr>
      <w:rFonts w:ascii="Calibri" w:eastAsia="Calibri" w:hAnsi="Calibri" w:cs="Times New Roman"/>
    </w:rPr>
  </w:style>
  <w:style w:type="paragraph" w:styleId="Footer">
    <w:name w:val="footer"/>
    <w:basedOn w:val="Normal"/>
    <w:link w:val="FooterChar"/>
    <w:uiPriority w:val="99"/>
    <w:unhideWhenUsed/>
    <w:rsid w:val="00AB17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797"/>
    <w:rPr>
      <w:rFonts w:ascii="Calibri" w:eastAsia="Calibri" w:hAnsi="Calibri" w:cs="Times New Roman"/>
    </w:rPr>
  </w:style>
  <w:style w:type="paragraph" w:customStyle="1" w:styleId="Default">
    <w:name w:val="Default"/>
    <w:rsid w:val="009B20FC"/>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DecimalAligned">
    <w:name w:val="Decimal Aligned"/>
    <w:basedOn w:val="Normal"/>
    <w:uiPriority w:val="40"/>
    <w:qFormat/>
    <w:rsid w:val="001801A3"/>
    <w:pPr>
      <w:tabs>
        <w:tab w:val="decimal" w:pos="360"/>
      </w:tabs>
    </w:pPr>
    <w:rPr>
      <w:rFonts w:asciiTheme="minorHAnsi" w:eastAsiaTheme="minorHAnsi" w:hAnsiTheme="minorHAnsi" w:cstheme="minorBidi"/>
      <w:lang w:eastAsia="ja-JP"/>
    </w:rPr>
  </w:style>
  <w:style w:type="paragraph" w:styleId="FootnoteText">
    <w:name w:val="footnote text"/>
    <w:basedOn w:val="Normal"/>
    <w:link w:val="FootnoteTextChar"/>
    <w:uiPriority w:val="99"/>
    <w:unhideWhenUsed/>
    <w:rsid w:val="001801A3"/>
    <w:pPr>
      <w:spacing w:after="0" w:line="240" w:lineRule="auto"/>
    </w:pPr>
    <w:rPr>
      <w:rFonts w:asciiTheme="minorHAnsi" w:eastAsiaTheme="minorEastAsia" w:hAnsiTheme="minorHAnsi" w:cstheme="minorBidi"/>
      <w:sz w:val="20"/>
      <w:szCs w:val="20"/>
      <w:lang w:eastAsia="ja-JP"/>
    </w:rPr>
  </w:style>
  <w:style w:type="character" w:customStyle="1" w:styleId="FootnoteTextChar">
    <w:name w:val="Footnote Text Char"/>
    <w:basedOn w:val="DefaultParagraphFont"/>
    <w:link w:val="FootnoteText"/>
    <w:uiPriority w:val="99"/>
    <w:rsid w:val="001801A3"/>
    <w:rPr>
      <w:rFonts w:eastAsiaTheme="minorEastAsia"/>
      <w:sz w:val="20"/>
      <w:szCs w:val="20"/>
      <w:lang w:eastAsia="ja-JP"/>
    </w:rPr>
  </w:style>
  <w:style w:type="character" w:styleId="SubtleEmphasis">
    <w:name w:val="Subtle Emphasis"/>
    <w:basedOn w:val="DefaultParagraphFont"/>
    <w:uiPriority w:val="19"/>
    <w:qFormat/>
    <w:rsid w:val="001801A3"/>
    <w:rPr>
      <w:i/>
      <w:iCs/>
      <w:color w:val="7F7F7F" w:themeColor="text1" w:themeTint="80"/>
    </w:rPr>
  </w:style>
  <w:style w:type="table" w:styleId="LightShading-Accent1">
    <w:name w:val="Light Shading Accent 1"/>
    <w:basedOn w:val="TableNormal"/>
    <w:uiPriority w:val="60"/>
    <w:rsid w:val="001801A3"/>
    <w:pPr>
      <w:spacing w:after="0" w:line="240" w:lineRule="auto"/>
    </w:pPr>
    <w:rPr>
      <w:rFonts w:eastAsiaTheme="minorEastAsia"/>
      <w:color w:val="365F91" w:themeColor="accent1" w:themeShade="BF"/>
      <w:lang w:eastAsia="ja-JP"/>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1801A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
    <w:name w:val="Light Shading"/>
    <w:basedOn w:val="TableNormal"/>
    <w:uiPriority w:val="60"/>
    <w:rsid w:val="001801A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IntenseQuote">
    <w:name w:val="Intense Quote"/>
    <w:basedOn w:val="Normal"/>
    <w:next w:val="Normal"/>
    <w:link w:val="IntenseQuoteChar"/>
    <w:uiPriority w:val="30"/>
    <w:qFormat/>
    <w:rsid w:val="00633676"/>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633676"/>
    <w:rPr>
      <w:rFonts w:eastAsiaTheme="minorEastAsia"/>
      <w:b/>
      <w:bCs/>
      <w:i/>
      <w:iCs/>
      <w:color w:val="4F81BD" w:themeColor="accent1"/>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60123">
      <w:bodyDiv w:val="1"/>
      <w:marLeft w:val="0"/>
      <w:marRight w:val="0"/>
      <w:marTop w:val="0"/>
      <w:marBottom w:val="0"/>
      <w:divBdr>
        <w:top w:val="none" w:sz="0" w:space="0" w:color="auto"/>
        <w:left w:val="none" w:sz="0" w:space="0" w:color="auto"/>
        <w:bottom w:val="none" w:sz="0" w:space="0" w:color="auto"/>
        <w:right w:val="none" w:sz="0" w:space="0" w:color="auto"/>
      </w:divBdr>
    </w:div>
    <w:div w:id="422652107">
      <w:bodyDiv w:val="1"/>
      <w:marLeft w:val="0"/>
      <w:marRight w:val="0"/>
      <w:marTop w:val="0"/>
      <w:marBottom w:val="0"/>
      <w:divBdr>
        <w:top w:val="none" w:sz="0" w:space="0" w:color="auto"/>
        <w:left w:val="none" w:sz="0" w:space="0" w:color="auto"/>
        <w:bottom w:val="none" w:sz="0" w:space="0" w:color="auto"/>
        <w:right w:val="none" w:sz="0" w:space="0" w:color="auto"/>
      </w:divBdr>
      <w:divsChild>
        <w:div w:id="2025088844">
          <w:marLeft w:val="0"/>
          <w:marRight w:val="0"/>
          <w:marTop w:val="0"/>
          <w:marBottom w:val="0"/>
          <w:divBdr>
            <w:top w:val="none" w:sz="0" w:space="0" w:color="auto"/>
            <w:left w:val="none" w:sz="0" w:space="0" w:color="auto"/>
            <w:bottom w:val="none" w:sz="0" w:space="0" w:color="auto"/>
            <w:right w:val="none" w:sz="0" w:space="0" w:color="auto"/>
          </w:divBdr>
          <w:divsChild>
            <w:div w:id="1504391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5921931">
      <w:bodyDiv w:val="1"/>
      <w:marLeft w:val="0"/>
      <w:marRight w:val="0"/>
      <w:marTop w:val="0"/>
      <w:marBottom w:val="0"/>
      <w:divBdr>
        <w:top w:val="none" w:sz="0" w:space="0" w:color="auto"/>
        <w:left w:val="none" w:sz="0" w:space="0" w:color="auto"/>
        <w:bottom w:val="none" w:sz="0" w:space="0" w:color="auto"/>
        <w:right w:val="none" w:sz="0" w:space="0" w:color="auto"/>
      </w:divBdr>
    </w:div>
    <w:div w:id="592203016">
      <w:bodyDiv w:val="1"/>
      <w:marLeft w:val="0"/>
      <w:marRight w:val="0"/>
      <w:marTop w:val="0"/>
      <w:marBottom w:val="0"/>
      <w:divBdr>
        <w:top w:val="none" w:sz="0" w:space="0" w:color="auto"/>
        <w:left w:val="none" w:sz="0" w:space="0" w:color="auto"/>
        <w:bottom w:val="none" w:sz="0" w:space="0" w:color="auto"/>
        <w:right w:val="none" w:sz="0" w:space="0" w:color="auto"/>
      </w:divBdr>
    </w:div>
    <w:div w:id="1329554690">
      <w:bodyDiv w:val="1"/>
      <w:marLeft w:val="0"/>
      <w:marRight w:val="0"/>
      <w:marTop w:val="0"/>
      <w:marBottom w:val="0"/>
      <w:divBdr>
        <w:top w:val="none" w:sz="0" w:space="0" w:color="auto"/>
        <w:left w:val="none" w:sz="0" w:space="0" w:color="auto"/>
        <w:bottom w:val="none" w:sz="0" w:space="0" w:color="auto"/>
        <w:right w:val="none" w:sz="0" w:space="0" w:color="auto"/>
      </w:divBdr>
      <w:divsChild>
        <w:div w:id="1970698908">
          <w:marLeft w:val="0"/>
          <w:marRight w:val="0"/>
          <w:marTop w:val="0"/>
          <w:marBottom w:val="0"/>
          <w:divBdr>
            <w:top w:val="none" w:sz="0" w:space="0" w:color="auto"/>
            <w:left w:val="none" w:sz="0" w:space="0" w:color="auto"/>
            <w:bottom w:val="none" w:sz="0" w:space="0" w:color="auto"/>
            <w:right w:val="none" w:sz="0" w:space="0" w:color="auto"/>
          </w:divBdr>
          <w:divsChild>
            <w:div w:id="2137992044">
              <w:marLeft w:val="0"/>
              <w:marRight w:val="0"/>
              <w:marTop w:val="0"/>
              <w:marBottom w:val="0"/>
              <w:divBdr>
                <w:top w:val="none" w:sz="0" w:space="0" w:color="auto"/>
                <w:left w:val="none" w:sz="0" w:space="0" w:color="auto"/>
                <w:bottom w:val="none" w:sz="0" w:space="0" w:color="auto"/>
                <w:right w:val="none" w:sz="0" w:space="0" w:color="auto"/>
              </w:divBdr>
              <w:divsChild>
                <w:div w:id="873619232">
                  <w:marLeft w:val="0"/>
                  <w:marRight w:val="0"/>
                  <w:marTop w:val="0"/>
                  <w:marBottom w:val="0"/>
                  <w:divBdr>
                    <w:top w:val="none" w:sz="0" w:space="0" w:color="auto"/>
                    <w:left w:val="none" w:sz="0" w:space="0" w:color="auto"/>
                    <w:bottom w:val="none" w:sz="0" w:space="0" w:color="auto"/>
                    <w:right w:val="none" w:sz="0" w:space="0" w:color="auto"/>
                  </w:divBdr>
                  <w:divsChild>
                    <w:div w:id="1324044472">
                      <w:marLeft w:val="60"/>
                      <w:marRight w:val="0"/>
                      <w:marTop w:val="0"/>
                      <w:marBottom w:val="0"/>
                      <w:divBdr>
                        <w:top w:val="none" w:sz="0" w:space="0" w:color="auto"/>
                        <w:left w:val="none" w:sz="0" w:space="0" w:color="auto"/>
                        <w:bottom w:val="none" w:sz="0" w:space="0" w:color="auto"/>
                        <w:right w:val="none" w:sz="0" w:space="0" w:color="auto"/>
                      </w:divBdr>
                      <w:divsChild>
                        <w:div w:id="229464853">
                          <w:marLeft w:val="0"/>
                          <w:marRight w:val="60"/>
                          <w:marTop w:val="0"/>
                          <w:marBottom w:val="0"/>
                          <w:divBdr>
                            <w:top w:val="none" w:sz="0" w:space="0" w:color="auto"/>
                            <w:left w:val="none" w:sz="0" w:space="0" w:color="auto"/>
                            <w:bottom w:val="none" w:sz="0" w:space="0" w:color="auto"/>
                            <w:right w:val="none" w:sz="0" w:space="0" w:color="auto"/>
                          </w:divBdr>
                          <w:divsChild>
                            <w:div w:id="1730306125">
                              <w:marLeft w:val="0"/>
                              <w:marRight w:val="0"/>
                              <w:marTop w:val="0"/>
                              <w:marBottom w:val="0"/>
                              <w:divBdr>
                                <w:top w:val="none" w:sz="0" w:space="0" w:color="auto"/>
                                <w:left w:val="none" w:sz="0" w:space="0" w:color="auto"/>
                                <w:bottom w:val="none" w:sz="0" w:space="0" w:color="auto"/>
                                <w:right w:val="none" w:sz="0" w:space="0" w:color="auto"/>
                              </w:divBdr>
                              <w:divsChild>
                                <w:div w:id="1958677183">
                                  <w:marLeft w:val="0"/>
                                  <w:marRight w:val="0"/>
                                  <w:marTop w:val="0"/>
                                  <w:marBottom w:val="0"/>
                                  <w:divBdr>
                                    <w:top w:val="none" w:sz="0" w:space="0" w:color="auto"/>
                                    <w:left w:val="none" w:sz="0" w:space="0" w:color="auto"/>
                                    <w:bottom w:val="none" w:sz="0" w:space="0" w:color="auto"/>
                                    <w:right w:val="none" w:sz="0" w:space="0" w:color="auto"/>
                                  </w:divBdr>
                                  <w:divsChild>
                                    <w:div w:id="888608612">
                                      <w:marLeft w:val="0"/>
                                      <w:marRight w:val="0"/>
                                      <w:marTop w:val="0"/>
                                      <w:marBottom w:val="150"/>
                                      <w:divBdr>
                                        <w:top w:val="none" w:sz="0" w:space="0" w:color="auto"/>
                                        <w:left w:val="none" w:sz="0" w:space="0" w:color="auto"/>
                                        <w:bottom w:val="none" w:sz="0" w:space="0" w:color="auto"/>
                                        <w:right w:val="none" w:sz="0" w:space="0" w:color="auto"/>
                                      </w:divBdr>
                                      <w:divsChild>
                                        <w:div w:id="246235078">
                                          <w:marLeft w:val="0"/>
                                          <w:marRight w:val="0"/>
                                          <w:marTop w:val="0"/>
                                          <w:marBottom w:val="0"/>
                                          <w:divBdr>
                                            <w:top w:val="none" w:sz="0" w:space="0" w:color="auto"/>
                                            <w:left w:val="single" w:sz="6" w:space="0" w:color="EFEFEF"/>
                                            <w:bottom w:val="none" w:sz="0" w:space="0" w:color="auto"/>
                                            <w:right w:val="single" w:sz="6" w:space="0" w:color="EFEFEF"/>
                                          </w:divBdr>
                                          <w:divsChild>
                                            <w:div w:id="799107443">
                                              <w:marLeft w:val="0"/>
                                              <w:marRight w:val="0"/>
                                              <w:marTop w:val="0"/>
                                              <w:marBottom w:val="0"/>
                                              <w:divBdr>
                                                <w:top w:val="none" w:sz="0" w:space="0" w:color="auto"/>
                                                <w:left w:val="single" w:sz="6" w:space="0" w:color="BCBCBC"/>
                                                <w:bottom w:val="none" w:sz="0" w:space="0" w:color="auto"/>
                                                <w:right w:val="single" w:sz="6" w:space="0" w:color="BCBCBC"/>
                                              </w:divBdr>
                                              <w:divsChild>
                                                <w:div w:id="290138246">
                                                  <w:marLeft w:val="0"/>
                                                  <w:marRight w:val="0"/>
                                                  <w:marTop w:val="0"/>
                                                  <w:marBottom w:val="0"/>
                                                  <w:divBdr>
                                                    <w:top w:val="none" w:sz="0" w:space="0" w:color="auto"/>
                                                    <w:left w:val="none" w:sz="0" w:space="0" w:color="auto"/>
                                                    <w:bottom w:val="none" w:sz="0" w:space="0" w:color="auto"/>
                                                    <w:right w:val="none" w:sz="0" w:space="0" w:color="auto"/>
                                                  </w:divBdr>
                                                  <w:divsChild>
                                                    <w:div w:id="1546328033">
                                                      <w:marLeft w:val="0"/>
                                                      <w:marRight w:val="0"/>
                                                      <w:marTop w:val="0"/>
                                                      <w:marBottom w:val="0"/>
                                                      <w:divBdr>
                                                        <w:top w:val="none" w:sz="0" w:space="0" w:color="auto"/>
                                                        <w:left w:val="none" w:sz="0" w:space="0" w:color="auto"/>
                                                        <w:bottom w:val="none" w:sz="0" w:space="0" w:color="auto"/>
                                                        <w:right w:val="none" w:sz="0" w:space="0" w:color="auto"/>
                                                      </w:divBdr>
                                                      <w:divsChild>
                                                        <w:div w:id="1955821115">
                                                          <w:marLeft w:val="0"/>
                                                          <w:marRight w:val="0"/>
                                                          <w:marTop w:val="0"/>
                                                          <w:marBottom w:val="0"/>
                                                          <w:divBdr>
                                                            <w:top w:val="none" w:sz="0" w:space="0" w:color="auto"/>
                                                            <w:left w:val="none" w:sz="0" w:space="0" w:color="auto"/>
                                                            <w:bottom w:val="none" w:sz="0" w:space="0" w:color="auto"/>
                                                            <w:right w:val="none" w:sz="0" w:space="0" w:color="auto"/>
                                                          </w:divBdr>
                                                          <w:divsChild>
                                                            <w:div w:id="1846164460">
                                                              <w:marLeft w:val="225"/>
                                                              <w:marRight w:val="225"/>
                                                              <w:marTop w:val="75"/>
                                                              <w:marBottom w:val="75"/>
                                                              <w:divBdr>
                                                                <w:top w:val="none" w:sz="0" w:space="0" w:color="auto"/>
                                                                <w:left w:val="none" w:sz="0" w:space="0" w:color="auto"/>
                                                                <w:bottom w:val="none" w:sz="0" w:space="0" w:color="auto"/>
                                                                <w:right w:val="none" w:sz="0" w:space="0" w:color="auto"/>
                                                              </w:divBdr>
                                                              <w:divsChild>
                                                                <w:div w:id="1730106073">
                                                                  <w:marLeft w:val="0"/>
                                                                  <w:marRight w:val="0"/>
                                                                  <w:marTop w:val="0"/>
                                                                  <w:marBottom w:val="0"/>
                                                                  <w:divBdr>
                                                                    <w:top w:val="none" w:sz="0" w:space="0" w:color="auto"/>
                                                                    <w:left w:val="none" w:sz="0" w:space="0" w:color="auto"/>
                                                                    <w:bottom w:val="none" w:sz="0" w:space="0" w:color="auto"/>
                                                                    <w:right w:val="none" w:sz="0" w:space="0" w:color="auto"/>
                                                                  </w:divBdr>
                                                                  <w:divsChild>
                                                                    <w:div w:id="1173910906">
                                                                      <w:marLeft w:val="0"/>
                                                                      <w:marRight w:val="0"/>
                                                                      <w:marTop w:val="0"/>
                                                                      <w:marBottom w:val="0"/>
                                                                      <w:divBdr>
                                                                        <w:top w:val="none" w:sz="0" w:space="0" w:color="auto"/>
                                                                        <w:left w:val="none" w:sz="0" w:space="0" w:color="auto"/>
                                                                        <w:bottom w:val="none" w:sz="0" w:space="0" w:color="auto"/>
                                                                        <w:right w:val="none" w:sz="0" w:space="0" w:color="auto"/>
                                                                      </w:divBdr>
                                                                      <w:divsChild>
                                                                        <w:div w:id="158542212">
                                                                          <w:marLeft w:val="0"/>
                                                                          <w:marRight w:val="0"/>
                                                                          <w:marTop w:val="0"/>
                                                                          <w:marBottom w:val="0"/>
                                                                          <w:divBdr>
                                                                            <w:top w:val="none" w:sz="0" w:space="0" w:color="auto"/>
                                                                            <w:left w:val="none" w:sz="0" w:space="0" w:color="auto"/>
                                                                            <w:bottom w:val="none" w:sz="0" w:space="0" w:color="auto"/>
                                                                            <w:right w:val="none" w:sz="0" w:space="0" w:color="auto"/>
                                                                          </w:divBdr>
                                                                          <w:divsChild>
                                                                            <w:div w:id="1636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8894655">
      <w:bodyDiv w:val="1"/>
      <w:marLeft w:val="0"/>
      <w:marRight w:val="0"/>
      <w:marTop w:val="0"/>
      <w:marBottom w:val="0"/>
      <w:divBdr>
        <w:top w:val="none" w:sz="0" w:space="0" w:color="auto"/>
        <w:left w:val="none" w:sz="0" w:space="0" w:color="auto"/>
        <w:bottom w:val="none" w:sz="0" w:space="0" w:color="auto"/>
        <w:right w:val="none" w:sz="0" w:space="0" w:color="auto"/>
      </w:divBdr>
      <w:divsChild>
        <w:div w:id="17971460">
          <w:marLeft w:val="547"/>
          <w:marRight w:val="0"/>
          <w:marTop w:val="0"/>
          <w:marBottom w:val="0"/>
          <w:divBdr>
            <w:top w:val="none" w:sz="0" w:space="0" w:color="auto"/>
            <w:left w:val="none" w:sz="0" w:space="0" w:color="auto"/>
            <w:bottom w:val="none" w:sz="0" w:space="0" w:color="auto"/>
            <w:right w:val="none" w:sz="0" w:space="0" w:color="auto"/>
          </w:divBdr>
        </w:div>
      </w:divsChild>
    </w:div>
    <w:div w:id="1486166742">
      <w:bodyDiv w:val="1"/>
      <w:marLeft w:val="0"/>
      <w:marRight w:val="0"/>
      <w:marTop w:val="0"/>
      <w:marBottom w:val="0"/>
      <w:divBdr>
        <w:top w:val="none" w:sz="0" w:space="0" w:color="auto"/>
        <w:left w:val="none" w:sz="0" w:space="0" w:color="auto"/>
        <w:bottom w:val="none" w:sz="0" w:space="0" w:color="auto"/>
        <w:right w:val="none" w:sz="0" w:space="0" w:color="auto"/>
      </w:divBdr>
    </w:div>
    <w:div w:id="1572227661">
      <w:bodyDiv w:val="1"/>
      <w:marLeft w:val="0"/>
      <w:marRight w:val="0"/>
      <w:marTop w:val="0"/>
      <w:marBottom w:val="0"/>
      <w:divBdr>
        <w:top w:val="none" w:sz="0" w:space="0" w:color="auto"/>
        <w:left w:val="none" w:sz="0" w:space="0" w:color="auto"/>
        <w:bottom w:val="none" w:sz="0" w:space="0" w:color="auto"/>
        <w:right w:val="none" w:sz="0" w:space="0" w:color="auto"/>
      </w:divBdr>
    </w:div>
    <w:div w:id="198138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diagramData" Target="diagrams/data4.xml"/><Relationship Id="rId39" Type="http://schemas.openxmlformats.org/officeDocument/2006/relationships/diagramColors" Target="diagrams/colors6.xml"/><Relationship Id="rId21" Type="http://schemas.openxmlformats.org/officeDocument/2006/relationships/diagramData" Target="diagrams/data3.xml"/><Relationship Id="rId34" Type="http://schemas.openxmlformats.org/officeDocument/2006/relationships/diagramColors" Target="diagrams/colors5.xml"/><Relationship Id="rId42" Type="http://schemas.openxmlformats.org/officeDocument/2006/relationships/chart" Target="charts/chart2.xml"/><Relationship Id="rId50" Type="http://schemas.openxmlformats.org/officeDocument/2006/relationships/image" Target="media/image3.emf"/><Relationship Id="rId55" Type="http://schemas.openxmlformats.org/officeDocument/2006/relationships/image" Target="media/image6.emf"/><Relationship Id="rId63" Type="http://schemas.openxmlformats.org/officeDocument/2006/relationships/customXml" Target="ink/ink8.xml"/><Relationship Id="rId68" Type="http://schemas.openxmlformats.org/officeDocument/2006/relationships/customXml" Target="ink/ink10.xml"/><Relationship Id="rId84" Type="http://schemas.openxmlformats.org/officeDocument/2006/relationships/customXml" Target="ink/ink11.xml"/><Relationship Id="rId89" Type="http://schemas.openxmlformats.org/officeDocument/2006/relationships/image" Target="media/image29.emf"/><Relationship Id="rId7" Type="http://schemas.openxmlformats.org/officeDocument/2006/relationships/footnotes" Target="footnotes.xm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Data" Target="diagrams/data2.xml"/><Relationship Id="rId29" Type="http://schemas.openxmlformats.org/officeDocument/2006/relationships/diagramColors" Target="diagrams/colors4.xml"/><Relationship Id="rId11" Type="http://schemas.openxmlformats.org/officeDocument/2006/relationships/diagramData" Target="diagrams/data1.xml"/><Relationship Id="rId24" Type="http://schemas.openxmlformats.org/officeDocument/2006/relationships/diagramColors" Target="diagrams/colors3.xml"/><Relationship Id="rId32" Type="http://schemas.openxmlformats.org/officeDocument/2006/relationships/diagramLayout" Target="diagrams/layout5.xml"/><Relationship Id="rId37" Type="http://schemas.openxmlformats.org/officeDocument/2006/relationships/diagramLayout" Target="diagrams/layout6.xml"/><Relationship Id="rId40" Type="http://schemas.microsoft.com/office/2007/relationships/diagramDrawing" Target="diagrams/drawing6.xml"/><Relationship Id="rId53" Type="http://schemas.openxmlformats.org/officeDocument/2006/relationships/customXml" Target="ink/ink4.xml"/><Relationship Id="rId58" Type="http://schemas.openxmlformats.org/officeDocument/2006/relationships/image" Target="media/image8.emf"/><Relationship Id="rId66" Type="http://schemas.openxmlformats.org/officeDocument/2006/relationships/customXml" Target="ink/ink9.xml"/><Relationship Id="rId87" Type="http://schemas.openxmlformats.org/officeDocument/2006/relationships/image" Target="media/image28.emf"/><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diagramQuickStyle" Target="diagrams/quickStyle3.xml"/><Relationship Id="rId28" Type="http://schemas.openxmlformats.org/officeDocument/2006/relationships/diagramQuickStyle" Target="diagrams/quickStyle4.xml"/><Relationship Id="rId36" Type="http://schemas.openxmlformats.org/officeDocument/2006/relationships/diagramData" Target="diagrams/data6.xml"/><Relationship Id="rId49" Type="http://schemas.openxmlformats.org/officeDocument/2006/relationships/customXml" Target="ink/ink2.xml"/><Relationship Id="rId57" Type="http://schemas.openxmlformats.org/officeDocument/2006/relationships/customXml" Target="ink/ink5.xml"/><Relationship Id="rId61" Type="http://schemas.openxmlformats.org/officeDocument/2006/relationships/customXml" Target="ink/ink7.xml"/><Relationship Id="rId90" Type="http://schemas.openxmlformats.org/officeDocument/2006/relationships/image" Target="media/image9.png"/><Relationship Id="rId10" Type="http://schemas.openxmlformats.org/officeDocument/2006/relationships/footer" Target="footer2.xml"/><Relationship Id="rId19" Type="http://schemas.openxmlformats.org/officeDocument/2006/relationships/diagramColors" Target="diagrams/colors2.xml"/><Relationship Id="rId31" Type="http://schemas.openxmlformats.org/officeDocument/2006/relationships/diagramData" Target="diagrams/data5.xml"/><Relationship Id="rId44" Type="http://schemas.openxmlformats.org/officeDocument/2006/relationships/customXml" Target="ink/ink1.xml"/><Relationship Id="rId52" Type="http://schemas.openxmlformats.org/officeDocument/2006/relationships/image" Target="media/image4.emf"/><Relationship Id="rId60" Type="http://schemas.openxmlformats.org/officeDocument/2006/relationships/image" Target="media/image9.emf"/><Relationship Id="rId65" Type="http://schemas.openxmlformats.org/officeDocument/2006/relationships/image" Target="media/image8.jpg"/><Relationship Id="rId86" Type="http://schemas.openxmlformats.org/officeDocument/2006/relationships/customXml" Target="ink/ink1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diagramLayout" Target="diagrams/layout3.xml"/><Relationship Id="rId27" Type="http://schemas.openxmlformats.org/officeDocument/2006/relationships/diagramLayout" Target="diagrams/layout4.xml"/><Relationship Id="rId30" Type="http://schemas.microsoft.com/office/2007/relationships/diagramDrawing" Target="diagrams/drawing4.xml"/><Relationship Id="rId35" Type="http://schemas.microsoft.com/office/2007/relationships/diagramDrawing" Target="diagrams/drawing5.xml"/><Relationship Id="rId43" Type="http://schemas.openxmlformats.org/officeDocument/2006/relationships/image" Target="media/image1.png"/><Relationship Id="rId48" Type="http://schemas.openxmlformats.org/officeDocument/2006/relationships/image" Target="media/image2.emf"/><Relationship Id="rId56" Type="http://schemas.openxmlformats.org/officeDocument/2006/relationships/image" Target="media/image7.png"/><Relationship Id="rId64" Type="http://schemas.openxmlformats.org/officeDocument/2006/relationships/image" Target="media/image11.emf"/><Relationship Id="rId8" Type="http://schemas.openxmlformats.org/officeDocument/2006/relationships/endnotes" Target="endnotes.xml"/><Relationship Id="rId51" Type="http://schemas.openxmlformats.org/officeDocument/2006/relationships/customXml" Target="ink/ink3.xml"/><Relationship Id="rId85" Type="http://schemas.openxmlformats.org/officeDocument/2006/relationships/image" Target="media/image27.emf"/><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microsoft.com/office/2007/relationships/diagramDrawing" Target="diagrams/drawing3.xml"/><Relationship Id="rId33" Type="http://schemas.openxmlformats.org/officeDocument/2006/relationships/diagramQuickStyle" Target="diagrams/quickStyle5.xml"/><Relationship Id="rId38" Type="http://schemas.openxmlformats.org/officeDocument/2006/relationships/diagramQuickStyle" Target="diagrams/quickStyle6.xml"/><Relationship Id="rId59" Type="http://schemas.openxmlformats.org/officeDocument/2006/relationships/customXml" Target="ink/ink6.xml"/><Relationship Id="rId67" Type="http://schemas.openxmlformats.org/officeDocument/2006/relationships/image" Target="media/image12.emf"/><Relationship Id="rId20" Type="http://schemas.microsoft.com/office/2007/relationships/diagramDrawing" Target="diagrams/drawing2.xml"/><Relationship Id="rId41" Type="http://schemas.openxmlformats.org/officeDocument/2006/relationships/chart" Target="charts/chart1.xml"/><Relationship Id="rId54" Type="http://schemas.openxmlformats.org/officeDocument/2006/relationships/image" Target="media/image5.emf"/><Relationship Id="rId62" Type="http://schemas.openxmlformats.org/officeDocument/2006/relationships/image" Target="media/image10.emf"/><Relationship Id="rId83" Type="http://schemas.openxmlformats.org/officeDocument/2006/relationships/image" Target="media/image26.emf"/><Relationship Id="rId88" Type="http://schemas.openxmlformats.org/officeDocument/2006/relationships/customXml" Target="ink/ink13.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Age of Participants</a:t>
            </a:r>
          </a:p>
        </c:rich>
      </c:tx>
      <c:overlay val="0"/>
    </c:title>
    <c:autoTitleDeleted val="0"/>
    <c:plotArea>
      <c:layout>
        <c:manualLayout>
          <c:layoutTarget val="inner"/>
          <c:xMode val="edge"/>
          <c:yMode val="edge"/>
          <c:x val="0.10536727429619243"/>
          <c:y val="2.2170825377073097E-2"/>
          <c:w val="0.8510939129184194"/>
          <c:h val="0.67907628712623458"/>
        </c:manualLayout>
      </c:layout>
      <c:scatterChart>
        <c:scatterStyle val="smoothMarker"/>
        <c:varyColors val="0"/>
        <c:ser>
          <c:idx val="0"/>
          <c:order val="0"/>
          <c:tx>
            <c:strRef>
              <c:f>Sheet1!$B$1</c:f>
              <c:strCache>
                <c:ptCount val="1"/>
                <c:pt idx="0">
                  <c:v>Frequency</c:v>
                </c:pt>
              </c:strCache>
            </c:strRef>
          </c:tx>
          <c:marker>
            <c:symbol val="none"/>
          </c:marker>
          <c:xVal>
            <c:numRef>
              <c:f>Sheet1!$A$2:$A$12</c:f>
              <c:numCache>
                <c:formatCode>General</c:formatCode>
                <c:ptCount val="11"/>
                <c:pt idx="0">
                  <c:v>19</c:v>
                </c:pt>
                <c:pt idx="1">
                  <c:v>20</c:v>
                </c:pt>
                <c:pt idx="2">
                  <c:v>21</c:v>
                </c:pt>
                <c:pt idx="3">
                  <c:v>22</c:v>
                </c:pt>
                <c:pt idx="4">
                  <c:v>23</c:v>
                </c:pt>
                <c:pt idx="5">
                  <c:v>24</c:v>
                </c:pt>
                <c:pt idx="6">
                  <c:v>25</c:v>
                </c:pt>
                <c:pt idx="7">
                  <c:v>26</c:v>
                </c:pt>
                <c:pt idx="8">
                  <c:v>27</c:v>
                </c:pt>
                <c:pt idx="9">
                  <c:v>28</c:v>
                </c:pt>
                <c:pt idx="10">
                  <c:v>42</c:v>
                </c:pt>
              </c:numCache>
            </c:numRef>
          </c:xVal>
          <c:yVal>
            <c:numRef>
              <c:f>Sheet1!$B$2:$B$12</c:f>
              <c:numCache>
                <c:formatCode>General</c:formatCode>
                <c:ptCount val="11"/>
                <c:pt idx="0">
                  <c:v>1</c:v>
                </c:pt>
                <c:pt idx="1">
                  <c:v>11</c:v>
                </c:pt>
                <c:pt idx="2">
                  <c:v>25</c:v>
                </c:pt>
                <c:pt idx="3">
                  <c:v>10</c:v>
                </c:pt>
                <c:pt idx="4">
                  <c:v>3</c:v>
                </c:pt>
                <c:pt idx="5">
                  <c:v>2</c:v>
                </c:pt>
                <c:pt idx="6">
                  <c:v>1</c:v>
                </c:pt>
                <c:pt idx="7">
                  <c:v>1</c:v>
                </c:pt>
                <c:pt idx="8">
                  <c:v>1</c:v>
                </c:pt>
                <c:pt idx="9">
                  <c:v>4</c:v>
                </c:pt>
                <c:pt idx="10">
                  <c:v>1</c:v>
                </c:pt>
              </c:numCache>
            </c:numRef>
          </c:yVal>
          <c:smooth val="1"/>
        </c:ser>
        <c:dLbls>
          <c:showLegendKey val="0"/>
          <c:showVal val="0"/>
          <c:showCatName val="0"/>
          <c:showSerName val="0"/>
          <c:showPercent val="0"/>
          <c:showBubbleSize val="0"/>
        </c:dLbls>
        <c:axId val="176677632"/>
        <c:axId val="176679552"/>
      </c:scatterChart>
      <c:valAx>
        <c:axId val="176677632"/>
        <c:scaling>
          <c:orientation val="minMax"/>
        </c:scaling>
        <c:delete val="0"/>
        <c:axPos val="b"/>
        <c:title>
          <c:tx>
            <c:rich>
              <a:bodyPr/>
              <a:lstStyle/>
              <a:p>
                <a:pPr>
                  <a:defRPr/>
                </a:pPr>
                <a:r>
                  <a:rPr lang="en-US"/>
                  <a:t>Age in Years</a:t>
                </a:r>
              </a:p>
            </c:rich>
          </c:tx>
          <c:overlay val="0"/>
        </c:title>
        <c:numFmt formatCode="General" sourceLinked="1"/>
        <c:majorTickMark val="out"/>
        <c:minorTickMark val="none"/>
        <c:tickLblPos val="nextTo"/>
        <c:crossAx val="176679552"/>
        <c:crosses val="autoZero"/>
        <c:crossBetween val="midCat"/>
      </c:valAx>
      <c:valAx>
        <c:axId val="176679552"/>
        <c:scaling>
          <c:orientation val="minMax"/>
        </c:scaling>
        <c:delete val="0"/>
        <c:axPos val="l"/>
        <c:majorGridlines/>
        <c:title>
          <c:tx>
            <c:rich>
              <a:bodyPr rot="0" vert="wordArtVert"/>
              <a:lstStyle/>
              <a:p>
                <a:pPr>
                  <a:defRPr/>
                </a:pPr>
                <a:r>
                  <a:rPr lang="en-US"/>
                  <a:t>Frequency</a:t>
                </a:r>
              </a:p>
            </c:rich>
          </c:tx>
          <c:overlay val="0"/>
        </c:title>
        <c:numFmt formatCode="General" sourceLinked="1"/>
        <c:majorTickMark val="out"/>
        <c:minorTickMark val="none"/>
        <c:tickLblPos val="nextTo"/>
        <c:crossAx val="176677632"/>
        <c:crosses val="autoZero"/>
        <c:crossBetween val="midCat"/>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Months of Experience</a:t>
            </a:r>
          </a:p>
        </c:rich>
      </c:tx>
      <c:overlay val="0"/>
    </c:title>
    <c:autoTitleDeleted val="0"/>
    <c:plotArea>
      <c:layout/>
      <c:scatterChart>
        <c:scatterStyle val="smoothMarker"/>
        <c:varyColors val="0"/>
        <c:ser>
          <c:idx val="0"/>
          <c:order val="0"/>
          <c:tx>
            <c:strRef>
              <c:f>Sheet1!$B$1</c:f>
              <c:strCache>
                <c:ptCount val="1"/>
                <c:pt idx="0">
                  <c:v>Y-Values</c:v>
                </c:pt>
              </c:strCache>
            </c:strRef>
          </c:tx>
          <c:xVal>
            <c:numRef>
              <c:f>Sheet1!$A$2:$A$15</c:f>
              <c:numCache>
                <c:formatCode>General</c:formatCode>
                <c:ptCount val="14"/>
                <c:pt idx="0">
                  <c:v>0</c:v>
                </c:pt>
                <c:pt idx="1">
                  <c:v>2</c:v>
                </c:pt>
                <c:pt idx="2">
                  <c:v>3</c:v>
                </c:pt>
                <c:pt idx="3">
                  <c:v>4</c:v>
                </c:pt>
                <c:pt idx="4">
                  <c:v>5</c:v>
                </c:pt>
                <c:pt idx="5">
                  <c:v>8</c:v>
                </c:pt>
                <c:pt idx="6">
                  <c:v>9</c:v>
                </c:pt>
                <c:pt idx="7">
                  <c:v>10</c:v>
                </c:pt>
                <c:pt idx="8">
                  <c:v>12</c:v>
                </c:pt>
                <c:pt idx="9">
                  <c:v>19</c:v>
                </c:pt>
                <c:pt idx="10">
                  <c:v>20</c:v>
                </c:pt>
                <c:pt idx="11">
                  <c:v>30</c:v>
                </c:pt>
                <c:pt idx="12">
                  <c:v>60</c:v>
                </c:pt>
                <c:pt idx="13">
                  <c:v>144</c:v>
                </c:pt>
              </c:numCache>
            </c:numRef>
          </c:xVal>
          <c:yVal>
            <c:numRef>
              <c:f>Sheet1!$B$2:$B$15</c:f>
              <c:numCache>
                <c:formatCode>General</c:formatCode>
                <c:ptCount val="14"/>
                <c:pt idx="0">
                  <c:v>44</c:v>
                </c:pt>
                <c:pt idx="1">
                  <c:v>1</c:v>
                </c:pt>
                <c:pt idx="2">
                  <c:v>2</c:v>
                </c:pt>
                <c:pt idx="3">
                  <c:v>2</c:v>
                </c:pt>
                <c:pt idx="4">
                  <c:v>2</c:v>
                </c:pt>
                <c:pt idx="5">
                  <c:v>1</c:v>
                </c:pt>
                <c:pt idx="6">
                  <c:v>1</c:v>
                </c:pt>
                <c:pt idx="7">
                  <c:v>1</c:v>
                </c:pt>
                <c:pt idx="8">
                  <c:v>1</c:v>
                </c:pt>
                <c:pt idx="9">
                  <c:v>1</c:v>
                </c:pt>
                <c:pt idx="10">
                  <c:v>1</c:v>
                </c:pt>
                <c:pt idx="11">
                  <c:v>1</c:v>
                </c:pt>
                <c:pt idx="12">
                  <c:v>1</c:v>
                </c:pt>
                <c:pt idx="13">
                  <c:v>1</c:v>
                </c:pt>
              </c:numCache>
            </c:numRef>
          </c:yVal>
          <c:smooth val="1"/>
        </c:ser>
        <c:dLbls>
          <c:showLegendKey val="0"/>
          <c:showVal val="0"/>
          <c:showCatName val="0"/>
          <c:showSerName val="0"/>
          <c:showPercent val="0"/>
          <c:showBubbleSize val="0"/>
        </c:dLbls>
        <c:axId val="177830528"/>
        <c:axId val="108376832"/>
      </c:scatterChart>
      <c:valAx>
        <c:axId val="177830528"/>
        <c:scaling>
          <c:orientation val="minMax"/>
        </c:scaling>
        <c:delete val="0"/>
        <c:axPos val="b"/>
        <c:title>
          <c:tx>
            <c:rich>
              <a:bodyPr/>
              <a:lstStyle/>
              <a:p>
                <a:pPr>
                  <a:defRPr/>
                </a:pPr>
                <a:r>
                  <a:rPr lang="en-US"/>
                  <a:t>Months of Experience</a:t>
                </a:r>
              </a:p>
            </c:rich>
          </c:tx>
          <c:overlay val="0"/>
        </c:title>
        <c:numFmt formatCode="General" sourceLinked="1"/>
        <c:majorTickMark val="out"/>
        <c:minorTickMark val="none"/>
        <c:tickLblPos val="nextTo"/>
        <c:crossAx val="108376832"/>
        <c:crosses val="autoZero"/>
        <c:crossBetween val="midCat"/>
      </c:valAx>
      <c:valAx>
        <c:axId val="108376832"/>
        <c:scaling>
          <c:orientation val="minMax"/>
        </c:scaling>
        <c:delete val="0"/>
        <c:axPos val="l"/>
        <c:majorGridlines/>
        <c:title>
          <c:tx>
            <c:rich>
              <a:bodyPr rot="0" vert="wordArtVert"/>
              <a:lstStyle/>
              <a:p>
                <a:pPr>
                  <a:defRPr/>
                </a:pPr>
                <a:r>
                  <a:rPr lang="en-US"/>
                  <a:t>Frequency</a:t>
                </a:r>
              </a:p>
            </c:rich>
          </c:tx>
          <c:overlay val="0"/>
        </c:title>
        <c:numFmt formatCode="General" sourceLinked="1"/>
        <c:majorTickMark val="out"/>
        <c:minorTickMark val="none"/>
        <c:tickLblPos val="nextTo"/>
        <c:crossAx val="177830528"/>
        <c:crosses val="autoZero"/>
        <c:crossBetween val="midCat"/>
      </c:valAx>
    </c:plotArea>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B85FC7-DD77-464D-90C4-96DDBDDF8E4A}"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B0E11022-DD02-4C61-B858-48EE2AB7E411}">
      <dgm:prSet phldrT="[Text]" custT="1"/>
      <dgm:spPr>
        <a:xfrm>
          <a:off x="2298501" y="1155501"/>
          <a:ext cx="889396" cy="889396"/>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a:solidFill>
                <a:sysClr val="window" lastClr="FFFFFF"/>
              </a:solidFill>
              <a:latin typeface="Times New Roman" pitchFamily="18" charset="0"/>
              <a:ea typeface="+mn-ea"/>
              <a:cs typeface="Times New Roman" pitchFamily="18" charset="0"/>
            </a:rPr>
            <a:t>Elements of Reasoning</a:t>
          </a:r>
        </a:p>
      </dgm:t>
    </dgm:pt>
    <dgm:pt modelId="{A3104263-7DBF-417E-93A3-E43F9F312102}" type="parTrans" cxnId="{8870FF8A-7FC8-41B9-AF01-9F3A087FA63D}">
      <dgm:prSet/>
      <dgm:spPr/>
      <dgm:t>
        <a:bodyPr/>
        <a:lstStyle/>
        <a:p>
          <a:endParaRPr lang="en-US"/>
        </a:p>
      </dgm:t>
    </dgm:pt>
    <dgm:pt modelId="{01A19632-39E7-41CA-AC90-1D522B85B217}" type="sibTrans" cxnId="{8870FF8A-7FC8-41B9-AF01-9F3A087FA63D}">
      <dgm:prSet/>
      <dgm:spPr/>
      <dgm:t>
        <a:bodyPr/>
        <a:lstStyle/>
        <a:p>
          <a:endParaRPr lang="en-US"/>
        </a:p>
      </dgm:t>
    </dgm:pt>
    <dgm:pt modelId="{BAC23A47-5AA2-4D91-B7B4-0B7FD07508DD}">
      <dgm:prSet phldrT="[Text]"/>
      <dgm:spPr>
        <a:xfrm>
          <a:off x="2431911" y="513"/>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Purpose of the Thinking (Goal, Objective)</a:t>
          </a:r>
        </a:p>
      </dgm:t>
    </dgm:pt>
    <dgm:pt modelId="{5278B222-2103-4F57-B262-4838197F6ABC}" type="parTrans" cxnId="{B665267F-DE9B-4F22-A337-386D70CA046B}">
      <dgm:prSet/>
      <dgm:spPr/>
      <dgm:t>
        <a:bodyPr/>
        <a:lstStyle/>
        <a:p>
          <a:endParaRPr lang="en-US"/>
        </a:p>
      </dgm:t>
    </dgm:pt>
    <dgm:pt modelId="{B95948D5-DD2C-43DE-8285-6768E4006813}" type="sibTrans" cxnId="{B665267F-DE9B-4F22-A337-386D70CA046B}">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556549FE-F0DC-4491-8971-60ED450173CD}">
      <dgm:prSet phldrT="[Text]"/>
      <dgm:spPr>
        <a:xfrm>
          <a:off x="3342945" y="377876"/>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Question at Issue (Problem)</a:t>
          </a:r>
        </a:p>
      </dgm:t>
    </dgm:pt>
    <dgm:pt modelId="{02FCAFE4-6120-456F-9D11-B77AF2EBEB66}" type="parTrans" cxnId="{990393FC-383D-44A3-A8EC-63612FB23751}">
      <dgm:prSet/>
      <dgm:spPr/>
      <dgm:t>
        <a:bodyPr/>
        <a:lstStyle/>
        <a:p>
          <a:endParaRPr lang="en-US"/>
        </a:p>
      </dgm:t>
    </dgm:pt>
    <dgm:pt modelId="{D6E9FFCA-F1A3-4EEE-BA2C-C67B611E07AE}" type="sibTrans" cxnId="{990393FC-383D-44A3-A8EC-63612FB23751}">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09B3874F-E91E-44CB-A717-CDF3CE641466}">
      <dgm:prSet phldrT="[Text]"/>
      <dgm:spPr>
        <a:xfrm>
          <a:off x="3720308" y="1288911"/>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Information (Data, Facts, Observations, Experience)</a:t>
          </a:r>
        </a:p>
      </dgm:t>
    </dgm:pt>
    <dgm:pt modelId="{CAFDC666-F617-49D1-96DD-B36F3A90F31F}" type="parTrans" cxnId="{6D716A58-94F7-4554-B6D4-50D45563B0E8}">
      <dgm:prSet/>
      <dgm:spPr/>
      <dgm:t>
        <a:bodyPr/>
        <a:lstStyle/>
        <a:p>
          <a:endParaRPr lang="en-US"/>
        </a:p>
      </dgm:t>
    </dgm:pt>
    <dgm:pt modelId="{C3C55C48-9777-48AF-83AA-62F776B0F98A}" type="sibTrans" cxnId="{6D716A58-94F7-4554-B6D4-50D45563B0E8}">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4A71CC61-1189-4BA1-9C22-6641AC44978E}">
      <dgm:prSet phldrT="[Text]"/>
      <dgm:spPr>
        <a:xfrm>
          <a:off x="3342945" y="2199945"/>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Interpretation and Inference (Conclusions, Solutions)</a:t>
          </a:r>
        </a:p>
      </dgm:t>
    </dgm:pt>
    <dgm:pt modelId="{722BD77D-DE34-4C4E-BBB8-DF7C49CE6889}" type="parTrans" cxnId="{096D6F36-5AE1-4C7C-AE71-E75081DC7F25}">
      <dgm:prSet/>
      <dgm:spPr/>
      <dgm:t>
        <a:bodyPr/>
        <a:lstStyle/>
        <a:p>
          <a:endParaRPr lang="en-US"/>
        </a:p>
      </dgm:t>
    </dgm:pt>
    <dgm:pt modelId="{42602F6B-FB61-4FFE-AB6D-C51B1ABA6408}" type="sibTrans" cxnId="{096D6F36-5AE1-4C7C-AE71-E75081DC7F25}">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D29F9BB0-A681-47D7-B718-F0835CA193E2}">
      <dgm:prSet phldrT="[Text]"/>
      <dgm:spPr>
        <a:xfrm>
          <a:off x="1520876" y="377876"/>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Points of View (Frame of Reference, Perspective, Orientation</a:t>
          </a:r>
          <a:r>
            <a:rPr lang="en-US">
              <a:solidFill>
                <a:sysClr val="window" lastClr="FFFFFF"/>
              </a:solidFill>
              <a:latin typeface="Calibri"/>
              <a:ea typeface="+mn-ea"/>
              <a:cs typeface="+mn-cs"/>
            </a:rPr>
            <a:t>)</a:t>
          </a:r>
        </a:p>
      </dgm:t>
    </dgm:pt>
    <dgm:pt modelId="{7288BD6C-4B0D-4958-B1E4-AA6C1B22AAB2}" type="parTrans" cxnId="{B77DC733-CA1A-46C3-972A-F8A464637F96}">
      <dgm:prSet/>
      <dgm:spPr/>
      <dgm:t>
        <a:bodyPr/>
        <a:lstStyle/>
        <a:p>
          <a:endParaRPr lang="en-US"/>
        </a:p>
      </dgm:t>
    </dgm:pt>
    <dgm:pt modelId="{8F21B168-9A98-44A1-A71F-292A5A904109}" type="sibTrans" cxnId="{B77DC733-CA1A-46C3-972A-F8A464637F96}">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6088D9B2-39FB-44AF-AF6B-329A5E675924}">
      <dgm:prSet phldrT="[Text]"/>
      <dgm:spPr>
        <a:xfrm>
          <a:off x="2431911" y="2577308"/>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Concepts (Theories, Definitions, Axioms, Laws, Principles, Models)</a:t>
          </a:r>
        </a:p>
      </dgm:t>
    </dgm:pt>
    <dgm:pt modelId="{76B75AE0-1652-4B51-8894-FF4DD9A53F31}" type="parTrans" cxnId="{DE3CD5E5-A685-4167-990F-5E50F6BC123B}">
      <dgm:prSet/>
      <dgm:spPr/>
      <dgm:t>
        <a:bodyPr/>
        <a:lstStyle/>
        <a:p>
          <a:endParaRPr lang="en-US"/>
        </a:p>
      </dgm:t>
    </dgm:pt>
    <dgm:pt modelId="{8F7EAB53-F3C2-4505-9887-78DF64AA3A8F}" type="sibTrans" cxnId="{DE3CD5E5-A685-4167-990F-5E50F6BC123B}">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CA5C038E-F39A-4543-B0C5-C7ECDC48C7A4}">
      <dgm:prSet phldrT="[Text]"/>
      <dgm:spPr>
        <a:xfrm>
          <a:off x="1520876" y="2199945"/>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Assumptions (Presupposition, Taking for Granted)</a:t>
          </a:r>
        </a:p>
      </dgm:t>
    </dgm:pt>
    <dgm:pt modelId="{3F73B415-CB91-4E20-8C75-6446AD1D3C05}" type="parTrans" cxnId="{E8963CE5-38E6-467D-9592-F22A173F3E2A}">
      <dgm:prSet/>
      <dgm:spPr/>
      <dgm:t>
        <a:bodyPr/>
        <a:lstStyle/>
        <a:p>
          <a:endParaRPr lang="en-US"/>
        </a:p>
      </dgm:t>
    </dgm:pt>
    <dgm:pt modelId="{358DF6A4-B25E-402A-BF30-88E94F1EB21B}" type="sibTrans" cxnId="{E8963CE5-38E6-467D-9592-F22A173F3E2A}">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D4846135-F1AE-4BA9-BF4C-75E16D575C33}">
      <dgm:prSet phldrT="[Text]"/>
      <dgm:spPr>
        <a:xfrm>
          <a:off x="1143513" y="1288911"/>
          <a:ext cx="622577" cy="622577"/>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a:solidFill>
                <a:sysClr val="window" lastClr="FFFFFF"/>
              </a:solidFill>
              <a:latin typeface="Times New Roman" pitchFamily="18" charset="0"/>
              <a:ea typeface="+mn-ea"/>
              <a:cs typeface="Times New Roman" pitchFamily="18" charset="0"/>
            </a:rPr>
            <a:t>Implications and Consequences</a:t>
          </a:r>
        </a:p>
      </dgm:t>
    </dgm:pt>
    <dgm:pt modelId="{EB48BC49-EC93-44CB-A6D0-B92867C5C5EE}" type="parTrans" cxnId="{D9C04CD9-4AA5-4E7E-8EDA-F1B261C6B05E}">
      <dgm:prSet/>
      <dgm:spPr/>
      <dgm:t>
        <a:bodyPr/>
        <a:lstStyle/>
        <a:p>
          <a:endParaRPr lang="en-US"/>
        </a:p>
      </dgm:t>
    </dgm:pt>
    <dgm:pt modelId="{DC3E556B-472F-47DB-B37E-685FB9B1337E}" type="sibTrans" cxnId="{D9C04CD9-4AA5-4E7E-8EDA-F1B261C6B05E}">
      <dgm:prSet/>
      <dgm:spPr>
        <a:xfrm>
          <a:off x="1432389" y="289389"/>
          <a:ext cx="2621620" cy="2621620"/>
        </a:xfrm>
        <a:solidFill>
          <a:srgbClr val="4F81BD">
            <a:tint val="60000"/>
            <a:hueOff val="0"/>
            <a:satOff val="0"/>
            <a:lumOff val="0"/>
            <a:alphaOff val="0"/>
          </a:srgbClr>
        </a:solidFill>
        <a:ln>
          <a:noFill/>
        </a:ln>
        <a:effectLst/>
      </dgm:spPr>
      <dgm:t>
        <a:bodyPr/>
        <a:lstStyle/>
        <a:p>
          <a:endParaRPr lang="en-US"/>
        </a:p>
      </dgm:t>
    </dgm:pt>
    <dgm:pt modelId="{62DDA780-CFB7-4EBA-B6EB-080E2425AB97}" type="pres">
      <dgm:prSet presAssocID="{E4B85FC7-DD77-464D-90C4-96DDBDDF8E4A}" presName="Name0" presStyleCnt="0">
        <dgm:presLayoutVars>
          <dgm:chMax val="1"/>
          <dgm:dir/>
          <dgm:animLvl val="ctr"/>
          <dgm:resizeHandles val="exact"/>
        </dgm:presLayoutVars>
      </dgm:prSet>
      <dgm:spPr/>
      <dgm:t>
        <a:bodyPr/>
        <a:lstStyle/>
        <a:p>
          <a:endParaRPr lang="en-US"/>
        </a:p>
      </dgm:t>
    </dgm:pt>
    <dgm:pt modelId="{00EE649C-B58E-4FAC-A078-F375606A1936}" type="pres">
      <dgm:prSet presAssocID="{B0E11022-DD02-4C61-B858-48EE2AB7E411}" presName="centerShape" presStyleLbl="node0" presStyleIdx="0" presStyleCnt="1" custScaleX="122577" custScaleY="123756"/>
      <dgm:spPr>
        <a:prstGeom prst="ellipse">
          <a:avLst/>
        </a:prstGeom>
      </dgm:spPr>
      <dgm:t>
        <a:bodyPr/>
        <a:lstStyle/>
        <a:p>
          <a:endParaRPr lang="en-US"/>
        </a:p>
      </dgm:t>
    </dgm:pt>
    <dgm:pt modelId="{94FCAB44-920C-4153-B85D-964416032F38}" type="pres">
      <dgm:prSet presAssocID="{BAC23A47-5AA2-4D91-B7B4-0B7FD07508DD}" presName="node" presStyleLbl="node1" presStyleIdx="0" presStyleCnt="8">
        <dgm:presLayoutVars>
          <dgm:bulletEnabled val="1"/>
        </dgm:presLayoutVars>
      </dgm:prSet>
      <dgm:spPr>
        <a:prstGeom prst="ellipse">
          <a:avLst/>
        </a:prstGeom>
      </dgm:spPr>
      <dgm:t>
        <a:bodyPr/>
        <a:lstStyle/>
        <a:p>
          <a:endParaRPr lang="en-US"/>
        </a:p>
      </dgm:t>
    </dgm:pt>
    <dgm:pt modelId="{5457EF98-9B33-44D3-B316-1B390D0FBD3C}" type="pres">
      <dgm:prSet presAssocID="{BAC23A47-5AA2-4D91-B7B4-0B7FD07508DD}" presName="dummy" presStyleCnt="0"/>
      <dgm:spPr/>
    </dgm:pt>
    <dgm:pt modelId="{18103E7D-DC4B-41B3-8F7C-B09CD13B63E5}" type="pres">
      <dgm:prSet presAssocID="{B95948D5-DD2C-43DE-8285-6768E4006813}" presName="sibTrans" presStyleLbl="sibTrans2D1" presStyleIdx="0" presStyleCnt="8"/>
      <dgm:spPr>
        <a:prstGeom prst="blockArc">
          <a:avLst>
            <a:gd name="adj1" fmla="val 16200000"/>
            <a:gd name="adj2" fmla="val 18900000"/>
            <a:gd name="adj3" fmla="val 3420"/>
          </a:avLst>
        </a:prstGeom>
      </dgm:spPr>
      <dgm:t>
        <a:bodyPr/>
        <a:lstStyle/>
        <a:p>
          <a:endParaRPr lang="en-US"/>
        </a:p>
      </dgm:t>
    </dgm:pt>
    <dgm:pt modelId="{02B3E4C6-2B33-4A66-AC88-45A98822C916}" type="pres">
      <dgm:prSet presAssocID="{556549FE-F0DC-4491-8971-60ED450173CD}" presName="node" presStyleLbl="node1" presStyleIdx="1" presStyleCnt="8">
        <dgm:presLayoutVars>
          <dgm:bulletEnabled val="1"/>
        </dgm:presLayoutVars>
      </dgm:prSet>
      <dgm:spPr>
        <a:prstGeom prst="ellipse">
          <a:avLst/>
        </a:prstGeom>
      </dgm:spPr>
      <dgm:t>
        <a:bodyPr/>
        <a:lstStyle/>
        <a:p>
          <a:endParaRPr lang="en-US"/>
        </a:p>
      </dgm:t>
    </dgm:pt>
    <dgm:pt modelId="{57552996-1D39-429D-B78F-286DA15ACE3D}" type="pres">
      <dgm:prSet presAssocID="{556549FE-F0DC-4491-8971-60ED450173CD}" presName="dummy" presStyleCnt="0"/>
      <dgm:spPr/>
    </dgm:pt>
    <dgm:pt modelId="{B0F24EAB-B4E2-4660-A8A2-8833F226D240}" type="pres">
      <dgm:prSet presAssocID="{D6E9FFCA-F1A3-4EEE-BA2C-C67B611E07AE}" presName="sibTrans" presStyleLbl="sibTrans2D1" presStyleIdx="1" presStyleCnt="8"/>
      <dgm:spPr>
        <a:prstGeom prst="blockArc">
          <a:avLst>
            <a:gd name="adj1" fmla="val 18900000"/>
            <a:gd name="adj2" fmla="val 0"/>
            <a:gd name="adj3" fmla="val 3420"/>
          </a:avLst>
        </a:prstGeom>
      </dgm:spPr>
      <dgm:t>
        <a:bodyPr/>
        <a:lstStyle/>
        <a:p>
          <a:endParaRPr lang="en-US"/>
        </a:p>
      </dgm:t>
    </dgm:pt>
    <dgm:pt modelId="{AF1771D3-9AC5-4219-AC40-43FD114EF49C}" type="pres">
      <dgm:prSet presAssocID="{09B3874F-E91E-44CB-A717-CDF3CE641466}" presName="node" presStyleLbl="node1" presStyleIdx="2" presStyleCnt="8">
        <dgm:presLayoutVars>
          <dgm:bulletEnabled val="1"/>
        </dgm:presLayoutVars>
      </dgm:prSet>
      <dgm:spPr>
        <a:prstGeom prst="ellipse">
          <a:avLst/>
        </a:prstGeom>
      </dgm:spPr>
      <dgm:t>
        <a:bodyPr/>
        <a:lstStyle/>
        <a:p>
          <a:endParaRPr lang="en-US"/>
        </a:p>
      </dgm:t>
    </dgm:pt>
    <dgm:pt modelId="{81BF24EC-A021-49D2-B977-741F834DEC43}" type="pres">
      <dgm:prSet presAssocID="{09B3874F-E91E-44CB-A717-CDF3CE641466}" presName="dummy" presStyleCnt="0"/>
      <dgm:spPr/>
    </dgm:pt>
    <dgm:pt modelId="{8BCD524B-5A4C-4BDD-BDD1-F8BF54809815}" type="pres">
      <dgm:prSet presAssocID="{C3C55C48-9777-48AF-83AA-62F776B0F98A}" presName="sibTrans" presStyleLbl="sibTrans2D1" presStyleIdx="2" presStyleCnt="8"/>
      <dgm:spPr>
        <a:prstGeom prst="blockArc">
          <a:avLst>
            <a:gd name="adj1" fmla="val 0"/>
            <a:gd name="adj2" fmla="val 2700000"/>
            <a:gd name="adj3" fmla="val 3420"/>
          </a:avLst>
        </a:prstGeom>
      </dgm:spPr>
      <dgm:t>
        <a:bodyPr/>
        <a:lstStyle/>
        <a:p>
          <a:endParaRPr lang="en-US"/>
        </a:p>
      </dgm:t>
    </dgm:pt>
    <dgm:pt modelId="{0DA0E924-B87E-4E8B-93CE-10B72EA9C828}" type="pres">
      <dgm:prSet presAssocID="{4A71CC61-1189-4BA1-9C22-6641AC44978E}" presName="node" presStyleLbl="node1" presStyleIdx="3" presStyleCnt="8">
        <dgm:presLayoutVars>
          <dgm:bulletEnabled val="1"/>
        </dgm:presLayoutVars>
      </dgm:prSet>
      <dgm:spPr>
        <a:prstGeom prst="ellipse">
          <a:avLst/>
        </a:prstGeom>
      </dgm:spPr>
      <dgm:t>
        <a:bodyPr/>
        <a:lstStyle/>
        <a:p>
          <a:endParaRPr lang="en-US"/>
        </a:p>
      </dgm:t>
    </dgm:pt>
    <dgm:pt modelId="{CA3442C9-6115-4087-88CF-259295ED16F5}" type="pres">
      <dgm:prSet presAssocID="{4A71CC61-1189-4BA1-9C22-6641AC44978E}" presName="dummy" presStyleCnt="0"/>
      <dgm:spPr/>
    </dgm:pt>
    <dgm:pt modelId="{31CDE5EC-2122-40E4-82DC-F910C393B418}" type="pres">
      <dgm:prSet presAssocID="{42602F6B-FB61-4FFE-AB6D-C51B1ABA6408}" presName="sibTrans" presStyleLbl="sibTrans2D1" presStyleIdx="3" presStyleCnt="8"/>
      <dgm:spPr>
        <a:prstGeom prst="blockArc">
          <a:avLst>
            <a:gd name="adj1" fmla="val 2700000"/>
            <a:gd name="adj2" fmla="val 5400000"/>
            <a:gd name="adj3" fmla="val 3420"/>
          </a:avLst>
        </a:prstGeom>
      </dgm:spPr>
      <dgm:t>
        <a:bodyPr/>
        <a:lstStyle/>
        <a:p>
          <a:endParaRPr lang="en-US"/>
        </a:p>
      </dgm:t>
    </dgm:pt>
    <dgm:pt modelId="{39D2384C-AD6C-43A4-98A5-AFC85A99E120}" type="pres">
      <dgm:prSet presAssocID="{6088D9B2-39FB-44AF-AF6B-329A5E675924}" presName="node" presStyleLbl="node1" presStyleIdx="4" presStyleCnt="8">
        <dgm:presLayoutVars>
          <dgm:bulletEnabled val="1"/>
        </dgm:presLayoutVars>
      </dgm:prSet>
      <dgm:spPr>
        <a:prstGeom prst="ellipse">
          <a:avLst/>
        </a:prstGeom>
      </dgm:spPr>
      <dgm:t>
        <a:bodyPr/>
        <a:lstStyle/>
        <a:p>
          <a:endParaRPr lang="en-US"/>
        </a:p>
      </dgm:t>
    </dgm:pt>
    <dgm:pt modelId="{4B161771-A771-435B-8B39-89696C50EBE8}" type="pres">
      <dgm:prSet presAssocID="{6088D9B2-39FB-44AF-AF6B-329A5E675924}" presName="dummy" presStyleCnt="0"/>
      <dgm:spPr/>
    </dgm:pt>
    <dgm:pt modelId="{1FEDC1C8-8CEF-4685-AEB8-C725C2B4CB59}" type="pres">
      <dgm:prSet presAssocID="{8F7EAB53-F3C2-4505-9887-78DF64AA3A8F}" presName="sibTrans" presStyleLbl="sibTrans2D1" presStyleIdx="4" presStyleCnt="8"/>
      <dgm:spPr>
        <a:prstGeom prst="blockArc">
          <a:avLst>
            <a:gd name="adj1" fmla="val 5400000"/>
            <a:gd name="adj2" fmla="val 8100000"/>
            <a:gd name="adj3" fmla="val 3420"/>
          </a:avLst>
        </a:prstGeom>
      </dgm:spPr>
      <dgm:t>
        <a:bodyPr/>
        <a:lstStyle/>
        <a:p>
          <a:endParaRPr lang="en-US"/>
        </a:p>
      </dgm:t>
    </dgm:pt>
    <dgm:pt modelId="{EB4EC478-A04F-49B6-AABA-81ECA9492312}" type="pres">
      <dgm:prSet presAssocID="{CA5C038E-F39A-4543-B0C5-C7ECDC48C7A4}" presName="node" presStyleLbl="node1" presStyleIdx="5" presStyleCnt="8">
        <dgm:presLayoutVars>
          <dgm:bulletEnabled val="1"/>
        </dgm:presLayoutVars>
      </dgm:prSet>
      <dgm:spPr>
        <a:prstGeom prst="ellipse">
          <a:avLst/>
        </a:prstGeom>
      </dgm:spPr>
      <dgm:t>
        <a:bodyPr/>
        <a:lstStyle/>
        <a:p>
          <a:endParaRPr lang="en-US"/>
        </a:p>
      </dgm:t>
    </dgm:pt>
    <dgm:pt modelId="{8CE48541-361D-47DE-A78A-8B4E87870AB2}" type="pres">
      <dgm:prSet presAssocID="{CA5C038E-F39A-4543-B0C5-C7ECDC48C7A4}" presName="dummy" presStyleCnt="0"/>
      <dgm:spPr/>
    </dgm:pt>
    <dgm:pt modelId="{29C2B5E8-7454-438A-AC3B-AD0200E626C4}" type="pres">
      <dgm:prSet presAssocID="{358DF6A4-B25E-402A-BF30-88E94F1EB21B}" presName="sibTrans" presStyleLbl="sibTrans2D1" presStyleIdx="5" presStyleCnt="8"/>
      <dgm:spPr>
        <a:prstGeom prst="blockArc">
          <a:avLst>
            <a:gd name="adj1" fmla="val 8100000"/>
            <a:gd name="adj2" fmla="val 10800000"/>
            <a:gd name="adj3" fmla="val 3420"/>
          </a:avLst>
        </a:prstGeom>
      </dgm:spPr>
      <dgm:t>
        <a:bodyPr/>
        <a:lstStyle/>
        <a:p>
          <a:endParaRPr lang="en-US"/>
        </a:p>
      </dgm:t>
    </dgm:pt>
    <dgm:pt modelId="{743AC0CF-F966-42EA-B3A2-9CCD2CBA5EF8}" type="pres">
      <dgm:prSet presAssocID="{D4846135-F1AE-4BA9-BF4C-75E16D575C33}" presName="node" presStyleLbl="node1" presStyleIdx="6" presStyleCnt="8">
        <dgm:presLayoutVars>
          <dgm:bulletEnabled val="1"/>
        </dgm:presLayoutVars>
      </dgm:prSet>
      <dgm:spPr>
        <a:prstGeom prst="ellipse">
          <a:avLst/>
        </a:prstGeom>
      </dgm:spPr>
      <dgm:t>
        <a:bodyPr/>
        <a:lstStyle/>
        <a:p>
          <a:endParaRPr lang="en-US"/>
        </a:p>
      </dgm:t>
    </dgm:pt>
    <dgm:pt modelId="{731D2312-05A7-4FA6-9FB5-9EC45F3DD951}" type="pres">
      <dgm:prSet presAssocID="{D4846135-F1AE-4BA9-BF4C-75E16D575C33}" presName="dummy" presStyleCnt="0"/>
      <dgm:spPr/>
    </dgm:pt>
    <dgm:pt modelId="{3E5868B5-20B3-41D6-90EA-4CE0BB9B8C03}" type="pres">
      <dgm:prSet presAssocID="{DC3E556B-472F-47DB-B37E-685FB9B1337E}" presName="sibTrans" presStyleLbl="sibTrans2D1" presStyleIdx="6" presStyleCnt="8"/>
      <dgm:spPr>
        <a:prstGeom prst="blockArc">
          <a:avLst>
            <a:gd name="adj1" fmla="val 10800000"/>
            <a:gd name="adj2" fmla="val 13500000"/>
            <a:gd name="adj3" fmla="val 3420"/>
          </a:avLst>
        </a:prstGeom>
      </dgm:spPr>
      <dgm:t>
        <a:bodyPr/>
        <a:lstStyle/>
        <a:p>
          <a:endParaRPr lang="en-US"/>
        </a:p>
      </dgm:t>
    </dgm:pt>
    <dgm:pt modelId="{7087ED6C-3FBC-465D-BFAF-A8EB1E9122DB}" type="pres">
      <dgm:prSet presAssocID="{D29F9BB0-A681-47D7-B718-F0835CA193E2}" presName="node" presStyleLbl="node1" presStyleIdx="7" presStyleCnt="8">
        <dgm:presLayoutVars>
          <dgm:bulletEnabled val="1"/>
        </dgm:presLayoutVars>
      </dgm:prSet>
      <dgm:spPr>
        <a:prstGeom prst="ellipse">
          <a:avLst/>
        </a:prstGeom>
      </dgm:spPr>
      <dgm:t>
        <a:bodyPr/>
        <a:lstStyle/>
        <a:p>
          <a:endParaRPr lang="en-US"/>
        </a:p>
      </dgm:t>
    </dgm:pt>
    <dgm:pt modelId="{1039840C-2D1D-46BC-9BD8-BD4EB54511A9}" type="pres">
      <dgm:prSet presAssocID="{D29F9BB0-A681-47D7-B718-F0835CA193E2}" presName="dummy" presStyleCnt="0"/>
      <dgm:spPr/>
    </dgm:pt>
    <dgm:pt modelId="{6D8F1E6C-1301-4430-AADE-03042C985ED4}" type="pres">
      <dgm:prSet presAssocID="{8F21B168-9A98-44A1-A71F-292A5A904109}" presName="sibTrans" presStyleLbl="sibTrans2D1" presStyleIdx="7" presStyleCnt="8"/>
      <dgm:spPr>
        <a:prstGeom prst="blockArc">
          <a:avLst>
            <a:gd name="adj1" fmla="val 13500000"/>
            <a:gd name="adj2" fmla="val 16200000"/>
            <a:gd name="adj3" fmla="val 3420"/>
          </a:avLst>
        </a:prstGeom>
      </dgm:spPr>
      <dgm:t>
        <a:bodyPr/>
        <a:lstStyle/>
        <a:p>
          <a:endParaRPr lang="en-US"/>
        </a:p>
      </dgm:t>
    </dgm:pt>
  </dgm:ptLst>
  <dgm:cxnLst>
    <dgm:cxn modelId="{D9C04CD9-4AA5-4E7E-8EDA-F1B261C6B05E}" srcId="{B0E11022-DD02-4C61-B858-48EE2AB7E411}" destId="{D4846135-F1AE-4BA9-BF4C-75E16D575C33}" srcOrd="6" destOrd="0" parTransId="{EB48BC49-EC93-44CB-A6D0-B92867C5C5EE}" sibTransId="{DC3E556B-472F-47DB-B37E-685FB9B1337E}"/>
    <dgm:cxn modelId="{4D57AB34-A82E-47C0-BA47-938D05D9B0A6}" type="presOf" srcId="{C3C55C48-9777-48AF-83AA-62F776B0F98A}" destId="{8BCD524B-5A4C-4BDD-BDD1-F8BF54809815}" srcOrd="0" destOrd="0" presId="urn:microsoft.com/office/officeart/2005/8/layout/radial6"/>
    <dgm:cxn modelId="{EA58290F-F742-4D51-84A0-8E82ADBE38F2}" type="presOf" srcId="{09B3874F-E91E-44CB-A717-CDF3CE641466}" destId="{AF1771D3-9AC5-4219-AC40-43FD114EF49C}" srcOrd="0" destOrd="0" presId="urn:microsoft.com/office/officeart/2005/8/layout/radial6"/>
    <dgm:cxn modelId="{20738D7E-9BE4-4743-9654-BA7BF348337B}" type="presOf" srcId="{E4B85FC7-DD77-464D-90C4-96DDBDDF8E4A}" destId="{62DDA780-CFB7-4EBA-B6EB-080E2425AB97}" srcOrd="0" destOrd="0" presId="urn:microsoft.com/office/officeart/2005/8/layout/radial6"/>
    <dgm:cxn modelId="{361CAEF4-3A64-4ACB-A213-98CD52B00A89}" type="presOf" srcId="{B0E11022-DD02-4C61-B858-48EE2AB7E411}" destId="{00EE649C-B58E-4FAC-A078-F375606A1936}" srcOrd="0" destOrd="0" presId="urn:microsoft.com/office/officeart/2005/8/layout/radial6"/>
    <dgm:cxn modelId="{1F986F54-8B14-4CB8-83E8-BCF8A3FCD55D}" type="presOf" srcId="{D29F9BB0-A681-47D7-B718-F0835CA193E2}" destId="{7087ED6C-3FBC-465D-BFAF-A8EB1E9122DB}" srcOrd="0" destOrd="0" presId="urn:microsoft.com/office/officeart/2005/8/layout/radial6"/>
    <dgm:cxn modelId="{502B2EB5-03C9-4F0C-9C7D-63F0C1CE0B09}" type="presOf" srcId="{42602F6B-FB61-4FFE-AB6D-C51B1ABA6408}" destId="{31CDE5EC-2122-40E4-82DC-F910C393B418}" srcOrd="0" destOrd="0" presId="urn:microsoft.com/office/officeart/2005/8/layout/radial6"/>
    <dgm:cxn modelId="{B41BA8AD-32D4-4CA7-9D63-ACBF1F90B9C9}" type="presOf" srcId="{556549FE-F0DC-4491-8971-60ED450173CD}" destId="{02B3E4C6-2B33-4A66-AC88-45A98822C916}" srcOrd="0" destOrd="0" presId="urn:microsoft.com/office/officeart/2005/8/layout/radial6"/>
    <dgm:cxn modelId="{0CFE427E-BD29-4A83-8D82-59CDC279745D}" type="presOf" srcId="{DC3E556B-472F-47DB-B37E-685FB9B1337E}" destId="{3E5868B5-20B3-41D6-90EA-4CE0BB9B8C03}" srcOrd="0" destOrd="0" presId="urn:microsoft.com/office/officeart/2005/8/layout/radial6"/>
    <dgm:cxn modelId="{E8963CE5-38E6-467D-9592-F22A173F3E2A}" srcId="{B0E11022-DD02-4C61-B858-48EE2AB7E411}" destId="{CA5C038E-F39A-4543-B0C5-C7ECDC48C7A4}" srcOrd="5" destOrd="0" parTransId="{3F73B415-CB91-4E20-8C75-6446AD1D3C05}" sibTransId="{358DF6A4-B25E-402A-BF30-88E94F1EB21B}"/>
    <dgm:cxn modelId="{6D716A58-94F7-4554-B6D4-50D45563B0E8}" srcId="{B0E11022-DD02-4C61-B858-48EE2AB7E411}" destId="{09B3874F-E91E-44CB-A717-CDF3CE641466}" srcOrd="2" destOrd="0" parTransId="{CAFDC666-F617-49D1-96DD-B36F3A90F31F}" sibTransId="{C3C55C48-9777-48AF-83AA-62F776B0F98A}"/>
    <dgm:cxn modelId="{887F5856-5319-4B68-8B7E-20BC7AA3A959}" type="presOf" srcId="{6088D9B2-39FB-44AF-AF6B-329A5E675924}" destId="{39D2384C-AD6C-43A4-98A5-AFC85A99E120}" srcOrd="0" destOrd="0" presId="urn:microsoft.com/office/officeart/2005/8/layout/radial6"/>
    <dgm:cxn modelId="{DE4F2153-DF23-4242-AA1A-F3CBCCF1BE85}" type="presOf" srcId="{B95948D5-DD2C-43DE-8285-6768E4006813}" destId="{18103E7D-DC4B-41B3-8F7C-B09CD13B63E5}" srcOrd="0" destOrd="0" presId="urn:microsoft.com/office/officeart/2005/8/layout/radial6"/>
    <dgm:cxn modelId="{8870FF8A-7FC8-41B9-AF01-9F3A087FA63D}" srcId="{E4B85FC7-DD77-464D-90C4-96DDBDDF8E4A}" destId="{B0E11022-DD02-4C61-B858-48EE2AB7E411}" srcOrd="0" destOrd="0" parTransId="{A3104263-7DBF-417E-93A3-E43F9F312102}" sibTransId="{01A19632-39E7-41CA-AC90-1D522B85B217}"/>
    <dgm:cxn modelId="{B77DC733-CA1A-46C3-972A-F8A464637F96}" srcId="{B0E11022-DD02-4C61-B858-48EE2AB7E411}" destId="{D29F9BB0-A681-47D7-B718-F0835CA193E2}" srcOrd="7" destOrd="0" parTransId="{7288BD6C-4B0D-4958-B1E4-AA6C1B22AAB2}" sibTransId="{8F21B168-9A98-44A1-A71F-292A5A904109}"/>
    <dgm:cxn modelId="{C60FA49A-1252-47A2-A327-A9942B78E17C}" type="presOf" srcId="{D6E9FFCA-F1A3-4EEE-BA2C-C67B611E07AE}" destId="{B0F24EAB-B4E2-4660-A8A2-8833F226D240}" srcOrd="0" destOrd="0" presId="urn:microsoft.com/office/officeart/2005/8/layout/radial6"/>
    <dgm:cxn modelId="{096D6F36-5AE1-4C7C-AE71-E75081DC7F25}" srcId="{B0E11022-DD02-4C61-B858-48EE2AB7E411}" destId="{4A71CC61-1189-4BA1-9C22-6641AC44978E}" srcOrd="3" destOrd="0" parTransId="{722BD77D-DE34-4C4E-BBB8-DF7C49CE6889}" sibTransId="{42602F6B-FB61-4FFE-AB6D-C51B1ABA6408}"/>
    <dgm:cxn modelId="{DE3CD5E5-A685-4167-990F-5E50F6BC123B}" srcId="{B0E11022-DD02-4C61-B858-48EE2AB7E411}" destId="{6088D9B2-39FB-44AF-AF6B-329A5E675924}" srcOrd="4" destOrd="0" parTransId="{76B75AE0-1652-4B51-8894-FF4DD9A53F31}" sibTransId="{8F7EAB53-F3C2-4505-9887-78DF64AA3A8F}"/>
    <dgm:cxn modelId="{B665267F-DE9B-4F22-A337-386D70CA046B}" srcId="{B0E11022-DD02-4C61-B858-48EE2AB7E411}" destId="{BAC23A47-5AA2-4D91-B7B4-0B7FD07508DD}" srcOrd="0" destOrd="0" parTransId="{5278B222-2103-4F57-B262-4838197F6ABC}" sibTransId="{B95948D5-DD2C-43DE-8285-6768E4006813}"/>
    <dgm:cxn modelId="{FA9548CF-9CC6-476C-86B3-DE0CD2C7C9FC}" type="presOf" srcId="{4A71CC61-1189-4BA1-9C22-6641AC44978E}" destId="{0DA0E924-B87E-4E8B-93CE-10B72EA9C828}" srcOrd="0" destOrd="0" presId="urn:microsoft.com/office/officeart/2005/8/layout/radial6"/>
    <dgm:cxn modelId="{990393FC-383D-44A3-A8EC-63612FB23751}" srcId="{B0E11022-DD02-4C61-B858-48EE2AB7E411}" destId="{556549FE-F0DC-4491-8971-60ED450173CD}" srcOrd="1" destOrd="0" parTransId="{02FCAFE4-6120-456F-9D11-B77AF2EBEB66}" sibTransId="{D6E9FFCA-F1A3-4EEE-BA2C-C67B611E07AE}"/>
    <dgm:cxn modelId="{E3A2AEDC-56EA-49B7-AAAB-B16626C41E9D}" type="presOf" srcId="{8F7EAB53-F3C2-4505-9887-78DF64AA3A8F}" destId="{1FEDC1C8-8CEF-4685-AEB8-C725C2B4CB59}" srcOrd="0" destOrd="0" presId="urn:microsoft.com/office/officeart/2005/8/layout/radial6"/>
    <dgm:cxn modelId="{0FA34014-EF33-4B9B-8E14-9D21BACDE64D}" type="presOf" srcId="{358DF6A4-B25E-402A-BF30-88E94F1EB21B}" destId="{29C2B5E8-7454-438A-AC3B-AD0200E626C4}" srcOrd="0" destOrd="0" presId="urn:microsoft.com/office/officeart/2005/8/layout/radial6"/>
    <dgm:cxn modelId="{8283E7F1-B9A3-4056-8826-9C99EDF29B27}" type="presOf" srcId="{CA5C038E-F39A-4543-B0C5-C7ECDC48C7A4}" destId="{EB4EC478-A04F-49B6-AABA-81ECA9492312}" srcOrd="0" destOrd="0" presId="urn:microsoft.com/office/officeart/2005/8/layout/radial6"/>
    <dgm:cxn modelId="{374704CA-C779-4BA1-9D41-67BF98EE3DFA}" type="presOf" srcId="{BAC23A47-5AA2-4D91-B7B4-0B7FD07508DD}" destId="{94FCAB44-920C-4153-B85D-964416032F38}" srcOrd="0" destOrd="0" presId="urn:microsoft.com/office/officeart/2005/8/layout/radial6"/>
    <dgm:cxn modelId="{E52D33F6-9F9C-46DC-B8BD-25AA8E6B2486}" type="presOf" srcId="{8F21B168-9A98-44A1-A71F-292A5A904109}" destId="{6D8F1E6C-1301-4430-AADE-03042C985ED4}" srcOrd="0" destOrd="0" presId="urn:microsoft.com/office/officeart/2005/8/layout/radial6"/>
    <dgm:cxn modelId="{21E675B3-4DE0-49B6-8576-57FEA39F09C8}" type="presOf" srcId="{D4846135-F1AE-4BA9-BF4C-75E16D575C33}" destId="{743AC0CF-F966-42EA-B3A2-9CCD2CBA5EF8}" srcOrd="0" destOrd="0" presId="urn:microsoft.com/office/officeart/2005/8/layout/radial6"/>
    <dgm:cxn modelId="{33C4CFC8-53C9-4E8A-A3FE-03C05767B608}" type="presParOf" srcId="{62DDA780-CFB7-4EBA-B6EB-080E2425AB97}" destId="{00EE649C-B58E-4FAC-A078-F375606A1936}" srcOrd="0" destOrd="0" presId="urn:microsoft.com/office/officeart/2005/8/layout/radial6"/>
    <dgm:cxn modelId="{A2D757F5-DC90-4ACE-80C5-D6E76C33F92C}" type="presParOf" srcId="{62DDA780-CFB7-4EBA-B6EB-080E2425AB97}" destId="{94FCAB44-920C-4153-B85D-964416032F38}" srcOrd="1" destOrd="0" presId="urn:microsoft.com/office/officeart/2005/8/layout/radial6"/>
    <dgm:cxn modelId="{B57DA712-7416-460E-B4D9-505BA5E89328}" type="presParOf" srcId="{62DDA780-CFB7-4EBA-B6EB-080E2425AB97}" destId="{5457EF98-9B33-44D3-B316-1B390D0FBD3C}" srcOrd="2" destOrd="0" presId="urn:microsoft.com/office/officeart/2005/8/layout/radial6"/>
    <dgm:cxn modelId="{60EB8F8F-B075-4297-A0E9-8AFC4584BF13}" type="presParOf" srcId="{62DDA780-CFB7-4EBA-B6EB-080E2425AB97}" destId="{18103E7D-DC4B-41B3-8F7C-B09CD13B63E5}" srcOrd="3" destOrd="0" presId="urn:microsoft.com/office/officeart/2005/8/layout/radial6"/>
    <dgm:cxn modelId="{7E3AE37B-B658-4183-A978-FB7216E82BE5}" type="presParOf" srcId="{62DDA780-CFB7-4EBA-B6EB-080E2425AB97}" destId="{02B3E4C6-2B33-4A66-AC88-45A98822C916}" srcOrd="4" destOrd="0" presId="urn:microsoft.com/office/officeart/2005/8/layout/radial6"/>
    <dgm:cxn modelId="{DCAD8F2F-AA08-4F05-BE54-94C9A8588FA4}" type="presParOf" srcId="{62DDA780-CFB7-4EBA-B6EB-080E2425AB97}" destId="{57552996-1D39-429D-B78F-286DA15ACE3D}" srcOrd="5" destOrd="0" presId="urn:microsoft.com/office/officeart/2005/8/layout/radial6"/>
    <dgm:cxn modelId="{E19303CA-BA5A-4304-8ECE-E745288ECC99}" type="presParOf" srcId="{62DDA780-CFB7-4EBA-B6EB-080E2425AB97}" destId="{B0F24EAB-B4E2-4660-A8A2-8833F226D240}" srcOrd="6" destOrd="0" presId="urn:microsoft.com/office/officeart/2005/8/layout/radial6"/>
    <dgm:cxn modelId="{1323DCE4-6652-4D10-BCDF-7C1B48345F42}" type="presParOf" srcId="{62DDA780-CFB7-4EBA-B6EB-080E2425AB97}" destId="{AF1771D3-9AC5-4219-AC40-43FD114EF49C}" srcOrd="7" destOrd="0" presId="urn:microsoft.com/office/officeart/2005/8/layout/radial6"/>
    <dgm:cxn modelId="{69196C6C-B38D-4846-84EC-92C249889DBC}" type="presParOf" srcId="{62DDA780-CFB7-4EBA-B6EB-080E2425AB97}" destId="{81BF24EC-A021-49D2-B977-741F834DEC43}" srcOrd="8" destOrd="0" presId="urn:microsoft.com/office/officeart/2005/8/layout/radial6"/>
    <dgm:cxn modelId="{1EC912B9-85B1-40F3-9D22-08FD8D9C0B97}" type="presParOf" srcId="{62DDA780-CFB7-4EBA-B6EB-080E2425AB97}" destId="{8BCD524B-5A4C-4BDD-BDD1-F8BF54809815}" srcOrd="9" destOrd="0" presId="urn:microsoft.com/office/officeart/2005/8/layout/radial6"/>
    <dgm:cxn modelId="{0DC06594-9E01-4746-8F5F-4EAEE2A0E1CC}" type="presParOf" srcId="{62DDA780-CFB7-4EBA-B6EB-080E2425AB97}" destId="{0DA0E924-B87E-4E8B-93CE-10B72EA9C828}" srcOrd="10" destOrd="0" presId="urn:microsoft.com/office/officeart/2005/8/layout/radial6"/>
    <dgm:cxn modelId="{5FF598DD-5FCD-4C7E-90FC-BBDF2D1A97AF}" type="presParOf" srcId="{62DDA780-CFB7-4EBA-B6EB-080E2425AB97}" destId="{CA3442C9-6115-4087-88CF-259295ED16F5}" srcOrd="11" destOrd="0" presId="urn:microsoft.com/office/officeart/2005/8/layout/radial6"/>
    <dgm:cxn modelId="{AD76777E-C34F-49E2-92A5-171B7A6109D3}" type="presParOf" srcId="{62DDA780-CFB7-4EBA-B6EB-080E2425AB97}" destId="{31CDE5EC-2122-40E4-82DC-F910C393B418}" srcOrd="12" destOrd="0" presId="urn:microsoft.com/office/officeart/2005/8/layout/radial6"/>
    <dgm:cxn modelId="{A2A81946-FDAF-4A05-9FD7-A83F93379B02}" type="presParOf" srcId="{62DDA780-CFB7-4EBA-B6EB-080E2425AB97}" destId="{39D2384C-AD6C-43A4-98A5-AFC85A99E120}" srcOrd="13" destOrd="0" presId="urn:microsoft.com/office/officeart/2005/8/layout/radial6"/>
    <dgm:cxn modelId="{7650372A-1ACA-4076-95E1-B3697D99AD9D}" type="presParOf" srcId="{62DDA780-CFB7-4EBA-B6EB-080E2425AB97}" destId="{4B161771-A771-435B-8B39-89696C50EBE8}" srcOrd="14" destOrd="0" presId="urn:microsoft.com/office/officeart/2005/8/layout/radial6"/>
    <dgm:cxn modelId="{D0A763B9-587B-4C2E-B12F-06C4BDB33DCC}" type="presParOf" srcId="{62DDA780-CFB7-4EBA-B6EB-080E2425AB97}" destId="{1FEDC1C8-8CEF-4685-AEB8-C725C2B4CB59}" srcOrd="15" destOrd="0" presId="urn:microsoft.com/office/officeart/2005/8/layout/radial6"/>
    <dgm:cxn modelId="{0A990AD2-B571-42E3-8A72-55A2B4AB926C}" type="presParOf" srcId="{62DDA780-CFB7-4EBA-B6EB-080E2425AB97}" destId="{EB4EC478-A04F-49B6-AABA-81ECA9492312}" srcOrd="16" destOrd="0" presId="urn:microsoft.com/office/officeart/2005/8/layout/radial6"/>
    <dgm:cxn modelId="{57F84CAD-6954-4A49-8F0E-F40BCAC67C0C}" type="presParOf" srcId="{62DDA780-CFB7-4EBA-B6EB-080E2425AB97}" destId="{8CE48541-361D-47DE-A78A-8B4E87870AB2}" srcOrd="17" destOrd="0" presId="urn:microsoft.com/office/officeart/2005/8/layout/radial6"/>
    <dgm:cxn modelId="{47B569A1-3B19-428C-A273-C79A8C302E83}" type="presParOf" srcId="{62DDA780-CFB7-4EBA-B6EB-080E2425AB97}" destId="{29C2B5E8-7454-438A-AC3B-AD0200E626C4}" srcOrd="18" destOrd="0" presId="urn:microsoft.com/office/officeart/2005/8/layout/radial6"/>
    <dgm:cxn modelId="{26DB153E-77FA-4C59-B0FD-A6A1446C0252}" type="presParOf" srcId="{62DDA780-CFB7-4EBA-B6EB-080E2425AB97}" destId="{743AC0CF-F966-42EA-B3A2-9CCD2CBA5EF8}" srcOrd="19" destOrd="0" presId="urn:microsoft.com/office/officeart/2005/8/layout/radial6"/>
    <dgm:cxn modelId="{2D9FF4C6-ADB5-46F0-8054-E7E76877E2F6}" type="presParOf" srcId="{62DDA780-CFB7-4EBA-B6EB-080E2425AB97}" destId="{731D2312-05A7-4FA6-9FB5-9EC45F3DD951}" srcOrd="20" destOrd="0" presId="urn:microsoft.com/office/officeart/2005/8/layout/radial6"/>
    <dgm:cxn modelId="{55C2C2FB-0AB8-4223-AA62-E19CB28D5CE9}" type="presParOf" srcId="{62DDA780-CFB7-4EBA-B6EB-080E2425AB97}" destId="{3E5868B5-20B3-41D6-90EA-4CE0BB9B8C03}" srcOrd="21" destOrd="0" presId="urn:microsoft.com/office/officeart/2005/8/layout/radial6"/>
    <dgm:cxn modelId="{9A10CC65-111C-474A-B52B-A39F3C05CAC3}" type="presParOf" srcId="{62DDA780-CFB7-4EBA-B6EB-080E2425AB97}" destId="{7087ED6C-3FBC-465D-BFAF-A8EB1E9122DB}" srcOrd="22" destOrd="0" presId="urn:microsoft.com/office/officeart/2005/8/layout/radial6"/>
    <dgm:cxn modelId="{BE20C6E2-E299-4156-ABDD-CB49634FD921}" type="presParOf" srcId="{62DDA780-CFB7-4EBA-B6EB-080E2425AB97}" destId="{1039840C-2D1D-46BC-9BD8-BD4EB54511A9}" srcOrd="23" destOrd="0" presId="urn:microsoft.com/office/officeart/2005/8/layout/radial6"/>
    <dgm:cxn modelId="{8E2DF082-F472-4271-A8BE-A9E538849ACF}" type="presParOf" srcId="{62DDA780-CFB7-4EBA-B6EB-080E2425AB97}" destId="{6D8F1E6C-1301-4430-AADE-03042C985ED4}" srcOrd="24" destOrd="0" presId="urn:microsoft.com/office/officeart/2005/8/layout/radial6"/>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3796615-60D2-448C-A302-38F1E515C3D7}"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en-US"/>
        </a:p>
      </dgm:t>
    </dgm:pt>
    <dgm:pt modelId="{14DF81C3-FDDD-4408-9E82-59DF7BA657D2}">
      <dgm:prSet phldrT="[Text]"/>
      <dgm:spPr/>
      <dgm:t>
        <a:bodyPr/>
        <a:lstStyle/>
        <a:p>
          <a:r>
            <a:rPr lang="en-US">
              <a:latin typeface="Times New Roman" pitchFamily="18" charset="0"/>
              <a:cs typeface="Times New Roman" pitchFamily="18" charset="0"/>
            </a:rPr>
            <a:t>Intellectual Traits</a:t>
          </a:r>
        </a:p>
      </dgm:t>
    </dgm:pt>
    <dgm:pt modelId="{2A707F4A-CF46-42BA-8DE8-68256F696F50}" type="parTrans" cxnId="{52A226BD-88AB-4B3A-B8F7-3C7C10D252EB}">
      <dgm:prSet/>
      <dgm:spPr/>
      <dgm:t>
        <a:bodyPr/>
        <a:lstStyle/>
        <a:p>
          <a:endParaRPr lang="en-US"/>
        </a:p>
      </dgm:t>
    </dgm:pt>
    <dgm:pt modelId="{5EFB5CF1-D7B9-4D16-B250-60F72E8B1DAF}" type="sibTrans" cxnId="{52A226BD-88AB-4B3A-B8F7-3C7C10D252EB}">
      <dgm:prSet/>
      <dgm:spPr/>
      <dgm:t>
        <a:bodyPr/>
        <a:lstStyle/>
        <a:p>
          <a:endParaRPr lang="en-US"/>
        </a:p>
      </dgm:t>
    </dgm:pt>
    <dgm:pt modelId="{B6737143-A641-4208-8527-A989D998F7B2}">
      <dgm:prSet phldrT="[Text]"/>
      <dgm:spPr/>
      <dgm:t>
        <a:bodyPr/>
        <a:lstStyle/>
        <a:p>
          <a:r>
            <a:rPr lang="en-US" b="1">
              <a:solidFill>
                <a:sysClr val="windowText" lastClr="000000"/>
              </a:solidFill>
              <a:latin typeface="Times New Roman" pitchFamily="18" charset="0"/>
              <a:cs typeface="Times New Roman" pitchFamily="18" charset="0"/>
            </a:rPr>
            <a:t>Intellectual Humility: </a:t>
          </a:r>
          <a:r>
            <a:rPr lang="en-US">
              <a:latin typeface="Times New Roman" pitchFamily="18" charset="0"/>
              <a:cs typeface="Times New Roman" pitchFamily="18" charset="0"/>
            </a:rPr>
            <a:t>Students could admit if they did not have expertise to solve a problem or if they held prejudices affecting judgment</a:t>
          </a:r>
        </a:p>
      </dgm:t>
    </dgm:pt>
    <dgm:pt modelId="{21157091-EAE9-46F9-BF6A-F53E85755EA5}" type="parTrans" cxnId="{A663D683-CE5E-420F-8D9D-F02381479E19}">
      <dgm:prSet/>
      <dgm:spPr/>
      <dgm:t>
        <a:bodyPr/>
        <a:lstStyle/>
        <a:p>
          <a:endParaRPr lang="en-US"/>
        </a:p>
      </dgm:t>
    </dgm:pt>
    <dgm:pt modelId="{99C1CA5B-9D61-4960-B1F8-EAF1037B61DE}" type="sibTrans" cxnId="{A663D683-CE5E-420F-8D9D-F02381479E19}">
      <dgm:prSet/>
      <dgm:spPr/>
      <dgm:t>
        <a:bodyPr/>
        <a:lstStyle/>
        <a:p>
          <a:endParaRPr lang="en-US"/>
        </a:p>
      </dgm:t>
    </dgm:pt>
    <dgm:pt modelId="{A0A9E540-7953-4205-851C-EF1B336B51FE}">
      <dgm:prSet phldrT="[Text]"/>
      <dgm:spPr/>
      <dgm:t>
        <a:bodyPr/>
        <a:lstStyle/>
        <a:p>
          <a:r>
            <a:rPr lang="en-US" b="1">
              <a:solidFill>
                <a:sysClr val="windowText" lastClr="000000"/>
              </a:solidFill>
              <a:latin typeface="Times New Roman" pitchFamily="18" charset="0"/>
              <a:cs typeface="Times New Roman" pitchFamily="18" charset="0"/>
            </a:rPr>
            <a:t>Intellectual Autonomy:     </a:t>
          </a:r>
          <a:r>
            <a:rPr lang="en-US">
              <a:latin typeface="Times New Roman" pitchFamily="18" charset="0"/>
              <a:cs typeface="Times New Roman" pitchFamily="18" charset="0"/>
            </a:rPr>
            <a:t>Students could think through issues on their own and would stand up against others who were making the wrong decisions</a:t>
          </a:r>
        </a:p>
      </dgm:t>
    </dgm:pt>
    <dgm:pt modelId="{601F2475-9B4A-4F56-83ED-0D93255EFBDE}" type="parTrans" cxnId="{F38A9B96-C85E-43F3-AFF7-F4B0B61598D9}">
      <dgm:prSet/>
      <dgm:spPr/>
      <dgm:t>
        <a:bodyPr/>
        <a:lstStyle/>
        <a:p>
          <a:endParaRPr lang="en-US"/>
        </a:p>
      </dgm:t>
    </dgm:pt>
    <dgm:pt modelId="{7801C759-DEB5-410A-8632-C86F6707684D}" type="sibTrans" cxnId="{F38A9B96-C85E-43F3-AFF7-F4B0B61598D9}">
      <dgm:prSet/>
      <dgm:spPr/>
      <dgm:t>
        <a:bodyPr/>
        <a:lstStyle/>
        <a:p>
          <a:endParaRPr lang="en-US"/>
        </a:p>
      </dgm:t>
    </dgm:pt>
    <dgm:pt modelId="{5851DCEC-8827-4850-84AA-6932AFA2CE5E}">
      <dgm:prSet phldrT="[Text]"/>
      <dgm:spPr/>
      <dgm:t>
        <a:bodyPr/>
        <a:lstStyle/>
        <a:p>
          <a:r>
            <a:rPr lang="en-US" b="1">
              <a:solidFill>
                <a:sysClr val="windowText" lastClr="000000"/>
              </a:solidFill>
              <a:latin typeface="Times New Roman" pitchFamily="18" charset="0"/>
              <a:cs typeface="Times New Roman" pitchFamily="18" charset="0"/>
            </a:rPr>
            <a:t>Intellectual Integrity: </a:t>
          </a:r>
          <a:r>
            <a:rPr lang="en-US">
              <a:latin typeface="Times New Roman" pitchFamily="18" charset="0"/>
              <a:cs typeface="Times New Roman" pitchFamily="18" charset="0"/>
            </a:rPr>
            <a:t>Students would not always look our for their own self-interest when making decisions</a:t>
          </a:r>
        </a:p>
      </dgm:t>
    </dgm:pt>
    <dgm:pt modelId="{6ACDAFB3-E63D-404D-8762-507B64E435F9}" type="parTrans" cxnId="{C7885987-BE6B-4200-9F14-D50F5B84CA53}">
      <dgm:prSet/>
      <dgm:spPr/>
      <dgm:t>
        <a:bodyPr/>
        <a:lstStyle/>
        <a:p>
          <a:endParaRPr lang="en-US"/>
        </a:p>
      </dgm:t>
    </dgm:pt>
    <dgm:pt modelId="{A6D6F473-A383-4A3A-A943-3054F64CCB2F}" type="sibTrans" cxnId="{C7885987-BE6B-4200-9F14-D50F5B84CA53}">
      <dgm:prSet/>
      <dgm:spPr/>
      <dgm:t>
        <a:bodyPr/>
        <a:lstStyle/>
        <a:p>
          <a:endParaRPr lang="en-US"/>
        </a:p>
      </dgm:t>
    </dgm:pt>
    <dgm:pt modelId="{714BC578-CC47-4796-B098-4311265BF9C8}">
      <dgm:prSet phldrT="[Text]"/>
      <dgm:spPr/>
      <dgm:t>
        <a:bodyPr/>
        <a:lstStyle/>
        <a:p>
          <a:r>
            <a:rPr lang="en-US" b="1">
              <a:solidFill>
                <a:sysClr val="windowText" lastClr="000000"/>
              </a:solidFill>
              <a:latin typeface="Times New Roman" pitchFamily="18" charset="0"/>
              <a:cs typeface="Times New Roman" pitchFamily="18" charset="0"/>
            </a:rPr>
            <a:t>Intellectual Courage: </a:t>
          </a:r>
          <a:r>
            <a:rPr lang="en-US">
              <a:latin typeface="Times New Roman" pitchFamily="18" charset="0"/>
              <a:cs typeface="Times New Roman" pitchFamily="18" charset="0"/>
            </a:rPr>
            <a:t>Students would listen and try to understand other points of view and accurately represent viewpoints they disagreed with</a:t>
          </a:r>
        </a:p>
      </dgm:t>
    </dgm:pt>
    <dgm:pt modelId="{7CD9E91E-C2DA-4541-A0DD-1AFDEA53308A}" type="parTrans" cxnId="{F4BF398F-CA9F-43D0-B52D-79A9FD672016}">
      <dgm:prSet/>
      <dgm:spPr/>
      <dgm:t>
        <a:bodyPr/>
        <a:lstStyle/>
        <a:p>
          <a:endParaRPr lang="en-US"/>
        </a:p>
      </dgm:t>
    </dgm:pt>
    <dgm:pt modelId="{394F1729-FF36-42C9-9305-7260500F34AD}" type="sibTrans" cxnId="{F4BF398F-CA9F-43D0-B52D-79A9FD672016}">
      <dgm:prSet/>
      <dgm:spPr/>
      <dgm:t>
        <a:bodyPr/>
        <a:lstStyle/>
        <a:p>
          <a:endParaRPr lang="en-US"/>
        </a:p>
      </dgm:t>
    </dgm:pt>
    <dgm:pt modelId="{1908A75C-2D69-4DDD-8AD1-E608FE2605E5}">
      <dgm:prSet phldrT="[Text]"/>
      <dgm:spPr/>
      <dgm:t>
        <a:bodyPr/>
        <a:lstStyle/>
        <a:p>
          <a:r>
            <a:rPr lang="en-US" b="1">
              <a:solidFill>
                <a:sysClr val="windowText" lastClr="000000"/>
              </a:solidFill>
              <a:latin typeface="Times New Roman" pitchFamily="18" charset="0"/>
              <a:cs typeface="Times New Roman" pitchFamily="18" charset="0"/>
            </a:rPr>
            <a:t>Perseverance:         </a:t>
          </a:r>
          <a:r>
            <a:rPr lang="en-US">
              <a:latin typeface="Times New Roman" pitchFamily="18" charset="0"/>
              <a:cs typeface="Times New Roman" pitchFamily="18" charset="0"/>
            </a:rPr>
            <a:t>Students would be willing to work through complexities with patience instead of giving up</a:t>
          </a:r>
        </a:p>
      </dgm:t>
    </dgm:pt>
    <dgm:pt modelId="{1B02B0F2-6848-4E36-B225-0FD9D31C4F93}" type="parTrans" cxnId="{D4CD453A-1029-44D5-8D69-938462262663}">
      <dgm:prSet/>
      <dgm:spPr/>
      <dgm:t>
        <a:bodyPr/>
        <a:lstStyle/>
        <a:p>
          <a:endParaRPr lang="en-US"/>
        </a:p>
      </dgm:t>
    </dgm:pt>
    <dgm:pt modelId="{90B4E711-1305-42E0-BCCF-38FCDEC4A6FA}" type="sibTrans" cxnId="{D4CD453A-1029-44D5-8D69-938462262663}">
      <dgm:prSet/>
      <dgm:spPr/>
      <dgm:t>
        <a:bodyPr/>
        <a:lstStyle/>
        <a:p>
          <a:endParaRPr lang="en-US"/>
        </a:p>
      </dgm:t>
    </dgm:pt>
    <dgm:pt modelId="{891BFBB4-1562-4C73-855F-9C5F3429A4C7}">
      <dgm:prSet phldrT="[Text]"/>
      <dgm:spPr/>
      <dgm:t>
        <a:bodyPr/>
        <a:lstStyle/>
        <a:p>
          <a:r>
            <a:rPr lang="en-US" b="1">
              <a:solidFill>
                <a:sysClr val="windowText" lastClr="000000"/>
              </a:solidFill>
              <a:latin typeface="Times New Roman" pitchFamily="18" charset="0"/>
              <a:cs typeface="Times New Roman" pitchFamily="18" charset="0"/>
            </a:rPr>
            <a:t>Confidence in Reason: </a:t>
          </a:r>
          <a:r>
            <a:rPr lang="en-US">
              <a:latin typeface="Times New Roman" pitchFamily="18" charset="0"/>
              <a:cs typeface="Times New Roman" pitchFamily="18" charset="0"/>
            </a:rPr>
            <a:t>Students would be willing to change positions where evidence led to a more reasonable position</a:t>
          </a:r>
        </a:p>
      </dgm:t>
    </dgm:pt>
    <dgm:pt modelId="{CC07833C-2224-4518-8E63-7CBEF654DA8F}" type="parTrans" cxnId="{50F6E618-0DBA-4A8D-81D2-07DD496E4707}">
      <dgm:prSet/>
      <dgm:spPr/>
      <dgm:t>
        <a:bodyPr/>
        <a:lstStyle/>
        <a:p>
          <a:endParaRPr lang="en-US"/>
        </a:p>
      </dgm:t>
    </dgm:pt>
    <dgm:pt modelId="{36DBEC4B-8BA4-4EE7-B507-7C66CDF1325D}" type="sibTrans" cxnId="{50F6E618-0DBA-4A8D-81D2-07DD496E4707}">
      <dgm:prSet/>
      <dgm:spPr/>
      <dgm:t>
        <a:bodyPr/>
        <a:lstStyle/>
        <a:p>
          <a:endParaRPr lang="en-US"/>
        </a:p>
      </dgm:t>
    </dgm:pt>
    <dgm:pt modelId="{D0EAF2C0-8F85-4155-876A-21C14882056B}">
      <dgm:prSet phldrT="[Text]"/>
      <dgm:spPr/>
      <dgm:t>
        <a:bodyPr/>
        <a:lstStyle/>
        <a:p>
          <a:r>
            <a:rPr lang="en-US" b="1">
              <a:solidFill>
                <a:sysClr val="windowText" lastClr="000000"/>
              </a:solidFill>
              <a:latin typeface="Times New Roman" pitchFamily="18" charset="0"/>
              <a:cs typeface="Times New Roman" pitchFamily="18" charset="0"/>
            </a:rPr>
            <a:t>Intellectual Empathy: </a:t>
          </a:r>
          <a:r>
            <a:rPr lang="en-US">
              <a:latin typeface="Times New Roman" pitchFamily="18" charset="0"/>
              <a:cs typeface="Times New Roman" pitchFamily="18" charset="0"/>
            </a:rPr>
            <a:t>Students would be willing to stand their ground against ridicule and give up positions if enough evidence was presented</a:t>
          </a:r>
        </a:p>
      </dgm:t>
    </dgm:pt>
    <dgm:pt modelId="{2D560C05-CD7F-4F2A-8E0E-F486AF28CF97}" type="parTrans" cxnId="{A1CDB09E-C18C-4BCB-970E-3EFBF7ED6FCF}">
      <dgm:prSet/>
      <dgm:spPr/>
      <dgm:t>
        <a:bodyPr/>
        <a:lstStyle/>
        <a:p>
          <a:endParaRPr lang="en-US"/>
        </a:p>
      </dgm:t>
    </dgm:pt>
    <dgm:pt modelId="{03456170-7E84-4B76-A2C6-DBBD9181DF1C}" type="sibTrans" cxnId="{A1CDB09E-C18C-4BCB-970E-3EFBF7ED6FCF}">
      <dgm:prSet/>
      <dgm:spPr/>
      <dgm:t>
        <a:bodyPr/>
        <a:lstStyle/>
        <a:p>
          <a:endParaRPr lang="en-US"/>
        </a:p>
      </dgm:t>
    </dgm:pt>
    <dgm:pt modelId="{9F4FFC13-36C0-4F1E-BC57-89108E61587E}">
      <dgm:prSet phldrT="[Text]"/>
      <dgm:spPr/>
      <dgm:t>
        <a:bodyPr/>
        <a:lstStyle/>
        <a:p>
          <a:r>
            <a:rPr lang="en-US" b="1">
              <a:solidFill>
                <a:sysClr val="windowText" lastClr="000000"/>
              </a:solidFill>
              <a:latin typeface="Times New Roman" pitchFamily="18" charset="0"/>
              <a:cs typeface="Times New Roman" pitchFamily="18" charset="0"/>
            </a:rPr>
            <a:t>Fair-mindedness: </a:t>
          </a:r>
          <a:r>
            <a:rPr lang="en-US">
              <a:latin typeface="Times New Roman" pitchFamily="18" charset="0"/>
              <a:cs typeface="Times New Roman" pitchFamily="18" charset="0"/>
            </a:rPr>
            <a:t>Students would give alternate opinions consideration and not allow self-interest to cloud judgment</a:t>
          </a:r>
        </a:p>
      </dgm:t>
    </dgm:pt>
    <dgm:pt modelId="{B1B8F24B-9B72-48FD-AF0F-6C2F89E359B4}" type="parTrans" cxnId="{633C4C2F-478D-481C-90DC-31D3912772A7}">
      <dgm:prSet/>
      <dgm:spPr/>
      <dgm:t>
        <a:bodyPr/>
        <a:lstStyle/>
        <a:p>
          <a:endParaRPr lang="en-US"/>
        </a:p>
      </dgm:t>
    </dgm:pt>
    <dgm:pt modelId="{549950C0-4216-4CB9-A8C3-FE1129B8B2CF}" type="sibTrans" cxnId="{633C4C2F-478D-481C-90DC-31D3912772A7}">
      <dgm:prSet/>
      <dgm:spPr/>
      <dgm:t>
        <a:bodyPr/>
        <a:lstStyle/>
        <a:p>
          <a:endParaRPr lang="en-US"/>
        </a:p>
      </dgm:t>
    </dgm:pt>
    <dgm:pt modelId="{A0DDDC5F-1AB5-407A-AA80-AFE0D585003A}" type="pres">
      <dgm:prSet presAssocID="{53796615-60D2-448C-A302-38F1E515C3D7}" presName="cycle" presStyleCnt="0">
        <dgm:presLayoutVars>
          <dgm:chMax val="1"/>
          <dgm:dir/>
          <dgm:animLvl val="ctr"/>
          <dgm:resizeHandles val="exact"/>
        </dgm:presLayoutVars>
      </dgm:prSet>
      <dgm:spPr/>
      <dgm:t>
        <a:bodyPr/>
        <a:lstStyle/>
        <a:p>
          <a:endParaRPr lang="en-US"/>
        </a:p>
      </dgm:t>
    </dgm:pt>
    <dgm:pt modelId="{B2127701-3975-4172-A9EF-4731FB3CEBAE}" type="pres">
      <dgm:prSet presAssocID="{14DF81C3-FDDD-4408-9E82-59DF7BA657D2}" presName="centerShape" presStyleLbl="node0" presStyleIdx="0" presStyleCnt="1"/>
      <dgm:spPr/>
      <dgm:t>
        <a:bodyPr/>
        <a:lstStyle/>
        <a:p>
          <a:endParaRPr lang="en-US"/>
        </a:p>
      </dgm:t>
    </dgm:pt>
    <dgm:pt modelId="{70179DDF-856E-4C67-B498-8BD980D6BDBF}" type="pres">
      <dgm:prSet presAssocID="{21157091-EAE9-46F9-BF6A-F53E85755EA5}" presName="parTrans" presStyleLbl="bgSibTrans2D1" presStyleIdx="0" presStyleCnt="8"/>
      <dgm:spPr/>
      <dgm:t>
        <a:bodyPr/>
        <a:lstStyle/>
        <a:p>
          <a:endParaRPr lang="en-US"/>
        </a:p>
      </dgm:t>
    </dgm:pt>
    <dgm:pt modelId="{DD0F11CA-AB6F-473C-80BE-F0741362BCAB}" type="pres">
      <dgm:prSet presAssocID="{B6737143-A641-4208-8527-A989D998F7B2}" presName="node" presStyleLbl="node1" presStyleIdx="0" presStyleCnt="8">
        <dgm:presLayoutVars>
          <dgm:bulletEnabled val="1"/>
        </dgm:presLayoutVars>
      </dgm:prSet>
      <dgm:spPr/>
      <dgm:t>
        <a:bodyPr/>
        <a:lstStyle/>
        <a:p>
          <a:endParaRPr lang="en-US"/>
        </a:p>
      </dgm:t>
    </dgm:pt>
    <dgm:pt modelId="{66182BDF-FBF4-4F6A-9C08-851A831F7889}" type="pres">
      <dgm:prSet presAssocID="{601F2475-9B4A-4F56-83ED-0D93255EFBDE}" presName="parTrans" presStyleLbl="bgSibTrans2D1" presStyleIdx="1" presStyleCnt="8"/>
      <dgm:spPr/>
      <dgm:t>
        <a:bodyPr/>
        <a:lstStyle/>
        <a:p>
          <a:endParaRPr lang="en-US"/>
        </a:p>
      </dgm:t>
    </dgm:pt>
    <dgm:pt modelId="{C80CB2F2-BEDE-4999-B6A1-E55B7E36D9ED}" type="pres">
      <dgm:prSet presAssocID="{A0A9E540-7953-4205-851C-EF1B336B51FE}" presName="node" presStyleLbl="node1" presStyleIdx="1" presStyleCnt="8">
        <dgm:presLayoutVars>
          <dgm:bulletEnabled val="1"/>
        </dgm:presLayoutVars>
      </dgm:prSet>
      <dgm:spPr/>
      <dgm:t>
        <a:bodyPr/>
        <a:lstStyle/>
        <a:p>
          <a:endParaRPr lang="en-US"/>
        </a:p>
      </dgm:t>
    </dgm:pt>
    <dgm:pt modelId="{593E2693-BA02-4FF8-AB95-18E33C3678F6}" type="pres">
      <dgm:prSet presAssocID="{6ACDAFB3-E63D-404D-8762-507B64E435F9}" presName="parTrans" presStyleLbl="bgSibTrans2D1" presStyleIdx="2" presStyleCnt="8"/>
      <dgm:spPr/>
      <dgm:t>
        <a:bodyPr/>
        <a:lstStyle/>
        <a:p>
          <a:endParaRPr lang="en-US"/>
        </a:p>
      </dgm:t>
    </dgm:pt>
    <dgm:pt modelId="{6F3B6075-DF41-4ED8-8C6D-CCDB9C5E5C38}" type="pres">
      <dgm:prSet presAssocID="{5851DCEC-8827-4850-84AA-6932AFA2CE5E}" presName="node" presStyleLbl="node1" presStyleIdx="2" presStyleCnt="8">
        <dgm:presLayoutVars>
          <dgm:bulletEnabled val="1"/>
        </dgm:presLayoutVars>
      </dgm:prSet>
      <dgm:spPr/>
      <dgm:t>
        <a:bodyPr/>
        <a:lstStyle/>
        <a:p>
          <a:endParaRPr lang="en-US"/>
        </a:p>
      </dgm:t>
    </dgm:pt>
    <dgm:pt modelId="{0EDA3800-98BF-48E3-AC40-CCC9F7DBF5D9}" type="pres">
      <dgm:prSet presAssocID="{7CD9E91E-C2DA-4541-A0DD-1AFDEA53308A}" presName="parTrans" presStyleLbl="bgSibTrans2D1" presStyleIdx="3" presStyleCnt="8"/>
      <dgm:spPr/>
      <dgm:t>
        <a:bodyPr/>
        <a:lstStyle/>
        <a:p>
          <a:endParaRPr lang="en-US"/>
        </a:p>
      </dgm:t>
    </dgm:pt>
    <dgm:pt modelId="{0E6D556E-0258-49ED-9791-E888708835D9}" type="pres">
      <dgm:prSet presAssocID="{714BC578-CC47-4796-B098-4311265BF9C8}" presName="node" presStyleLbl="node1" presStyleIdx="3" presStyleCnt="8">
        <dgm:presLayoutVars>
          <dgm:bulletEnabled val="1"/>
        </dgm:presLayoutVars>
      </dgm:prSet>
      <dgm:spPr/>
      <dgm:t>
        <a:bodyPr/>
        <a:lstStyle/>
        <a:p>
          <a:endParaRPr lang="en-US"/>
        </a:p>
      </dgm:t>
    </dgm:pt>
    <dgm:pt modelId="{49D7DB1C-E3D8-4D5E-A872-EE7F19090435}" type="pres">
      <dgm:prSet presAssocID="{1B02B0F2-6848-4E36-B225-0FD9D31C4F93}" presName="parTrans" presStyleLbl="bgSibTrans2D1" presStyleIdx="4" presStyleCnt="8"/>
      <dgm:spPr/>
      <dgm:t>
        <a:bodyPr/>
        <a:lstStyle/>
        <a:p>
          <a:endParaRPr lang="en-US"/>
        </a:p>
      </dgm:t>
    </dgm:pt>
    <dgm:pt modelId="{AEADD57B-7348-422E-9B87-69E17835EC05}" type="pres">
      <dgm:prSet presAssocID="{1908A75C-2D69-4DDD-8AD1-E608FE2605E5}" presName="node" presStyleLbl="node1" presStyleIdx="4" presStyleCnt="8">
        <dgm:presLayoutVars>
          <dgm:bulletEnabled val="1"/>
        </dgm:presLayoutVars>
      </dgm:prSet>
      <dgm:spPr/>
      <dgm:t>
        <a:bodyPr/>
        <a:lstStyle/>
        <a:p>
          <a:endParaRPr lang="en-US"/>
        </a:p>
      </dgm:t>
    </dgm:pt>
    <dgm:pt modelId="{FA6BBA60-B701-409F-B358-4111823E0E05}" type="pres">
      <dgm:prSet presAssocID="{CC07833C-2224-4518-8E63-7CBEF654DA8F}" presName="parTrans" presStyleLbl="bgSibTrans2D1" presStyleIdx="5" presStyleCnt="8"/>
      <dgm:spPr/>
      <dgm:t>
        <a:bodyPr/>
        <a:lstStyle/>
        <a:p>
          <a:endParaRPr lang="en-US"/>
        </a:p>
      </dgm:t>
    </dgm:pt>
    <dgm:pt modelId="{F0C23B44-A0C3-4EFC-A5A2-134CB53290A8}" type="pres">
      <dgm:prSet presAssocID="{891BFBB4-1562-4C73-855F-9C5F3429A4C7}" presName="node" presStyleLbl="node1" presStyleIdx="5" presStyleCnt="8">
        <dgm:presLayoutVars>
          <dgm:bulletEnabled val="1"/>
        </dgm:presLayoutVars>
      </dgm:prSet>
      <dgm:spPr/>
      <dgm:t>
        <a:bodyPr/>
        <a:lstStyle/>
        <a:p>
          <a:endParaRPr lang="en-US"/>
        </a:p>
      </dgm:t>
    </dgm:pt>
    <dgm:pt modelId="{3BB952C7-D6BC-4F84-A08A-9C4057197338}" type="pres">
      <dgm:prSet presAssocID="{2D560C05-CD7F-4F2A-8E0E-F486AF28CF97}" presName="parTrans" presStyleLbl="bgSibTrans2D1" presStyleIdx="6" presStyleCnt="8"/>
      <dgm:spPr/>
      <dgm:t>
        <a:bodyPr/>
        <a:lstStyle/>
        <a:p>
          <a:endParaRPr lang="en-US"/>
        </a:p>
      </dgm:t>
    </dgm:pt>
    <dgm:pt modelId="{C349852A-E1FF-4FB8-9FC5-E51753CFA5D7}" type="pres">
      <dgm:prSet presAssocID="{D0EAF2C0-8F85-4155-876A-21C14882056B}" presName="node" presStyleLbl="node1" presStyleIdx="6" presStyleCnt="8">
        <dgm:presLayoutVars>
          <dgm:bulletEnabled val="1"/>
        </dgm:presLayoutVars>
      </dgm:prSet>
      <dgm:spPr/>
      <dgm:t>
        <a:bodyPr/>
        <a:lstStyle/>
        <a:p>
          <a:endParaRPr lang="en-US"/>
        </a:p>
      </dgm:t>
    </dgm:pt>
    <dgm:pt modelId="{A6A7594D-DA02-4AC5-ADE8-E538B2233D9D}" type="pres">
      <dgm:prSet presAssocID="{B1B8F24B-9B72-48FD-AF0F-6C2F89E359B4}" presName="parTrans" presStyleLbl="bgSibTrans2D1" presStyleIdx="7" presStyleCnt="8"/>
      <dgm:spPr/>
      <dgm:t>
        <a:bodyPr/>
        <a:lstStyle/>
        <a:p>
          <a:endParaRPr lang="en-US"/>
        </a:p>
      </dgm:t>
    </dgm:pt>
    <dgm:pt modelId="{78E34BBB-A4B2-432F-8DBA-23DD66CE6A27}" type="pres">
      <dgm:prSet presAssocID="{9F4FFC13-36C0-4F1E-BC57-89108E61587E}" presName="node" presStyleLbl="node1" presStyleIdx="7" presStyleCnt="8">
        <dgm:presLayoutVars>
          <dgm:bulletEnabled val="1"/>
        </dgm:presLayoutVars>
      </dgm:prSet>
      <dgm:spPr/>
      <dgm:t>
        <a:bodyPr/>
        <a:lstStyle/>
        <a:p>
          <a:endParaRPr lang="en-US"/>
        </a:p>
      </dgm:t>
    </dgm:pt>
  </dgm:ptLst>
  <dgm:cxnLst>
    <dgm:cxn modelId="{A1CDB09E-C18C-4BCB-970E-3EFBF7ED6FCF}" srcId="{14DF81C3-FDDD-4408-9E82-59DF7BA657D2}" destId="{D0EAF2C0-8F85-4155-876A-21C14882056B}" srcOrd="6" destOrd="0" parTransId="{2D560C05-CD7F-4F2A-8E0E-F486AF28CF97}" sibTransId="{03456170-7E84-4B76-A2C6-DBBD9181DF1C}"/>
    <dgm:cxn modelId="{3EE1A542-ED4A-4642-A358-A0C687FAD718}" type="presOf" srcId="{2D560C05-CD7F-4F2A-8E0E-F486AF28CF97}" destId="{3BB952C7-D6BC-4F84-A08A-9C4057197338}" srcOrd="0" destOrd="0" presId="urn:microsoft.com/office/officeart/2005/8/layout/radial4"/>
    <dgm:cxn modelId="{633C4C2F-478D-481C-90DC-31D3912772A7}" srcId="{14DF81C3-FDDD-4408-9E82-59DF7BA657D2}" destId="{9F4FFC13-36C0-4F1E-BC57-89108E61587E}" srcOrd="7" destOrd="0" parTransId="{B1B8F24B-9B72-48FD-AF0F-6C2F89E359B4}" sibTransId="{549950C0-4216-4CB9-A8C3-FE1129B8B2CF}"/>
    <dgm:cxn modelId="{C7885987-BE6B-4200-9F14-D50F5B84CA53}" srcId="{14DF81C3-FDDD-4408-9E82-59DF7BA657D2}" destId="{5851DCEC-8827-4850-84AA-6932AFA2CE5E}" srcOrd="2" destOrd="0" parTransId="{6ACDAFB3-E63D-404D-8762-507B64E435F9}" sibTransId="{A6D6F473-A383-4A3A-A943-3054F64CCB2F}"/>
    <dgm:cxn modelId="{BEA85299-C52D-4EB2-94BB-D9815F09F505}" type="presOf" srcId="{B6737143-A641-4208-8527-A989D998F7B2}" destId="{DD0F11CA-AB6F-473C-80BE-F0741362BCAB}" srcOrd="0" destOrd="0" presId="urn:microsoft.com/office/officeart/2005/8/layout/radial4"/>
    <dgm:cxn modelId="{5B594130-B1DF-4783-B5EF-BC994AB618B7}" type="presOf" srcId="{1908A75C-2D69-4DDD-8AD1-E608FE2605E5}" destId="{AEADD57B-7348-422E-9B87-69E17835EC05}" srcOrd="0" destOrd="0" presId="urn:microsoft.com/office/officeart/2005/8/layout/radial4"/>
    <dgm:cxn modelId="{28A3AB91-F3F2-4C09-A599-838F6FEF831B}" type="presOf" srcId="{7CD9E91E-C2DA-4541-A0DD-1AFDEA53308A}" destId="{0EDA3800-98BF-48E3-AC40-CCC9F7DBF5D9}" srcOrd="0" destOrd="0" presId="urn:microsoft.com/office/officeart/2005/8/layout/radial4"/>
    <dgm:cxn modelId="{A663D683-CE5E-420F-8D9D-F02381479E19}" srcId="{14DF81C3-FDDD-4408-9E82-59DF7BA657D2}" destId="{B6737143-A641-4208-8527-A989D998F7B2}" srcOrd="0" destOrd="0" parTransId="{21157091-EAE9-46F9-BF6A-F53E85755EA5}" sibTransId="{99C1CA5B-9D61-4960-B1F8-EAF1037B61DE}"/>
    <dgm:cxn modelId="{AAA9F1A3-B37C-4B9D-86A7-7EA3E841CC44}" type="presOf" srcId="{B1B8F24B-9B72-48FD-AF0F-6C2F89E359B4}" destId="{A6A7594D-DA02-4AC5-ADE8-E538B2233D9D}" srcOrd="0" destOrd="0" presId="urn:microsoft.com/office/officeart/2005/8/layout/radial4"/>
    <dgm:cxn modelId="{F38A9B96-C85E-43F3-AFF7-F4B0B61598D9}" srcId="{14DF81C3-FDDD-4408-9E82-59DF7BA657D2}" destId="{A0A9E540-7953-4205-851C-EF1B336B51FE}" srcOrd="1" destOrd="0" parTransId="{601F2475-9B4A-4F56-83ED-0D93255EFBDE}" sibTransId="{7801C759-DEB5-410A-8632-C86F6707684D}"/>
    <dgm:cxn modelId="{82E209E2-7A9E-4E58-BA72-AF6F5216D777}" type="presOf" srcId="{714BC578-CC47-4796-B098-4311265BF9C8}" destId="{0E6D556E-0258-49ED-9791-E888708835D9}" srcOrd="0" destOrd="0" presId="urn:microsoft.com/office/officeart/2005/8/layout/radial4"/>
    <dgm:cxn modelId="{50F6E618-0DBA-4A8D-81D2-07DD496E4707}" srcId="{14DF81C3-FDDD-4408-9E82-59DF7BA657D2}" destId="{891BFBB4-1562-4C73-855F-9C5F3429A4C7}" srcOrd="5" destOrd="0" parTransId="{CC07833C-2224-4518-8E63-7CBEF654DA8F}" sibTransId="{36DBEC4B-8BA4-4EE7-B507-7C66CDF1325D}"/>
    <dgm:cxn modelId="{D4CD453A-1029-44D5-8D69-938462262663}" srcId="{14DF81C3-FDDD-4408-9E82-59DF7BA657D2}" destId="{1908A75C-2D69-4DDD-8AD1-E608FE2605E5}" srcOrd="4" destOrd="0" parTransId="{1B02B0F2-6848-4E36-B225-0FD9D31C4F93}" sibTransId="{90B4E711-1305-42E0-BCCF-38FCDEC4A6FA}"/>
    <dgm:cxn modelId="{4CC576FE-C22A-452D-9BB0-403812A31C95}" type="presOf" srcId="{9F4FFC13-36C0-4F1E-BC57-89108E61587E}" destId="{78E34BBB-A4B2-432F-8DBA-23DD66CE6A27}" srcOrd="0" destOrd="0" presId="urn:microsoft.com/office/officeart/2005/8/layout/radial4"/>
    <dgm:cxn modelId="{8A0E57F6-089F-4668-A04C-D5EBF13FAE70}" type="presOf" srcId="{1B02B0F2-6848-4E36-B225-0FD9D31C4F93}" destId="{49D7DB1C-E3D8-4D5E-A872-EE7F19090435}" srcOrd="0" destOrd="0" presId="urn:microsoft.com/office/officeart/2005/8/layout/radial4"/>
    <dgm:cxn modelId="{52A226BD-88AB-4B3A-B8F7-3C7C10D252EB}" srcId="{53796615-60D2-448C-A302-38F1E515C3D7}" destId="{14DF81C3-FDDD-4408-9E82-59DF7BA657D2}" srcOrd="0" destOrd="0" parTransId="{2A707F4A-CF46-42BA-8DE8-68256F696F50}" sibTransId="{5EFB5CF1-D7B9-4D16-B250-60F72E8B1DAF}"/>
    <dgm:cxn modelId="{63E657F0-EA39-44A1-ACEB-EFF78F9567CB}" type="presOf" srcId="{14DF81C3-FDDD-4408-9E82-59DF7BA657D2}" destId="{B2127701-3975-4172-A9EF-4731FB3CEBAE}" srcOrd="0" destOrd="0" presId="urn:microsoft.com/office/officeart/2005/8/layout/radial4"/>
    <dgm:cxn modelId="{81E85D9A-A79E-40A3-850C-3F6A7EE38B3F}" type="presOf" srcId="{6ACDAFB3-E63D-404D-8762-507B64E435F9}" destId="{593E2693-BA02-4FF8-AB95-18E33C3678F6}" srcOrd="0" destOrd="0" presId="urn:microsoft.com/office/officeart/2005/8/layout/radial4"/>
    <dgm:cxn modelId="{64F11A05-2F5C-4CB5-A859-6BE0137CDCAE}" type="presOf" srcId="{5851DCEC-8827-4850-84AA-6932AFA2CE5E}" destId="{6F3B6075-DF41-4ED8-8C6D-CCDB9C5E5C38}" srcOrd="0" destOrd="0" presId="urn:microsoft.com/office/officeart/2005/8/layout/radial4"/>
    <dgm:cxn modelId="{E41B7D2C-A4F5-4F04-A0DA-4BA41DC124BD}" type="presOf" srcId="{A0A9E540-7953-4205-851C-EF1B336B51FE}" destId="{C80CB2F2-BEDE-4999-B6A1-E55B7E36D9ED}" srcOrd="0" destOrd="0" presId="urn:microsoft.com/office/officeart/2005/8/layout/radial4"/>
    <dgm:cxn modelId="{2DF228FB-57C8-487B-B810-844DB2D73B46}" type="presOf" srcId="{21157091-EAE9-46F9-BF6A-F53E85755EA5}" destId="{70179DDF-856E-4C67-B498-8BD980D6BDBF}" srcOrd="0" destOrd="0" presId="urn:microsoft.com/office/officeart/2005/8/layout/radial4"/>
    <dgm:cxn modelId="{D534FB2D-8156-41D4-A694-CAAE455A2FE4}" type="presOf" srcId="{CC07833C-2224-4518-8E63-7CBEF654DA8F}" destId="{FA6BBA60-B701-409F-B358-4111823E0E05}" srcOrd="0" destOrd="0" presId="urn:microsoft.com/office/officeart/2005/8/layout/radial4"/>
    <dgm:cxn modelId="{A08507EA-F7C4-4E93-AFCE-64DB3E8F4FAF}" type="presOf" srcId="{D0EAF2C0-8F85-4155-876A-21C14882056B}" destId="{C349852A-E1FF-4FB8-9FC5-E51753CFA5D7}" srcOrd="0" destOrd="0" presId="urn:microsoft.com/office/officeart/2005/8/layout/radial4"/>
    <dgm:cxn modelId="{7482AEE6-A773-471E-88CE-42334E169910}" type="presOf" srcId="{891BFBB4-1562-4C73-855F-9C5F3429A4C7}" destId="{F0C23B44-A0C3-4EFC-A5A2-134CB53290A8}" srcOrd="0" destOrd="0" presId="urn:microsoft.com/office/officeart/2005/8/layout/radial4"/>
    <dgm:cxn modelId="{F3AEAA4D-B0E1-44AA-9D61-26B58E19E9F6}" type="presOf" srcId="{601F2475-9B4A-4F56-83ED-0D93255EFBDE}" destId="{66182BDF-FBF4-4F6A-9C08-851A831F7889}" srcOrd="0" destOrd="0" presId="urn:microsoft.com/office/officeart/2005/8/layout/radial4"/>
    <dgm:cxn modelId="{F4BF398F-CA9F-43D0-B52D-79A9FD672016}" srcId="{14DF81C3-FDDD-4408-9E82-59DF7BA657D2}" destId="{714BC578-CC47-4796-B098-4311265BF9C8}" srcOrd="3" destOrd="0" parTransId="{7CD9E91E-C2DA-4541-A0DD-1AFDEA53308A}" sibTransId="{394F1729-FF36-42C9-9305-7260500F34AD}"/>
    <dgm:cxn modelId="{4BFA4AA3-8C1C-4000-80E3-36EC4B141E75}" type="presOf" srcId="{53796615-60D2-448C-A302-38F1E515C3D7}" destId="{A0DDDC5F-1AB5-407A-AA80-AFE0D585003A}" srcOrd="0" destOrd="0" presId="urn:microsoft.com/office/officeart/2005/8/layout/radial4"/>
    <dgm:cxn modelId="{E3995FC4-AAE6-459E-A39A-3D2B9AA13E55}" type="presParOf" srcId="{A0DDDC5F-1AB5-407A-AA80-AFE0D585003A}" destId="{B2127701-3975-4172-A9EF-4731FB3CEBAE}" srcOrd="0" destOrd="0" presId="urn:microsoft.com/office/officeart/2005/8/layout/radial4"/>
    <dgm:cxn modelId="{8AE2E2FF-3275-44DA-9CF8-6CB193F1C410}" type="presParOf" srcId="{A0DDDC5F-1AB5-407A-AA80-AFE0D585003A}" destId="{70179DDF-856E-4C67-B498-8BD980D6BDBF}" srcOrd="1" destOrd="0" presId="urn:microsoft.com/office/officeart/2005/8/layout/radial4"/>
    <dgm:cxn modelId="{175CB097-551B-4CEE-8DC1-D38DFCAD234E}" type="presParOf" srcId="{A0DDDC5F-1AB5-407A-AA80-AFE0D585003A}" destId="{DD0F11CA-AB6F-473C-80BE-F0741362BCAB}" srcOrd="2" destOrd="0" presId="urn:microsoft.com/office/officeart/2005/8/layout/radial4"/>
    <dgm:cxn modelId="{45FB2AB3-CFB4-49D2-887A-9024229E53E3}" type="presParOf" srcId="{A0DDDC5F-1AB5-407A-AA80-AFE0D585003A}" destId="{66182BDF-FBF4-4F6A-9C08-851A831F7889}" srcOrd="3" destOrd="0" presId="urn:microsoft.com/office/officeart/2005/8/layout/radial4"/>
    <dgm:cxn modelId="{2D844A27-5C21-4C58-AF28-1060B7C5359B}" type="presParOf" srcId="{A0DDDC5F-1AB5-407A-AA80-AFE0D585003A}" destId="{C80CB2F2-BEDE-4999-B6A1-E55B7E36D9ED}" srcOrd="4" destOrd="0" presId="urn:microsoft.com/office/officeart/2005/8/layout/radial4"/>
    <dgm:cxn modelId="{C201A455-D58E-42AA-9ADA-5E2EB1ACEF90}" type="presParOf" srcId="{A0DDDC5F-1AB5-407A-AA80-AFE0D585003A}" destId="{593E2693-BA02-4FF8-AB95-18E33C3678F6}" srcOrd="5" destOrd="0" presId="urn:microsoft.com/office/officeart/2005/8/layout/radial4"/>
    <dgm:cxn modelId="{9C84D156-A2A8-47BC-A089-CCE36294A53F}" type="presParOf" srcId="{A0DDDC5F-1AB5-407A-AA80-AFE0D585003A}" destId="{6F3B6075-DF41-4ED8-8C6D-CCDB9C5E5C38}" srcOrd="6" destOrd="0" presId="urn:microsoft.com/office/officeart/2005/8/layout/radial4"/>
    <dgm:cxn modelId="{E3DF7C0D-7157-459E-9BA2-089803040235}" type="presParOf" srcId="{A0DDDC5F-1AB5-407A-AA80-AFE0D585003A}" destId="{0EDA3800-98BF-48E3-AC40-CCC9F7DBF5D9}" srcOrd="7" destOrd="0" presId="urn:microsoft.com/office/officeart/2005/8/layout/radial4"/>
    <dgm:cxn modelId="{E625DF6E-02D1-487D-A92B-CFFE6CA2974F}" type="presParOf" srcId="{A0DDDC5F-1AB5-407A-AA80-AFE0D585003A}" destId="{0E6D556E-0258-49ED-9791-E888708835D9}" srcOrd="8" destOrd="0" presId="urn:microsoft.com/office/officeart/2005/8/layout/radial4"/>
    <dgm:cxn modelId="{0EC0FD76-BD52-4D38-9350-9ED174336417}" type="presParOf" srcId="{A0DDDC5F-1AB5-407A-AA80-AFE0D585003A}" destId="{49D7DB1C-E3D8-4D5E-A872-EE7F19090435}" srcOrd="9" destOrd="0" presId="urn:microsoft.com/office/officeart/2005/8/layout/radial4"/>
    <dgm:cxn modelId="{C3E74679-E123-4659-B698-AB70FEE01D65}" type="presParOf" srcId="{A0DDDC5F-1AB5-407A-AA80-AFE0D585003A}" destId="{AEADD57B-7348-422E-9B87-69E17835EC05}" srcOrd="10" destOrd="0" presId="urn:microsoft.com/office/officeart/2005/8/layout/radial4"/>
    <dgm:cxn modelId="{601C9180-57CC-4234-99B8-ECC605D469D2}" type="presParOf" srcId="{A0DDDC5F-1AB5-407A-AA80-AFE0D585003A}" destId="{FA6BBA60-B701-409F-B358-4111823E0E05}" srcOrd="11" destOrd="0" presId="urn:microsoft.com/office/officeart/2005/8/layout/radial4"/>
    <dgm:cxn modelId="{0F77152B-5EDF-4B90-8F0B-7C50483E8B30}" type="presParOf" srcId="{A0DDDC5F-1AB5-407A-AA80-AFE0D585003A}" destId="{F0C23B44-A0C3-4EFC-A5A2-134CB53290A8}" srcOrd="12" destOrd="0" presId="urn:microsoft.com/office/officeart/2005/8/layout/radial4"/>
    <dgm:cxn modelId="{CC42F696-4AE4-4888-BF3F-4F5AFCE12FD7}" type="presParOf" srcId="{A0DDDC5F-1AB5-407A-AA80-AFE0D585003A}" destId="{3BB952C7-D6BC-4F84-A08A-9C4057197338}" srcOrd="13" destOrd="0" presId="urn:microsoft.com/office/officeart/2005/8/layout/radial4"/>
    <dgm:cxn modelId="{4AFA4A72-A569-4739-8776-BB8BA5DE9667}" type="presParOf" srcId="{A0DDDC5F-1AB5-407A-AA80-AFE0D585003A}" destId="{C349852A-E1FF-4FB8-9FC5-E51753CFA5D7}" srcOrd="14" destOrd="0" presId="urn:microsoft.com/office/officeart/2005/8/layout/radial4"/>
    <dgm:cxn modelId="{40F554CE-FF81-4567-8A5F-EB7B2F1881BA}" type="presParOf" srcId="{A0DDDC5F-1AB5-407A-AA80-AFE0D585003A}" destId="{A6A7594D-DA02-4AC5-ADE8-E538B2233D9D}" srcOrd="15" destOrd="0" presId="urn:microsoft.com/office/officeart/2005/8/layout/radial4"/>
    <dgm:cxn modelId="{953AEDFD-6FF2-4019-9025-24ACF236EB9C}" type="presParOf" srcId="{A0DDDC5F-1AB5-407A-AA80-AFE0D585003A}" destId="{78E34BBB-A4B2-432F-8DBA-23DD66CE6A27}" srcOrd="16" destOrd="0" presId="urn:microsoft.com/office/officeart/2005/8/layout/radial4"/>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75CF26B-ED28-4A67-B3A7-8532B58C3933}"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C54FFA77-8B89-4F5B-A98D-EB869E2CBEA0}">
      <dgm:prSet phldrT="[Text]" custT="1"/>
      <dgm:spPr>
        <a:xfrm>
          <a:off x="0" y="0"/>
          <a:ext cx="4663440" cy="96012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Times New Roman" pitchFamily="18" charset="0"/>
              <a:ea typeface="+mn-ea"/>
              <a:cs typeface="Times New Roman" pitchFamily="18" charset="0"/>
            </a:rPr>
            <a:t>The Standards: </a:t>
          </a:r>
          <a:r>
            <a:rPr lang="en-US" sz="1200">
              <a:solidFill>
                <a:sysClr val="window" lastClr="FFFFFF"/>
              </a:solidFill>
              <a:latin typeface="Times New Roman" pitchFamily="18" charset="0"/>
              <a:ea typeface="+mn-ea"/>
              <a:cs typeface="Times New Roman" pitchFamily="18" charset="0"/>
            </a:rPr>
            <a:t>Clarity, Accuracy, Precision, Relevance, Depth, Breadth, Logic, Fairness</a:t>
          </a:r>
        </a:p>
      </dgm:t>
    </dgm:pt>
    <dgm:pt modelId="{15E52E08-7DA7-496A-A231-4E98885B645A}" type="parTrans" cxnId="{82942A40-AC87-434B-A9D2-5806B90FBC08}">
      <dgm:prSet/>
      <dgm:spPr/>
      <dgm:t>
        <a:bodyPr/>
        <a:lstStyle/>
        <a:p>
          <a:endParaRPr lang="en-US"/>
        </a:p>
      </dgm:t>
    </dgm:pt>
    <dgm:pt modelId="{AB3ADE4F-D654-4D91-A1F0-B8166468FA4E}" type="sibTrans" cxnId="{82942A40-AC87-434B-A9D2-5806B90FBC08}">
      <dgm:prSet/>
      <dgm:spPr>
        <a:xfrm>
          <a:off x="4039362" y="728091"/>
          <a:ext cx="624078" cy="62407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64BF1F99-FDC8-468E-A344-D33C8008B350}">
      <dgm:prSet phldrT="[Text]" custT="1"/>
      <dgm:spPr>
        <a:xfrm>
          <a:off x="411479" y="1120140"/>
          <a:ext cx="4663440" cy="96012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Times New Roman" pitchFamily="18" charset="0"/>
              <a:ea typeface="+mn-ea"/>
              <a:cs typeface="Times New Roman" pitchFamily="18" charset="0"/>
            </a:rPr>
            <a:t>The Elements: </a:t>
          </a:r>
          <a:r>
            <a:rPr lang="en-US" sz="1200">
              <a:solidFill>
                <a:sysClr val="window" lastClr="FFFFFF"/>
              </a:solidFill>
              <a:latin typeface="Times New Roman" pitchFamily="18" charset="0"/>
              <a:ea typeface="+mn-ea"/>
              <a:cs typeface="Times New Roman" pitchFamily="18" charset="0"/>
            </a:rPr>
            <a:t>Purpose, Question, Information, Interpretation/Inference, Concepts,  Assumptions, Implications/Consequences, Points of View</a:t>
          </a:r>
        </a:p>
      </dgm:t>
    </dgm:pt>
    <dgm:pt modelId="{5D71D141-F7FA-4853-A411-82EF04416E4B}" type="parTrans" cxnId="{BFA811E9-CC9D-4317-B02E-F6DA0D99A4E3}">
      <dgm:prSet/>
      <dgm:spPr/>
      <dgm:t>
        <a:bodyPr/>
        <a:lstStyle/>
        <a:p>
          <a:endParaRPr lang="en-US"/>
        </a:p>
      </dgm:t>
    </dgm:pt>
    <dgm:pt modelId="{25DD0D54-6DCA-43F8-9A09-71509B5BB80E}" type="sibTrans" cxnId="{BFA811E9-CC9D-4317-B02E-F6DA0D99A4E3}">
      <dgm:prSet/>
      <dgm:spPr>
        <a:xfrm>
          <a:off x="4450842" y="1841830"/>
          <a:ext cx="624078" cy="624078"/>
        </a:xfr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gm:spPr>
      <dgm:t>
        <a:bodyPr/>
        <a:lstStyle/>
        <a:p>
          <a:endParaRPr lang="en-US">
            <a:solidFill>
              <a:sysClr val="windowText" lastClr="000000">
                <a:hueOff val="0"/>
                <a:satOff val="0"/>
                <a:lumOff val="0"/>
                <a:alphaOff val="0"/>
              </a:sysClr>
            </a:solidFill>
            <a:latin typeface="Calibri"/>
            <a:ea typeface="+mn-ea"/>
            <a:cs typeface="+mn-cs"/>
          </a:endParaRPr>
        </a:p>
      </dgm:t>
    </dgm:pt>
    <dgm:pt modelId="{35566BB4-658E-4CA3-9E7A-0347F2D47796}">
      <dgm:prSet phldrT="[Text]" custT="1"/>
      <dgm:spPr>
        <a:xfrm>
          <a:off x="822959" y="2240280"/>
          <a:ext cx="4663440" cy="96012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US" sz="1200" b="1">
              <a:solidFill>
                <a:sysClr val="windowText" lastClr="000000"/>
              </a:solidFill>
              <a:latin typeface="Times New Roman" pitchFamily="18" charset="0"/>
              <a:ea typeface="+mn-ea"/>
              <a:cs typeface="Times New Roman" pitchFamily="18" charset="0"/>
            </a:rPr>
            <a:t>Intellectual Traits: </a:t>
          </a:r>
          <a:r>
            <a:rPr lang="en-US" sz="1200">
              <a:solidFill>
                <a:sysClr val="window" lastClr="FFFFFF"/>
              </a:solidFill>
              <a:latin typeface="Times New Roman" pitchFamily="18" charset="0"/>
              <a:ea typeface="+mn-ea"/>
              <a:cs typeface="Times New Roman" pitchFamily="18" charset="0"/>
            </a:rPr>
            <a:t>Intellectual Humility, Intellectual Autonomy, Intellectual Integrity, Intellectual Courage, Intellectual Perseverance, Confidence in Reason, Intellectual Empathy, Fairmindedness</a:t>
          </a:r>
        </a:p>
      </dgm:t>
    </dgm:pt>
    <dgm:pt modelId="{86195A97-FAE7-4CD2-B0F8-0AF3F4671C43}" type="parTrans" cxnId="{DF3CE3F9-7ED6-4FA4-AFBF-57EACC3BCDB2}">
      <dgm:prSet/>
      <dgm:spPr/>
      <dgm:t>
        <a:bodyPr/>
        <a:lstStyle/>
        <a:p>
          <a:endParaRPr lang="en-US"/>
        </a:p>
      </dgm:t>
    </dgm:pt>
    <dgm:pt modelId="{E96C2A6C-C9D5-4AC2-A2F2-A9DBBA1ECF83}" type="sibTrans" cxnId="{DF3CE3F9-7ED6-4FA4-AFBF-57EACC3BCDB2}">
      <dgm:prSet/>
      <dgm:spPr/>
      <dgm:t>
        <a:bodyPr/>
        <a:lstStyle/>
        <a:p>
          <a:endParaRPr lang="en-US"/>
        </a:p>
      </dgm:t>
    </dgm:pt>
    <dgm:pt modelId="{2B09AAA3-D87D-4E85-A325-7361EB5B66D4}" type="pres">
      <dgm:prSet presAssocID="{475CF26B-ED28-4A67-B3A7-8532B58C3933}" presName="outerComposite" presStyleCnt="0">
        <dgm:presLayoutVars>
          <dgm:chMax val="5"/>
          <dgm:dir/>
          <dgm:resizeHandles val="exact"/>
        </dgm:presLayoutVars>
      </dgm:prSet>
      <dgm:spPr/>
      <dgm:t>
        <a:bodyPr/>
        <a:lstStyle/>
        <a:p>
          <a:endParaRPr lang="en-US"/>
        </a:p>
      </dgm:t>
    </dgm:pt>
    <dgm:pt modelId="{8FD12DC8-0174-475D-ABF9-A065393A4F8B}" type="pres">
      <dgm:prSet presAssocID="{475CF26B-ED28-4A67-B3A7-8532B58C3933}" presName="dummyMaxCanvas" presStyleCnt="0">
        <dgm:presLayoutVars/>
      </dgm:prSet>
      <dgm:spPr/>
    </dgm:pt>
    <dgm:pt modelId="{6EFB8AA2-D15F-4092-8F1E-719AFC688F87}" type="pres">
      <dgm:prSet presAssocID="{475CF26B-ED28-4A67-B3A7-8532B58C3933}" presName="ThreeNodes_1" presStyleLbl="node1" presStyleIdx="0" presStyleCnt="3">
        <dgm:presLayoutVars>
          <dgm:bulletEnabled val="1"/>
        </dgm:presLayoutVars>
      </dgm:prSet>
      <dgm:spPr>
        <a:prstGeom prst="roundRect">
          <a:avLst>
            <a:gd name="adj" fmla="val 10000"/>
          </a:avLst>
        </a:prstGeom>
      </dgm:spPr>
      <dgm:t>
        <a:bodyPr/>
        <a:lstStyle/>
        <a:p>
          <a:endParaRPr lang="en-US"/>
        </a:p>
      </dgm:t>
    </dgm:pt>
    <dgm:pt modelId="{972CC390-805B-4E91-9DE6-E4CF3838CEDF}" type="pres">
      <dgm:prSet presAssocID="{475CF26B-ED28-4A67-B3A7-8532B58C3933}" presName="ThreeNodes_2" presStyleLbl="node1" presStyleIdx="1" presStyleCnt="3">
        <dgm:presLayoutVars>
          <dgm:bulletEnabled val="1"/>
        </dgm:presLayoutVars>
      </dgm:prSet>
      <dgm:spPr>
        <a:prstGeom prst="roundRect">
          <a:avLst>
            <a:gd name="adj" fmla="val 10000"/>
          </a:avLst>
        </a:prstGeom>
      </dgm:spPr>
      <dgm:t>
        <a:bodyPr/>
        <a:lstStyle/>
        <a:p>
          <a:endParaRPr lang="en-US"/>
        </a:p>
      </dgm:t>
    </dgm:pt>
    <dgm:pt modelId="{F3FA4752-D0AC-4704-B119-66637A5B3502}" type="pres">
      <dgm:prSet presAssocID="{475CF26B-ED28-4A67-B3A7-8532B58C3933}" presName="ThreeNodes_3" presStyleLbl="node1" presStyleIdx="2" presStyleCnt="3">
        <dgm:presLayoutVars>
          <dgm:bulletEnabled val="1"/>
        </dgm:presLayoutVars>
      </dgm:prSet>
      <dgm:spPr>
        <a:prstGeom prst="roundRect">
          <a:avLst>
            <a:gd name="adj" fmla="val 10000"/>
          </a:avLst>
        </a:prstGeom>
      </dgm:spPr>
      <dgm:t>
        <a:bodyPr/>
        <a:lstStyle/>
        <a:p>
          <a:endParaRPr lang="en-US"/>
        </a:p>
      </dgm:t>
    </dgm:pt>
    <dgm:pt modelId="{E3C3F23B-917C-4BEC-9A14-81C1A5CE0BD3}" type="pres">
      <dgm:prSet presAssocID="{475CF26B-ED28-4A67-B3A7-8532B58C3933}" presName="ThreeConn_1-2" presStyleLbl="fgAccFollowNode1" presStyleIdx="0" presStyleCnt="2">
        <dgm:presLayoutVars>
          <dgm:bulletEnabled val="1"/>
        </dgm:presLayoutVars>
      </dgm:prSet>
      <dgm:spPr>
        <a:prstGeom prst="downArrow">
          <a:avLst>
            <a:gd name="adj1" fmla="val 55000"/>
            <a:gd name="adj2" fmla="val 45000"/>
          </a:avLst>
        </a:prstGeom>
      </dgm:spPr>
      <dgm:t>
        <a:bodyPr/>
        <a:lstStyle/>
        <a:p>
          <a:endParaRPr lang="en-US"/>
        </a:p>
      </dgm:t>
    </dgm:pt>
    <dgm:pt modelId="{52772304-7008-4FF5-98CC-E4177F0575A2}" type="pres">
      <dgm:prSet presAssocID="{475CF26B-ED28-4A67-B3A7-8532B58C3933}" presName="ThreeConn_2-3" presStyleLbl="fgAccFollowNode1" presStyleIdx="1" presStyleCnt="2">
        <dgm:presLayoutVars>
          <dgm:bulletEnabled val="1"/>
        </dgm:presLayoutVars>
      </dgm:prSet>
      <dgm:spPr>
        <a:prstGeom prst="downArrow">
          <a:avLst>
            <a:gd name="adj1" fmla="val 55000"/>
            <a:gd name="adj2" fmla="val 45000"/>
          </a:avLst>
        </a:prstGeom>
      </dgm:spPr>
      <dgm:t>
        <a:bodyPr/>
        <a:lstStyle/>
        <a:p>
          <a:endParaRPr lang="en-US"/>
        </a:p>
      </dgm:t>
    </dgm:pt>
    <dgm:pt modelId="{998A8114-08CE-4CD6-9E1D-0CA3D6C6A646}" type="pres">
      <dgm:prSet presAssocID="{475CF26B-ED28-4A67-B3A7-8532B58C3933}" presName="ThreeNodes_1_text" presStyleLbl="node1" presStyleIdx="2" presStyleCnt="3">
        <dgm:presLayoutVars>
          <dgm:bulletEnabled val="1"/>
        </dgm:presLayoutVars>
      </dgm:prSet>
      <dgm:spPr/>
      <dgm:t>
        <a:bodyPr/>
        <a:lstStyle/>
        <a:p>
          <a:endParaRPr lang="en-US"/>
        </a:p>
      </dgm:t>
    </dgm:pt>
    <dgm:pt modelId="{7C8E8A52-BA8A-49A7-BE82-44D767ADF3DE}" type="pres">
      <dgm:prSet presAssocID="{475CF26B-ED28-4A67-B3A7-8532B58C3933}" presName="ThreeNodes_2_text" presStyleLbl="node1" presStyleIdx="2" presStyleCnt="3">
        <dgm:presLayoutVars>
          <dgm:bulletEnabled val="1"/>
        </dgm:presLayoutVars>
      </dgm:prSet>
      <dgm:spPr/>
      <dgm:t>
        <a:bodyPr/>
        <a:lstStyle/>
        <a:p>
          <a:endParaRPr lang="en-US"/>
        </a:p>
      </dgm:t>
    </dgm:pt>
    <dgm:pt modelId="{0EA0AC8B-E7B8-4D30-9085-0EA3DD05F5F0}" type="pres">
      <dgm:prSet presAssocID="{475CF26B-ED28-4A67-B3A7-8532B58C3933}" presName="ThreeNodes_3_text" presStyleLbl="node1" presStyleIdx="2" presStyleCnt="3">
        <dgm:presLayoutVars>
          <dgm:bulletEnabled val="1"/>
        </dgm:presLayoutVars>
      </dgm:prSet>
      <dgm:spPr/>
      <dgm:t>
        <a:bodyPr/>
        <a:lstStyle/>
        <a:p>
          <a:endParaRPr lang="en-US"/>
        </a:p>
      </dgm:t>
    </dgm:pt>
  </dgm:ptLst>
  <dgm:cxnLst>
    <dgm:cxn modelId="{DD4FBB43-8A0A-488B-9C96-1D45461C37BA}" type="presOf" srcId="{475CF26B-ED28-4A67-B3A7-8532B58C3933}" destId="{2B09AAA3-D87D-4E85-A325-7361EB5B66D4}" srcOrd="0" destOrd="0" presId="urn:microsoft.com/office/officeart/2005/8/layout/vProcess5"/>
    <dgm:cxn modelId="{82942A40-AC87-434B-A9D2-5806B90FBC08}" srcId="{475CF26B-ED28-4A67-B3A7-8532B58C3933}" destId="{C54FFA77-8B89-4F5B-A98D-EB869E2CBEA0}" srcOrd="0" destOrd="0" parTransId="{15E52E08-7DA7-496A-A231-4E98885B645A}" sibTransId="{AB3ADE4F-D654-4D91-A1F0-B8166468FA4E}"/>
    <dgm:cxn modelId="{EEC17D12-7F45-43F3-AAD2-4D56629FEAD3}" type="presOf" srcId="{C54FFA77-8B89-4F5B-A98D-EB869E2CBEA0}" destId="{998A8114-08CE-4CD6-9E1D-0CA3D6C6A646}" srcOrd="1" destOrd="0" presId="urn:microsoft.com/office/officeart/2005/8/layout/vProcess5"/>
    <dgm:cxn modelId="{DF3CE3F9-7ED6-4FA4-AFBF-57EACC3BCDB2}" srcId="{475CF26B-ED28-4A67-B3A7-8532B58C3933}" destId="{35566BB4-658E-4CA3-9E7A-0347F2D47796}" srcOrd="2" destOrd="0" parTransId="{86195A97-FAE7-4CD2-B0F8-0AF3F4671C43}" sibTransId="{E96C2A6C-C9D5-4AC2-A2F2-A9DBBA1ECF83}"/>
    <dgm:cxn modelId="{E1A1ED0D-4D8D-4F53-9E74-295F2120D515}" type="presOf" srcId="{64BF1F99-FDC8-468E-A344-D33C8008B350}" destId="{972CC390-805B-4E91-9DE6-E4CF3838CEDF}" srcOrd="0" destOrd="0" presId="urn:microsoft.com/office/officeart/2005/8/layout/vProcess5"/>
    <dgm:cxn modelId="{E1862091-DB6D-4F76-9DC7-1B27687451F2}" type="presOf" srcId="{35566BB4-658E-4CA3-9E7A-0347F2D47796}" destId="{F3FA4752-D0AC-4704-B119-66637A5B3502}" srcOrd="0" destOrd="0" presId="urn:microsoft.com/office/officeart/2005/8/layout/vProcess5"/>
    <dgm:cxn modelId="{A9322454-2D67-4D60-A3FE-38622B19CECE}" type="presOf" srcId="{C54FFA77-8B89-4F5B-A98D-EB869E2CBEA0}" destId="{6EFB8AA2-D15F-4092-8F1E-719AFC688F87}" srcOrd="0" destOrd="0" presId="urn:microsoft.com/office/officeart/2005/8/layout/vProcess5"/>
    <dgm:cxn modelId="{719ADA95-0F98-479C-A728-13E9B7E5D443}" type="presOf" srcId="{AB3ADE4F-D654-4D91-A1F0-B8166468FA4E}" destId="{E3C3F23B-917C-4BEC-9A14-81C1A5CE0BD3}" srcOrd="0" destOrd="0" presId="urn:microsoft.com/office/officeart/2005/8/layout/vProcess5"/>
    <dgm:cxn modelId="{A10AA83F-3F18-4236-B9A1-577A1AA02CD1}" type="presOf" srcId="{64BF1F99-FDC8-468E-A344-D33C8008B350}" destId="{7C8E8A52-BA8A-49A7-BE82-44D767ADF3DE}" srcOrd="1" destOrd="0" presId="urn:microsoft.com/office/officeart/2005/8/layout/vProcess5"/>
    <dgm:cxn modelId="{BFA811E9-CC9D-4317-B02E-F6DA0D99A4E3}" srcId="{475CF26B-ED28-4A67-B3A7-8532B58C3933}" destId="{64BF1F99-FDC8-468E-A344-D33C8008B350}" srcOrd="1" destOrd="0" parTransId="{5D71D141-F7FA-4853-A411-82EF04416E4B}" sibTransId="{25DD0D54-6DCA-43F8-9A09-71509B5BB80E}"/>
    <dgm:cxn modelId="{78A53C99-D789-458F-93A1-E9F3323B2062}" type="presOf" srcId="{35566BB4-658E-4CA3-9E7A-0347F2D47796}" destId="{0EA0AC8B-E7B8-4D30-9085-0EA3DD05F5F0}" srcOrd="1" destOrd="0" presId="urn:microsoft.com/office/officeart/2005/8/layout/vProcess5"/>
    <dgm:cxn modelId="{6D82BDA5-82F3-4E59-9A82-800D3A075549}" type="presOf" srcId="{25DD0D54-6DCA-43F8-9A09-71509B5BB80E}" destId="{52772304-7008-4FF5-98CC-E4177F0575A2}" srcOrd="0" destOrd="0" presId="urn:microsoft.com/office/officeart/2005/8/layout/vProcess5"/>
    <dgm:cxn modelId="{39EDE4F9-200F-487C-9227-DE4FFFC90957}" type="presParOf" srcId="{2B09AAA3-D87D-4E85-A325-7361EB5B66D4}" destId="{8FD12DC8-0174-475D-ABF9-A065393A4F8B}" srcOrd="0" destOrd="0" presId="urn:microsoft.com/office/officeart/2005/8/layout/vProcess5"/>
    <dgm:cxn modelId="{C7993AEA-0EB3-40C6-9125-3E86D9129BB1}" type="presParOf" srcId="{2B09AAA3-D87D-4E85-A325-7361EB5B66D4}" destId="{6EFB8AA2-D15F-4092-8F1E-719AFC688F87}" srcOrd="1" destOrd="0" presId="urn:microsoft.com/office/officeart/2005/8/layout/vProcess5"/>
    <dgm:cxn modelId="{15175FF3-A935-415E-A8B8-DD38B1485426}" type="presParOf" srcId="{2B09AAA3-D87D-4E85-A325-7361EB5B66D4}" destId="{972CC390-805B-4E91-9DE6-E4CF3838CEDF}" srcOrd="2" destOrd="0" presId="urn:microsoft.com/office/officeart/2005/8/layout/vProcess5"/>
    <dgm:cxn modelId="{27A8C547-4EBC-43A6-88CA-C44E0A69E739}" type="presParOf" srcId="{2B09AAA3-D87D-4E85-A325-7361EB5B66D4}" destId="{F3FA4752-D0AC-4704-B119-66637A5B3502}" srcOrd="3" destOrd="0" presId="urn:microsoft.com/office/officeart/2005/8/layout/vProcess5"/>
    <dgm:cxn modelId="{D8AC9E25-8D30-4387-AB55-22194C51E61F}" type="presParOf" srcId="{2B09AAA3-D87D-4E85-A325-7361EB5B66D4}" destId="{E3C3F23B-917C-4BEC-9A14-81C1A5CE0BD3}" srcOrd="4" destOrd="0" presId="urn:microsoft.com/office/officeart/2005/8/layout/vProcess5"/>
    <dgm:cxn modelId="{528936A7-2E43-4110-9A71-80E23DBD51B1}" type="presParOf" srcId="{2B09AAA3-D87D-4E85-A325-7361EB5B66D4}" destId="{52772304-7008-4FF5-98CC-E4177F0575A2}" srcOrd="5" destOrd="0" presId="urn:microsoft.com/office/officeart/2005/8/layout/vProcess5"/>
    <dgm:cxn modelId="{8A970021-E5CD-4E3D-A958-E4DFEA5A0E08}" type="presParOf" srcId="{2B09AAA3-D87D-4E85-A325-7361EB5B66D4}" destId="{998A8114-08CE-4CD6-9E1D-0CA3D6C6A646}" srcOrd="6" destOrd="0" presId="urn:microsoft.com/office/officeart/2005/8/layout/vProcess5"/>
    <dgm:cxn modelId="{5E5D2342-2511-4CE5-AC73-AA8D5872C4BA}" type="presParOf" srcId="{2B09AAA3-D87D-4E85-A325-7361EB5B66D4}" destId="{7C8E8A52-BA8A-49A7-BE82-44D767ADF3DE}" srcOrd="7" destOrd="0" presId="urn:microsoft.com/office/officeart/2005/8/layout/vProcess5"/>
    <dgm:cxn modelId="{8EFB8B33-0990-41A8-A7D8-0BB2DEC60952}" type="presParOf" srcId="{2B09AAA3-D87D-4E85-A325-7361EB5B66D4}" destId="{0EA0AC8B-E7B8-4D30-9085-0EA3DD05F5F0}" srcOrd="8" destOrd="0" presId="urn:microsoft.com/office/officeart/2005/8/layout/vProcess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7B57D5E-0C37-4DAA-B2FF-2447521C23AF}" type="doc">
      <dgm:prSet loTypeId="urn:microsoft.com/office/officeart/2008/layout/LinedList" loCatId="list" qsTypeId="urn:microsoft.com/office/officeart/2005/8/quickstyle/simple1" qsCatId="simple" csTypeId="urn:microsoft.com/office/officeart/2005/8/colors/accent1_2" csCatId="accent1" phldr="1"/>
      <dgm:spPr/>
      <dgm:t>
        <a:bodyPr/>
        <a:lstStyle/>
        <a:p>
          <a:endParaRPr lang="en-US"/>
        </a:p>
      </dgm:t>
    </dgm:pt>
    <dgm:pt modelId="{3C7CB2FD-4F49-4009-BB94-D77A1F057150}">
      <dgm:prSet phldrT="[Text]" custT="1"/>
      <dgm:spPr/>
      <dgm:t>
        <a:bodyPr/>
        <a:lstStyle/>
        <a:p>
          <a:r>
            <a:rPr lang="en-US" sz="1200">
              <a:latin typeface="Times New Roman" pitchFamily="18" charset="0"/>
              <a:cs typeface="Times New Roman" pitchFamily="18" charset="0"/>
            </a:rPr>
            <a:t>Identified Themes</a:t>
          </a:r>
        </a:p>
      </dgm:t>
    </dgm:pt>
    <dgm:pt modelId="{6F8D9458-6336-4DFC-A0DE-2BC155B469A0}" type="parTrans" cxnId="{9EFD95AE-E88D-496C-B9CD-A5AF9FC54A53}">
      <dgm:prSet/>
      <dgm:spPr/>
      <dgm:t>
        <a:bodyPr/>
        <a:lstStyle/>
        <a:p>
          <a:endParaRPr lang="en-US"/>
        </a:p>
      </dgm:t>
    </dgm:pt>
    <dgm:pt modelId="{AC873414-55EB-4BAB-B8B3-63544390AA9A}" type="sibTrans" cxnId="{9EFD95AE-E88D-496C-B9CD-A5AF9FC54A53}">
      <dgm:prSet/>
      <dgm:spPr/>
      <dgm:t>
        <a:bodyPr/>
        <a:lstStyle/>
        <a:p>
          <a:endParaRPr lang="en-US"/>
        </a:p>
      </dgm:t>
    </dgm:pt>
    <dgm:pt modelId="{10B34F7A-1AD7-41D2-92CE-EAB9BBF3CF0F}">
      <dgm:prSet phldrT="[Text]" custT="1"/>
      <dgm:spPr/>
      <dgm:t>
        <a:bodyPr/>
        <a:lstStyle/>
        <a:p>
          <a:r>
            <a:rPr lang="en-US" sz="1200">
              <a:latin typeface="Times New Roman" pitchFamily="18" charset="0"/>
              <a:cs typeface="Times New Roman" pitchFamily="18" charset="0"/>
            </a:rPr>
            <a:t>1. Comparisons Involving Critical Thinking Skills and/or Dispositions</a:t>
          </a:r>
        </a:p>
      </dgm:t>
    </dgm:pt>
    <dgm:pt modelId="{C21815AC-32B9-4673-A048-47F5130C6763}" type="parTrans" cxnId="{9DE1ECB7-1E3A-42E8-B1AC-CFC66E51E6FE}">
      <dgm:prSet/>
      <dgm:spPr/>
      <dgm:t>
        <a:bodyPr/>
        <a:lstStyle/>
        <a:p>
          <a:endParaRPr lang="en-US"/>
        </a:p>
      </dgm:t>
    </dgm:pt>
    <dgm:pt modelId="{C772C08E-5F19-427A-A084-677830025916}" type="sibTrans" cxnId="{9DE1ECB7-1E3A-42E8-B1AC-CFC66E51E6FE}">
      <dgm:prSet/>
      <dgm:spPr/>
      <dgm:t>
        <a:bodyPr/>
        <a:lstStyle/>
        <a:p>
          <a:endParaRPr lang="en-US"/>
        </a:p>
      </dgm:t>
    </dgm:pt>
    <dgm:pt modelId="{11968585-9388-411A-99EB-759390890469}">
      <dgm:prSet phldrT="[Text]" custT="1"/>
      <dgm:spPr/>
      <dgm:t>
        <a:bodyPr/>
        <a:lstStyle/>
        <a:p>
          <a:r>
            <a:rPr lang="en-US" sz="1200">
              <a:latin typeface="Times New Roman" pitchFamily="18" charset="0"/>
              <a:cs typeface="Times New Roman" pitchFamily="18" charset="0"/>
            </a:rPr>
            <a:t>3. Paul's Model and Writing</a:t>
          </a:r>
        </a:p>
      </dgm:t>
    </dgm:pt>
    <dgm:pt modelId="{CB97DAD0-335E-4C7B-B487-BC0476732EC8}" type="parTrans" cxnId="{79011D00-4276-4A53-B954-50DF172404DF}">
      <dgm:prSet/>
      <dgm:spPr/>
      <dgm:t>
        <a:bodyPr/>
        <a:lstStyle/>
        <a:p>
          <a:endParaRPr lang="en-US"/>
        </a:p>
      </dgm:t>
    </dgm:pt>
    <dgm:pt modelId="{28B8293A-7F4D-436D-9D18-DFD62CA2ED92}" type="sibTrans" cxnId="{79011D00-4276-4A53-B954-50DF172404DF}">
      <dgm:prSet/>
      <dgm:spPr/>
      <dgm:t>
        <a:bodyPr/>
        <a:lstStyle/>
        <a:p>
          <a:endParaRPr lang="en-US"/>
        </a:p>
      </dgm:t>
    </dgm:pt>
    <dgm:pt modelId="{39261015-388A-4891-A146-B171076477B7}">
      <dgm:prSet phldrT="[Text]" custT="1"/>
      <dgm:spPr/>
      <dgm:t>
        <a:bodyPr/>
        <a:lstStyle/>
        <a:p>
          <a:r>
            <a:rPr lang="en-US" sz="1200">
              <a:latin typeface="Times New Roman" pitchFamily="18" charset="0"/>
              <a:cs typeface="Times New Roman" pitchFamily="18" charset="0"/>
            </a:rPr>
            <a:t>4. Writing Strategies for Teaching Critical Thinking</a:t>
          </a:r>
        </a:p>
      </dgm:t>
    </dgm:pt>
    <dgm:pt modelId="{31828A55-300D-44FA-B5D9-ECE0DFC9807F}" type="parTrans" cxnId="{085C3985-41E5-4276-9F7D-7B0980C589AE}">
      <dgm:prSet/>
      <dgm:spPr/>
      <dgm:t>
        <a:bodyPr/>
        <a:lstStyle/>
        <a:p>
          <a:endParaRPr lang="en-US"/>
        </a:p>
      </dgm:t>
    </dgm:pt>
    <dgm:pt modelId="{F9758EB9-25A8-42BD-8FB3-0F374B8EDDE9}" type="sibTrans" cxnId="{085C3985-41E5-4276-9F7D-7B0980C589AE}">
      <dgm:prSet/>
      <dgm:spPr/>
      <dgm:t>
        <a:bodyPr/>
        <a:lstStyle/>
        <a:p>
          <a:endParaRPr lang="en-US"/>
        </a:p>
      </dgm:t>
    </dgm:pt>
    <dgm:pt modelId="{6413558A-3E4D-4A36-9523-ECB21E7EE575}">
      <dgm:prSet phldrT="[Text]"/>
      <dgm:spPr/>
      <dgm:t>
        <a:bodyPr/>
        <a:lstStyle/>
        <a:p>
          <a:r>
            <a:rPr lang="en-US">
              <a:latin typeface="Times New Roman" pitchFamily="18" charset="0"/>
              <a:cs typeface="Times New Roman" pitchFamily="18" charset="0"/>
            </a:rPr>
            <a:t>Definitions</a:t>
          </a:r>
        </a:p>
      </dgm:t>
    </dgm:pt>
    <dgm:pt modelId="{097EB199-33E9-48F1-9698-0E734F4509BB}" type="parTrans" cxnId="{31961B11-4A9D-4F61-A19B-190E206C783B}">
      <dgm:prSet/>
      <dgm:spPr/>
      <dgm:t>
        <a:bodyPr/>
        <a:lstStyle/>
        <a:p>
          <a:endParaRPr lang="en-US"/>
        </a:p>
      </dgm:t>
    </dgm:pt>
    <dgm:pt modelId="{072BB6E7-ACB3-4724-B52D-05998A800BB8}" type="sibTrans" cxnId="{31961B11-4A9D-4F61-A19B-190E206C783B}">
      <dgm:prSet/>
      <dgm:spPr/>
      <dgm:t>
        <a:bodyPr/>
        <a:lstStyle/>
        <a:p>
          <a:endParaRPr lang="en-US"/>
        </a:p>
      </dgm:t>
    </dgm:pt>
    <dgm:pt modelId="{091D2952-4441-4BFC-9F67-CB74D400BD9F}">
      <dgm:prSet phldrT="[Text]"/>
      <dgm:spPr/>
      <dgm:t>
        <a:bodyPr/>
        <a:lstStyle/>
        <a:p>
          <a:r>
            <a:rPr lang="en-US">
              <a:latin typeface="Times New Roman" pitchFamily="18" charset="0"/>
              <a:cs typeface="Times New Roman" pitchFamily="18" charset="0"/>
            </a:rPr>
            <a:t>Teaching Strategies</a:t>
          </a:r>
        </a:p>
      </dgm:t>
    </dgm:pt>
    <dgm:pt modelId="{09EEAAF1-D66B-4B51-80BE-96A66E86D8AA}" type="parTrans" cxnId="{8100CA86-A763-4DF5-856A-91D51E76686D}">
      <dgm:prSet/>
      <dgm:spPr/>
      <dgm:t>
        <a:bodyPr/>
        <a:lstStyle/>
        <a:p>
          <a:endParaRPr lang="en-US"/>
        </a:p>
      </dgm:t>
    </dgm:pt>
    <dgm:pt modelId="{0620DD7B-EA0B-4820-BFEF-BE80F42FDEC0}" type="sibTrans" cxnId="{8100CA86-A763-4DF5-856A-91D51E76686D}">
      <dgm:prSet/>
      <dgm:spPr/>
      <dgm:t>
        <a:bodyPr/>
        <a:lstStyle/>
        <a:p>
          <a:endParaRPr lang="en-US"/>
        </a:p>
      </dgm:t>
    </dgm:pt>
    <dgm:pt modelId="{DC0CB69D-B632-4E9E-8069-10322BD09464}">
      <dgm:prSet phldrT="[Text]"/>
      <dgm:spPr/>
      <dgm:t>
        <a:bodyPr/>
        <a:lstStyle/>
        <a:p>
          <a:r>
            <a:rPr lang="en-US">
              <a:latin typeface="Times New Roman" pitchFamily="18" charset="0"/>
              <a:cs typeface="Times New Roman" pitchFamily="18" charset="0"/>
            </a:rPr>
            <a:t>Writing Across the Curriculum</a:t>
          </a:r>
        </a:p>
      </dgm:t>
    </dgm:pt>
    <dgm:pt modelId="{82EA9236-CFAF-4B63-93A4-B0C1FF64CF1B}" type="parTrans" cxnId="{27970D93-8D47-4FB8-AF6A-7DF69A97E018}">
      <dgm:prSet/>
      <dgm:spPr/>
      <dgm:t>
        <a:bodyPr/>
        <a:lstStyle/>
        <a:p>
          <a:endParaRPr lang="en-US"/>
        </a:p>
      </dgm:t>
    </dgm:pt>
    <dgm:pt modelId="{06FD58C0-480B-4DFE-A79B-8C9F3D178E10}" type="sibTrans" cxnId="{27970D93-8D47-4FB8-AF6A-7DF69A97E018}">
      <dgm:prSet/>
      <dgm:spPr/>
      <dgm:t>
        <a:bodyPr/>
        <a:lstStyle/>
        <a:p>
          <a:endParaRPr lang="en-US"/>
        </a:p>
      </dgm:t>
    </dgm:pt>
    <dgm:pt modelId="{892AA101-6AA5-4A68-8852-6ED322BE7015}">
      <dgm:prSet phldrT="[Text]" custT="1"/>
      <dgm:spPr/>
      <dgm:t>
        <a:bodyPr/>
        <a:lstStyle/>
        <a:p>
          <a:r>
            <a:rPr lang="en-US" sz="1200">
              <a:latin typeface="Times New Roman" pitchFamily="18" charset="0"/>
              <a:cs typeface="Times New Roman" pitchFamily="18" charset="0"/>
            </a:rPr>
            <a:t>Writing to Learn</a:t>
          </a:r>
        </a:p>
      </dgm:t>
    </dgm:pt>
    <dgm:pt modelId="{17BB2CAA-12EC-4167-A6DB-A5F549708BA8}" type="parTrans" cxnId="{99E82C85-BD0C-4BE5-BF35-E1CF34159BCC}">
      <dgm:prSet/>
      <dgm:spPr/>
      <dgm:t>
        <a:bodyPr/>
        <a:lstStyle/>
        <a:p>
          <a:endParaRPr lang="en-US"/>
        </a:p>
      </dgm:t>
    </dgm:pt>
    <dgm:pt modelId="{BAD0CBFE-0D25-4242-A060-30605343C8B4}" type="sibTrans" cxnId="{99E82C85-BD0C-4BE5-BF35-E1CF34159BCC}">
      <dgm:prSet/>
      <dgm:spPr/>
      <dgm:t>
        <a:bodyPr/>
        <a:lstStyle/>
        <a:p>
          <a:endParaRPr lang="en-US"/>
        </a:p>
      </dgm:t>
    </dgm:pt>
    <dgm:pt modelId="{93196174-2C54-4B85-A005-947F8C4A49A2}">
      <dgm:prSet phldrT="[Text]" custT="1"/>
      <dgm:spPr/>
      <dgm:t>
        <a:bodyPr/>
        <a:lstStyle/>
        <a:p>
          <a:r>
            <a:rPr lang="en-US" sz="1200">
              <a:latin typeface="Times New Roman" pitchFamily="18" charset="0"/>
              <a:cs typeface="Times New Roman" pitchFamily="18" charset="0"/>
            </a:rPr>
            <a:t>Reflective Writing</a:t>
          </a:r>
        </a:p>
      </dgm:t>
    </dgm:pt>
    <dgm:pt modelId="{22894FDB-DF28-4B41-9FBB-507D543B820A}" type="parTrans" cxnId="{152AFB56-CF0B-40BB-A004-5551749AF158}">
      <dgm:prSet/>
      <dgm:spPr/>
      <dgm:t>
        <a:bodyPr/>
        <a:lstStyle/>
        <a:p>
          <a:endParaRPr lang="en-US"/>
        </a:p>
      </dgm:t>
    </dgm:pt>
    <dgm:pt modelId="{CBA5E304-D025-4C5D-98C7-A8ED64D4A5FA}" type="sibTrans" cxnId="{152AFB56-CF0B-40BB-A004-5551749AF158}">
      <dgm:prSet/>
      <dgm:spPr/>
      <dgm:t>
        <a:bodyPr/>
        <a:lstStyle/>
        <a:p>
          <a:endParaRPr lang="en-US"/>
        </a:p>
      </dgm:t>
    </dgm:pt>
    <dgm:pt modelId="{6C0FF927-0699-42E6-931A-CA046B4CFCB7}">
      <dgm:prSet phldrT="[Text]" custT="1"/>
      <dgm:spPr/>
      <dgm:t>
        <a:bodyPr/>
        <a:lstStyle/>
        <a:p>
          <a:r>
            <a:rPr lang="en-US" sz="1200">
              <a:latin typeface="Times New Roman" pitchFamily="18" charset="0"/>
              <a:cs typeface="Times New Roman" pitchFamily="18" charset="0"/>
            </a:rPr>
            <a:t>2. Critical Thinking</a:t>
          </a:r>
        </a:p>
      </dgm:t>
    </dgm:pt>
    <dgm:pt modelId="{CB4AE8EE-6492-453B-84CD-657E94EC2055}" type="parTrans" cxnId="{1E10AB33-9745-48F1-826B-7E191FA90DAF}">
      <dgm:prSet/>
      <dgm:spPr/>
      <dgm:t>
        <a:bodyPr/>
        <a:lstStyle/>
        <a:p>
          <a:endParaRPr lang="en-US"/>
        </a:p>
      </dgm:t>
    </dgm:pt>
    <dgm:pt modelId="{09D00F49-EC62-425B-A5CF-9F63B9F02CD1}" type="sibTrans" cxnId="{1E10AB33-9745-48F1-826B-7E191FA90DAF}">
      <dgm:prSet/>
      <dgm:spPr/>
      <dgm:t>
        <a:bodyPr/>
        <a:lstStyle/>
        <a:p>
          <a:endParaRPr lang="en-US"/>
        </a:p>
      </dgm:t>
    </dgm:pt>
    <dgm:pt modelId="{BD0DB338-E06F-41A9-9943-864142A210A1}" type="pres">
      <dgm:prSet presAssocID="{77B57D5E-0C37-4DAA-B2FF-2447521C23AF}" presName="vert0" presStyleCnt="0">
        <dgm:presLayoutVars>
          <dgm:dir/>
          <dgm:animOne val="branch"/>
          <dgm:animLvl val="lvl"/>
        </dgm:presLayoutVars>
      </dgm:prSet>
      <dgm:spPr/>
      <dgm:t>
        <a:bodyPr/>
        <a:lstStyle/>
        <a:p>
          <a:endParaRPr lang="en-US"/>
        </a:p>
      </dgm:t>
    </dgm:pt>
    <dgm:pt modelId="{6CA6930A-A6E0-44B9-96B1-9153860EF5D3}" type="pres">
      <dgm:prSet presAssocID="{3C7CB2FD-4F49-4009-BB94-D77A1F057150}" presName="thickLine" presStyleLbl="alignNode1" presStyleIdx="0" presStyleCnt="1"/>
      <dgm:spPr/>
    </dgm:pt>
    <dgm:pt modelId="{3007895C-8CA5-4BEE-A014-54E9BC658E84}" type="pres">
      <dgm:prSet presAssocID="{3C7CB2FD-4F49-4009-BB94-D77A1F057150}" presName="horz1" presStyleCnt="0"/>
      <dgm:spPr/>
    </dgm:pt>
    <dgm:pt modelId="{D266C994-66EA-4169-B844-9A0E4DA59406}" type="pres">
      <dgm:prSet presAssocID="{3C7CB2FD-4F49-4009-BB94-D77A1F057150}" presName="tx1" presStyleLbl="revTx" presStyleIdx="0" presStyleCnt="10"/>
      <dgm:spPr/>
      <dgm:t>
        <a:bodyPr/>
        <a:lstStyle/>
        <a:p>
          <a:endParaRPr lang="en-US"/>
        </a:p>
      </dgm:t>
    </dgm:pt>
    <dgm:pt modelId="{D0905091-29E6-421F-AB20-12B324D3FE69}" type="pres">
      <dgm:prSet presAssocID="{3C7CB2FD-4F49-4009-BB94-D77A1F057150}" presName="vert1" presStyleCnt="0"/>
      <dgm:spPr/>
    </dgm:pt>
    <dgm:pt modelId="{7B467996-4CE5-46D5-AB38-734B0978967D}" type="pres">
      <dgm:prSet presAssocID="{10B34F7A-1AD7-41D2-92CE-EAB9BBF3CF0F}" presName="vertSpace2a" presStyleCnt="0"/>
      <dgm:spPr/>
    </dgm:pt>
    <dgm:pt modelId="{2FD70070-34A1-4B3A-A63E-421E4B97A596}" type="pres">
      <dgm:prSet presAssocID="{10B34F7A-1AD7-41D2-92CE-EAB9BBF3CF0F}" presName="horz2" presStyleCnt="0"/>
      <dgm:spPr/>
    </dgm:pt>
    <dgm:pt modelId="{0F3287B0-C0E3-40DB-80A9-1AB41F79DDA0}" type="pres">
      <dgm:prSet presAssocID="{10B34F7A-1AD7-41D2-92CE-EAB9BBF3CF0F}" presName="horzSpace2" presStyleCnt="0"/>
      <dgm:spPr/>
    </dgm:pt>
    <dgm:pt modelId="{3622C613-F7AB-4EF9-BE9B-DC641CEA5737}" type="pres">
      <dgm:prSet presAssocID="{10B34F7A-1AD7-41D2-92CE-EAB9BBF3CF0F}" presName="tx2" presStyleLbl="revTx" presStyleIdx="1" presStyleCnt="10"/>
      <dgm:spPr/>
      <dgm:t>
        <a:bodyPr/>
        <a:lstStyle/>
        <a:p>
          <a:endParaRPr lang="en-US"/>
        </a:p>
      </dgm:t>
    </dgm:pt>
    <dgm:pt modelId="{CAFB1DDD-38F2-46C0-83F7-FF79EB5B7E6E}" type="pres">
      <dgm:prSet presAssocID="{10B34F7A-1AD7-41D2-92CE-EAB9BBF3CF0F}" presName="vert2" presStyleCnt="0"/>
      <dgm:spPr/>
    </dgm:pt>
    <dgm:pt modelId="{91A8ADA4-5DBA-4ED3-8240-493E5C821599}" type="pres">
      <dgm:prSet presAssocID="{10B34F7A-1AD7-41D2-92CE-EAB9BBF3CF0F}" presName="thinLine2b" presStyleLbl="callout" presStyleIdx="0" presStyleCnt="7"/>
      <dgm:spPr/>
    </dgm:pt>
    <dgm:pt modelId="{50530235-63F1-426C-9668-83FCE24E10F3}" type="pres">
      <dgm:prSet presAssocID="{10B34F7A-1AD7-41D2-92CE-EAB9BBF3CF0F}" presName="vertSpace2b" presStyleCnt="0"/>
      <dgm:spPr/>
    </dgm:pt>
    <dgm:pt modelId="{3938EC61-FE40-4CCA-A21D-37505434AC25}" type="pres">
      <dgm:prSet presAssocID="{6C0FF927-0699-42E6-931A-CA046B4CFCB7}" presName="horz2" presStyleCnt="0"/>
      <dgm:spPr/>
    </dgm:pt>
    <dgm:pt modelId="{FE33211D-FB1B-4453-A473-70C82133223D}" type="pres">
      <dgm:prSet presAssocID="{6C0FF927-0699-42E6-931A-CA046B4CFCB7}" presName="horzSpace2" presStyleCnt="0"/>
      <dgm:spPr/>
    </dgm:pt>
    <dgm:pt modelId="{6333398E-52C3-421E-B6FD-4B8022ECEA92}" type="pres">
      <dgm:prSet presAssocID="{6C0FF927-0699-42E6-931A-CA046B4CFCB7}" presName="tx2" presStyleLbl="revTx" presStyleIdx="2" presStyleCnt="10"/>
      <dgm:spPr/>
      <dgm:t>
        <a:bodyPr/>
        <a:lstStyle/>
        <a:p>
          <a:endParaRPr lang="en-US"/>
        </a:p>
      </dgm:t>
    </dgm:pt>
    <dgm:pt modelId="{B5632DA2-761D-4DA4-AF12-55FEE0772294}" type="pres">
      <dgm:prSet presAssocID="{6C0FF927-0699-42E6-931A-CA046B4CFCB7}" presName="vert2" presStyleCnt="0"/>
      <dgm:spPr/>
    </dgm:pt>
    <dgm:pt modelId="{B31FFEA8-A74B-42DD-96F8-0D3EE55C57F2}" type="pres">
      <dgm:prSet presAssocID="{6413558A-3E4D-4A36-9523-ECB21E7EE575}" presName="horz3" presStyleCnt="0"/>
      <dgm:spPr/>
    </dgm:pt>
    <dgm:pt modelId="{04118367-26E0-4660-9AFB-0B0864BEF4C6}" type="pres">
      <dgm:prSet presAssocID="{6413558A-3E4D-4A36-9523-ECB21E7EE575}" presName="horzSpace3" presStyleCnt="0"/>
      <dgm:spPr/>
    </dgm:pt>
    <dgm:pt modelId="{05DE88FF-DB56-4CA8-AD7D-BF82D7D855B4}" type="pres">
      <dgm:prSet presAssocID="{6413558A-3E4D-4A36-9523-ECB21E7EE575}" presName="tx3" presStyleLbl="revTx" presStyleIdx="3" presStyleCnt="10"/>
      <dgm:spPr/>
      <dgm:t>
        <a:bodyPr/>
        <a:lstStyle/>
        <a:p>
          <a:endParaRPr lang="en-US"/>
        </a:p>
      </dgm:t>
    </dgm:pt>
    <dgm:pt modelId="{0F33D7B1-858B-4842-8F9B-2FB7178C8FC1}" type="pres">
      <dgm:prSet presAssocID="{6413558A-3E4D-4A36-9523-ECB21E7EE575}" presName="vert3" presStyleCnt="0"/>
      <dgm:spPr/>
    </dgm:pt>
    <dgm:pt modelId="{7DABBFA1-1894-42E5-AFA7-60E47E0EEDF0}" type="pres">
      <dgm:prSet presAssocID="{072BB6E7-ACB3-4724-B52D-05998A800BB8}" presName="thinLine3" presStyleLbl="callout" presStyleIdx="1" presStyleCnt="7"/>
      <dgm:spPr/>
    </dgm:pt>
    <dgm:pt modelId="{5C546ED0-B55B-4443-8BCE-90DA8B864F46}" type="pres">
      <dgm:prSet presAssocID="{091D2952-4441-4BFC-9F67-CB74D400BD9F}" presName="horz3" presStyleCnt="0"/>
      <dgm:spPr/>
    </dgm:pt>
    <dgm:pt modelId="{A4190AE6-581C-4EBB-B496-FAE4A1B656A0}" type="pres">
      <dgm:prSet presAssocID="{091D2952-4441-4BFC-9F67-CB74D400BD9F}" presName="horzSpace3" presStyleCnt="0"/>
      <dgm:spPr/>
    </dgm:pt>
    <dgm:pt modelId="{F4157F24-0E91-45EA-B7D3-EBE31C2A7922}" type="pres">
      <dgm:prSet presAssocID="{091D2952-4441-4BFC-9F67-CB74D400BD9F}" presName="tx3" presStyleLbl="revTx" presStyleIdx="4" presStyleCnt="10"/>
      <dgm:spPr/>
      <dgm:t>
        <a:bodyPr/>
        <a:lstStyle/>
        <a:p>
          <a:endParaRPr lang="en-US"/>
        </a:p>
      </dgm:t>
    </dgm:pt>
    <dgm:pt modelId="{64961DE1-7058-4709-87D4-BB5605BD41C9}" type="pres">
      <dgm:prSet presAssocID="{091D2952-4441-4BFC-9F67-CB74D400BD9F}" presName="vert3" presStyleCnt="0"/>
      <dgm:spPr/>
    </dgm:pt>
    <dgm:pt modelId="{D6EB29D5-503C-4F41-805F-7E4C44D028DA}" type="pres">
      <dgm:prSet presAssocID="{6C0FF927-0699-42E6-931A-CA046B4CFCB7}" presName="thinLine2b" presStyleLbl="callout" presStyleIdx="2" presStyleCnt="7"/>
      <dgm:spPr/>
    </dgm:pt>
    <dgm:pt modelId="{CE5207A9-DB5C-40CD-977C-AC4FFAB1AC83}" type="pres">
      <dgm:prSet presAssocID="{6C0FF927-0699-42E6-931A-CA046B4CFCB7}" presName="vertSpace2b" presStyleCnt="0"/>
      <dgm:spPr/>
    </dgm:pt>
    <dgm:pt modelId="{0C948947-3AE5-4311-AAAD-A2AB0327616D}" type="pres">
      <dgm:prSet presAssocID="{11968585-9388-411A-99EB-759390890469}" presName="horz2" presStyleCnt="0"/>
      <dgm:spPr/>
    </dgm:pt>
    <dgm:pt modelId="{55A61546-6670-4CA0-B5E0-BD2E1BCAA4A3}" type="pres">
      <dgm:prSet presAssocID="{11968585-9388-411A-99EB-759390890469}" presName="horzSpace2" presStyleCnt="0"/>
      <dgm:spPr/>
    </dgm:pt>
    <dgm:pt modelId="{C8992FD3-2820-4B52-B879-8EF084302C17}" type="pres">
      <dgm:prSet presAssocID="{11968585-9388-411A-99EB-759390890469}" presName="tx2" presStyleLbl="revTx" presStyleIdx="5" presStyleCnt="10"/>
      <dgm:spPr/>
      <dgm:t>
        <a:bodyPr/>
        <a:lstStyle/>
        <a:p>
          <a:endParaRPr lang="en-US"/>
        </a:p>
      </dgm:t>
    </dgm:pt>
    <dgm:pt modelId="{535AAAF8-9FD8-4622-9636-8FE8D599327A}" type="pres">
      <dgm:prSet presAssocID="{11968585-9388-411A-99EB-759390890469}" presName="vert2" presStyleCnt="0"/>
      <dgm:spPr/>
    </dgm:pt>
    <dgm:pt modelId="{3331ECC5-63DD-433F-9A2F-55025962E9BC}" type="pres">
      <dgm:prSet presAssocID="{11968585-9388-411A-99EB-759390890469}" presName="thinLine2b" presStyleLbl="callout" presStyleIdx="3" presStyleCnt="7"/>
      <dgm:spPr/>
    </dgm:pt>
    <dgm:pt modelId="{FE806A0D-CE82-419C-ADFD-38A767E699CE}" type="pres">
      <dgm:prSet presAssocID="{11968585-9388-411A-99EB-759390890469}" presName="vertSpace2b" presStyleCnt="0"/>
      <dgm:spPr/>
    </dgm:pt>
    <dgm:pt modelId="{0BFCB6CB-1716-4FC6-B733-233EB4B096E7}" type="pres">
      <dgm:prSet presAssocID="{39261015-388A-4891-A146-B171076477B7}" presName="horz2" presStyleCnt="0"/>
      <dgm:spPr/>
    </dgm:pt>
    <dgm:pt modelId="{A7130EED-FBFE-4D53-A978-098DC2BE09A2}" type="pres">
      <dgm:prSet presAssocID="{39261015-388A-4891-A146-B171076477B7}" presName="horzSpace2" presStyleCnt="0"/>
      <dgm:spPr/>
    </dgm:pt>
    <dgm:pt modelId="{E052D79A-5410-4A9D-9B81-AB6AF0942200}" type="pres">
      <dgm:prSet presAssocID="{39261015-388A-4891-A146-B171076477B7}" presName="tx2" presStyleLbl="revTx" presStyleIdx="6" presStyleCnt="10"/>
      <dgm:spPr/>
      <dgm:t>
        <a:bodyPr/>
        <a:lstStyle/>
        <a:p>
          <a:endParaRPr lang="en-US"/>
        </a:p>
      </dgm:t>
    </dgm:pt>
    <dgm:pt modelId="{16805F4F-75E6-4AE2-893E-5631421AABF6}" type="pres">
      <dgm:prSet presAssocID="{39261015-388A-4891-A146-B171076477B7}" presName="vert2" presStyleCnt="0"/>
      <dgm:spPr/>
    </dgm:pt>
    <dgm:pt modelId="{E2483CE2-46DA-4903-99D1-ADE3DCB37298}" type="pres">
      <dgm:prSet presAssocID="{DC0CB69D-B632-4E9E-8069-10322BD09464}" presName="horz3" presStyleCnt="0"/>
      <dgm:spPr/>
    </dgm:pt>
    <dgm:pt modelId="{EA405F36-C7F3-4CC1-AEA9-42703C79F50C}" type="pres">
      <dgm:prSet presAssocID="{DC0CB69D-B632-4E9E-8069-10322BD09464}" presName="horzSpace3" presStyleCnt="0"/>
      <dgm:spPr/>
    </dgm:pt>
    <dgm:pt modelId="{FF007D18-1413-45C0-A6D6-797AF7BF6A87}" type="pres">
      <dgm:prSet presAssocID="{DC0CB69D-B632-4E9E-8069-10322BD09464}" presName="tx3" presStyleLbl="revTx" presStyleIdx="7" presStyleCnt="10"/>
      <dgm:spPr/>
      <dgm:t>
        <a:bodyPr/>
        <a:lstStyle/>
        <a:p>
          <a:endParaRPr lang="en-US"/>
        </a:p>
      </dgm:t>
    </dgm:pt>
    <dgm:pt modelId="{F462C343-60BE-4369-8469-14689D50E91E}" type="pres">
      <dgm:prSet presAssocID="{DC0CB69D-B632-4E9E-8069-10322BD09464}" presName="vert3" presStyleCnt="0"/>
      <dgm:spPr/>
    </dgm:pt>
    <dgm:pt modelId="{ECB28F2D-5F38-4FCD-909C-001DE6465E98}" type="pres">
      <dgm:prSet presAssocID="{06FD58C0-480B-4DFE-A79B-8C9F3D178E10}" presName="thinLine3" presStyleLbl="callout" presStyleIdx="4" presStyleCnt="7"/>
      <dgm:spPr/>
    </dgm:pt>
    <dgm:pt modelId="{3A1849E5-1C77-41D3-9467-D662B1397406}" type="pres">
      <dgm:prSet presAssocID="{892AA101-6AA5-4A68-8852-6ED322BE7015}" presName="horz3" presStyleCnt="0"/>
      <dgm:spPr/>
    </dgm:pt>
    <dgm:pt modelId="{4D42EF78-BB6C-43BD-A32B-2219F5A982F2}" type="pres">
      <dgm:prSet presAssocID="{892AA101-6AA5-4A68-8852-6ED322BE7015}" presName="horzSpace3" presStyleCnt="0"/>
      <dgm:spPr/>
    </dgm:pt>
    <dgm:pt modelId="{EDE1C034-C885-4318-9EC6-DC49FAF06724}" type="pres">
      <dgm:prSet presAssocID="{892AA101-6AA5-4A68-8852-6ED322BE7015}" presName="tx3" presStyleLbl="revTx" presStyleIdx="8" presStyleCnt="10"/>
      <dgm:spPr/>
      <dgm:t>
        <a:bodyPr/>
        <a:lstStyle/>
        <a:p>
          <a:endParaRPr lang="en-US"/>
        </a:p>
      </dgm:t>
    </dgm:pt>
    <dgm:pt modelId="{E9BBD167-49F4-480D-B5ED-4A39A0EC02FF}" type="pres">
      <dgm:prSet presAssocID="{892AA101-6AA5-4A68-8852-6ED322BE7015}" presName="vert3" presStyleCnt="0"/>
      <dgm:spPr/>
    </dgm:pt>
    <dgm:pt modelId="{01E0FA8A-CDE8-46A6-BDEC-32D6339BD9BE}" type="pres">
      <dgm:prSet presAssocID="{BAD0CBFE-0D25-4242-A060-30605343C8B4}" presName="thinLine3" presStyleLbl="callout" presStyleIdx="5" presStyleCnt="7"/>
      <dgm:spPr/>
    </dgm:pt>
    <dgm:pt modelId="{DC248EEC-E9DB-4280-A16A-76DD7F3537D8}" type="pres">
      <dgm:prSet presAssocID="{93196174-2C54-4B85-A005-947F8C4A49A2}" presName="horz3" presStyleCnt="0"/>
      <dgm:spPr/>
    </dgm:pt>
    <dgm:pt modelId="{B6E0EEAE-62AD-44AE-9315-B201C727918D}" type="pres">
      <dgm:prSet presAssocID="{93196174-2C54-4B85-A005-947F8C4A49A2}" presName="horzSpace3" presStyleCnt="0"/>
      <dgm:spPr/>
    </dgm:pt>
    <dgm:pt modelId="{C1C6EF70-A1A3-4DD3-99C7-BB5A0088ADB8}" type="pres">
      <dgm:prSet presAssocID="{93196174-2C54-4B85-A005-947F8C4A49A2}" presName="tx3" presStyleLbl="revTx" presStyleIdx="9" presStyleCnt="10"/>
      <dgm:spPr/>
      <dgm:t>
        <a:bodyPr/>
        <a:lstStyle/>
        <a:p>
          <a:endParaRPr lang="en-US"/>
        </a:p>
      </dgm:t>
    </dgm:pt>
    <dgm:pt modelId="{842DF72C-F4DE-412E-92B1-408B7BFE8C8A}" type="pres">
      <dgm:prSet presAssocID="{93196174-2C54-4B85-A005-947F8C4A49A2}" presName="vert3" presStyleCnt="0"/>
      <dgm:spPr/>
    </dgm:pt>
    <dgm:pt modelId="{7EDE8369-A4E1-4661-AB6F-3C5D23B6EF69}" type="pres">
      <dgm:prSet presAssocID="{39261015-388A-4891-A146-B171076477B7}" presName="thinLine2b" presStyleLbl="callout" presStyleIdx="6" presStyleCnt="7"/>
      <dgm:spPr/>
    </dgm:pt>
    <dgm:pt modelId="{1A3772C9-C05E-4FFD-94BC-F4FAEA405899}" type="pres">
      <dgm:prSet presAssocID="{39261015-388A-4891-A146-B171076477B7}" presName="vertSpace2b" presStyleCnt="0"/>
      <dgm:spPr/>
    </dgm:pt>
  </dgm:ptLst>
  <dgm:cxnLst>
    <dgm:cxn modelId="{9EFD95AE-E88D-496C-B9CD-A5AF9FC54A53}" srcId="{77B57D5E-0C37-4DAA-B2FF-2447521C23AF}" destId="{3C7CB2FD-4F49-4009-BB94-D77A1F057150}" srcOrd="0" destOrd="0" parTransId="{6F8D9458-6336-4DFC-A0DE-2BC155B469A0}" sibTransId="{AC873414-55EB-4BAB-B8B3-63544390AA9A}"/>
    <dgm:cxn modelId="{99E82C85-BD0C-4BE5-BF35-E1CF34159BCC}" srcId="{39261015-388A-4891-A146-B171076477B7}" destId="{892AA101-6AA5-4A68-8852-6ED322BE7015}" srcOrd="1" destOrd="0" parTransId="{17BB2CAA-12EC-4167-A6DB-A5F549708BA8}" sibTransId="{BAD0CBFE-0D25-4242-A060-30605343C8B4}"/>
    <dgm:cxn modelId="{A3869614-C9E8-4AC5-A0C5-25EA2F72552F}" type="presOf" srcId="{93196174-2C54-4B85-A005-947F8C4A49A2}" destId="{C1C6EF70-A1A3-4DD3-99C7-BB5A0088ADB8}" srcOrd="0" destOrd="0" presId="urn:microsoft.com/office/officeart/2008/layout/LinedList"/>
    <dgm:cxn modelId="{4E6AA69F-BD4B-4BC2-AE0A-04A911A3A605}" type="presOf" srcId="{39261015-388A-4891-A146-B171076477B7}" destId="{E052D79A-5410-4A9D-9B81-AB6AF0942200}" srcOrd="0" destOrd="0" presId="urn:microsoft.com/office/officeart/2008/layout/LinedList"/>
    <dgm:cxn modelId="{B97F3259-1A0F-45B3-B729-508CD186718E}" type="presOf" srcId="{6C0FF927-0699-42E6-931A-CA046B4CFCB7}" destId="{6333398E-52C3-421E-B6FD-4B8022ECEA92}" srcOrd="0" destOrd="0" presId="urn:microsoft.com/office/officeart/2008/layout/LinedList"/>
    <dgm:cxn modelId="{9DE1ECB7-1E3A-42E8-B1AC-CFC66E51E6FE}" srcId="{3C7CB2FD-4F49-4009-BB94-D77A1F057150}" destId="{10B34F7A-1AD7-41D2-92CE-EAB9BBF3CF0F}" srcOrd="0" destOrd="0" parTransId="{C21815AC-32B9-4673-A048-47F5130C6763}" sibTransId="{C772C08E-5F19-427A-A084-677830025916}"/>
    <dgm:cxn modelId="{5DB40AB2-B292-4F80-B0AE-EFFF2D98BEF1}" type="presOf" srcId="{77B57D5E-0C37-4DAA-B2FF-2447521C23AF}" destId="{BD0DB338-E06F-41A9-9943-864142A210A1}" srcOrd="0" destOrd="0" presId="urn:microsoft.com/office/officeart/2008/layout/LinedList"/>
    <dgm:cxn modelId="{A683D126-F592-438A-B064-DFB323F0FACD}" type="presOf" srcId="{3C7CB2FD-4F49-4009-BB94-D77A1F057150}" destId="{D266C994-66EA-4169-B844-9A0E4DA59406}" srcOrd="0" destOrd="0" presId="urn:microsoft.com/office/officeart/2008/layout/LinedList"/>
    <dgm:cxn modelId="{152AFB56-CF0B-40BB-A004-5551749AF158}" srcId="{39261015-388A-4891-A146-B171076477B7}" destId="{93196174-2C54-4B85-A005-947F8C4A49A2}" srcOrd="2" destOrd="0" parTransId="{22894FDB-DF28-4B41-9FBB-507D543B820A}" sibTransId="{CBA5E304-D025-4C5D-98C7-A8ED64D4A5FA}"/>
    <dgm:cxn modelId="{3D56F816-8B24-4943-91F8-D44598F0745C}" type="presOf" srcId="{DC0CB69D-B632-4E9E-8069-10322BD09464}" destId="{FF007D18-1413-45C0-A6D6-797AF7BF6A87}" srcOrd="0" destOrd="0" presId="urn:microsoft.com/office/officeart/2008/layout/LinedList"/>
    <dgm:cxn modelId="{F58C2FEF-39D2-4372-9233-E056A4FC143D}" type="presOf" srcId="{11968585-9388-411A-99EB-759390890469}" destId="{C8992FD3-2820-4B52-B879-8EF084302C17}" srcOrd="0" destOrd="0" presId="urn:microsoft.com/office/officeart/2008/layout/LinedList"/>
    <dgm:cxn modelId="{4D755615-2068-4AE7-8B47-55E488D33D76}" type="presOf" srcId="{10B34F7A-1AD7-41D2-92CE-EAB9BBF3CF0F}" destId="{3622C613-F7AB-4EF9-BE9B-DC641CEA5737}" srcOrd="0" destOrd="0" presId="urn:microsoft.com/office/officeart/2008/layout/LinedList"/>
    <dgm:cxn modelId="{44285B29-582B-4741-A3BD-A4D8538FF4D1}" type="presOf" srcId="{6413558A-3E4D-4A36-9523-ECB21E7EE575}" destId="{05DE88FF-DB56-4CA8-AD7D-BF82D7D855B4}" srcOrd="0" destOrd="0" presId="urn:microsoft.com/office/officeart/2008/layout/LinedList"/>
    <dgm:cxn modelId="{8100CA86-A763-4DF5-856A-91D51E76686D}" srcId="{6C0FF927-0699-42E6-931A-CA046B4CFCB7}" destId="{091D2952-4441-4BFC-9F67-CB74D400BD9F}" srcOrd="1" destOrd="0" parTransId="{09EEAAF1-D66B-4B51-80BE-96A66E86D8AA}" sibTransId="{0620DD7B-EA0B-4820-BFEF-BE80F42FDEC0}"/>
    <dgm:cxn modelId="{085C3985-41E5-4276-9F7D-7B0980C589AE}" srcId="{3C7CB2FD-4F49-4009-BB94-D77A1F057150}" destId="{39261015-388A-4891-A146-B171076477B7}" srcOrd="3" destOrd="0" parTransId="{31828A55-300D-44FA-B5D9-ECE0DFC9807F}" sibTransId="{F9758EB9-25A8-42BD-8FB3-0F374B8EDDE9}"/>
    <dgm:cxn modelId="{79011D00-4276-4A53-B954-50DF172404DF}" srcId="{3C7CB2FD-4F49-4009-BB94-D77A1F057150}" destId="{11968585-9388-411A-99EB-759390890469}" srcOrd="2" destOrd="0" parTransId="{CB97DAD0-335E-4C7B-B487-BC0476732EC8}" sibTransId="{28B8293A-7F4D-436D-9D18-DFD62CA2ED92}"/>
    <dgm:cxn modelId="{5885B1FE-F8ED-4588-BBB4-2F542ECBFDDB}" type="presOf" srcId="{091D2952-4441-4BFC-9F67-CB74D400BD9F}" destId="{F4157F24-0E91-45EA-B7D3-EBE31C2A7922}" srcOrd="0" destOrd="0" presId="urn:microsoft.com/office/officeart/2008/layout/LinedList"/>
    <dgm:cxn modelId="{1E10AB33-9745-48F1-826B-7E191FA90DAF}" srcId="{3C7CB2FD-4F49-4009-BB94-D77A1F057150}" destId="{6C0FF927-0699-42E6-931A-CA046B4CFCB7}" srcOrd="1" destOrd="0" parTransId="{CB4AE8EE-6492-453B-84CD-657E94EC2055}" sibTransId="{09D00F49-EC62-425B-A5CF-9F63B9F02CD1}"/>
    <dgm:cxn modelId="{F839BBB7-851C-4657-91C9-76DF29E5CAAE}" type="presOf" srcId="{892AA101-6AA5-4A68-8852-6ED322BE7015}" destId="{EDE1C034-C885-4318-9EC6-DC49FAF06724}" srcOrd="0" destOrd="0" presId="urn:microsoft.com/office/officeart/2008/layout/LinedList"/>
    <dgm:cxn modelId="{31961B11-4A9D-4F61-A19B-190E206C783B}" srcId="{6C0FF927-0699-42E6-931A-CA046B4CFCB7}" destId="{6413558A-3E4D-4A36-9523-ECB21E7EE575}" srcOrd="0" destOrd="0" parTransId="{097EB199-33E9-48F1-9698-0E734F4509BB}" sibTransId="{072BB6E7-ACB3-4724-B52D-05998A800BB8}"/>
    <dgm:cxn modelId="{27970D93-8D47-4FB8-AF6A-7DF69A97E018}" srcId="{39261015-388A-4891-A146-B171076477B7}" destId="{DC0CB69D-B632-4E9E-8069-10322BD09464}" srcOrd="0" destOrd="0" parTransId="{82EA9236-CFAF-4B63-93A4-B0C1FF64CF1B}" sibTransId="{06FD58C0-480B-4DFE-A79B-8C9F3D178E10}"/>
    <dgm:cxn modelId="{FBFBA35A-1F60-4699-8929-B4F486583A83}" type="presParOf" srcId="{BD0DB338-E06F-41A9-9943-864142A210A1}" destId="{6CA6930A-A6E0-44B9-96B1-9153860EF5D3}" srcOrd="0" destOrd="0" presId="urn:microsoft.com/office/officeart/2008/layout/LinedList"/>
    <dgm:cxn modelId="{843006FB-B145-4669-970C-EC85127F0FFA}" type="presParOf" srcId="{BD0DB338-E06F-41A9-9943-864142A210A1}" destId="{3007895C-8CA5-4BEE-A014-54E9BC658E84}" srcOrd="1" destOrd="0" presId="urn:microsoft.com/office/officeart/2008/layout/LinedList"/>
    <dgm:cxn modelId="{815CFF00-74E4-4CAB-AABA-EB4294D3249B}" type="presParOf" srcId="{3007895C-8CA5-4BEE-A014-54E9BC658E84}" destId="{D266C994-66EA-4169-B844-9A0E4DA59406}" srcOrd="0" destOrd="0" presId="urn:microsoft.com/office/officeart/2008/layout/LinedList"/>
    <dgm:cxn modelId="{3A169A88-5AC0-443F-B3D2-C3EB80E17B25}" type="presParOf" srcId="{3007895C-8CA5-4BEE-A014-54E9BC658E84}" destId="{D0905091-29E6-421F-AB20-12B324D3FE69}" srcOrd="1" destOrd="0" presId="urn:microsoft.com/office/officeart/2008/layout/LinedList"/>
    <dgm:cxn modelId="{5D792C60-9423-4D81-9FF3-8070DE522B2D}" type="presParOf" srcId="{D0905091-29E6-421F-AB20-12B324D3FE69}" destId="{7B467996-4CE5-46D5-AB38-734B0978967D}" srcOrd="0" destOrd="0" presId="urn:microsoft.com/office/officeart/2008/layout/LinedList"/>
    <dgm:cxn modelId="{06204643-5473-4969-9E38-ACC186D0FFD2}" type="presParOf" srcId="{D0905091-29E6-421F-AB20-12B324D3FE69}" destId="{2FD70070-34A1-4B3A-A63E-421E4B97A596}" srcOrd="1" destOrd="0" presId="urn:microsoft.com/office/officeart/2008/layout/LinedList"/>
    <dgm:cxn modelId="{6F51199D-4B32-48A1-A8C3-92AB642E3C1A}" type="presParOf" srcId="{2FD70070-34A1-4B3A-A63E-421E4B97A596}" destId="{0F3287B0-C0E3-40DB-80A9-1AB41F79DDA0}" srcOrd="0" destOrd="0" presId="urn:microsoft.com/office/officeart/2008/layout/LinedList"/>
    <dgm:cxn modelId="{80969341-80C8-47E9-9268-9DC3D95CDC7D}" type="presParOf" srcId="{2FD70070-34A1-4B3A-A63E-421E4B97A596}" destId="{3622C613-F7AB-4EF9-BE9B-DC641CEA5737}" srcOrd="1" destOrd="0" presId="urn:microsoft.com/office/officeart/2008/layout/LinedList"/>
    <dgm:cxn modelId="{280FE278-73F6-4427-A155-CC0D820DD17C}" type="presParOf" srcId="{2FD70070-34A1-4B3A-A63E-421E4B97A596}" destId="{CAFB1DDD-38F2-46C0-83F7-FF79EB5B7E6E}" srcOrd="2" destOrd="0" presId="urn:microsoft.com/office/officeart/2008/layout/LinedList"/>
    <dgm:cxn modelId="{962C59FD-372C-4C21-81CB-5808BFD397C2}" type="presParOf" srcId="{D0905091-29E6-421F-AB20-12B324D3FE69}" destId="{91A8ADA4-5DBA-4ED3-8240-493E5C821599}" srcOrd="2" destOrd="0" presId="urn:microsoft.com/office/officeart/2008/layout/LinedList"/>
    <dgm:cxn modelId="{BBEF49D0-D3B0-4E7C-B0BF-E09AE1C5D5B6}" type="presParOf" srcId="{D0905091-29E6-421F-AB20-12B324D3FE69}" destId="{50530235-63F1-426C-9668-83FCE24E10F3}" srcOrd="3" destOrd="0" presId="urn:microsoft.com/office/officeart/2008/layout/LinedList"/>
    <dgm:cxn modelId="{AA495718-0D4B-4BF7-8E05-9B030D6BACD5}" type="presParOf" srcId="{D0905091-29E6-421F-AB20-12B324D3FE69}" destId="{3938EC61-FE40-4CCA-A21D-37505434AC25}" srcOrd="4" destOrd="0" presId="urn:microsoft.com/office/officeart/2008/layout/LinedList"/>
    <dgm:cxn modelId="{7F21E9DC-4D59-48C1-9213-277292AF0F35}" type="presParOf" srcId="{3938EC61-FE40-4CCA-A21D-37505434AC25}" destId="{FE33211D-FB1B-4453-A473-70C82133223D}" srcOrd="0" destOrd="0" presId="urn:microsoft.com/office/officeart/2008/layout/LinedList"/>
    <dgm:cxn modelId="{5CFD403F-B0B1-486B-A5D4-3105E7273CC4}" type="presParOf" srcId="{3938EC61-FE40-4CCA-A21D-37505434AC25}" destId="{6333398E-52C3-421E-B6FD-4B8022ECEA92}" srcOrd="1" destOrd="0" presId="urn:microsoft.com/office/officeart/2008/layout/LinedList"/>
    <dgm:cxn modelId="{C5DEEA82-EDEA-4B88-942D-9275F6A7C798}" type="presParOf" srcId="{3938EC61-FE40-4CCA-A21D-37505434AC25}" destId="{B5632DA2-761D-4DA4-AF12-55FEE0772294}" srcOrd="2" destOrd="0" presId="urn:microsoft.com/office/officeart/2008/layout/LinedList"/>
    <dgm:cxn modelId="{D5D585AC-0C85-422E-A3DA-D5E23FEF4C9D}" type="presParOf" srcId="{B5632DA2-761D-4DA4-AF12-55FEE0772294}" destId="{B31FFEA8-A74B-42DD-96F8-0D3EE55C57F2}" srcOrd="0" destOrd="0" presId="urn:microsoft.com/office/officeart/2008/layout/LinedList"/>
    <dgm:cxn modelId="{34A74DDD-DBDD-4AF9-8DD0-76D2FA439C46}" type="presParOf" srcId="{B31FFEA8-A74B-42DD-96F8-0D3EE55C57F2}" destId="{04118367-26E0-4660-9AFB-0B0864BEF4C6}" srcOrd="0" destOrd="0" presId="urn:microsoft.com/office/officeart/2008/layout/LinedList"/>
    <dgm:cxn modelId="{0A1AE938-6E6E-4CD5-A1CC-386D5D5DE343}" type="presParOf" srcId="{B31FFEA8-A74B-42DD-96F8-0D3EE55C57F2}" destId="{05DE88FF-DB56-4CA8-AD7D-BF82D7D855B4}" srcOrd="1" destOrd="0" presId="urn:microsoft.com/office/officeart/2008/layout/LinedList"/>
    <dgm:cxn modelId="{5521B095-54D3-4627-A1D2-EA4C32E96F9F}" type="presParOf" srcId="{B31FFEA8-A74B-42DD-96F8-0D3EE55C57F2}" destId="{0F33D7B1-858B-4842-8F9B-2FB7178C8FC1}" srcOrd="2" destOrd="0" presId="urn:microsoft.com/office/officeart/2008/layout/LinedList"/>
    <dgm:cxn modelId="{4FCAA373-F234-442D-8826-36ABD59663A3}" type="presParOf" srcId="{B5632DA2-761D-4DA4-AF12-55FEE0772294}" destId="{7DABBFA1-1894-42E5-AFA7-60E47E0EEDF0}" srcOrd="1" destOrd="0" presId="urn:microsoft.com/office/officeart/2008/layout/LinedList"/>
    <dgm:cxn modelId="{D7782063-1A43-4A4F-A2AF-A8CC77023AF6}" type="presParOf" srcId="{B5632DA2-761D-4DA4-AF12-55FEE0772294}" destId="{5C546ED0-B55B-4443-8BCE-90DA8B864F46}" srcOrd="2" destOrd="0" presId="urn:microsoft.com/office/officeart/2008/layout/LinedList"/>
    <dgm:cxn modelId="{694A9CB7-DB74-4BAB-9433-137044104149}" type="presParOf" srcId="{5C546ED0-B55B-4443-8BCE-90DA8B864F46}" destId="{A4190AE6-581C-4EBB-B496-FAE4A1B656A0}" srcOrd="0" destOrd="0" presId="urn:microsoft.com/office/officeart/2008/layout/LinedList"/>
    <dgm:cxn modelId="{909DBDE0-4F02-4B24-8705-E03CC166DFA6}" type="presParOf" srcId="{5C546ED0-B55B-4443-8BCE-90DA8B864F46}" destId="{F4157F24-0E91-45EA-B7D3-EBE31C2A7922}" srcOrd="1" destOrd="0" presId="urn:microsoft.com/office/officeart/2008/layout/LinedList"/>
    <dgm:cxn modelId="{C75EE9FC-DE5B-469D-B0A0-1F997E066A66}" type="presParOf" srcId="{5C546ED0-B55B-4443-8BCE-90DA8B864F46}" destId="{64961DE1-7058-4709-87D4-BB5605BD41C9}" srcOrd="2" destOrd="0" presId="urn:microsoft.com/office/officeart/2008/layout/LinedList"/>
    <dgm:cxn modelId="{8455756D-B780-4C7B-B952-1E0F0E5400E8}" type="presParOf" srcId="{D0905091-29E6-421F-AB20-12B324D3FE69}" destId="{D6EB29D5-503C-4F41-805F-7E4C44D028DA}" srcOrd="5" destOrd="0" presId="urn:microsoft.com/office/officeart/2008/layout/LinedList"/>
    <dgm:cxn modelId="{FDD51172-DE31-4767-BCF8-61C68DCB75DA}" type="presParOf" srcId="{D0905091-29E6-421F-AB20-12B324D3FE69}" destId="{CE5207A9-DB5C-40CD-977C-AC4FFAB1AC83}" srcOrd="6" destOrd="0" presId="urn:microsoft.com/office/officeart/2008/layout/LinedList"/>
    <dgm:cxn modelId="{78A6587F-6A7A-4E19-B39B-6CB2EC737866}" type="presParOf" srcId="{D0905091-29E6-421F-AB20-12B324D3FE69}" destId="{0C948947-3AE5-4311-AAAD-A2AB0327616D}" srcOrd="7" destOrd="0" presId="urn:microsoft.com/office/officeart/2008/layout/LinedList"/>
    <dgm:cxn modelId="{78F460C6-7D0B-4EEC-B7B2-5A231FCEE256}" type="presParOf" srcId="{0C948947-3AE5-4311-AAAD-A2AB0327616D}" destId="{55A61546-6670-4CA0-B5E0-BD2E1BCAA4A3}" srcOrd="0" destOrd="0" presId="urn:microsoft.com/office/officeart/2008/layout/LinedList"/>
    <dgm:cxn modelId="{C3ABA872-2BE5-46F4-95BE-C702B341F686}" type="presParOf" srcId="{0C948947-3AE5-4311-AAAD-A2AB0327616D}" destId="{C8992FD3-2820-4B52-B879-8EF084302C17}" srcOrd="1" destOrd="0" presId="urn:microsoft.com/office/officeart/2008/layout/LinedList"/>
    <dgm:cxn modelId="{51A6B8BC-5DAA-4439-A267-738C5EA5633D}" type="presParOf" srcId="{0C948947-3AE5-4311-AAAD-A2AB0327616D}" destId="{535AAAF8-9FD8-4622-9636-8FE8D599327A}" srcOrd="2" destOrd="0" presId="urn:microsoft.com/office/officeart/2008/layout/LinedList"/>
    <dgm:cxn modelId="{21A99828-2ACC-4438-9B0D-58435919D66B}" type="presParOf" srcId="{D0905091-29E6-421F-AB20-12B324D3FE69}" destId="{3331ECC5-63DD-433F-9A2F-55025962E9BC}" srcOrd="8" destOrd="0" presId="urn:microsoft.com/office/officeart/2008/layout/LinedList"/>
    <dgm:cxn modelId="{47D7A3F4-555A-4897-BEC9-CD2C7A4097B3}" type="presParOf" srcId="{D0905091-29E6-421F-AB20-12B324D3FE69}" destId="{FE806A0D-CE82-419C-ADFD-38A767E699CE}" srcOrd="9" destOrd="0" presId="urn:microsoft.com/office/officeart/2008/layout/LinedList"/>
    <dgm:cxn modelId="{689DF7DB-44AB-46B8-BF8C-CB084F6003D1}" type="presParOf" srcId="{D0905091-29E6-421F-AB20-12B324D3FE69}" destId="{0BFCB6CB-1716-4FC6-B733-233EB4B096E7}" srcOrd="10" destOrd="0" presId="urn:microsoft.com/office/officeart/2008/layout/LinedList"/>
    <dgm:cxn modelId="{CE54195C-9B88-48EC-AC6E-02976E8F3E5C}" type="presParOf" srcId="{0BFCB6CB-1716-4FC6-B733-233EB4B096E7}" destId="{A7130EED-FBFE-4D53-A978-098DC2BE09A2}" srcOrd="0" destOrd="0" presId="urn:microsoft.com/office/officeart/2008/layout/LinedList"/>
    <dgm:cxn modelId="{2B155FD1-5C7C-4041-B4FC-0E3617817D6D}" type="presParOf" srcId="{0BFCB6CB-1716-4FC6-B733-233EB4B096E7}" destId="{E052D79A-5410-4A9D-9B81-AB6AF0942200}" srcOrd="1" destOrd="0" presId="urn:microsoft.com/office/officeart/2008/layout/LinedList"/>
    <dgm:cxn modelId="{5675C0A6-663F-49D8-BA5A-E308B0924CD4}" type="presParOf" srcId="{0BFCB6CB-1716-4FC6-B733-233EB4B096E7}" destId="{16805F4F-75E6-4AE2-893E-5631421AABF6}" srcOrd="2" destOrd="0" presId="urn:microsoft.com/office/officeart/2008/layout/LinedList"/>
    <dgm:cxn modelId="{C63CEF58-1BCE-4A83-94A3-C76EED654279}" type="presParOf" srcId="{16805F4F-75E6-4AE2-893E-5631421AABF6}" destId="{E2483CE2-46DA-4903-99D1-ADE3DCB37298}" srcOrd="0" destOrd="0" presId="urn:microsoft.com/office/officeart/2008/layout/LinedList"/>
    <dgm:cxn modelId="{D9B77B9A-6A63-4C6F-9D66-0F35AC34FC6E}" type="presParOf" srcId="{E2483CE2-46DA-4903-99D1-ADE3DCB37298}" destId="{EA405F36-C7F3-4CC1-AEA9-42703C79F50C}" srcOrd="0" destOrd="0" presId="urn:microsoft.com/office/officeart/2008/layout/LinedList"/>
    <dgm:cxn modelId="{E07F8DC8-A7BE-47FA-8529-8605611B13E5}" type="presParOf" srcId="{E2483CE2-46DA-4903-99D1-ADE3DCB37298}" destId="{FF007D18-1413-45C0-A6D6-797AF7BF6A87}" srcOrd="1" destOrd="0" presId="urn:microsoft.com/office/officeart/2008/layout/LinedList"/>
    <dgm:cxn modelId="{D9E464D4-E895-4FF7-91D1-F0E6E10105BD}" type="presParOf" srcId="{E2483CE2-46DA-4903-99D1-ADE3DCB37298}" destId="{F462C343-60BE-4369-8469-14689D50E91E}" srcOrd="2" destOrd="0" presId="urn:microsoft.com/office/officeart/2008/layout/LinedList"/>
    <dgm:cxn modelId="{39C704E8-6369-40E3-B09D-C353155D96BE}" type="presParOf" srcId="{16805F4F-75E6-4AE2-893E-5631421AABF6}" destId="{ECB28F2D-5F38-4FCD-909C-001DE6465E98}" srcOrd="1" destOrd="0" presId="urn:microsoft.com/office/officeart/2008/layout/LinedList"/>
    <dgm:cxn modelId="{0479EE6B-29C1-4A38-8FE8-CAD236349090}" type="presParOf" srcId="{16805F4F-75E6-4AE2-893E-5631421AABF6}" destId="{3A1849E5-1C77-41D3-9467-D662B1397406}" srcOrd="2" destOrd="0" presId="urn:microsoft.com/office/officeart/2008/layout/LinedList"/>
    <dgm:cxn modelId="{30225B9F-2F5E-4A44-B263-2A974C6D34E5}" type="presParOf" srcId="{3A1849E5-1C77-41D3-9467-D662B1397406}" destId="{4D42EF78-BB6C-43BD-A32B-2219F5A982F2}" srcOrd="0" destOrd="0" presId="urn:microsoft.com/office/officeart/2008/layout/LinedList"/>
    <dgm:cxn modelId="{AD32C0D0-FB08-41B6-9CF9-16718984A944}" type="presParOf" srcId="{3A1849E5-1C77-41D3-9467-D662B1397406}" destId="{EDE1C034-C885-4318-9EC6-DC49FAF06724}" srcOrd="1" destOrd="0" presId="urn:microsoft.com/office/officeart/2008/layout/LinedList"/>
    <dgm:cxn modelId="{74B8A775-030F-44A4-9EAD-68A71108A7DC}" type="presParOf" srcId="{3A1849E5-1C77-41D3-9467-D662B1397406}" destId="{E9BBD167-49F4-480D-B5ED-4A39A0EC02FF}" srcOrd="2" destOrd="0" presId="urn:microsoft.com/office/officeart/2008/layout/LinedList"/>
    <dgm:cxn modelId="{E56E80D9-407F-40B3-9A15-2368574C9702}" type="presParOf" srcId="{16805F4F-75E6-4AE2-893E-5631421AABF6}" destId="{01E0FA8A-CDE8-46A6-BDEC-32D6339BD9BE}" srcOrd="3" destOrd="0" presId="urn:microsoft.com/office/officeart/2008/layout/LinedList"/>
    <dgm:cxn modelId="{B4747E1F-750E-41C3-8581-FB8427333A33}" type="presParOf" srcId="{16805F4F-75E6-4AE2-893E-5631421AABF6}" destId="{DC248EEC-E9DB-4280-A16A-76DD7F3537D8}" srcOrd="4" destOrd="0" presId="urn:microsoft.com/office/officeart/2008/layout/LinedList"/>
    <dgm:cxn modelId="{044DB7D4-5C0A-4548-8BC4-5DD0EC953A92}" type="presParOf" srcId="{DC248EEC-E9DB-4280-A16A-76DD7F3537D8}" destId="{B6E0EEAE-62AD-44AE-9315-B201C727918D}" srcOrd="0" destOrd="0" presId="urn:microsoft.com/office/officeart/2008/layout/LinedList"/>
    <dgm:cxn modelId="{70FEC5D9-7B9D-4695-AA65-AB9B1925A932}" type="presParOf" srcId="{DC248EEC-E9DB-4280-A16A-76DD7F3537D8}" destId="{C1C6EF70-A1A3-4DD3-99C7-BB5A0088ADB8}" srcOrd="1" destOrd="0" presId="urn:microsoft.com/office/officeart/2008/layout/LinedList"/>
    <dgm:cxn modelId="{1AECB94A-0F23-4383-9274-63C652D68B3F}" type="presParOf" srcId="{DC248EEC-E9DB-4280-A16A-76DD7F3537D8}" destId="{842DF72C-F4DE-412E-92B1-408B7BFE8C8A}" srcOrd="2" destOrd="0" presId="urn:microsoft.com/office/officeart/2008/layout/LinedList"/>
    <dgm:cxn modelId="{56C850BD-F47D-4B11-92B2-F4F6AA9AC3A1}" type="presParOf" srcId="{D0905091-29E6-421F-AB20-12B324D3FE69}" destId="{7EDE8369-A4E1-4661-AB6F-3C5D23B6EF69}" srcOrd="11" destOrd="0" presId="urn:microsoft.com/office/officeart/2008/layout/LinedList"/>
    <dgm:cxn modelId="{23F3C5C0-9850-4391-A454-73D98B917C9D}" type="presParOf" srcId="{D0905091-29E6-421F-AB20-12B324D3FE69}" destId="{1A3772C9-C05E-4FFD-94BC-F4FAEA405899}" srcOrd="12" destOrd="0" presId="urn:microsoft.com/office/officeart/2008/layout/LinedList"/>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0DE10F54-2A02-4B6F-838D-A6DB5B5C154C}" type="doc">
      <dgm:prSet loTypeId="urn:microsoft.com/office/officeart/2005/8/layout/process1" loCatId="process" qsTypeId="urn:microsoft.com/office/officeart/2005/8/quickstyle/simple1" qsCatId="simple" csTypeId="urn:microsoft.com/office/officeart/2005/8/colors/accent1_2" csCatId="accent1" phldr="1"/>
      <dgm:spPr/>
    </dgm:pt>
    <dgm:pt modelId="{CCC2A8A0-CB91-43CE-85C3-A8C783CB0D87}">
      <dgm:prSet phldrT="[Text]"/>
      <dgm:spPr/>
      <dgm:t>
        <a:bodyPr/>
        <a:lstStyle/>
        <a:p>
          <a:r>
            <a:rPr lang="en-US"/>
            <a:t>Observation One: Beginning of Semester</a:t>
          </a:r>
        </a:p>
      </dgm:t>
    </dgm:pt>
    <dgm:pt modelId="{E42F2F81-CC56-4F43-BCA0-91D78B674D89}" type="parTrans" cxnId="{B36DEF34-F45F-42A0-A9FC-07EB31BDBB01}">
      <dgm:prSet/>
      <dgm:spPr/>
      <dgm:t>
        <a:bodyPr/>
        <a:lstStyle/>
        <a:p>
          <a:endParaRPr lang="en-US"/>
        </a:p>
      </dgm:t>
    </dgm:pt>
    <dgm:pt modelId="{48AFFB76-72CB-42A6-A6B4-8F4335612AA7}" type="sibTrans" cxnId="{B36DEF34-F45F-42A0-A9FC-07EB31BDBB01}">
      <dgm:prSet/>
      <dgm:spPr/>
      <dgm:t>
        <a:bodyPr/>
        <a:lstStyle/>
        <a:p>
          <a:endParaRPr lang="en-US"/>
        </a:p>
      </dgm:t>
    </dgm:pt>
    <dgm:pt modelId="{73451509-D490-45AC-AF66-466102C28C9D}">
      <dgm:prSet phldrT="[Text]"/>
      <dgm:spPr/>
      <dgm:t>
        <a:bodyPr/>
        <a:lstStyle/>
        <a:p>
          <a:r>
            <a:rPr lang="en-US"/>
            <a:t>X: Intervention</a:t>
          </a:r>
        </a:p>
      </dgm:t>
    </dgm:pt>
    <dgm:pt modelId="{9CE4526E-3F7F-4608-909F-ABAE8B8D0C06}" type="parTrans" cxnId="{E12F45A0-65DE-49F9-B61D-8B0F4B60D0E7}">
      <dgm:prSet/>
      <dgm:spPr/>
      <dgm:t>
        <a:bodyPr/>
        <a:lstStyle/>
        <a:p>
          <a:endParaRPr lang="en-US"/>
        </a:p>
      </dgm:t>
    </dgm:pt>
    <dgm:pt modelId="{62F52253-C3E4-4089-A7AB-BD9486B19C24}" type="sibTrans" cxnId="{E12F45A0-65DE-49F9-B61D-8B0F4B60D0E7}">
      <dgm:prSet/>
      <dgm:spPr/>
      <dgm:t>
        <a:bodyPr/>
        <a:lstStyle/>
        <a:p>
          <a:endParaRPr lang="en-US"/>
        </a:p>
      </dgm:t>
    </dgm:pt>
    <dgm:pt modelId="{CAE8DE13-F7AA-4175-881D-7DD5B2ECD587}">
      <dgm:prSet phldrT="[Text]"/>
      <dgm:spPr/>
      <dgm:t>
        <a:bodyPr/>
        <a:lstStyle/>
        <a:p>
          <a:r>
            <a:rPr lang="en-US"/>
            <a:t>Observation Two: End of Clinical Rotation</a:t>
          </a:r>
        </a:p>
      </dgm:t>
    </dgm:pt>
    <dgm:pt modelId="{A6232FEE-35A3-4BA9-8E1D-61D3AEE2C772}" type="parTrans" cxnId="{9C8403C5-9CB2-4B2F-BBEF-A9D7EA5E0A59}">
      <dgm:prSet/>
      <dgm:spPr/>
      <dgm:t>
        <a:bodyPr/>
        <a:lstStyle/>
        <a:p>
          <a:endParaRPr lang="en-US"/>
        </a:p>
      </dgm:t>
    </dgm:pt>
    <dgm:pt modelId="{15DDA3CD-463B-478D-9149-0F87E1494902}" type="sibTrans" cxnId="{9C8403C5-9CB2-4B2F-BBEF-A9D7EA5E0A59}">
      <dgm:prSet/>
      <dgm:spPr/>
      <dgm:t>
        <a:bodyPr/>
        <a:lstStyle/>
        <a:p>
          <a:endParaRPr lang="en-US"/>
        </a:p>
      </dgm:t>
    </dgm:pt>
    <dgm:pt modelId="{EDEA1886-A5AD-4CE1-85A3-3918A4410C4A}" type="pres">
      <dgm:prSet presAssocID="{0DE10F54-2A02-4B6F-838D-A6DB5B5C154C}" presName="Name0" presStyleCnt="0">
        <dgm:presLayoutVars>
          <dgm:dir/>
          <dgm:resizeHandles val="exact"/>
        </dgm:presLayoutVars>
      </dgm:prSet>
      <dgm:spPr/>
    </dgm:pt>
    <dgm:pt modelId="{04C6054F-EB8F-4C12-A70B-6DD8AE5ABFC9}" type="pres">
      <dgm:prSet presAssocID="{CCC2A8A0-CB91-43CE-85C3-A8C783CB0D87}" presName="node" presStyleLbl="node1" presStyleIdx="0" presStyleCnt="3">
        <dgm:presLayoutVars>
          <dgm:bulletEnabled val="1"/>
        </dgm:presLayoutVars>
      </dgm:prSet>
      <dgm:spPr/>
      <dgm:t>
        <a:bodyPr/>
        <a:lstStyle/>
        <a:p>
          <a:endParaRPr lang="en-US"/>
        </a:p>
      </dgm:t>
    </dgm:pt>
    <dgm:pt modelId="{60E9AE85-E1A7-4522-A9CE-3B10E3D48793}" type="pres">
      <dgm:prSet presAssocID="{48AFFB76-72CB-42A6-A6B4-8F4335612AA7}" presName="sibTrans" presStyleLbl="sibTrans2D1" presStyleIdx="0" presStyleCnt="2"/>
      <dgm:spPr/>
      <dgm:t>
        <a:bodyPr/>
        <a:lstStyle/>
        <a:p>
          <a:endParaRPr lang="en-US"/>
        </a:p>
      </dgm:t>
    </dgm:pt>
    <dgm:pt modelId="{42A6EAA8-815A-48B5-9CFF-7199AAFC769E}" type="pres">
      <dgm:prSet presAssocID="{48AFFB76-72CB-42A6-A6B4-8F4335612AA7}" presName="connectorText" presStyleLbl="sibTrans2D1" presStyleIdx="0" presStyleCnt="2"/>
      <dgm:spPr/>
      <dgm:t>
        <a:bodyPr/>
        <a:lstStyle/>
        <a:p>
          <a:endParaRPr lang="en-US"/>
        </a:p>
      </dgm:t>
    </dgm:pt>
    <dgm:pt modelId="{569F1C55-A778-405C-9766-8CADF5AB3ACD}" type="pres">
      <dgm:prSet presAssocID="{73451509-D490-45AC-AF66-466102C28C9D}" presName="node" presStyleLbl="node1" presStyleIdx="1" presStyleCnt="3">
        <dgm:presLayoutVars>
          <dgm:bulletEnabled val="1"/>
        </dgm:presLayoutVars>
      </dgm:prSet>
      <dgm:spPr/>
      <dgm:t>
        <a:bodyPr/>
        <a:lstStyle/>
        <a:p>
          <a:endParaRPr lang="en-US"/>
        </a:p>
      </dgm:t>
    </dgm:pt>
    <dgm:pt modelId="{5E2E027A-5FB2-4D34-BAD1-D64A64E9C977}" type="pres">
      <dgm:prSet presAssocID="{62F52253-C3E4-4089-A7AB-BD9486B19C24}" presName="sibTrans" presStyleLbl="sibTrans2D1" presStyleIdx="1" presStyleCnt="2"/>
      <dgm:spPr/>
      <dgm:t>
        <a:bodyPr/>
        <a:lstStyle/>
        <a:p>
          <a:endParaRPr lang="en-US"/>
        </a:p>
      </dgm:t>
    </dgm:pt>
    <dgm:pt modelId="{2C4412CD-C5AA-4E8B-BB14-85C6127B26C6}" type="pres">
      <dgm:prSet presAssocID="{62F52253-C3E4-4089-A7AB-BD9486B19C24}" presName="connectorText" presStyleLbl="sibTrans2D1" presStyleIdx="1" presStyleCnt="2"/>
      <dgm:spPr/>
      <dgm:t>
        <a:bodyPr/>
        <a:lstStyle/>
        <a:p>
          <a:endParaRPr lang="en-US"/>
        </a:p>
      </dgm:t>
    </dgm:pt>
    <dgm:pt modelId="{67754099-A3CA-4015-B125-0F8C59D72CED}" type="pres">
      <dgm:prSet presAssocID="{CAE8DE13-F7AA-4175-881D-7DD5B2ECD587}" presName="node" presStyleLbl="node1" presStyleIdx="2" presStyleCnt="3">
        <dgm:presLayoutVars>
          <dgm:bulletEnabled val="1"/>
        </dgm:presLayoutVars>
      </dgm:prSet>
      <dgm:spPr/>
      <dgm:t>
        <a:bodyPr/>
        <a:lstStyle/>
        <a:p>
          <a:endParaRPr lang="en-US"/>
        </a:p>
      </dgm:t>
    </dgm:pt>
  </dgm:ptLst>
  <dgm:cxnLst>
    <dgm:cxn modelId="{E12F45A0-65DE-49F9-B61D-8B0F4B60D0E7}" srcId="{0DE10F54-2A02-4B6F-838D-A6DB5B5C154C}" destId="{73451509-D490-45AC-AF66-466102C28C9D}" srcOrd="1" destOrd="0" parTransId="{9CE4526E-3F7F-4608-909F-ABAE8B8D0C06}" sibTransId="{62F52253-C3E4-4089-A7AB-BD9486B19C24}"/>
    <dgm:cxn modelId="{3BA0127F-3618-4D96-BA38-1E41DF1BBAC9}" type="presOf" srcId="{48AFFB76-72CB-42A6-A6B4-8F4335612AA7}" destId="{42A6EAA8-815A-48B5-9CFF-7199AAFC769E}" srcOrd="1" destOrd="0" presId="urn:microsoft.com/office/officeart/2005/8/layout/process1"/>
    <dgm:cxn modelId="{2EC3C59D-A804-41A6-A429-30BBA87C1026}" type="presOf" srcId="{CCC2A8A0-CB91-43CE-85C3-A8C783CB0D87}" destId="{04C6054F-EB8F-4C12-A70B-6DD8AE5ABFC9}" srcOrd="0" destOrd="0" presId="urn:microsoft.com/office/officeart/2005/8/layout/process1"/>
    <dgm:cxn modelId="{4C230156-611B-4A6F-8D14-01586BBE2D23}" type="presOf" srcId="{62F52253-C3E4-4089-A7AB-BD9486B19C24}" destId="{2C4412CD-C5AA-4E8B-BB14-85C6127B26C6}" srcOrd="1" destOrd="0" presId="urn:microsoft.com/office/officeart/2005/8/layout/process1"/>
    <dgm:cxn modelId="{89A9636A-096F-402B-B392-2FC6B1787653}" type="presOf" srcId="{73451509-D490-45AC-AF66-466102C28C9D}" destId="{569F1C55-A778-405C-9766-8CADF5AB3ACD}" srcOrd="0" destOrd="0" presId="urn:microsoft.com/office/officeart/2005/8/layout/process1"/>
    <dgm:cxn modelId="{4B5F12AF-0A84-4BBF-BB76-EE9088DB1B79}" type="presOf" srcId="{48AFFB76-72CB-42A6-A6B4-8F4335612AA7}" destId="{60E9AE85-E1A7-4522-A9CE-3B10E3D48793}" srcOrd="0" destOrd="0" presId="urn:microsoft.com/office/officeart/2005/8/layout/process1"/>
    <dgm:cxn modelId="{E53D74F4-B698-4C69-A45C-EBF76C5B7F47}" type="presOf" srcId="{CAE8DE13-F7AA-4175-881D-7DD5B2ECD587}" destId="{67754099-A3CA-4015-B125-0F8C59D72CED}" srcOrd="0" destOrd="0" presId="urn:microsoft.com/office/officeart/2005/8/layout/process1"/>
    <dgm:cxn modelId="{F255FC69-1C68-447F-81BB-4BF477EA7D27}" type="presOf" srcId="{0DE10F54-2A02-4B6F-838D-A6DB5B5C154C}" destId="{EDEA1886-A5AD-4CE1-85A3-3918A4410C4A}" srcOrd="0" destOrd="0" presId="urn:microsoft.com/office/officeart/2005/8/layout/process1"/>
    <dgm:cxn modelId="{9C8403C5-9CB2-4B2F-BBEF-A9D7EA5E0A59}" srcId="{0DE10F54-2A02-4B6F-838D-A6DB5B5C154C}" destId="{CAE8DE13-F7AA-4175-881D-7DD5B2ECD587}" srcOrd="2" destOrd="0" parTransId="{A6232FEE-35A3-4BA9-8E1D-61D3AEE2C772}" sibTransId="{15DDA3CD-463B-478D-9149-0F87E1494902}"/>
    <dgm:cxn modelId="{7B4A16F8-20C8-4EB2-9523-903FF38ACDCF}" type="presOf" srcId="{62F52253-C3E4-4089-A7AB-BD9486B19C24}" destId="{5E2E027A-5FB2-4D34-BAD1-D64A64E9C977}" srcOrd="0" destOrd="0" presId="urn:microsoft.com/office/officeart/2005/8/layout/process1"/>
    <dgm:cxn modelId="{B36DEF34-F45F-42A0-A9FC-07EB31BDBB01}" srcId="{0DE10F54-2A02-4B6F-838D-A6DB5B5C154C}" destId="{CCC2A8A0-CB91-43CE-85C3-A8C783CB0D87}" srcOrd="0" destOrd="0" parTransId="{E42F2F81-CC56-4F43-BCA0-91D78B674D89}" sibTransId="{48AFFB76-72CB-42A6-A6B4-8F4335612AA7}"/>
    <dgm:cxn modelId="{B0721519-1AD2-4B40-8410-BA6F9DDDC85B}" type="presParOf" srcId="{EDEA1886-A5AD-4CE1-85A3-3918A4410C4A}" destId="{04C6054F-EB8F-4C12-A70B-6DD8AE5ABFC9}" srcOrd="0" destOrd="0" presId="urn:microsoft.com/office/officeart/2005/8/layout/process1"/>
    <dgm:cxn modelId="{270E1DB5-5F99-4ABF-881E-5ECF818599A5}" type="presParOf" srcId="{EDEA1886-A5AD-4CE1-85A3-3918A4410C4A}" destId="{60E9AE85-E1A7-4522-A9CE-3B10E3D48793}" srcOrd="1" destOrd="0" presId="urn:microsoft.com/office/officeart/2005/8/layout/process1"/>
    <dgm:cxn modelId="{D37A5A0D-19B3-4311-9315-16664CB65230}" type="presParOf" srcId="{60E9AE85-E1A7-4522-A9CE-3B10E3D48793}" destId="{42A6EAA8-815A-48B5-9CFF-7199AAFC769E}" srcOrd="0" destOrd="0" presId="urn:microsoft.com/office/officeart/2005/8/layout/process1"/>
    <dgm:cxn modelId="{59EE2A0F-CA68-4617-BFDC-D47BFFAB7371}" type="presParOf" srcId="{EDEA1886-A5AD-4CE1-85A3-3918A4410C4A}" destId="{569F1C55-A778-405C-9766-8CADF5AB3ACD}" srcOrd="2" destOrd="0" presId="urn:microsoft.com/office/officeart/2005/8/layout/process1"/>
    <dgm:cxn modelId="{B77E3C3C-64AD-4F6A-B83A-AD79E2423178}" type="presParOf" srcId="{EDEA1886-A5AD-4CE1-85A3-3918A4410C4A}" destId="{5E2E027A-5FB2-4D34-BAD1-D64A64E9C977}" srcOrd="3" destOrd="0" presId="urn:microsoft.com/office/officeart/2005/8/layout/process1"/>
    <dgm:cxn modelId="{1DFF9CEC-1048-4FEB-B380-A0C34015E1B3}" type="presParOf" srcId="{5E2E027A-5FB2-4D34-BAD1-D64A64E9C977}" destId="{2C4412CD-C5AA-4E8B-BB14-85C6127B26C6}" srcOrd="0" destOrd="0" presId="urn:microsoft.com/office/officeart/2005/8/layout/process1"/>
    <dgm:cxn modelId="{0A4116ED-C344-419F-8434-8016136D9D4F}" type="presParOf" srcId="{EDEA1886-A5AD-4CE1-85A3-3918A4410C4A}" destId="{67754099-A3CA-4015-B125-0F8C59D72CED}" srcOrd="4" destOrd="0" presId="urn:microsoft.com/office/officeart/2005/8/layout/process1"/>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04F5F9C9-D3AA-4348-BE06-EB0C3D5163E5}" type="doc">
      <dgm:prSet loTypeId="urn:microsoft.com/office/officeart/2005/8/layout/process1" loCatId="process" qsTypeId="urn:microsoft.com/office/officeart/2005/8/quickstyle/simple1" qsCatId="simple" csTypeId="urn:microsoft.com/office/officeart/2005/8/colors/accent1_2" csCatId="accent1" phldr="1"/>
      <dgm:spPr/>
    </dgm:pt>
    <dgm:pt modelId="{43B289D0-10C5-4224-87FE-CE76410D6C0A}">
      <dgm:prSet phldrT="[Text]"/>
      <dgm:spPr/>
      <dgm:t>
        <a:bodyPr/>
        <a:lstStyle/>
        <a:p>
          <a:r>
            <a:rPr lang="en-US"/>
            <a:t>Observation One: Beginning of Semester</a:t>
          </a:r>
        </a:p>
      </dgm:t>
    </dgm:pt>
    <dgm:pt modelId="{B0254DBB-581C-48A5-8798-7FAB1F5569FC}" type="parTrans" cxnId="{0477BF52-B97D-453B-90F1-3C083D21F93D}">
      <dgm:prSet/>
      <dgm:spPr/>
      <dgm:t>
        <a:bodyPr/>
        <a:lstStyle/>
        <a:p>
          <a:endParaRPr lang="en-US"/>
        </a:p>
      </dgm:t>
    </dgm:pt>
    <dgm:pt modelId="{4AF39FA9-2AFF-4B3A-9A68-92A970D66F6E}" type="sibTrans" cxnId="{0477BF52-B97D-453B-90F1-3C083D21F93D}">
      <dgm:prSet/>
      <dgm:spPr/>
      <dgm:t>
        <a:bodyPr/>
        <a:lstStyle/>
        <a:p>
          <a:endParaRPr lang="en-US"/>
        </a:p>
      </dgm:t>
    </dgm:pt>
    <dgm:pt modelId="{9A3554C0-9D38-4E51-8D47-8537507BB2F7}">
      <dgm:prSet phldrT="[Text]"/>
      <dgm:spPr/>
      <dgm:t>
        <a:bodyPr/>
        <a:lstStyle/>
        <a:p>
          <a:r>
            <a:rPr lang="en-US"/>
            <a:t>Observation Two: End of Clinical Rotation</a:t>
          </a:r>
        </a:p>
      </dgm:t>
    </dgm:pt>
    <dgm:pt modelId="{2A930245-7AB7-4D62-96FB-1324D5009514}" type="parTrans" cxnId="{B068255D-4F27-40FB-9EBE-027810A6DA8C}">
      <dgm:prSet/>
      <dgm:spPr/>
      <dgm:t>
        <a:bodyPr/>
        <a:lstStyle/>
        <a:p>
          <a:endParaRPr lang="en-US"/>
        </a:p>
      </dgm:t>
    </dgm:pt>
    <dgm:pt modelId="{CF886F62-DADE-404C-A8D4-4A5860636BCA}" type="sibTrans" cxnId="{B068255D-4F27-40FB-9EBE-027810A6DA8C}">
      <dgm:prSet/>
      <dgm:spPr/>
      <dgm:t>
        <a:bodyPr/>
        <a:lstStyle/>
        <a:p>
          <a:endParaRPr lang="en-US"/>
        </a:p>
      </dgm:t>
    </dgm:pt>
    <dgm:pt modelId="{D8AB962C-5AE2-4BD1-8E1F-FC3BADD9C480}" type="pres">
      <dgm:prSet presAssocID="{04F5F9C9-D3AA-4348-BE06-EB0C3D5163E5}" presName="Name0" presStyleCnt="0">
        <dgm:presLayoutVars>
          <dgm:dir/>
          <dgm:resizeHandles val="exact"/>
        </dgm:presLayoutVars>
      </dgm:prSet>
      <dgm:spPr/>
    </dgm:pt>
    <dgm:pt modelId="{30A9E70D-F134-42A3-9A3D-BB10CB2D4237}" type="pres">
      <dgm:prSet presAssocID="{43B289D0-10C5-4224-87FE-CE76410D6C0A}" presName="node" presStyleLbl="node1" presStyleIdx="0" presStyleCnt="2">
        <dgm:presLayoutVars>
          <dgm:bulletEnabled val="1"/>
        </dgm:presLayoutVars>
      </dgm:prSet>
      <dgm:spPr/>
      <dgm:t>
        <a:bodyPr/>
        <a:lstStyle/>
        <a:p>
          <a:endParaRPr lang="en-US"/>
        </a:p>
      </dgm:t>
    </dgm:pt>
    <dgm:pt modelId="{228A70FF-B71A-4776-8920-77D21E989968}" type="pres">
      <dgm:prSet presAssocID="{4AF39FA9-2AFF-4B3A-9A68-92A970D66F6E}" presName="sibTrans" presStyleLbl="sibTrans2D1" presStyleIdx="0" presStyleCnt="1"/>
      <dgm:spPr/>
      <dgm:t>
        <a:bodyPr/>
        <a:lstStyle/>
        <a:p>
          <a:endParaRPr lang="en-US"/>
        </a:p>
      </dgm:t>
    </dgm:pt>
    <dgm:pt modelId="{1DBE400E-043B-4959-B641-8E573D4E98F7}" type="pres">
      <dgm:prSet presAssocID="{4AF39FA9-2AFF-4B3A-9A68-92A970D66F6E}" presName="connectorText" presStyleLbl="sibTrans2D1" presStyleIdx="0" presStyleCnt="1"/>
      <dgm:spPr/>
      <dgm:t>
        <a:bodyPr/>
        <a:lstStyle/>
        <a:p>
          <a:endParaRPr lang="en-US"/>
        </a:p>
      </dgm:t>
    </dgm:pt>
    <dgm:pt modelId="{5583919E-F5FB-4BF5-B473-6CCE11EE3492}" type="pres">
      <dgm:prSet presAssocID="{9A3554C0-9D38-4E51-8D47-8537507BB2F7}" presName="node" presStyleLbl="node1" presStyleIdx="1" presStyleCnt="2">
        <dgm:presLayoutVars>
          <dgm:bulletEnabled val="1"/>
        </dgm:presLayoutVars>
      </dgm:prSet>
      <dgm:spPr/>
      <dgm:t>
        <a:bodyPr/>
        <a:lstStyle/>
        <a:p>
          <a:endParaRPr lang="en-US"/>
        </a:p>
      </dgm:t>
    </dgm:pt>
  </dgm:ptLst>
  <dgm:cxnLst>
    <dgm:cxn modelId="{DDFD3DCD-2AAC-4CB2-8AD4-A5AC933DDADF}" type="presOf" srcId="{4AF39FA9-2AFF-4B3A-9A68-92A970D66F6E}" destId="{1DBE400E-043B-4959-B641-8E573D4E98F7}" srcOrd="1" destOrd="0" presId="urn:microsoft.com/office/officeart/2005/8/layout/process1"/>
    <dgm:cxn modelId="{5458F6FF-362F-460C-BE7A-5A4544338144}" type="presOf" srcId="{9A3554C0-9D38-4E51-8D47-8537507BB2F7}" destId="{5583919E-F5FB-4BF5-B473-6CCE11EE3492}" srcOrd="0" destOrd="0" presId="urn:microsoft.com/office/officeart/2005/8/layout/process1"/>
    <dgm:cxn modelId="{B068255D-4F27-40FB-9EBE-027810A6DA8C}" srcId="{04F5F9C9-D3AA-4348-BE06-EB0C3D5163E5}" destId="{9A3554C0-9D38-4E51-8D47-8537507BB2F7}" srcOrd="1" destOrd="0" parTransId="{2A930245-7AB7-4D62-96FB-1324D5009514}" sibTransId="{CF886F62-DADE-404C-A8D4-4A5860636BCA}"/>
    <dgm:cxn modelId="{0477BF52-B97D-453B-90F1-3C083D21F93D}" srcId="{04F5F9C9-D3AA-4348-BE06-EB0C3D5163E5}" destId="{43B289D0-10C5-4224-87FE-CE76410D6C0A}" srcOrd="0" destOrd="0" parTransId="{B0254DBB-581C-48A5-8798-7FAB1F5569FC}" sibTransId="{4AF39FA9-2AFF-4B3A-9A68-92A970D66F6E}"/>
    <dgm:cxn modelId="{81D62816-B03F-4D43-88EB-EE728370D318}" type="presOf" srcId="{04F5F9C9-D3AA-4348-BE06-EB0C3D5163E5}" destId="{D8AB962C-5AE2-4BD1-8E1F-FC3BADD9C480}" srcOrd="0" destOrd="0" presId="urn:microsoft.com/office/officeart/2005/8/layout/process1"/>
    <dgm:cxn modelId="{1DE75D81-F9F5-44D1-8ADE-36AF624B2214}" type="presOf" srcId="{43B289D0-10C5-4224-87FE-CE76410D6C0A}" destId="{30A9E70D-F134-42A3-9A3D-BB10CB2D4237}" srcOrd="0" destOrd="0" presId="urn:microsoft.com/office/officeart/2005/8/layout/process1"/>
    <dgm:cxn modelId="{E7D60C98-7213-43B8-98BF-A33E3A1B00C8}" type="presOf" srcId="{4AF39FA9-2AFF-4B3A-9A68-92A970D66F6E}" destId="{228A70FF-B71A-4776-8920-77D21E989968}" srcOrd="0" destOrd="0" presId="urn:microsoft.com/office/officeart/2005/8/layout/process1"/>
    <dgm:cxn modelId="{D76CC7B6-AAAF-48E1-BAFB-02AC124A3E97}" type="presParOf" srcId="{D8AB962C-5AE2-4BD1-8E1F-FC3BADD9C480}" destId="{30A9E70D-F134-42A3-9A3D-BB10CB2D4237}" srcOrd="0" destOrd="0" presId="urn:microsoft.com/office/officeart/2005/8/layout/process1"/>
    <dgm:cxn modelId="{10405976-37EA-4BAB-890B-0B23EED1CB9B}" type="presParOf" srcId="{D8AB962C-5AE2-4BD1-8E1F-FC3BADD9C480}" destId="{228A70FF-B71A-4776-8920-77D21E989968}" srcOrd="1" destOrd="0" presId="urn:microsoft.com/office/officeart/2005/8/layout/process1"/>
    <dgm:cxn modelId="{7B0F64F9-CAFF-45A6-B2AE-EDEBDE02E5BF}" type="presParOf" srcId="{228A70FF-B71A-4776-8920-77D21E989968}" destId="{1DBE400E-043B-4959-B641-8E573D4E98F7}" srcOrd="0" destOrd="0" presId="urn:microsoft.com/office/officeart/2005/8/layout/process1"/>
    <dgm:cxn modelId="{4F6E4393-2FF2-48A7-97B1-5091AB2B0341}" type="presParOf" srcId="{D8AB962C-5AE2-4BD1-8E1F-FC3BADD9C480}" destId="{5583919E-F5FB-4BF5-B473-6CCE11EE3492}" srcOrd="2" destOrd="0" presId="urn:microsoft.com/office/officeart/2005/8/layout/process1"/>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D8F1E6C-1301-4430-AADE-03042C985ED4}">
      <dsp:nvSpPr>
        <dsp:cNvPr id="0" name=""/>
        <dsp:cNvSpPr/>
      </dsp:nvSpPr>
      <dsp:spPr>
        <a:xfrm>
          <a:off x="1506535" y="263522"/>
          <a:ext cx="2378079" cy="2378079"/>
        </a:xfrm>
        <a:prstGeom prst="blockArc">
          <a:avLst>
            <a:gd name="adj1" fmla="val 13500000"/>
            <a:gd name="adj2" fmla="val 162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E5868B5-20B3-41D6-90EA-4CE0BB9B8C03}">
      <dsp:nvSpPr>
        <dsp:cNvPr id="0" name=""/>
        <dsp:cNvSpPr/>
      </dsp:nvSpPr>
      <dsp:spPr>
        <a:xfrm>
          <a:off x="1506535" y="263522"/>
          <a:ext cx="2378079" cy="2378079"/>
        </a:xfrm>
        <a:prstGeom prst="blockArc">
          <a:avLst>
            <a:gd name="adj1" fmla="val 10800000"/>
            <a:gd name="adj2" fmla="val 135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29C2B5E8-7454-438A-AC3B-AD0200E626C4}">
      <dsp:nvSpPr>
        <dsp:cNvPr id="0" name=""/>
        <dsp:cNvSpPr/>
      </dsp:nvSpPr>
      <dsp:spPr>
        <a:xfrm>
          <a:off x="1506535" y="263522"/>
          <a:ext cx="2378079" cy="2378079"/>
        </a:xfrm>
        <a:prstGeom prst="blockArc">
          <a:avLst>
            <a:gd name="adj1" fmla="val 8100000"/>
            <a:gd name="adj2" fmla="val 108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FEDC1C8-8CEF-4685-AEB8-C725C2B4CB59}">
      <dsp:nvSpPr>
        <dsp:cNvPr id="0" name=""/>
        <dsp:cNvSpPr/>
      </dsp:nvSpPr>
      <dsp:spPr>
        <a:xfrm>
          <a:off x="1506535" y="263522"/>
          <a:ext cx="2378079" cy="2378079"/>
        </a:xfrm>
        <a:prstGeom prst="blockArc">
          <a:avLst>
            <a:gd name="adj1" fmla="val 5400000"/>
            <a:gd name="adj2" fmla="val 81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31CDE5EC-2122-40E4-82DC-F910C393B418}">
      <dsp:nvSpPr>
        <dsp:cNvPr id="0" name=""/>
        <dsp:cNvSpPr/>
      </dsp:nvSpPr>
      <dsp:spPr>
        <a:xfrm>
          <a:off x="1506535" y="263522"/>
          <a:ext cx="2378079" cy="2378079"/>
        </a:xfrm>
        <a:prstGeom prst="blockArc">
          <a:avLst>
            <a:gd name="adj1" fmla="val 2700000"/>
            <a:gd name="adj2" fmla="val 54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8BCD524B-5A4C-4BDD-BDD1-F8BF54809815}">
      <dsp:nvSpPr>
        <dsp:cNvPr id="0" name=""/>
        <dsp:cNvSpPr/>
      </dsp:nvSpPr>
      <dsp:spPr>
        <a:xfrm>
          <a:off x="1506535" y="263522"/>
          <a:ext cx="2378079" cy="2378079"/>
        </a:xfrm>
        <a:prstGeom prst="blockArc">
          <a:avLst>
            <a:gd name="adj1" fmla="val 0"/>
            <a:gd name="adj2" fmla="val 27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0F24EAB-B4E2-4660-A8A2-8833F226D240}">
      <dsp:nvSpPr>
        <dsp:cNvPr id="0" name=""/>
        <dsp:cNvSpPr/>
      </dsp:nvSpPr>
      <dsp:spPr>
        <a:xfrm>
          <a:off x="1506535" y="263522"/>
          <a:ext cx="2378079" cy="2378079"/>
        </a:xfrm>
        <a:prstGeom prst="blockArc">
          <a:avLst>
            <a:gd name="adj1" fmla="val 18900000"/>
            <a:gd name="adj2" fmla="val 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18103E7D-DC4B-41B3-8F7C-B09CD13B63E5}">
      <dsp:nvSpPr>
        <dsp:cNvPr id="0" name=""/>
        <dsp:cNvSpPr/>
      </dsp:nvSpPr>
      <dsp:spPr>
        <a:xfrm>
          <a:off x="1506535" y="263522"/>
          <a:ext cx="2378079" cy="2378079"/>
        </a:xfrm>
        <a:prstGeom prst="blockArc">
          <a:avLst>
            <a:gd name="adj1" fmla="val 16200000"/>
            <a:gd name="adj2" fmla="val 18900000"/>
            <a:gd name="adj3" fmla="val 342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00EE649C-B58E-4FAC-A078-F375606A1936}">
      <dsp:nvSpPr>
        <dsp:cNvPr id="0" name=""/>
        <dsp:cNvSpPr/>
      </dsp:nvSpPr>
      <dsp:spPr>
        <a:xfrm>
          <a:off x="2200274" y="952497"/>
          <a:ext cx="990601" cy="1000129"/>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 lastClr="FFFFFF"/>
              </a:solidFill>
              <a:latin typeface="Times New Roman" pitchFamily="18" charset="0"/>
              <a:ea typeface="+mn-ea"/>
              <a:cs typeface="Times New Roman" pitchFamily="18" charset="0"/>
            </a:rPr>
            <a:t>Elements of Reasoning</a:t>
          </a:r>
        </a:p>
      </dsp:txBody>
      <dsp:txXfrm>
        <a:off x="2345344" y="1098963"/>
        <a:ext cx="700461" cy="707197"/>
      </dsp:txXfrm>
    </dsp:sp>
    <dsp:sp modelId="{94FCAB44-920C-4153-B85D-964416032F38}">
      <dsp:nvSpPr>
        <dsp:cNvPr id="0" name=""/>
        <dsp:cNvSpPr/>
      </dsp:nvSpPr>
      <dsp:spPr>
        <a:xfrm>
          <a:off x="2412723" y="1036"/>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Purpose of the Thinking (Goal, Objective)</a:t>
          </a:r>
        </a:p>
      </dsp:txBody>
      <dsp:txXfrm>
        <a:off x="2495568" y="83881"/>
        <a:ext cx="400012" cy="400012"/>
      </dsp:txXfrm>
    </dsp:sp>
    <dsp:sp modelId="{02B3E4C6-2B33-4A66-AC88-45A98822C916}">
      <dsp:nvSpPr>
        <dsp:cNvPr id="0" name=""/>
        <dsp:cNvSpPr/>
      </dsp:nvSpPr>
      <dsp:spPr>
        <a:xfrm>
          <a:off x="3239101" y="343333"/>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Question at Issue (Problem)</a:t>
          </a:r>
        </a:p>
      </dsp:txBody>
      <dsp:txXfrm>
        <a:off x="3321946" y="426178"/>
        <a:ext cx="400012" cy="400012"/>
      </dsp:txXfrm>
    </dsp:sp>
    <dsp:sp modelId="{AF1771D3-9AC5-4219-AC40-43FD114EF49C}">
      <dsp:nvSpPr>
        <dsp:cNvPr id="0" name=""/>
        <dsp:cNvSpPr/>
      </dsp:nvSpPr>
      <dsp:spPr>
        <a:xfrm>
          <a:off x="3581398" y="1169711"/>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Information (Data, Facts, Observations, Experience)</a:t>
          </a:r>
        </a:p>
      </dsp:txBody>
      <dsp:txXfrm>
        <a:off x="3664243" y="1252556"/>
        <a:ext cx="400012" cy="400012"/>
      </dsp:txXfrm>
    </dsp:sp>
    <dsp:sp modelId="{0DA0E924-B87E-4E8B-93CE-10B72EA9C828}">
      <dsp:nvSpPr>
        <dsp:cNvPr id="0" name=""/>
        <dsp:cNvSpPr/>
      </dsp:nvSpPr>
      <dsp:spPr>
        <a:xfrm>
          <a:off x="3239101" y="1996089"/>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Interpretation and Inference (Conclusions, Solutions)</a:t>
          </a:r>
        </a:p>
      </dsp:txBody>
      <dsp:txXfrm>
        <a:off x="3321946" y="2078934"/>
        <a:ext cx="400012" cy="400012"/>
      </dsp:txXfrm>
    </dsp:sp>
    <dsp:sp modelId="{39D2384C-AD6C-43A4-98A5-AFC85A99E120}">
      <dsp:nvSpPr>
        <dsp:cNvPr id="0" name=""/>
        <dsp:cNvSpPr/>
      </dsp:nvSpPr>
      <dsp:spPr>
        <a:xfrm>
          <a:off x="2412723" y="2338385"/>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Concepts (Theories, Definitions, Axioms, Laws, Principles, Models)</a:t>
          </a:r>
        </a:p>
      </dsp:txBody>
      <dsp:txXfrm>
        <a:off x="2495568" y="2421230"/>
        <a:ext cx="400012" cy="400012"/>
      </dsp:txXfrm>
    </dsp:sp>
    <dsp:sp modelId="{EB4EC478-A04F-49B6-AABA-81ECA9492312}">
      <dsp:nvSpPr>
        <dsp:cNvPr id="0" name=""/>
        <dsp:cNvSpPr/>
      </dsp:nvSpPr>
      <dsp:spPr>
        <a:xfrm>
          <a:off x="1586346" y="1996089"/>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Assumptions (Presupposition, Taking for Granted)</a:t>
          </a:r>
        </a:p>
      </dsp:txBody>
      <dsp:txXfrm>
        <a:off x="1669191" y="2078934"/>
        <a:ext cx="400012" cy="400012"/>
      </dsp:txXfrm>
    </dsp:sp>
    <dsp:sp modelId="{743AC0CF-F966-42EA-B3A2-9CCD2CBA5EF8}">
      <dsp:nvSpPr>
        <dsp:cNvPr id="0" name=""/>
        <dsp:cNvSpPr/>
      </dsp:nvSpPr>
      <dsp:spPr>
        <a:xfrm>
          <a:off x="1244049" y="1169711"/>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Implications and Consequences</a:t>
          </a:r>
        </a:p>
      </dsp:txBody>
      <dsp:txXfrm>
        <a:off x="1326894" y="1252556"/>
        <a:ext cx="400012" cy="400012"/>
      </dsp:txXfrm>
    </dsp:sp>
    <dsp:sp modelId="{7087ED6C-3FBC-465D-BFAF-A8EB1E9122DB}">
      <dsp:nvSpPr>
        <dsp:cNvPr id="0" name=""/>
        <dsp:cNvSpPr/>
      </dsp:nvSpPr>
      <dsp:spPr>
        <a:xfrm>
          <a:off x="1586346" y="343333"/>
          <a:ext cx="565702" cy="565702"/>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222250">
            <a:lnSpc>
              <a:spcPct val="90000"/>
            </a:lnSpc>
            <a:spcBef>
              <a:spcPct val="0"/>
            </a:spcBef>
            <a:spcAft>
              <a:spcPct val="35000"/>
            </a:spcAft>
          </a:pPr>
          <a:r>
            <a:rPr lang="en-US" sz="500" kern="1200">
              <a:solidFill>
                <a:sysClr val="window" lastClr="FFFFFF"/>
              </a:solidFill>
              <a:latin typeface="Times New Roman" pitchFamily="18" charset="0"/>
              <a:ea typeface="+mn-ea"/>
              <a:cs typeface="Times New Roman" pitchFamily="18" charset="0"/>
            </a:rPr>
            <a:t>Points of View (Frame of Reference, Perspective, Orientation</a:t>
          </a:r>
          <a:r>
            <a:rPr lang="en-US" sz="500" kern="1200">
              <a:solidFill>
                <a:sysClr val="window" lastClr="FFFFFF"/>
              </a:solidFill>
              <a:latin typeface="Calibri"/>
              <a:ea typeface="+mn-ea"/>
              <a:cs typeface="+mn-cs"/>
            </a:rPr>
            <a:t>)</a:t>
          </a:r>
        </a:p>
      </dsp:txBody>
      <dsp:txXfrm>
        <a:off x="1669191" y="426178"/>
        <a:ext cx="400012" cy="40001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127701-3975-4172-A9EF-4731FB3CEBAE}">
      <dsp:nvSpPr>
        <dsp:cNvPr id="0" name=""/>
        <dsp:cNvSpPr/>
      </dsp:nvSpPr>
      <dsp:spPr>
        <a:xfrm>
          <a:off x="2137070" y="1987321"/>
          <a:ext cx="1212258" cy="121225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kern="1200">
              <a:latin typeface="Times New Roman" pitchFamily="18" charset="0"/>
              <a:cs typeface="Times New Roman" pitchFamily="18" charset="0"/>
            </a:rPr>
            <a:t>Intellectual Traits</a:t>
          </a:r>
        </a:p>
      </dsp:txBody>
      <dsp:txXfrm>
        <a:off x="2314601" y="2164852"/>
        <a:ext cx="857196" cy="857196"/>
      </dsp:txXfrm>
    </dsp:sp>
    <dsp:sp modelId="{70179DDF-856E-4C67-B498-8BD980D6BDBF}">
      <dsp:nvSpPr>
        <dsp:cNvPr id="0" name=""/>
        <dsp:cNvSpPr/>
      </dsp:nvSpPr>
      <dsp:spPr>
        <a:xfrm rot="10800000">
          <a:off x="432056" y="2420703"/>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D0F11CA-AB6F-473C-80BE-F0741362BCAB}">
      <dsp:nvSpPr>
        <dsp:cNvPr id="0" name=""/>
        <dsp:cNvSpPr/>
      </dsp:nvSpPr>
      <dsp:spPr>
        <a:xfrm>
          <a:off x="7766" y="2254018"/>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Intellectual Humility: </a:t>
          </a:r>
          <a:r>
            <a:rPr lang="en-US" sz="600" kern="1200">
              <a:latin typeface="Times New Roman" pitchFamily="18" charset="0"/>
              <a:cs typeface="Times New Roman" pitchFamily="18" charset="0"/>
            </a:rPr>
            <a:t>Students could admit if they did not have expertise to solve a problem or if they held prejudices affecting judgment</a:t>
          </a:r>
        </a:p>
      </dsp:txBody>
      <dsp:txXfrm>
        <a:off x="27649" y="2273901"/>
        <a:ext cx="808815" cy="639098"/>
      </dsp:txXfrm>
    </dsp:sp>
    <dsp:sp modelId="{66182BDF-FBF4-4F6A-9C08-851A831F7889}">
      <dsp:nvSpPr>
        <dsp:cNvPr id="0" name=""/>
        <dsp:cNvSpPr/>
      </dsp:nvSpPr>
      <dsp:spPr>
        <a:xfrm rot="12342857">
          <a:off x="581150" y="1767481"/>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80CB2F2-BEDE-4999-B6A1-E55B7E36D9ED}">
      <dsp:nvSpPr>
        <dsp:cNvPr id="0" name=""/>
        <dsp:cNvSpPr/>
      </dsp:nvSpPr>
      <dsp:spPr>
        <a:xfrm>
          <a:off x="236641" y="1251250"/>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Intellectual Autonomy:     </a:t>
          </a:r>
          <a:r>
            <a:rPr lang="en-US" sz="600" kern="1200">
              <a:latin typeface="Times New Roman" pitchFamily="18" charset="0"/>
              <a:cs typeface="Times New Roman" pitchFamily="18" charset="0"/>
            </a:rPr>
            <a:t>Students could think through issues on their own and would stand up against others who were making the wrong decisions</a:t>
          </a:r>
        </a:p>
      </dsp:txBody>
      <dsp:txXfrm>
        <a:off x="256524" y="1271133"/>
        <a:ext cx="808815" cy="639098"/>
      </dsp:txXfrm>
    </dsp:sp>
    <dsp:sp modelId="{593E2693-BA02-4FF8-AB95-18E33C3678F6}">
      <dsp:nvSpPr>
        <dsp:cNvPr id="0" name=""/>
        <dsp:cNvSpPr/>
      </dsp:nvSpPr>
      <dsp:spPr>
        <a:xfrm rot="13885714">
          <a:off x="998902" y="1243637"/>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F3B6075-DF41-4ED8-8C6D-CCDB9C5E5C38}">
      <dsp:nvSpPr>
        <dsp:cNvPr id="0" name=""/>
        <dsp:cNvSpPr/>
      </dsp:nvSpPr>
      <dsp:spPr>
        <a:xfrm>
          <a:off x="877935" y="447093"/>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Intellectual Integrity: </a:t>
          </a:r>
          <a:r>
            <a:rPr lang="en-US" sz="600" kern="1200">
              <a:latin typeface="Times New Roman" pitchFamily="18" charset="0"/>
              <a:cs typeface="Times New Roman" pitchFamily="18" charset="0"/>
            </a:rPr>
            <a:t>Students would not always look our for their own self-interest when making decisions</a:t>
          </a:r>
        </a:p>
      </dsp:txBody>
      <dsp:txXfrm>
        <a:off x="897818" y="466976"/>
        <a:ext cx="808815" cy="639098"/>
      </dsp:txXfrm>
    </dsp:sp>
    <dsp:sp modelId="{0EDA3800-98BF-48E3-AC40-CCC9F7DBF5D9}">
      <dsp:nvSpPr>
        <dsp:cNvPr id="0" name=""/>
        <dsp:cNvSpPr/>
      </dsp:nvSpPr>
      <dsp:spPr>
        <a:xfrm rot="15428571">
          <a:off x="1602570" y="952926"/>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E6D556E-0258-49ED-9791-E888708835D9}">
      <dsp:nvSpPr>
        <dsp:cNvPr id="0" name=""/>
        <dsp:cNvSpPr/>
      </dsp:nvSpPr>
      <dsp:spPr>
        <a:xfrm>
          <a:off x="1804631" y="820"/>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Intellectual Courage: </a:t>
          </a:r>
          <a:r>
            <a:rPr lang="en-US" sz="600" kern="1200">
              <a:latin typeface="Times New Roman" pitchFamily="18" charset="0"/>
              <a:cs typeface="Times New Roman" pitchFamily="18" charset="0"/>
            </a:rPr>
            <a:t>Students would listen and try to understand other points of view and accurately represent viewpoints they disagreed with</a:t>
          </a:r>
        </a:p>
      </dsp:txBody>
      <dsp:txXfrm>
        <a:off x="1824514" y="20703"/>
        <a:ext cx="808815" cy="639098"/>
      </dsp:txXfrm>
    </dsp:sp>
    <dsp:sp modelId="{49D7DB1C-E3D8-4D5E-A872-EE7F19090435}">
      <dsp:nvSpPr>
        <dsp:cNvPr id="0" name=""/>
        <dsp:cNvSpPr/>
      </dsp:nvSpPr>
      <dsp:spPr>
        <a:xfrm rot="16971429">
          <a:off x="2272591" y="952926"/>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EADD57B-7348-422E-9B87-69E17835EC05}">
      <dsp:nvSpPr>
        <dsp:cNvPr id="0" name=""/>
        <dsp:cNvSpPr/>
      </dsp:nvSpPr>
      <dsp:spPr>
        <a:xfrm>
          <a:off x="2833187" y="820"/>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Perseverance:         </a:t>
          </a:r>
          <a:r>
            <a:rPr lang="en-US" sz="600" kern="1200">
              <a:latin typeface="Times New Roman" pitchFamily="18" charset="0"/>
              <a:cs typeface="Times New Roman" pitchFamily="18" charset="0"/>
            </a:rPr>
            <a:t>Students would be willing to work through complexities with patience instead of giving up</a:t>
          </a:r>
        </a:p>
      </dsp:txBody>
      <dsp:txXfrm>
        <a:off x="2853070" y="20703"/>
        <a:ext cx="808815" cy="639098"/>
      </dsp:txXfrm>
    </dsp:sp>
    <dsp:sp modelId="{FA6BBA60-B701-409F-B358-4111823E0E05}">
      <dsp:nvSpPr>
        <dsp:cNvPr id="0" name=""/>
        <dsp:cNvSpPr/>
      </dsp:nvSpPr>
      <dsp:spPr>
        <a:xfrm rot="18514286">
          <a:off x="2876259" y="1243637"/>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0C23B44-A0C3-4EFC-A5A2-134CB53290A8}">
      <dsp:nvSpPr>
        <dsp:cNvPr id="0" name=""/>
        <dsp:cNvSpPr/>
      </dsp:nvSpPr>
      <dsp:spPr>
        <a:xfrm>
          <a:off x="3759883" y="447093"/>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Confidence in Reason: </a:t>
          </a:r>
          <a:r>
            <a:rPr lang="en-US" sz="600" kern="1200">
              <a:latin typeface="Times New Roman" pitchFamily="18" charset="0"/>
              <a:cs typeface="Times New Roman" pitchFamily="18" charset="0"/>
            </a:rPr>
            <a:t>Students would be willing to change positions where evidence led to a more reasonable position</a:t>
          </a:r>
        </a:p>
      </dsp:txBody>
      <dsp:txXfrm>
        <a:off x="3779766" y="466976"/>
        <a:ext cx="808815" cy="639098"/>
      </dsp:txXfrm>
    </dsp:sp>
    <dsp:sp modelId="{3BB952C7-D6BC-4F84-A08A-9C4057197338}">
      <dsp:nvSpPr>
        <dsp:cNvPr id="0" name=""/>
        <dsp:cNvSpPr/>
      </dsp:nvSpPr>
      <dsp:spPr>
        <a:xfrm rot="20057143">
          <a:off x="3294011" y="1767481"/>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349852A-E1FF-4FB8-9FC5-E51753CFA5D7}">
      <dsp:nvSpPr>
        <dsp:cNvPr id="0" name=""/>
        <dsp:cNvSpPr/>
      </dsp:nvSpPr>
      <dsp:spPr>
        <a:xfrm>
          <a:off x="4401177" y="1251250"/>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Intellectual Empathy: </a:t>
          </a:r>
          <a:r>
            <a:rPr lang="en-US" sz="600" kern="1200">
              <a:latin typeface="Times New Roman" pitchFamily="18" charset="0"/>
              <a:cs typeface="Times New Roman" pitchFamily="18" charset="0"/>
            </a:rPr>
            <a:t>Students would be willing to stand their ground against ridicule and give up positions if enough evidence was presented</a:t>
          </a:r>
        </a:p>
      </dsp:txBody>
      <dsp:txXfrm>
        <a:off x="4421060" y="1271133"/>
        <a:ext cx="808815" cy="639098"/>
      </dsp:txXfrm>
    </dsp:sp>
    <dsp:sp modelId="{A6A7594D-DA02-4AC5-ADE8-E538B2233D9D}">
      <dsp:nvSpPr>
        <dsp:cNvPr id="0" name=""/>
        <dsp:cNvSpPr/>
      </dsp:nvSpPr>
      <dsp:spPr>
        <a:xfrm>
          <a:off x="3443105" y="2420703"/>
          <a:ext cx="1611238" cy="345493"/>
        </a:xfrm>
        <a:prstGeom prst="lef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8E34BBB-A4B2-432F-8DBA-23DD66CE6A27}">
      <dsp:nvSpPr>
        <dsp:cNvPr id="0" name=""/>
        <dsp:cNvSpPr/>
      </dsp:nvSpPr>
      <dsp:spPr>
        <a:xfrm>
          <a:off x="4630052" y="2254018"/>
          <a:ext cx="848581" cy="67886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266700">
            <a:lnSpc>
              <a:spcPct val="90000"/>
            </a:lnSpc>
            <a:spcBef>
              <a:spcPct val="0"/>
            </a:spcBef>
            <a:spcAft>
              <a:spcPct val="35000"/>
            </a:spcAft>
          </a:pPr>
          <a:r>
            <a:rPr lang="en-US" sz="600" b="1" kern="1200">
              <a:solidFill>
                <a:sysClr val="windowText" lastClr="000000"/>
              </a:solidFill>
              <a:latin typeface="Times New Roman" pitchFamily="18" charset="0"/>
              <a:cs typeface="Times New Roman" pitchFamily="18" charset="0"/>
            </a:rPr>
            <a:t>Fair-mindedness: </a:t>
          </a:r>
          <a:r>
            <a:rPr lang="en-US" sz="600" kern="1200">
              <a:latin typeface="Times New Roman" pitchFamily="18" charset="0"/>
              <a:cs typeface="Times New Roman" pitchFamily="18" charset="0"/>
            </a:rPr>
            <a:t>Students would give alternate opinions consideration and not allow self-interest to cloud judgment</a:t>
          </a:r>
        </a:p>
      </dsp:txBody>
      <dsp:txXfrm>
        <a:off x="4649935" y="2273901"/>
        <a:ext cx="808815" cy="63909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FB8AA2-D15F-4092-8F1E-719AFC688F87}">
      <dsp:nvSpPr>
        <dsp:cNvPr id="0" name=""/>
        <dsp:cNvSpPr/>
      </dsp:nvSpPr>
      <dsp:spPr>
        <a:xfrm>
          <a:off x="0" y="0"/>
          <a:ext cx="4663440" cy="9601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The Standards: </a:t>
          </a:r>
          <a:r>
            <a:rPr lang="en-US" sz="1200" kern="1200">
              <a:solidFill>
                <a:sysClr val="window" lastClr="FFFFFF"/>
              </a:solidFill>
              <a:latin typeface="Times New Roman" pitchFamily="18" charset="0"/>
              <a:ea typeface="+mn-ea"/>
              <a:cs typeface="Times New Roman" pitchFamily="18" charset="0"/>
            </a:rPr>
            <a:t>Clarity, Accuracy, Precision, Relevance, Depth, Breadth, Logic, Fairness</a:t>
          </a:r>
        </a:p>
      </dsp:txBody>
      <dsp:txXfrm>
        <a:off x="28121" y="28121"/>
        <a:ext cx="3627395" cy="903878"/>
      </dsp:txXfrm>
    </dsp:sp>
    <dsp:sp modelId="{972CC390-805B-4E91-9DE6-E4CF3838CEDF}">
      <dsp:nvSpPr>
        <dsp:cNvPr id="0" name=""/>
        <dsp:cNvSpPr/>
      </dsp:nvSpPr>
      <dsp:spPr>
        <a:xfrm>
          <a:off x="411479" y="1120140"/>
          <a:ext cx="4663440" cy="9601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The Elements: </a:t>
          </a:r>
          <a:r>
            <a:rPr lang="en-US" sz="1200" kern="1200">
              <a:solidFill>
                <a:sysClr val="window" lastClr="FFFFFF"/>
              </a:solidFill>
              <a:latin typeface="Times New Roman" pitchFamily="18" charset="0"/>
              <a:ea typeface="+mn-ea"/>
              <a:cs typeface="Times New Roman" pitchFamily="18" charset="0"/>
            </a:rPr>
            <a:t>Purpose, Question, Information, Interpretation/Inference, Concepts,  Assumptions, Implications/Consequences, Points of View</a:t>
          </a:r>
        </a:p>
      </dsp:txBody>
      <dsp:txXfrm>
        <a:off x="439600" y="1148261"/>
        <a:ext cx="3571640" cy="903878"/>
      </dsp:txXfrm>
    </dsp:sp>
    <dsp:sp modelId="{F3FA4752-D0AC-4704-B119-66637A5B3502}">
      <dsp:nvSpPr>
        <dsp:cNvPr id="0" name=""/>
        <dsp:cNvSpPr/>
      </dsp:nvSpPr>
      <dsp:spPr>
        <a:xfrm>
          <a:off x="822959" y="2240280"/>
          <a:ext cx="4663440" cy="960120"/>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Intellectual Traits: </a:t>
          </a:r>
          <a:r>
            <a:rPr lang="en-US" sz="1200" kern="1200">
              <a:solidFill>
                <a:sysClr val="window" lastClr="FFFFFF"/>
              </a:solidFill>
              <a:latin typeface="Times New Roman" pitchFamily="18" charset="0"/>
              <a:ea typeface="+mn-ea"/>
              <a:cs typeface="Times New Roman" pitchFamily="18" charset="0"/>
            </a:rPr>
            <a:t>Intellectual Humility, Intellectual Autonomy, Intellectual Integrity, Intellectual Courage, Intellectual Perseverance, Confidence in Reason, Intellectual Empathy, Fairmindedness</a:t>
          </a:r>
        </a:p>
      </dsp:txBody>
      <dsp:txXfrm>
        <a:off x="851080" y="2268401"/>
        <a:ext cx="3571640" cy="903878"/>
      </dsp:txXfrm>
    </dsp:sp>
    <dsp:sp modelId="{E3C3F23B-917C-4BEC-9A14-81C1A5CE0BD3}">
      <dsp:nvSpPr>
        <dsp:cNvPr id="0" name=""/>
        <dsp:cNvSpPr/>
      </dsp:nvSpPr>
      <dsp:spPr>
        <a:xfrm>
          <a:off x="4039362" y="728091"/>
          <a:ext cx="624078" cy="624078"/>
        </a:xfrm>
        <a:prstGeom prst="downArrow">
          <a:avLst>
            <a:gd name="adj1" fmla="val 55000"/>
            <a:gd name="adj2" fmla="val 45000"/>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ctr" defTabSz="1244600">
            <a:lnSpc>
              <a:spcPct val="90000"/>
            </a:lnSpc>
            <a:spcBef>
              <a:spcPct val="0"/>
            </a:spcBef>
            <a:spcAft>
              <a:spcPct val="35000"/>
            </a:spcAft>
          </a:pPr>
          <a:endParaRPr lang="en-US" sz="2800" kern="1200">
            <a:solidFill>
              <a:sysClr val="windowText" lastClr="000000">
                <a:hueOff val="0"/>
                <a:satOff val="0"/>
                <a:lumOff val="0"/>
                <a:alphaOff val="0"/>
              </a:sysClr>
            </a:solidFill>
            <a:latin typeface="Calibri"/>
            <a:ea typeface="+mn-ea"/>
            <a:cs typeface="+mn-cs"/>
          </a:endParaRPr>
        </a:p>
      </dsp:txBody>
      <dsp:txXfrm>
        <a:off x="4179780" y="728091"/>
        <a:ext cx="343242" cy="469619"/>
      </dsp:txXfrm>
    </dsp:sp>
    <dsp:sp modelId="{52772304-7008-4FF5-98CC-E4177F0575A2}">
      <dsp:nvSpPr>
        <dsp:cNvPr id="0" name=""/>
        <dsp:cNvSpPr/>
      </dsp:nvSpPr>
      <dsp:spPr>
        <a:xfrm>
          <a:off x="4450842" y="1841830"/>
          <a:ext cx="624078" cy="624078"/>
        </a:xfrm>
        <a:prstGeom prst="downArrow">
          <a:avLst>
            <a:gd name="adj1" fmla="val 55000"/>
            <a:gd name="adj2" fmla="val 45000"/>
          </a:avLst>
        </a:prstGeom>
        <a:solidFill>
          <a:srgbClr val="4F81BD">
            <a:alpha val="90000"/>
            <a:tint val="40000"/>
            <a:hueOff val="0"/>
            <a:satOff val="0"/>
            <a:lumOff val="0"/>
            <a:alphaOff val="0"/>
          </a:srgbClr>
        </a:solidFill>
        <a:ln w="25400" cap="flat" cmpd="sng" algn="ctr">
          <a:solidFill>
            <a:srgbClr val="4F81BD">
              <a:alpha val="90000"/>
              <a:tint val="40000"/>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5560" tIns="35560" rIns="35560" bIns="35560" numCol="1" spcCol="1270" anchor="ctr" anchorCtr="0">
          <a:noAutofit/>
        </a:bodyPr>
        <a:lstStyle/>
        <a:p>
          <a:pPr lvl="0" algn="ctr" defTabSz="1244600">
            <a:lnSpc>
              <a:spcPct val="90000"/>
            </a:lnSpc>
            <a:spcBef>
              <a:spcPct val="0"/>
            </a:spcBef>
            <a:spcAft>
              <a:spcPct val="35000"/>
            </a:spcAft>
          </a:pPr>
          <a:endParaRPr lang="en-US" sz="2800" kern="1200">
            <a:solidFill>
              <a:sysClr val="windowText" lastClr="000000">
                <a:hueOff val="0"/>
                <a:satOff val="0"/>
                <a:lumOff val="0"/>
                <a:alphaOff val="0"/>
              </a:sysClr>
            </a:solidFill>
            <a:latin typeface="Calibri"/>
            <a:ea typeface="+mn-ea"/>
            <a:cs typeface="+mn-cs"/>
          </a:endParaRPr>
        </a:p>
      </dsp:txBody>
      <dsp:txXfrm>
        <a:off x="4591260" y="1841830"/>
        <a:ext cx="343242" cy="46961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CA6930A-A6E0-44B9-96B1-9153860EF5D3}">
      <dsp:nvSpPr>
        <dsp:cNvPr id="0" name=""/>
        <dsp:cNvSpPr/>
      </dsp:nvSpPr>
      <dsp:spPr>
        <a:xfrm>
          <a:off x="0" y="0"/>
          <a:ext cx="5486400" cy="0"/>
        </a:xfrm>
        <a:prstGeom prst="line">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66C994-66EA-4169-B844-9A0E4DA59406}">
      <dsp:nvSpPr>
        <dsp:cNvPr id="0" name=""/>
        <dsp:cNvSpPr/>
      </dsp:nvSpPr>
      <dsp:spPr>
        <a:xfrm>
          <a:off x="0" y="0"/>
          <a:ext cx="1097280" cy="32004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Identified Themes</a:t>
          </a:r>
        </a:p>
      </dsp:txBody>
      <dsp:txXfrm>
        <a:off x="0" y="0"/>
        <a:ext cx="1097280" cy="3200400"/>
      </dsp:txXfrm>
    </dsp:sp>
    <dsp:sp modelId="{3622C613-F7AB-4EF9-BE9B-DC641CEA5737}">
      <dsp:nvSpPr>
        <dsp:cNvPr id="0" name=""/>
        <dsp:cNvSpPr/>
      </dsp:nvSpPr>
      <dsp:spPr>
        <a:xfrm>
          <a:off x="1179576" y="37621"/>
          <a:ext cx="2112264" cy="7524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1. Comparisons Involving Critical Thinking Skills and/or Dispositions</a:t>
          </a:r>
        </a:p>
      </dsp:txBody>
      <dsp:txXfrm>
        <a:off x="1179576" y="37621"/>
        <a:ext cx="2112264" cy="752437"/>
      </dsp:txXfrm>
    </dsp:sp>
    <dsp:sp modelId="{91A8ADA4-5DBA-4ED3-8240-493E5C821599}">
      <dsp:nvSpPr>
        <dsp:cNvPr id="0" name=""/>
        <dsp:cNvSpPr/>
      </dsp:nvSpPr>
      <dsp:spPr>
        <a:xfrm>
          <a:off x="1097280" y="790059"/>
          <a:ext cx="4389120"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333398E-52C3-421E-B6FD-4B8022ECEA92}">
      <dsp:nvSpPr>
        <dsp:cNvPr id="0" name=""/>
        <dsp:cNvSpPr/>
      </dsp:nvSpPr>
      <dsp:spPr>
        <a:xfrm>
          <a:off x="1179576" y="827681"/>
          <a:ext cx="2112264" cy="7524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2. Critical Thinking</a:t>
          </a:r>
        </a:p>
      </dsp:txBody>
      <dsp:txXfrm>
        <a:off x="1179576" y="827681"/>
        <a:ext cx="2112264" cy="752437"/>
      </dsp:txXfrm>
    </dsp:sp>
    <dsp:sp modelId="{05DE88FF-DB56-4CA8-AD7D-BF82D7D855B4}">
      <dsp:nvSpPr>
        <dsp:cNvPr id="0" name=""/>
        <dsp:cNvSpPr/>
      </dsp:nvSpPr>
      <dsp:spPr>
        <a:xfrm>
          <a:off x="3374136" y="827681"/>
          <a:ext cx="2112264" cy="3762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Definitions</a:t>
          </a:r>
        </a:p>
      </dsp:txBody>
      <dsp:txXfrm>
        <a:off x="3374136" y="827681"/>
        <a:ext cx="2112264" cy="376218"/>
      </dsp:txXfrm>
    </dsp:sp>
    <dsp:sp modelId="{7DABBFA1-1894-42E5-AFA7-60E47E0EEDF0}">
      <dsp:nvSpPr>
        <dsp:cNvPr id="0" name=""/>
        <dsp:cNvSpPr/>
      </dsp:nvSpPr>
      <dsp:spPr>
        <a:xfrm>
          <a:off x="3291840" y="1203900"/>
          <a:ext cx="2112264"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4157F24-0E91-45EA-B7D3-EBE31C2A7922}">
      <dsp:nvSpPr>
        <dsp:cNvPr id="0" name=""/>
        <dsp:cNvSpPr/>
      </dsp:nvSpPr>
      <dsp:spPr>
        <a:xfrm>
          <a:off x="3374136" y="1203900"/>
          <a:ext cx="2112264" cy="3762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Teaching Strategies</a:t>
          </a:r>
        </a:p>
      </dsp:txBody>
      <dsp:txXfrm>
        <a:off x="3374136" y="1203900"/>
        <a:ext cx="2112264" cy="376218"/>
      </dsp:txXfrm>
    </dsp:sp>
    <dsp:sp modelId="{D6EB29D5-503C-4F41-805F-7E4C44D028DA}">
      <dsp:nvSpPr>
        <dsp:cNvPr id="0" name=""/>
        <dsp:cNvSpPr/>
      </dsp:nvSpPr>
      <dsp:spPr>
        <a:xfrm>
          <a:off x="1097280" y="1580119"/>
          <a:ext cx="4389120"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8992FD3-2820-4B52-B879-8EF084302C17}">
      <dsp:nvSpPr>
        <dsp:cNvPr id="0" name=""/>
        <dsp:cNvSpPr/>
      </dsp:nvSpPr>
      <dsp:spPr>
        <a:xfrm>
          <a:off x="1179576" y="1617741"/>
          <a:ext cx="2112264" cy="7524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3. Paul's Model and Writing</a:t>
          </a:r>
        </a:p>
      </dsp:txBody>
      <dsp:txXfrm>
        <a:off x="1179576" y="1617741"/>
        <a:ext cx="2112264" cy="752437"/>
      </dsp:txXfrm>
    </dsp:sp>
    <dsp:sp modelId="{3331ECC5-63DD-433F-9A2F-55025962E9BC}">
      <dsp:nvSpPr>
        <dsp:cNvPr id="0" name=""/>
        <dsp:cNvSpPr/>
      </dsp:nvSpPr>
      <dsp:spPr>
        <a:xfrm>
          <a:off x="1097280" y="2370179"/>
          <a:ext cx="4389120"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052D79A-5410-4A9D-9B81-AB6AF0942200}">
      <dsp:nvSpPr>
        <dsp:cNvPr id="0" name=""/>
        <dsp:cNvSpPr/>
      </dsp:nvSpPr>
      <dsp:spPr>
        <a:xfrm>
          <a:off x="1179576" y="2407800"/>
          <a:ext cx="2112264" cy="75243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4. Writing Strategies for Teaching Critical Thinking</a:t>
          </a:r>
        </a:p>
      </dsp:txBody>
      <dsp:txXfrm>
        <a:off x="1179576" y="2407800"/>
        <a:ext cx="2112264" cy="752437"/>
      </dsp:txXfrm>
    </dsp:sp>
    <dsp:sp modelId="{FF007D18-1413-45C0-A6D6-797AF7BF6A87}">
      <dsp:nvSpPr>
        <dsp:cNvPr id="0" name=""/>
        <dsp:cNvSpPr/>
      </dsp:nvSpPr>
      <dsp:spPr>
        <a:xfrm>
          <a:off x="3374136" y="2407800"/>
          <a:ext cx="2112264" cy="2505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Writing Across the Curriculum</a:t>
          </a:r>
        </a:p>
      </dsp:txBody>
      <dsp:txXfrm>
        <a:off x="3374136" y="2407800"/>
        <a:ext cx="2112264" cy="250567"/>
      </dsp:txXfrm>
    </dsp:sp>
    <dsp:sp modelId="{ECB28F2D-5F38-4FCD-909C-001DE6465E98}">
      <dsp:nvSpPr>
        <dsp:cNvPr id="0" name=""/>
        <dsp:cNvSpPr/>
      </dsp:nvSpPr>
      <dsp:spPr>
        <a:xfrm>
          <a:off x="3291840" y="2658368"/>
          <a:ext cx="2112264"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DE1C034-C885-4318-9EC6-DC49FAF06724}">
      <dsp:nvSpPr>
        <dsp:cNvPr id="0" name=""/>
        <dsp:cNvSpPr/>
      </dsp:nvSpPr>
      <dsp:spPr>
        <a:xfrm>
          <a:off x="3374136" y="2658368"/>
          <a:ext cx="2112264" cy="2505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Writing to Learn</a:t>
          </a:r>
        </a:p>
      </dsp:txBody>
      <dsp:txXfrm>
        <a:off x="3374136" y="2658368"/>
        <a:ext cx="2112264" cy="250567"/>
      </dsp:txXfrm>
    </dsp:sp>
    <dsp:sp modelId="{01E0FA8A-CDE8-46A6-BDEC-32D6339BD9BE}">
      <dsp:nvSpPr>
        <dsp:cNvPr id="0" name=""/>
        <dsp:cNvSpPr/>
      </dsp:nvSpPr>
      <dsp:spPr>
        <a:xfrm>
          <a:off x="3291840" y="2908936"/>
          <a:ext cx="2112264"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1C6EF70-A1A3-4DD3-99C7-BB5A0088ADB8}">
      <dsp:nvSpPr>
        <dsp:cNvPr id="0" name=""/>
        <dsp:cNvSpPr/>
      </dsp:nvSpPr>
      <dsp:spPr>
        <a:xfrm>
          <a:off x="3374136" y="2908936"/>
          <a:ext cx="2112264" cy="25056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5720" tIns="45720" rIns="45720" bIns="45720" numCol="1" spcCol="1270" anchor="t" anchorCtr="0">
          <a:noAutofit/>
        </a:bodyPr>
        <a:lstStyle/>
        <a:p>
          <a:pPr lvl="0" algn="l" defTabSz="533400">
            <a:lnSpc>
              <a:spcPct val="90000"/>
            </a:lnSpc>
            <a:spcBef>
              <a:spcPct val="0"/>
            </a:spcBef>
            <a:spcAft>
              <a:spcPct val="35000"/>
            </a:spcAft>
          </a:pPr>
          <a:r>
            <a:rPr lang="en-US" sz="1200" kern="1200">
              <a:latin typeface="Times New Roman" pitchFamily="18" charset="0"/>
              <a:cs typeface="Times New Roman" pitchFamily="18" charset="0"/>
            </a:rPr>
            <a:t>Reflective Writing</a:t>
          </a:r>
        </a:p>
      </dsp:txBody>
      <dsp:txXfrm>
        <a:off x="3374136" y="2908936"/>
        <a:ext cx="2112264" cy="250567"/>
      </dsp:txXfrm>
    </dsp:sp>
    <dsp:sp modelId="{7EDE8369-A4E1-4661-AB6F-3C5D23B6EF69}">
      <dsp:nvSpPr>
        <dsp:cNvPr id="0" name=""/>
        <dsp:cNvSpPr/>
      </dsp:nvSpPr>
      <dsp:spPr>
        <a:xfrm>
          <a:off x="1097280" y="3160238"/>
          <a:ext cx="4389120" cy="0"/>
        </a:xfrm>
        <a:prstGeom prst="line">
          <a:avLst/>
        </a:prstGeom>
        <a:solidFill>
          <a:schemeClr val="accent1">
            <a:hueOff val="0"/>
            <a:satOff val="0"/>
            <a:lumOff val="0"/>
            <a:alphaOff val="0"/>
          </a:schemeClr>
        </a:solidFill>
        <a:ln w="25400" cap="flat" cmpd="sng" algn="ctr">
          <a:solidFill>
            <a:schemeClr val="accent1">
              <a:tint val="5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C6054F-EB8F-4C12-A70B-6DD8AE5ABFC9}">
      <dsp:nvSpPr>
        <dsp:cNvPr id="0" name=""/>
        <dsp:cNvSpPr/>
      </dsp:nvSpPr>
      <dsp:spPr>
        <a:xfrm>
          <a:off x="2720" y="176991"/>
          <a:ext cx="813206" cy="6937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Observation One: Beginning of Semester</a:t>
          </a:r>
        </a:p>
      </dsp:txBody>
      <dsp:txXfrm>
        <a:off x="23040" y="197311"/>
        <a:ext cx="772566" cy="653126"/>
      </dsp:txXfrm>
    </dsp:sp>
    <dsp:sp modelId="{60E9AE85-E1A7-4522-A9CE-3B10E3D48793}">
      <dsp:nvSpPr>
        <dsp:cNvPr id="0" name=""/>
        <dsp:cNvSpPr/>
      </dsp:nvSpPr>
      <dsp:spPr>
        <a:xfrm>
          <a:off x="897247" y="423037"/>
          <a:ext cx="172399" cy="2016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897247" y="463372"/>
        <a:ext cx="120679" cy="121005"/>
      </dsp:txXfrm>
    </dsp:sp>
    <dsp:sp modelId="{569F1C55-A778-405C-9766-8CADF5AB3ACD}">
      <dsp:nvSpPr>
        <dsp:cNvPr id="0" name=""/>
        <dsp:cNvSpPr/>
      </dsp:nvSpPr>
      <dsp:spPr>
        <a:xfrm>
          <a:off x="1141209" y="176991"/>
          <a:ext cx="813206" cy="6937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X: Intervention</a:t>
          </a:r>
        </a:p>
      </dsp:txBody>
      <dsp:txXfrm>
        <a:off x="1161529" y="197311"/>
        <a:ext cx="772566" cy="653126"/>
      </dsp:txXfrm>
    </dsp:sp>
    <dsp:sp modelId="{5E2E027A-5FB2-4D34-BAD1-D64A64E9C977}">
      <dsp:nvSpPr>
        <dsp:cNvPr id="0" name=""/>
        <dsp:cNvSpPr/>
      </dsp:nvSpPr>
      <dsp:spPr>
        <a:xfrm>
          <a:off x="2035736" y="423037"/>
          <a:ext cx="172399" cy="20167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2035736" y="463372"/>
        <a:ext cx="120679" cy="121005"/>
      </dsp:txXfrm>
    </dsp:sp>
    <dsp:sp modelId="{67754099-A3CA-4015-B125-0F8C59D72CED}">
      <dsp:nvSpPr>
        <dsp:cNvPr id="0" name=""/>
        <dsp:cNvSpPr/>
      </dsp:nvSpPr>
      <dsp:spPr>
        <a:xfrm>
          <a:off x="2279698" y="176991"/>
          <a:ext cx="813206" cy="693766"/>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kern="1200"/>
            <a:t>Observation Two: End of Clinical Rotation</a:t>
          </a:r>
        </a:p>
      </dsp:txBody>
      <dsp:txXfrm>
        <a:off x="2300018" y="197311"/>
        <a:ext cx="772566" cy="65312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A9E70D-F134-42A3-9A3D-BB10CB2D4237}">
      <dsp:nvSpPr>
        <dsp:cNvPr id="0" name=""/>
        <dsp:cNvSpPr/>
      </dsp:nvSpPr>
      <dsp:spPr>
        <a:xfrm>
          <a:off x="431" y="1338"/>
          <a:ext cx="920390" cy="7593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Observation One: Beginning of Semester</a:t>
          </a:r>
        </a:p>
      </dsp:txBody>
      <dsp:txXfrm>
        <a:off x="22671" y="23578"/>
        <a:ext cx="875910" cy="714842"/>
      </dsp:txXfrm>
    </dsp:sp>
    <dsp:sp modelId="{228A70FF-B71A-4776-8920-77D21E989968}">
      <dsp:nvSpPr>
        <dsp:cNvPr id="0" name=""/>
        <dsp:cNvSpPr/>
      </dsp:nvSpPr>
      <dsp:spPr>
        <a:xfrm>
          <a:off x="1012860" y="266871"/>
          <a:ext cx="195122" cy="228256"/>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1012860" y="312522"/>
        <a:ext cx="136585" cy="136954"/>
      </dsp:txXfrm>
    </dsp:sp>
    <dsp:sp modelId="{5583919E-F5FB-4BF5-B473-6CCE11EE3492}">
      <dsp:nvSpPr>
        <dsp:cNvPr id="0" name=""/>
        <dsp:cNvSpPr/>
      </dsp:nvSpPr>
      <dsp:spPr>
        <a:xfrm>
          <a:off x="1288978" y="1338"/>
          <a:ext cx="920390" cy="75932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Observation Two: End of Clinical Rotation</a:t>
          </a:r>
        </a:p>
      </dsp:txBody>
      <dsp:txXfrm>
        <a:off x="1311218" y="23578"/>
        <a:ext cx="875910" cy="714842"/>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4.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9:55.722"/>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0,'0'0,"0"0,27 0,-1 0,-26 0,27 0,-27 0,53 0,-53 0,26 0,1 0,-1 0,-26 0,27 0,-27 0,26 0,-26 0,0 26,27-26,-1 26,-26-26,26 0,-26 0,0 0,27 0,-1 0,-26 0,27 25,-27-25,26 0,-26 0,27 0,-1 0,-26 0,27 0</inkml:trace>
</inkml:ink>
</file>

<file path=word/ink/ink2.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9:53.226"/>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74,'0'0,"27"0,-27 0,0 0,26 0,1 0,-1-26,1 26,-1 0,1 0,-27 0,26 0,1-27,-27 27,26 0,-26 0,0 0,27 0,-27 0,26 0,0 0,-26 0,27 0,-27 0,0 0,53 0,0 0,-53 0,26 0,-26 0,0 0,27 0,-1 0,-26 0,27 0,-27 0,26 0,0 0,-26 0,27 0,-27 0,26 0,-26 0,27 0,-2 27,-25-27,27 0,-27 0,26 0,-26 26,0-26,0 0,27 0,-27 0,26 0,-26 0,0 0,0 0,53 0,-53 0,27 0,-1 0,0 0,1 0,-27 0,26 0,-26 0,53 0,-53 0,27 0,-27 0,53 0,-53 0,26 0,-26 0,27 0,-1 0,-26 0,26 0,-26 0,27 27,-1-27,-26 0,27 0,-1 0,1 0,-27 0,0 26,26-26,-26 0</inkml:trace>
</inkml:ink>
</file>

<file path=word/ink/ink3.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9:46.986"/>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0 0</inkml:trace>
</inkml:ink>
</file>

<file path=word/ink/ink4.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9:46.737"/>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19,'0'0,"0"0,26 0,-26 0,27 0,-27 0,26 0,1 0,-27 0,26 0,-26 0,27 0,-1 0,-26 0,0 27,27-27,-27 0,26 0,-26 0,26 0,1 0,-27 0,26 0,-26 0,53 0,-53 0,27 0,-27 0,26 0,1 0,-27 0,26 0,1 0,-27 0,26 0,0 0,-26 0,27 0,-1 0,1 0,-1 0,1 0,-27 0,26 0,-26 0,27 0,-27 0,26 0,1 0,-27 0,26 0,-26 0,27 0,-1 0,-26 0,26 0,-26 0,27 0,-27 0,26 0,1 0,-27 0,0 0,26 0,1 0,79 0,-80 0,-26 0,26 0,27 0,-26 0,-27 0,0 0,26 0,1 0,-27 0,26 0,-26 0,27 0,-27 0,26 0,-26 0,0 27,53-27,-26 0,-1 27,-26-27,26 0,1 0,-1 0,27 0,-53 0,27 0,-27 0,26 0,-26 0,27 0,-1 0,1 0,-1 0,0 0,-26 0,53 0,-53 0,27 0,-27 0,26 0,-26 0,27-27,-1 27,-26 0,0 0,27 0,-27 0,26 0,1-27,-27 27,26 0,-26 0,27 0,-27-27,0 27,26 0,0 0,-26 0,27 0,-1 0,-26 0,27 0,-1 0,27 0,-26 0,-27 0,26 0,-26 0,27 0,-1 0,-26 0,26 0,-26 0,27 0,-1 0,1 0,-1 0,1 0,-27 0,25 0,-25 0,27 0,-1 0,1 0,52 0,-53 0,1 0,26 0,-53 0,26 0,27 0,-53 0,27 0,26 0,-53 0,26 0,0 0,-26 0,27 0,-1 0,1 0,-1 0,-26 0,27 0,-1 0,-26 0,27 0,-27 0,26 0,1 0,-27 0,26 0,1 0,-1 0,0 27,-26-27,27 0,-1 0,1 0,-1 0,1 0,52 0,-52 0,-1 0,0 0,-26 0,27 0,-1 0,1 0,-27 0,26 0,1 0,-27 0,26 0,27 0,-53 0,27 0,-27 0,53 0,-53 0,26 0,0 0,1 0,26 0,-27 27,1-27,-27 0,53 0,-53 0,26 0,-26 0,27 0,-27 0,52 0,-25 0,-1 0,-26 0,27 0,26 0,-27 0,1 0,26 0,0 0,-27 0,27 0,-53 0,53 0,-27 0,-26 0,27 0,-27 0,26 0,1 0,-27 0,26 0,-26 0,0 0,53-27,-53 27,53 0,-53 27,26-27,1 0,-1 0,1 0,-27 0,26 0,1 0,-27 0,26 0</inkml:trace>
</inkml:ink>
</file>

<file path=word/ink/ink5.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05T03:52:51.855"/>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843 0,'0'0,"-26"25,26-25,-27 0,1 0,-1 0,1 0,26 0,-27 0,1 0,26 0,-25 0,-2 0,1 0,-27 0,26 0,27 0,-53 0,53 0,-26 0,26 0,-27 0,1 0,26 0,-26 0,26 0,-27 0,1 0,26 0,-27 0,27 0,-26 0,26 0,-26 0,0 0,26 0,-27 0,1 0,-1 0,27 0,-26 0,26 0,0 0,-27 0,1 0,26 0,-26 0</inkml:trace>
</inkml:ink>
</file>

<file path=word/ink/ink6.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05T03:52:49.078"/>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342 0,'0'26,"-27"-26,27 26,-26-26,26 0,-27 0,1 26,26-26,-27 0,27 26,-26-26,0 0,0 0,26 0,-26 0,26 0,-27 0,27 26,-26-26,26 0,-27 0,27 0,-26 0,26 0,0 0</inkml:trace>
</inkml:ink>
</file>

<file path=word/ink/ink7.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05T03:52:46.520"/>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740 0,'-27'0,"27"0,-26 0,0 26,26-26,-27 0,27 0,-53 0,53 0,-26 0,-1 0,1 0,0 0,26 0,-27 0,1 0,26 27,-27-27,27 0,-26 0,26 0,-26 0,-1 0,27 0,-26 0,26 0,-27 0,1 0,26 0,-27 0,27 0,-26 0,26 0,-26 0,-1 0,27 0,-26 0,26 0,-27 0,27 0,-26 0,26-27,-27 27,27 0,-26 0</inkml:trace>
</inkml:ink>
</file>

<file path=word/ink/ink8.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05T03:52:26.942"/>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2460 0,'-27'0,"1"0,-1 0,-52 26,26-26,0 27,0-27,0 26,0-26,27 0,-1 0,-52 0,53 0,-54 0,27 0,-26 26,26-26,0 0,27 0,-1 0,27 0,-26 0,-27 0,27 0,-27 0,0 0,0 0,26 0,1 0,-27 0,27 0,-1 0,1 0,-1 0,1 0,26 0,-53 27,27-27,-27 0,26 0,-26 0,27 26,-27-26,0 0,53 0,-26 0,-27 0,53 0,-53 0,53 0,-27 0,-26 0,27 0,0 0,-1-26,1 26,-27 0,53 0,-27 0,1 0,-1 0,27 0,-26 0,26 0,-26 0,-1 0,27 0,-26 0,26 0,-27 0,27 0,-26 0,26 0,-27 0,27 0,0 26,-26-26</inkml:trace>
</inkml:ink>
</file>

<file path=word/ink/ink9.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4:40.992"/>
    </inkml:context>
    <inkml:brush xml:id="br0">
      <inkml:brushProperty name="width" value="0.21167" units="cm"/>
      <inkml:brushProperty name="height" value="0.21167" units="cm"/>
      <inkml:brushProperty name="fitToCurve" value="1"/>
    </inkml:brush>
  </inkml:definitions>
  <inkml:trace contextRef="#ctx0" brushRef="#br0">0 0,'0'0,"26"0,-26 0,27 0,-27 0,26 0,-26 0,27 0,-1 0,1 0,-27 0,53 0,-53 0,26 0,-26 0,26 0,1 0,-1 0,-26 0,27 0,-1 0,1 0,-27 0,53 0,-53 0,26 0,-26 0,0 0,27 0,-1 0,-26 0,26 0</inkml:trace>
</inkml:ink>
</file>

<file path=word/ink/ink10.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5:45.279"/>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54,'0'0,"27"0,-27 0,26 0,1 0,-27 0,26 0,-26 0,27 0,-27 0,26 0,0 0,1 0,-27 0,26 0,1 0,-1 0,1 0,-1 0,-26 0,26 0,-26 0,53 0,-53 0,53 0,-26 0,-1 0,27 0,0 0,-27 0,1 0,-1 0,1 0,-1 0,-26 0,26 0,1 0,-1 0,27 0,-26 0,-1 0,27 0,-53 0,53 0,-53 0,26 0,1 0,-27 0,26 0,-26 0,26 0,1 0,-27 0,26 0,1 0,-1 0,-26 0,27 0,-1 0,-26 0,26 0,-26 0,27 0,-1 0,-26 0,27 0,-1 0,1 0,-1 0,-26 0,26 0,1 0,-27 0,26 0,1 0,-1 0,1 0,-1 0,1 0,-27 0,0 0,26 0,0 0,1 0,-27 0,26 0,-26 0,0-26,53 26,-26 0,-1 0,0 0,-26 0,27 0,-27 0,0-27,26 27,1 0</inkml:trace>
</inkml:ink>
</file>

<file path=word/ink/ink11.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5:40.100"/>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93,'0'0,"0"0,0 0,27 0,-1 0,-26 0,27 0,-27 0,26 0,1 0,-27 0,26 0,-26 0,27 0,-27 0,26 0,1 0,-27 0,26 0,0 0,1 0,-27 0,26 0,-26 0,27 0,-1 0,27 0,-53 0,27 0,-27 0,26 0,-26 0,53 0,-53 0,27 0,-27 0,26 0,0 0,-26 0,27 0,26-53,0 53,-27 0,54-27,-80 27,26 0,0 0,1 0,-27 0,26 0,-26 0,27 0,-1 0,-26 0,27 0,26 0,-27 0,1 0,-27 0,26 0,-26 0,0 0,53 27,-53-1,53-26,-53 27,26-27,1 0,-1 0,1 0,-27 0,26 0,1 0,-1 0,-26 0,53 0,-53 0,26 0,1 0,-1 0,-26 0,27 0,-1 0,1 0,-1 26,1-26,-1 0,-26 0,27 0,-1 0,1 0,25 0,-25-26,26-1,0 1,-27 26,1 0,26 0,-1 0,-25 0,26 0,-27 0,1 0,-1 0,1 0,-1 0,-26 0,27 0,-27 0,26 0,1 0,-27 0,26 0,-26 0,26 0,-26 0,53 0,-26 0,-1 0,-26 0,27 0,-27 0,26 0,1 0,-27 0,0-27</inkml:trace>
</inkml:ink>
</file>

<file path=word/ink/ink12.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5:33.127"/>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0 0,'0'0,"0"0,0 0,0 0,26 0,-26 0,27 0,-1 0,-26 0,27 0,-27 0,26 0,1 0,-1 0,-26 0,27 0,-1 0,-26 0,26 0,-26 0,0 0,27 0,-27 0,26 26,1-26,-27 0,26 0,-26 27,27-27,-27 0,26 0,1 0,-1 0,0 0,-26 0,27 0,-27 0,26 0,-26 0,27 0,-1 0,-26 0,27 0,-1 0,1 0,-27 0,26 0,-26 0,27-27,-1 27,-26 0,26 0,-26 0,27 0,-27 0,26 0,1 0,-27 0,26 0,1 0,-1 0,-26 0,27 0,-1 0,0 0,-26 0,27 0,-1 0,1 0,-27 0,26 0,-26 0,27 0,-27 0,26 0,1 0,-27 0,26 0,-26 0,26 0,0 0,0 0,1 0,-1 0,1 0,-27 0,26 0,1 27,-1-27,0 0,1 0,26 26,-53-26,26 0,1 0,-1 0,1 0,-1 0,1-26,-1-1,-26 27,26 0,1 0,-27 0,26 0,-26 0,27 0,-27 0,53 0,-53 0,26 0,1 0,-1 0,-26 0,26 0,1 0,-1 0,1 0,-1 0,-26 0,53 0,-26 0,-27 0,26 0,0 0,1 0,-27 0,26 0,-26 0,27 0,-1 0,-26 0,0 0,27 0,-27 0,26 0,-26 0,27 0,-1 0,-26-26,0 26,27 0,-27 0,26 0,0 0,-26 0</inkml:trace>
</inkml:ink>
</file>

<file path=word/ink/ink13.xml><?xml version="1.0" encoding="utf-8"?>
<inkml:ink xmlns:inkml="http://www.w3.org/2003/InkML">
  <inkml:definitions>
    <inkml:context xml:id="ctx0">
      <inkml:inkSource xml:id="inkSrc0">
        <inkml:traceFormat>
          <inkml:channel name="X" type="integer" max="1280" units="cm"/>
          <inkml:channel name="Y" type="integer" max="768" units="cm"/>
        </inkml:traceFormat>
        <inkml:channelProperties>
          <inkml:channelProperty channel="X" name="resolution" value="28.31858" units="1/cm"/>
          <inkml:channelProperty channel="Y" name="resolution" value="28.33948" units="1/cm"/>
        </inkml:channelProperties>
      </inkml:inkSource>
      <inkml:timestamp xml:id="ts0" timeString="2011-04-10T21:05:26.247"/>
    </inkml:context>
    <inkml:brush xml:id="br0">
      <inkml:brushProperty name="width" value="0.26667" units="cm"/>
      <inkml:brushProperty name="height" value="0.53333" units="cm"/>
      <inkml:brushProperty name="tip" value="rectangle"/>
      <inkml:brushProperty name="rasterOp" value="maskPen"/>
      <inkml:brushProperty name="fitToCurve" value="1"/>
    </inkml:brush>
  </inkml:definitions>
  <inkml:trace contextRef="#ctx0" brushRef="#br0">25 52,'-26'0,"26"0,0 0,26 0,-26 0,26 0,-26 0,27 0,-1 0,-26 0,27 0,-27 0,26 0,1 0,-27 0,26 0,-26 0,26 0,-26 0,27 0,-1 0,1 0,-27 0,26 0,1 0,-27 0,26 0,-26 0,0 0,27 0,-1 0,-26 0,26 0,-26 0,27 0,-27 0,0-26,26 26,1 0,-27 0,26 0,-26-26,27 26,-1 0,-26 0,26 0,-26 0,27 0,-27 0,0 26,0-26,26 0,-26 26,27-26,-27 0,0 0,26 0,-26 0,27 0,-27 0,26 0,1 0,-27 26,0-26,26 0,-26 0,26 0,1 0,-27 0,26 0,1 0,-1 0,-26 0,27 0,-27 0,26 0,-26 0,0 0,26 0,1 0,-27 0,26 0,-26 0,27 0,-1 0,-26 0,27 0,-27 0,53 0,-53 0,26 0,-26 0,26 0,-26 0,53 0,-53 0,27 0,-27-26,26 26,1 0,-27 0,26 0,-26 0,27 0,-1 0,-26 0,26 0,-26 0,27 0,-1 0,1 0,-1 0,1 0,-27 0,26 0,-26 0,26 0,-26 0,53 0,-53 0,27 0,-1 26,1-26,-27 0,26 0,1 0,-1 0,-26 0,26 0,1 0,-1 0,-26 27,27-27,-1 0,-26 0,27 0,-27 0,26 0,-26 0,26 0,1 0,-27 0,26 0,-26 0,27 0,-27 0,26 0,1 0,26-27,-1 27,-25 0,-27 0,26-26,-26 26,27 0,-27 0,26 0,1 0,-27 0,26 0,-26 0,0-26,27 26,-1 0,-26 0,26 0,-26 0,27 0,-27 0,26 0,1 0,-27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886A1-108B-4F87-A2DE-E36B6B4B6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12859</TotalTime>
  <Pages>151</Pages>
  <Words>33652</Words>
  <Characters>191821</Characters>
  <Application>Microsoft Office Word</Application>
  <DocSecurity>0</DocSecurity>
  <Lines>1598</Lines>
  <Paragraphs>450</Paragraphs>
  <ScaleCrop>false</ScaleCrop>
  <HeadingPairs>
    <vt:vector size="2" baseType="variant">
      <vt:variant>
        <vt:lpstr>Title</vt:lpstr>
      </vt:variant>
      <vt:variant>
        <vt:i4>1</vt:i4>
      </vt:variant>
    </vt:vector>
  </HeadingPairs>
  <TitlesOfParts>
    <vt:vector size="1" baseType="lpstr">
      <vt:lpstr/>
    </vt:vector>
  </TitlesOfParts>
  <Company>Murray State University</Company>
  <LinksUpToDate>false</LinksUpToDate>
  <CharactersWithSpaces>225023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jessica.naber</dc:creator>
  <cp:lastModifiedBy>Temp</cp:lastModifiedBy>
  <cp:revision>97</cp:revision>
  <cp:lastPrinted>2011-04-01T13:58:00Z</cp:lastPrinted>
  <dcterms:created xsi:type="dcterms:W3CDTF">2011-04-05T03:54:00Z</dcterms:created>
  <dcterms:modified xsi:type="dcterms:W3CDTF">2011-05-24T03:11:00Z</dcterms:modified>
</cp:coreProperties>
</file>