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44C06" w14:textId="58EB9DED" w:rsidR="007345F1" w:rsidRPr="004B1C55" w:rsidRDefault="007345F1" w:rsidP="008C357E">
      <w:pPr>
        <w:spacing w:line="480" w:lineRule="auto"/>
        <w:ind w:firstLine="720"/>
        <w:contextualSpacing/>
        <w:jc w:val="center"/>
        <w:rPr>
          <w:rFonts w:ascii="Times" w:hAnsi="Times"/>
        </w:rPr>
      </w:pPr>
      <w:r w:rsidRPr="004B1C55">
        <w:rPr>
          <w:rFonts w:ascii="Times" w:hAnsi="Times" w:cs="Helvetica"/>
        </w:rPr>
        <w:t>Care Connectors in Knox County</w:t>
      </w:r>
      <w:r w:rsidR="00C14B00">
        <w:rPr>
          <w:rFonts w:ascii="Times" w:hAnsi="Times" w:cs="Helvetica"/>
        </w:rPr>
        <w:t>, Tennessee</w:t>
      </w:r>
    </w:p>
    <w:p w14:paraId="72854E74" w14:textId="77777777" w:rsidR="007345F1" w:rsidRPr="004B1C55" w:rsidRDefault="007345F1" w:rsidP="007345F1">
      <w:pPr>
        <w:spacing w:line="480" w:lineRule="auto"/>
        <w:contextualSpacing/>
        <w:rPr>
          <w:rFonts w:ascii="Times" w:hAnsi="Times"/>
        </w:rPr>
      </w:pPr>
    </w:p>
    <w:p w14:paraId="7F1FB4E5" w14:textId="77777777" w:rsidR="007345F1" w:rsidRPr="004B1C55" w:rsidRDefault="007345F1" w:rsidP="007345F1">
      <w:pPr>
        <w:spacing w:line="480" w:lineRule="auto"/>
        <w:contextualSpacing/>
        <w:rPr>
          <w:rFonts w:ascii="Times" w:hAnsi="Times"/>
        </w:rPr>
      </w:pPr>
    </w:p>
    <w:p w14:paraId="7E6B9FA9" w14:textId="77777777" w:rsidR="007345F1" w:rsidRPr="004B1C55" w:rsidRDefault="007345F1" w:rsidP="007345F1">
      <w:pPr>
        <w:spacing w:line="480" w:lineRule="auto"/>
        <w:contextualSpacing/>
        <w:rPr>
          <w:rFonts w:ascii="Times" w:hAnsi="Times"/>
        </w:rPr>
      </w:pPr>
    </w:p>
    <w:p w14:paraId="01D91AF2" w14:textId="77777777" w:rsidR="007345F1" w:rsidRPr="004B1C55" w:rsidRDefault="007345F1" w:rsidP="007345F1">
      <w:pPr>
        <w:spacing w:line="480" w:lineRule="auto"/>
        <w:contextualSpacing/>
        <w:rPr>
          <w:rFonts w:ascii="Times" w:hAnsi="Times"/>
        </w:rPr>
      </w:pPr>
    </w:p>
    <w:p w14:paraId="00EB75D5" w14:textId="77777777" w:rsidR="007345F1" w:rsidRPr="004B1C55" w:rsidRDefault="007345F1" w:rsidP="007345F1">
      <w:pPr>
        <w:spacing w:line="480" w:lineRule="auto"/>
        <w:contextualSpacing/>
        <w:rPr>
          <w:rFonts w:ascii="Times" w:hAnsi="Times"/>
        </w:rPr>
      </w:pPr>
    </w:p>
    <w:p w14:paraId="64141D88" w14:textId="77777777" w:rsidR="007345F1" w:rsidRPr="004B1C55" w:rsidRDefault="007345F1" w:rsidP="007345F1">
      <w:pPr>
        <w:spacing w:line="480" w:lineRule="auto"/>
        <w:contextualSpacing/>
        <w:rPr>
          <w:rFonts w:ascii="Times" w:hAnsi="Times"/>
        </w:rPr>
      </w:pPr>
    </w:p>
    <w:p w14:paraId="72BDE13C" w14:textId="77777777" w:rsidR="007345F1" w:rsidRPr="004B1C55" w:rsidRDefault="007345F1" w:rsidP="007345F1">
      <w:pPr>
        <w:spacing w:line="480" w:lineRule="auto"/>
        <w:contextualSpacing/>
        <w:rPr>
          <w:rFonts w:ascii="Times" w:hAnsi="Times"/>
        </w:rPr>
      </w:pPr>
    </w:p>
    <w:p w14:paraId="588C7C5E" w14:textId="77777777" w:rsidR="007345F1" w:rsidRPr="004B1C55" w:rsidRDefault="007345F1" w:rsidP="007345F1">
      <w:pPr>
        <w:spacing w:line="480" w:lineRule="auto"/>
        <w:contextualSpacing/>
        <w:rPr>
          <w:rFonts w:ascii="Times" w:hAnsi="Times"/>
        </w:rPr>
      </w:pPr>
    </w:p>
    <w:p w14:paraId="208C04FB" w14:textId="77777777" w:rsidR="007345F1" w:rsidRPr="004B1C55" w:rsidRDefault="007345F1" w:rsidP="007345F1">
      <w:pPr>
        <w:spacing w:line="480" w:lineRule="auto"/>
        <w:contextualSpacing/>
        <w:rPr>
          <w:rFonts w:ascii="Times" w:hAnsi="Times"/>
        </w:rPr>
      </w:pPr>
    </w:p>
    <w:p w14:paraId="36A7DB10" w14:textId="77777777" w:rsidR="007345F1" w:rsidRPr="004B1C55" w:rsidRDefault="007345F1" w:rsidP="007345F1">
      <w:pPr>
        <w:spacing w:line="480" w:lineRule="auto"/>
        <w:contextualSpacing/>
        <w:jc w:val="center"/>
        <w:rPr>
          <w:rFonts w:ascii="Times" w:hAnsi="Times" w:cs="Helvetica"/>
        </w:rPr>
      </w:pPr>
      <w:r w:rsidRPr="004B1C55">
        <w:rPr>
          <w:rFonts w:ascii="Times" w:hAnsi="Times" w:cs="Helvetica"/>
        </w:rPr>
        <w:t>Care Connectors in Knox County</w:t>
      </w:r>
    </w:p>
    <w:p w14:paraId="608BD265" w14:textId="77777777" w:rsidR="007345F1" w:rsidRDefault="007345F1" w:rsidP="007345F1">
      <w:pPr>
        <w:spacing w:line="480" w:lineRule="auto"/>
        <w:contextualSpacing/>
        <w:jc w:val="center"/>
        <w:rPr>
          <w:rFonts w:ascii="Times" w:hAnsi="Times"/>
        </w:rPr>
      </w:pPr>
      <w:r w:rsidRPr="004B1C55">
        <w:rPr>
          <w:rFonts w:ascii="Times" w:hAnsi="Times"/>
        </w:rPr>
        <w:t>Beatríz Eugenía Satizábal Mafla</w:t>
      </w:r>
    </w:p>
    <w:p w14:paraId="1AF3DD9E" w14:textId="3F6DFA87" w:rsidR="000960D4" w:rsidRPr="004B1C55" w:rsidRDefault="000960D4" w:rsidP="007345F1">
      <w:pPr>
        <w:spacing w:line="480" w:lineRule="auto"/>
        <w:contextualSpacing/>
        <w:jc w:val="center"/>
        <w:rPr>
          <w:rFonts w:ascii="Times" w:hAnsi="Times"/>
        </w:rPr>
      </w:pPr>
      <w:r>
        <w:rPr>
          <w:rFonts w:ascii="Times" w:hAnsi="Times"/>
        </w:rPr>
        <w:t>Advisors: Dr. Susan Riechert, Dr. De Ann Pendry &amp; Dr. Annette Mendola</w:t>
      </w:r>
    </w:p>
    <w:p w14:paraId="28C07AF1" w14:textId="18D1C9F7" w:rsidR="00463874" w:rsidRDefault="007345F1" w:rsidP="00463874">
      <w:pPr>
        <w:spacing w:line="480" w:lineRule="auto"/>
        <w:contextualSpacing/>
        <w:jc w:val="center"/>
        <w:rPr>
          <w:rFonts w:ascii="Times" w:hAnsi="Times"/>
        </w:rPr>
      </w:pPr>
      <w:r w:rsidRPr="004B1C55">
        <w:rPr>
          <w:rFonts w:ascii="Times" w:hAnsi="Times"/>
        </w:rPr>
        <w:t>University of Tennessee, Knoxville</w:t>
      </w:r>
    </w:p>
    <w:p w14:paraId="3E76DDC6" w14:textId="720DE9E0" w:rsidR="002D7606" w:rsidRPr="004B1C55" w:rsidRDefault="002D7606" w:rsidP="00463874">
      <w:pPr>
        <w:spacing w:line="480" w:lineRule="auto"/>
        <w:contextualSpacing/>
        <w:jc w:val="center"/>
        <w:rPr>
          <w:rFonts w:ascii="Times" w:hAnsi="Times"/>
        </w:rPr>
      </w:pPr>
      <w:r>
        <w:rPr>
          <w:rFonts w:ascii="Times" w:hAnsi="Times"/>
        </w:rPr>
        <w:t>Senior Honors Thesis</w:t>
      </w:r>
    </w:p>
    <w:p w14:paraId="5D1251E8" w14:textId="35163026" w:rsidR="00463874" w:rsidRPr="004B1C55" w:rsidRDefault="00463874" w:rsidP="007345F1">
      <w:pPr>
        <w:spacing w:line="480" w:lineRule="auto"/>
        <w:contextualSpacing/>
        <w:jc w:val="center"/>
        <w:rPr>
          <w:rFonts w:ascii="Times" w:hAnsi="Times"/>
        </w:rPr>
      </w:pPr>
      <w:r w:rsidRPr="004B1C55">
        <w:rPr>
          <w:rFonts w:ascii="Times" w:hAnsi="Times"/>
        </w:rPr>
        <w:t>13 May 2017</w:t>
      </w:r>
    </w:p>
    <w:p w14:paraId="688F60BC" w14:textId="77777777" w:rsidR="00562E6E" w:rsidRPr="004B1C55" w:rsidRDefault="00562E6E" w:rsidP="007345F1">
      <w:pPr>
        <w:spacing w:line="480" w:lineRule="auto"/>
        <w:contextualSpacing/>
        <w:jc w:val="center"/>
        <w:rPr>
          <w:rFonts w:ascii="Times" w:hAnsi="Times"/>
        </w:rPr>
      </w:pPr>
    </w:p>
    <w:p w14:paraId="25DED564" w14:textId="7890F651" w:rsidR="00562E6E" w:rsidRPr="004B1C55" w:rsidRDefault="00562E6E" w:rsidP="007345F1">
      <w:pPr>
        <w:spacing w:line="480" w:lineRule="auto"/>
        <w:contextualSpacing/>
        <w:jc w:val="center"/>
        <w:rPr>
          <w:rFonts w:ascii="Times" w:hAnsi="Times"/>
        </w:rPr>
      </w:pPr>
    </w:p>
    <w:p w14:paraId="3FCB6290" w14:textId="1FFF2C43" w:rsidR="00525380" w:rsidRPr="004B1C55" w:rsidRDefault="00525380" w:rsidP="00C80F10">
      <w:pPr>
        <w:jc w:val="center"/>
        <w:rPr>
          <w:rFonts w:ascii="Times" w:hAnsi="Times"/>
        </w:rPr>
      </w:pPr>
    </w:p>
    <w:p w14:paraId="1B51B77F" w14:textId="77777777" w:rsidR="00C80F10" w:rsidRPr="004B1C55" w:rsidRDefault="00C80F10" w:rsidP="00C80F10">
      <w:pPr>
        <w:jc w:val="center"/>
        <w:rPr>
          <w:rFonts w:ascii="Times" w:hAnsi="Times"/>
        </w:rPr>
      </w:pPr>
    </w:p>
    <w:p w14:paraId="28F93C9C" w14:textId="77777777" w:rsidR="00C80F10" w:rsidRPr="004B1C55" w:rsidRDefault="00C80F10" w:rsidP="00C80F10">
      <w:pPr>
        <w:jc w:val="center"/>
        <w:rPr>
          <w:rFonts w:ascii="Times" w:hAnsi="Times"/>
        </w:rPr>
      </w:pPr>
    </w:p>
    <w:p w14:paraId="7C96EC5C" w14:textId="77777777" w:rsidR="00C80F10" w:rsidRPr="004B1C55" w:rsidRDefault="00C80F10" w:rsidP="00C80F10">
      <w:pPr>
        <w:jc w:val="center"/>
        <w:rPr>
          <w:rFonts w:ascii="Times" w:hAnsi="Times"/>
        </w:rPr>
      </w:pPr>
    </w:p>
    <w:p w14:paraId="44F66E65" w14:textId="77777777" w:rsidR="00C80F10" w:rsidRPr="004B1C55" w:rsidRDefault="00C80F10" w:rsidP="00C80F10">
      <w:pPr>
        <w:jc w:val="center"/>
        <w:rPr>
          <w:rFonts w:ascii="Times" w:hAnsi="Times"/>
        </w:rPr>
      </w:pPr>
    </w:p>
    <w:p w14:paraId="3CF604F7" w14:textId="77777777" w:rsidR="00C80F10" w:rsidRPr="004B1C55" w:rsidRDefault="00C80F10" w:rsidP="00C80F10">
      <w:pPr>
        <w:jc w:val="center"/>
        <w:rPr>
          <w:rFonts w:ascii="Times" w:hAnsi="Times"/>
        </w:rPr>
      </w:pPr>
    </w:p>
    <w:p w14:paraId="0D42FC81" w14:textId="77777777" w:rsidR="00C80F10" w:rsidRDefault="00C80F10" w:rsidP="00855F9B">
      <w:pPr>
        <w:rPr>
          <w:rFonts w:ascii="Times" w:hAnsi="Times"/>
        </w:rPr>
      </w:pPr>
    </w:p>
    <w:p w14:paraId="0D24C8CC" w14:textId="77777777" w:rsidR="00855F9B" w:rsidRPr="004B1C55" w:rsidRDefault="00855F9B" w:rsidP="00855F9B">
      <w:pPr>
        <w:rPr>
          <w:rFonts w:ascii="Times" w:hAnsi="Times"/>
        </w:rPr>
      </w:pPr>
    </w:p>
    <w:p w14:paraId="5DDDA7E5" w14:textId="77777777" w:rsidR="00C80F10" w:rsidRPr="004B1C55" w:rsidRDefault="00C80F10" w:rsidP="00C80F10">
      <w:pPr>
        <w:jc w:val="center"/>
        <w:rPr>
          <w:rFonts w:ascii="Times" w:hAnsi="Times"/>
        </w:rPr>
      </w:pPr>
    </w:p>
    <w:p w14:paraId="1B7EDD87" w14:textId="77777777" w:rsidR="00C80F10" w:rsidRPr="004B1C55" w:rsidRDefault="00C80F10" w:rsidP="00C80F10">
      <w:pPr>
        <w:jc w:val="center"/>
        <w:rPr>
          <w:rFonts w:ascii="Times" w:hAnsi="Times"/>
        </w:rPr>
      </w:pPr>
    </w:p>
    <w:p w14:paraId="411C28F2" w14:textId="20F70DF1" w:rsidR="00761F28" w:rsidRDefault="00761F28" w:rsidP="007345F1">
      <w:pPr>
        <w:spacing w:line="480" w:lineRule="auto"/>
        <w:contextualSpacing/>
        <w:jc w:val="center"/>
        <w:rPr>
          <w:rFonts w:ascii="Times" w:hAnsi="Times"/>
          <w:b/>
        </w:rPr>
      </w:pPr>
      <w:r>
        <w:rPr>
          <w:rFonts w:ascii="Times" w:hAnsi="Times"/>
          <w:b/>
        </w:rPr>
        <w:lastRenderedPageBreak/>
        <w:t xml:space="preserve">Acknowledgements </w:t>
      </w:r>
    </w:p>
    <w:p w14:paraId="00BC7DEE" w14:textId="0B33DB32" w:rsidR="007A6025" w:rsidRPr="007A6025" w:rsidRDefault="007A6025" w:rsidP="007A6025">
      <w:pPr>
        <w:spacing w:line="480" w:lineRule="auto"/>
        <w:ind w:firstLine="720"/>
        <w:contextualSpacing/>
        <w:jc w:val="both"/>
        <w:rPr>
          <w:rFonts w:ascii="Times" w:eastAsia="Times New Roman" w:hAnsi="Times"/>
          <w:color w:val="000000"/>
        </w:rPr>
      </w:pPr>
      <w:r w:rsidRPr="007A6025">
        <w:rPr>
          <w:rFonts w:ascii="Times" w:eastAsia="Times New Roman" w:hAnsi="Times"/>
          <w:color w:val="000000"/>
        </w:rPr>
        <w:t>I would love to thank God, my parents, Sandra Mafla and Wilfredo Diaz, my boyfriend, Christopher Catri</w:t>
      </w:r>
      <w:r>
        <w:rPr>
          <w:rFonts w:ascii="Times" w:eastAsia="Times New Roman" w:hAnsi="Times"/>
          <w:color w:val="000000"/>
        </w:rPr>
        <w:t xml:space="preserve">, </w:t>
      </w:r>
      <w:r w:rsidRPr="007A6025">
        <w:rPr>
          <w:rFonts w:ascii="Times" w:eastAsia="Times New Roman" w:hAnsi="Times"/>
          <w:color w:val="000000"/>
        </w:rPr>
        <w:t>my three mentors, Dr. Susan Riechert, Dr. De Ann Pendry and Dr. Annette Mendola</w:t>
      </w:r>
      <w:r>
        <w:rPr>
          <w:rFonts w:ascii="Times" w:eastAsia="Times New Roman" w:hAnsi="Times"/>
          <w:color w:val="000000"/>
        </w:rPr>
        <w:t>, and the College Scholars Program</w:t>
      </w:r>
      <w:r w:rsidRPr="007A6025">
        <w:rPr>
          <w:rFonts w:ascii="Times" w:eastAsia="Times New Roman" w:hAnsi="Times"/>
          <w:color w:val="000000"/>
        </w:rPr>
        <w:t xml:space="preserve">. Your encouragement, wisdom, and guidance have contributed to the completion of my </w:t>
      </w:r>
      <w:r>
        <w:rPr>
          <w:rFonts w:ascii="Times" w:eastAsia="Times New Roman" w:hAnsi="Times"/>
          <w:color w:val="000000"/>
        </w:rPr>
        <w:t>Honors studies</w:t>
      </w:r>
      <w:r w:rsidRPr="007A6025">
        <w:rPr>
          <w:rFonts w:ascii="Times" w:eastAsia="Times New Roman" w:hAnsi="Times"/>
          <w:color w:val="000000"/>
        </w:rPr>
        <w:t xml:space="preserve"> and this research study.</w:t>
      </w:r>
    </w:p>
    <w:p w14:paraId="2B169CFF" w14:textId="3525722E" w:rsidR="007A6025" w:rsidRPr="007A6025" w:rsidRDefault="006C6322" w:rsidP="006C6322">
      <w:pPr>
        <w:spacing w:after="240" w:line="480" w:lineRule="auto"/>
        <w:ind w:firstLine="720"/>
        <w:contextualSpacing/>
        <w:jc w:val="both"/>
        <w:rPr>
          <w:rFonts w:ascii="Times" w:eastAsia="Times New Roman" w:hAnsi="Times"/>
          <w:color w:val="000000"/>
        </w:rPr>
      </w:pPr>
      <w:r>
        <w:rPr>
          <w:rFonts w:ascii="Times" w:eastAsia="Times New Roman" w:hAnsi="Times"/>
          <w:color w:val="000000"/>
        </w:rPr>
        <w:t xml:space="preserve">Thank you mom and dad for supporting my career </w:t>
      </w:r>
      <w:r w:rsidR="00FE5C4E">
        <w:rPr>
          <w:rFonts w:ascii="Times" w:eastAsia="Times New Roman" w:hAnsi="Times"/>
          <w:color w:val="000000"/>
        </w:rPr>
        <w:t>choice</w:t>
      </w:r>
      <w:r>
        <w:rPr>
          <w:rFonts w:ascii="Times" w:eastAsia="Times New Roman" w:hAnsi="Times"/>
          <w:color w:val="000000"/>
        </w:rPr>
        <w:t xml:space="preserve">. </w:t>
      </w:r>
      <w:r w:rsidR="007A6025" w:rsidRPr="007A6025">
        <w:rPr>
          <w:rFonts w:ascii="Times" w:eastAsia="Times New Roman" w:hAnsi="Times"/>
          <w:color w:val="000000"/>
        </w:rPr>
        <w:t>Each of the wonderful professors have shaped my professional development and augmented my desire to serve and contribute to the healthcare needs of the Hispanic community. I will take all your instruction and advice</w:t>
      </w:r>
      <w:r>
        <w:rPr>
          <w:rFonts w:ascii="Times" w:eastAsia="Times New Roman" w:hAnsi="Times"/>
          <w:color w:val="000000"/>
        </w:rPr>
        <w:t xml:space="preserve"> throughout my career and life. </w:t>
      </w:r>
      <w:r w:rsidR="007A6025" w:rsidRPr="007A6025">
        <w:rPr>
          <w:rFonts w:ascii="Times" w:eastAsia="Times New Roman" w:hAnsi="Times"/>
          <w:color w:val="000000"/>
        </w:rPr>
        <w:t xml:space="preserve">I also want to thank Dr. Jeffrey Kovac and the College Scholars Program </w:t>
      </w:r>
      <w:r w:rsidR="007A6025">
        <w:rPr>
          <w:rFonts w:ascii="Times" w:eastAsia="Times New Roman" w:hAnsi="Times"/>
          <w:color w:val="000000"/>
        </w:rPr>
        <w:t>for</w:t>
      </w:r>
      <w:r w:rsidR="007A6025" w:rsidRPr="007A6025">
        <w:rPr>
          <w:rFonts w:ascii="Times" w:eastAsia="Times New Roman" w:hAnsi="Times"/>
          <w:color w:val="000000"/>
        </w:rPr>
        <w:t xml:space="preserve"> their support throughout every idea I had for my curriculum and project. Without the College Scholars Program, I would not have been able to focus on my interests in cultural </w:t>
      </w:r>
      <w:r w:rsidR="00C94083">
        <w:rPr>
          <w:rFonts w:ascii="Times" w:eastAsia="Times New Roman" w:hAnsi="Times"/>
          <w:color w:val="000000"/>
        </w:rPr>
        <w:t xml:space="preserve">competency in the medical field, create an interdisciplinary curriculum, </w:t>
      </w:r>
      <w:r w:rsidR="00FE5C4E">
        <w:rPr>
          <w:rFonts w:ascii="Times" w:eastAsia="Times New Roman" w:hAnsi="Times"/>
          <w:color w:val="000000"/>
        </w:rPr>
        <w:t xml:space="preserve">or travel abroad for the purpose of observing cultures. </w:t>
      </w:r>
      <w:r w:rsidR="007A6025" w:rsidRPr="007A6025">
        <w:rPr>
          <w:rFonts w:ascii="Times" w:eastAsia="Times New Roman" w:hAnsi="Times"/>
          <w:color w:val="000000"/>
        </w:rPr>
        <w:t xml:space="preserve"> </w:t>
      </w:r>
    </w:p>
    <w:p w14:paraId="1D91B4E9" w14:textId="77777777" w:rsidR="007A6025" w:rsidRDefault="007A6025" w:rsidP="007A6025">
      <w:pPr>
        <w:rPr>
          <w:rFonts w:ascii="Calibri" w:eastAsia="Times New Roman" w:hAnsi="Calibri"/>
          <w:color w:val="000000"/>
        </w:rPr>
      </w:pPr>
      <w:r w:rsidRPr="007A6025">
        <w:rPr>
          <w:rFonts w:ascii="Calibri" w:eastAsia="Times New Roman" w:hAnsi="Calibri"/>
          <w:color w:val="000000"/>
        </w:rPr>
        <w:t> </w:t>
      </w:r>
    </w:p>
    <w:p w14:paraId="4B006E44" w14:textId="77777777" w:rsidR="00C94083" w:rsidRDefault="00C94083" w:rsidP="007A6025">
      <w:pPr>
        <w:rPr>
          <w:rFonts w:ascii="Calibri" w:eastAsia="Times New Roman" w:hAnsi="Calibri"/>
          <w:color w:val="000000"/>
        </w:rPr>
      </w:pPr>
    </w:p>
    <w:p w14:paraId="6A93137F" w14:textId="77777777" w:rsidR="00C94083" w:rsidRDefault="00C94083" w:rsidP="007A6025">
      <w:pPr>
        <w:rPr>
          <w:rFonts w:ascii="Calibri" w:eastAsia="Times New Roman" w:hAnsi="Calibri"/>
          <w:color w:val="000000"/>
        </w:rPr>
      </w:pPr>
    </w:p>
    <w:p w14:paraId="275FE573" w14:textId="77777777" w:rsidR="00C94083" w:rsidRDefault="00C94083" w:rsidP="007A6025">
      <w:pPr>
        <w:rPr>
          <w:rFonts w:ascii="Calibri" w:eastAsia="Times New Roman" w:hAnsi="Calibri"/>
          <w:color w:val="000000"/>
        </w:rPr>
      </w:pPr>
    </w:p>
    <w:p w14:paraId="24F23F5A" w14:textId="77777777" w:rsidR="00C94083" w:rsidRDefault="00C94083" w:rsidP="007A6025">
      <w:pPr>
        <w:rPr>
          <w:rFonts w:ascii="Calibri" w:eastAsia="Times New Roman" w:hAnsi="Calibri"/>
          <w:color w:val="000000"/>
        </w:rPr>
      </w:pPr>
    </w:p>
    <w:p w14:paraId="7C75199D" w14:textId="77777777" w:rsidR="00C94083" w:rsidRDefault="00C94083" w:rsidP="007A6025">
      <w:pPr>
        <w:rPr>
          <w:rFonts w:ascii="Calibri" w:eastAsia="Times New Roman" w:hAnsi="Calibri"/>
          <w:color w:val="000000"/>
        </w:rPr>
      </w:pPr>
    </w:p>
    <w:p w14:paraId="33648589" w14:textId="77777777" w:rsidR="00C94083" w:rsidRDefault="00C94083" w:rsidP="007A6025">
      <w:pPr>
        <w:rPr>
          <w:rFonts w:ascii="Calibri" w:eastAsia="Times New Roman" w:hAnsi="Calibri"/>
          <w:color w:val="000000"/>
        </w:rPr>
      </w:pPr>
    </w:p>
    <w:p w14:paraId="3263A905" w14:textId="77777777" w:rsidR="00C94083" w:rsidRDefault="00C94083" w:rsidP="007A6025">
      <w:pPr>
        <w:rPr>
          <w:rFonts w:ascii="Calibri" w:eastAsia="Times New Roman" w:hAnsi="Calibri"/>
          <w:color w:val="000000"/>
        </w:rPr>
      </w:pPr>
    </w:p>
    <w:p w14:paraId="3457ECE6" w14:textId="77777777" w:rsidR="00C94083" w:rsidRDefault="00C94083" w:rsidP="007A6025">
      <w:pPr>
        <w:rPr>
          <w:rFonts w:ascii="Calibri" w:eastAsia="Times New Roman" w:hAnsi="Calibri"/>
          <w:color w:val="000000"/>
        </w:rPr>
      </w:pPr>
    </w:p>
    <w:p w14:paraId="2C28035B" w14:textId="77777777" w:rsidR="00C94083" w:rsidRDefault="00C94083" w:rsidP="007A6025">
      <w:pPr>
        <w:rPr>
          <w:rFonts w:ascii="Calibri" w:eastAsia="Times New Roman" w:hAnsi="Calibri"/>
          <w:color w:val="000000"/>
        </w:rPr>
      </w:pPr>
    </w:p>
    <w:p w14:paraId="16157EB2" w14:textId="77777777" w:rsidR="00C94083" w:rsidRDefault="00C94083" w:rsidP="007A6025">
      <w:pPr>
        <w:rPr>
          <w:rFonts w:ascii="Calibri" w:eastAsia="Times New Roman" w:hAnsi="Calibri"/>
          <w:color w:val="000000"/>
        </w:rPr>
      </w:pPr>
    </w:p>
    <w:p w14:paraId="51AA34D3" w14:textId="77777777" w:rsidR="00C94083" w:rsidRDefault="00C94083" w:rsidP="007A6025">
      <w:pPr>
        <w:rPr>
          <w:rFonts w:ascii="Calibri" w:eastAsia="Times New Roman" w:hAnsi="Calibri"/>
          <w:color w:val="000000"/>
        </w:rPr>
      </w:pPr>
    </w:p>
    <w:p w14:paraId="09B96B68" w14:textId="77777777" w:rsidR="00C94083" w:rsidRDefault="00C94083" w:rsidP="007A6025">
      <w:pPr>
        <w:rPr>
          <w:rFonts w:ascii="Calibri" w:eastAsia="Times New Roman" w:hAnsi="Calibri"/>
          <w:color w:val="000000"/>
        </w:rPr>
      </w:pPr>
    </w:p>
    <w:p w14:paraId="295A25B6" w14:textId="77777777" w:rsidR="00C94083" w:rsidRDefault="00C94083" w:rsidP="007A6025">
      <w:pPr>
        <w:rPr>
          <w:rFonts w:ascii="Calibri" w:eastAsia="Times New Roman" w:hAnsi="Calibri"/>
          <w:color w:val="000000"/>
        </w:rPr>
      </w:pPr>
    </w:p>
    <w:p w14:paraId="0265820D" w14:textId="77777777" w:rsidR="00C94083" w:rsidRDefault="00C94083" w:rsidP="007A6025">
      <w:pPr>
        <w:rPr>
          <w:rFonts w:ascii="Calibri" w:eastAsia="Times New Roman" w:hAnsi="Calibri"/>
          <w:color w:val="000000"/>
        </w:rPr>
      </w:pPr>
    </w:p>
    <w:p w14:paraId="0B3AD26A" w14:textId="77777777" w:rsidR="00C94083" w:rsidRDefault="00C94083" w:rsidP="007A6025">
      <w:pPr>
        <w:rPr>
          <w:rFonts w:ascii="Calibri" w:eastAsia="Times New Roman" w:hAnsi="Calibri"/>
          <w:color w:val="000000"/>
        </w:rPr>
      </w:pPr>
    </w:p>
    <w:p w14:paraId="6AA6EDFF" w14:textId="77777777" w:rsidR="00C94083" w:rsidRDefault="00C94083" w:rsidP="007A6025">
      <w:pPr>
        <w:rPr>
          <w:rFonts w:ascii="Calibri" w:eastAsia="Times New Roman" w:hAnsi="Calibri"/>
          <w:color w:val="000000"/>
        </w:rPr>
      </w:pPr>
    </w:p>
    <w:p w14:paraId="08A79B22" w14:textId="580E0389" w:rsidR="00761F28" w:rsidRDefault="00761F28">
      <w:pPr>
        <w:rPr>
          <w:rFonts w:ascii="Calibri" w:eastAsia="Times New Roman" w:hAnsi="Calibri"/>
          <w:color w:val="000000"/>
        </w:rPr>
      </w:pPr>
    </w:p>
    <w:p w14:paraId="55C8259B" w14:textId="77777777" w:rsidR="00CF58A4" w:rsidRDefault="00CF58A4">
      <w:pPr>
        <w:rPr>
          <w:rFonts w:ascii="Times" w:hAnsi="Times"/>
          <w:b/>
        </w:rPr>
      </w:pPr>
      <w:bookmarkStart w:id="0" w:name="_GoBack"/>
      <w:bookmarkEnd w:id="0"/>
    </w:p>
    <w:p w14:paraId="2AE05755" w14:textId="77777777" w:rsidR="007F38DF" w:rsidRPr="00320349" w:rsidRDefault="007F38DF" w:rsidP="007F38DF">
      <w:pPr>
        <w:spacing w:line="480" w:lineRule="auto"/>
        <w:contextualSpacing/>
        <w:jc w:val="center"/>
        <w:outlineLvl w:val="0"/>
        <w:rPr>
          <w:rFonts w:ascii="Times" w:hAnsi="Times"/>
          <w:b/>
        </w:rPr>
      </w:pPr>
      <w:r w:rsidRPr="00320349">
        <w:rPr>
          <w:rFonts w:ascii="Times" w:hAnsi="Times"/>
          <w:b/>
        </w:rPr>
        <w:lastRenderedPageBreak/>
        <w:t>Abstract</w:t>
      </w:r>
    </w:p>
    <w:p w14:paraId="7B830FD9" w14:textId="77777777" w:rsidR="007F38DF" w:rsidRPr="004B1C55" w:rsidRDefault="007F38DF" w:rsidP="007F38DF">
      <w:pPr>
        <w:spacing w:line="480" w:lineRule="auto"/>
        <w:ind w:firstLine="720"/>
        <w:contextualSpacing/>
        <w:jc w:val="both"/>
        <w:outlineLvl w:val="0"/>
        <w:rPr>
          <w:rFonts w:ascii="Times" w:hAnsi="Times"/>
          <w:color w:val="000000" w:themeColor="text1"/>
        </w:rPr>
      </w:pPr>
      <w:r w:rsidRPr="00320349">
        <w:rPr>
          <w:rFonts w:ascii="Times" w:hAnsi="Times"/>
          <w:b/>
          <w:i/>
          <w:color w:val="000000" w:themeColor="text1"/>
        </w:rPr>
        <w:t>Introduction</w:t>
      </w:r>
      <w:r w:rsidRPr="00320349">
        <w:rPr>
          <w:rFonts w:ascii="Times" w:hAnsi="Times"/>
          <w:b/>
          <w:color w:val="000000" w:themeColor="text1"/>
        </w:rPr>
        <w:t>.</w:t>
      </w:r>
      <w:r>
        <w:rPr>
          <w:rFonts w:ascii="Times" w:hAnsi="Times"/>
          <w:i/>
          <w:color w:val="000000" w:themeColor="text1"/>
        </w:rPr>
        <w:t xml:space="preserve"> </w:t>
      </w:r>
      <w:r w:rsidRPr="004B1C55">
        <w:rPr>
          <w:rFonts w:ascii="Times" w:hAnsi="Times"/>
          <w:color w:val="000000" w:themeColor="text1"/>
        </w:rPr>
        <w:t xml:space="preserve">Community </w:t>
      </w:r>
      <w:r w:rsidRPr="0015662B">
        <w:rPr>
          <w:rFonts w:ascii="Times" w:hAnsi="Times"/>
          <w:color w:val="000000" w:themeColor="text1"/>
        </w:rPr>
        <w:t xml:space="preserve">navigators became part </w:t>
      </w:r>
      <w:r w:rsidRPr="004B1C55">
        <w:rPr>
          <w:rFonts w:ascii="Times" w:hAnsi="Times"/>
          <w:color w:val="000000" w:themeColor="text1"/>
        </w:rPr>
        <w:t>of the healthcare team for patients in the 1990s. They were implemented to bridge the gaps between the needs of patients and resources to access care. According to previous research conducted, health disparities are influenced by cultural and language differences between the provider and the ethnic minority patient (Cassidy et al., 2013). It is suggested, by Agger-Gupta, Hm Chen, Jacobs, &amp; Karliner (2006), that with community navigators, health disparities among Hispanics will diminish because patients will be engaged in educational sessions with community navigators, and have an additional support system aside from family and friends, and receive translating services.</w:t>
      </w:r>
    </w:p>
    <w:p w14:paraId="6E03EBF8" w14:textId="77777777" w:rsidR="007F38DF" w:rsidRPr="00FE0F8B" w:rsidRDefault="007F38DF" w:rsidP="007F38DF">
      <w:pPr>
        <w:spacing w:line="480" w:lineRule="auto"/>
        <w:ind w:firstLine="720"/>
        <w:contextualSpacing/>
        <w:jc w:val="both"/>
        <w:outlineLvl w:val="0"/>
        <w:rPr>
          <w:rFonts w:ascii="Times" w:hAnsi="Times"/>
          <w:color w:val="000000" w:themeColor="text1"/>
        </w:rPr>
      </w:pPr>
      <w:r w:rsidRPr="00320349">
        <w:rPr>
          <w:rFonts w:ascii="Times" w:hAnsi="Times"/>
          <w:b/>
          <w:i/>
          <w:color w:val="000000" w:themeColor="text1"/>
        </w:rPr>
        <w:t>Overall Goal.</w:t>
      </w:r>
      <w:r>
        <w:rPr>
          <w:rFonts w:ascii="Times" w:hAnsi="Times"/>
          <w:color w:val="000000" w:themeColor="text1"/>
        </w:rPr>
        <w:t xml:space="preserve"> The goal of the study is to identify the social and cultural </w:t>
      </w:r>
      <w:r w:rsidRPr="004B1C55">
        <w:rPr>
          <w:rFonts w:ascii="Times" w:hAnsi="Times"/>
        </w:rPr>
        <w:t>role</w:t>
      </w:r>
      <w:r>
        <w:rPr>
          <w:rFonts w:ascii="Times" w:hAnsi="Times"/>
        </w:rPr>
        <w:t>s of community navigators for</w:t>
      </w:r>
      <w:r w:rsidRPr="004B1C55">
        <w:rPr>
          <w:rFonts w:ascii="Times" w:hAnsi="Times"/>
        </w:rPr>
        <w:t xml:space="preserve"> KAPA Conne</w:t>
      </w:r>
      <w:r>
        <w:rPr>
          <w:rFonts w:ascii="Times" w:hAnsi="Times"/>
        </w:rPr>
        <w:t>ct organization</w:t>
      </w:r>
      <w:r w:rsidRPr="004B1C55">
        <w:rPr>
          <w:rFonts w:ascii="Times" w:hAnsi="Times"/>
        </w:rPr>
        <w:t xml:space="preserve"> to best accommodate social, cultural, and language </w:t>
      </w:r>
      <w:r w:rsidRPr="0015662B">
        <w:rPr>
          <w:rFonts w:ascii="Times" w:hAnsi="Times"/>
          <w:color w:val="000000" w:themeColor="text1"/>
        </w:rPr>
        <w:t xml:space="preserve">differences within the Hispanic community of Knox </w:t>
      </w:r>
      <w:r>
        <w:rPr>
          <w:rFonts w:ascii="Times" w:hAnsi="Times"/>
        </w:rPr>
        <w:t>County.</w:t>
      </w:r>
    </w:p>
    <w:p w14:paraId="278077EA" w14:textId="77777777" w:rsidR="007F38DF" w:rsidRPr="004B1C55" w:rsidRDefault="007F38DF" w:rsidP="007F38DF">
      <w:pPr>
        <w:spacing w:line="480" w:lineRule="auto"/>
        <w:ind w:firstLine="720"/>
        <w:contextualSpacing/>
        <w:jc w:val="both"/>
        <w:outlineLvl w:val="0"/>
        <w:rPr>
          <w:rFonts w:ascii="Times" w:hAnsi="Times"/>
          <w:color w:val="000000" w:themeColor="text1"/>
        </w:rPr>
      </w:pPr>
      <w:r w:rsidRPr="00320349">
        <w:rPr>
          <w:rFonts w:ascii="Times" w:hAnsi="Times"/>
          <w:b/>
          <w:i/>
          <w:color w:val="000000" w:themeColor="text1"/>
        </w:rPr>
        <w:t>Methodology.</w:t>
      </w:r>
      <w:r w:rsidRPr="004B1C55">
        <w:rPr>
          <w:rFonts w:ascii="Times" w:hAnsi="Times"/>
          <w:color w:val="000000" w:themeColor="text1"/>
        </w:rPr>
        <w:t xml:space="preserve"> Interviews from women of different educ</w:t>
      </w:r>
      <w:r>
        <w:rPr>
          <w:rFonts w:ascii="Times" w:hAnsi="Times"/>
          <w:color w:val="000000" w:themeColor="text1"/>
        </w:rPr>
        <w:t>ation levels and professions who</w:t>
      </w:r>
      <w:r w:rsidRPr="004B1C55">
        <w:rPr>
          <w:rFonts w:ascii="Times" w:hAnsi="Times"/>
          <w:color w:val="000000" w:themeColor="text1"/>
        </w:rPr>
        <w:t xml:space="preserve"> informally serve as community navigators were conducted.</w:t>
      </w:r>
      <w:r>
        <w:rPr>
          <w:rFonts w:ascii="Times" w:hAnsi="Times"/>
          <w:color w:val="000000" w:themeColor="text1"/>
        </w:rPr>
        <w:t xml:space="preserve"> A total of 24 questions in six different categories regarding perceptions and traits were asked to assess experience and knowledge of healthcare services in Knox County. </w:t>
      </w:r>
    </w:p>
    <w:p w14:paraId="0685185D" w14:textId="77777777" w:rsidR="007F38DF" w:rsidRPr="000F4135" w:rsidRDefault="007F38DF" w:rsidP="007F38DF">
      <w:pPr>
        <w:spacing w:line="480" w:lineRule="auto"/>
        <w:ind w:firstLine="720"/>
        <w:contextualSpacing/>
        <w:jc w:val="both"/>
        <w:outlineLvl w:val="0"/>
        <w:rPr>
          <w:rFonts w:ascii="Times" w:hAnsi="Times"/>
          <w:color w:val="000000" w:themeColor="text1"/>
        </w:rPr>
      </w:pPr>
      <w:r w:rsidRPr="00320349">
        <w:rPr>
          <w:rFonts w:ascii="Times" w:hAnsi="Times"/>
          <w:b/>
          <w:i/>
          <w:color w:val="000000" w:themeColor="text1"/>
        </w:rPr>
        <w:t>Results.</w:t>
      </w:r>
      <w:r>
        <w:rPr>
          <w:rFonts w:ascii="Times" w:hAnsi="Times"/>
          <w:color w:val="000000" w:themeColor="text1"/>
        </w:rPr>
        <w:t xml:space="preserve"> Three women were interviewed who serve as informal community navigators in the Knox County area. All three participants mentioned the most common concerns in the Hispanic community are the high cost of healthcare, fear of repercussions for being undocumented, and apprehension to ask for help or clarification from providers. </w:t>
      </w:r>
    </w:p>
    <w:p w14:paraId="7607FA87" w14:textId="088B1C58" w:rsidR="007F38DF" w:rsidRPr="007F38DF" w:rsidRDefault="007F38DF" w:rsidP="007F38DF">
      <w:pPr>
        <w:spacing w:line="480" w:lineRule="auto"/>
        <w:ind w:firstLine="720"/>
        <w:contextualSpacing/>
        <w:jc w:val="both"/>
        <w:outlineLvl w:val="0"/>
        <w:rPr>
          <w:rFonts w:ascii="Times" w:hAnsi="Times"/>
          <w:color w:val="000000" w:themeColor="text1"/>
        </w:rPr>
      </w:pPr>
      <w:r w:rsidRPr="00320349">
        <w:rPr>
          <w:rFonts w:ascii="Times" w:hAnsi="Times"/>
          <w:b/>
          <w:i/>
          <w:color w:val="000000" w:themeColor="text1"/>
        </w:rPr>
        <w:t>Conclusion.</w:t>
      </w:r>
      <w:r w:rsidRPr="00ED4A7F">
        <w:rPr>
          <w:rFonts w:ascii="Times" w:hAnsi="Times"/>
          <w:color w:val="000000" w:themeColor="text1"/>
        </w:rPr>
        <w:t xml:space="preserve"> </w:t>
      </w:r>
      <w:r>
        <w:rPr>
          <w:rFonts w:ascii="Times" w:hAnsi="Times"/>
          <w:color w:val="000000" w:themeColor="text1"/>
        </w:rPr>
        <w:t xml:space="preserve">Care connectors need to be aware of the social and cultural barriers Hispanics affront in the community. </w:t>
      </w:r>
      <w:r w:rsidRPr="004B1C55">
        <w:rPr>
          <w:rFonts w:ascii="Times" w:hAnsi="Times"/>
          <w:color w:val="000000" w:themeColor="text1"/>
        </w:rPr>
        <w:t>Further research is needed to assess the implementation</w:t>
      </w:r>
      <w:r>
        <w:rPr>
          <w:rFonts w:ascii="Times" w:hAnsi="Times"/>
          <w:color w:val="000000" w:themeColor="text1"/>
        </w:rPr>
        <w:t xml:space="preserve"> and acceptance</w:t>
      </w:r>
      <w:r w:rsidRPr="004B1C55">
        <w:rPr>
          <w:rFonts w:ascii="Times" w:hAnsi="Times"/>
          <w:color w:val="000000" w:themeColor="text1"/>
        </w:rPr>
        <w:t xml:space="preserve"> of care connectors</w:t>
      </w:r>
      <w:r>
        <w:rPr>
          <w:rFonts w:ascii="Times" w:hAnsi="Times"/>
          <w:color w:val="000000" w:themeColor="text1"/>
        </w:rPr>
        <w:t xml:space="preserve"> among Hispanics in the Knox County area.</w:t>
      </w:r>
      <w:r>
        <w:rPr>
          <w:rFonts w:ascii="Times" w:hAnsi="Times"/>
          <w:b/>
        </w:rPr>
        <w:br w:type="page"/>
      </w:r>
    </w:p>
    <w:p w14:paraId="2CFD8217" w14:textId="2C37DC37" w:rsidR="00562E6E" w:rsidRDefault="00525380" w:rsidP="007345F1">
      <w:pPr>
        <w:spacing w:line="480" w:lineRule="auto"/>
        <w:contextualSpacing/>
        <w:jc w:val="center"/>
        <w:rPr>
          <w:rFonts w:ascii="Times" w:hAnsi="Times"/>
          <w:b/>
        </w:rPr>
      </w:pPr>
      <w:r w:rsidRPr="004B1C55">
        <w:rPr>
          <w:rFonts w:ascii="Times" w:hAnsi="Times"/>
          <w:b/>
        </w:rPr>
        <w:lastRenderedPageBreak/>
        <w:t>Table of Contents</w:t>
      </w:r>
    </w:p>
    <w:p w14:paraId="3730F90C" w14:textId="017CB515" w:rsidR="005169FF" w:rsidRPr="00871DF3" w:rsidRDefault="005169FF" w:rsidP="003D2112">
      <w:pPr>
        <w:contextualSpacing/>
        <w:jc w:val="both"/>
        <w:rPr>
          <w:rFonts w:ascii="Times" w:hAnsi="Times"/>
        </w:rPr>
      </w:pPr>
      <w:r>
        <w:rPr>
          <w:rFonts w:ascii="Times" w:hAnsi="Times"/>
          <w:b/>
        </w:rPr>
        <w:t>Acknowledgements</w:t>
      </w:r>
      <w:r w:rsidR="00871DF3">
        <w:rPr>
          <w:rFonts w:ascii="Times" w:hAnsi="Times"/>
        </w:rPr>
        <w:t>………………………………………………………………...…………….ii</w:t>
      </w:r>
    </w:p>
    <w:p w14:paraId="6CCF0C96" w14:textId="77777777" w:rsidR="005169FF" w:rsidRDefault="005169FF" w:rsidP="003D2112">
      <w:pPr>
        <w:contextualSpacing/>
        <w:jc w:val="both"/>
        <w:rPr>
          <w:rFonts w:ascii="Times" w:hAnsi="Times"/>
          <w:b/>
        </w:rPr>
      </w:pPr>
    </w:p>
    <w:p w14:paraId="39850ACD" w14:textId="131BFF8B" w:rsidR="003D2112" w:rsidRPr="007F4BBA" w:rsidRDefault="003D2112" w:rsidP="003D2112">
      <w:pPr>
        <w:contextualSpacing/>
        <w:jc w:val="both"/>
        <w:rPr>
          <w:rFonts w:ascii="Times" w:hAnsi="Times"/>
        </w:rPr>
      </w:pPr>
      <w:r>
        <w:rPr>
          <w:rFonts w:ascii="Times" w:hAnsi="Times"/>
          <w:b/>
        </w:rPr>
        <w:t>Abstract</w:t>
      </w:r>
      <w:r w:rsidR="007F4BBA">
        <w:rPr>
          <w:rFonts w:ascii="Times" w:hAnsi="Times"/>
        </w:rPr>
        <w:t>………………</w:t>
      </w:r>
      <w:r w:rsidR="005169FF">
        <w:rPr>
          <w:rFonts w:ascii="Times" w:hAnsi="Times"/>
        </w:rPr>
        <w:t>……………………………………………………………………...…..iii</w:t>
      </w:r>
    </w:p>
    <w:p w14:paraId="3FFC24BA" w14:textId="77777777" w:rsidR="003D2112" w:rsidRDefault="003D2112" w:rsidP="003D2112">
      <w:pPr>
        <w:contextualSpacing/>
        <w:jc w:val="both"/>
        <w:rPr>
          <w:rFonts w:ascii="Times" w:hAnsi="Times"/>
          <w:b/>
        </w:rPr>
      </w:pPr>
    </w:p>
    <w:p w14:paraId="43F2A66E" w14:textId="4CBE2105" w:rsidR="003D2112" w:rsidRPr="00283D5D" w:rsidRDefault="003D2112" w:rsidP="003D2112">
      <w:pPr>
        <w:contextualSpacing/>
        <w:jc w:val="both"/>
        <w:rPr>
          <w:rFonts w:ascii="Times" w:hAnsi="Times"/>
        </w:rPr>
      </w:pPr>
      <w:r>
        <w:rPr>
          <w:rFonts w:ascii="Times" w:hAnsi="Times"/>
          <w:b/>
        </w:rPr>
        <w:t>Introduction</w:t>
      </w:r>
      <w:r w:rsidR="00283D5D">
        <w:rPr>
          <w:rFonts w:ascii="Times" w:hAnsi="Times"/>
        </w:rPr>
        <w:t>………………………………………………………………………………………</w:t>
      </w:r>
      <w:r w:rsidR="00881246">
        <w:rPr>
          <w:rFonts w:ascii="Times" w:hAnsi="Times"/>
        </w:rPr>
        <w:t>1</w:t>
      </w:r>
    </w:p>
    <w:p w14:paraId="5A5C6B5E" w14:textId="77777777" w:rsidR="005644B0" w:rsidRDefault="005644B0" w:rsidP="003D2112">
      <w:pPr>
        <w:contextualSpacing/>
        <w:jc w:val="both"/>
        <w:rPr>
          <w:rFonts w:ascii="Times" w:hAnsi="Times"/>
          <w:b/>
        </w:rPr>
      </w:pPr>
    </w:p>
    <w:p w14:paraId="268FD43C" w14:textId="7AA96F3B" w:rsidR="005644B0" w:rsidRDefault="005644B0" w:rsidP="003D2112">
      <w:pPr>
        <w:contextualSpacing/>
        <w:jc w:val="both"/>
        <w:rPr>
          <w:rFonts w:ascii="Times" w:hAnsi="Times"/>
        </w:rPr>
      </w:pPr>
      <w:r>
        <w:rPr>
          <w:rFonts w:ascii="Times" w:hAnsi="Times"/>
          <w:b/>
        </w:rPr>
        <w:tab/>
      </w:r>
      <w:r>
        <w:rPr>
          <w:rFonts w:ascii="Times" w:hAnsi="Times"/>
          <w:i/>
        </w:rPr>
        <w:t>Knox County</w:t>
      </w:r>
      <w:r w:rsidR="005E0B55">
        <w:rPr>
          <w:rFonts w:ascii="Times" w:hAnsi="Times"/>
          <w:i/>
        </w:rPr>
        <w:t xml:space="preserve"> Health Services</w:t>
      </w:r>
      <w:r w:rsidR="00B92BA3">
        <w:rPr>
          <w:rFonts w:ascii="Times" w:hAnsi="Times"/>
        </w:rPr>
        <w:t>……………………………………………………………...1</w:t>
      </w:r>
    </w:p>
    <w:p w14:paraId="3E40E463" w14:textId="73A3DCB7" w:rsidR="00A773E0" w:rsidRDefault="00A773E0" w:rsidP="003D2112">
      <w:pPr>
        <w:contextualSpacing/>
        <w:jc w:val="both"/>
        <w:rPr>
          <w:rFonts w:ascii="Times" w:hAnsi="Times"/>
        </w:rPr>
      </w:pPr>
      <w:r>
        <w:rPr>
          <w:rFonts w:ascii="Times" w:hAnsi="Times"/>
        </w:rPr>
        <w:tab/>
      </w:r>
      <w:r>
        <w:rPr>
          <w:rFonts w:ascii="Times" w:hAnsi="Times"/>
        </w:rPr>
        <w:tab/>
      </w:r>
    </w:p>
    <w:p w14:paraId="5A867784" w14:textId="20CDEF40" w:rsidR="00A773E0" w:rsidRPr="00A773E0" w:rsidRDefault="00A773E0" w:rsidP="003D2112">
      <w:pPr>
        <w:contextualSpacing/>
        <w:jc w:val="both"/>
        <w:rPr>
          <w:rFonts w:ascii="Times" w:hAnsi="Times"/>
        </w:rPr>
      </w:pPr>
      <w:r>
        <w:rPr>
          <w:rFonts w:ascii="Times" w:hAnsi="Times"/>
        </w:rPr>
        <w:tab/>
      </w:r>
      <w:r>
        <w:rPr>
          <w:rFonts w:ascii="Times" w:hAnsi="Times"/>
        </w:rPr>
        <w:tab/>
      </w:r>
      <w:r>
        <w:rPr>
          <w:rFonts w:ascii="Times" w:hAnsi="Times"/>
          <w:i/>
        </w:rPr>
        <w:t>Table 1</w:t>
      </w:r>
      <w:r>
        <w:rPr>
          <w:rFonts w:ascii="Times" w:hAnsi="Times"/>
        </w:rPr>
        <w:t>……………………………………………………………………………..2</w:t>
      </w:r>
    </w:p>
    <w:p w14:paraId="63E4DBBD" w14:textId="77777777" w:rsidR="00B95276" w:rsidRDefault="00B95276" w:rsidP="003D2112">
      <w:pPr>
        <w:contextualSpacing/>
        <w:jc w:val="both"/>
        <w:rPr>
          <w:rFonts w:ascii="Times" w:hAnsi="Times"/>
          <w:b/>
        </w:rPr>
      </w:pPr>
    </w:p>
    <w:p w14:paraId="5DCEC9A9" w14:textId="66A624C9" w:rsidR="00B95276" w:rsidRPr="005E0B55" w:rsidRDefault="00B95276" w:rsidP="003D2112">
      <w:pPr>
        <w:contextualSpacing/>
        <w:jc w:val="both"/>
        <w:rPr>
          <w:rFonts w:ascii="Times" w:hAnsi="Times"/>
        </w:rPr>
      </w:pPr>
      <w:r>
        <w:rPr>
          <w:rFonts w:ascii="Times" w:hAnsi="Times"/>
          <w:b/>
        </w:rPr>
        <w:tab/>
      </w:r>
      <w:r>
        <w:rPr>
          <w:rFonts w:ascii="Times" w:hAnsi="Times"/>
          <w:i/>
        </w:rPr>
        <w:t>KAPA Connect</w:t>
      </w:r>
      <w:r w:rsidR="00B92BA3">
        <w:rPr>
          <w:rFonts w:ascii="Times" w:hAnsi="Times"/>
        </w:rPr>
        <w:t>…………………………………………………………………………….3</w:t>
      </w:r>
    </w:p>
    <w:p w14:paraId="420B180A" w14:textId="77777777" w:rsidR="00B95276" w:rsidRDefault="00B95276" w:rsidP="003D2112">
      <w:pPr>
        <w:contextualSpacing/>
        <w:jc w:val="both"/>
        <w:rPr>
          <w:rFonts w:ascii="Times" w:hAnsi="Times"/>
          <w:b/>
        </w:rPr>
      </w:pPr>
    </w:p>
    <w:p w14:paraId="3EA605EF" w14:textId="0632511A" w:rsidR="00B95276" w:rsidRPr="005E0B55" w:rsidRDefault="00B95276" w:rsidP="003D2112">
      <w:pPr>
        <w:contextualSpacing/>
        <w:jc w:val="both"/>
        <w:rPr>
          <w:rFonts w:ascii="Times" w:hAnsi="Times"/>
        </w:rPr>
      </w:pPr>
      <w:r>
        <w:rPr>
          <w:rFonts w:ascii="Times" w:hAnsi="Times"/>
          <w:b/>
        </w:rPr>
        <w:tab/>
      </w:r>
      <w:r>
        <w:rPr>
          <w:rFonts w:ascii="Times" w:hAnsi="Times"/>
          <w:i/>
        </w:rPr>
        <w:t>My Role</w:t>
      </w:r>
      <w:r w:rsidR="005E0B55">
        <w:rPr>
          <w:rFonts w:ascii="Times" w:hAnsi="Times"/>
        </w:rPr>
        <w:t>…</w:t>
      </w:r>
      <w:r w:rsidR="00E377AA">
        <w:rPr>
          <w:rFonts w:ascii="Times" w:hAnsi="Times"/>
        </w:rPr>
        <w:t>…………………………………………………………………………………4</w:t>
      </w:r>
    </w:p>
    <w:p w14:paraId="4EE796FD" w14:textId="77777777" w:rsidR="003D2112" w:rsidRDefault="003D2112" w:rsidP="003D2112">
      <w:pPr>
        <w:contextualSpacing/>
        <w:jc w:val="both"/>
        <w:rPr>
          <w:rFonts w:ascii="Times" w:hAnsi="Times"/>
          <w:b/>
        </w:rPr>
      </w:pPr>
    </w:p>
    <w:p w14:paraId="5B8CC687" w14:textId="574A1519" w:rsidR="003D2112" w:rsidRPr="005E0B55" w:rsidRDefault="003D2112" w:rsidP="003D2112">
      <w:pPr>
        <w:contextualSpacing/>
        <w:jc w:val="both"/>
        <w:rPr>
          <w:rFonts w:ascii="Times" w:hAnsi="Times"/>
        </w:rPr>
      </w:pPr>
      <w:r>
        <w:rPr>
          <w:rFonts w:ascii="Times" w:hAnsi="Times"/>
          <w:b/>
        </w:rPr>
        <w:t>Background Literature</w:t>
      </w:r>
      <w:r w:rsidR="005E0B55">
        <w:rPr>
          <w:rFonts w:ascii="Times" w:hAnsi="Times"/>
        </w:rPr>
        <w:t>………………………………………………………………………</w:t>
      </w:r>
      <w:r w:rsidR="001E772D">
        <w:rPr>
          <w:rFonts w:ascii="Times" w:hAnsi="Times"/>
        </w:rPr>
        <w:t>.….</w:t>
      </w:r>
      <w:r w:rsidR="00E377AA">
        <w:rPr>
          <w:rFonts w:ascii="Times" w:hAnsi="Times"/>
        </w:rPr>
        <w:t>5</w:t>
      </w:r>
    </w:p>
    <w:p w14:paraId="30127DE7" w14:textId="77777777" w:rsidR="00D90937" w:rsidRDefault="00D90937" w:rsidP="003D2112">
      <w:pPr>
        <w:contextualSpacing/>
        <w:jc w:val="both"/>
        <w:rPr>
          <w:rFonts w:ascii="Times" w:hAnsi="Times"/>
          <w:b/>
        </w:rPr>
      </w:pPr>
    </w:p>
    <w:p w14:paraId="5074DE22" w14:textId="33727D55" w:rsidR="00D90937" w:rsidRPr="004F4DD4" w:rsidRDefault="00D90937" w:rsidP="003D2112">
      <w:pPr>
        <w:contextualSpacing/>
        <w:jc w:val="both"/>
        <w:rPr>
          <w:rFonts w:ascii="Times" w:hAnsi="Times"/>
        </w:rPr>
      </w:pPr>
      <w:r>
        <w:rPr>
          <w:rFonts w:ascii="Times" w:hAnsi="Times"/>
        </w:rPr>
        <w:tab/>
      </w:r>
      <w:r>
        <w:rPr>
          <w:rFonts w:ascii="Times" w:hAnsi="Times"/>
          <w:i/>
        </w:rPr>
        <w:t>Community Navigators</w:t>
      </w:r>
      <w:r w:rsidR="00CD058D">
        <w:rPr>
          <w:rFonts w:ascii="Times" w:hAnsi="Times"/>
        </w:rPr>
        <w:t>………………………</w:t>
      </w:r>
      <w:r w:rsidR="00E377AA">
        <w:rPr>
          <w:rFonts w:ascii="Times" w:hAnsi="Times"/>
        </w:rPr>
        <w:t>…………..………………………………...5</w:t>
      </w:r>
    </w:p>
    <w:p w14:paraId="32A5C506" w14:textId="77777777" w:rsidR="00D90937" w:rsidRDefault="00D90937" w:rsidP="003D2112">
      <w:pPr>
        <w:contextualSpacing/>
        <w:jc w:val="both"/>
        <w:rPr>
          <w:rFonts w:ascii="Times" w:hAnsi="Times"/>
          <w:i/>
        </w:rPr>
      </w:pPr>
    </w:p>
    <w:p w14:paraId="1770692B" w14:textId="5DB4C319" w:rsidR="00D90937" w:rsidRPr="004F4DD4" w:rsidRDefault="00D90937" w:rsidP="003D2112">
      <w:pPr>
        <w:contextualSpacing/>
        <w:jc w:val="both"/>
        <w:rPr>
          <w:rFonts w:ascii="Times" w:hAnsi="Times"/>
        </w:rPr>
      </w:pPr>
      <w:r>
        <w:rPr>
          <w:rFonts w:ascii="Times" w:hAnsi="Times"/>
          <w:i/>
        </w:rPr>
        <w:tab/>
        <w:t>Training Programs</w:t>
      </w:r>
      <w:r w:rsidR="00CD058D">
        <w:rPr>
          <w:rFonts w:ascii="Times" w:hAnsi="Times"/>
        </w:rPr>
        <w:t>…</w:t>
      </w:r>
      <w:r w:rsidR="00E377AA">
        <w:rPr>
          <w:rFonts w:ascii="Times" w:hAnsi="Times"/>
        </w:rPr>
        <w:t>…………………………………………………………...…………6</w:t>
      </w:r>
    </w:p>
    <w:p w14:paraId="4E7F5AE1" w14:textId="77777777" w:rsidR="00D90937" w:rsidRDefault="00D90937" w:rsidP="003D2112">
      <w:pPr>
        <w:contextualSpacing/>
        <w:jc w:val="both"/>
        <w:rPr>
          <w:rFonts w:ascii="Times" w:hAnsi="Times"/>
          <w:i/>
        </w:rPr>
      </w:pPr>
    </w:p>
    <w:p w14:paraId="34BDD703" w14:textId="221269BA" w:rsidR="00D90937" w:rsidRPr="004F4DD4" w:rsidRDefault="00D90937" w:rsidP="003D2112">
      <w:pPr>
        <w:contextualSpacing/>
        <w:jc w:val="both"/>
        <w:rPr>
          <w:rFonts w:ascii="Times" w:hAnsi="Times"/>
        </w:rPr>
      </w:pPr>
      <w:r>
        <w:rPr>
          <w:rFonts w:ascii="Times" w:hAnsi="Times"/>
          <w:i/>
        </w:rPr>
        <w:tab/>
        <w:t>Community Engagement</w:t>
      </w:r>
      <w:r w:rsidR="00E377AA">
        <w:rPr>
          <w:rFonts w:ascii="Times" w:hAnsi="Times"/>
        </w:rPr>
        <w:t>…………………………………………………………………..7</w:t>
      </w:r>
    </w:p>
    <w:p w14:paraId="542D3CDA" w14:textId="77777777" w:rsidR="003D2112" w:rsidRDefault="003D2112" w:rsidP="003D2112">
      <w:pPr>
        <w:contextualSpacing/>
        <w:jc w:val="both"/>
        <w:rPr>
          <w:rFonts w:ascii="Times" w:hAnsi="Times"/>
          <w:b/>
        </w:rPr>
      </w:pPr>
    </w:p>
    <w:p w14:paraId="7F2540EB" w14:textId="1EFBCBC1" w:rsidR="003D2112" w:rsidRPr="004F4DD4" w:rsidRDefault="003D2112" w:rsidP="003D2112">
      <w:pPr>
        <w:contextualSpacing/>
        <w:jc w:val="both"/>
        <w:rPr>
          <w:rFonts w:ascii="Times" w:hAnsi="Times"/>
        </w:rPr>
      </w:pPr>
      <w:r>
        <w:rPr>
          <w:rFonts w:ascii="Times" w:hAnsi="Times"/>
          <w:b/>
        </w:rPr>
        <w:t>Overall Goal</w:t>
      </w:r>
      <w:r w:rsidR="004F4DD4">
        <w:rPr>
          <w:rFonts w:ascii="Times" w:hAnsi="Times"/>
        </w:rPr>
        <w:t>…………………………………………………………………………………</w:t>
      </w:r>
      <w:r w:rsidR="001E772D">
        <w:rPr>
          <w:rFonts w:ascii="Times" w:hAnsi="Times"/>
        </w:rPr>
        <w:t>…</w:t>
      </w:r>
      <w:r w:rsidR="00E377AA">
        <w:rPr>
          <w:rFonts w:ascii="Times" w:hAnsi="Times"/>
        </w:rPr>
        <w:t>…7</w:t>
      </w:r>
    </w:p>
    <w:p w14:paraId="13DC8594" w14:textId="77777777" w:rsidR="003D2112" w:rsidRDefault="003D2112" w:rsidP="003D2112">
      <w:pPr>
        <w:contextualSpacing/>
        <w:jc w:val="both"/>
        <w:rPr>
          <w:rFonts w:ascii="Times" w:hAnsi="Times"/>
          <w:b/>
        </w:rPr>
      </w:pPr>
    </w:p>
    <w:p w14:paraId="44D3ADD3" w14:textId="4A4FA030" w:rsidR="003D2112" w:rsidRPr="006B75A8" w:rsidRDefault="003D2112" w:rsidP="003D2112">
      <w:pPr>
        <w:spacing w:line="480" w:lineRule="auto"/>
        <w:contextualSpacing/>
        <w:jc w:val="both"/>
        <w:rPr>
          <w:rFonts w:ascii="Times" w:hAnsi="Times"/>
        </w:rPr>
      </w:pPr>
      <w:r>
        <w:rPr>
          <w:rFonts w:ascii="Times" w:hAnsi="Times"/>
          <w:b/>
        </w:rPr>
        <w:t>Methodology</w:t>
      </w:r>
      <w:r w:rsidR="006B75A8">
        <w:rPr>
          <w:rFonts w:ascii="Times" w:hAnsi="Times"/>
        </w:rPr>
        <w:t>………………</w:t>
      </w:r>
      <w:r w:rsidR="00E377AA">
        <w:rPr>
          <w:rFonts w:ascii="Times" w:hAnsi="Times"/>
        </w:rPr>
        <w:t>…………………………………………………………...…….…...8</w:t>
      </w:r>
    </w:p>
    <w:p w14:paraId="1D00C8D4" w14:textId="73F7434A" w:rsidR="009F5481" w:rsidRPr="006B75A8" w:rsidRDefault="009F5481" w:rsidP="003D2112">
      <w:pPr>
        <w:spacing w:line="480" w:lineRule="auto"/>
        <w:contextualSpacing/>
        <w:jc w:val="both"/>
        <w:rPr>
          <w:rFonts w:ascii="Times" w:hAnsi="Times"/>
        </w:rPr>
      </w:pPr>
      <w:r>
        <w:rPr>
          <w:rFonts w:ascii="Times" w:hAnsi="Times"/>
          <w:b/>
        </w:rPr>
        <w:tab/>
      </w:r>
      <w:r>
        <w:rPr>
          <w:rFonts w:ascii="Times" w:hAnsi="Times"/>
          <w:i/>
        </w:rPr>
        <w:t>Background Research</w:t>
      </w:r>
      <w:r w:rsidR="008660FB">
        <w:rPr>
          <w:rFonts w:ascii="Times" w:hAnsi="Times"/>
        </w:rPr>
        <w:t>……………………………</w:t>
      </w:r>
      <w:r w:rsidR="00E377AA">
        <w:rPr>
          <w:rFonts w:ascii="Times" w:hAnsi="Times"/>
        </w:rPr>
        <w:t>……………………………………......8</w:t>
      </w:r>
    </w:p>
    <w:p w14:paraId="4B3E5678" w14:textId="38F230A4" w:rsidR="00B84C7E" w:rsidRPr="006B75A8" w:rsidRDefault="00B84C7E" w:rsidP="003D2112">
      <w:pPr>
        <w:spacing w:line="480" w:lineRule="auto"/>
        <w:contextualSpacing/>
        <w:jc w:val="both"/>
        <w:rPr>
          <w:rFonts w:ascii="Times" w:hAnsi="Times"/>
        </w:rPr>
      </w:pPr>
      <w:r>
        <w:rPr>
          <w:rFonts w:ascii="Times" w:hAnsi="Times"/>
          <w:i/>
        </w:rPr>
        <w:tab/>
        <w:t>Recruitment</w:t>
      </w:r>
      <w:r w:rsidR="006B75A8">
        <w:rPr>
          <w:rFonts w:ascii="Times" w:hAnsi="Times"/>
        </w:rPr>
        <w:t>…</w:t>
      </w:r>
      <w:r w:rsidR="005B251F">
        <w:rPr>
          <w:rFonts w:ascii="Times" w:hAnsi="Times"/>
        </w:rPr>
        <w:t>…………………………………</w:t>
      </w:r>
      <w:r w:rsidR="003F3059">
        <w:rPr>
          <w:rFonts w:ascii="Times" w:hAnsi="Times"/>
        </w:rPr>
        <w:t>………………………………………</w:t>
      </w:r>
      <w:r w:rsidR="00A773E0">
        <w:rPr>
          <w:rFonts w:ascii="Times" w:hAnsi="Times"/>
        </w:rPr>
        <w:t>.….</w:t>
      </w:r>
      <w:r w:rsidR="00E377AA">
        <w:rPr>
          <w:rFonts w:ascii="Times" w:hAnsi="Times"/>
        </w:rPr>
        <w:t>8</w:t>
      </w:r>
    </w:p>
    <w:p w14:paraId="379108B9" w14:textId="0195C18D" w:rsidR="00BE0A77" w:rsidRDefault="00BE0A77" w:rsidP="003D2112">
      <w:pPr>
        <w:spacing w:line="480" w:lineRule="auto"/>
        <w:contextualSpacing/>
        <w:jc w:val="both"/>
        <w:rPr>
          <w:rFonts w:ascii="Times" w:hAnsi="Times"/>
        </w:rPr>
      </w:pPr>
      <w:r>
        <w:rPr>
          <w:rFonts w:ascii="Times" w:hAnsi="Times"/>
          <w:b/>
        </w:rPr>
        <w:tab/>
      </w:r>
      <w:r>
        <w:rPr>
          <w:rFonts w:ascii="Times" w:hAnsi="Times"/>
          <w:i/>
        </w:rPr>
        <w:t>Interviews</w:t>
      </w:r>
      <w:r w:rsidR="006B75A8">
        <w:rPr>
          <w:rFonts w:ascii="Times" w:hAnsi="Times"/>
        </w:rPr>
        <w:t>…</w:t>
      </w:r>
      <w:r w:rsidR="005B251F">
        <w:rPr>
          <w:rFonts w:ascii="Times" w:hAnsi="Times"/>
        </w:rPr>
        <w:t>……………………………………………………………………………</w:t>
      </w:r>
      <w:r w:rsidR="00A773E0">
        <w:rPr>
          <w:rFonts w:ascii="Times" w:hAnsi="Times"/>
        </w:rPr>
        <w:t>.....</w:t>
      </w:r>
      <w:r w:rsidR="004C377C">
        <w:rPr>
          <w:rFonts w:ascii="Times" w:hAnsi="Times"/>
        </w:rPr>
        <w:t>9</w:t>
      </w:r>
    </w:p>
    <w:p w14:paraId="38A5DD6F" w14:textId="2BE34963" w:rsidR="004C377C" w:rsidRPr="004C377C" w:rsidRDefault="004C377C" w:rsidP="003D2112">
      <w:pPr>
        <w:spacing w:line="480" w:lineRule="auto"/>
        <w:contextualSpacing/>
        <w:jc w:val="both"/>
        <w:rPr>
          <w:rFonts w:ascii="Times" w:hAnsi="Times"/>
        </w:rPr>
      </w:pPr>
      <w:r>
        <w:rPr>
          <w:rFonts w:ascii="Times" w:hAnsi="Times"/>
        </w:rPr>
        <w:tab/>
      </w:r>
      <w:r>
        <w:rPr>
          <w:rFonts w:ascii="Times" w:hAnsi="Times"/>
        </w:rPr>
        <w:tab/>
      </w:r>
      <w:r>
        <w:rPr>
          <w:rFonts w:ascii="Times" w:hAnsi="Times"/>
          <w:i/>
        </w:rPr>
        <w:t xml:space="preserve">Table </w:t>
      </w:r>
      <w:r w:rsidR="00A773E0">
        <w:rPr>
          <w:rFonts w:ascii="Times" w:hAnsi="Times"/>
          <w:i/>
        </w:rPr>
        <w:t>2</w:t>
      </w:r>
      <w:r>
        <w:rPr>
          <w:rFonts w:ascii="Times" w:hAnsi="Times"/>
        </w:rPr>
        <w:t>………………………………………………………………………</w:t>
      </w:r>
      <w:r w:rsidR="00A773E0">
        <w:rPr>
          <w:rFonts w:ascii="Times" w:hAnsi="Times"/>
        </w:rPr>
        <w:t>...…...</w:t>
      </w:r>
      <w:r>
        <w:rPr>
          <w:rFonts w:ascii="Times" w:hAnsi="Times"/>
        </w:rPr>
        <w:t>9</w:t>
      </w:r>
    </w:p>
    <w:p w14:paraId="66CD072F" w14:textId="370015A4" w:rsidR="003D2112" w:rsidRDefault="003D2112" w:rsidP="003D2112">
      <w:pPr>
        <w:spacing w:line="480" w:lineRule="auto"/>
        <w:contextualSpacing/>
        <w:jc w:val="both"/>
        <w:rPr>
          <w:rFonts w:ascii="Times" w:hAnsi="Times"/>
        </w:rPr>
      </w:pPr>
      <w:r>
        <w:rPr>
          <w:rFonts w:ascii="Times" w:hAnsi="Times"/>
          <w:b/>
        </w:rPr>
        <w:t>Results</w:t>
      </w:r>
      <w:r w:rsidR="006B75A8">
        <w:rPr>
          <w:rFonts w:ascii="Times" w:hAnsi="Times"/>
        </w:rPr>
        <w:t>…</w:t>
      </w:r>
      <w:r w:rsidR="005B251F">
        <w:rPr>
          <w:rFonts w:ascii="Times" w:hAnsi="Times"/>
        </w:rPr>
        <w:t>………………………………………………………………………………………...</w:t>
      </w:r>
      <w:r w:rsidR="004C6C73">
        <w:rPr>
          <w:rFonts w:ascii="Times" w:hAnsi="Times"/>
        </w:rPr>
        <w:t>10</w:t>
      </w:r>
    </w:p>
    <w:p w14:paraId="68BAF152" w14:textId="0B971152" w:rsidR="00A773E0" w:rsidRPr="00A773E0" w:rsidRDefault="00A773E0" w:rsidP="003D2112">
      <w:pPr>
        <w:spacing w:line="480" w:lineRule="auto"/>
        <w:contextualSpacing/>
        <w:jc w:val="both"/>
        <w:rPr>
          <w:rFonts w:ascii="Times" w:hAnsi="Times"/>
        </w:rPr>
      </w:pPr>
      <w:r>
        <w:rPr>
          <w:rFonts w:ascii="Times" w:hAnsi="Times"/>
        </w:rPr>
        <w:lastRenderedPageBreak/>
        <w:tab/>
      </w:r>
      <w:r>
        <w:rPr>
          <w:rFonts w:ascii="Times" w:hAnsi="Times"/>
          <w:i/>
        </w:rPr>
        <w:t>Table 3</w:t>
      </w:r>
      <w:r>
        <w:rPr>
          <w:rFonts w:ascii="Times" w:hAnsi="Times"/>
        </w:rPr>
        <w:t>……………………………………………………………………………………11</w:t>
      </w:r>
    </w:p>
    <w:p w14:paraId="372268A9" w14:textId="3ACF585A" w:rsidR="005427B0" w:rsidRPr="006B75A8" w:rsidRDefault="005427B0" w:rsidP="003D2112">
      <w:pPr>
        <w:spacing w:line="480" w:lineRule="auto"/>
        <w:contextualSpacing/>
        <w:jc w:val="both"/>
        <w:rPr>
          <w:rFonts w:ascii="Times" w:hAnsi="Times"/>
        </w:rPr>
      </w:pPr>
      <w:r>
        <w:rPr>
          <w:rFonts w:ascii="Times" w:hAnsi="Times"/>
          <w:b/>
        </w:rPr>
        <w:tab/>
      </w:r>
      <w:r>
        <w:rPr>
          <w:rFonts w:ascii="Times" w:hAnsi="Times"/>
          <w:i/>
        </w:rPr>
        <w:t>Observations</w:t>
      </w:r>
      <w:r w:rsidR="006B75A8">
        <w:rPr>
          <w:rFonts w:ascii="Times" w:hAnsi="Times"/>
        </w:rPr>
        <w:t>…</w:t>
      </w:r>
      <w:r w:rsidR="005B251F">
        <w:rPr>
          <w:rFonts w:ascii="Times" w:hAnsi="Times"/>
        </w:rPr>
        <w:t>………………………………………………………………………</w:t>
      </w:r>
      <w:r w:rsidR="00A773E0">
        <w:rPr>
          <w:rFonts w:ascii="Times" w:hAnsi="Times"/>
        </w:rPr>
        <w:t>.….12</w:t>
      </w:r>
    </w:p>
    <w:p w14:paraId="38D67716" w14:textId="418FC603" w:rsidR="003D2112" w:rsidRPr="00D12CEF" w:rsidRDefault="003D2112" w:rsidP="003D2112">
      <w:pPr>
        <w:spacing w:line="480" w:lineRule="auto"/>
        <w:contextualSpacing/>
        <w:jc w:val="both"/>
        <w:rPr>
          <w:rFonts w:ascii="Times" w:hAnsi="Times"/>
        </w:rPr>
      </w:pPr>
      <w:r>
        <w:rPr>
          <w:rFonts w:ascii="Times" w:hAnsi="Times"/>
          <w:b/>
        </w:rPr>
        <w:t>Discussion</w:t>
      </w:r>
      <w:r w:rsidR="00D12CEF">
        <w:rPr>
          <w:rFonts w:ascii="Times" w:hAnsi="Times"/>
        </w:rPr>
        <w:t>…………</w:t>
      </w:r>
      <w:r w:rsidR="006244DD">
        <w:rPr>
          <w:rFonts w:ascii="Times" w:hAnsi="Times"/>
        </w:rPr>
        <w:t>…………………………………………………………………………….</w:t>
      </w:r>
      <w:r w:rsidR="008C6461">
        <w:rPr>
          <w:rFonts w:ascii="Times" w:hAnsi="Times"/>
        </w:rPr>
        <w:t>1</w:t>
      </w:r>
      <w:r w:rsidR="00764426">
        <w:rPr>
          <w:rFonts w:ascii="Times" w:hAnsi="Times"/>
        </w:rPr>
        <w:t>4</w:t>
      </w:r>
    </w:p>
    <w:p w14:paraId="45F9C6C9" w14:textId="42CA9DB5" w:rsidR="005427B0" w:rsidRDefault="005427B0" w:rsidP="003D2112">
      <w:pPr>
        <w:spacing w:line="480" w:lineRule="auto"/>
        <w:contextualSpacing/>
        <w:jc w:val="both"/>
        <w:rPr>
          <w:rFonts w:ascii="Times" w:hAnsi="Times"/>
        </w:rPr>
      </w:pPr>
      <w:r>
        <w:rPr>
          <w:rFonts w:ascii="Times" w:hAnsi="Times"/>
        </w:rPr>
        <w:tab/>
      </w:r>
      <w:r w:rsidR="00657FE4">
        <w:rPr>
          <w:rFonts w:ascii="Times" w:hAnsi="Times"/>
          <w:i/>
        </w:rPr>
        <w:t>Limitations</w:t>
      </w:r>
      <w:r w:rsidR="00A54E1B">
        <w:rPr>
          <w:rFonts w:ascii="Times" w:hAnsi="Times"/>
        </w:rPr>
        <w:t>…</w:t>
      </w:r>
      <w:r w:rsidR="008C6461">
        <w:rPr>
          <w:rFonts w:ascii="Times" w:hAnsi="Times"/>
        </w:rPr>
        <w:t>…………………………………………………………………………….14</w:t>
      </w:r>
    </w:p>
    <w:p w14:paraId="32830534" w14:textId="402487DF" w:rsidR="005035D7" w:rsidRDefault="005035D7" w:rsidP="003D2112">
      <w:pPr>
        <w:spacing w:line="480" w:lineRule="auto"/>
        <w:contextualSpacing/>
        <w:jc w:val="both"/>
        <w:rPr>
          <w:rFonts w:ascii="Times" w:hAnsi="Times"/>
        </w:rPr>
      </w:pPr>
      <w:r>
        <w:rPr>
          <w:rFonts w:ascii="Times" w:hAnsi="Times"/>
        </w:rPr>
        <w:tab/>
      </w:r>
      <w:r>
        <w:rPr>
          <w:rFonts w:ascii="Times" w:hAnsi="Times"/>
          <w:i/>
        </w:rPr>
        <w:t>Improvements to Study</w:t>
      </w:r>
      <w:r>
        <w:rPr>
          <w:rFonts w:ascii="Times" w:hAnsi="Times"/>
        </w:rPr>
        <w:t>………………………………………………………….………..14</w:t>
      </w:r>
    </w:p>
    <w:p w14:paraId="06E1A01C" w14:textId="44D0822A" w:rsidR="005035D7" w:rsidRDefault="005035D7" w:rsidP="003D2112">
      <w:pPr>
        <w:spacing w:line="480" w:lineRule="auto"/>
        <w:contextualSpacing/>
        <w:jc w:val="both"/>
        <w:rPr>
          <w:rFonts w:ascii="Times" w:hAnsi="Times"/>
        </w:rPr>
      </w:pPr>
      <w:r>
        <w:rPr>
          <w:rFonts w:ascii="Times" w:hAnsi="Times"/>
        </w:rPr>
        <w:tab/>
      </w:r>
      <w:r>
        <w:rPr>
          <w:rFonts w:ascii="Times" w:hAnsi="Times"/>
          <w:i/>
        </w:rPr>
        <w:t>Education and Socioeconomic Differences Among Participants</w:t>
      </w:r>
      <w:r>
        <w:rPr>
          <w:rFonts w:ascii="Times" w:hAnsi="Times"/>
        </w:rPr>
        <w:t>………………………....14</w:t>
      </w:r>
    </w:p>
    <w:p w14:paraId="67B994F7" w14:textId="07F28C40" w:rsidR="005035D7" w:rsidRDefault="005035D7" w:rsidP="003D2112">
      <w:pPr>
        <w:spacing w:line="480" w:lineRule="auto"/>
        <w:contextualSpacing/>
        <w:jc w:val="both"/>
        <w:rPr>
          <w:rFonts w:ascii="Times" w:hAnsi="Times"/>
        </w:rPr>
      </w:pPr>
      <w:r>
        <w:rPr>
          <w:rFonts w:ascii="Times" w:hAnsi="Times"/>
          <w:i/>
        </w:rPr>
        <w:tab/>
        <w:t>Barriers to Healthcare</w:t>
      </w:r>
      <w:r>
        <w:rPr>
          <w:rFonts w:ascii="Times" w:hAnsi="Times"/>
        </w:rPr>
        <w:t>………………………………………………………………..….15</w:t>
      </w:r>
    </w:p>
    <w:p w14:paraId="1355017C" w14:textId="40B6D563" w:rsidR="005035D7" w:rsidRPr="005035D7" w:rsidRDefault="005035D7" w:rsidP="003D2112">
      <w:pPr>
        <w:spacing w:line="480" w:lineRule="auto"/>
        <w:contextualSpacing/>
        <w:jc w:val="both"/>
        <w:rPr>
          <w:rFonts w:ascii="Times" w:hAnsi="Times"/>
        </w:rPr>
      </w:pPr>
      <w:r>
        <w:rPr>
          <w:rFonts w:ascii="Times" w:hAnsi="Times"/>
        </w:rPr>
        <w:tab/>
      </w:r>
      <w:r>
        <w:rPr>
          <w:rFonts w:ascii="Times" w:hAnsi="Times"/>
          <w:i/>
        </w:rPr>
        <w:t>Suggested Solutions</w:t>
      </w:r>
      <w:r>
        <w:rPr>
          <w:rFonts w:ascii="Times" w:hAnsi="Times"/>
        </w:rPr>
        <w:t>………………………………………………………………..……..16</w:t>
      </w:r>
    </w:p>
    <w:p w14:paraId="7C1B52C1" w14:textId="139A1C01" w:rsidR="00790957" w:rsidRPr="00A54E1B" w:rsidRDefault="00111FE2" w:rsidP="00790957">
      <w:pPr>
        <w:spacing w:line="480" w:lineRule="auto"/>
        <w:ind w:firstLine="720"/>
        <w:contextualSpacing/>
        <w:jc w:val="both"/>
        <w:rPr>
          <w:rFonts w:ascii="Times" w:hAnsi="Times"/>
        </w:rPr>
      </w:pPr>
      <w:r>
        <w:rPr>
          <w:rFonts w:ascii="Times" w:hAnsi="Times"/>
          <w:i/>
        </w:rPr>
        <w:t>Recommendations</w:t>
      </w:r>
      <w:r>
        <w:rPr>
          <w:rFonts w:ascii="Times" w:hAnsi="Times"/>
        </w:rPr>
        <w:t>...…...</w:t>
      </w:r>
      <w:r w:rsidR="008C6461">
        <w:rPr>
          <w:rFonts w:ascii="Times" w:hAnsi="Times"/>
        </w:rPr>
        <w:t>…………………………………………………………………18</w:t>
      </w:r>
    </w:p>
    <w:p w14:paraId="79A9091A" w14:textId="5E2034AD" w:rsidR="00657FE4" w:rsidRPr="004F4DD4" w:rsidRDefault="003D2112" w:rsidP="003D2112">
      <w:pPr>
        <w:spacing w:line="480" w:lineRule="auto"/>
        <w:contextualSpacing/>
        <w:jc w:val="both"/>
        <w:rPr>
          <w:rFonts w:ascii="Times" w:hAnsi="Times"/>
        </w:rPr>
      </w:pPr>
      <w:r>
        <w:rPr>
          <w:rFonts w:ascii="Times" w:hAnsi="Times"/>
          <w:b/>
        </w:rPr>
        <w:t>Conclusion</w:t>
      </w:r>
      <w:r w:rsidR="004F4DD4">
        <w:rPr>
          <w:rFonts w:ascii="Times" w:hAnsi="Times"/>
        </w:rPr>
        <w:t>………</w:t>
      </w:r>
      <w:r w:rsidR="00877B8E">
        <w:rPr>
          <w:rFonts w:ascii="Times" w:hAnsi="Times"/>
        </w:rPr>
        <w:t>………………………………………………………………………………1</w:t>
      </w:r>
      <w:r w:rsidR="00764426">
        <w:rPr>
          <w:rFonts w:ascii="Times" w:hAnsi="Times"/>
        </w:rPr>
        <w:t>9</w:t>
      </w:r>
    </w:p>
    <w:p w14:paraId="7878C6C0" w14:textId="3F27459B" w:rsidR="00B7246C" w:rsidRPr="00CA5A17" w:rsidRDefault="00B7246C" w:rsidP="003D2112">
      <w:pPr>
        <w:spacing w:line="480" w:lineRule="auto"/>
        <w:contextualSpacing/>
        <w:jc w:val="both"/>
        <w:rPr>
          <w:rFonts w:ascii="Times" w:hAnsi="Times"/>
        </w:rPr>
      </w:pPr>
      <w:r>
        <w:rPr>
          <w:rFonts w:ascii="Times" w:hAnsi="Times"/>
          <w:b/>
        </w:rPr>
        <w:tab/>
      </w:r>
      <w:r>
        <w:rPr>
          <w:rFonts w:ascii="Times" w:hAnsi="Times"/>
          <w:i/>
        </w:rPr>
        <w:t>Future Research</w:t>
      </w:r>
      <w:r w:rsidR="00877B8E">
        <w:rPr>
          <w:rFonts w:ascii="Times" w:hAnsi="Times"/>
        </w:rPr>
        <w:t>………………………………………………………………………….19</w:t>
      </w:r>
    </w:p>
    <w:p w14:paraId="7E08B191" w14:textId="6F81E11A" w:rsidR="009B430D" w:rsidRDefault="003D2112" w:rsidP="003D2112">
      <w:pPr>
        <w:spacing w:line="480" w:lineRule="auto"/>
        <w:contextualSpacing/>
        <w:jc w:val="both"/>
        <w:rPr>
          <w:rFonts w:ascii="Times" w:hAnsi="Times"/>
        </w:rPr>
      </w:pPr>
      <w:r>
        <w:rPr>
          <w:rFonts w:ascii="Times" w:hAnsi="Times"/>
          <w:b/>
        </w:rPr>
        <w:t>A</w:t>
      </w:r>
      <w:r w:rsidR="009B430D">
        <w:rPr>
          <w:rFonts w:ascii="Times" w:hAnsi="Times"/>
          <w:b/>
        </w:rPr>
        <w:t>ppendi</w:t>
      </w:r>
      <w:r w:rsidR="00835BCA">
        <w:rPr>
          <w:rFonts w:ascii="Times" w:hAnsi="Times"/>
          <w:b/>
        </w:rPr>
        <w:t>x A</w:t>
      </w:r>
      <w:r w:rsidR="00835BCA">
        <w:rPr>
          <w:rFonts w:ascii="Times" w:hAnsi="Times"/>
        </w:rPr>
        <w:t>.</w:t>
      </w:r>
      <w:r w:rsidR="0012478F">
        <w:rPr>
          <w:rFonts w:ascii="Times" w:hAnsi="Times"/>
        </w:rPr>
        <w:t>……………………………………………....................</w:t>
      </w:r>
      <w:r w:rsidR="009B430D">
        <w:rPr>
          <w:rFonts w:ascii="Times" w:hAnsi="Times"/>
        </w:rPr>
        <w:t>................</w:t>
      </w:r>
      <w:r w:rsidR="0012478F">
        <w:rPr>
          <w:rFonts w:ascii="Times" w:hAnsi="Times"/>
        </w:rPr>
        <w:t>.......</w:t>
      </w:r>
      <w:r w:rsidR="00CD058D">
        <w:rPr>
          <w:rFonts w:ascii="Times" w:hAnsi="Times"/>
        </w:rPr>
        <w:t>.</w:t>
      </w:r>
      <w:r w:rsidR="00877B8E">
        <w:rPr>
          <w:rFonts w:ascii="Times" w:hAnsi="Times"/>
        </w:rPr>
        <w:t>..................21</w:t>
      </w:r>
    </w:p>
    <w:p w14:paraId="767C3B64" w14:textId="573BFE7D" w:rsidR="00835BCA" w:rsidRPr="00835BCA" w:rsidRDefault="00835BCA" w:rsidP="003D2112">
      <w:pPr>
        <w:spacing w:line="480" w:lineRule="auto"/>
        <w:contextualSpacing/>
        <w:jc w:val="both"/>
        <w:rPr>
          <w:rFonts w:ascii="Times" w:hAnsi="Times"/>
        </w:rPr>
      </w:pPr>
      <w:r>
        <w:rPr>
          <w:rFonts w:ascii="Times" w:hAnsi="Times"/>
          <w:b/>
        </w:rPr>
        <w:t>Appendix B</w:t>
      </w:r>
      <w:r>
        <w:rPr>
          <w:rFonts w:ascii="Times" w:hAnsi="Times"/>
        </w:rPr>
        <w:t>……………………………………………………………………………………...</w:t>
      </w:r>
      <w:r w:rsidR="00877B8E">
        <w:rPr>
          <w:rFonts w:ascii="Times" w:hAnsi="Times"/>
        </w:rPr>
        <w:t>22</w:t>
      </w:r>
    </w:p>
    <w:p w14:paraId="278A1B6D" w14:textId="1C3DDA01" w:rsidR="00B95276" w:rsidRPr="0012478F" w:rsidRDefault="00B95276" w:rsidP="003D2112">
      <w:pPr>
        <w:spacing w:line="480" w:lineRule="auto"/>
        <w:contextualSpacing/>
        <w:jc w:val="both"/>
        <w:rPr>
          <w:rFonts w:ascii="Times" w:hAnsi="Times"/>
        </w:rPr>
      </w:pPr>
      <w:r>
        <w:rPr>
          <w:rFonts w:ascii="Times" w:hAnsi="Times"/>
          <w:b/>
        </w:rPr>
        <w:t>References</w:t>
      </w:r>
      <w:r w:rsidR="0012478F">
        <w:rPr>
          <w:rFonts w:ascii="Times" w:hAnsi="Times"/>
        </w:rPr>
        <w:t xml:space="preserve"> …………………………………………………………………</w:t>
      </w:r>
      <w:r w:rsidR="00877B8E">
        <w:rPr>
          <w:rFonts w:ascii="Times" w:hAnsi="Times"/>
        </w:rPr>
        <w:t>……………………24</w:t>
      </w:r>
    </w:p>
    <w:p w14:paraId="3A99CB14" w14:textId="77777777" w:rsidR="003D2112" w:rsidRDefault="003D2112" w:rsidP="003D2112">
      <w:pPr>
        <w:spacing w:line="480" w:lineRule="auto"/>
        <w:contextualSpacing/>
        <w:jc w:val="both"/>
        <w:rPr>
          <w:rFonts w:ascii="Times" w:hAnsi="Times"/>
          <w:b/>
        </w:rPr>
      </w:pPr>
    </w:p>
    <w:p w14:paraId="07C05E02" w14:textId="77777777" w:rsidR="003D2112" w:rsidRDefault="003D2112" w:rsidP="003D2112">
      <w:pPr>
        <w:spacing w:line="480" w:lineRule="auto"/>
        <w:contextualSpacing/>
        <w:jc w:val="both"/>
        <w:rPr>
          <w:rFonts w:ascii="Times" w:hAnsi="Times"/>
          <w:b/>
        </w:rPr>
      </w:pPr>
    </w:p>
    <w:p w14:paraId="1AEFA28C" w14:textId="77777777" w:rsidR="003D2112" w:rsidRPr="004B1C55" w:rsidRDefault="003D2112" w:rsidP="003D2112">
      <w:pPr>
        <w:spacing w:line="480" w:lineRule="auto"/>
        <w:contextualSpacing/>
        <w:jc w:val="both"/>
        <w:rPr>
          <w:rFonts w:ascii="Times" w:hAnsi="Times"/>
          <w:b/>
        </w:rPr>
        <w:sectPr w:rsidR="003D2112" w:rsidRPr="004B1C55" w:rsidSect="006B636C">
          <w:headerReference w:type="even" r:id="rId8"/>
          <w:headerReference w:type="default" r:id="rId9"/>
          <w:footerReference w:type="even" r:id="rId10"/>
          <w:footerReference w:type="default" r:id="rId11"/>
          <w:pgSz w:w="12240" w:h="15840"/>
          <w:pgMar w:top="1440" w:right="1440" w:bottom="1440" w:left="1440" w:header="720" w:footer="720" w:gutter="0"/>
          <w:pgNumType w:fmt="lowerRoman"/>
          <w:cols w:space="720"/>
          <w:titlePg/>
          <w:docGrid w:linePitch="360"/>
        </w:sectPr>
      </w:pPr>
    </w:p>
    <w:p w14:paraId="4E6A265C" w14:textId="77777777" w:rsidR="007345F1" w:rsidRPr="004B1C55" w:rsidRDefault="007345F1" w:rsidP="007345F1">
      <w:pPr>
        <w:spacing w:line="480" w:lineRule="auto"/>
        <w:ind w:firstLine="720"/>
        <w:contextualSpacing/>
        <w:jc w:val="center"/>
        <w:outlineLvl w:val="0"/>
        <w:rPr>
          <w:rFonts w:ascii="Times" w:hAnsi="Times"/>
          <w:b/>
        </w:rPr>
      </w:pPr>
      <w:r w:rsidRPr="004B1C55">
        <w:rPr>
          <w:rFonts w:ascii="Times" w:hAnsi="Times"/>
          <w:b/>
        </w:rPr>
        <w:lastRenderedPageBreak/>
        <w:t>Introduction</w:t>
      </w:r>
    </w:p>
    <w:p w14:paraId="594E64D2" w14:textId="3A854CFB" w:rsidR="007345F1" w:rsidRDefault="007345F1" w:rsidP="007345F1">
      <w:pPr>
        <w:spacing w:line="480" w:lineRule="auto"/>
        <w:ind w:firstLine="720"/>
        <w:contextualSpacing/>
        <w:jc w:val="both"/>
        <w:outlineLvl w:val="0"/>
        <w:rPr>
          <w:rFonts w:ascii="Times" w:hAnsi="Times"/>
        </w:rPr>
      </w:pPr>
      <w:r w:rsidRPr="004B1C55">
        <w:rPr>
          <w:rFonts w:ascii="Times" w:hAnsi="Times"/>
        </w:rPr>
        <w:t>The introduction of community navigators in healthcare began</w:t>
      </w:r>
      <w:r w:rsidR="000D677F">
        <w:rPr>
          <w:rFonts w:ascii="Times" w:hAnsi="Times"/>
        </w:rPr>
        <w:t xml:space="preserve"> in the 1990’s by the work of Doctor</w:t>
      </w:r>
      <w:r w:rsidRPr="004B1C55">
        <w:rPr>
          <w:rFonts w:ascii="Times" w:hAnsi="Times"/>
        </w:rPr>
        <w:t xml:space="preserve"> Harold Freeman (“Patient Navigation Institut</w:t>
      </w:r>
      <w:r w:rsidR="0086248D">
        <w:rPr>
          <w:rFonts w:ascii="Times" w:hAnsi="Times"/>
        </w:rPr>
        <w:t>e,” n.d.). The initial role of</w:t>
      </w:r>
      <w:r w:rsidRPr="004B1C55">
        <w:rPr>
          <w:rFonts w:ascii="Times" w:hAnsi="Times"/>
        </w:rPr>
        <w:t xml:space="preserve"> community navigator</w:t>
      </w:r>
      <w:r w:rsidR="0086248D">
        <w:rPr>
          <w:rFonts w:ascii="Times" w:hAnsi="Times"/>
        </w:rPr>
        <w:t>s</w:t>
      </w:r>
      <w:r w:rsidRPr="004B1C55">
        <w:rPr>
          <w:rFonts w:ascii="Times" w:hAnsi="Times"/>
        </w:rPr>
        <w:t xml:space="preserve"> included “facilitating timely access to health care” </w:t>
      </w:r>
      <w:r w:rsidRPr="004B1C55">
        <w:rPr>
          <w:rFonts w:ascii="Times" w:hAnsi="Times"/>
        </w:rPr>
        <w:fldChar w:fldCharType="begin"/>
      </w:r>
      <w:r w:rsidRPr="004B1C55">
        <w:rPr>
          <w:rFonts w:ascii="Times" w:hAnsi="Times"/>
        </w:rPr>
        <w:instrText xml:space="preserve"> ADDIN EN.CITE &lt;EndNote&gt;&lt;Cite&gt;&lt;Author&gt;Burhansstipanov&lt;/Author&gt;&lt;Year&gt;2014&lt;/Year&gt;&lt;RecNum&gt;14&lt;/RecNum&gt;&lt;DisplayText&gt;(Burhansstipanov et al., 2014)&lt;/DisplayText&gt;&lt;record&gt;&lt;rec-number&gt;14&lt;/rec-number&gt;&lt;foreign-keys&gt;&lt;key app="EN" db-id="0rzvv9dema0tf5ee9pexapsevr52wws5a2xe" timestamp="1477523724"&gt;14&lt;/key&gt;&lt;key app="ENWeb" db-id=""&gt;0&lt;/key&gt;&lt;/foreign-keys&gt;&lt;ref-type name="Journal Article"&gt;17&lt;/ref-type&gt;&lt;contributors&gt;&lt;authors&gt;&lt;author&gt;Burhansstipanov, L.&lt;/author&gt;&lt;author&gt;Krebs, L. U.&lt;/author&gt;&lt;author&gt;Harjo, L.&lt;/author&gt;&lt;author&gt;Watanabe-Galloway, S.&lt;/author&gt;&lt;author&gt;Pingatore, N.&lt;/author&gt;&lt;author&gt;Isham, D.&lt;/author&gt;&lt;author&gt;Duran, F. T.&lt;/author&gt;&lt;author&gt;Denny, L.&lt;/author&gt;&lt;author&gt;Lindstrom, D.&lt;/author&gt;&lt;author&gt;Crawford, K.&lt;/author&gt;&lt;/authors&gt;&lt;/contributors&gt;&lt;auth-address&gt;Native American Cancer Research Corporation (NACR), 3022 South Nova Road, Pine, CO, 80470, USA, LindaB@NatAmCancer.net.&lt;/auth-address&gt;&lt;titles&gt;&lt;title&gt;Providing community education: lessons learned from Native Patient Navigators&lt;/title&gt;&lt;secondary-title&gt;J Cancer Educ&lt;/secondary-title&gt;&lt;/titles&gt;&lt;periodical&gt;&lt;full-title&gt;J Cancer Educ&lt;/full-title&gt;&lt;/periodical&gt;&lt;pages&gt;596-606&lt;/pages&gt;&lt;volume&gt;29&lt;/volume&gt;&lt;number&gt;3&lt;/number&gt;&lt;keywords&gt;&lt;keyword&gt;Community-Based Participatory Research/*organization &amp;amp; administration&lt;/keyword&gt;&lt;keyword&gt;Health Services Needs and Demand&lt;/keyword&gt;&lt;keyword&gt;Humans&lt;/keyword&gt;&lt;keyword&gt;Indians, North American/*education&lt;/keyword&gt;&lt;keyword&gt;Patient Education as Topic/*organization &amp;amp; administration&lt;/keyword&gt;&lt;keyword&gt;Patient Navigation/*organization &amp;amp; administration&lt;/keyword&gt;&lt;/keywords&gt;&lt;dates&gt;&lt;year&gt;2014&lt;/year&gt;&lt;pub-dates&gt;&lt;date&gt;Sep&lt;/date&gt;&lt;/pub-dates&gt;&lt;/dates&gt;&lt;isbn&gt;1543-0154 (Electronic)&amp;#xD;0885-8195 (Linking)&lt;/isbn&gt;&lt;accession-num&gt;25087698&lt;/accession-num&gt;&lt;urls&gt;&lt;related-urls&gt;&lt;url&gt;https://www.ncbi.nlm.nih.gov/pubmed/25087698&lt;/url&gt;&lt;/related-urls&gt;&lt;/urls&gt;&lt;custom2&gt;PMC4158749&lt;/custom2&gt;&lt;electronic-resource-num&gt;10.1007/s13187-014-0690-2&lt;/electronic-resource-num&gt;&lt;/record&gt;&lt;/Cite&gt;&lt;/EndNote&gt;</w:instrText>
      </w:r>
      <w:r w:rsidRPr="004B1C55">
        <w:rPr>
          <w:rFonts w:ascii="Times" w:hAnsi="Times"/>
        </w:rPr>
        <w:fldChar w:fldCharType="separate"/>
      </w:r>
      <w:r w:rsidRPr="004B1C55">
        <w:rPr>
          <w:rFonts w:ascii="Times" w:hAnsi="Times"/>
          <w:noProof/>
        </w:rPr>
        <w:t>(Burhansstipanov et al., 2014)</w:t>
      </w:r>
      <w:r w:rsidRPr="004B1C55">
        <w:rPr>
          <w:rFonts w:ascii="Times" w:hAnsi="Times"/>
        </w:rPr>
        <w:fldChar w:fldCharType="end"/>
      </w:r>
      <w:r w:rsidRPr="004B1C55">
        <w:rPr>
          <w:rFonts w:ascii="Times" w:hAnsi="Times"/>
        </w:rPr>
        <w:t xml:space="preserve">. Today, the </w:t>
      </w:r>
      <w:r w:rsidR="000D677F">
        <w:rPr>
          <w:rFonts w:ascii="Times" w:hAnsi="Times"/>
        </w:rPr>
        <w:t>r</w:t>
      </w:r>
      <w:r w:rsidR="00DD5BF9">
        <w:rPr>
          <w:rFonts w:ascii="Times" w:hAnsi="Times"/>
        </w:rPr>
        <w:t xml:space="preserve">ole of community </w:t>
      </w:r>
      <w:r w:rsidR="00DD5BF9" w:rsidRPr="0015662B">
        <w:rPr>
          <w:rFonts w:ascii="Times" w:hAnsi="Times"/>
          <w:color w:val="000000" w:themeColor="text1"/>
        </w:rPr>
        <w:t>navigators has</w:t>
      </w:r>
      <w:r w:rsidRPr="0015662B">
        <w:rPr>
          <w:rFonts w:ascii="Times" w:hAnsi="Times"/>
          <w:color w:val="000000" w:themeColor="text1"/>
        </w:rPr>
        <w:t xml:space="preserve"> expanded </w:t>
      </w:r>
      <w:r w:rsidRPr="004B1C55">
        <w:rPr>
          <w:rFonts w:ascii="Times" w:hAnsi="Times"/>
        </w:rPr>
        <w:t>beyond identifying barriers to healthcare to include educating the community. In Knoxville, Tennessee there are several formal and informal community navigators providing services to underrepresented groups, which Knoxville Area Project Access (KAPA) Connect project wants to integrate into its system.</w:t>
      </w:r>
    </w:p>
    <w:p w14:paraId="2E097EAB" w14:textId="349885EA" w:rsidR="00356631" w:rsidRDefault="00356631" w:rsidP="00356631">
      <w:pPr>
        <w:spacing w:line="480" w:lineRule="auto"/>
        <w:ind w:firstLine="720"/>
        <w:contextualSpacing/>
        <w:jc w:val="center"/>
        <w:outlineLvl w:val="0"/>
        <w:rPr>
          <w:rFonts w:ascii="Times" w:hAnsi="Times"/>
        </w:rPr>
      </w:pPr>
      <w:r>
        <w:rPr>
          <w:rFonts w:ascii="Times" w:hAnsi="Times"/>
          <w:i/>
        </w:rPr>
        <w:t>Knox County Health Services</w:t>
      </w:r>
    </w:p>
    <w:p w14:paraId="576CD6A9" w14:textId="44A843B9" w:rsidR="00DE25B5" w:rsidRDefault="000D677F" w:rsidP="00985CCD">
      <w:pPr>
        <w:spacing w:line="480" w:lineRule="auto"/>
        <w:ind w:firstLine="720"/>
        <w:contextualSpacing/>
        <w:jc w:val="both"/>
        <w:outlineLvl w:val="0"/>
        <w:rPr>
          <w:rFonts w:ascii="Times" w:hAnsi="Times"/>
        </w:rPr>
      </w:pPr>
      <w:r>
        <w:rPr>
          <w:rFonts w:ascii="Times" w:hAnsi="Times"/>
        </w:rPr>
        <w:t xml:space="preserve">Knox County </w:t>
      </w:r>
      <w:r w:rsidR="00526D82">
        <w:rPr>
          <w:rFonts w:ascii="Times" w:hAnsi="Times"/>
        </w:rPr>
        <w:t>houses</w:t>
      </w:r>
      <w:r w:rsidR="005B52A2">
        <w:rPr>
          <w:rFonts w:ascii="Times" w:hAnsi="Times"/>
        </w:rPr>
        <w:t xml:space="preserve"> more than 600 non-profi</w:t>
      </w:r>
      <w:r w:rsidR="00C127E8">
        <w:rPr>
          <w:rFonts w:ascii="Times" w:hAnsi="Times"/>
        </w:rPr>
        <w:t xml:space="preserve">t </w:t>
      </w:r>
      <w:r w:rsidR="0015662B">
        <w:rPr>
          <w:rFonts w:ascii="Times" w:hAnsi="Times"/>
        </w:rPr>
        <w:t>organizations</w:t>
      </w:r>
      <w:r w:rsidR="00D55D8A" w:rsidRPr="0015662B">
        <w:rPr>
          <w:rFonts w:ascii="Times" w:hAnsi="Times"/>
        </w:rPr>
        <w:t>, listing approximately</w:t>
      </w:r>
      <w:r w:rsidR="00D55D8A">
        <w:rPr>
          <w:rFonts w:ascii="Times" w:hAnsi="Times"/>
        </w:rPr>
        <w:t xml:space="preserve"> 31 as health organizations</w:t>
      </w:r>
      <w:r w:rsidR="00582CAE">
        <w:rPr>
          <w:rFonts w:ascii="Times" w:hAnsi="Times"/>
        </w:rPr>
        <w:t xml:space="preserve"> (</w:t>
      </w:r>
      <w:r w:rsidR="00EC0EC3">
        <w:rPr>
          <w:rFonts w:ascii="Times" w:hAnsi="Times"/>
        </w:rPr>
        <w:t>“</w:t>
      </w:r>
      <w:r w:rsidR="00EB5007">
        <w:rPr>
          <w:rFonts w:ascii="Times" w:hAnsi="Times"/>
        </w:rPr>
        <w:t>Organizations and Fund Raising</w:t>
      </w:r>
      <w:r w:rsidR="00EC0EC3">
        <w:rPr>
          <w:rFonts w:ascii="Times" w:hAnsi="Times"/>
        </w:rPr>
        <w:t>”</w:t>
      </w:r>
      <w:r w:rsidR="00EB5007">
        <w:rPr>
          <w:rFonts w:ascii="Times" w:hAnsi="Times"/>
        </w:rPr>
        <w:t xml:space="preserve">, n.d.). </w:t>
      </w:r>
      <w:r w:rsidR="005E664F">
        <w:rPr>
          <w:rFonts w:ascii="Times" w:hAnsi="Times"/>
        </w:rPr>
        <w:t xml:space="preserve">It is also </w:t>
      </w:r>
      <w:r w:rsidR="00DF1873">
        <w:rPr>
          <w:rFonts w:ascii="Times" w:hAnsi="Times"/>
        </w:rPr>
        <w:t xml:space="preserve">one of a few cities in Tennessee to </w:t>
      </w:r>
      <w:r w:rsidR="00882C33">
        <w:rPr>
          <w:rFonts w:ascii="Times" w:hAnsi="Times"/>
        </w:rPr>
        <w:t>have a health department with affiliations to the University of Tennessee</w:t>
      </w:r>
      <w:r w:rsidR="00230100">
        <w:rPr>
          <w:rFonts w:ascii="Times" w:hAnsi="Times"/>
        </w:rPr>
        <w:t xml:space="preserve">. </w:t>
      </w:r>
      <w:r w:rsidR="007D1E9F">
        <w:rPr>
          <w:rFonts w:ascii="Times" w:hAnsi="Times"/>
        </w:rPr>
        <w:t xml:space="preserve">Each institution </w:t>
      </w:r>
      <w:r w:rsidR="00DD3193">
        <w:rPr>
          <w:rFonts w:ascii="Times" w:hAnsi="Times"/>
        </w:rPr>
        <w:t xml:space="preserve">has </w:t>
      </w:r>
      <w:r w:rsidR="00DD3193" w:rsidRPr="00DD5BF9">
        <w:rPr>
          <w:rFonts w:ascii="Times" w:hAnsi="Times"/>
        </w:rPr>
        <w:t xml:space="preserve">different </w:t>
      </w:r>
      <w:r w:rsidR="00FB4C51" w:rsidRPr="00DD5BF9">
        <w:rPr>
          <w:rFonts w:ascii="Times" w:hAnsi="Times"/>
        </w:rPr>
        <w:t xml:space="preserve">qualification </w:t>
      </w:r>
      <w:r w:rsidR="00AE3CC6" w:rsidRPr="00DD5BF9">
        <w:rPr>
          <w:rFonts w:ascii="Times" w:hAnsi="Times"/>
        </w:rPr>
        <w:t>criteria</w:t>
      </w:r>
      <w:r w:rsidR="00FB4C51" w:rsidRPr="00DD5BF9">
        <w:rPr>
          <w:rFonts w:ascii="Times" w:hAnsi="Times"/>
        </w:rPr>
        <w:t xml:space="preserve"> </w:t>
      </w:r>
      <w:r w:rsidR="00205602">
        <w:rPr>
          <w:rFonts w:ascii="Times" w:hAnsi="Times"/>
        </w:rPr>
        <w:t>for assistance</w:t>
      </w:r>
      <w:r w:rsidR="00C67A48">
        <w:rPr>
          <w:rFonts w:ascii="Times" w:hAnsi="Times"/>
        </w:rPr>
        <w:t>,</w:t>
      </w:r>
      <w:r w:rsidR="001E4475">
        <w:rPr>
          <w:rFonts w:ascii="Times" w:hAnsi="Times"/>
        </w:rPr>
        <w:t xml:space="preserve"> which </w:t>
      </w:r>
      <w:r w:rsidR="008E6E27">
        <w:rPr>
          <w:rFonts w:ascii="Times" w:hAnsi="Times"/>
        </w:rPr>
        <w:t>community navigators should be aware</w:t>
      </w:r>
      <w:r w:rsidR="00BC5EF9">
        <w:rPr>
          <w:rFonts w:ascii="Times" w:hAnsi="Times"/>
        </w:rPr>
        <w:t xml:space="preserve"> of</w:t>
      </w:r>
      <w:r w:rsidR="00D5308B">
        <w:rPr>
          <w:rFonts w:ascii="Times" w:hAnsi="Times"/>
        </w:rPr>
        <w:t xml:space="preserve"> when referring someone </w:t>
      </w:r>
      <w:r w:rsidR="00847771">
        <w:rPr>
          <w:rFonts w:ascii="Times" w:hAnsi="Times"/>
        </w:rPr>
        <w:t xml:space="preserve">to those institutions. </w:t>
      </w:r>
      <w:r w:rsidR="009C08EA">
        <w:rPr>
          <w:rFonts w:ascii="Times" w:hAnsi="Times"/>
        </w:rPr>
        <w:t xml:space="preserve"> </w:t>
      </w:r>
    </w:p>
    <w:p w14:paraId="1ACBED51" w14:textId="77777777" w:rsidR="00985CCD" w:rsidRDefault="00985CCD" w:rsidP="00985CCD">
      <w:pPr>
        <w:spacing w:line="480" w:lineRule="auto"/>
        <w:ind w:firstLine="720"/>
        <w:contextualSpacing/>
        <w:jc w:val="both"/>
        <w:outlineLvl w:val="0"/>
        <w:rPr>
          <w:rFonts w:ascii="Times" w:hAnsi="Times"/>
        </w:rPr>
      </w:pPr>
    </w:p>
    <w:p w14:paraId="1C5C0E06" w14:textId="77777777" w:rsidR="00985CCD" w:rsidRDefault="00985CCD" w:rsidP="00985CCD">
      <w:pPr>
        <w:spacing w:line="480" w:lineRule="auto"/>
        <w:ind w:firstLine="720"/>
        <w:contextualSpacing/>
        <w:jc w:val="both"/>
        <w:outlineLvl w:val="0"/>
        <w:rPr>
          <w:rFonts w:ascii="Times" w:hAnsi="Times"/>
        </w:rPr>
      </w:pPr>
    </w:p>
    <w:p w14:paraId="1292CE9B" w14:textId="77777777" w:rsidR="00985CCD" w:rsidRDefault="00985CCD" w:rsidP="00985CCD">
      <w:pPr>
        <w:spacing w:line="480" w:lineRule="auto"/>
        <w:ind w:firstLine="720"/>
        <w:contextualSpacing/>
        <w:jc w:val="both"/>
        <w:outlineLvl w:val="0"/>
        <w:rPr>
          <w:rFonts w:ascii="Times" w:hAnsi="Times"/>
        </w:rPr>
      </w:pPr>
    </w:p>
    <w:p w14:paraId="250CBC4B" w14:textId="77777777" w:rsidR="00985CCD" w:rsidRDefault="00985CCD" w:rsidP="00985CCD">
      <w:pPr>
        <w:spacing w:line="480" w:lineRule="auto"/>
        <w:ind w:firstLine="720"/>
        <w:contextualSpacing/>
        <w:jc w:val="both"/>
        <w:outlineLvl w:val="0"/>
        <w:rPr>
          <w:rFonts w:ascii="Times" w:hAnsi="Times"/>
        </w:rPr>
      </w:pPr>
    </w:p>
    <w:p w14:paraId="74A0549F" w14:textId="77777777" w:rsidR="00985CCD" w:rsidRDefault="00985CCD" w:rsidP="00985CCD">
      <w:pPr>
        <w:spacing w:line="480" w:lineRule="auto"/>
        <w:ind w:firstLine="720"/>
        <w:contextualSpacing/>
        <w:jc w:val="both"/>
        <w:outlineLvl w:val="0"/>
        <w:rPr>
          <w:rFonts w:ascii="Times" w:hAnsi="Times"/>
        </w:rPr>
      </w:pPr>
    </w:p>
    <w:p w14:paraId="45DB4DA0" w14:textId="77777777" w:rsidR="00985CCD" w:rsidRDefault="00985CCD" w:rsidP="00985CCD">
      <w:pPr>
        <w:spacing w:line="480" w:lineRule="auto"/>
        <w:ind w:firstLine="720"/>
        <w:contextualSpacing/>
        <w:jc w:val="both"/>
        <w:outlineLvl w:val="0"/>
        <w:rPr>
          <w:rFonts w:ascii="Times" w:hAnsi="Times"/>
        </w:rPr>
      </w:pPr>
    </w:p>
    <w:p w14:paraId="12671C06" w14:textId="77777777" w:rsidR="00C44141" w:rsidRDefault="00C44141" w:rsidP="00985CCD">
      <w:pPr>
        <w:spacing w:line="480" w:lineRule="auto"/>
        <w:ind w:firstLine="720"/>
        <w:contextualSpacing/>
        <w:jc w:val="both"/>
        <w:outlineLvl w:val="0"/>
        <w:rPr>
          <w:rFonts w:ascii="Times" w:hAnsi="Times"/>
        </w:rPr>
      </w:pPr>
    </w:p>
    <w:p w14:paraId="3C20F286" w14:textId="6EEC0F6F" w:rsidR="00985CCD" w:rsidRDefault="00985CCD" w:rsidP="001B2719">
      <w:pPr>
        <w:rPr>
          <w:rFonts w:ascii="Times" w:hAnsi="Times"/>
        </w:rPr>
      </w:pPr>
    </w:p>
    <w:p w14:paraId="7118F9BA" w14:textId="77777777" w:rsidR="001B2719" w:rsidRDefault="001B2719" w:rsidP="001B2719">
      <w:pPr>
        <w:rPr>
          <w:rFonts w:ascii="Times" w:hAnsi="Times"/>
        </w:rPr>
      </w:pPr>
    </w:p>
    <w:tbl>
      <w:tblPr>
        <w:tblStyle w:val="TableGrid"/>
        <w:tblW w:w="11427" w:type="dxa"/>
        <w:jc w:val="center"/>
        <w:tblLook w:val="04A0" w:firstRow="1" w:lastRow="0" w:firstColumn="1" w:lastColumn="0" w:noHBand="0" w:noVBand="1"/>
      </w:tblPr>
      <w:tblGrid>
        <w:gridCol w:w="3775"/>
        <w:gridCol w:w="3877"/>
        <w:gridCol w:w="3775"/>
      </w:tblGrid>
      <w:tr w:rsidR="00E80302" w14:paraId="44FA620F" w14:textId="77777777" w:rsidTr="00E80302">
        <w:trPr>
          <w:trHeight w:val="909"/>
          <w:jc w:val="center"/>
        </w:trPr>
        <w:tc>
          <w:tcPr>
            <w:tcW w:w="3775" w:type="dxa"/>
            <w:vAlign w:val="center"/>
          </w:tcPr>
          <w:p w14:paraId="6D522EE8" w14:textId="464F9C4F" w:rsidR="0022221B" w:rsidRPr="00E80302" w:rsidRDefault="0022221B" w:rsidP="003E4514">
            <w:pPr>
              <w:contextualSpacing/>
              <w:jc w:val="center"/>
              <w:outlineLvl w:val="0"/>
              <w:rPr>
                <w:rFonts w:ascii="Times" w:hAnsi="Times"/>
              </w:rPr>
            </w:pPr>
            <w:r w:rsidRPr="00E80302">
              <w:rPr>
                <w:rFonts w:ascii="Times" w:hAnsi="Times"/>
              </w:rPr>
              <w:lastRenderedPageBreak/>
              <w:t>Service Provider</w:t>
            </w:r>
          </w:p>
        </w:tc>
        <w:tc>
          <w:tcPr>
            <w:tcW w:w="3877" w:type="dxa"/>
            <w:vAlign w:val="center"/>
          </w:tcPr>
          <w:p w14:paraId="04DE7BC3" w14:textId="4D89E194" w:rsidR="0022221B" w:rsidRPr="00E80302" w:rsidRDefault="0022221B" w:rsidP="003E4514">
            <w:pPr>
              <w:contextualSpacing/>
              <w:jc w:val="center"/>
              <w:outlineLvl w:val="0"/>
              <w:rPr>
                <w:rFonts w:ascii="Times" w:hAnsi="Times"/>
              </w:rPr>
            </w:pPr>
            <w:r w:rsidRPr="00E80302">
              <w:rPr>
                <w:rFonts w:ascii="Times" w:hAnsi="Times"/>
              </w:rPr>
              <w:t>Description</w:t>
            </w:r>
          </w:p>
        </w:tc>
        <w:tc>
          <w:tcPr>
            <w:tcW w:w="3775" w:type="dxa"/>
            <w:vAlign w:val="center"/>
          </w:tcPr>
          <w:p w14:paraId="663EA4E8" w14:textId="7D067EE7" w:rsidR="0022221B" w:rsidRPr="00E80302" w:rsidRDefault="001B2719" w:rsidP="003E4514">
            <w:pPr>
              <w:contextualSpacing/>
              <w:jc w:val="center"/>
              <w:outlineLvl w:val="0"/>
              <w:rPr>
                <w:rFonts w:ascii="Times" w:hAnsi="Times"/>
              </w:rPr>
            </w:pPr>
            <w:r w:rsidRPr="00E80302">
              <w:rPr>
                <w:rFonts w:ascii="Times" w:hAnsi="Times"/>
              </w:rPr>
              <w:t xml:space="preserve"> Most Commonly Known As</w:t>
            </w:r>
          </w:p>
        </w:tc>
      </w:tr>
      <w:tr w:rsidR="00E80302" w14:paraId="755337DD" w14:textId="77777777" w:rsidTr="00E80302">
        <w:trPr>
          <w:trHeight w:val="435"/>
          <w:jc w:val="center"/>
        </w:trPr>
        <w:tc>
          <w:tcPr>
            <w:tcW w:w="3775" w:type="dxa"/>
            <w:vAlign w:val="center"/>
          </w:tcPr>
          <w:p w14:paraId="0B1E736A" w14:textId="1493190A" w:rsidR="00534775" w:rsidRPr="00E80302" w:rsidRDefault="00534775" w:rsidP="003E4514">
            <w:pPr>
              <w:contextualSpacing/>
              <w:jc w:val="center"/>
              <w:outlineLvl w:val="0"/>
              <w:rPr>
                <w:rFonts w:ascii="Times" w:hAnsi="Times"/>
              </w:rPr>
            </w:pPr>
            <w:r w:rsidRPr="00E80302">
              <w:rPr>
                <w:rFonts w:ascii="Times" w:hAnsi="Times"/>
              </w:rPr>
              <w:t>Centro Hispano</w:t>
            </w:r>
          </w:p>
        </w:tc>
        <w:tc>
          <w:tcPr>
            <w:tcW w:w="3877" w:type="dxa"/>
            <w:vAlign w:val="center"/>
          </w:tcPr>
          <w:p w14:paraId="2A3E4FDF" w14:textId="5CCA722B" w:rsidR="00534775" w:rsidRPr="00E80302" w:rsidRDefault="00CC58D8" w:rsidP="003E4514">
            <w:pPr>
              <w:contextualSpacing/>
              <w:jc w:val="center"/>
              <w:outlineLvl w:val="0"/>
              <w:rPr>
                <w:rFonts w:ascii="Times" w:hAnsi="Times"/>
              </w:rPr>
            </w:pPr>
            <w:r w:rsidRPr="00E80302">
              <w:rPr>
                <w:rFonts w:ascii="Times" w:hAnsi="Times"/>
              </w:rPr>
              <w:t xml:space="preserve">A non-profit organization </w:t>
            </w:r>
            <w:r w:rsidR="00195807" w:rsidRPr="00E80302">
              <w:rPr>
                <w:rFonts w:ascii="Times" w:hAnsi="Times"/>
              </w:rPr>
              <w:t xml:space="preserve">serving the </w:t>
            </w:r>
            <w:r w:rsidR="00A26023" w:rsidRPr="00E80302">
              <w:rPr>
                <w:rFonts w:ascii="Times" w:hAnsi="Times"/>
              </w:rPr>
              <w:t xml:space="preserve">community as a meeting place to encourage civic participation </w:t>
            </w:r>
            <w:r w:rsidR="00EC7DA7" w:rsidRPr="00E80302">
              <w:rPr>
                <w:rFonts w:ascii="Times" w:hAnsi="Times"/>
              </w:rPr>
              <w:t>and information center for “multicultural families”</w:t>
            </w:r>
            <w:r w:rsidR="00F6417C" w:rsidRPr="00E80302">
              <w:rPr>
                <w:rFonts w:ascii="Times" w:hAnsi="Times"/>
              </w:rPr>
              <w:t xml:space="preserve"> (“Who We Are</w:t>
            </w:r>
            <w:r w:rsidR="00CE339E" w:rsidRPr="00E80302">
              <w:rPr>
                <w:rFonts w:ascii="Times" w:hAnsi="Times"/>
              </w:rPr>
              <w:t>,</w:t>
            </w:r>
            <w:r w:rsidR="00F6417C" w:rsidRPr="00E80302">
              <w:rPr>
                <w:rFonts w:ascii="Times" w:hAnsi="Times"/>
              </w:rPr>
              <w:t>”</w:t>
            </w:r>
            <w:r w:rsidR="00CE339E" w:rsidRPr="00E80302">
              <w:rPr>
                <w:rFonts w:ascii="Times" w:hAnsi="Times"/>
              </w:rPr>
              <w:t xml:space="preserve"> n.d.</w:t>
            </w:r>
            <w:r w:rsidR="00F6417C" w:rsidRPr="00E80302">
              <w:rPr>
                <w:rFonts w:ascii="Times" w:hAnsi="Times"/>
              </w:rPr>
              <w:t>).</w:t>
            </w:r>
          </w:p>
        </w:tc>
        <w:tc>
          <w:tcPr>
            <w:tcW w:w="3775" w:type="dxa"/>
            <w:vAlign w:val="center"/>
          </w:tcPr>
          <w:p w14:paraId="338AF7DA" w14:textId="77777777" w:rsidR="00534775" w:rsidRPr="00E80302" w:rsidRDefault="00534775" w:rsidP="003E4514">
            <w:pPr>
              <w:contextualSpacing/>
              <w:jc w:val="center"/>
              <w:outlineLvl w:val="0"/>
              <w:rPr>
                <w:rFonts w:ascii="Times" w:hAnsi="Times"/>
              </w:rPr>
            </w:pPr>
          </w:p>
        </w:tc>
      </w:tr>
      <w:tr w:rsidR="00E80302" w14:paraId="561FBEDF" w14:textId="77777777" w:rsidTr="00E80302">
        <w:trPr>
          <w:trHeight w:val="694"/>
          <w:jc w:val="center"/>
        </w:trPr>
        <w:tc>
          <w:tcPr>
            <w:tcW w:w="3775" w:type="dxa"/>
            <w:vAlign w:val="center"/>
          </w:tcPr>
          <w:p w14:paraId="72E47889" w14:textId="18D7AE6A" w:rsidR="0022221B" w:rsidRPr="00E80302" w:rsidRDefault="0022221B" w:rsidP="003E4514">
            <w:pPr>
              <w:contextualSpacing/>
              <w:jc w:val="center"/>
              <w:outlineLvl w:val="0"/>
              <w:rPr>
                <w:rFonts w:ascii="Times" w:hAnsi="Times"/>
              </w:rPr>
            </w:pPr>
            <w:r w:rsidRPr="00E80302">
              <w:rPr>
                <w:rFonts w:ascii="Times" w:hAnsi="Times"/>
              </w:rPr>
              <w:t>Cherokee Health Systems</w:t>
            </w:r>
          </w:p>
        </w:tc>
        <w:tc>
          <w:tcPr>
            <w:tcW w:w="3877" w:type="dxa"/>
            <w:vAlign w:val="center"/>
          </w:tcPr>
          <w:p w14:paraId="41F125E4" w14:textId="1A4541EB" w:rsidR="0022221B" w:rsidRPr="00E80302" w:rsidRDefault="009F7731" w:rsidP="003E4514">
            <w:pPr>
              <w:contextualSpacing/>
              <w:jc w:val="center"/>
              <w:outlineLvl w:val="0"/>
              <w:rPr>
                <w:rFonts w:ascii="Times" w:hAnsi="Times"/>
              </w:rPr>
            </w:pPr>
            <w:r w:rsidRPr="00E80302">
              <w:rPr>
                <w:rFonts w:ascii="Times" w:hAnsi="Times"/>
              </w:rPr>
              <w:t xml:space="preserve">A healthcare institution </w:t>
            </w:r>
            <w:r w:rsidR="00A63B3C" w:rsidRPr="00E80302">
              <w:rPr>
                <w:rFonts w:ascii="Times" w:hAnsi="Times"/>
              </w:rPr>
              <w:t>providing</w:t>
            </w:r>
            <w:r w:rsidR="00BB0DF7" w:rsidRPr="00E80302">
              <w:rPr>
                <w:rFonts w:ascii="Times" w:hAnsi="Times"/>
              </w:rPr>
              <w:t xml:space="preserve"> healthcare to community members through prevention and educational programs</w:t>
            </w:r>
            <w:r w:rsidR="001B7B66" w:rsidRPr="00E80302">
              <w:rPr>
                <w:rFonts w:ascii="Times" w:hAnsi="Times"/>
              </w:rPr>
              <w:t xml:space="preserve"> (“Philosophy of Care</w:t>
            </w:r>
            <w:r w:rsidR="00CE339E" w:rsidRPr="00E80302">
              <w:rPr>
                <w:rFonts w:ascii="Times" w:hAnsi="Times"/>
              </w:rPr>
              <w:t>,</w:t>
            </w:r>
            <w:r w:rsidR="001B7B66" w:rsidRPr="00E80302">
              <w:rPr>
                <w:rFonts w:ascii="Times" w:hAnsi="Times"/>
              </w:rPr>
              <w:t>”</w:t>
            </w:r>
            <w:r w:rsidR="00CE339E" w:rsidRPr="00E80302">
              <w:rPr>
                <w:rFonts w:ascii="Times" w:hAnsi="Times"/>
              </w:rPr>
              <w:t xml:space="preserve"> 2011</w:t>
            </w:r>
            <w:r w:rsidR="001B7B66" w:rsidRPr="00E80302">
              <w:rPr>
                <w:rFonts w:ascii="Times" w:hAnsi="Times"/>
              </w:rPr>
              <w:t>).</w:t>
            </w:r>
          </w:p>
        </w:tc>
        <w:tc>
          <w:tcPr>
            <w:tcW w:w="3775" w:type="dxa"/>
            <w:vAlign w:val="center"/>
          </w:tcPr>
          <w:p w14:paraId="5B477B10" w14:textId="429CBBDD" w:rsidR="0022221B" w:rsidRPr="00E80302" w:rsidRDefault="009251F7" w:rsidP="003E4514">
            <w:pPr>
              <w:contextualSpacing/>
              <w:jc w:val="center"/>
              <w:outlineLvl w:val="0"/>
              <w:rPr>
                <w:rFonts w:ascii="Times" w:hAnsi="Times"/>
              </w:rPr>
            </w:pPr>
            <w:r w:rsidRPr="00E80302">
              <w:rPr>
                <w:rFonts w:ascii="Times" w:hAnsi="Times"/>
              </w:rPr>
              <w:t>Cherokee</w:t>
            </w:r>
          </w:p>
        </w:tc>
      </w:tr>
      <w:tr w:rsidR="00E80302" w14:paraId="5F4F41D4" w14:textId="77777777" w:rsidTr="00E80302">
        <w:trPr>
          <w:trHeight w:val="1983"/>
          <w:jc w:val="center"/>
        </w:trPr>
        <w:tc>
          <w:tcPr>
            <w:tcW w:w="3775" w:type="dxa"/>
            <w:vAlign w:val="center"/>
          </w:tcPr>
          <w:p w14:paraId="2D06AD05" w14:textId="7E9D4538" w:rsidR="0022221B" w:rsidRPr="00E80302" w:rsidRDefault="0022221B" w:rsidP="003E4514">
            <w:pPr>
              <w:contextualSpacing/>
              <w:jc w:val="center"/>
              <w:outlineLvl w:val="0"/>
              <w:rPr>
                <w:rFonts w:ascii="Times" w:hAnsi="Times"/>
              </w:rPr>
            </w:pPr>
            <w:r w:rsidRPr="00E80302">
              <w:rPr>
                <w:rFonts w:ascii="Times" w:hAnsi="Times"/>
              </w:rPr>
              <w:t>Cover Kids</w:t>
            </w:r>
          </w:p>
        </w:tc>
        <w:tc>
          <w:tcPr>
            <w:tcW w:w="3877" w:type="dxa"/>
            <w:vAlign w:val="center"/>
          </w:tcPr>
          <w:p w14:paraId="7094C819" w14:textId="733E0FD7" w:rsidR="00D03B8E" w:rsidRPr="00E80302" w:rsidRDefault="00D03B8E" w:rsidP="00D03B8E">
            <w:pPr>
              <w:rPr>
                <w:rFonts w:eastAsia="Times New Roman"/>
              </w:rPr>
            </w:pPr>
            <w:r w:rsidRPr="00E80302">
              <w:rPr>
                <w:rFonts w:ascii="Times" w:eastAsia="Times New Roman" w:hAnsi="Times"/>
                <w:color w:val="000000"/>
                <w:szCs w:val="27"/>
              </w:rPr>
              <w:t xml:space="preserve">A “comprehensive healthcare program” for pregnant women who are Tennessee resident and live at or below </w:t>
            </w:r>
            <w:r w:rsidR="00A64953" w:rsidRPr="00E80302">
              <w:rPr>
                <w:rFonts w:ascii="Times" w:eastAsia="Times New Roman" w:hAnsi="Times"/>
                <w:color w:val="000000"/>
                <w:szCs w:val="27"/>
              </w:rPr>
              <w:t xml:space="preserve">250% the federal poverty level and </w:t>
            </w:r>
            <w:r w:rsidR="00947017" w:rsidRPr="00E80302">
              <w:rPr>
                <w:rFonts w:ascii="Times" w:eastAsia="Times New Roman" w:hAnsi="Times"/>
                <w:color w:val="000000"/>
                <w:szCs w:val="27"/>
              </w:rPr>
              <w:t>for u</w:t>
            </w:r>
            <w:r w:rsidRPr="00E80302">
              <w:rPr>
                <w:rFonts w:ascii="Times" w:eastAsia="Times New Roman" w:hAnsi="Times"/>
                <w:color w:val="000000"/>
                <w:szCs w:val="27"/>
              </w:rPr>
              <w:t>ndo</w:t>
            </w:r>
            <w:r w:rsidR="00947017" w:rsidRPr="00E80302">
              <w:rPr>
                <w:rFonts w:ascii="Times" w:eastAsia="Times New Roman" w:hAnsi="Times"/>
                <w:color w:val="000000"/>
                <w:szCs w:val="27"/>
              </w:rPr>
              <w:t xml:space="preserve">cumented women </w:t>
            </w:r>
            <w:r w:rsidRPr="00E80302">
              <w:rPr>
                <w:rFonts w:ascii="Times" w:eastAsia="Times New Roman" w:hAnsi="Times"/>
                <w:color w:val="000000"/>
                <w:szCs w:val="27"/>
              </w:rPr>
              <w:t>to apply</w:t>
            </w:r>
            <w:r w:rsidR="00CE339E" w:rsidRPr="00E80302">
              <w:rPr>
                <w:rFonts w:ascii="Times" w:eastAsia="Times New Roman" w:hAnsi="Times"/>
                <w:color w:val="000000"/>
                <w:szCs w:val="27"/>
              </w:rPr>
              <w:t xml:space="preserve"> (“Cover Kids,” n.d.).</w:t>
            </w:r>
          </w:p>
          <w:p w14:paraId="7428702E" w14:textId="77777777" w:rsidR="0022221B" w:rsidRPr="00E80302" w:rsidRDefault="0022221B" w:rsidP="003E4514">
            <w:pPr>
              <w:contextualSpacing/>
              <w:jc w:val="center"/>
              <w:outlineLvl w:val="0"/>
              <w:rPr>
                <w:rFonts w:ascii="Times" w:hAnsi="Times"/>
              </w:rPr>
            </w:pPr>
          </w:p>
        </w:tc>
        <w:tc>
          <w:tcPr>
            <w:tcW w:w="3775" w:type="dxa"/>
            <w:vAlign w:val="center"/>
          </w:tcPr>
          <w:p w14:paraId="4E648CF8" w14:textId="77777777" w:rsidR="0022221B" w:rsidRPr="00E80302" w:rsidRDefault="0022221B" w:rsidP="003E4514">
            <w:pPr>
              <w:contextualSpacing/>
              <w:jc w:val="center"/>
              <w:outlineLvl w:val="0"/>
              <w:rPr>
                <w:rFonts w:ascii="Times" w:hAnsi="Times"/>
              </w:rPr>
            </w:pPr>
          </w:p>
        </w:tc>
      </w:tr>
      <w:tr w:rsidR="00E80302" w14:paraId="451CCE71" w14:textId="77777777" w:rsidTr="00E80302">
        <w:trPr>
          <w:trHeight w:val="681"/>
          <w:jc w:val="center"/>
        </w:trPr>
        <w:tc>
          <w:tcPr>
            <w:tcW w:w="3775" w:type="dxa"/>
            <w:vAlign w:val="center"/>
          </w:tcPr>
          <w:p w14:paraId="2DD1E950" w14:textId="7D28AFF8" w:rsidR="0022221B" w:rsidRPr="00E80302" w:rsidRDefault="0022221B" w:rsidP="003E4514">
            <w:pPr>
              <w:contextualSpacing/>
              <w:jc w:val="center"/>
              <w:outlineLvl w:val="0"/>
              <w:rPr>
                <w:rFonts w:ascii="Times" w:hAnsi="Times"/>
              </w:rPr>
            </w:pPr>
            <w:r w:rsidRPr="00E80302">
              <w:rPr>
                <w:rFonts w:ascii="Times" w:hAnsi="Times"/>
              </w:rPr>
              <w:t>Hope Resource Center</w:t>
            </w:r>
          </w:p>
        </w:tc>
        <w:tc>
          <w:tcPr>
            <w:tcW w:w="3877" w:type="dxa"/>
            <w:vAlign w:val="center"/>
          </w:tcPr>
          <w:p w14:paraId="68F06B6A" w14:textId="683D3E16" w:rsidR="0022221B" w:rsidRPr="00E80302" w:rsidRDefault="007E5D8F" w:rsidP="003E4514">
            <w:pPr>
              <w:contextualSpacing/>
              <w:jc w:val="center"/>
              <w:outlineLvl w:val="0"/>
              <w:rPr>
                <w:rFonts w:ascii="Times" w:hAnsi="Times"/>
              </w:rPr>
            </w:pPr>
            <w:r w:rsidRPr="00E80302">
              <w:rPr>
                <w:rFonts w:ascii="Times" w:hAnsi="Times"/>
              </w:rPr>
              <w:t xml:space="preserve">A holistic center </w:t>
            </w:r>
            <w:r w:rsidR="000D78EC" w:rsidRPr="00E80302">
              <w:rPr>
                <w:rFonts w:ascii="Times" w:hAnsi="Times"/>
              </w:rPr>
              <w:t>educating</w:t>
            </w:r>
            <w:r w:rsidRPr="00E80302">
              <w:rPr>
                <w:rFonts w:ascii="Times" w:hAnsi="Times"/>
              </w:rPr>
              <w:t xml:space="preserve"> both men and women </w:t>
            </w:r>
            <w:r w:rsidR="00B90D74" w:rsidRPr="00E80302">
              <w:rPr>
                <w:rFonts w:ascii="Times" w:hAnsi="Times"/>
              </w:rPr>
              <w:t xml:space="preserve">about </w:t>
            </w:r>
            <w:r w:rsidR="000D78EC" w:rsidRPr="00E80302">
              <w:rPr>
                <w:rFonts w:ascii="Times" w:hAnsi="Times"/>
              </w:rPr>
              <w:t xml:space="preserve">their </w:t>
            </w:r>
            <w:r w:rsidR="00B90D74" w:rsidRPr="00E80302">
              <w:rPr>
                <w:rFonts w:ascii="Times" w:hAnsi="Times"/>
              </w:rPr>
              <w:t>reproductive healthcare options</w:t>
            </w:r>
            <w:r w:rsidR="000D78EC" w:rsidRPr="00E80302">
              <w:rPr>
                <w:rFonts w:ascii="Times" w:hAnsi="Times"/>
              </w:rPr>
              <w:t xml:space="preserve"> </w:t>
            </w:r>
            <w:r w:rsidRPr="00E80302">
              <w:rPr>
                <w:rFonts w:ascii="Times" w:hAnsi="Times"/>
              </w:rPr>
              <w:t>(</w:t>
            </w:r>
            <w:r w:rsidR="00255DDE" w:rsidRPr="00E80302">
              <w:rPr>
                <w:rFonts w:ascii="Times" w:hAnsi="Times"/>
              </w:rPr>
              <w:t>“</w:t>
            </w:r>
            <w:r w:rsidRPr="00E80302">
              <w:rPr>
                <w:rFonts w:ascii="Times" w:hAnsi="Times"/>
              </w:rPr>
              <w:t>Our Approach</w:t>
            </w:r>
            <w:r w:rsidR="00CE339E" w:rsidRPr="00E80302">
              <w:rPr>
                <w:rFonts w:ascii="Times" w:hAnsi="Times"/>
              </w:rPr>
              <w:t>,</w:t>
            </w:r>
            <w:r w:rsidR="00255DDE" w:rsidRPr="00E80302">
              <w:rPr>
                <w:rFonts w:ascii="Times" w:hAnsi="Times"/>
              </w:rPr>
              <w:t>”</w:t>
            </w:r>
            <w:r w:rsidR="00CE339E" w:rsidRPr="00E80302">
              <w:rPr>
                <w:rFonts w:ascii="Times" w:hAnsi="Times"/>
              </w:rPr>
              <w:t xml:space="preserve"> n.d.</w:t>
            </w:r>
            <w:r w:rsidRPr="00E80302">
              <w:rPr>
                <w:rFonts w:ascii="Times" w:hAnsi="Times"/>
              </w:rPr>
              <w:t>).</w:t>
            </w:r>
          </w:p>
        </w:tc>
        <w:tc>
          <w:tcPr>
            <w:tcW w:w="3775" w:type="dxa"/>
            <w:vAlign w:val="center"/>
          </w:tcPr>
          <w:p w14:paraId="6A55BB0A" w14:textId="77777777" w:rsidR="0022221B" w:rsidRPr="00E80302" w:rsidRDefault="0022221B" w:rsidP="003E4514">
            <w:pPr>
              <w:contextualSpacing/>
              <w:jc w:val="center"/>
              <w:outlineLvl w:val="0"/>
              <w:rPr>
                <w:rFonts w:ascii="Times" w:hAnsi="Times"/>
              </w:rPr>
            </w:pPr>
          </w:p>
        </w:tc>
      </w:tr>
      <w:tr w:rsidR="00E80302" w14:paraId="54D711DE" w14:textId="77777777" w:rsidTr="00E80302">
        <w:trPr>
          <w:trHeight w:val="204"/>
          <w:jc w:val="center"/>
        </w:trPr>
        <w:tc>
          <w:tcPr>
            <w:tcW w:w="3775" w:type="dxa"/>
            <w:vAlign w:val="center"/>
          </w:tcPr>
          <w:p w14:paraId="387D3509" w14:textId="6A17ECE8" w:rsidR="0022221B" w:rsidRPr="00E80302" w:rsidRDefault="0022221B" w:rsidP="003E4514">
            <w:pPr>
              <w:contextualSpacing/>
              <w:jc w:val="center"/>
              <w:outlineLvl w:val="0"/>
              <w:rPr>
                <w:rFonts w:ascii="Times" w:hAnsi="Times"/>
              </w:rPr>
            </w:pPr>
            <w:r w:rsidRPr="00E80302">
              <w:rPr>
                <w:rFonts w:ascii="Times" w:hAnsi="Times"/>
              </w:rPr>
              <w:t>InterFaith</w:t>
            </w:r>
            <w:r w:rsidR="00EA533E" w:rsidRPr="00E80302">
              <w:rPr>
                <w:rFonts w:ascii="Times" w:hAnsi="Times"/>
              </w:rPr>
              <w:t xml:space="preserve"> Health Clinic</w:t>
            </w:r>
          </w:p>
        </w:tc>
        <w:tc>
          <w:tcPr>
            <w:tcW w:w="3877" w:type="dxa"/>
            <w:vAlign w:val="center"/>
          </w:tcPr>
          <w:p w14:paraId="366868F2" w14:textId="65F890DF" w:rsidR="0022221B" w:rsidRPr="00E80302" w:rsidRDefault="00EA533E" w:rsidP="001512DC">
            <w:pPr>
              <w:contextualSpacing/>
              <w:jc w:val="center"/>
              <w:outlineLvl w:val="0"/>
              <w:rPr>
                <w:rFonts w:ascii="Times" w:hAnsi="Times"/>
              </w:rPr>
            </w:pPr>
            <w:r w:rsidRPr="00E80302">
              <w:rPr>
                <w:rFonts w:ascii="Times" w:hAnsi="Times"/>
              </w:rPr>
              <w:t xml:space="preserve">A non-profit organization </w:t>
            </w:r>
            <w:r w:rsidR="001512DC" w:rsidRPr="00E80302">
              <w:rPr>
                <w:rFonts w:ascii="Times" w:hAnsi="Times"/>
              </w:rPr>
              <w:t>providing healthcare services for</w:t>
            </w:r>
            <w:r w:rsidRPr="00E80302">
              <w:rPr>
                <w:rFonts w:ascii="Times" w:hAnsi="Times"/>
              </w:rPr>
              <w:t xml:space="preserve"> low-income and uninsured </w:t>
            </w:r>
            <w:r w:rsidR="0015142C" w:rsidRPr="00E80302">
              <w:rPr>
                <w:rFonts w:ascii="Times" w:hAnsi="Times"/>
              </w:rPr>
              <w:t xml:space="preserve">community members </w:t>
            </w:r>
            <w:r w:rsidR="001512DC" w:rsidRPr="00E80302">
              <w:rPr>
                <w:rFonts w:ascii="Times" w:hAnsi="Times"/>
              </w:rPr>
              <w:t xml:space="preserve">at low cost </w:t>
            </w:r>
            <w:r w:rsidR="00185D48" w:rsidRPr="00E80302">
              <w:rPr>
                <w:rFonts w:ascii="Times" w:hAnsi="Times"/>
              </w:rPr>
              <w:t>with a “sliding-fee scale”</w:t>
            </w:r>
            <w:r w:rsidR="001512DC" w:rsidRPr="00E80302">
              <w:rPr>
                <w:rFonts w:ascii="Times" w:hAnsi="Times"/>
              </w:rPr>
              <w:t xml:space="preserve"> system </w:t>
            </w:r>
            <w:r w:rsidR="00255DDE" w:rsidRPr="00E80302">
              <w:rPr>
                <w:rFonts w:ascii="Times" w:hAnsi="Times"/>
              </w:rPr>
              <w:t>(“Financial Guide</w:t>
            </w:r>
            <w:r w:rsidR="00CE339E" w:rsidRPr="00E80302">
              <w:rPr>
                <w:rFonts w:ascii="Times" w:hAnsi="Times"/>
              </w:rPr>
              <w:t>,</w:t>
            </w:r>
            <w:r w:rsidR="00255DDE" w:rsidRPr="00E80302">
              <w:rPr>
                <w:rFonts w:ascii="Times" w:hAnsi="Times"/>
              </w:rPr>
              <w:t>”</w:t>
            </w:r>
            <w:r w:rsidR="00CE339E" w:rsidRPr="00E80302">
              <w:rPr>
                <w:rFonts w:ascii="Times" w:hAnsi="Times"/>
              </w:rPr>
              <w:t xml:space="preserve"> n.d.).</w:t>
            </w:r>
          </w:p>
        </w:tc>
        <w:tc>
          <w:tcPr>
            <w:tcW w:w="3775" w:type="dxa"/>
            <w:vAlign w:val="center"/>
          </w:tcPr>
          <w:p w14:paraId="5E8EDB1D" w14:textId="69648177" w:rsidR="0022221B" w:rsidRPr="00E80302" w:rsidRDefault="0022221B" w:rsidP="003E4514">
            <w:pPr>
              <w:contextualSpacing/>
              <w:jc w:val="center"/>
              <w:outlineLvl w:val="0"/>
              <w:rPr>
                <w:rFonts w:ascii="Times" w:hAnsi="Times"/>
              </w:rPr>
            </w:pPr>
            <w:r w:rsidRPr="00E80302">
              <w:rPr>
                <w:rFonts w:ascii="Times" w:hAnsi="Times"/>
              </w:rPr>
              <w:t>InterFaith</w:t>
            </w:r>
          </w:p>
        </w:tc>
      </w:tr>
      <w:tr w:rsidR="00E80302" w14:paraId="095E2ED3" w14:textId="77777777" w:rsidTr="00E80302">
        <w:trPr>
          <w:trHeight w:val="681"/>
          <w:jc w:val="center"/>
        </w:trPr>
        <w:tc>
          <w:tcPr>
            <w:tcW w:w="3775" w:type="dxa"/>
            <w:vAlign w:val="center"/>
          </w:tcPr>
          <w:p w14:paraId="78D00325" w14:textId="66865C03" w:rsidR="0022221B" w:rsidRPr="00E80302" w:rsidRDefault="0022221B" w:rsidP="003E4514">
            <w:pPr>
              <w:contextualSpacing/>
              <w:jc w:val="center"/>
              <w:outlineLvl w:val="0"/>
              <w:rPr>
                <w:rFonts w:ascii="Times" w:hAnsi="Times"/>
              </w:rPr>
            </w:pPr>
            <w:r w:rsidRPr="00E80302">
              <w:rPr>
                <w:rFonts w:ascii="Times" w:hAnsi="Times"/>
              </w:rPr>
              <w:t>Knox County Health Department</w:t>
            </w:r>
          </w:p>
        </w:tc>
        <w:tc>
          <w:tcPr>
            <w:tcW w:w="3877" w:type="dxa"/>
            <w:vAlign w:val="center"/>
          </w:tcPr>
          <w:p w14:paraId="5F158C77" w14:textId="0BA65863" w:rsidR="0022221B" w:rsidRPr="00E80302" w:rsidRDefault="004524FA" w:rsidP="00D03B8E">
            <w:pPr>
              <w:contextualSpacing/>
              <w:jc w:val="center"/>
              <w:outlineLvl w:val="0"/>
              <w:rPr>
                <w:rFonts w:ascii="Times" w:hAnsi="Times"/>
              </w:rPr>
            </w:pPr>
            <w:r w:rsidRPr="00E80302">
              <w:rPr>
                <w:rFonts w:ascii="Times" w:hAnsi="Times"/>
              </w:rPr>
              <w:t xml:space="preserve">A public </w:t>
            </w:r>
            <w:r w:rsidR="00016401" w:rsidRPr="00E80302">
              <w:rPr>
                <w:rFonts w:ascii="Times" w:hAnsi="Times"/>
              </w:rPr>
              <w:t xml:space="preserve">institution providing </w:t>
            </w:r>
            <w:r w:rsidR="00521419" w:rsidRPr="00E80302">
              <w:rPr>
                <w:rFonts w:ascii="Times" w:hAnsi="Times"/>
              </w:rPr>
              <w:t xml:space="preserve">community </w:t>
            </w:r>
            <w:r w:rsidR="00016401" w:rsidRPr="00E80302">
              <w:rPr>
                <w:rFonts w:ascii="Times" w:hAnsi="Times"/>
              </w:rPr>
              <w:t>education</w:t>
            </w:r>
            <w:r w:rsidR="00521419" w:rsidRPr="00E80302">
              <w:rPr>
                <w:rFonts w:ascii="Times" w:hAnsi="Times"/>
              </w:rPr>
              <w:t xml:space="preserve">, </w:t>
            </w:r>
            <w:r w:rsidR="001C3705" w:rsidRPr="00E80302">
              <w:rPr>
                <w:rFonts w:ascii="Times" w:hAnsi="Times"/>
              </w:rPr>
              <w:t>assessments</w:t>
            </w:r>
            <w:r w:rsidR="001A5157" w:rsidRPr="00E80302">
              <w:rPr>
                <w:rFonts w:ascii="Times" w:hAnsi="Times"/>
              </w:rPr>
              <w:t xml:space="preserve">, </w:t>
            </w:r>
            <w:r w:rsidR="001C3705" w:rsidRPr="00E80302">
              <w:rPr>
                <w:rFonts w:ascii="Times" w:hAnsi="Times"/>
              </w:rPr>
              <w:t xml:space="preserve">enforce regulations, and healthcare services </w:t>
            </w:r>
            <w:r w:rsidR="00391A52" w:rsidRPr="00E80302">
              <w:rPr>
                <w:rFonts w:ascii="Times" w:hAnsi="Times"/>
              </w:rPr>
              <w:t>to Knox County (“About the Knox County Health Department,” n.d.).</w:t>
            </w:r>
          </w:p>
        </w:tc>
        <w:tc>
          <w:tcPr>
            <w:tcW w:w="3775" w:type="dxa"/>
            <w:vAlign w:val="center"/>
          </w:tcPr>
          <w:p w14:paraId="58BA8BF8" w14:textId="77777777" w:rsidR="0022221B" w:rsidRPr="00E80302" w:rsidRDefault="0022221B" w:rsidP="003E4514">
            <w:pPr>
              <w:contextualSpacing/>
              <w:jc w:val="center"/>
              <w:outlineLvl w:val="0"/>
              <w:rPr>
                <w:rFonts w:ascii="Times" w:hAnsi="Times"/>
              </w:rPr>
            </w:pPr>
          </w:p>
        </w:tc>
      </w:tr>
      <w:tr w:rsidR="00E80302" w14:paraId="3573E1AB" w14:textId="77777777" w:rsidTr="00E80302">
        <w:trPr>
          <w:trHeight w:val="1473"/>
          <w:jc w:val="center"/>
        </w:trPr>
        <w:tc>
          <w:tcPr>
            <w:tcW w:w="3775" w:type="dxa"/>
            <w:vAlign w:val="center"/>
          </w:tcPr>
          <w:p w14:paraId="5490AF04" w14:textId="63352D6F" w:rsidR="0022221B" w:rsidRPr="00E80302" w:rsidRDefault="0022221B" w:rsidP="003E4514">
            <w:pPr>
              <w:contextualSpacing/>
              <w:jc w:val="center"/>
              <w:outlineLvl w:val="0"/>
              <w:rPr>
                <w:rFonts w:ascii="Times" w:hAnsi="Times"/>
              </w:rPr>
            </w:pPr>
            <w:r w:rsidRPr="00E80302">
              <w:rPr>
                <w:rFonts w:ascii="Times" w:hAnsi="Times"/>
              </w:rPr>
              <w:t>Lisa Ross</w:t>
            </w:r>
            <w:r w:rsidR="006C1B4B" w:rsidRPr="00E80302">
              <w:rPr>
                <w:rFonts w:ascii="Times" w:hAnsi="Times"/>
              </w:rPr>
              <w:t xml:space="preserve"> Birth &amp; Women’s Center</w:t>
            </w:r>
          </w:p>
        </w:tc>
        <w:tc>
          <w:tcPr>
            <w:tcW w:w="3877" w:type="dxa"/>
            <w:vAlign w:val="center"/>
          </w:tcPr>
          <w:p w14:paraId="4D9716ED" w14:textId="78CC5DD6" w:rsidR="0022221B" w:rsidRPr="00E80302" w:rsidRDefault="00E80302" w:rsidP="00D03B8E">
            <w:pPr>
              <w:contextualSpacing/>
              <w:jc w:val="center"/>
              <w:outlineLvl w:val="0"/>
              <w:rPr>
                <w:rFonts w:ascii="Times" w:hAnsi="Times"/>
              </w:rPr>
            </w:pPr>
            <w:r w:rsidRPr="00E80302">
              <w:rPr>
                <w:rFonts w:ascii="Times" w:hAnsi="Times"/>
              </w:rPr>
              <w:t>A</w:t>
            </w:r>
            <w:r w:rsidR="00AF5C02" w:rsidRPr="00E80302">
              <w:rPr>
                <w:rFonts w:ascii="Times" w:hAnsi="Times"/>
              </w:rPr>
              <w:t xml:space="preserve"> non-profit organization aiming to provide</w:t>
            </w:r>
            <w:r w:rsidR="00A62196" w:rsidRPr="00E80302">
              <w:rPr>
                <w:rFonts w:ascii="Times" w:hAnsi="Times"/>
              </w:rPr>
              <w:t xml:space="preserve"> women’s</w:t>
            </w:r>
            <w:r w:rsidR="00AF5C02" w:rsidRPr="00E80302">
              <w:rPr>
                <w:rFonts w:ascii="Times" w:hAnsi="Times"/>
              </w:rPr>
              <w:t xml:space="preserve"> </w:t>
            </w:r>
            <w:r w:rsidR="00A62196" w:rsidRPr="00E80302">
              <w:rPr>
                <w:rFonts w:ascii="Times" w:hAnsi="Times"/>
              </w:rPr>
              <w:t>wellness</w:t>
            </w:r>
            <w:r w:rsidR="00AF5C02" w:rsidRPr="00E80302">
              <w:rPr>
                <w:rFonts w:ascii="Times" w:hAnsi="Times"/>
              </w:rPr>
              <w:t xml:space="preserve"> through empowerment and family involvement </w:t>
            </w:r>
            <w:r w:rsidR="00A62196" w:rsidRPr="00E80302">
              <w:rPr>
                <w:rFonts w:ascii="Times" w:hAnsi="Times"/>
              </w:rPr>
              <w:t>during pregnancy and childbirth</w:t>
            </w:r>
            <w:r w:rsidR="00926576" w:rsidRPr="00E80302">
              <w:rPr>
                <w:rFonts w:ascii="Times" w:hAnsi="Times"/>
              </w:rPr>
              <w:t xml:space="preserve"> (</w:t>
            </w:r>
            <w:r w:rsidR="00255DDE" w:rsidRPr="00E80302">
              <w:rPr>
                <w:rFonts w:ascii="Times" w:hAnsi="Times"/>
              </w:rPr>
              <w:t>“</w:t>
            </w:r>
            <w:r w:rsidR="00926576" w:rsidRPr="00E80302">
              <w:rPr>
                <w:rFonts w:ascii="Times" w:hAnsi="Times"/>
                <w:color w:val="000000" w:themeColor="text1"/>
              </w:rPr>
              <w:t>Lisa Ross Birth &amp; Women’s Center</w:t>
            </w:r>
            <w:r w:rsidR="00255DDE" w:rsidRPr="00E80302">
              <w:rPr>
                <w:rFonts w:ascii="Times" w:hAnsi="Times"/>
                <w:color w:val="000000" w:themeColor="text1"/>
              </w:rPr>
              <w:t>”</w:t>
            </w:r>
            <w:r w:rsidR="00926576" w:rsidRPr="00E80302">
              <w:rPr>
                <w:rFonts w:ascii="Times" w:hAnsi="Times"/>
                <w:color w:val="000000" w:themeColor="text1"/>
              </w:rPr>
              <w:t>).</w:t>
            </w:r>
          </w:p>
        </w:tc>
        <w:tc>
          <w:tcPr>
            <w:tcW w:w="3775" w:type="dxa"/>
            <w:vAlign w:val="center"/>
          </w:tcPr>
          <w:p w14:paraId="38576035" w14:textId="0A1CD58B" w:rsidR="0022221B" w:rsidRPr="00E80302" w:rsidRDefault="006C1B4B" w:rsidP="003E4514">
            <w:pPr>
              <w:contextualSpacing/>
              <w:jc w:val="center"/>
              <w:outlineLvl w:val="0"/>
              <w:rPr>
                <w:rFonts w:ascii="Times" w:hAnsi="Times"/>
              </w:rPr>
            </w:pPr>
            <w:r w:rsidRPr="00E80302">
              <w:rPr>
                <w:rFonts w:ascii="Times" w:hAnsi="Times"/>
              </w:rPr>
              <w:t>Lisa Ross</w:t>
            </w:r>
          </w:p>
        </w:tc>
      </w:tr>
      <w:tr w:rsidR="00E80302" w14:paraId="6464481F" w14:textId="77777777" w:rsidTr="00E80302">
        <w:trPr>
          <w:trHeight w:val="854"/>
          <w:jc w:val="center"/>
        </w:trPr>
        <w:tc>
          <w:tcPr>
            <w:tcW w:w="3775" w:type="dxa"/>
            <w:vAlign w:val="center"/>
          </w:tcPr>
          <w:p w14:paraId="39A537DC" w14:textId="5D145948" w:rsidR="0022221B" w:rsidRPr="00E80302" w:rsidRDefault="0022221B" w:rsidP="003E4514">
            <w:pPr>
              <w:contextualSpacing/>
              <w:jc w:val="center"/>
              <w:outlineLvl w:val="0"/>
              <w:rPr>
                <w:rFonts w:ascii="Times" w:hAnsi="Times"/>
              </w:rPr>
            </w:pPr>
            <w:r w:rsidRPr="00E80302">
              <w:rPr>
                <w:rFonts w:ascii="Times" w:hAnsi="Times"/>
              </w:rPr>
              <w:t>University of Tennessee Medical Center</w:t>
            </w:r>
          </w:p>
        </w:tc>
        <w:tc>
          <w:tcPr>
            <w:tcW w:w="3877" w:type="dxa"/>
            <w:vAlign w:val="center"/>
          </w:tcPr>
          <w:p w14:paraId="125CCB7D" w14:textId="412D5934" w:rsidR="0022221B" w:rsidRPr="00E80302" w:rsidRDefault="00F710FE" w:rsidP="003E4514">
            <w:pPr>
              <w:contextualSpacing/>
              <w:jc w:val="center"/>
              <w:outlineLvl w:val="0"/>
              <w:rPr>
                <w:rFonts w:ascii="Times" w:hAnsi="Times"/>
              </w:rPr>
            </w:pPr>
            <w:r w:rsidRPr="00E80302">
              <w:rPr>
                <w:rFonts w:ascii="Times" w:hAnsi="Times"/>
              </w:rPr>
              <w:t>Regional hospital with a mission to serve, educate</w:t>
            </w:r>
            <w:r w:rsidR="00A44F15" w:rsidRPr="00E80302">
              <w:rPr>
                <w:rFonts w:ascii="Times" w:hAnsi="Times"/>
              </w:rPr>
              <w:t>, and heal the community</w:t>
            </w:r>
            <w:r w:rsidR="00D43193" w:rsidRPr="00E80302">
              <w:rPr>
                <w:rFonts w:ascii="Times" w:hAnsi="Times"/>
              </w:rPr>
              <w:t xml:space="preserve"> (“About Us,” n.d.).</w:t>
            </w:r>
          </w:p>
        </w:tc>
        <w:tc>
          <w:tcPr>
            <w:tcW w:w="3775" w:type="dxa"/>
            <w:vAlign w:val="center"/>
          </w:tcPr>
          <w:p w14:paraId="0CF748B7" w14:textId="68BAB08F" w:rsidR="0022221B" w:rsidRPr="00E80302" w:rsidRDefault="0022221B" w:rsidP="003E4514">
            <w:pPr>
              <w:contextualSpacing/>
              <w:jc w:val="center"/>
              <w:outlineLvl w:val="0"/>
              <w:rPr>
                <w:rFonts w:ascii="Times" w:hAnsi="Times"/>
              </w:rPr>
            </w:pPr>
            <w:r w:rsidRPr="00E80302">
              <w:rPr>
                <w:rFonts w:ascii="Times" w:hAnsi="Times"/>
              </w:rPr>
              <w:t>UT</w:t>
            </w:r>
          </w:p>
        </w:tc>
      </w:tr>
    </w:tbl>
    <w:p w14:paraId="46B42139" w14:textId="3D9FC1C2" w:rsidR="006A0307" w:rsidRDefault="006A0307" w:rsidP="0022221B">
      <w:pPr>
        <w:ind w:firstLine="720"/>
        <w:contextualSpacing/>
        <w:outlineLvl w:val="0"/>
        <w:rPr>
          <w:rFonts w:ascii="Times" w:hAnsi="Times"/>
          <w:sz w:val="21"/>
        </w:rPr>
      </w:pPr>
    </w:p>
    <w:p w14:paraId="31E36CA0" w14:textId="641740E8" w:rsidR="00EB06F0" w:rsidRDefault="003E4514" w:rsidP="00EB06F0">
      <w:pPr>
        <w:ind w:firstLine="720"/>
        <w:contextualSpacing/>
        <w:jc w:val="both"/>
        <w:outlineLvl w:val="0"/>
        <w:rPr>
          <w:rFonts w:ascii="Times" w:hAnsi="Times"/>
          <w:sz w:val="21"/>
        </w:rPr>
      </w:pPr>
      <w:r>
        <w:rPr>
          <w:rFonts w:ascii="Times" w:hAnsi="Times"/>
          <w:sz w:val="21"/>
        </w:rPr>
        <w:t xml:space="preserve">                      </w:t>
      </w:r>
      <w:r w:rsidR="00EB06F0">
        <w:rPr>
          <w:rFonts w:ascii="Times" w:hAnsi="Times"/>
          <w:sz w:val="21"/>
        </w:rPr>
        <w:t xml:space="preserve">Table 1: </w:t>
      </w:r>
      <w:r w:rsidR="00ED1A82">
        <w:rPr>
          <w:rFonts w:ascii="Times" w:hAnsi="Times"/>
          <w:sz w:val="21"/>
        </w:rPr>
        <w:t xml:space="preserve">List of </w:t>
      </w:r>
      <w:r w:rsidR="001A592C">
        <w:rPr>
          <w:rFonts w:ascii="Times" w:hAnsi="Times"/>
          <w:sz w:val="21"/>
        </w:rPr>
        <w:t>most commonly known Knox County health services</w:t>
      </w:r>
    </w:p>
    <w:p w14:paraId="0729F85B" w14:textId="77777777" w:rsidR="001A592C" w:rsidRPr="00EB06F0" w:rsidRDefault="001A592C" w:rsidP="00EB06F0">
      <w:pPr>
        <w:ind w:firstLine="720"/>
        <w:contextualSpacing/>
        <w:jc w:val="both"/>
        <w:outlineLvl w:val="0"/>
        <w:rPr>
          <w:rFonts w:ascii="Times" w:hAnsi="Times"/>
          <w:sz w:val="21"/>
        </w:rPr>
      </w:pPr>
    </w:p>
    <w:p w14:paraId="4124CC96" w14:textId="3BC95C8D" w:rsidR="00243C7D" w:rsidRPr="004B1C55" w:rsidRDefault="00243C7D" w:rsidP="00243C7D">
      <w:pPr>
        <w:spacing w:line="480" w:lineRule="auto"/>
        <w:ind w:firstLine="720"/>
        <w:contextualSpacing/>
        <w:jc w:val="center"/>
        <w:outlineLvl w:val="0"/>
        <w:rPr>
          <w:rFonts w:ascii="Times" w:hAnsi="Times"/>
        </w:rPr>
      </w:pPr>
      <w:r w:rsidRPr="004B1C55">
        <w:rPr>
          <w:rFonts w:ascii="Times" w:hAnsi="Times"/>
          <w:i/>
        </w:rPr>
        <w:t>KAPA Connect</w:t>
      </w:r>
    </w:p>
    <w:p w14:paraId="2F7EBE7B" w14:textId="7F81C7BD" w:rsidR="007345F1" w:rsidRPr="004B1C55" w:rsidRDefault="007345F1" w:rsidP="007345F1">
      <w:pPr>
        <w:spacing w:line="480" w:lineRule="auto"/>
        <w:ind w:firstLine="720"/>
        <w:contextualSpacing/>
        <w:jc w:val="both"/>
        <w:outlineLvl w:val="0"/>
        <w:rPr>
          <w:rFonts w:ascii="Times" w:hAnsi="Times"/>
        </w:rPr>
      </w:pPr>
      <w:r w:rsidRPr="004B1C55">
        <w:rPr>
          <w:rFonts w:ascii="Times" w:hAnsi="Times"/>
        </w:rPr>
        <w:t xml:space="preserve"> KAPA Connect is a pilot project created by the directors of KAPA, doctors, and administrators at the Knoxville Academy of Medicine. The goal of KAPA Connect is to increase access and address barriers to healthcare in East Tennessee by providing healthcare to the underserved population. It seeks to utilize allied physicians, clinics, hospitals, and non-profit organizations to provide health and wellness to the community. </w:t>
      </w:r>
      <w:r w:rsidR="00DF13E0" w:rsidRPr="004B1C55">
        <w:rPr>
          <w:rFonts w:ascii="Times" w:hAnsi="Times"/>
        </w:rPr>
        <w:t>To</w:t>
      </w:r>
      <w:r w:rsidRPr="004B1C55">
        <w:rPr>
          <w:rFonts w:ascii="Times" w:hAnsi="Times"/>
        </w:rPr>
        <w:t xml:space="preserve"> receive services from KAPA Connect, community </w:t>
      </w:r>
      <w:r w:rsidR="007D2E8F">
        <w:rPr>
          <w:rFonts w:ascii="Times" w:hAnsi="Times"/>
        </w:rPr>
        <w:t>members</w:t>
      </w:r>
      <w:r w:rsidRPr="004B1C55">
        <w:rPr>
          <w:rFonts w:ascii="Times" w:hAnsi="Times"/>
        </w:rPr>
        <w:t xml:space="preserve"> must be a Knox County resident and have an annual income “at or below 200% of the federal poverty level” (“Welcome to Kapa,” n.d.). KAPA provides primary and specialty care as well as mental health, pharmaceutical, i</w:t>
      </w:r>
      <w:r w:rsidR="00C03777">
        <w:rPr>
          <w:rFonts w:ascii="Times" w:hAnsi="Times"/>
        </w:rPr>
        <w:t>npatient and outpatient</w:t>
      </w:r>
      <w:r w:rsidRPr="004B1C55">
        <w:rPr>
          <w:rFonts w:ascii="Times" w:hAnsi="Times"/>
        </w:rPr>
        <w:t xml:space="preserve">, and case management services. </w:t>
      </w:r>
    </w:p>
    <w:p w14:paraId="2C5E47A1" w14:textId="4DD7F094" w:rsidR="007345F1" w:rsidRDefault="007345F1" w:rsidP="007345F1">
      <w:pPr>
        <w:spacing w:line="480" w:lineRule="auto"/>
        <w:ind w:firstLine="720"/>
        <w:contextualSpacing/>
        <w:jc w:val="both"/>
        <w:outlineLvl w:val="0"/>
        <w:rPr>
          <w:rFonts w:ascii="Times" w:hAnsi="Times"/>
        </w:rPr>
      </w:pPr>
      <w:r w:rsidRPr="004B1C55">
        <w:rPr>
          <w:rFonts w:ascii="Times" w:hAnsi="Times"/>
        </w:rPr>
        <w:t xml:space="preserve"> KAPA Connect wants community navigators to be integrated within the Knox County area so they can link and facilitate health services to community members. It is crucial for community navigators to understand the population they are serving so that members of that subgroup accept them, and more important, seek their help with any health concern rather than restraining fro</w:t>
      </w:r>
      <w:r w:rsidR="00CC6E87">
        <w:rPr>
          <w:rFonts w:ascii="Times" w:hAnsi="Times"/>
        </w:rPr>
        <w:t>m seeking help. The association</w:t>
      </w:r>
      <w:r w:rsidRPr="004B1C55">
        <w:rPr>
          <w:rFonts w:ascii="Times" w:hAnsi="Times"/>
        </w:rPr>
        <w:t xml:space="preserve"> community navigators have within the community is a social responsibility to be aware of the necessities of the communit</w:t>
      </w:r>
      <w:r w:rsidR="00C7595B">
        <w:rPr>
          <w:rFonts w:ascii="Times" w:hAnsi="Times"/>
        </w:rPr>
        <w:t xml:space="preserve">y they are serving </w:t>
      </w:r>
      <w:r w:rsidRPr="004B1C55">
        <w:rPr>
          <w:rFonts w:ascii="Times" w:hAnsi="Times"/>
        </w:rPr>
        <w:t xml:space="preserve">and intervene to reduce healthcare disparities. With the collaboration of community navigators, community health concerns can be addressed, thus reducing death rates, optimizing health, and providing the community with resources needed to maintain health. The community navigator needs to be aware of the social, cultural, and linguistic diversity of the ethnic group they are serving. </w:t>
      </w:r>
    </w:p>
    <w:p w14:paraId="4DD64CF7" w14:textId="0289DB84" w:rsidR="005E173D" w:rsidRPr="004B1C55" w:rsidRDefault="005E173D" w:rsidP="00F7206F">
      <w:pPr>
        <w:spacing w:line="480" w:lineRule="auto"/>
        <w:ind w:firstLine="720"/>
        <w:contextualSpacing/>
        <w:jc w:val="both"/>
        <w:outlineLvl w:val="0"/>
        <w:rPr>
          <w:rFonts w:ascii="Times" w:hAnsi="Times"/>
        </w:rPr>
      </w:pPr>
      <w:r>
        <w:rPr>
          <w:rFonts w:ascii="Times" w:hAnsi="Times"/>
        </w:rPr>
        <w:t xml:space="preserve">For this study the term care connectors will be used as it is in accordance with the goal of </w:t>
      </w:r>
      <w:r w:rsidRPr="00D608AC">
        <w:rPr>
          <w:rFonts w:ascii="Times" w:hAnsi="Times"/>
        </w:rPr>
        <w:t xml:space="preserve">KAPA Connect. </w:t>
      </w:r>
    </w:p>
    <w:p w14:paraId="3C8B547F" w14:textId="48356E84" w:rsidR="00240C2C" w:rsidRPr="004B1C55" w:rsidRDefault="00240C2C" w:rsidP="00240C2C">
      <w:pPr>
        <w:spacing w:line="480" w:lineRule="auto"/>
        <w:ind w:firstLine="720"/>
        <w:contextualSpacing/>
        <w:jc w:val="center"/>
        <w:outlineLvl w:val="0"/>
        <w:rPr>
          <w:rFonts w:ascii="Times" w:hAnsi="Times"/>
        </w:rPr>
      </w:pPr>
      <w:r w:rsidRPr="004B1C55">
        <w:rPr>
          <w:rFonts w:ascii="Times" w:hAnsi="Times"/>
          <w:i/>
        </w:rPr>
        <w:lastRenderedPageBreak/>
        <w:t>My Role</w:t>
      </w:r>
    </w:p>
    <w:p w14:paraId="462A541A" w14:textId="1DCEAD7E" w:rsidR="00816B79" w:rsidRPr="004B1C55" w:rsidRDefault="00816B79" w:rsidP="00816B79">
      <w:pPr>
        <w:spacing w:line="480" w:lineRule="auto"/>
        <w:ind w:firstLine="720"/>
        <w:contextualSpacing/>
        <w:jc w:val="both"/>
        <w:outlineLvl w:val="0"/>
        <w:rPr>
          <w:rFonts w:ascii="Times" w:hAnsi="Times"/>
        </w:rPr>
      </w:pPr>
      <w:r>
        <w:rPr>
          <w:rFonts w:ascii="Times" w:hAnsi="Times"/>
        </w:rPr>
        <w:t>Hispanics were chosen as the targeted research group in Knox County because they are a large minority population in the United States and the second largest minority group after African Americans in Knox County</w:t>
      </w:r>
      <w:r w:rsidR="00492AA9">
        <w:rPr>
          <w:rFonts w:ascii="Times" w:hAnsi="Times"/>
        </w:rPr>
        <w:t xml:space="preserve"> (</w:t>
      </w:r>
      <w:r w:rsidR="00C454DC">
        <w:rPr>
          <w:rFonts w:ascii="Times" w:hAnsi="Times"/>
        </w:rPr>
        <w:t>“QuickFacts”, n.d.)</w:t>
      </w:r>
      <w:r>
        <w:rPr>
          <w:rFonts w:ascii="Times" w:hAnsi="Times"/>
        </w:rPr>
        <w:t>.</w:t>
      </w:r>
      <w:r w:rsidR="009C6813">
        <w:rPr>
          <w:rFonts w:ascii="Times" w:hAnsi="Times"/>
        </w:rPr>
        <w:t xml:space="preserve"> They were also chosen because </w:t>
      </w:r>
      <w:r>
        <w:rPr>
          <w:rFonts w:ascii="Times" w:hAnsi="Times"/>
        </w:rPr>
        <w:t>as a Hispanic member of the community, I speak Spanish and understand many social norms, but, I also recognize that the local Hispanic community is quite diverse. It is also composed of people of indigenous cultures who speak languages other than Spanish, which might limit my knowledge and ability to interact among certain groups. However, most of the “community navigators” that I intend</w:t>
      </w:r>
      <w:r w:rsidR="006D1572">
        <w:rPr>
          <w:rFonts w:ascii="Times" w:hAnsi="Times"/>
        </w:rPr>
        <w:t>ed</w:t>
      </w:r>
      <w:r>
        <w:rPr>
          <w:rFonts w:ascii="Times" w:hAnsi="Times"/>
        </w:rPr>
        <w:t xml:space="preserve"> to interview </w:t>
      </w:r>
      <w:r w:rsidR="006D1572">
        <w:rPr>
          <w:rFonts w:ascii="Times" w:hAnsi="Times"/>
        </w:rPr>
        <w:t>were</w:t>
      </w:r>
      <w:r>
        <w:rPr>
          <w:rFonts w:ascii="Times" w:hAnsi="Times"/>
        </w:rPr>
        <w:t xml:space="preserve"> bilingual in Spanish and English, which is precisely what enables them to be navigators, while others may speak Spanish and one or more indige</w:t>
      </w:r>
      <w:r w:rsidR="004D03FE">
        <w:rPr>
          <w:rFonts w:ascii="Times" w:hAnsi="Times"/>
        </w:rPr>
        <w:t>nous dialects, hence I was</w:t>
      </w:r>
      <w:r>
        <w:rPr>
          <w:rFonts w:ascii="Times" w:hAnsi="Times"/>
        </w:rPr>
        <w:t xml:space="preserve"> able to effectively communicate w</w:t>
      </w:r>
      <w:r w:rsidR="00761908">
        <w:rPr>
          <w:rFonts w:ascii="Times" w:hAnsi="Times"/>
        </w:rPr>
        <w:t>ith these “navigators,” and</w:t>
      </w:r>
      <w:r>
        <w:rPr>
          <w:rFonts w:ascii="Times" w:hAnsi="Times"/>
        </w:rPr>
        <w:t xml:space="preserve"> in turn</w:t>
      </w:r>
      <w:r w:rsidR="00761908">
        <w:rPr>
          <w:rFonts w:ascii="Times" w:hAnsi="Times"/>
        </w:rPr>
        <w:t>,</w:t>
      </w:r>
      <w:r>
        <w:rPr>
          <w:rFonts w:ascii="Times" w:hAnsi="Times"/>
        </w:rPr>
        <w:t xml:space="preserve"> can help me better understand the health needs of diverse groups of people who are all immigrants from Latin America.</w:t>
      </w:r>
    </w:p>
    <w:p w14:paraId="2E1F1D57" w14:textId="4D82A6C6" w:rsidR="00D42CE4" w:rsidRPr="004B1C55" w:rsidRDefault="007345F1" w:rsidP="003663FE">
      <w:pPr>
        <w:spacing w:line="480" w:lineRule="auto"/>
        <w:ind w:firstLine="720"/>
        <w:contextualSpacing/>
        <w:jc w:val="both"/>
        <w:outlineLvl w:val="0"/>
        <w:rPr>
          <w:rFonts w:ascii="Times" w:hAnsi="Times"/>
        </w:rPr>
      </w:pPr>
      <w:r w:rsidRPr="004B1C55">
        <w:rPr>
          <w:rFonts w:ascii="Times" w:hAnsi="Times"/>
        </w:rPr>
        <w:t>As a member of the Hispanic community in Knoxville, I have experienced and observed cultural and language barriers during patient-doctor in</w:t>
      </w:r>
      <w:r w:rsidR="00DD5BF9">
        <w:rPr>
          <w:rFonts w:ascii="Times" w:hAnsi="Times"/>
        </w:rPr>
        <w:t xml:space="preserve">teractions, which </w:t>
      </w:r>
      <w:r w:rsidR="00DD5BF9" w:rsidRPr="0087368F">
        <w:rPr>
          <w:rFonts w:ascii="Times" w:hAnsi="Times"/>
          <w:color w:val="000000" w:themeColor="text1"/>
        </w:rPr>
        <w:t>hindered care</w:t>
      </w:r>
      <w:r w:rsidRPr="0087368F">
        <w:rPr>
          <w:rFonts w:ascii="Times" w:hAnsi="Times"/>
          <w:color w:val="000000" w:themeColor="text1"/>
        </w:rPr>
        <w:t xml:space="preserve"> </w:t>
      </w:r>
      <w:r w:rsidRPr="004B1C55">
        <w:rPr>
          <w:rFonts w:ascii="Times" w:hAnsi="Times"/>
        </w:rPr>
        <w:t>and communication, resulting in lack of trust in the provider and reluctance to provide further information. It is necessary for community navigators to lead and take the initiative</w:t>
      </w:r>
      <w:r w:rsidR="00B02A53">
        <w:rPr>
          <w:rFonts w:ascii="Times" w:hAnsi="Times"/>
        </w:rPr>
        <w:t>s</w:t>
      </w:r>
      <w:r w:rsidRPr="004B1C55">
        <w:rPr>
          <w:rFonts w:ascii="Times" w:hAnsi="Times"/>
        </w:rPr>
        <w:t xml:space="preserve"> to address the health concerns of their community and make informed decisions when referring community members to doctors, hospitals, or non-profit organizations. KAPA Connect is interested in </w:t>
      </w:r>
      <w:r w:rsidR="00625544">
        <w:rPr>
          <w:rFonts w:ascii="Times" w:hAnsi="Times"/>
        </w:rPr>
        <w:t>forming</w:t>
      </w:r>
      <w:r w:rsidRPr="004B1C55">
        <w:rPr>
          <w:rFonts w:ascii="Times" w:hAnsi="Times"/>
        </w:rPr>
        <w:t xml:space="preserve"> a group of community navigators that can help the members of various underserved groups access the health-promoting resources they need. </w:t>
      </w:r>
      <w:r w:rsidR="004B7DF8">
        <w:rPr>
          <w:rFonts w:ascii="Times" w:hAnsi="Times"/>
        </w:rPr>
        <w:t xml:space="preserve">Along with this study, </w:t>
      </w:r>
      <w:r w:rsidR="00210924">
        <w:rPr>
          <w:rFonts w:ascii="Times" w:hAnsi="Times"/>
        </w:rPr>
        <w:t>I have</w:t>
      </w:r>
      <w:r w:rsidR="003418EC">
        <w:rPr>
          <w:rFonts w:ascii="Times" w:hAnsi="Times"/>
        </w:rPr>
        <w:t xml:space="preserve"> drafted the expectations for care connectors</w:t>
      </w:r>
      <w:r w:rsidR="00065241">
        <w:rPr>
          <w:rFonts w:ascii="Times" w:hAnsi="Times"/>
        </w:rPr>
        <w:t xml:space="preserve"> for KAPA Connect. </w:t>
      </w:r>
      <w:r w:rsidRPr="004B1C55">
        <w:rPr>
          <w:rFonts w:ascii="Times" w:hAnsi="Times"/>
        </w:rPr>
        <w:t xml:space="preserve">In the Hispanic community in Knoxville, several interpreters, service providers, and other bilingual individuals have been informally </w:t>
      </w:r>
      <w:r w:rsidRPr="004B1C55">
        <w:rPr>
          <w:rFonts w:ascii="Times" w:hAnsi="Times"/>
        </w:rPr>
        <w:lastRenderedPageBreak/>
        <w:t>fulfilling some of these community navigator roles. Hence, it is crucial t</w:t>
      </w:r>
      <w:r w:rsidR="00210924">
        <w:rPr>
          <w:rFonts w:ascii="Times" w:hAnsi="Times"/>
        </w:rPr>
        <w:t>o interview some of them</w:t>
      </w:r>
      <w:r w:rsidRPr="004B1C55">
        <w:rPr>
          <w:rFonts w:ascii="Times" w:hAnsi="Times"/>
        </w:rPr>
        <w:t xml:space="preserve"> and investigate how they have been helping members of the Hispanic community access healthcare and what they perceive to be pressing health needs among the people they have helped. As already mentioned, community navigators can help increase education about health and adherence to </w:t>
      </w:r>
      <w:r w:rsidR="00DE0F2A">
        <w:rPr>
          <w:rFonts w:ascii="Times" w:hAnsi="Times"/>
        </w:rPr>
        <w:t>treatment</w:t>
      </w:r>
      <w:r w:rsidRPr="004B1C55">
        <w:rPr>
          <w:rFonts w:ascii="Times" w:hAnsi="Times"/>
        </w:rPr>
        <w:t>. Studies have shown that with community n</w:t>
      </w:r>
      <w:r w:rsidR="00975BC3">
        <w:rPr>
          <w:rFonts w:ascii="Times" w:hAnsi="Times"/>
        </w:rPr>
        <w:t xml:space="preserve">avigators, </w:t>
      </w:r>
      <w:r w:rsidR="00860245">
        <w:rPr>
          <w:rFonts w:ascii="Times" w:hAnsi="Times"/>
        </w:rPr>
        <w:t>communities become</w:t>
      </w:r>
      <w:r w:rsidRPr="004B1C55">
        <w:rPr>
          <w:rFonts w:ascii="Times" w:hAnsi="Times"/>
        </w:rPr>
        <w:t xml:space="preserve"> more educated on programs, resources, and healthy habits (Bularzik et al, 2014). </w:t>
      </w:r>
    </w:p>
    <w:p w14:paraId="12A903AB" w14:textId="0E7012F3" w:rsidR="007345F1" w:rsidRDefault="007345F1" w:rsidP="007345F1">
      <w:pPr>
        <w:spacing w:line="480" w:lineRule="auto"/>
        <w:ind w:firstLine="720"/>
        <w:contextualSpacing/>
        <w:jc w:val="center"/>
        <w:outlineLvl w:val="0"/>
        <w:rPr>
          <w:rFonts w:ascii="Times" w:hAnsi="Times"/>
          <w:b/>
        </w:rPr>
      </w:pPr>
      <w:r w:rsidRPr="004B1C55">
        <w:rPr>
          <w:rFonts w:ascii="Times" w:hAnsi="Times"/>
          <w:b/>
        </w:rPr>
        <w:t xml:space="preserve">Background </w:t>
      </w:r>
      <w:r w:rsidR="001D4042" w:rsidRPr="004B1C55">
        <w:rPr>
          <w:rFonts w:ascii="Times" w:hAnsi="Times"/>
          <w:b/>
        </w:rPr>
        <w:t>Literature</w:t>
      </w:r>
    </w:p>
    <w:p w14:paraId="51D0FE8E" w14:textId="76F706DF" w:rsidR="00FB2699" w:rsidRDefault="00E519C6" w:rsidP="000D676D">
      <w:pPr>
        <w:spacing w:line="480" w:lineRule="auto"/>
        <w:ind w:firstLine="720"/>
        <w:contextualSpacing/>
        <w:jc w:val="both"/>
        <w:outlineLvl w:val="0"/>
        <w:rPr>
          <w:rFonts w:ascii="Times" w:hAnsi="Times"/>
        </w:rPr>
      </w:pPr>
      <w:r>
        <w:rPr>
          <w:rFonts w:ascii="Times" w:hAnsi="Times"/>
        </w:rPr>
        <w:t xml:space="preserve">In the </w:t>
      </w:r>
      <w:r w:rsidR="00210924">
        <w:rPr>
          <w:rFonts w:ascii="Times" w:hAnsi="Times"/>
        </w:rPr>
        <w:t>literature</w:t>
      </w:r>
      <w:r w:rsidR="00210924" w:rsidRPr="00210924">
        <w:rPr>
          <w:rFonts w:ascii="Times" w:hAnsi="Times"/>
        </w:rPr>
        <w:t>,</w:t>
      </w:r>
      <w:r>
        <w:rPr>
          <w:rFonts w:ascii="Times" w:hAnsi="Times"/>
        </w:rPr>
        <w:t xml:space="preserve"> there are different terms used to describe a person who is a link between people of certain groups in a community and resources/services available to them in healthcare, immigration, and integration. The terms most commonly used are: community navigators, cultural navigators, patient navigators, and community health navigators. Each term depicts specific roles within the community, such as community health navigators focusing on educating people about and enrolling them in the Affordable Care Act (ACA) </w:t>
      </w:r>
      <w:r w:rsidR="007E4CBA">
        <w:rPr>
          <w:rFonts w:ascii="Times" w:hAnsi="Times"/>
        </w:rPr>
        <w:t>Market</w:t>
      </w:r>
      <w:r w:rsidR="00350838">
        <w:rPr>
          <w:rFonts w:ascii="Times" w:hAnsi="Times"/>
        </w:rPr>
        <w:t>place</w:t>
      </w:r>
      <w:r w:rsidR="007E4CBA">
        <w:rPr>
          <w:rFonts w:ascii="Times" w:hAnsi="Times"/>
        </w:rPr>
        <w:t xml:space="preserve"> </w:t>
      </w:r>
      <w:r>
        <w:rPr>
          <w:rFonts w:ascii="Times" w:hAnsi="Times"/>
        </w:rPr>
        <w:t>and cultural navigators</w:t>
      </w:r>
      <w:r w:rsidR="007E4CBA">
        <w:rPr>
          <w:rFonts w:ascii="Times" w:hAnsi="Times"/>
        </w:rPr>
        <w:t>,</w:t>
      </w:r>
      <w:r>
        <w:rPr>
          <w:rFonts w:ascii="Times" w:hAnsi="Times"/>
        </w:rPr>
        <w:t xml:space="preserve"> who focus on reducing acculturation stress among new immigrants.</w:t>
      </w:r>
    </w:p>
    <w:p w14:paraId="7A423371" w14:textId="58BC823E" w:rsidR="00E519C6" w:rsidRPr="00E519C6" w:rsidRDefault="00DF13E0" w:rsidP="00E519C6">
      <w:pPr>
        <w:spacing w:line="480" w:lineRule="auto"/>
        <w:ind w:firstLine="720"/>
        <w:contextualSpacing/>
        <w:jc w:val="center"/>
        <w:outlineLvl w:val="0"/>
        <w:rPr>
          <w:rFonts w:ascii="Times" w:hAnsi="Times"/>
          <w:i/>
        </w:rPr>
      </w:pPr>
      <w:r w:rsidRPr="004B1C55">
        <w:rPr>
          <w:rFonts w:ascii="Times" w:hAnsi="Times"/>
          <w:i/>
        </w:rPr>
        <w:t>Community Navigator</w:t>
      </w:r>
      <w:r w:rsidR="00FA34D7" w:rsidRPr="004B1C55">
        <w:rPr>
          <w:rFonts w:ascii="Times" w:hAnsi="Times"/>
          <w:i/>
        </w:rPr>
        <w:t>s</w:t>
      </w:r>
    </w:p>
    <w:p w14:paraId="78FE851E" w14:textId="1C864214" w:rsidR="007345F1" w:rsidRPr="004B1C55" w:rsidRDefault="007345F1" w:rsidP="007345F1">
      <w:pPr>
        <w:spacing w:line="480" w:lineRule="auto"/>
        <w:ind w:firstLine="720"/>
        <w:contextualSpacing/>
        <w:jc w:val="both"/>
        <w:outlineLvl w:val="0"/>
        <w:rPr>
          <w:rFonts w:ascii="Times" w:hAnsi="Times"/>
        </w:rPr>
      </w:pPr>
      <w:r w:rsidRPr="004B1C55">
        <w:rPr>
          <w:rFonts w:ascii="Times" w:hAnsi="Times"/>
        </w:rPr>
        <w:t>A community navigator, also known as community collaborator, is a volunteered or paid position in which the person engages with the community through a specific “neighborhood, church, or civic organization” and educates the community by helping them obtain access to healthcare and health information (“</w:t>
      </w:r>
      <w:r w:rsidRPr="004B1C55">
        <w:rPr>
          <w:rFonts w:ascii="Times" w:hAnsi="Times"/>
          <w:color w:val="000000" w:themeColor="text1"/>
        </w:rPr>
        <w:t>Community Health Navigators,” 2014</w:t>
      </w:r>
      <w:r w:rsidR="007E4CBA">
        <w:rPr>
          <w:rFonts w:ascii="Times" w:hAnsi="Times"/>
        </w:rPr>
        <w:t>). C</w:t>
      </w:r>
      <w:r w:rsidRPr="004B1C55">
        <w:rPr>
          <w:rFonts w:ascii="Times" w:hAnsi="Times"/>
        </w:rPr>
        <w:t xml:space="preserve">ommunity navigators have been used as the link between underserved populations and healthcare. The purpose of a community navigator is to facilitate the connections between the potential patient and healthcare resources, such as medical providers, clinics, and/or medications. </w:t>
      </w:r>
      <w:r w:rsidR="00354D8E">
        <w:rPr>
          <w:rFonts w:ascii="Times" w:hAnsi="Times"/>
        </w:rPr>
        <w:t xml:space="preserve">It offers “a patient-centered…[care] to ensure timely access to healthcare services, guide patients through </w:t>
      </w:r>
      <w:r w:rsidR="00354D8E">
        <w:rPr>
          <w:rFonts w:ascii="Times" w:hAnsi="Times"/>
        </w:rPr>
        <w:lastRenderedPageBreak/>
        <w:t xml:space="preserve">the </w:t>
      </w:r>
      <w:r w:rsidR="006D25E7">
        <w:rPr>
          <w:rFonts w:ascii="Times" w:hAnsi="Times"/>
        </w:rPr>
        <w:t>increasingly</w:t>
      </w:r>
      <w:r w:rsidR="00354D8E">
        <w:rPr>
          <w:rFonts w:ascii="Times" w:hAnsi="Times"/>
        </w:rPr>
        <w:t xml:space="preserve"> complex-healthcare system, and overcome barriers to healthcare” (</w:t>
      </w:r>
      <w:r w:rsidR="00DF5178">
        <w:rPr>
          <w:rFonts w:ascii="Times" w:hAnsi="Times"/>
          <w:color w:val="000000" w:themeColor="text1"/>
        </w:rPr>
        <w:t>Acemail</w:t>
      </w:r>
      <w:r w:rsidR="00354D8E">
        <w:rPr>
          <w:rFonts w:ascii="Times" w:hAnsi="Times"/>
          <w:color w:val="000000" w:themeColor="text1"/>
        </w:rPr>
        <w:t xml:space="preserve"> et al., 2016).</w:t>
      </w:r>
      <w:r w:rsidR="00191999">
        <w:rPr>
          <w:rFonts w:ascii="Times" w:hAnsi="Times"/>
          <w:color w:val="000000" w:themeColor="text1"/>
        </w:rPr>
        <w:t xml:space="preserve"> </w:t>
      </w:r>
      <w:r w:rsidR="00FB5C2D">
        <w:rPr>
          <w:rFonts w:ascii="Times" w:hAnsi="Times"/>
          <w:color w:val="000000" w:themeColor="text1"/>
        </w:rPr>
        <w:t>Each culture has different structural and social barriers</w:t>
      </w:r>
      <w:r w:rsidR="00244FCB">
        <w:rPr>
          <w:rFonts w:ascii="Times" w:hAnsi="Times"/>
          <w:color w:val="000000" w:themeColor="text1"/>
        </w:rPr>
        <w:t>,</w:t>
      </w:r>
      <w:r w:rsidR="00FB5C2D">
        <w:rPr>
          <w:rFonts w:ascii="Times" w:hAnsi="Times"/>
          <w:color w:val="000000" w:themeColor="text1"/>
        </w:rPr>
        <w:t xml:space="preserve"> and</w:t>
      </w:r>
      <w:r w:rsidR="00244FCB">
        <w:rPr>
          <w:rFonts w:ascii="Times" w:hAnsi="Times"/>
          <w:color w:val="000000" w:themeColor="text1"/>
        </w:rPr>
        <w:t xml:space="preserve"> </w:t>
      </w:r>
      <w:r w:rsidR="006B5CAF">
        <w:rPr>
          <w:rFonts w:ascii="Times" w:hAnsi="Times"/>
          <w:color w:val="000000" w:themeColor="text1"/>
        </w:rPr>
        <w:t>to</w:t>
      </w:r>
      <w:r w:rsidR="00FB5C2D">
        <w:rPr>
          <w:rFonts w:ascii="Times" w:hAnsi="Times"/>
          <w:color w:val="000000" w:themeColor="text1"/>
        </w:rPr>
        <w:t xml:space="preserve"> effective</w:t>
      </w:r>
      <w:r w:rsidR="00BC0424">
        <w:rPr>
          <w:rFonts w:ascii="Times" w:hAnsi="Times"/>
          <w:color w:val="000000" w:themeColor="text1"/>
        </w:rPr>
        <w:t>ly</w:t>
      </w:r>
      <w:r w:rsidR="00FB5C2D">
        <w:rPr>
          <w:rFonts w:ascii="Times" w:hAnsi="Times"/>
          <w:color w:val="000000" w:themeColor="text1"/>
        </w:rPr>
        <w:t xml:space="preserve"> address each </w:t>
      </w:r>
      <w:r w:rsidR="006D25E7">
        <w:rPr>
          <w:rFonts w:ascii="Times" w:hAnsi="Times"/>
          <w:color w:val="000000" w:themeColor="text1"/>
        </w:rPr>
        <w:t>culture</w:t>
      </w:r>
      <w:r w:rsidR="00BC0424">
        <w:rPr>
          <w:rFonts w:ascii="Times" w:hAnsi="Times"/>
          <w:color w:val="000000" w:themeColor="text1"/>
        </w:rPr>
        <w:t>’s health concerns</w:t>
      </w:r>
      <w:r w:rsidR="006D25E7">
        <w:rPr>
          <w:rFonts w:ascii="Times" w:hAnsi="Times"/>
          <w:color w:val="000000" w:themeColor="text1"/>
        </w:rPr>
        <w:t xml:space="preserve"> in the community</w:t>
      </w:r>
      <w:r w:rsidR="00244FCB">
        <w:rPr>
          <w:rFonts w:ascii="Times" w:hAnsi="Times"/>
          <w:color w:val="000000" w:themeColor="text1"/>
        </w:rPr>
        <w:t>, different “infrastructure and acceptability of resour</w:t>
      </w:r>
      <w:r w:rsidR="00BC0424">
        <w:rPr>
          <w:rFonts w:ascii="Times" w:hAnsi="Times"/>
          <w:color w:val="000000" w:themeColor="text1"/>
        </w:rPr>
        <w:t xml:space="preserve">ces available” </w:t>
      </w:r>
      <w:r w:rsidR="00F90BAB">
        <w:rPr>
          <w:rFonts w:ascii="Times" w:hAnsi="Times"/>
          <w:color w:val="000000" w:themeColor="text1"/>
        </w:rPr>
        <w:t xml:space="preserve">should </w:t>
      </w:r>
      <w:r w:rsidR="00244FCB">
        <w:rPr>
          <w:rFonts w:ascii="Times" w:hAnsi="Times"/>
          <w:color w:val="000000" w:themeColor="text1"/>
        </w:rPr>
        <w:t>be used</w:t>
      </w:r>
      <w:r w:rsidR="006D25E7">
        <w:rPr>
          <w:rFonts w:ascii="Times" w:hAnsi="Times"/>
          <w:color w:val="000000" w:themeColor="text1"/>
        </w:rPr>
        <w:t xml:space="preserve"> </w:t>
      </w:r>
      <w:r w:rsidR="00FB5CB6">
        <w:rPr>
          <w:rFonts w:ascii="Times" w:hAnsi="Times"/>
        </w:rPr>
        <w:t xml:space="preserve">(Foo </w:t>
      </w:r>
      <w:r w:rsidR="00191999">
        <w:rPr>
          <w:rFonts w:ascii="Times" w:hAnsi="Times"/>
        </w:rPr>
        <w:t>et al., 2008).</w:t>
      </w:r>
    </w:p>
    <w:p w14:paraId="5745D379" w14:textId="27BB1D62" w:rsidR="007345F1" w:rsidRDefault="00210924" w:rsidP="007345F1">
      <w:pPr>
        <w:spacing w:line="480" w:lineRule="auto"/>
        <w:ind w:firstLine="720"/>
        <w:contextualSpacing/>
        <w:jc w:val="both"/>
        <w:outlineLvl w:val="0"/>
        <w:rPr>
          <w:rFonts w:ascii="Times" w:hAnsi="Times"/>
        </w:rPr>
      </w:pPr>
      <w:r w:rsidRPr="00740674">
        <w:rPr>
          <w:rFonts w:ascii="Times" w:hAnsi="Times"/>
          <w:color w:val="000000" w:themeColor="text1"/>
        </w:rPr>
        <w:t>Community navigators</w:t>
      </w:r>
      <w:r w:rsidR="007345F1" w:rsidRPr="00740674">
        <w:rPr>
          <w:rFonts w:ascii="Times" w:hAnsi="Times"/>
          <w:color w:val="000000" w:themeColor="text1"/>
        </w:rPr>
        <w:t xml:space="preserve"> are </w:t>
      </w:r>
      <w:r w:rsidR="007345F1" w:rsidRPr="004B1C55">
        <w:rPr>
          <w:rFonts w:ascii="Times" w:hAnsi="Times"/>
        </w:rPr>
        <w:t>strategically sent to underserved parts of the community to engage, build a trusting relationship, and recommend resources for the community to access. Community navigators learn “cultural and community-specific values and practices related” to the group they are targeting (</w:t>
      </w:r>
      <w:r w:rsidR="007345F1" w:rsidRPr="004B1C55">
        <w:rPr>
          <w:rFonts w:ascii="Times" w:hAnsi="Times"/>
          <w:color w:val="000000" w:themeColor="text1"/>
        </w:rPr>
        <w:t xml:space="preserve">Kroening, Moore, Welch, Halterman, &amp; Hyman, </w:t>
      </w:r>
      <w:r w:rsidR="007345F1" w:rsidRPr="004B1C55">
        <w:rPr>
          <w:rFonts w:ascii="Times" w:eastAsia="Times New Roman" w:hAnsi="Times"/>
          <w:color w:val="333333"/>
          <w:bdr w:val="none" w:sz="0" w:space="0" w:color="auto" w:frame="1"/>
        </w:rPr>
        <w:t xml:space="preserve">2016). </w:t>
      </w:r>
      <w:r w:rsidR="009B3068">
        <w:rPr>
          <w:rFonts w:ascii="Times" w:hAnsi="Times"/>
        </w:rPr>
        <w:t>According to Bularzik et</w:t>
      </w:r>
      <w:r w:rsidR="007345F1" w:rsidRPr="004B1C55">
        <w:rPr>
          <w:rFonts w:ascii="Times" w:hAnsi="Times"/>
        </w:rPr>
        <w:t xml:space="preserve"> al</w:t>
      </w:r>
      <w:r w:rsidR="009B3068">
        <w:rPr>
          <w:rFonts w:ascii="Times" w:hAnsi="Times"/>
        </w:rPr>
        <w:t>.</w:t>
      </w:r>
      <w:r w:rsidR="007345F1" w:rsidRPr="004B1C55">
        <w:rPr>
          <w:rFonts w:ascii="Times" w:hAnsi="Times"/>
        </w:rPr>
        <w:t xml:space="preserve"> (2014), a community navigator should be caring, culturally sensitive, trusting, listening, supporting, professional, and empathetic. They become “floatation devices” when patients feel family, friends, and healthcare do not understand their pain and feelings. Through their social capital, they provide three main types of support patients need: emotional, informational, and psychosocial support (Bularzik et al., 2014). </w:t>
      </w:r>
    </w:p>
    <w:p w14:paraId="6352FC61" w14:textId="2B120F40" w:rsidR="00E23A50" w:rsidRDefault="00E23A50" w:rsidP="00E23A50">
      <w:pPr>
        <w:spacing w:line="480" w:lineRule="auto"/>
        <w:ind w:firstLine="720"/>
        <w:contextualSpacing/>
        <w:jc w:val="center"/>
        <w:outlineLvl w:val="0"/>
        <w:rPr>
          <w:rFonts w:ascii="Times" w:hAnsi="Times"/>
        </w:rPr>
      </w:pPr>
      <w:r w:rsidRPr="004B1C55">
        <w:rPr>
          <w:rFonts w:ascii="Times" w:hAnsi="Times"/>
          <w:i/>
        </w:rPr>
        <w:t>Training Programs</w:t>
      </w:r>
    </w:p>
    <w:p w14:paraId="7FFBDF65" w14:textId="3570ADEE" w:rsidR="007D751C" w:rsidRDefault="00005268" w:rsidP="009A2D0D">
      <w:pPr>
        <w:spacing w:line="480" w:lineRule="auto"/>
        <w:ind w:firstLine="720"/>
        <w:contextualSpacing/>
        <w:jc w:val="both"/>
        <w:outlineLvl w:val="0"/>
        <w:rPr>
          <w:rFonts w:ascii="Times" w:hAnsi="Times"/>
        </w:rPr>
      </w:pPr>
      <w:r>
        <w:rPr>
          <w:rFonts w:ascii="Times" w:hAnsi="Times"/>
        </w:rPr>
        <w:t xml:space="preserve">Community </w:t>
      </w:r>
      <w:r w:rsidR="00F3693C">
        <w:rPr>
          <w:rFonts w:ascii="Times" w:hAnsi="Times"/>
        </w:rPr>
        <w:t xml:space="preserve">navigator training programs are often created </w:t>
      </w:r>
      <w:r w:rsidR="003730CC">
        <w:rPr>
          <w:rFonts w:ascii="Times" w:hAnsi="Times"/>
        </w:rPr>
        <w:t>at</w:t>
      </w:r>
      <w:r w:rsidR="000356AB">
        <w:rPr>
          <w:rFonts w:ascii="Times" w:hAnsi="Times"/>
        </w:rPr>
        <w:t xml:space="preserve"> treatment facilities, such as </w:t>
      </w:r>
      <w:r w:rsidR="000B715B">
        <w:rPr>
          <w:rFonts w:ascii="Times" w:hAnsi="Times"/>
        </w:rPr>
        <w:t>oncology and geriatric centers.</w:t>
      </w:r>
      <w:r w:rsidR="00FA485E">
        <w:rPr>
          <w:rFonts w:ascii="Times" w:hAnsi="Times"/>
        </w:rPr>
        <w:t xml:space="preserve"> </w:t>
      </w:r>
      <w:r w:rsidR="003075A0">
        <w:rPr>
          <w:rFonts w:ascii="Times" w:hAnsi="Times"/>
        </w:rPr>
        <w:t xml:space="preserve">Depending on the available funds, programs may decide to recruit </w:t>
      </w:r>
      <w:r w:rsidR="00FC2E01">
        <w:rPr>
          <w:rFonts w:ascii="Times" w:hAnsi="Times"/>
        </w:rPr>
        <w:t>communi</w:t>
      </w:r>
      <w:r w:rsidR="00DF3988">
        <w:rPr>
          <w:rFonts w:ascii="Times" w:hAnsi="Times"/>
        </w:rPr>
        <w:t xml:space="preserve">ty members as volunteers and/or hire </w:t>
      </w:r>
      <w:r w:rsidR="003E1D23">
        <w:rPr>
          <w:rFonts w:ascii="Times" w:hAnsi="Times"/>
        </w:rPr>
        <w:t xml:space="preserve">professionals, such as </w:t>
      </w:r>
      <w:r w:rsidR="002E4C41">
        <w:rPr>
          <w:rFonts w:ascii="Times" w:hAnsi="Times"/>
        </w:rPr>
        <w:t xml:space="preserve">social workers, nurses, and current college students. </w:t>
      </w:r>
      <w:r w:rsidR="002E4C41" w:rsidRPr="00740674">
        <w:rPr>
          <w:rFonts w:ascii="Times" w:hAnsi="Times"/>
        </w:rPr>
        <w:t>R</w:t>
      </w:r>
      <w:r w:rsidR="00FA485E" w:rsidRPr="00740674">
        <w:rPr>
          <w:rFonts w:ascii="Times" w:hAnsi="Times"/>
        </w:rPr>
        <w:t>ecruiting lay community members</w:t>
      </w:r>
      <w:r w:rsidR="00FA485E">
        <w:rPr>
          <w:rFonts w:ascii="Times" w:hAnsi="Times"/>
        </w:rPr>
        <w:t xml:space="preserve"> would reduce the costs of implementing a community navigation program (</w:t>
      </w:r>
      <w:r w:rsidR="00FA485E">
        <w:rPr>
          <w:rFonts w:ascii="Times" w:hAnsi="Times"/>
          <w:color w:val="000000" w:themeColor="text1"/>
        </w:rPr>
        <w:t>Acemail, A.</w:t>
      </w:r>
      <w:r w:rsidR="00FA485E">
        <w:rPr>
          <w:rFonts w:ascii="Times" w:hAnsi="Times"/>
        </w:rPr>
        <w:t xml:space="preserve">, et al, 2016). </w:t>
      </w:r>
      <w:r w:rsidR="00326169">
        <w:rPr>
          <w:rFonts w:ascii="Times" w:hAnsi="Times"/>
        </w:rPr>
        <w:t>Many community navigation programs across the country utilize several instruction methods, including online seminars (webinars), workshops, and</w:t>
      </w:r>
      <w:r w:rsidR="00F31B63">
        <w:rPr>
          <w:rFonts w:ascii="Times" w:hAnsi="Times"/>
        </w:rPr>
        <w:t xml:space="preserve"> informational</w:t>
      </w:r>
      <w:r w:rsidR="00326169">
        <w:rPr>
          <w:rFonts w:ascii="Times" w:hAnsi="Times"/>
        </w:rPr>
        <w:t xml:space="preserve"> literature (</w:t>
      </w:r>
      <w:r w:rsidR="00601DF7">
        <w:rPr>
          <w:rFonts w:ascii="Times" w:hAnsi="Times"/>
          <w:color w:val="000000" w:themeColor="text1"/>
        </w:rPr>
        <w:t xml:space="preserve">Acemail </w:t>
      </w:r>
      <w:r w:rsidR="009A2D0D">
        <w:rPr>
          <w:rFonts w:ascii="Times" w:hAnsi="Times"/>
        </w:rPr>
        <w:t xml:space="preserve">et al, 2016; </w:t>
      </w:r>
      <w:r w:rsidR="009A2D0D" w:rsidRPr="004B1C55">
        <w:rPr>
          <w:rFonts w:ascii="Times" w:hAnsi="Times"/>
        </w:rPr>
        <w:fldChar w:fldCharType="begin"/>
      </w:r>
      <w:r w:rsidR="009A2D0D" w:rsidRPr="004B1C55">
        <w:rPr>
          <w:rFonts w:ascii="Times" w:hAnsi="Times"/>
        </w:rPr>
        <w:instrText xml:space="preserve"> ADDIN EN.CITE &lt;EndNote&gt;&lt;Cite&gt;&lt;Author&gt;Burhansstipanov&lt;/Author&gt;&lt;Year&gt;2014&lt;/Year&gt;&lt;RecNum&gt;14&lt;/RecNum&gt;&lt;DisplayText&gt;(Burhansstipanov et al., 2014)&lt;/DisplayText&gt;&lt;record&gt;&lt;rec-number&gt;14&lt;/rec-number&gt;&lt;foreign-keys&gt;&lt;key app="EN" db-id="0rzvv9dema0tf5ee9pexapsevr52wws5a2xe" timestamp="1477523724"&gt;14&lt;/key&gt;&lt;key app="ENWeb" db-id=""&gt;0&lt;/key&gt;&lt;/foreign-keys&gt;&lt;ref-type name="Journal Article"&gt;17&lt;/ref-type&gt;&lt;contributors&gt;&lt;authors&gt;&lt;author&gt;Burhansstipanov, L.&lt;/author&gt;&lt;author&gt;Krebs, L. U.&lt;/author&gt;&lt;author&gt;Harjo, L.&lt;/author&gt;&lt;author&gt;Watanabe-Galloway, S.&lt;/author&gt;&lt;author&gt;Pingatore, N.&lt;/author&gt;&lt;author&gt;Isham, D.&lt;/author&gt;&lt;author&gt;Duran, F. T.&lt;/author&gt;&lt;author&gt;Denny, L.&lt;/author&gt;&lt;author&gt;Lindstrom, D.&lt;/author&gt;&lt;author&gt;Crawford, K.&lt;/author&gt;&lt;/authors&gt;&lt;/contributors&gt;&lt;auth-address&gt;Native American Cancer Research Corporation (NACR), 3022 South Nova Road, Pine, CO, 80470, USA, LindaB@NatAmCancer.net.&lt;/auth-address&gt;&lt;titles&gt;&lt;title&gt;Providing community education: lessons learned from Native Patient Navigators&lt;/title&gt;&lt;secondary-title&gt;J Cancer Educ&lt;/secondary-title&gt;&lt;/titles&gt;&lt;periodical&gt;&lt;full-title&gt;J Cancer Educ&lt;/full-title&gt;&lt;/periodical&gt;&lt;pages&gt;596-606&lt;/pages&gt;&lt;volume&gt;29&lt;/volume&gt;&lt;number&gt;3&lt;/number&gt;&lt;keywords&gt;&lt;keyword&gt;Community-Based Participatory Research/*organization &amp;amp; administration&lt;/keyword&gt;&lt;keyword&gt;Health Services Needs and Demand&lt;/keyword&gt;&lt;keyword&gt;Humans&lt;/keyword&gt;&lt;keyword&gt;Indians, North American/*education&lt;/keyword&gt;&lt;keyword&gt;Patient Education as Topic/*organization &amp;amp; administration&lt;/keyword&gt;&lt;keyword&gt;Patient Navigation/*organization &amp;amp; administration&lt;/keyword&gt;&lt;/keywords&gt;&lt;dates&gt;&lt;year&gt;2014&lt;/year&gt;&lt;pub-dates&gt;&lt;date&gt;Sep&lt;/date&gt;&lt;/pub-dates&gt;&lt;/dates&gt;&lt;isbn&gt;1543-0154 (Electronic)&amp;#xD;0885-8195 (Linking)&lt;/isbn&gt;&lt;accession-num&gt;25087698&lt;/accession-num&gt;&lt;urls&gt;&lt;related-urls&gt;&lt;url&gt;https://www.ncbi.nlm.nih.gov/pubmed/25087698&lt;/url&gt;&lt;/related-urls&gt;&lt;/urls&gt;&lt;custom2&gt;PMC4158749&lt;/custom2&gt;&lt;electronic-resource-num&gt;10.1007/s13187-014-0690-2&lt;/electronic-resource-num&gt;&lt;/record&gt;&lt;/Cite&gt;&lt;/EndNote&gt;</w:instrText>
      </w:r>
      <w:r w:rsidR="009A2D0D" w:rsidRPr="004B1C55">
        <w:rPr>
          <w:rFonts w:ascii="Times" w:hAnsi="Times"/>
        </w:rPr>
        <w:fldChar w:fldCharType="separate"/>
      </w:r>
      <w:r w:rsidR="009A2D0D" w:rsidRPr="004B1C55">
        <w:rPr>
          <w:rFonts w:ascii="Times" w:hAnsi="Times"/>
          <w:noProof/>
        </w:rPr>
        <w:t>Burhansstipanov et al., 2014)</w:t>
      </w:r>
      <w:r w:rsidR="009A2D0D" w:rsidRPr="004B1C55">
        <w:rPr>
          <w:rFonts w:ascii="Times" w:hAnsi="Times"/>
        </w:rPr>
        <w:fldChar w:fldCharType="end"/>
      </w:r>
      <w:r w:rsidR="009A2D0D">
        <w:rPr>
          <w:rFonts w:ascii="Times" w:hAnsi="Times"/>
        </w:rPr>
        <w:t xml:space="preserve">. </w:t>
      </w:r>
      <w:r w:rsidR="00F3693C">
        <w:rPr>
          <w:rFonts w:ascii="Times" w:hAnsi="Times"/>
        </w:rPr>
        <w:t>T</w:t>
      </w:r>
      <w:r>
        <w:rPr>
          <w:rFonts w:ascii="Times" w:hAnsi="Times"/>
        </w:rPr>
        <w:t xml:space="preserve">raining programs need to </w:t>
      </w:r>
      <w:r w:rsidR="005D022E">
        <w:rPr>
          <w:rFonts w:ascii="Times" w:hAnsi="Times"/>
        </w:rPr>
        <w:t>have</w:t>
      </w:r>
      <w:r>
        <w:rPr>
          <w:rFonts w:ascii="Times" w:hAnsi="Times"/>
        </w:rPr>
        <w:t xml:space="preserve"> “culturally </w:t>
      </w:r>
      <w:r w:rsidR="00C02002">
        <w:rPr>
          <w:rFonts w:ascii="Times" w:hAnsi="Times"/>
        </w:rPr>
        <w:t>tailored training components with strategies for establishing trust and various follow-up</w:t>
      </w:r>
      <w:r w:rsidR="0099226F">
        <w:rPr>
          <w:rFonts w:ascii="Times" w:hAnsi="Times"/>
        </w:rPr>
        <w:t xml:space="preserve"> social support services in </w:t>
      </w:r>
      <w:r w:rsidR="0099226F">
        <w:rPr>
          <w:rFonts w:ascii="Times" w:hAnsi="Times"/>
        </w:rPr>
        <w:lastRenderedPageBreak/>
        <w:t>[Hispanics] communities” (</w:t>
      </w:r>
      <w:r w:rsidR="00DB1F0E">
        <w:rPr>
          <w:rFonts w:ascii="Times" w:hAnsi="Times"/>
        </w:rPr>
        <w:t>Foo et al., 2011). Culturally tailoring training programs will help community navigators to “guide and support patients through the maze</w:t>
      </w:r>
      <w:r w:rsidR="007D751D">
        <w:rPr>
          <w:rFonts w:ascii="Times" w:hAnsi="Times"/>
        </w:rPr>
        <w:t xml:space="preserve"> </w:t>
      </w:r>
      <w:r w:rsidR="00DE0C13">
        <w:rPr>
          <w:rFonts w:ascii="Times" w:hAnsi="Times"/>
        </w:rPr>
        <w:t>of institutional and community barriers”</w:t>
      </w:r>
      <w:r w:rsidR="00F75349">
        <w:rPr>
          <w:rFonts w:ascii="Times" w:hAnsi="Times"/>
        </w:rPr>
        <w:t xml:space="preserve"> (Foo et al., 2011).</w:t>
      </w:r>
      <w:r w:rsidR="00DD7B14">
        <w:rPr>
          <w:rFonts w:ascii="Times" w:hAnsi="Times"/>
        </w:rPr>
        <w:t xml:space="preserve"> </w:t>
      </w:r>
      <w:r w:rsidR="00386DBD">
        <w:rPr>
          <w:rFonts w:ascii="Times" w:hAnsi="Times"/>
        </w:rPr>
        <w:t xml:space="preserve">By having an interdisciplinary </w:t>
      </w:r>
      <w:r w:rsidR="005537B0">
        <w:rPr>
          <w:rFonts w:ascii="Times" w:hAnsi="Times"/>
        </w:rPr>
        <w:t>training</w:t>
      </w:r>
      <w:r w:rsidR="00B07A3D">
        <w:rPr>
          <w:rFonts w:ascii="Times" w:hAnsi="Times"/>
        </w:rPr>
        <w:t xml:space="preserve"> c</w:t>
      </w:r>
      <w:r w:rsidR="006A6B79">
        <w:rPr>
          <w:rFonts w:ascii="Times" w:hAnsi="Times"/>
        </w:rPr>
        <w:t xml:space="preserve">omposed of nurses, specialists, social workers, and religious leaders, </w:t>
      </w:r>
      <w:r w:rsidR="00A15541">
        <w:rPr>
          <w:rFonts w:ascii="Times" w:hAnsi="Times"/>
        </w:rPr>
        <w:t xml:space="preserve">community navigators </w:t>
      </w:r>
      <w:r w:rsidR="00180770">
        <w:rPr>
          <w:rFonts w:ascii="Times" w:hAnsi="Times"/>
        </w:rPr>
        <w:t xml:space="preserve">would </w:t>
      </w:r>
      <w:r w:rsidR="00AA3FFD">
        <w:rPr>
          <w:rFonts w:ascii="Times" w:hAnsi="Times"/>
        </w:rPr>
        <w:t xml:space="preserve">expand their cultural knowledge and </w:t>
      </w:r>
      <w:r w:rsidR="00C843B4">
        <w:rPr>
          <w:rFonts w:ascii="Times" w:hAnsi="Times"/>
        </w:rPr>
        <w:t>reduce personal biases</w:t>
      </w:r>
      <w:r w:rsidR="00634696">
        <w:rPr>
          <w:rFonts w:ascii="Times" w:hAnsi="Times"/>
        </w:rPr>
        <w:t xml:space="preserve"> </w:t>
      </w:r>
      <w:r w:rsidR="00386DBD">
        <w:rPr>
          <w:rFonts w:ascii="Times" w:hAnsi="Times"/>
        </w:rPr>
        <w:t>(</w:t>
      </w:r>
      <w:r w:rsidR="00347A3C">
        <w:rPr>
          <w:rFonts w:ascii="Times" w:hAnsi="Times"/>
          <w:color w:val="000000" w:themeColor="text1"/>
        </w:rPr>
        <w:t>Acemail</w:t>
      </w:r>
      <w:r w:rsidR="00386DBD">
        <w:rPr>
          <w:rFonts w:ascii="Times" w:hAnsi="Times"/>
        </w:rPr>
        <w:t xml:space="preserve"> et al, 2016).</w:t>
      </w:r>
      <w:r w:rsidR="00FA49B1">
        <w:rPr>
          <w:rFonts w:ascii="Times" w:hAnsi="Times"/>
        </w:rPr>
        <w:t xml:space="preserve"> Partnering with different </w:t>
      </w:r>
      <w:r w:rsidR="00CB6473">
        <w:rPr>
          <w:rFonts w:ascii="Times" w:hAnsi="Times"/>
        </w:rPr>
        <w:t xml:space="preserve">health </w:t>
      </w:r>
      <w:r w:rsidR="004D02E4">
        <w:rPr>
          <w:rFonts w:ascii="Times" w:hAnsi="Times"/>
        </w:rPr>
        <w:t>experts and religious leaders in the community</w:t>
      </w:r>
      <w:r w:rsidR="007A5D4A">
        <w:rPr>
          <w:rFonts w:ascii="Times" w:hAnsi="Times"/>
        </w:rPr>
        <w:t xml:space="preserve"> would increase awareness of services</w:t>
      </w:r>
      <w:r w:rsidR="009D403C">
        <w:rPr>
          <w:rFonts w:ascii="Times" w:hAnsi="Times"/>
        </w:rPr>
        <w:t xml:space="preserve"> to community n</w:t>
      </w:r>
      <w:r w:rsidR="006A09B5">
        <w:rPr>
          <w:rFonts w:ascii="Times" w:hAnsi="Times"/>
        </w:rPr>
        <w:t xml:space="preserve">avigators </w:t>
      </w:r>
      <w:r w:rsidR="006A09B5" w:rsidRPr="004B1C55">
        <w:rPr>
          <w:rFonts w:ascii="Times" w:hAnsi="Times"/>
        </w:rPr>
        <w:fldChar w:fldCharType="begin"/>
      </w:r>
      <w:r w:rsidR="006A09B5" w:rsidRPr="004B1C55">
        <w:rPr>
          <w:rFonts w:ascii="Times" w:hAnsi="Times"/>
        </w:rPr>
        <w:instrText xml:space="preserve"> ADDIN EN.CITE &lt;EndNote&gt;&lt;Cite&gt;&lt;Author&gt;Burhansstipanov&lt;/Author&gt;&lt;Year&gt;2014&lt;/Year&gt;&lt;RecNum&gt;14&lt;/RecNum&gt;&lt;DisplayText&gt;(Burhansstipanov et al., 2014)&lt;/DisplayText&gt;&lt;record&gt;&lt;rec-number&gt;14&lt;/rec-number&gt;&lt;foreign-keys&gt;&lt;key app="EN" db-id="0rzvv9dema0tf5ee9pexapsevr52wws5a2xe" timestamp="1477523724"&gt;14&lt;/key&gt;&lt;key app="ENWeb" db-id=""&gt;0&lt;/key&gt;&lt;/foreign-keys&gt;&lt;ref-type name="Journal Article"&gt;17&lt;/ref-type&gt;&lt;contributors&gt;&lt;authors&gt;&lt;author&gt;Burhansstipanov, L.&lt;/author&gt;&lt;author&gt;Krebs, L. U.&lt;/author&gt;&lt;author&gt;Harjo, L.&lt;/author&gt;&lt;author&gt;Watanabe-Galloway, S.&lt;/author&gt;&lt;author&gt;Pingatore, N.&lt;/author&gt;&lt;author&gt;Isham, D.&lt;/author&gt;&lt;author&gt;Duran, F. T.&lt;/author&gt;&lt;author&gt;Denny, L.&lt;/author&gt;&lt;author&gt;Lindstrom, D.&lt;/author&gt;&lt;author&gt;Crawford, K.&lt;/author&gt;&lt;/authors&gt;&lt;/contributors&gt;&lt;auth-address&gt;Native American Cancer Research Corporation (NACR), 3022 South Nova Road, Pine, CO, 80470, USA, LindaB@NatAmCancer.net.&lt;/auth-address&gt;&lt;titles&gt;&lt;title&gt;Providing community education: lessons learned from Native Patient Navigators&lt;/title&gt;&lt;secondary-title&gt;J Cancer Educ&lt;/secondary-title&gt;&lt;/titles&gt;&lt;periodical&gt;&lt;full-title&gt;J Cancer Educ&lt;/full-title&gt;&lt;/periodical&gt;&lt;pages&gt;596-606&lt;/pages&gt;&lt;volume&gt;29&lt;/volume&gt;&lt;number&gt;3&lt;/number&gt;&lt;keywords&gt;&lt;keyword&gt;Community-Based Participatory Research/*organization &amp;amp; administration&lt;/keyword&gt;&lt;keyword&gt;Health Services Needs and Demand&lt;/keyword&gt;&lt;keyword&gt;Humans&lt;/keyword&gt;&lt;keyword&gt;Indians, North American/*education&lt;/keyword&gt;&lt;keyword&gt;Patient Education as Topic/*organization &amp;amp; administration&lt;/keyword&gt;&lt;keyword&gt;Patient Navigation/*organization &amp;amp; administration&lt;/keyword&gt;&lt;/keywords&gt;&lt;dates&gt;&lt;year&gt;2014&lt;/year&gt;&lt;pub-dates&gt;&lt;date&gt;Sep&lt;/date&gt;&lt;/pub-dates&gt;&lt;/dates&gt;&lt;isbn&gt;1543-0154 (Electronic)&amp;#xD;0885-8195 (Linking)&lt;/isbn&gt;&lt;accession-num&gt;25087698&lt;/accession-num&gt;&lt;urls&gt;&lt;related-urls&gt;&lt;url&gt;https://www.ncbi.nlm.nih.gov/pubmed/25087698&lt;/url&gt;&lt;/related-urls&gt;&lt;/urls&gt;&lt;custom2&gt;PMC4158749&lt;/custom2&gt;&lt;electronic-resource-num&gt;10.1007/s13187-014-0690-2&lt;/electronic-resource-num&gt;&lt;/record&gt;&lt;/Cite&gt;&lt;/EndNote&gt;</w:instrText>
      </w:r>
      <w:r w:rsidR="006A09B5" w:rsidRPr="004B1C55">
        <w:rPr>
          <w:rFonts w:ascii="Times" w:hAnsi="Times"/>
        </w:rPr>
        <w:fldChar w:fldCharType="separate"/>
      </w:r>
      <w:r w:rsidR="006A09B5" w:rsidRPr="004B1C55">
        <w:rPr>
          <w:rFonts w:ascii="Times" w:hAnsi="Times"/>
          <w:noProof/>
        </w:rPr>
        <w:t>(Burhansstipanov et al., 2014)</w:t>
      </w:r>
      <w:r w:rsidR="006A09B5" w:rsidRPr="004B1C55">
        <w:rPr>
          <w:rFonts w:ascii="Times" w:hAnsi="Times"/>
        </w:rPr>
        <w:fldChar w:fldCharType="end"/>
      </w:r>
      <w:r w:rsidR="006A09B5">
        <w:rPr>
          <w:rFonts w:ascii="Times" w:hAnsi="Times"/>
        </w:rPr>
        <w:t>.</w:t>
      </w:r>
    </w:p>
    <w:p w14:paraId="37466EBF" w14:textId="77777777" w:rsidR="00CF39AF" w:rsidRDefault="00CF39AF" w:rsidP="00CF39AF">
      <w:pPr>
        <w:spacing w:line="480" w:lineRule="auto"/>
        <w:ind w:firstLine="720"/>
        <w:contextualSpacing/>
        <w:jc w:val="center"/>
        <w:outlineLvl w:val="0"/>
        <w:rPr>
          <w:rFonts w:ascii="Times" w:hAnsi="Times"/>
        </w:rPr>
      </w:pPr>
      <w:r w:rsidRPr="004B1C55">
        <w:rPr>
          <w:rFonts w:ascii="Times" w:hAnsi="Times"/>
          <w:i/>
        </w:rPr>
        <w:t>Community Engagement</w:t>
      </w:r>
    </w:p>
    <w:p w14:paraId="2FBC1599" w14:textId="6C7C5B59" w:rsidR="00181877" w:rsidRPr="007D751C" w:rsidRDefault="00181877" w:rsidP="00AC20DA">
      <w:pPr>
        <w:spacing w:line="480" w:lineRule="auto"/>
        <w:ind w:firstLine="720"/>
        <w:contextualSpacing/>
        <w:jc w:val="both"/>
        <w:outlineLvl w:val="0"/>
        <w:rPr>
          <w:rFonts w:ascii="Times" w:hAnsi="Times"/>
        </w:rPr>
      </w:pPr>
      <w:r>
        <w:rPr>
          <w:rFonts w:ascii="Times" w:hAnsi="Times"/>
        </w:rPr>
        <w:t xml:space="preserve">Once </w:t>
      </w:r>
      <w:r w:rsidR="003651DB">
        <w:rPr>
          <w:rFonts w:ascii="Times" w:hAnsi="Times"/>
        </w:rPr>
        <w:t>they are trained, commun</w:t>
      </w:r>
      <w:r w:rsidR="00E20347">
        <w:rPr>
          <w:rFonts w:ascii="Times" w:hAnsi="Times"/>
        </w:rPr>
        <w:t>ity navigators can help</w:t>
      </w:r>
      <w:r w:rsidR="003651DB">
        <w:rPr>
          <w:rFonts w:ascii="Times" w:hAnsi="Times"/>
        </w:rPr>
        <w:t xml:space="preserve"> </w:t>
      </w:r>
      <w:r w:rsidR="00701063">
        <w:rPr>
          <w:rFonts w:ascii="Times" w:hAnsi="Times"/>
        </w:rPr>
        <w:t>increase</w:t>
      </w:r>
      <w:r w:rsidR="003651DB">
        <w:rPr>
          <w:rFonts w:ascii="Times" w:hAnsi="Times"/>
        </w:rPr>
        <w:t xml:space="preserve"> adherence to </w:t>
      </w:r>
      <w:r w:rsidR="00DD7B14">
        <w:rPr>
          <w:rFonts w:ascii="Times" w:hAnsi="Times"/>
        </w:rPr>
        <w:t>doctors’</w:t>
      </w:r>
      <w:r w:rsidR="00701063">
        <w:rPr>
          <w:rFonts w:ascii="Times" w:hAnsi="Times"/>
        </w:rPr>
        <w:t xml:space="preserve"> appointments</w:t>
      </w:r>
      <w:r w:rsidR="00195FE9">
        <w:rPr>
          <w:rFonts w:ascii="Times" w:hAnsi="Times"/>
        </w:rPr>
        <w:t xml:space="preserve">, </w:t>
      </w:r>
      <w:r w:rsidR="00701063">
        <w:rPr>
          <w:rFonts w:ascii="Times" w:hAnsi="Times"/>
        </w:rPr>
        <w:t>reduce</w:t>
      </w:r>
      <w:r w:rsidR="003651DB">
        <w:rPr>
          <w:rFonts w:ascii="Times" w:hAnsi="Times"/>
        </w:rPr>
        <w:t xml:space="preserve"> elevated costs of healthcare</w:t>
      </w:r>
      <w:r w:rsidR="00195FE9">
        <w:rPr>
          <w:rFonts w:ascii="Times" w:hAnsi="Times"/>
        </w:rPr>
        <w:t>, and decrease fears</w:t>
      </w:r>
      <w:r w:rsidR="003651DB">
        <w:rPr>
          <w:rFonts w:ascii="Times" w:hAnsi="Times"/>
        </w:rPr>
        <w:t xml:space="preserve"> (</w:t>
      </w:r>
      <w:r w:rsidR="00347A3C">
        <w:rPr>
          <w:rFonts w:ascii="Times" w:hAnsi="Times"/>
          <w:color w:val="000000" w:themeColor="text1"/>
        </w:rPr>
        <w:t>Acemail</w:t>
      </w:r>
      <w:r w:rsidR="003651DB">
        <w:rPr>
          <w:rFonts w:ascii="Times" w:hAnsi="Times"/>
        </w:rPr>
        <w:t xml:space="preserve"> et al, 2016</w:t>
      </w:r>
      <w:r w:rsidR="00195FE9">
        <w:rPr>
          <w:rFonts w:ascii="Times" w:hAnsi="Times"/>
        </w:rPr>
        <w:t xml:space="preserve">; </w:t>
      </w:r>
      <w:r w:rsidR="00195FE9" w:rsidRPr="00A10867">
        <w:rPr>
          <w:rFonts w:ascii="Times" w:hAnsi="Times"/>
        </w:rPr>
        <w:t xml:space="preserve">Bularzik et al, 2014). </w:t>
      </w:r>
      <w:r w:rsidR="00DF7360" w:rsidRPr="00A10867">
        <w:rPr>
          <w:rFonts w:ascii="Times" w:hAnsi="Times"/>
        </w:rPr>
        <w:t xml:space="preserve">Community </w:t>
      </w:r>
      <w:r w:rsidR="00934935" w:rsidRPr="00A10867">
        <w:rPr>
          <w:rFonts w:ascii="Times" w:hAnsi="Times"/>
        </w:rPr>
        <w:t>navigators should be integrated within the</w:t>
      </w:r>
      <w:r w:rsidR="003D1336">
        <w:rPr>
          <w:rFonts w:ascii="Times" w:hAnsi="Times"/>
        </w:rPr>
        <w:t xml:space="preserve"> Hispanic</w:t>
      </w:r>
      <w:r w:rsidR="00934935" w:rsidRPr="00A10867">
        <w:rPr>
          <w:rFonts w:ascii="Times" w:hAnsi="Times"/>
        </w:rPr>
        <w:t xml:space="preserve"> community </w:t>
      </w:r>
      <w:r w:rsidR="003D1336">
        <w:rPr>
          <w:rFonts w:ascii="Times" w:hAnsi="Times"/>
        </w:rPr>
        <w:t>through “safe places” to “meet the needs of the community”</w:t>
      </w:r>
      <w:r w:rsidR="004E7240">
        <w:rPr>
          <w:rFonts w:ascii="Times" w:hAnsi="Times"/>
        </w:rPr>
        <w:t xml:space="preserve"> </w:t>
      </w:r>
      <w:r w:rsidR="00A10867">
        <w:rPr>
          <w:rFonts w:ascii="Times" w:hAnsi="Times"/>
        </w:rPr>
        <w:t>(</w:t>
      </w:r>
      <w:r w:rsidR="00A10867" w:rsidRPr="004B1C55">
        <w:rPr>
          <w:rFonts w:ascii="Times" w:hAnsi="Times"/>
        </w:rPr>
        <w:t>Barrette</w:t>
      </w:r>
      <w:r w:rsidR="00A10867">
        <w:rPr>
          <w:rFonts w:ascii="Times" w:hAnsi="Times"/>
        </w:rPr>
        <w:t xml:space="preserve"> et al., 2016). </w:t>
      </w:r>
      <w:r w:rsidR="00922424">
        <w:rPr>
          <w:rFonts w:ascii="Times" w:hAnsi="Times"/>
        </w:rPr>
        <w:t>Outreach</w:t>
      </w:r>
      <w:r w:rsidR="00DB196C">
        <w:rPr>
          <w:rFonts w:ascii="Times" w:hAnsi="Times"/>
        </w:rPr>
        <w:t xml:space="preserve"> </w:t>
      </w:r>
      <w:r w:rsidR="00C01CE0">
        <w:rPr>
          <w:rFonts w:ascii="Times" w:hAnsi="Times"/>
        </w:rPr>
        <w:t>is done through</w:t>
      </w:r>
      <w:r w:rsidR="004768FA">
        <w:rPr>
          <w:rFonts w:ascii="Times" w:hAnsi="Times"/>
        </w:rPr>
        <w:t xml:space="preserve"> home visitations, </w:t>
      </w:r>
      <w:r w:rsidR="00FD1F9E">
        <w:rPr>
          <w:rFonts w:ascii="Times" w:hAnsi="Times"/>
        </w:rPr>
        <w:t>communit</w:t>
      </w:r>
      <w:r w:rsidR="00474E9A">
        <w:rPr>
          <w:rFonts w:ascii="Times" w:hAnsi="Times"/>
        </w:rPr>
        <w:t xml:space="preserve">y centers, telephone, and email, </w:t>
      </w:r>
      <w:r w:rsidR="00922424">
        <w:rPr>
          <w:rFonts w:ascii="Times" w:hAnsi="Times"/>
        </w:rPr>
        <w:t xml:space="preserve">expanding networks </w:t>
      </w:r>
      <w:r w:rsidR="00AC20DA">
        <w:rPr>
          <w:rFonts w:ascii="Times" w:hAnsi="Times"/>
        </w:rPr>
        <w:t xml:space="preserve">among community members </w:t>
      </w:r>
      <w:r w:rsidR="00DB196C">
        <w:rPr>
          <w:rFonts w:ascii="Times" w:hAnsi="Times"/>
        </w:rPr>
        <w:t>(</w:t>
      </w:r>
      <w:r w:rsidR="00347A3C">
        <w:rPr>
          <w:rFonts w:ascii="Times" w:hAnsi="Times"/>
          <w:color w:val="000000" w:themeColor="text1"/>
        </w:rPr>
        <w:t xml:space="preserve">Acemail </w:t>
      </w:r>
      <w:r w:rsidR="00DB196C">
        <w:rPr>
          <w:rFonts w:ascii="Times" w:hAnsi="Times"/>
        </w:rPr>
        <w:t>et al, 2016).</w:t>
      </w:r>
    </w:p>
    <w:p w14:paraId="24F0A3D0" w14:textId="77777777" w:rsidR="00D22986" w:rsidRPr="004B1C55" w:rsidRDefault="00D22986" w:rsidP="007345F1">
      <w:pPr>
        <w:spacing w:line="480" w:lineRule="auto"/>
        <w:ind w:firstLine="720"/>
        <w:contextualSpacing/>
        <w:jc w:val="center"/>
        <w:outlineLvl w:val="0"/>
        <w:rPr>
          <w:rFonts w:ascii="Times" w:hAnsi="Times"/>
          <w:b/>
        </w:rPr>
      </w:pPr>
      <w:r w:rsidRPr="004B1C55">
        <w:rPr>
          <w:rFonts w:ascii="Times" w:hAnsi="Times"/>
          <w:b/>
        </w:rPr>
        <w:t>Overall Goal</w:t>
      </w:r>
      <w:r w:rsidR="007345F1" w:rsidRPr="004B1C55">
        <w:rPr>
          <w:rFonts w:ascii="Times" w:hAnsi="Times"/>
          <w:b/>
        </w:rPr>
        <w:t xml:space="preserve"> </w:t>
      </w:r>
    </w:p>
    <w:p w14:paraId="6DCFE78D" w14:textId="78AD1EF2" w:rsidR="008D56F0" w:rsidRPr="00CC1A91" w:rsidRDefault="001021F9" w:rsidP="00CC1A91">
      <w:pPr>
        <w:spacing w:line="480" w:lineRule="auto"/>
        <w:ind w:firstLine="720"/>
        <w:contextualSpacing/>
        <w:jc w:val="both"/>
        <w:outlineLvl w:val="0"/>
        <w:rPr>
          <w:rFonts w:ascii="Times" w:hAnsi="Times"/>
        </w:rPr>
      </w:pPr>
      <w:r>
        <w:rPr>
          <w:rFonts w:ascii="Times" w:hAnsi="Times"/>
          <w:color w:val="000000" w:themeColor="text1"/>
        </w:rPr>
        <w:t xml:space="preserve">The goal of the study is to identify the social and cultural </w:t>
      </w:r>
      <w:r w:rsidRPr="004B1C55">
        <w:rPr>
          <w:rFonts w:ascii="Times" w:hAnsi="Times"/>
        </w:rPr>
        <w:t>role</w:t>
      </w:r>
      <w:r>
        <w:rPr>
          <w:rFonts w:ascii="Times" w:hAnsi="Times"/>
        </w:rPr>
        <w:t>s of community navigators for</w:t>
      </w:r>
      <w:r w:rsidRPr="004B1C55">
        <w:rPr>
          <w:rFonts w:ascii="Times" w:hAnsi="Times"/>
        </w:rPr>
        <w:t xml:space="preserve"> KAPA Conne</w:t>
      </w:r>
      <w:r>
        <w:rPr>
          <w:rFonts w:ascii="Times" w:hAnsi="Times"/>
        </w:rPr>
        <w:t>ct organization</w:t>
      </w:r>
      <w:r w:rsidRPr="004B1C55">
        <w:rPr>
          <w:rFonts w:ascii="Times" w:hAnsi="Times"/>
        </w:rPr>
        <w:t xml:space="preserve"> to best accommodate social, cultural, and language </w:t>
      </w:r>
      <w:r w:rsidRPr="0015662B">
        <w:rPr>
          <w:rFonts w:ascii="Times" w:hAnsi="Times"/>
          <w:color w:val="000000" w:themeColor="text1"/>
        </w:rPr>
        <w:t xml:space="preserve">differences within the Hispanic community of Knox </w:t>
      </w:r>
      <w:r>
        <w:rPr>
          <w:rFonts w:ascii="Times" w:hAnsi="Times"/>
        </w:rPr>
        <w:t>County.</w:t>
      </w:r>
      <w:r w:rsidR="003A081A">
        <w:rPr>
          <w:rFonts w:ascii="Times" w:hAnsi="Times"/>
        </w:rPr>
        <w:t xml:space="preserve"> </w:t>
      </w:r>
      <w:r w:rsidR="009B360B" w:rsidRPr="004B1C55">
        <w:rPr>
          <w:rFonts w:ascii="Times" w:hAnsi="Times" w:cs="Helvetica"/>
        </w:rPr>
        <w:t>It also aims to identify social barriers the Hispanic community affronts when accessing</w:t>
      </w:r>
      <w:r w:rsidR="004D7DCE" w:rsidRPr="004B1C55">
        <w:rPr>
          <w:rFonts w:ascii="Times" w:hAnsi="Times" w:cs="Helvetica"/>
        </w:rPr>
        <w:t xml:space="preserve"> public</w:t>
      </w:r>
      <w:r w:rsidR="009B360B" w:rsidRPr="004B1C55">
        <w:rPr>
          <w:rFonts w:ascii="Times" w:hAnsi="Times" w:cs="Helvetica"/>
        </w:rPr>
        <w:t xml:space="preserve"> healthcare services</w:t>
      </w:r>
      <w:r w:rsidR="003E063A" w:rsidRPr="004B1C55">
        <w:rPr>
          <w:rFonts w:ascii="Times" w:hAnsi="Times" w:cs="Helvetica"/>
        </w:rPr>
        <w:t>.</w:t>
      </w:r>
      <w:r w:rsidR="00816B79">
        <w:rPr>
          <w:rFonts w:ascii="Times" w:hAnsi="Times" w:cs="Helvetica"/>
        </w:rPr>
        <w:t xml:space="preserve"> </w:t>
      </w:r>
      <w:r w:rsidR="00816B79" w:rsidRPr="004B1C55">
        <w:rPr>
          <w:rFonts w:ascii="Times" w:hAnsi="Times"/>
        </w:rPr>
        <w:t>Social, cultural and language differences among groups in the community are known to pose barriers for people to access and receive healthcare (Agger-Gupta, Hm Chen, Jacobs, &amp; Karliner, 2016; Ahmed et al., 2016). The results of my project will help t</w:t>
      </w:r>
      <w:r w:rsidR="002E08C6">
        <w:rPr>
          <w:rFonts w:ascii="Times" w:hAnsi="Times"/>
        </w:rPr>
        <w:t>he Kappa Connect organization</w:t>
      </w:r>
      <w:r w:rsidR="00816B79" w:rsidRPr="004B1C55">
        <w:rPr>
          <w:rFonts w:ascii="Times" w:hAnsi="Times"/>
        </w:rPr>
        <w:t xml:space="preserve"> alleviate such barriers to medical treatment for Hispanics in Knoxville, Tennessee. </w:t>
      </w:r>
    </w:p>
    <w:p w14:paraId="21938588" w14:textId="712BF469" w:rsidR="007345F1" w:rsidRPr="004B1C55" w:rsidRDefault="00EC3337" w:rsidP="007345F1">
      <w:pPr>
        <w:spacing w:line="480" w:lineRule="auto"/>
        <w:ind w:firstLine="720"/>
        <w:contextualSpacing/>
        <w:jc w:val="center"/>
        <w:outlineLvl w:val="0"/>
        <w:rPr>
          <w:rFonts w:ascii="Times" w:hAnsi="Times"/>
          <w:b/>
        </w:rPr>
      </w:pPr>
      <w:r w:rsidRPr="004B1C55">
        <w:rPr>
          <w:rFonts w:ascii="Times" w:hAnsi="Times"/>
          <w:b/>
        </w:rPr>
        <w:lastRenderedPageBreak/>
        <w:t>Methodology</w:t>
      </w:r>
    </w:p>
    <w:p w14:paraId="6A843F30" w14:textId="6E78FF48" w:rsidR="00193506" w:rsidRPr="004B1C55" w:rsidRDefault="00193506" w:rsidP="007345F1">
      <w:pPr>
        <w:spacing w:line="480" w:lineRule="auto"/>
        <w:ind w:firstLine="720"/>
        <w:contextualSpacing/>
        <w:jc w:val="center"/>
        <w:outlineLvl w:val="0"/>
        <w:rPr>
          <w:rFonts w:ascii="Times" w:hAnsi="Times"/>
          <w:i/>
        </w:rPr>
      </w:pPr>
      <w:r w:rsidRPr="004B1C55">
        <w:rPr>
          <w:rFonts w:ascii="Times" w:hAnsi="Times"/>
          <w:i/>
        </w:rPr>
        <w:t>Background Research</w:t>
      </w:r>
    </w:p>
    <w:p w14:paraId="160F48AB" w14:textId="511CF105" w:rsidR="00E46414" w:rsidRPr="004B1C55" w:rsidRDefault="0072100B" w:rsidP="00304985">
      <w:pPr>
        <w:spacing w:line="480" w:lineRule="auto"/>
        <w:ind w:firstLine="720"/>
        <w:contextualSpacing/>
        <w:jc w:val="both"/>
        <w:outlineLvl w:val="0"/>
        <w:rPr>
          <w:rFonts w:ascii="Times" w:hAnsi="Times"/>
        </w:rPr>
      </w:pPr>
      <w:r w:rsidRPr="004B1C55">
        <w:rPr>
          <w:rFonts w:ascii="Times" w:hAnsi="Times"/>
        </w:rPr>
        <w:t>The data and interviews were collected through</w:t>
      </w:r>
      <w:r w:rsidR="005E7814" w:rsidRPr="004B1C55">
        <w:rPr>
          <w:rFonts w:ascii="Times" w:hAnsi="Times"/>
        </w:rPr>
        <w:t>out</w:t>
      </w:r>
      <w:r w:rsidRPr="004B1C55">
        <w:rPr>
          <w:rFonts w:ascii="Times" w:hAnsi="Times"/>
        </w:rPr>
        <w:t xml:space="preserve"> the 20</w:t>
      </w:r>
      <w:r w:rsidR="00C157C9" w:rsidRPr="004B1C55">
        <w:rPr>
          <w:rFonts w:ascii="Times" w:hAnsi="Times"/>
        </w:rPr>
        <w:t xml:space="preserve">16-2017 academic calendar year. </w:t>
      </w:r>
      <w:r w:rsidR="00E46414" w:rsidRPr="004B1C55">
        <w:rPr>
          <w:rFonts w:ascii="Times" w:hAnsi="Times"/>
        </w:rPr>
        <w:t>Literature revi</w:t>
      </w:r>
      <w:r w:rsidR="007D14F6" w:rsidRPr="004B1C55">
        <w:rPr>
          <w:rFonts w:ascii="Times" w:hAnsi="Times"/>
        </w:rPr>
        <w:t>ew was conducted</w:t>
      </w:r>
      <w:r w:rsidR="00304985" w:rsidRPr="004B1C55">
        <w:rPr>
          <w:rFonts w:ascii="Times" w:hAnsi="Times"/>
        </w:rPr>
        <w:t xml:space="preserve"> through the University of Tennessee’s library database. Peer-reviewed journals used in the study were</w:t>
      </w:r>
      <w:r w:rsidR="007D14F6" w:rsidRPr="004B1C55">
        <w:rPr>
          <w:rFonts w:ascii="Times" w:hAnsi="Times"/>
        </w:rPr>
        <w:t xml:space="preserve"> </w:t>
      </w:r>
      <w:r w:rsidR="00AA0674" w:rsidRPr="004B1C55">
        <w:rPr>
          <w:rFonts w:ascii="Times" w:hAnsi="Times"/>
          <w:i/>
        </w:rPr>
        <w:t>PubMed</w:t>
      </w:r>
      <w:r w:rsidR="007037C7" w:rsidRPr="004B1C55">
        <w:rPr>
          <w:rFonts w:ascii="Times" w:hAnsi="Times"/>
        </w:rPr>
        <w:t xml:space="preserve">, </w:t>
      </w:r>
      <w:r w:rsidR="007037C7" w:rsidRPr="004B1C55">
        <w:rPr>
          <w:rFonts w:ascii="Times" w:hAnsi="Times"/>
          <w:i/>
        </w:rPr>
        <w:t>Academic Search Premier</w:t>
      </w:r>
      <w:r w:rsidR="007037C7" w:rsidRPr="004B1C55">
        <w:rPr>
          <w:rFonts w:ascii="Times" w:hAnsi="Times"/>
        </w:rPr>
        <w:t>,</w:t>
      </w:r>
      <w:r w:rsidR="00367D94" w:rsidRPr="004B1C55">
        <w:rPr>
          <w:rFonts w:ascii="Times" w:hAnsi="Times"/>
        </w:rPr>
        <w:t xml:space="preserve"> </w:t>
      </w:r>
      <w:r w:rsidR="00367D94" w:rsidRPr="004B1C55">
        <w:rPr>
          <w:rFonts w:ascii="Times" w:hAnsi="Times"/>
          <w:i/>
        </w:rPr>
        <w:t xml:space="preserve">American </w:t>
      </w:r>
      <w:r w:rsidR="00014DF8" w:rsidRPr="004B1C55">
        <w:rPr>
          <w:rFonts w:ascii="Times" w:hAnsi="Times"/>
          <w:i/>
        </w:rPr>
        <w:t>Journal</w:t>
      </w:r>
      <w:r w:rsidR="00367D94" w:rsidRPr="004B1C55">
        <w:rPr>
          <w:rFonts w:ascii="Times" w:hAnsi="Times"/>
          <w:i/>
        </w:rPr>
        <w:t xml:space="preserve"> of Public Health</w:t>
      </w:r>
      <w:r w:rsidR="00367D94" w:rsidRPr="004B1C55">
        <w:rPr>
          <w:rFonts w:ascii="Times" w:hAnsi="Times"/>
        </w:rPr>
        <w:t>,</w:t>
      </w:r>
      <w:r w:rsidR="00B34F1E">
        <w:rPr>
          <w:rFonts w:ascii="Times" w:hAnsi="Times"/>
        </w:rPr>
        <w:t xml:space="preserve"> </w:t>
      </w:r>
      <w:r w:rsidR="00B34F1E">
        <w:rPr>
          <w:rFonts w:ascii="Times" w:hAnsi="Times"/>
          <w:i/>
        </w:rPr>
        <w:t>Springer</w:t>
      </w:r>
      <w:r w:rsidR="007037C7" w:rsidRPr="004B1C55">
        <w:rPr>
          <w:rFonts w:ascii="Times" w:hAnsi="Times"/>
        </w:rPr>
        <w:t xml:space="preserve"> </w:t>
      </w:r>
      <w:r w:rsidR="006C0F62" w:rsidRPr="004B1C55">
        <w:rPr>
          <w:rFonts w:ascii="Times" w:hAnsi="Times"/>
        </w:rPr>
        <w:t xml:space="preserve">and </w:t>
      </w:r>
      <w:r w:rsidR="006C0F62" w:rsidRPr="004B1C55">
        <w:rPr>
          <w:rFonts w:ascii="Times" w:hAnsi="Times"/>
          <w:i/>
        </w:rPr>
        <w:t>SAGE</w:t>
      </w:r>
      <w:r w:rsidR="00AA0674" w:rsidRPr="004B1C55">
        <w:rPr>
          <w:rFonts w:ascii="Times" w:hAnsi="Times"/>
        </w:rPr>
        <w:t xml:space="preserve"> dat</w:t>
      </w:r>
      <w:r w:rsidR="00A602DF">
        <w:rPr>
          <w:rFonts w:ascii="Times" w:hAnsi="Times"/>
        </w:rPr>
        <w:t>abases.</w:t>
      </w:r>
      <w:r w:rsidR="0017113F">
        <w:rPr>
          <w:rFonts w:ascii="Times" w:hAnsi="Times"/>
        </w:rPr>
        <w:t xml:space="preserve"> </w:t>
      </w:r>
      <w:r w:rsidR="0052358F" w:rsidRPr="004B1C55">
        <w:rPr>
          <w:rFonts w:ascii="Times" w:hAnsi="Times"/>
        </w:rPr>
        <w:t xml:space="preserve">Keywords such as community navigator, </w:t>
      </w:r>
      <w:r w:rsidR="003565B8" w:rsidRPr="004B1C55">
        <w:rPr>
          <w:rFonts w:ascii="Times" w:hAnsi="Times"/>
        </w:rPr>
        <w:t xml:space="preserve">Hispanic </w:t>
      </w:r>
      <w:r w:rsidR="00516701" w:rsidRPr="00076D0B">
        <w:rPr>
          <w:rFonts w:ascii="Times" w:hAnsi="Times"/>
        </w:rPr>
        <w:t>disparities</w:t>
      </w:r>
      <w:r w:rsidR="003565B8" w:rsidRPr="00076D0B">
        <w:rPr>
          <w:rFonts w:ascii="Times" w:hAnsi="Times"/>
        </w:rPr>
        <w:t xml:space="preserve">, and </w:t>
      </w:r>
      <w:r w:rsidR="00F314EB">
        <w:rPr>
          <w:rFonts w:ascii="Times" w:hAnsi="Times"/>
        </w:rPr>
        <w:t xml:space="preserve">health navigator </w:t>
      </w:r>
      <w:r w:rsidR="00A25628" w:rsidRPr="00076D0B">
        <w:rPr>
          <w:rFonts w:ascii="Times" w:hAnsi="Times"/>
        </w:rPr>
        <w:t>were used to narrow</w:t>
      </w:r>
      <w:r w:rsidR="00A25628" w:rsidRPr="004B1C55">
        <w:rPr>
          <w:rFonts w:ascii="Times" w:hAnsi="Times"/>
        </w:rPr>
        <w:t xml:space="preserve"> searches</w:t>
      </w:r>
      <w:r w:rsidR="005C241D" w:rsidRPr="004B1C55">
        <w:rPr>
          <w:rFonts w:ascii="Times" w:hAnsi="Times"/>
        </w:rPr>
        <w:t>.</w:t>
      </w:r>
      <w:r w:rsidR="00863DF5">
        <w:rPr>
          <w:rFonts w:ascii="Times" w:hAnsi="Times"/>
        </w:rPr>
        <w:t xml:space="preserve"> Research files of the developing KAPA Connect project were also analyzed for further </w:t>
      </w:r>
      <w:r w:rsidR="00457D51">
        <w:rPr>
          <w:rFonts w:ascii="Times" w:hAnsi="Times"/>
        </w:rPr>
        <w:t xml:space="preserve">roles of community navigators through Asana, an online server </w:t>
      </w:r>
      <w:r w:rsidR="00E8199F">
        <w:rPr>
          <w:rFonts w:ascii="Times" w:hAnsi="Times"/>
        </w:rPr>
        <w:t>for project management in which a team can assign tasks and share documents to accomplish goals (</w:t>
      </w:r>
      <w:r w:rsidR="003D2B24">
        <w:rPr>
          <w:rFonts w:ascii="Times" w:hAnsi="Times"/>
        </w:rPr>
        <w:t>“</w:t>
      </w:r>
      <w:r w:rsidR="00E8199F">
        <w:rPr>
          <w:rFonts w:ascii="Times" w:hAnsi="Times"/>
        </w:rPr>
        <w:t>Asana</w:t>
      </w:r>
      <w:r w:rsidR="003D2B24">
        <w:rPr>
          <w:rFonts w:ascii="Times" w:hAnsi="Times"/>
        </w:rPr>
        <w:t>”</w:t>
      </w:r>
      <w:r w:rsidR="007204D1">
        <w:rPr>
          <w:rFonts w:ascii="Times" w:hAnsi="Times"/>
        </w:rPr>
        <w:t>, n.d.</w:t>
      </w:r>
      <w:r w:rsidR="00E8199F">
        <w:rPr>
          <w:rFonts w:ascii="Times" w:hAnsi="Times"/>
        </w:rPr>
        <w:t>).</w:t>
      </w:r>
    </w:p>
    <w:p w14:paraId="3C4648B1" w14:textId="6704F4E3" w:rsidR="00AE68BC" w:rsidRPr="004B1C55" w:rsidRDefault="008C2C5E" w:rsidP="00193506">
      <w:pPr>
        <w:spacing w:line="480" w:lineRule="auto"/>
        <w:ind w:firstLine="720"/>
        <w:contextualSpacing/>
        <w:jc w:val="both"/>
        <w:outlineLvl w:val="0"/>
        <w:rPr>
          <w:rFonts w:eastAsia="Times New Roman"/>
        </w:rPr>
      </w:pPr>
      <w:r>
        <w:rPr>
          <w:rFonts w:ascii="Times" w:hAnsi="Times"/>
        </w:rPr>
        <w:t xml:space="preserve">The Chancellor’s Honors Program and the College Scholars Program approved </w:t>
      </w:r>
      <w:r w:rsidR="000D3DFC">
        <w:rPr>
          <w:rFonts w:ascii="Times" w:hAnsi="Times"/>
        </w:rPr>
        <w:t xml:space="preserve">the proposed outline for the study. </w:t>
      </w:r>
      <w:r w:rsidR="00895101" w:rsidRPr="004B1C55">
        <w:rPr>
          <w:rFonts w:ascii="Times" w:hAnsi="Times"/>
        </w:rPr>
        <w:t>The study was</w:t>
      </w:r>
      <w:r w:rsidR="00E604C0">
        <w:rPr>
          <w:rFonts w:ascii="Times" w:hAnsi="Times"/>
        </w:rPr>
        <w:t xml:space="preserve"> also</w:t>
      </w:r>
      <w:r w:rsidR="00895101" w:rsidRPr="004B1C55">
        <w:rPr>
          <w:rFonts w:ascii="Times" w:hAnsi="Times"/>
        </w:rPr>
        <w:t xml:space="preserve"> approved by the Institutional Review Board of the University of Tennessee</w:t>
      </w:r>
      <w:r w:rsidR="00303A7C" w:rsidRPr="004B1C55">
        <w:rPr>
          <w:rFonts w:ascii="Times" w:hAnsi="Times"/>
        </w:rPr>
        <w:t xml:space="preserve"> </w:t>
      </w:r>
      <w:r w:rsidR="00667F56" w:rsidRPr="004B1C55">
        <w:rPr>
          <w:rFonts w:ascii="Times" w:hAnsi="Times"/>
        </w:rPr>
        <w:t xml:space="preserve">on </w:t>
      </w:r>
      <w:r w:rsidR="00436712" w:rsidRPr="004B1C55">
        <w:rPr>
          <w:rFonts w:ascii="Times" w:hAnsi="Times"/>
        </w:rPr>
        <w:t>April 5, 2017</w:t>
      </w:r>
      <w:r w:rsidR="00667F56" w:rsidRPr="004B1C55">
        <w:rPr>
          <w:rFonts w:ascii="Times" w:hAnsi="Times"/>
        </w:rPr>
        <w:t>, authorizing recruitment of p</w:t>
      </w:r>
      <w:r w:rsidR="005B5C2F" w:rsidRPr="004B1C55">
        <w:rPr>
          <w:rFonts w:ascii="Times" w:hAnsi="Times"/>
        </w:rPr>
        <w:t xml:space="preserve">articipants via telephone for </w:t>
      </w:r>
      <w:r w:rsidR="001F0678" w:rsidRPr="004B1C55">
        <w:rPr>
          <w:rFonts w:ascii="Times" w:hAnsi="Times"/>
        </w:rPr>
        <w:t>semi-structured interviews</w:t>
      </w:r>
      <w:r w:rsidR="00A54714" w:rsidRPr="004B1C55">
        <w:rPr>
          <w:rFonts w:ascii="Times" w:hAnsi="Times"/>
        </w:rPr>
        <w:t>.</w:t>
      </w:r>
      <w:r w:rsidR="002A587D" w:rsidRPr="004B1C55">
        <w:rPr>
          <w:rFonts w:ascii="Times" w:hAnsi="Times"/>
        </w:rPr>
        <w:t xml:space="preserve"> </w:t>
      </w:r>
      <w:r w:rsidR="002A587D" w:rsidRPr="004B1C55">
        <w:rPr>
          <w:rFonts w:eastAsia="Times New Roman"/>
        </w:rPr>
        <w:t>There were no foreseeable risks other than those encountered in everyday life to participants</w:t>
      </w:r>
      <w:r w:rsidR="008F5002" w:rsidRPr="004B1C55">
        <w:rPr>
          <w:rFonts w:eastAsia="Times New Roman"/>
        </w:rPr>
        <w:t>.</w:t>
      </w:r>
    </w:p>
    <w:p w14:paraId="32E66E1C" w14:textId="1DE458E3" w:rsidR="00193506" w:rsidRPr="004B1C55" w:rsidRDefault="00193506" w:rsidP="00193506">
      <w:pPr>
        <w:spacing w:line="480" w:lineRule="auto"/>
        <w:ind w:firstLine="720"/>
        <w:contextualSpacing/>
        <w:jc w:val="center"/>
        <w:outlineLvl w:val="0"/>
        <w:rPr>
          <w:rFonts w:ascii="Times" w:hAnsi="Times"/>
        </w:rPr>
      </w:pPr>
      <w:r w:rsidRPr="004B1C55">
        <w:rPr>
          <w:rFonts w:ascii="Times" w:hAnsi="Times"/>
          <w:i/>
        </w:rPr>
        <w:t>Recruitment</w:t>
      </w:r>
    </w:p>
    <w:p w14:paraId="0365C7B7" w14:textId="6FCBE698" w:rsidR="00B95D60" w:rsidRDefault="00667F56" w:rsidP="003A6DAF">
      <w:pPr>
        <w:spacing w:line="480" w:lineRule="auto"/>
        <w:ind w:firstLine="720"/>
        <w:contextualSpacing/>
        <w:jc w:val="both"/>
        <w:outlineLvl w:val="0"/>
        <w:rPr>
          <w:rFonts w:ascii="Times" w:hAnsi="Times"/>
        </w:rPr>
      </w:pPr>
      <w:r w:rsidRPr="004B1C55">
        <w:rPr>
          <w:rFonts w:ascii="Times" w:hAnsi="Times"/>
        </w:rPr>
        <w:t xml:space="preserve"> </w:t>
      </w:r>
      <w:r w:rsidR="005222A0" w:rsidRPr="004B1C55">
        <w:rPr>
          <w:rFonts w:ascii="Times" w:hAnsi="Times"/>
        </w:rPr>
        <w:t>Recruitment was done through</w:t>
      </w:r>
      <w:r w:rsidR="000C2B60" w:rsidRPr="004B1C55">
        <w:rPr>
          <w:rFonts w:ascii="Times" w:hAnsi="Times"/>
        </w:rPr>
        <w:t xml:space="preserve"> previous </w:t>
      </w:r>
      <w:r w:rsidR="009779E2" w:rsidRPr="004B1C55">
        <w:rPr>
          <w:rFonts w:ascii="Times" w:hAnsi="Times"/>
        </w:rPr>
        <w:t>contacts from thesis advisors.</w:t>
      </w:r>
      <w:r w:rsidR="00517CEE">
        <w:rPr>
          <w:rFonts w:ascii="Times" w:hAnsi="Times"/>
        </w:rPr>
        <w:t xml:space="preserve"> Participants </w:t>
      </w:r>
      <w:r w:rsidR="00AB08E9">
        <w:rPr>
          <w:rFonts w:ascii="Times" w:hAnsi="Times"/>
        </w:rPr>
        <w:t>are</w:t>
      </w:r>
      <w:r w:rsidR="008E3D6D">
        <w:rPr>
          <w:rFonts w:ascii="Times" w:hAnsi="Times"/>
        </w:rPr>
        <w:t xml:space="preserve"> community leaders and residents in the Knox County area.</w:t>
      </w:r>
      <w:r w:rsidR="009779E2" w:rsidRPr="004B1C55">
        <w:rPr>
          <w:rFonts w:ascii="Times" w:hAnsi="Times"/>
        </w:rPr>
        <w:t xml:space="preserve"> </w:t>
      </w:r>
      <w:r w:rsidR="005B6D8F">
        <w:rPr>
          <w:rFonts w:ascii="Times" w:hAnsi="Times"/>
        </w:rPr>
        <w:t>Through telephone</w:t>
      </w:r>
      <w:r w:rsidR="00DC1705" w:rsidRPr="004B1C55">
        <w:rPr>
          <w:rFonts w:ascii="Times" w:hAnsi="Times"/>
        </w:rPr>
        <w:t xml:space="preserve"> communication, I called, introduced myself and the study, and </w:t>
      </w:r>
      <w:r w:rsidR="007857DE" w:rsidRPr="004B1C55">
        <w:rPr>
          <w:rFonts w:ascii="Times" w:hAnsi="Times"/>
        </w:rPr>
        <w:t xml:space="preserve">scheduled </w:t>
      </w:r>
      <w:r w:rsidR="00E03B79" w:rsidRPr="004B1C55">
        <w:rPr>
          <w:rFonts w:ascii="Times" w:hAnsi="Times"/>
        </w:rPr>
        <w:t xml:space="preserve">interview times. </w:t>
      </w:r>
      <w:r w:rsidR="00315B46">
        <w:rPr>
          <w:rFonts w:ascii="Times" w:hAnsi="Times"/>
        </w:rPr>
        <w:t xml:space="preserve">If the call went unanswered, I left a voicemail with a brief introduction and contact information. </w:t>
      </w:r>
      <w:r w:rsidR="00516701" w:rsidRPr="004B1C55">
        <w:rPr>
          <w:rFonts w:ascii="Times" w:hAnsi="Times"/>
        </w:rPr>
        <w:t>Seve</w:t>
      </w:r>
      <w:r w:rsidR="00EC4DAC">
        <w:rPr>
          <w:rFonts w:ascii="Times" w:hAnsi="Times"/>
        </w:rPr>
        <w:t>ral attempts were made to reach</w:t>
      </w:r>
      <w:r w:rsidR="00F43B96" w:rsidRPr="004B1C55">
        <w:rPr>
          <w:rFonts w:ascii="Times" w:hAnsi="Times"/>
        </w:rPr>
        <w:t xml:space="preserve"> potential participants</w:t>
      </w:r>
      <w:r w:rsidR="00C93304" w:rsidRPr="004B1C55">
        <w:rPr>
          <w:rFonts w:ascii="Times" w:hAnsi="Times"/>
        </w:rPr>
        <w:t xml:space="preserve"> and only three </w:t>
      </w:r>
      <w:r w:rsidR="006F1E14" w:rsidRPr="004B1C55">
        <w:rPr>
          <w:rFonts w:ascii="Times" w:hAnsi="Times"/>
        </w:rPr>
        <w:t>returned my call</w:t>
      </w:r>
      <w:r w:rsidR="00F43B96" w:rsidRPr="004B1C55">
        <w:rPr>
          <w:rFonts w:ascii="Times" w:hAnsi="Times"/>
        </w:rPr>
        <w:t xml:space="preserve">. </w:t>
      </w:r>
    </w:p>
    <w:p w14:paraId="780F1910" w14:textId="77777777" w:rsidR="003663FE" w:rsidRDefault="003663FE" w:rsidP="003A6DAF">
      <w:pPr>
        <w:spacing w:line="480" w:lineRule="auto"/>
        <w:ind w:firstLine="720"/>
        <w:contextualSpacing/>
        <w:jc w:val="both"/>
        <w:outlineLvl w:val="0"/>
        <w:rPr>
          <w:rFonts w:ascii="Times" w:hAnsi="Times"/>
        </w:rPr>
      </w:pPr>
    </w:p>
    <w:p w14:paraId="76417D7C" w14:textId="77777777" w:rsidR="003663FE" w:rsidRPr="004B1C55" w:rsidRDefault="003663FE" w:rsidP="003A6DAF">
      <w:pPr>
        <w:spacing w:line="480" w:lineRule="auto"/>
        <w:ind w:firstLine="720"/>
        <w:contextualSpacing/>
        <w:jc w:val="both"/>
        <w:outlineLvl w:val="0"/>
        <w:rPr>
          <w:rFonts w:ascii="Times" w:hAnsi="Times"/>
        </w:rPr>
      </w:pPr>
    </w:p>
    <w:p w14:paraId="32F144AC" w14:textId="6CE44449" w:rsidR="00B95D60" w:rsidRPr="004B1C55" w:rsidRDefault="00B95D60" w:rsidP="00B95D60">
      <w:pPr>
        <w:spacing w:line="480" w:lineRule="auto"/>
        <w:ind w:firstLine="720"/>
        <w:contextualSpacing/>
        <w:jc w:val="center"/>
        <w:outlineLvl w:val="0"/>
        <w:rPr>
          <w:rFonts w:ascii="Times" w:hAnsi="Times"/>
        </w:rPr>
      </w:pPr>
      <w:r w:rsidRPr="004B1C55">
        <w:rPr>
          <w:rFonts w:ascii="Times" w:hAnsi="Times"/>
          <w:i/>
        </w:rPr>
        <w:lastRenderedPageBreak/>
        <w:t>Interviews</w:t>
      </w:r>
    </w:p>
    <w:p w14:paraId="328E017F" w14:textId="3CB553BE" w:rsidR="008E7B0C" w:rsidRDefault="0050203F" w:rsidP="000020C1">
      <w:pPr>
        <w:spacing w:line="480" w:lineRule="auto"/>
        <w:ind w:firstLine="720"/>
        <w:contextualSpacing/>
        <w:jc w:val="both"/>
        <w:outlineLvl w:val="0"/>
        <w:rPr>
          <w:rFonts w:ascii="Times" w:eastAsia="Times New Roman" w:hAnsi="Times"/>
          <w:color w:val="333333"/>
          <w:shd w:val="clear" w:color="auto" w:fill="FFFFFF"/>
        </w:rPr>
      </w:pPr>
      <w:r>
        <w:rPr>
          <w:rFonts w:ascii="Times" w:hAnsi="Times"/>
        </w:rPr>
        <w:t xml:space="preserve">Interview questions were also drafted in both English and Spanish, to accommodate the needs </w:t>
      </w:r>
      <w:r w:rsidR="00EA7C6A">
        <w:rPr>
          <w:rFonts w:ascii="Times" w:hAnsi="Times"/>
        </w:rPr>
        <w:t xml:space="preserve">of participants. A total </w:t>
      </w:r>
      <w:r w:rsidR="003B6F90">
        <w:rPr>
          <w:rFonts w:ascii="Times" w:hAnsi="Times"/>
        </w:rPr>
        <w:t xml:space="preserve">of </w:t>
      </w:r>
      <w:r w:rsidR="0033578D">
        <w:rPr>
          <w:rFonts w:ascii="Times" w:hAnsi="Times"/>
        </w:rPr>
        <w:t>23</w:t>
      </w:r>
      <w:r w:rsidR="000671FA">
        <w:rPr>
          <w:rFonts w:ascii="Times" w:hAnsi="Times"/>
        </w:rPr>
        <w:t xml:space="preserve"> questions</w:t>
      </w:r>
      <w:r w:rsidR="00EA7C6A">
        <w:rPr>
          <w:rFonts w:ascii="Times" w:hAnsi="Times"/>
        </w:rPr>
        <w:t xml:space="preserve"> were asked</w:t>
      </w:r>
      <w:r w:rsidR="00896C9C">
        <w:rPr>
          <w:rFonts w:ascii="Times" w:hAnsi="Times"/>
        </w:rPr>
        <w:t xml:space="preserve"> and organized by </w:t>
      </w:r>
      <w:r w:rsidR="00161BDA" w:rsidRPr="0005716B">
        <w:rPr>
          <w:rFonts w:ascii="Times" w:eastAsia="Times New Roman" w:hAnsi="Times"/>
          <w:color w:val="333333"/>
          <w:shd w:val="clear" w:color="auto" w:fill="FFFFFF"/>
        </w:rPr>
        <w:t>recurrent themes</w:t>
      </w:r>
      <w:r w:rsidR="00161BDA">
        <w:rPr>
          <w:rFonts w:ascii="Times" w:eastAsia="Times New Roman" w:hAnsi="Times"/>
          <w:color w:val="333333"/>
          <w:shd w:val="clear" w:color="auto" w:fill="FFFFFF"/>
        </w:rPr>
        <w:t>.</w:t>
      </w:r>
      <w:r w:rsidR="00826011">
        <w:rPr>
          <w:rFonts w:ascii="Times" w:eastAsia="Times New Roman" w:hAnsi="Times"/>
          <w:color w:val="333333"/>
          <w:shd w:val="clear" w:color="auto" w:fill="FFFFFF"/>
        </w:rPr>
        <w:t xml:space="preserve"> The questions were categorized according to </w:t>
      </w:r>
      <w:r w:rsidR="00B92BA3">
        <w:rPr>
          <w:rFonts w:ascii="Times" w:eastAsia="Times New Roman" w:hAnsi="Times"/>
          <w:color w:val="333333"/>
          <w:shd w:val="clear" w:color="auto" w:fill="FFFFFF"/>
        </w:rPr>
        <w:t>background/experience,</w:t>
      </w:r>
      <w:r w:rsidR="0089180F">
        <w:rPr>
          <w:rFonts w:ascii="Times" w:eastAsia="Times New Roman" w:hAnsi="Times"/>
          <w:color w:val="333333"/>
          <w:shd w:val="clear" w:color="auto" w:fill="FFFFFF"/>
        </w:rPr>
        <w:t xml:space="preserve"> </w:t>
      </w:r>
      <w:r w:rsidR="00DA20C8">
        <w:rPr>
          <w:rFonts w:ascii="Times" w:eastAsia="Times New Roman" w:hAnsi="Times"/>
          <w:color w:val="333333"/>
          <w:shd w:val="clear" w:color="auto" w:fill="FFFFFF"/>
        </w:rPr>
        <w:t xml:space="preserve">perceived </w:t>
      </w:r>
      <w:r w:rsidR="00B92BA3">
        <w:rPr>
          <w:rFonts w:ascii="Times" w:eastAsia="Times New Roman" w:hAnsi="Times"/>
          <w:color w:val="333333"/>
          <w:shd w:val="clear" w:color="auto" w:fill="FFFFFF"/>
        </w:rPr>
        <w:t>barriers</w:t>
      </w:r>
      <w:r w:rsidR="0089180F">
        <w:rPr>
          <w:rFonts w:ascii="Times" w:eastAsia="Times New Roman" w:hAnsi="Times"/>
          <w:color w:val="333333"/>
          <w:shd w:val="clear" w:color="auto" w:fill="FFFFFF"/>
        </w:rPr>
        <w:t xml:space="preserve">, </w:t>
      </w:r>
      <w:r w:rsidR="00045B44">
        <w:rPr>
          <w:rFonts w:ascii="Times" w:eastAsia="Times New Roman" w:hAnsi="Times"/>
          <w:color w:val="333333"/>
          <w:shd w:val="clear" w:color="auto" w:fill="FFFFFF"/>
        </w:rPr>
        <w:t xml:space="preserve">and </w:t>
      </w:r>
      <w:r w:rsidR="0089180F">
        <w:rPr>
          <w:rFonts w:ascii="Times" w:eastAsia="Times New Roman" w:hAnsi="Times"/>
          <w:color w:val="333333"/>
          <w:shd w:val="clear" w:color="auto" w:fill="FFFFFF"/>
        </w:rPr>
        <w:t>s</w:t>
      </w:r>
      <w:r w:rsidR="00B92BA3">
        <w:rPr>
          <w:rFonts w:ascii="Times" w:eastAsia="Times New Roman" w:hAnsi="Times"/>
          <w:color w:val="333333"/>
          <w:shd w:val="clear" w:color="auto" w:fill="FFFFFF"/>
        </w:rPr>
        <w:t>uggested solutions</w:t>
      </w:r>
      <w:r w:rsidR="0065224E">
        <w:rPr>
          <w:rFonts w:ascii="Times" w:eastAsia="Times New Roman" w:hAnsi="Times"/>
          <w:color w:val="333333"/>
          <w:shd w:val="clear" w:color="auto" w:fill="FFFFFF"/>
        </w:rPr>
        <w:t xml:space="preserve"> </w:t>
      </w:r>
      <w:r w:rsidR="0089180F">
        <w:rPr>
          <w:rFonts w:ascii="Times" w:eastAsia="Times New Roman" w:hAnsi="Times"/>
          <w:color w:val="333333"/>
          <w:shd w:val="clear" w:color="auto" w:fill="FFFFFF"/>
        </w:rPr>
        <w:t>for KAPA</w:t>
      </w:r>
      <w:r w:rsidR="00B3507D">
        <w:rPr>
          <w:rFonts w:ascii="Times" w:eastAsia="Times New Roman" w:hAnsi="Times"/>
          <w:color w:val="333333"/>
          <w:shd w:val="clear" w:color="auto" w:fill="FFFFFF"/>
        </w:rPr>
        <w:t xml:space="preserve"> </w:t>
      </w:r>
      <w:r w:rsidR="00B3507D" w:rsidRPr="004B1C55">
        <w:rPr>
          <w:rFonts w:ascii="Times" w:hAnsi="Times"/>
        </w:rPr>
        <w:t>(Bularzik et al, 2014)</w:t>
      </w:r>
      <w:r w:rsidR="0089180F">
        <w:rPr>
          <w:rFonts w:ascii="Times" w:eastAsia="Times New Roman" w:hAnsi="Times"/>
          <w:color w:val="333333"/>
          <w:shd w:val="clear" w:color="auto" w:fill="FFFFFF"/>
        </w:rPr>
        <w:t xml:space="preserve">. </w:t>
      </w:r>
    </w:p>
    <w:tbl>
      <w:tblPr>
        <w:tblStyle w:val="TableGrid"/>
        <w:tblW w:w="6262" w:type="dxa"/>
        <w:jc w:val="center"/>
        <w:tblLook w:val="04A0" w:firstRow="1" w:lastRow="0" w:firstColumn="1" w:lastColumn="0" w:noHBand="0" w:noVBand="1"/>
      </w:tblPr>
      <w:tblGrid>
        <w:gridCol w:w="3131"/>
        <w:gridCol w:w="3131"/>
      </w:tblGrid>
      <w:tr w:rsidR="00AC0019" w14:paraId="50D0DF8D" w14:textId="77777777" w:rsidTr="00AC0019">
        <w:trPr>
          <w:trHeight w:val="987"/>
          <w:jc w:val="center"/>
        </w:trPr>
        <w:tc>
          <w:tcPr>
            <w:tcW w:w="3131" w:type="dxa"/>
          </w:tcPr>
          <w:p w14:paraId="3B613B42" w14:textId="7BC7A79E" w:rsidR="00AC0019" w:rsidRDefault="00AC0019" w:rsidP="00AC0019">
            <w:pPr>
              <w:spacing w:line="480" w:lineRule="auto"/>
              <w:contextualSpacing/>
              <w:jc w:val="center"/>
              <w:outlineLvl w:val="0"/>
              <w:rPr>
                <w:rFonts w:ascii="Times" w:hAnsi="Times"/>
              </w:rPr>
            </w:pPr>
            <w:r>
              <w:rPr>
                <w:rFonts w:ascii="Times" w:hAnsi="Times"/>
              </w:rPr>
              <w:t>Category</w:t>
            </w:r>
          </w:p>
        </w:tc>
        <w:tc>
          <w:tcPr>
            <w:tcW w:w="3131" w:type="dxa"/>
          </w:tcPr>
          <w:p w14:paraId="1C2B37FB" w14:textId="33C6DF38" w:rsidR="00AC0019" w:rsidRDefault="00AC0019" w:rsidP="00AC0019">
            <w:pPr>
              <w:spacing w:line="480" w:lineRule="auto"/>
              <w:contextualSpacing/>
              <w:jc w:val="center"/>
              <w:outlineLvl w:val="0"/>
              <w:rPr>
                <w:rFonts w:ascii="Times" w:hAnsi="Times"/>
              </w:rPr>
            </w:pPr>
            <w:r>
              <w:rPr>
                <w:rFonts w:ascii="Times" w:hAnsi="Times"/>
              </w:rPr>
              <w:t>Number of Questions</w:t>
            </w:r>
          </w:p>
        </w:tc>
      </w:tr>
      <w:tr w:rsidR="00AC0019" w14:paraId="37C7AB00" w14:textId="77777777" w:rsidTr="00BF6850">
        <w:trPr>
          <w:trHeight w:val="1088"/>
          <w:jc w:val="center"/>
        </w:trPr>
        <w:tc>
          <w:tcPr>
            <w:tcW w:w="3131" w:type="dxa"/>
          </w:tcPr>
          <w:p w14:paraId="781D0FBE" w14:textId="66B5372A" w:rsidR="00AC0019" w:rsidRDefault="00803AE8" w:rsidP="00AC0019">
            <w:pPr>
              <w:spacing w:line="480" w:lineRule="auto"/>
              <w:contextualSpacing/>
              <w:jc w:val="center"/>
              <w:outlineLvl w:val="0"/>
              <w:rPr>
                <w:rFonts w:ascii="Times" w:hAnsi="Times"/>
              </w:rPr>
            </w:pPr>
            <w:r>
              <w:rPr>
                <w:rFonts w:ascii="Times" w:hAnsi="Times"/>
              </w:rPr>
              <w:t>Background/</w:t>
            </w:r>
            <w:r w:rsidR="00AC0019">
              <w:rPr>
                <w:rFonts w:ascii="Times" w:hAnsi="Times"/>
              </w:rPr>
              <w:t>Experience</w:t>
            </w:r>
          </w:p>
        </w:tc>
        <w:tc>
          <w:tcPr>
            <w:tcW w:w="3131" w:type="dxa"/>
          </w:tcPr>
          <w:p w14:paraId="0DF1DEF8" w14:textId="6F1B49B0" w:rsidR="00AC0019" w:rsidRDefault="00C94F24" w:rsidP="00AC0019">
            <w:pPr>
              <w:spacing w:line="480" w:lineRule="auto"/>
              <w:contextualSpacing/>
              <w:jc w:val="center"/>
              <w:outlineLvl w:val="0"/>
              <w:rPr>
                <w:rFonts w:ascii="Times" w:hAnsi="Times"/>
              </w:rPr>
            </w:pPr>
            <w:r>
              <w:rPr>
                <w:rFonts w:ascii="Times" w:hAnsi="Times"/>
              </w:rPr>
              <w:t>16</w:t>
            </w:r>
          </w:p>
        </w:tc>
      </w:tr>
      <w:tr w:rsidR="00AC0019" w14:paraId="264F4953" w14:textId="77777777" w:rsidTr="00AC0019">
        <w:trPr>
          <w:trHeight w:val="987"/>
          <w:jc w:val="center"/>
        </w:trPr>
        <w:tc>
          <w:tcPr>
            <w:tcW w:w="3131" w:type="dxa"/>
          </w:tcPr>
          <w:p w14:paraId="01F7E463" w14:textId="526796FA" w:rsidR="00AC0019" w:rsidRDefault="00AC0019" w:rsidP="00AC0019">
            <w:pPr>
              <w:spacing w:line="480" w:lineRule="auto"/>
              <w:contextualSpacing/>
              <w:jc w:val="center"/>
              <w:outlineLvl w:val="0"/>
              <w:rPr>
                <w:rFonts w:ascii="Times" w:hAnsi="Times"/>
              </w:rPr>
            </w:pPr>
            <w:r>
              <w:rPr>
                <w:rFonts w:ascii="Times" w:hAnsi="Times"/>
              </w:rPr>
              <w:t>Perceived Barriers</w:t>
            </w:r>
          </w:p>
        </w:tc>
        <w:tc>
          <w:tcPr>
            <w:tcW w:w="3131" w:type="dxa"/>
          </w:tcPr>
          <w:p w14:paraId="1E016516" w14:textId="00EF3223" w:rsidR="00AC0019" w:rsidRDefault="00C94F24" w:rsidP="00AC0019">
            <w:pPr>
              <w:spacing w:line="480" w:lineRule="auto"/>
              <w:contextualSpacing/>
              <w:jc w:val="center"/>
              <w:outlineLvl w:val="0"/>
              <w:rPr>
                <w:rFonts w:ascii="Times" w:hAnsi="Times"/>
              </w:rPr>
            </w:pPr>
            <w:r>
              <w:rPr>
                <w:rFonts w:ascii="Times" w:hAnsi="Times"/>
              </w:rPr>
              <w:t>4</w:t>
            </w:r>
          </w:p>
        </w:tc>
      </w:tr>
      <w:tr w:rsidR="00AC0019" w14:paraId="6CF3478C" w14:textId="77777777" w:rsidTr="00AC0019">
        <w:trPr>
          <w:trHeight w:val="973"/>
          <w:jc w:val="center"/>
        </w:trPr>
        <w:tc>
          <w:tcPr>
            <w:tcW w:w="3131" w:type="dxa"/>
          </w:tcPr>
          <w:p w14:paraId="4ABCCE51" w14:textId="7A7C37D9" w:rsidR="00AC0019" w:rsidRDefault="00AC0019" w:rsidP="00AC0019">
            <w:pPr>
              <w:spacing w:line="480" w:lineRule="auto"/>
              <w:contextualSpacing/>
              <w:jc w:val="center"/>
              <w:outlineLvl w:val="0"/>
              <w:rPr>
                <w:rFonts w:ascii="Times" w:hAnsi="Times"/>
              </w:rPr>
            </w:pPr>
            <w:r>
              <w:rPr>
                <w:rFonts w:ascii="Times" w:hAnsi="Times"/>
              </w:rPr>
              <w:t>Suggested Solutions</w:t>
            </w:r>
          </w:p>
        </w:tc>
        <w:tc>
          <w:tcPr>
            <w:tcW w:w="3131" w:type="dxa"/>
          </w:tcPr>
          <w:p w14:paraId="4843D91C" w14:textId="3BCB89EA" w:rsidR="00AC0019" w:rsidRDefault="00C83995" w:rsidP="00AC0019">
            <w:pPr>
              <w:spacing w:line="480" w:lineRule="auto"/>
              <w:contextualSpacing/>
              <w:jc w:val="center"/>
              <w:outlineLvl w:val="0"/>
              <w:rPr>
                <w:rFonts w:ascii="Times" w:hAnsi="Times"/>
              </w:rPr>
            </w:pPr>
            <w:r>
              <w:rPr>
                <w:rFonts w:ascii="Times" w:hAnsi="Times"/>
              </w:rPr>
              <w:t>3</w:t>
            </w:r>
          </w:p>
        </w:tc>
      </w:tr>
    </w:tbl>
    <w:p w14:paraId="0BCAE89C" w14:textId="77777777" w:rsidR="001147B5" w:rsidRDefault="001147B5" w:rsidP="001147B5">
      <w:pPr>
        <w:ind w:firstLine="720"/>
        <w:contextualSpacing/>
        <w:jc w:val="both"/>
        <w:outlineLvl w:val="0"/>
        <w:rPr>
          <w:rFonts w:ascii="Times" w:hAnsi="Times"/>
          <w:sz w:val="21"/>
        </w:rPr>
      </w:pPr>
    </w:p>
    <w:p w14:paraId="2117C205" w14:textId="772CF067" w:rsidR="00D91F90" w:rsidRDefault="00AC0019" w:rsidP="00AC0019">
      <w:pPr>
        <w:ind w:firstLine="720"/>
        <w:contextualSpacing/>
        <w:outlineLvl w:val="0"/>
        <w:rPr>
          <w:rFonts w:ascii="Times" w:hAnsi="Times"/>
          <w:sz w:val="21"/>
        </w:rPr>
      </w:pPr>
      <w:r>
        <w:rPr>
          <w:rFonts w:ascii="Times" w:hAnsi="Times"/>
          <w:sz w:val="21"/>
        </w:rPr>
        <w:t xml:space="preserve">          </w:t>
      </w:r>
      <w:r w:rsidR="000D3EA5">
        <w:rPr>
          <w:rFonts w:ascii="Times" w:hAnsi="Times"/>
          <w:sz w:val="21"/>
        </w:rPr>
        <w:t xml:space="preserve">                            </w:t>
      </w:r>
      <w:r w:rsidR="001147B5">
        <w:rPr>
          <w:rFonts w:ascii="Times" w:hAnsi="Times"/>
          <w:sz w:val="21"/>
        </w:rPr>
        <w:t xml:space="preserve">Table </w:t>
      </w:r>
      <w:r w:rsidR="003B3270">
        <w:rPr>
          <w:rFonts w:ascii="Times" w:hAnsi="Times"/>
          <w:sz w:val="21"/>
        </w:rPr>
        <w:t>2</w:t>
      </w:r>
      <w:r w:rsidR="003D1CD1">
        <w:rPr>
          <w:rFonts w:ascii="Times" w:hAnsi="Times"/>
          <w:sz w:val="21"/>
        </w:rPr>
        <w:t xml:space="preserve">: </w:t>
      </w:r>
      <w:r w:rsidR="0048609F">
        <w:rPr>
          <w:rFonts w:ascii="Times" w:hAnsi="Times"/>
          <w:sz w:val="21"/>
        </w:rPr>
        <w:t xml:space="preserve">Category </w:t>
      </w:r>
      <w:r w:rsidR="000D3EA5">
        <w:rPr>
          <w:rFonts w:ascii="Times" w:hAnsi="Times"/>
          <w:sz w:val="21"/>
        </w:rPr>
        <w:t xml:space="preserve">and number </w:t>
      </w:r>
      <w:r w:rsidR="0048609F">
        <w:rPr>
          <w:rFonts w:ascii="Times" w:hAnsi="Times"/>
          <w:sz w:val="21"/>
        </w:rPr>
        <w:t>of interview questions</w:t>
      </w:r>
    </w:p>
    <w:p w14:paraId="024A576E" w14:textId="77777777" w:rsidR="001147B5" w:rsidRPr="001147B5" w:rsidRDefault="001147B5" w:rsidP="001147B5">
      <w:pPr>
        <w:ind w:firstLine="720"/>
        <w:contextualSpacing/>
        <w:jc w:val="both"/>
        <w:outlineLvl w:val="0"/>
        <w:rPr>
          <w:rFonts w:ascii="Times" w:hAnsi="Times"/>
          <w:sz w:val="21"/>
        </w:rPr>
      </w:pPr>
    </w:p>
    <w:p w14:paraId="7A5CD856" w14:textId="3FA185FA" w:rsidR="00FD6F4E" w:rsidRDefault="00B816EB" w:rsidP="001B6C5A">
      <w:pPr>
        <w:spacing w:line="480" w:lineRule="auto"/>
        <w:ind w:firstLine="720"/>
        <w:contextualSpacing/>
        <w:jc w:val="both"/>
        <w:outlineLvl w:val="0"/>
        <w:rPr>
          <w:rFonts w:ascii="Times" w:hAnsi="Times"/>
        </w:rPr>
      </w:pPr>
      <w:r w:rsidRPr="004B1C55">
        <w:rPr>
          <w:rFonts w:ascii="Times" w:hAnsi="Times"/>
        </w:rPr>
        <w:t xml:space="preserve">Interviews were conducted </w:t>
      </w:r>
      <w:r w:rsidR="0052648E">
        <w:rPr>
          <w:rFonts w:ascii="Times" w:hAnsi="Times"/>
        </w:rPr>
        <w:t xml:space="preserve">during the month of April </w:t>
      </w:r>
      <w:r w:rsidR="00E03B79" w:rsidRPr="004B1C55">
        <w:rPr>
          <w:rFonts w:ascii="Times" w:hAnsi="Times"/>
        </w:rPr>
        <w:t>wherever it was most convenient for participants, such as their home or local restaurants in the Knox</w:t>
      </w:r>
      <w:r w:rsidR="00745399">
        <w:rPr>
          <w:rFonts w:ascii="Times" w:hAnsi="Times"/>
        </w:rPr>
        <w:t xml:space="preserve"> County area</w:t>
      </w:r>
      <w:r w:rsidR="000E1C32" w:rsidRPr="004B1C55">
        <w:rPr>
          <w:rFonts w:ascii="Times" w:hAnsi="Times"/>
        </w:rPr>
        <w:t>.</w:t>
      </w:r>
      <w:r w:rsidR="00912ADD" w:rsidRPr="004B1C55">
        <w:rPr>
          <w:rFonts w:ascii="Times" w:hAnsi="Times"/>
        </w:rPr>
        <w:t xml:space="preserve"> </w:t>
      </w:r>
      <w:r w:rsidR="00946787" w:rsidRPr="004B1C55">
        <w:rPr>
          <w:rFonts w:ascii="Times" w:hAnsi="Times"/>
        </w:rPr>
        <w:t xml:space="preserve">Consent </w:t>
      </w:r>
      <w:r w:rsidR="0052603A" w:rsidRPr="004B1C55">
        <w:rPr>
          <w:rFonts w:ascii="Times" w:hAnsi="Times"/>
        </w:rPr>
        <w:t xml:space="preserve">forms </w:t>
      </w:r>
      <w:r w:rsidR="006D50B5" w:rsidRPr="004B1C55">
        <w:rPr>
          <w:rFonts w:ascii="Times" w:hAnsi="Times"/>
        </w:rPr>
        <w:t xml:space="preserve">and interview questions were drafted in both English and Spanish </w:t>
      </w:r>
      <w:r w:rsidR="00045B44">
        <w:rPr>
          <w:rFonts w:ascii="Times" w:hAnsi="Times"/>
        </w:rPr>
        <w:t>to accommodate</w:t>
      </w:r>
      <w:r w:rsidR="006D50B5" w:rsidRPr="004B1C55">
        <w:rPr>
          <w:rFonts w:ascii="Times" w:hAnsi="Times"/>
        </w:rPr>
        <w:t xml:space="preserve"> participa</w:t>
      </w:r>
      <w:r w:rsidR="00045B44">
        <w:rPr>
          <w:rFonts w:ascii="Times" w:hAnsi="Times"/>
        </w:rPr>
        <w:t>nts</w:t>
      </w:r>
      <w:r w:rsidR="006D50B5" w:rsidRPr="004B1C55">
        <w:rPr>
          <w:rFonts w:ascii="Times" w:hAnsi="Times"/>
        </w:rPr>
        <w:t>.</w:t>
      </w:r>
      <w:r w:rsidR="00480E62" w:rsidRPr="004B1C55">
        <w:rPr>
          <w:rFonts w:ascii="Times" w:hAnsi="Times"/>
        </w:rPr>
        <w:t xml:space="preserve"> </w:t>
      </w:r>
      <w:r w:rsidR="004137D3">
        <w:rPr>
          <w:rFonts w:ascii="Times" w:hAnsi="Times"/>
        </w:rPr>
        <w:t xml:space="preserve">Spanish was the preferred language of participants </w:t>
      </w:r>
      <w:r w:rsidR="006C421B">
        <w:rPr>
          <w:rFonts w:ascii="Times" w:hAnsi="Times"/>
        </w:rPr>
        <w:t xml:space="preserve">to use throughout the interview process. </w:t>
      </w:r>
      <w:r w:rsidR="00A06257" w:rsidRPr="004B1C55">
        <w:rPr>
          <w:rFonts w:ascii="Times" w:hAnsi="Times"/>
        </w:rPr>
        <w:t>Prior to starting the interviews, e</w:t>
      </w:r>
      <w:r w:rsidR="00F94CAB" w:rsidRPr="004B1C55">
        <w:rPr>
          <w:rFonts w:ascii="Times" w:hAnsi="Times"/>
        </w:rPr>
        <w:t xml:space="preserve">xplanation of the study </w:t>
      </w:r>
      <w:r w:rsidR="006A2218">
        <w:rPr>
          <w:rFonts w:ascii="Times" w:hAnsi="Times"/>
        </w:rPr>
        <w:t>and</w:t>
      </w:r>
      <w:r w:rsidR="00F94CAB" w:rsidRPr="004B1C55">
        <w:rPr>
          <w:rFonts w:ascii="Times" w:hAnsi="Times"/>
        </w:rPr>
        <w:t xml:space="preserve"> </w:t>
      </w:r>
      <w:r w:rsidR="006F7530" w:rsidRPr="004B1C55">
        <w:rPr>
          <w:rFonts w:ascii="Times" w:hAnsi="Times"/>
        </w:rPr>
        <w:t>a copy of the consent form</w:t>
      </w:r>
      <w:r w:rsidR="00E4255A" w:rsidRPr="004B1C55">
        <w:rPr>
          <w:rFonts w:ascii="Times" w:hAnsi="Times"/>
        </w:rPr>
        <w:t xml:space="preserve"> </w:t>
      </w:r>
      <w:r w:rsidR="006A2218">
        <w:rPr>
          <w:rFonts w:ascii="Times" w:hAnsi="Times"/>
        </w:rPr>
        <w:t>was given to part</w:t>
      </w:r>
      <w:r w:rsidR="00543AC9">
        <w:rPr>
          <w:rFonts w:ascii="Times" w:hAnsi="Times"/>
        </w:rPr>
        <w:t>icipants</w:t>
      </w:r>
      <w:r w:rsidR="006A2218">
        <w:rPr>
          <w:rFonts w:ascii="Times" w:hAnsi="Times"/>
        </w:rPr>
        <w:t xml:space="preserve"> to</w:t>
      </w:r>
      <w:r w:rsidR="00E4255A" w:rsidRPr="004B1C55">
        <w:rPr>
          <w:rFonts w:ascii="Times" w:hAnsi="Times"/>
        </w:rPr>
        <w:t xml:space="preserve"> </w:t>
      </w:r>
      <w:r w:rsidR="00FC6367" w:rsidRPr="004B1C55">
        <w:rPr>
          <w:rFonts w:ascii="Times" w:hAnsi="Times"/>
        </w:rPr>
        <w:t>sign</w:t>
      </w:r>
      <w:r w:rsidR="00624211" w:rsidRPr="004B1C55">
        <w:rPr>
          <w:rFonts w:ascii="Times" w:hAnsi="Times"/>
        </w:rPr>
        <w:t>.</w:t>
      </w:r>
      <w:r w:rsidR="00222673" w:rsidRPr="004B1C55">
        <w:rPr>
          <w:rFonts w:ascii="Times" w:hAnsi="Times"/>
        </w:rPr>
        <w:t xml:space="preserve"> </w:t>
      </w:r>
      <w:r w:rsidR="009525BA" w:rsidRPr="004B1C55">
        <w:rPr>
          <w:rFonts w:ascii="Times" w:hAnsi="Times"/>
        </w:rPr>
        <w:t xml:space="preserve">Participants had the option of choosing their own pseudo name, but </w:t>
      </w:r>
      <w:r w:rsidR="00912ADD" w:rsidRPr="004B1C55">
        <w:rPr>
          <w:rFonts w:ascii="Times" w:hAnsi="Times"/>
        </w:rPr>
        <w:t xml:space="preserve">in </w:t>
      </w:r>
      <w:r w:rsidR="006A2218">
        <w:rPr>
          <w:rFonts w:ascii="Times" w:hAnsi="Times"/>
        </w:rPr>
        <w:t>most</w:t>
      </w:r>
      <w:r w:rsidR="00912ADD" w:rsidRPr="004B1C55">
        <w:rPr>
          <w:rFonts w:ascii="Times" w:hAnsi="Times"/>
        </w:rPr>
        <w:t xml:space="preserve"> cases I assigned a pseudo name</w:t>
      </w:r>
      <w:r w:rsidR="00222673" w:rsidRPr="004B1C55">
        <w:rPr>
          <w:rFonts w:ascii="Times" w:hAnsi="Times"/>
        </w:rPr>
        <w:t>.</w:t>
      </w:r>
      <w:r w:rsidR="00EF7BDD">
        <w:rPr>
          <w:rFonts w:ascii="Times" w:hAnsi="Times"/>
        </w:rPr>
        <w:t xml:space="preserve"> Audio recording was not utilized</w:t>
      </w:r>
      <w:r w:rsidR="00F773F4">
        <w:rPr>
          <w:rFonts w:ascii="Times" w:hAnsi="Times"/>
        </w:rPr>
        <w:t xml:space="preserve"> during interviews.</w:t>
      </w:r>
      <w:r w:rsidR="00830F97" w:rsidRPr="004B1C55">
        <w:rPr>
          <w:rFonts w:ascii="Times" w:hAnsi="Times"/>
        </w:rPr>
        <w:t xml:space="preserve"> </w:t>
      </w:r>
      <w:r w:rsidR="00053CA9">
        <w:rPr>
          <w:rFonts w:ascii="Times" w:hAnsi="Times"/>
        </w:rPr>
        <w:t>A</w:t>
      </w:r>
      <w:r w:rsidR="00053CA9" w:rsidRPr="00D608AC">
        <w:rPr>
          <w:rFonts w:ascii="Times" w:hAnsi="Times"/>
        </w:rPr>
        <w:t>n ethnographic field</w:t>
      </w:r>
      <w:r w:rsidR="00053CA9">
        <w:rPr>
          <w:rFonts w:ascii="Times" w:hAnsi="Times"/>
        </w:rPr>
        <w:t xml:space="preserve"> approach was used</w:t>
      </w:r>
      <w:r w:rsidR="00FA7D8D">
        <w:rPr>
          <w:rFonts w:ascii="Times" w:hAnsi="Times"/>
        </w:rPr>
        <w:t xml:space="preserve"> during the interview, </w:t>
      </w:r>
      <w:r w:rsidR="00053CA9">
        <w:rPr>
          <w:rFonts w:ascii="Times" w:hAnsi="Times"/>
        </w:rPr>
        <w:t>which</w:t>
      </w:r>
      <w:r w:rsidR="00053CA9" w:rsidRPr="00D608AC">
        <w:rPr>
          <w:rFonts w:ascii="Times" w:hAnsi="Times"/>
        </w:rPr>
        <w:t xml:space="preserve"> include</w:t>
      </w:r>
      <w:r w:rsidR="00053CA9">
        <w:rPr>
          <w:rFonts w:ascii="Times" w:hAnsi="Times"/>
        </w:rPr>
        <w:t>d</w:t>
      </w:r>
      <w:r w:rsidR="00053CA9" w:rsidRPr="00D608AC">
        <w:rPr>
          <w:rFonts w:ascii="Times" w:hAnsi="Times"/>
        </w:rPr>
        <w:t xml:space="preserve"> taking notes about </w:t>
      </w:r>
      <w:r w:rsidR="00543AC9">
        <w:rPr>
          <w:rFonts w:ascii="Times" w:hAnsi="Times"/>
        </w:rPr>
        <w:t>their responses and making</w:t>
      </w:r>
      <w:r w:rsidR="00053CA9" w:rsidRPr="00D608AC">
        <w:rPr>
          <w:rFonts w:ascii="Times" w:hAnsi="Times"/>
        </w:rPr>
        <w:t xml:space="preserve"> obser</w:t>
      </w:r>
      <w:r w:rsidR="00053CA9" w:rsidRPr="0005716B">
        <w:rPr>
          <w:rFonts w:ascii="Times" w:hAnsi="Times"/>
        </w:rPr>
        <w:t xml:space="preserve">vations. </w:t>
      </w:r>
      <w:r w:rsidR="008C3789">
        <w:rPr>
          <w:rFonts w:ascii="Times" w:hAnsi="Times"/>
        </w:rPr>
        <w:t xml:space="preserve">Once the interviews were completed, I asked </w:t>
      </w:r>
      <w:r w:rsidR="008C3789">
        <w:rPr>
          <w:rFonts w:ascii="Times" w:hAnsi="Times"/>
        </w:rPr>
        <w:lastRenderedPageBreak/>
        <w:t>participants if they had any questions for me</w:t>
      </w:r>
      <w:r w:rsidR="00691C62">
        <w:rPr>
          <w:rFonts w:ascii="Times" w:hAnsi="Times"/>
        </w:rPr>
        <w:t xml:space="preserve">. </w:t>
      </w:r>
      <w:r w:rsidR="003A6DAF" w:rsidRPr="004B1C55">
        <w:rPr>
          <w:rFonts w:ascii="Times" w:hAnsi="Times"/>
        </w:rPr>
        <w:t>Following the interview, a f</w:t>
      </w:r>
      <w:r w:rsidR="00622676">
        <w:rPr>
          <w:rFonts w:ascii="Times" w:hAnsi="Times"/>
        </w:rPr>
        <w:t xml:space="preserve">ormal thank you note was mailed to participants. </w:t>
      </w:r>
    </w:p>
    <w:p w14:paraId="5F5F82C5" w14:textId="6BF60012" w:rsidR="00667F56" w:rsidRPr="004B1C55" w:rsidRDefault="002427CD" w:rsidP="00954F7D">
      <w:pPr>
        <w:spacing w:line="480" w:lineRule="auto"/>
        <w:ind w:firstLine="720"/>
        <w:contextualSpacing/>
        <w:jc w:val="both"/>
        <w:outlineLvl w:val="0"/>
        <w:rPr>
          <w:rFonts w:ascii="Times" w:hAnsi="Times"/>
        </w:rPr>
      </w:pPr>
      <w:r>
        <w:rPr>
          <w:rFonts w:ascii="Times" w:hAnsi="Times"/>
        </w:rPr>
        <w:t xml:space="preserve">All materials were kept confidential in a </w:t>
      </w:r>
      <w:r w:rsidR="007D60F5">
        <w:rPr>
          <w:rFonts w:ascii="Times" w:hAnsi="Times"/>
        </w:rPr>
        <w:t xml:space="preserve">password protected computer. </w:t>
      </w:r>
      <w:r w:rsidR="00372A49" w:rsidRPr="004B1C55">
        <w:rPr>
          <w:rFonts w:ascii="Times" w:hAnsi="Times"/>
        </w:rPr>
        <w:t xml:space="preserve">Two computer application programs were used to store </w:t>
      </w:r>
      <w:r w:rsidR="008F6B46">
        <w:rPr>
          <w:rFonts w:ascii="Times" w:hAnsi="Times"/>
        </w:rPr>
        <w:t xml:space="preserve">literature and </w:t>
      </w:r>
      <w:r w:rsidR="000B74DC">
        <w:rPr>
          <w:rFonts w:ascii="Times" w:hAnsi="Times"/>
        </w:rPr>
        <w:t xml:space="preserve">interview </w:t>
      </w:r>
      <w:r w:rsidR="00372A49" w:rsidRPr="004B1C55">
        <w:rPr>
          <w:rFonts w:ascii="Times" w:hAnsi="Times"/>
        </w:rPr>
        <w:t>information</w:t>
      </w:r>
      <w:r w:rsidR="003B1087">
        <w:rPr>
          <w:rFonts w:ascii="Times" w:hAnsi="Times"/>
        </w:rPr>
        <w:t xml:space="preserve">: </w:t>
      </w:r>
      <w:r w:rsidR="003B1087">
        <w:rPr>
          <w:rFonts w:ascii="Times" w:hAnsi="Times"/>
          <w:i/>
        </w:rPr>
        <w:t xml:space="preserve">EndNote </w:t>
      </w:r>
      <w:r w:rsidR="003B1087">
        <w:rPr>
          <w:rFonts w:ascii="Times" w:hAnsi="Times"/>
        </w:rPr>
        <w:t xml:space="preserve">and </w:t>
      </w:r>
      <w:r w:rsidR="003B1087">
        <w:rPr>
          <w:rFonts w:ascii="Times" w:hAnsi="Times"/>
          <w:i/>
        </w:rPr>
        <w:t>Notability</w:t>
      </w:r>
      <w:r w:rsidR="00372A49" w:rsidRPr="004B1C55">
        <w:rPr>
          <w:rFonts w:ascii="Times" w:hAnsi="Times"/>
        </w:rPr>
        <w:t xml:space="preserve">. </w:t>
      </w:r>
      <w:r w:rsidR="007C5E15" w:rsidRPr="004B1C55">
        <w:rPr>
          <w:rFonts w:ascii="Times" w:hAnsi="Times"/>
          <w:i/>
        </w:rPr>
        <w:t>EndNote</w:t>
      </w:r>
      <w:r w:rsidR="003B1087">
        <w:rPr>
          <w:rFonts w:ascii="Times" w:hAnsi="Times"/>
        </w:rPr>
        <w:t xml:space="preserve">, a software program capable of storing, organizing, and creating references, was </w:t>
      </w:r>
      <w:r w:rsidR="003B1087" w:rsidRPr="0033503D">
        <w:rPr>
          <w:rFonts w:ascii="Times" w:hAnsi="Times"/>
        </w:rPr>
        <w:t xml:space="preserve">used to </w:t>
      </w:r>
      <w:r w:rsidR="00650950" w:rsidRPr="0033503D">
        <w:rPr>
          <w:rFonts w:ascii="Times" w:hAnsi="Times"/>
          <w:color w:val="000000" w:themeColor="text1"/>
        </w:rPr>
        <w:t>store</w:t>
      </w:r>
      <w:r w:rsidR="00863DF5" w:rsidRPr="0033503D">
        <w:rPr>
          <w:rFonts w:ascii="Times" w:hAnsi="Times"/>
          <w:color w:val="000000" w:themeColor="text1"/>
        </w:rPr>
        <w:t xml:space="preserve"> articles </w:t>
      </w:r>
      <w:r w:rsidR="00863DF5">
        <w:rPr>
          <w:rFonts w:ascii="Times" w:hAnsi="Times"/>
        </w:rPr>
        <w:t>from data bases (</w:t>
      </w:r>
      <w:r w:rsidR="009960DE">
        <w:rPr>
          <w:rFonts w:ascii="Times" w:hAnsi="Times"/>
        </w:rPr>
        <w:t>“</w:t>
      </w:r>
      <w:r w:rsidR="00863DF5">
        <w:rPr>
          <w:rFonts w:ascii="Times" w:hAnsi="Times"/>
        </w:rPr>
        <w:t>Endnote</w:t>
      </w:r>
      <w:r w:rsidR="009960DE">
        <w:rPr>
          <w:rFonts w:ascii="Times" w:hAnsi="Times"/>
        </w:rPr>
        <w:t>”</w:t>
      </w:r>
      <w:r w:rsidR="00D23DCA">
        <w:rPr>
          <w:rFonts w:ascii="Times" w:hAnsi="Times"/>
        </w:rPr>
        <w:t>, n.d.</w:t>
      </w:r>
      <w:r w:rsidR="00863DF5">
        <w:rPr>
          <w:rFonts w:ascii="Times" w:hAnsi="Times"/>
        </w:rPr>
        <w:t xml:space="preserve">). </w:t>
      </w:r>
      <w:r w:rsidR="00553BF3" w:rsidRPr="004B1C55">
        <w:rPr>
          <w:rFonts w:ascii="Times" w:hAnsi="Times"/>
          <w:i/>
        </w:rPr>
        <w:t>Notability</w:t>
      </w:r>
      <w:r w:rsidR="00954F7D">
        <w:rPr>
          <w:rFonts w:ascii="Times" w:hAnsi="Times"/>
        </w:rPr>
        <w:t>, a Macintosh</w:t>
      </w:r>
      <w:r w:rsidR="00553BF3" w:rsidRPr="004B1C55">
        <w:rPr>
          <w:rFonts w:ascii="Times" w:hAnsi="Times"/>
        </w:rPr>
        <w:t xml:space="preserve"> application </w:t>
      </w:r>
      <w:r w:rsidR="001A42B6" w:rsidRPr="004B1C55">
        <w:rPr>
          <w:rFonts w:ascii="Times" w:hAnsi="Times"/>
        </w:rPr>
        <w:t xml:space="preserve">program </w:t>
      </w:r>
      <w:r w:rsidR="00292D5D">
        <w:rPr>
          <w:rFonts w:ascii="Times" w:hAnsi="Times"/>
        </w:rPr>
        <w:t xml:space="preserve">for annotating, transcribing, and drawing that </w:t>
      </w:r>
      <w:r w:rsidR="00954F7D">
        <w:rPr>
          <w:rFonts w:ascii="Times" w:hAnsi="Times"/>
        </w:rPr>
        <w:t>can be converted to PDF files</w:t>
      </w:r>
      <w:r w:rsidR="00407C71" w:rsidRPr="004B1C55">
        <w:rPr>
          <w:rFonts w:ascii="Times" w:hAnsi="Times"/>
        </w:rPr>
        <w:t>,</w:t>
      </w:r>
      <w:r w:rsidR="001A42B6" w:rsidRPr="004B1C55">
        <w:rPr>
          <w:rFonts w:ascii="Times" w:hAnsi="Times"/>
        </w:rPr>
        <w:t xml:space="preserve"> was used to type interviews</w:t>
      </w:r>
      <w:r w:rsidR="00634D3F">
        <w:rPr>
          <w:rFonts w:ascii="Times" w:hAnsi="Times"/>
        </w:rPr>
        <w:t xml:space="preserve"> (</w:t>
      </w:r>
      <w:r w:rsidR="003920D0">
        <w:rPr>
          <w:rFonts w:ascii="Times" w:hAnsi="Times"/>
        </w:rPr>
        <w:t>“</w:t>
      </w:r>
      <w:r w:rsidR="00634D3F">
        <w:rPr>
          <w:rFonts w:ascii="Times" w:hAnsi="Times"/>
        </w:rPr>
        <w:t>Notability</w:t>
      </w:r>
      <w:r w:rsidR="003920D0">
        <w:rPr>
          <w:rFonts w:ascii="Times" w:hAnsi="Times"/>
        </w:rPr>
        <w:t>”, n.d.</w:t>
      </w:r>
      <w:r w:rsidR="00634D3F">
        <w:rPr>
          <w:rFonts w:ascii="Times" w:hAnsi="Times"/>
        </w:rPr>
        <w:t>)</w:t>
      </w:r>
      <w:r w:rsidR="005222A0" w:rsidRPr="004B1C55">
        <w:rPr>
          <w:rFonts w:ascii="Times" w:hAnsi="Times"/>
        </w:rPr>
        <w:t>.</w:t>
      </w:r>
      <w:r w:rsidR="00B816EB" w:rsidRPr="004B1C55">
        <w:rPr>
          <w:rFonts w:ascii="Times" w:hAnsi="Times"/>
        </w:rPr>
        <w:t xml:space="preserve"> Recordings were not made t</w:t>
      </w:r>
      <w:r w:rsidR="001E3D6C" w:rsidRPr="004B1C55">
        <w:rPr>
          <w:rFonts w:ascii="Times" w:hAnsi="Times"/>
        </w:rPr>
        <w:t xml:space="preserve">hroughout the interview process due to time constrains and </w:t>
      </w:r>
      <w:r w:rsidR="005F195E" w:rsidRPr="004B1C55">
        <w:rPr>
          <w:rFonts w:ascii="Times" w:hAnsi="Times"/>
        </w:rPr>
        <w:t xml:space="preserve">inexperience </w:t>
      </w:r>
      <w:r w:rsidR="00773B13" w:rsidRPr="004B1C55">
        <w:rPr>
          <w:rFonts w:ascii="Times" w:hAnsi="Times"/>
        </w:rPr>
        <w:t>transposing</w:t>
      </w:r>
      <w:r w:rsidR="005F195E" w:rsidRPr="004B1C55">
        <w:rPr>
          <w:rFonts w:ascii="Times" w:hAnsi="Times"/>
        </w:rPr>
        <w:t xml:space="preserve"> recordings</w:t>
      </w:r>
      <w:r w:rsidR="003F7E64" w:rsidRPr="004B1C55">
        <w:rPr>
          <w:rFonts w:ascii="Times" w:hAnsi="Times"/>
        </w:rPr>
        <w:t>.</w:t>
      </w:r>
      <w:r w:rsidR="005F195E" w:rsidRPr="004B1C55">
        <w:rPr>
          <w:rFonts w:ascii="Times" w:hAnsi="Times"/>
        </w:rPr>
        <w:t xml:space="preserve"> </w:t>
      </w:r>
      <w:r w:rsidR="00503F5C" w:rsidRPr="004B1C55">
        <w:rPr>
          <w:rFonts w:ascii="Times" w:hAnsi="Times"/>
        </w:rPr>
        <w:t xml:space="preserve">Questions were categorized </w:t>
      </w:r>
      <w:r w:rsidR="001F0678" w:rsidRPr="004B1C55">
        <w:rPr>
          <w:rFonts w:ascii="Times" w:hAnsi="Times"/>
        </w:rPr>
        <w:t xml:space="preserve">and analyzed </w:t>
      </w:r>
      <w:r w:rsidR="00503F5C" w:rsidRPr="004B1C55">
        <w:rPr>
          <w:rFonts w:ascii="Times" w:hAnsi="Times"/>
        </w:rPr>
        <w:t>to compare</w:t>
      </w:r>
      <w:r w:rsidR="00A3785F" w:rsidRPr="004B1C55">
        <w:rPr>
          <w:rFonts w:ascii="Times" w:hAnsi="Times"/>
        </w:rPr>
        <w:t xml:space="preserve"> perceived social </w:t>
      </w:r>
      <w:r w:rsidR="00500DA6" w:rsidRPr="004B1C55">
        <w:rPr>
          <w:rFonts w:ascii="Times" w:hAnsi="Times"/>
        </w:rPr>
        <w:t xml:space="preserve">and cultural </w:t>
      </w:r>
      <w:r w:rsidR="00A3785F" w:rsidRPr="004B1C55">
        <w:rPr>
          <w:rFonts w:ascii="Times" w:hAnsi="Times"/>
        </w:rPr>
        <w:t xml:space="preserve">barriers to healthcare </w:t>
      </w:r>
      <w:r w:rsidR="00500DA6" w:rsidRPr="004B1C55">
        <w:rPr>
          <w:rFonts w:ascii="Times" w:hAnsi="Times"/>
        </w:rPr>
        <w:t xml:space="preserve">and </w:t>
      </w:r>
      <w:r w:rsidR="002B1657" w:rsidRPr="004B1C55">
        <w:rPr>
          <w:rFonts w:ascii="Times" w:hAnsi="Times"/>
        </w:rPr>
        <w:t xml:space="preserve">experiences assisting the Hispanic community </w:t>
      </w:r>
      <w:r w:rsidR="00E95DEE" w:rsidRPr="004B1C55">
        <w:rPr>
          <w:rFonts w:ascii="Times" w:hAnsi="Times"/>
        </w:rPr>
        <w:t xml:space="preserve">with healthcare resources and information. </w:t>
      </w:r>
      <w:r w:rsidR="00DB58D3" w:rsidRPr="004B1C55">
        <w:rPr>
          <w:rFonts w:ascii="Times" w:hAnsi="Times"/>
        </w:rPr>
        <w:t xml:space="preserve">Other questions were </w:t>
      </w:r>
      <w:r w:rsidR="004A33CE" w:rsidRPr="004B1C55">
        <w:rPr>
          <w:rFonts w:ascii="Times" w:hAnsi="Times"/>
        </w:rPr>
        <w:t xml:space="preserve">used </w:t>
      </w:r>
      <w:r w:rsidR="00DB58D3" w:rsidRPr="004B1C55">
        <w:rPr>
          <w:rFonts w:ascii="Times" w:hAnsi="Times"/>
        </w:rPr>
        <w:t>to assess level of education of participants and any previous knowledge about KAPA Connect’</w:t>
      </w:r>
      <w:r w:rsidR="007D2687" w:rsidRPr="004B1C55">
        <w:rPr>
          <w:rFonts w:ascii="Times" w:hAnsi="Times"/>
        </w:rPr>
        <w:t xml:space="preserve">s services to the Knox County area. </w:t>
      </w:r>
    </w:p>
    <w:p w14:paraId="2FD1C406" w14:textId="07D46A4F" w:rsidR="008C5EC6" w:rsidRDefault="009168AE" w:rsidP="00727C69">
      <w:pPr>
        <w:spacing w:line="480" w:lineRule="auto"/>
        <w:ind w:firstLine="720"/>
        <w:contextualSpacing/>
        <w:jc w:val="both"/>
        <w:outlineLvl w:val="0"/>
        <w:rPr>
          <w:rFonts w:ascii="Times" w:hAnsi="Times"/>
        </w:rPr>
      </w:pPr>
      <w:r>
        <w:rPr>
          <w:rFonts w:ascii="Times" w:hAnsi="Times"/>
        </w:rPr>
        <w:t>No funds were obtained</w:t>
      </w:r>
      <w:r w:rsidR="008C5EC6" w:rsidRPr="004B1C55">
        <w:rPr>
          <w:rFonts w:ascii="Times" w:hAnsi="Times"/>
        </w:rPr>
        <w:t xml:space="preserve"> to conduct this study.</w:t>
      </w:r>
    </w:p>
    <w:p w14:paraId="74A255DB" w14:textId="73114A37" w:rsidR="00D22986" w:rsidRDefault="00D22986" w:rsidP="00863DF5">
      <w:pPr>
        <w:spacing w:line="480" w:lineRule="auto"/>
        <w:ind w:firstLine="720"/>
        <w:contextualSpacing/>
        <w:jc w:val="center"/>
        <w:outlineLvl w:val="0"/>
        <w:rPr>
          <w:rFonts w:ascii="Times" w:hAnsi="Times"/>
          <w:b/>
        </w:rPr>
      </w:pPr>
      <w:r w:rsidRPr="004B1C55">
        <w:rPr>
          <w:rFonts w:ascii="Times" w:hAnsi="Times"/>
          <w:b/>
        </w:rPr>
        <w:t>Results</w:t>
      </w:r>
    </w:p>
    <w:p w14:paraId="2D0C9D18" w14:textId="27BD98B4" w:rsidR="00745399" w:rsidRDefault="00745399" w:rsidP="00B161F5">
      <w:pPr>
        <w:spacing w:line="480" w:lineRule="auto"/>
        <w:ind w:firstLine="720"/>
        <w:contextualSpacing/>
        <w:jc w:val="both"/>
        <w:outlineLvl w:val="0"/>
        <w:rPr>
          <w:rFonts w:ascii="Times" w:hAnsi="Times"/>
        </w:rPr>
      </w:pPr>
      <w:r w:rsidRPr="00C618B9">
        <w:rPr>
          <w:rFonts w:ascii="Times" w:hAnsi="Times"/>
        </w:rPr>
        <w:t>In</w:t>
      </w:r>
      <w:r w:rsidRPr="004B1C55">
        <w:rPr>
          <w:rFonts w:ascii="Times" w:hAnsi="Times"/>
        </w:rPr>
        <w:t xml:space="preserve"> the study three women were interviewed within a one month period</w:t>
      </w:r>
      <w:r>
        <w:rPr>
          <w:rFonts w:ascii="Times" w:hAnsi="Times"/>
        </w:rPr>
        <w:t xml:space="preserve">. </w:t>
      </w:r>
      <w:r w:rsidR="0048565F">
        <w:rPr>
          <w:rFonts w:ascii="Times" w:hAnsi="Times"/>
        </w:rPr>
        <w:t>The</w:t>
      </w:r>
      <w:r w:rsidR="008470E7">
        <w:rPr>
          <w:rFonts w:ascii="Times" w:hAnsi="Times"/>
        </w:rPr>
        <w:t xml:space="preserve"> </w:t>
      </w:r>
      <w:r w:rsidR="00FF5ED8" w:rsidRPr="004B1C55">
        <w:rPr>
          <w:rFonts w:ascii="Times" w:hAnsi="Times"/>
        </w:rPr>
        <w:t>rejection of the IRB</w:t>
      </w:r>
      <w:r w:rsidR="00FF5ED8">
        <w:rPr>
          <w:rFonts w:ascii="Times" w:hAnsi="Times"/>
        </w:rPr>
        <w:t xml:space="preserve"> form in early March </w:t>
      </w:r>
      <w:r w:rsidR="00FF5ED8" w:rsidRPr="004B1C55">
        <w:rPr>
          <w:rFonts w:ascii="Times" w:hAnsi="Times"/>
        </w:rPr>
        <w:t xml:space="preserve">delayed scheduling interviews for four weeks, resulting in a limited amount of time to recruit, schedule, conduct, and analyze interviews. </w:t>
      </w:r>
      <w:r w:rsidR="008470E7">
        <w:rPr>
          <w:rFonts w:ascii="Times" w:hAnsi="Times"/>
        </w:rPr>
        <w:t xml:space="preserve">to </w:t>
      </w:r>
      <w:r w:rsidR="009B7912">
        <w:rPr>
          <w:rFonts w:ascii="Times" w:hAnsi="Times"/>
        </w:rPr>
        <w:t xml:space="preserve">Each interview lasted between forty-five minutes to an hour. </w:t>
      </w:r>
      <w:r>
        <w:rPr>
          <w:rFonts w:ascii="Times" w:hAnsi="Times"/>
        </w:rPr>
        <w:t>There were no i</w:t>
      </w:r>
      <w:r w:rsidR="005B6D8F">
        <w:rPr>
          <w:rFonts w:ascii="Times" w:hAnsi="Times"/>
        </w:rPr>
        <w:t>nterruptions</w:t>
      </w:r>
      <w:r w:rsidR="004B1350">
        <w:rPr>
          <w:rFonts w:ascii="Times" w:hAnsi="Times"/>
        </w:rPr>
        <w:t xml:space="preserve"> during interviews and participants answered </w:t>
      </w:r>
      <w:r w:rsidR="00DC4963">
        <w:rPr>
          <w:rFonts w:ascii="Times" w:hAnsi="Times"/>
        </w:rPr>
        <w:t>all</w:t>
      </w:r>
      <w:r w:rsidR="0072303D">
        <w:rPr>
          <w:rFonts w:ascii="Times" w:hAnsi="Times"/>
        </w:rPr>
        <w:t xml:space="preserve"> the 23</w:t>
      </w:r>
      <w:r w:rsidR="004B1350">
        <w:rPr>
          <w:rFonts w:ascii="Times" w:hAnsi="Times"/>
        </w:rPr>
        <w:t xml:space="preserve"> questions, either directly </w:t>
      </w:r>
      <w:r w:rsidR="00FB255D">
        <w:rPr>
          <w:rFonts w:ascii="Times" w:hAnsi="Times"/>
        </w:rPr>
        <w:t>or indirectly</w:t>
      </w:r>
      <w:r w:rsidR="004B1350">
        <w:rPr>
          <w:rFonts w:ascii="Times" w:hAnsi="Times"/>
        </w:rPr>
        <w:t xml:space="preserve">. </w:t>
      </w:r>
    </w:p>
    <w:p w14:paraId="49D77FF9" w14:textId="77777777" w:rsidR="00EB7212" w:rsidRDefault="00EB7212" w:rsidP="00232498">
      <w:pPr>
        <w:spacing w:line="480" w:lineRule="auto"/>
        <w:contextualSpacing/>
        <w:jc w:val="both"/>
        <w:outlineLvl w:val="0"/>
        <w:rPr>
          <w:rFonts w:ascii="Times" w:hAnsi="Times"/>
        </w:rPr>
      </w:pPr>
    </w:p>
    <w:p w14:paraId="50E6EA95" w14:textId="77777777" w:rsidR="00C740EC" w:rsidRDefault="00C740EC" w:rsidP="00232498">
      <w:pPr>
        <w:spacing w:line="480" w:lineRule="auto"/>
        <w:contextualSpacing/>
        <w:jc w:val="both"/>
        <w:outlineLvl w:val="0"/>
        <w:rPr>
          <w:rFonts w:ascii="Times" w:hAnsi="Times"/>
        </w:rPr>
      </w:pPr>
    </w:p>
    <w:p w14:paraId="45C23656" w14:textId="77777777" w:rsidR="00C740EC" w:rsidRDefault="00C740EC" w:rsidP="00232498">
      <w:pPr>
        <w:spacing w:line="480" w:lineRule="auto"/>
        <w:contextualSpacing/>
        <w:jc w:val="both"/>
        <w:outlineLvl w:val="0"/>
        <w:rPr>
          <w:rFonts w:ascii="Times" w:hAnsi="Times"/>
        </w:rPr>
      </w:pPr>
    </w:p>
    <w:tbl>
      <w:tblPr>
        <w:tblStyle w:val="TableGrid"/>
        <w:tblW w:w="8881" w:type="dxa"/>
        <w:tblLook w:val="04A0" w:firstRow="1" w:lastRow="0" w:firstColumn="1" w:lastColumn="0" w:noHBand="0" w:noVBand="1"/>
      </w:tblPr>
      <w:tblGrid>
        <w:gridCol w:w="2706"/>
        <w:gridCol w:w="2399"/>
        <w:gridCol w:w="1020"/>
        <w:gridCol w:w="516"/>
        <w:gridCol w:w="811"/>
        <w:gridCol w:w="8"/>
        <w:gridCol w:w="1421"/>
      </w:tblGrid>
      <w:tr w:rsidR="00EB7212" w14:paraId="06611334" w14:textId="77777777" w:rsidTr="00EB7212">
        <w:trPr>
          <w:trHeight w:val="505"/>
        </w:trPr>
        <w:tc>
          <w:tcPr>
            <w:tcW w:w="2470" w:type="dxa"/>
          </w:tcPr>
          <w:p w14:paraId="1B53439B" w14:textId="4B28F9ED" w:rsidR="009D646C" w:rsidRPr="00EB7212" w:rsidRDefault="009D646C" w:rsidP="00EB7212">
            <w:pPr>
              <w:contextualSpacing/>
              <w:jc w:val="center"/>
              <w:outlineLvl w:val="0"/>
              <w:rPr>
                <w:rFonts w:ascii="Times" w:hAnsi="Times"/>
                <w:sz w:val="22"/>
              </w:rPr>
            </w:pPr>
            <w:r w:rsidRPr="00EB7212">
              <w:rPr>
                <w:rFonts w:ascii="Times" w:hAnsi="Times"/>
                <w:sz w:val="22"/>
              </w:rPr>
              <w:lastRenderedPageBreak/>
              <w:t>Category</w:t>
            </w:r>
          </w:p>
        </w:tc>
        <w:tc>
          <w:tcPr>
            <w:tcW w:w="2496" w:type="dxa"/>
          </w:tcPr>
          <w:p w14:paraId="64554BE7" w14:textId="53F864EC" w:rsidR="009D646C" w:rsidRPr="00EB7212" w:rsidRDefault="009C486E" w:rsidP="00EB7212">
            <w:pPr>
              <w:contextualSpacing/>
              <w:jc w:val="center"/>
              <w:outlineLvl w:val="0"/>
              <w:rPr>
                <w:rFonts w:ascii="Times" w:hAnsi="Times"/>
                <w:sz w:val="22"/>
              </w:rPr>
            </w:pPr>
            <w:r w:rsidRPr="00EB7212">
              <w:rPr>
                <w:rFonts w:ascii="Times" w:hAnsi="Times"/>
                <w:sz w:val="22"/>
              </w:rPr>
              <w:t>Questions</w:t>
            </w:r>
          </w:p>
        </w:tc>
        <w:tc>
          <w:tcPr>
            <w:tcW w:w="3915" w:type="dxa"/>
            <w:gridSpan w:val="5"/>
          </w:tcPr>
          <w:p w14:paraId="374DB868" w14:textId="3730BED4" w:rsidR="009D646C" w:rsidRPr="00EB7212" w:rsidRDefault="008D0684" w:rsidP="00EB7212">
            <w:pPr>
              <w:contextualSpacing/>
              <w:jc w:val="center"/>
              <w:outlineLvl w:val="0"/>
              <w:rPr>
                <w:rFonts w:ascii="Times" w:hAnsi="Times"/>
                <w:sz w:val="22"/>
              </w:rPr>
            </w:pPr>
            <w:r w:rsidRPr="00EB7212">
              <w:rPr>
                <w:rFonts w:ascii="Times" w:hAnsi="Times"/>
                <w:sz w:val="22"/>
              </w:rPr>
              <w:t>Responses</w:t>
            </w:r>
          </w:p>
        </w:tc>
      </w:tr>
      <w:tr w:rsidR="00EB7212" w14:paraId="40C9005F" w14:textId="77777777" w:rsidTr="00EB7212">
        <w:trPr>
          <w:trHeight w:val="519"/>
        </w:trPr>
        <w:tc>
          <w:tcPr>
            <w:tcW w:w="2470" w:type="dxa"/>
            <w:vMerge w:val="restart"/>
          </w:tcPr>
          <w:p w14:paraId="552A5E8C" w14:textId="19AADE90" w:rsidR="00EB7212" w:rsidRPr="00EB7212" w:rsidRDefault="00EB7212" w:rsidP="00EB7212">
            <w:pPr>
              <w:pStyle w:val="ListParagraph"/>
              <w:numPr>
                <w:ilvl w:val="0"/>
                <w:numId w:val="4"/>
              </w:numPr>
              <w:jc w:val="center"/>
              <w:outlineLvl w:val="0"/>
              <w:rPr>
                <w:rFonts w:ascii="Times" w:hAnsi="Times"/>
                <w:sz w:val="22"/>
              </w:rPr>
            </w:pPr>
            <w:r w:rsidRPr="00EB7212">
              <w:rPr>
                <w:rFonts w:ascii="Times" w:hAnsi="Times"/>
                <w:sz w:val="22"/>
              </w:rPr>
              <w:t>Experience/ Background</w:t>
            </w:r>
          </w:p>
        </w:tc>
        <w:tc>
          <w:tcPr>
            <w:tcW w:w="2496" w:type="dxa"/>
          </w:tcPr>
          <w:p w14:paraId="557A0497" w14:textId="77777777" w:rsidR="00EB7212" w:rsidRPr="00EB7212" w:rsidRDefault="00EB7212" w:rsidP="00EB7212">
            <w:pPr>
              <w:contextualSpacing/>
              <w:jc w:val="center"/>
              <w:outlineLvl w:val="0"/>
              <w:rPr>
                <w:rFonts w:ascii="Times" w:hAnsi="Times"/>
                <w:sz w:val="22"/>
              </w:rPr>
            </w:pPr>
          </w:p>
        </w:tc>
        <w:tc>
          <w:tcPr>
            <w:tcW w:w="3915" w:type="dxa"/>
            <w:gridSpan w:val="5"/>
          </w:tcPr>
          <w:p w14:paraId="450EE5A1" w14:textId="606FC40F" w:rsidR="00EB7212" w:rsidRPr="00EB7212" w:rsidRDefault="00EB7212" w:rsidP="00EB7212">
            <w:pPr>
              <w:contextualSpacing/>
              <w:jc w:val="center"/>
              <w:outlineLvl w:val="0"/>
              <w:rPr>
                <w:rFonts w:ascii="Times" w:hAnsi="Times"/>
                <w:sz w:val="22"/>
              </w:rPr>
            </w:pPr>
          </w:p>
        </w:tc>
      </w:tr>
      <w:tr w:rsidR="00EB7212" w14:paraId="522878BA" w14:textId="77777777" w:rsidTr="00EB7212">
        <w:trPr>
          <w:trHeight w:val="519"/>
        </w:trPr>
        <w:tc>
          <w:tcPr>
            <w:tcW w:w="2470" w:type="dxa"/>
            <w:vMerge/>
          </w:tcPr>
          <w:p w14:paraId="1BD31315" w14:textId="77777777" w:rsidR="00EB7212" w:rsidRPr="00EB7212" w:rsidRDefault="00EB7212" w:rsidP="00EB7212">
            <w:pPr>
              <w:pStyle w:val="ListParagraph"/>
              <w:ind w:left="1080"/>
              <w:jc w:val="center"/>
              <w:outlineLvl w:val="0"/>
              <w:rPr>
                <w:rFonts w:ascii="Times" w:hAnsi="Times"/>
                <w:sz w:val="22"/>
              </w:rPr>
            </w:pPr>
          </w:p>
        </w:tc>
        <w:tc>
          <w:tcPr>
            <w:tcW w:w="2496" w:type="dxa"/>
          </w:tcPr>
          <w:p w14:paraId="0B8FCF8B" w14:textId="75AC5AB3" w:rsidR="00EB7212" w:rsidRPr="00EB7212" w:rsidRDefault="00EB7212" w:rsidP="00EB7212">
            <w:pPr>
              <w:contextualSpacing/>
              <w:jc w:val="center"/>
              <w:outlineLvl w:val="0"/>
              <w:rPr>
                <w:rFonts w:ascii="Times" w:hAnsi="Times"/>
                <w:sz w:val="22"/>
              </w:rPr>
            </w:pPr>
            <w:r w:rsidRPr="00EB7212">
              <w:rPr>
                <w:rFonts w:ascii="Times" w:hAnsi="Times"/>
                <w:sz w:val="22"/>
              </w:rPr>
              <w:t>Race</w:t>
            </w:r>
          </w:p>
        </w:tc>
        <w:tc>
          <w:tcPr>
            <w:tcW w:w="3915" w:type="dxa"/>
            <w:gridSpan w:val="5"/>
          </w:tcPr>
          <w:p w14:paraId="2719C2D7" w14:textId="70206AC7" w:rsidR="00EB7212" w:rsidRPr="00EB7212" w:rsidRDefault="00EB7212" w:rsidP="00EB7212">
            <w:pPr>
              <w:contextualSpacing/>
              <w:jc w:val="center"/>
              <w:outlineLvl w:val="0"/>
              <w:rPr>
                <w:rFonts w:ascii="Times" w:hAnsi="Times"/>
                <w:sz w:val="22"/>
              </w:rPr>
            </w:pPr>
            <w:r w:rsidRPr="00EB7212">
              <w:rPr>
                <w:rFonts w:ascii="Times" w:hAnsi="Times"/>
                <w:sz w:val="22"/>
              </w:rPr>
              <w:t>Hispanic</w:t>
            </w:r>
          </w:p>
        </w:tc>
      </w:tr>
      <w:tr w:rsidR="00EB7212" w14:paraId="28A480BB" w14:textId="77777777" w:rsidTr="00EB7212">
        <w:trPr>
          <w:trHeight w:val="126"/>
        </w:trPr>
        <w:tc>
          <w:tcPr>
            <w:tcW w:w="2470" w:type="dxa"/>
            <w:vMerge/>
          </w:tcPr>
          <w:p w14:paraId="7A20081C" w14:textId="37D3A7E6" w:rsidR="00EB7212" w:rsidRPr="00EB7212" w:rsidRDefault="00EB7212" w:rsidP="00EB7212">
            <w:pPr>
              <w:contextualSpacing/>
              <w:jc w:val="center"/>
              <w:outlineLvl w:val="0"/>
              <w:rPr>
                <w:rFonts w:ascii="Times" w:hAnsi="Times"/>
                <w:sz w:val="22"/>
              </w:rPr>
            </w:pPr>
          </w:p>
        </w:tc>
        <w:tc>
          <w:tcPr>
            <w:tcW w:w="2496" w:type="dxa"/>
          </w:tcPr>
          <w:p w14:paraId="39E424F1" w14:textId="166589FC" w:rsidR="00EB7212" w:rsidRPr="00EB7212" w:rsidRDefault="00EB7212" w:rsidP="00EB7212">
            <w:pPr>
              <w:contextualSpacing/>
              <w:jc w:val="center"/>
              <w:outlineLvl w:val="0"/>
              <w:rPr>
                <w:rFonts w:ascii="Times" w:hAnsi="Times"/>
                <w:sz w:val="22"/>
              </w:rPr>
            </w:pPr>
            <w:r w:rsidRPr="00EB7212">
              <w:rPr>
                <w:rFonts w:ascii="Times" w:hAnsi="Times"/>
                <w:sz w:val="22"/>
              </w:rPr>
              <w:t>Ethnicity</w:t>
            </w:r>
          </w:p>
        </w:tc>
        <w:tc>
          <w:tcPr>
            <w:tcW w:w="1056" w:type="dxa"/>
          </w:tcPr>
          <w:p w14:paraId="6F280CEF" w14:textId="75DBD31A" w:rsidR="00EB7212" w:rsidRPr="00EB7212" w:rsidRDefault="00EB7212" w:rsidP="00EB7212">
            <w:pPr>
              <w:contextualSpacing/>
              <w:jc w:val="center"/>
              <w:outlineLvl w:val="0"/>
              <w:rPr>
                <w:rFonts w:ascii="Times" w:hAnsi="Times"/>
                <w:sz w:val="22"/>
              </w:rPr>
            </w:pPr>
            <w:r w:rsidRPr="00EB7212">
              <w:rPr>
                <w:rFonts w:ascii="Times" w:hAnsi="Times"/>
                <w:sz w:val="22"/>
              </w:rPr>
              <w:t>Mexican</w:t>
            </w:r>
          </w:p>
          <w:p w14:paraId="6A5F1EF3" w14:textId="0BD8D7DC"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376" w:type="dxa"/>
            <w:gridSpan w:val="2"/>
          </w:tcPr>
          <w:p w14:paraId="113FC4B2" w14:textId="0D3E71E7" w:rsidR="00EB7212" w:rsidRPr="00EB7212" w:rsidRDefault="00EB7212" w:rsidP="00EB7212">
            <w:pPr>
              <w:contextualSpacing/>
              <w:jc w:val="center"/>
              <w:outlineLvl w:val="0"/>
              <w:rPr>
                <w:rFonts w:ascii="Times" w:hAnsi="Times"/>
                <w:sz w:val="22"/>
              </w:rPr>
            </w:pPr>
            <w:r w:rsidRPr="00EB7212">
              <w:rPr>
                <w:rFonts w:ascii="Times" w:hAnsi="Times"/>
                <w:sz w:val="22"/>
              </w:rPr>
              <w:t>Guatemalan</w:t>
            </w:r>
          </w:p>
          <w:p w14:paraId="5E333FEB" w14:textId="56699FD4"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83" w:type="dxa"/>
            <w:gridSpan w:val="2"/>
          </w:tcPr>
          <w:p w14:paraId="49A093A4" w14:textId="2FA45C4C" w:rsidR="00EB7212" w:rsidRPr="00EB7212" w:rsidRDefault="00EB7212" w:rsidP="00EB7212">
            <w:pPr>
              <w:contextualSpacing/>
              <w:jc w:val="center"/>
              <w:outlineLvl w:val="0"/>
              <w:rPr>
                <w:rFonts w:ascii="Times" w:hAnsi="Times"/>
                <w:sz w:val="22"/>
              </w:rPr>
            </w:pPr>
            <w:r w:rsidRPr="00EB7212">
              <w:rPr>
                <w:rFonts w:ascii="Times" w:hAnsi="Times"/>
                <w:sz w:val="22"/>
              </w:rPr>
              <w:t>Colombian</w:t>
            </w:r>
          </w:p>
          <w:p w14:paraId="0069F451" w14:textId="117D5C04"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6A5BCF5E" w14:textId="77777777" w:rsidTr="00EB7212">
        <w:trPr>
          <w:trHeight w:val="126"/>
        </w:trPr>
        <w:tc>
          <w:tcPr>
            <w:tcW w:w="2470" w:type="dxa"/>
            <w:vMerge/>
          </w:tcPr>
          <w:p w14:paraId="480DC67F" w14:textId="304CE86D" w:rsidR="00EB7212" w:rsidRPr="00EB7212" w:rsidRDefault="00EB7212" w:rsidP="00EB7212">
            <w:pPr>
              <w:contextualSpacing/>
              <w:jc w:val="center"/>
              <w:outlineLvl w:val="0"/>
              <w:rPr>
                <w:rFonts w:ascii="Times" w:hAnsi="Times"/>
                <w:sz w:val="22"/>
              </w:rPr>
            </w:pPr>
          </w:p>
        </w:tc>
        <w:tc>
          <w:tcPr>
            <w:tcW w:w="2496" w:type="dxa"/>
          </w:tcPr>
          <w:p w14:paraId="5384D8BE" w14:textId="5F2F4334" w:rsidR="00EB7212" w:rsidRPr="00EB7212" w:rsidRDefault="00EB7212" w:rsidP="00EB7212">
            <w:pPr>
              <w:contextualSpacing/>
              <w:jc w:val="center"/>
              <w:outlineLvl w:val="0"/>
              <w:rPr>
                <w:rFonts w:ascii="Times" w:hAnsi="Times"/>
                <w:sz w:val="22"/>
              </w:rPr>
            </w:pPr>
            <w:r w:rsidRPr="00EB7212">
              <w:rPr>
                <w:rFonts w:ascii="Times" w:hAnsi="Times"/>
                <w:sz w:val="22"/>
              </w:rPr>
              <w:t>Native language</w:t>
            </w:r>
          </w:p>
        </w:tc>
        <w:tc>
          <w:tcPr>
            <w:tcW w:w="1056" w:type="dxa"/>
          </w:tcPr>
          <w:p w14:paraId="367CB550" w14:textId="77777777" w:rsidR="00EB7212" w:rsidRPr="00EB7212" w:rsidRDefault="00EB7212" w:rsidP="00EB7212">
            <w:pPr>
              <w:contextualSpacing/>
              <w:jc w:val="center"/>
              <w:outlineLvl w:val="0"/>
              <w:rPr>
                <w:rFonts w:ascii="Times" w:hAnsi="Times"/>
                <w:sz w:val="22"/>
              </w:rPr>
            </w:pPr>
            <w:r w:rsidRPr="00EB7212">
              <w:rPr>
                <w:rFonts w:ascii="Times" w:hAnsi="Times"/>
                <w:sz w:val="22"/>
              </w:rPr>
              <w:t>Spanish</w:t>
            </w:r>
          </w:p>
          <w:p w14:paraId="6B1B89B0" w14:textId="6944889D"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376" w:type="dxa"/>
            <w:gridSpan w:val="2"/>
          </w:tcPr>
          <w:p w14:paraId="3514494E" w14:textId="77777777" w:rsidR="00EB7212" w:rsidRPr="00EB7212" w:rsidRDefault="00EB7212" w:rsidP="00EB7212">
            <w:pPr>
              <w:contextualSpacing/>
              <w:jc w:val="center"/>
              <w:outlineLvl w:val="0"/>
              <w:rPr>
                <w:rFonts w:ascii="Times" w:hAnsi="Times"/>
                <w:sz w:val="22"/>
              </w:rPr>
            </w:pPr>
            <w:r w:rsidRPr="00EB7212">
              <w:rPr>
                <w:rFonts w:ascii="Times" w:hAnsi="Times"/>
                <w:sz w:val="22"/>
              </w:rPr>
              <w:t>Acateco</w:t>
            </w:r>
          </w:p>
          <w:p w14:paraId="1A7E27FD" w14:textId="664D171E"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83" w:type="dxa"/>
            <w:gridSpan w:val="2"/>
          </w:tcPr>
          <w:p w14:paraId="4980B189" w14:textId="36F14241" w:rsidR="00EB7212" w:rsidRPr="00EB7212" w:rsidRDefault="00EB7212" w:rsidP="00EB7212">
            <w:pPr>
              <w:contextualSpacing/>
              <w:jc w:val="center"/>
              <w:outlineLvl w:val="0"/>
              <w:rPr>
                <w:rFonts w:ascii="Times" w:hAnsi="Times"/>
                <w:sz w:val="22"/>
              </w:rPr>
            </w:pPr>
            <w:r w:rsidRPr="00EB7212">
              <w:rPr>
                <w:rFonts w:ascii="Times" w:hAnsi="Times"/>
                <w:sz w:val="22"/>
              </w:rPr>
              <w:t>English</w:t>
            </w:r>
          </w:p>
          <w:p w14:paraId="2A7BCC5D" w14:textId="6927C097"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4C6E9418" w14:textId="77777777" w:rsidTr="00EB7212">
        <w:trPr>
          <w:trHeight w:val="126"/>
        </w:trPr>
        <w:tc>
          <w:tcPr>
            <w:tcW w:w="2470" w:type="dxa"/>
            <w:vMerge/>
          </w:tcPr>
          <w:p w14:paraId="052D6AEC" w14:textId="77777777" w:rsidR="00EB7212" w:rsidRPr="00EB7212" w:rsidRDefault="00EB7212" w:rsidP="00EB7212">
            <w:pPr>
              <w:contextualSpacing/>
              <w:jc w:val="center"/>
              <w:outlineLvl w:val="0"/>
              <w:rPr>
                <w:rFonts w:ascii="Times" w:hAnsi="Times"/>
                <w:sz w:val="22"/>
              </w:rPr>
            </w:pPr>
          </w:p>
        </w:tc>
        <w:tc>
          <w:tcPr>
            <w:tcW w:w="2496" w:type="dxa"/>
          </w:tcPr>
          <w:p w14:paraId="3A6B86FF" w14:textId="506B4217" w:rsidR="00EB7212" w:rsidRPr="00EB7212" w:rsidRDefault="00EB7212" w:rsidP="00EB7212">
            <w:pPr>
              <w:contextualSpacing/>
              <w:jc w:val="center"/>
              <w:outlineLvl w:val="0"/>
              <w:rPr>
                <w:rFonts w:ascii="Times" w:hAnsi="Times"/>
                <w:sz w:val="22"/>
              </w:rPr>
            </w:pPr>
            <w:r w:rsidRPr="00EB7212">
              <w:rPr>
                <w:rFonts w:ascii="Times" w:hAnsi="Times"/>
                <w:sz w:val="22"/>
              </w:rPr>
              <w:t>English fluency</w:t>
            </w:r>
          </w:p>
        </w:tc>
        <w:tc>
          <w:tcPr>
            <w:tcW w:w="1056" w:type="dxa"/>
          </w:tcPr>
          <w:p w14:paraId="178E1DF7" w14:textId="750926A5" w:rsidR="00EB7212" w:rsidRPr="00EB7212" w:rsidRDefault="00EB7212" w:rsidP="00EB7212">
            <w:pPr>
              <w:contextualSpacing/>
              <w:jc w:val="center"/>
              <w:outlineLvl w:val="0"/>
              <w:rPr>
                <w:rFonts w:ascii="Times" w:hAnsi="Times"/>
                <w:sz w:val="22"/>
              </w:rPr>
            </w:pPr>
            <w:r w:rsidRPr="00EB7212">
              <w:rPr>
                <w:rFonts w:ascii="Times" w:hAnsi="Times"/>
                <w:sz w:val="22"/>
              </w:rPr>
              <w:t>High</w:t>
            </w:r>
          </w:p>
          <w:p w14:paraId="0578BF94" w14:textId="42203A23"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376" w:type="dxa"/>
            <w:gridSpan w:val="2"/>
          </w:tcPr>
          <w:p w14:paraId="69632D66" w14:textId="7B1C90E8" w:rsidR="00EB7212" w:rsidRPr="00EB7212" w:rsidRDefault="00EB7212" w:rsidP="00EB7212">
            <w:pPr>
              <w:contextualSpacing/>
              <w:jc w:val="center"/>
              <w:outlineLvl w:val="0"/>
              <w:rPr>
                <w:rFonts w:ascii="Times" w:hAnsi="Times"/>
                <w:sz w:val="22"/>
              </w:rPr>
            </w:pPr>
            <w:r w:rsidRPr="00EB7212">
              <w:rPr>
                <w:rFonts w:ascii="Times" w:hAnsi="Times"/>
                <w:sz w:val="22"/>
              </w:rPr>
              <w:t>Medium</w:t>
            </w:r>
          </w:p>
          <w:p w14:paraId="045A4ECF" w14:textId="1CD19659" w:rsidR="00EB7212" w:rsidRPr="00EB7212" w:rsidRDefault="00EB7212" w:rsidP="00EB7212">
            <w:pPr>
              <w:contextualSpacing/>
              <w:jc w:val="center"/>
              <w:outlineLvl w:val="0"/>
              <w:rPr>
                <w:rFonts w:ascii="Times" w:hAnsi="Times"/>
                <w:sz w:val="22"/>
              </w:rPr>
            </w:pPr>
            <w:r w:rsidRPr="00EB7212">
              <w:rPr>
                <w:rFonts w:ascii="Times" w:hAnsi="Times"/>
                <w:sz w:val="22"/>
              </w:rPr>
              <w:t>0</w:t>
            </w:r>
          </w:p>
        </w:tc>
        <w:tc>
          <w:tcPr>
            <w:tcW w:w="1483" w:type="dxa"/>
            <w:gridSpan w:val="2"/>
          </w:tcPr>
          <w:p w14:paraId="2F818436" w14:textId="11F015FC" w:rsidR="00EB7212" w:rsidRPr="00EB7212" w:rsidRDefault="00EB7212" w:rsidP="00EB7212">
            <w:pPr>
              <w:contextualSpacing/>
              <w:jc w:val="center"/>
              <w:outlineLvl w:val="0"/>
              <w:rPr>
                <w:rFonts w:ascii="Times" w:hAnsi="Times"/>
                <w:sz w:val="22"/>
              </w:rPr>
            </w:pPr>
            <w:r w:rsidRPr="00EB7212">
              <w:rPr>
                <w:rFonts w:ascii="Times" w:hAnsi="Times"/>
                <w:sz w:val="22"/>
              </w:rPr>
              <w:t>Low</w:t>
            </w:r>
          </w:p>
          <w:p w14:paraId="4A26C55E" w14:textId="16B9E815"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73119A2B" w14:textId="77777777" w:rsidTr="00EB7212">
        <w:trPr>
          <w:trHeight w:val="126"/>
        </w:trPr>
        <w:tc>
          <w:tcPr>
            <w:tcW w:w="2470" w:type="dxa"/>
            <w:vMerge/>
          </w:tcPr>
          <w:p w14:paraId="09D4DD33" w14:textId="77777777" w:rsidR="00EB7212" w:rsidRPr="00EB7212" w:rsidRDefault="00EB7212" w:rsidP="00EB7212">
            <w:pPr>
              <w:contextualSpacing/>
              <w:jc w:val="center"/>
              <w:outlineLvl w:val="0"/>
              <w:rPr>
                <w:rFonts w:ascii="Times" w:hAnsi="Times"/>
                <w:sz w:val="22"/>
              </w:rPr>
            </w:pPr>
          </w:p>
        </w:tc>
        <w:tc>
          <w:tcPr>
            <w:tcW w:w="2496" w:type="dxa"/>
          </w:tcPr>
          <w:p w14:paraId="4636B1C9" w14:textId="5CBAA85D" w:rsidR="00EB7212" w:rsidRPr="00EB7212" w:rsidRDefault="00EB7212" w:rsidP="00EB7212">
            <w:pPr>
              <w:contextualSpacing/>
              <w:jc w:val="center"/>
              <w:outlineLvl w:val="0"/>
              <w:rPr>
                <w:rFonts w:ascii="Times" w:hAnsi="Times"/>
                <w:sz w:val="22"/>
              </w:rPr>
            </w:pPr>
            <w:r w:rsidRPr="00EB7212">
              <w:rPr>
                <w:rFonts w:ascii="Times" w:hAnsi="Times"/>
                <w:sz w:val="22"/>
              </w:rPr>
              <w:t>Education Level</w:t>
            </w:r>
          </w:p>
        </w:tc>
        <w:tc>
          <w:tcPr>
            <w:tcW w:w="1056" w:type="dxa"/>
          </w:tcPr>
          <w:p w14:paraId="7FD9F177" w14:textId="77777777" w:rsidR="00EB7212" w:rsidRPr="00EB7212" w:rsidRDefault="00EB7212" w:rsidP="00EB7212">
            <w:pPr>
              <w:contextualSpacing/>
              <w:jc w:val="center"/>
              <w:outlineLvl w:val="0"/>
              <w:rPr>
                <w:rFonts w:ascii="Times" w:hAnsi="Times"/>
                <w:sz w:val="22"/>
              </w:rPr>
            </w:pPr>
            <w:r w:rsidRPr="00EB7212">
              <w:rPr>
                <w:rFonts w:ascii="Times" w:hAnsi="Times"/>
                <w:sz w:val="22"/>
              </w:rPr>
              <w:t>College</w:t>
            </w:r>
          </w:p>
          <w:p w14:paraId="671161D5" w14:textId="77777777" w:rsidR="00EB7212" w:rsidRPr="00EB7212" w:rsidRDefault="00EB7212" w:rsidP="00EB7212">
            <w:pPr>
              <w:contextualSpacing/>
              <w:jc w:val="center"/>
              <w:outlineLvl w:val="0"/>
              <w:rPr>
                <w:rFonts w:ascii="Times" w:hAnsi="Times"/>
                <w:sz w:val="22"/>
              </w:rPr>
            </w:pPr>
          </w:p>
          <w:p w14:paraId="3B4F5811" w14:textId="20E30F1C"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376" w:type="dxa"/>
            <w:gridSpan w:val="2"/>
          </w:tcPr>
          <w:p w14:paraId="60D1374A" w14:textId="77777777" w:rsidR="00EB7212" w:rsidRPr="00EB7212" w:rsidRDefault="00EB7212" w:rsidP="00EB7212">
            <w:pPr>
              <w:contextualSpacing/>
              <w:jc w:val="center"/>
              <w:outlineLvl w:val="0"/>
              <w:rPr>
                <w:rFonts w:ascii="Times" w:hAnsi="Times"/>
                <w:sz w:val="22"/>
              </w:rPr>
            </w:pPr>
            <w:r w:rsidRPr="00EB7212">
              <w:rPr>
                <w:rFonts w:ascii="Times" w:hAnsi="Times"/>
                <w:sz w:val="22"/>
              </w:rPr>
              <w:t>High School</w:t>
            </w:r>
          </w:p>
          <w:p w14:paraId="6DF25B2A" w14:textId="5542ED25"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83" w:type="dxa"/>
            <w:gridSpan w:val="2"/>
          </w:tcPr>
          <w:p w14:paraId="66F46A76" w14:textId="77777777" w:rsidR="00EB7212" w:rsidRPr="00EB7212" w:rsidRDefault="00EB7212" w:rsidP="00EB7212">
            <w:pPr>
              <w:contextualSpacing/>
              <w:jc w:val="center"/>
              <w:outlineLvl w:val="0"/>
              <w:rPr>
                <w:rFonts w:ascii="Times" w:hAnsi="Times"/>
                <w:sz w:val="22"/>
              </w:rPr>
            </w:pPr>
            <w:r w:rsidRPr="00EB7212">
              <w:rPr>
                <w:rFonts w:ascii="Times" w:hAnsi="Times"/>
                <w:sz w:val="22"/>
              </w:rPr>
              <w:t>Elementary School</w:t>
            </w:r>
          </w:p>
          <w:p w14:paraId="05A0560B" w14:textId="49A52D8C"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37614CE5" w14:textId="77777777" w:rsidTr="00EB7212">
        <w:trPr>
          <w:trHeight w:val="126"/>
        </w:trPr>
        <w:tc>
          <w:tcPr>
            <w:tcW w:w="2470" w:type="dxa"/>
            <w:vMerge/>
          </w:tcPr>
          <w:p w14:paraId="49EB464C" w14:textId="77777777" w:rsidR="00EB7212" w:rsidRPr="00EB7212" w:rsidRDefault="00EB7212" w:rsidP="00EB7212">
            <w:pPr>
              <w:contextualSpacing/>
              <w:jc w:val="center"/>
              <w:outlineLvl w:val="0"/>
              <w:rPr>
                <w:rFonts w:ascii="Times" w:hAnsi="Times"/>
                <w:sz w:val="22"/>
              </w:rPr>
            </w:pPr>
          </w:p>
        </w:tc>
        <w:tc>
          <w:tcPr>
            <w:tcW w:w="2496" w:type="dxa"/>
          </w:tcPr>
          <w:p w14:paraId="61F4AC92" w14:textId="3DD35960" w:rsidR="00EB7212" w:rsidRPr="00EB7212" w:rsidRDefault="00EB7212" w:rsidP="00EB7212">
            <w:pPr>
              <w:contextualSpacing/>
              <w:jc w:val="center"/>
              <w:outlineLvl w:val="0"/>
              <w:rPr>
                <w:rFonts w:ascii="Times" w:hAnsi="Times"/>
                <w:sz w:val="22"/>
              </w:rPr>
            </w:pPr>
            <w:r w:rsidRPr="00EB7212">
              <w:rPr>
                <w:rFonts w:ascii="Times" w:hAnsi="Times"/>
                <w:sz w:val="22"/>
              </w:rPr>
              <w:t>Social-economic Status</w:t>
            </w:r>
          </w:p>
        </w:tc>
        <w:tc>
          <w:tcPr>
            <w:tcW w:w="1056" w:type="dxa"/>
          </w:tcPr>
          <w:p w14:paraId="2741E5A2" w14:textId="60879858" w:rsidR="00EB7212" w:rsidRPr="00EB7212" w:rsidRDefault="00EB7212" w:rsidP="00EB7212">
            <w:pPr>
              <w:contextualSpacing/>
              <w:jc w:val="center"/>
              <w:outlineLvl w:val="0"/>
              <w:rPr>
                <w:rFonts w:ascii="Times" w:hAnsi="Times"/>
                <w:sz w:val="22"/>
              </w:rPr>
            </w:pPr>
            <w:r w:rsidRPr="00EB7212">
              <w:rPr>
                <w:rFonts w:ascii="Times" w:hAnsi="Times"/>
                <w:sz w:val="22"/>
              </w:rPr>
              <w:t>High</w:t>
            </w:r>
          </w:p>
          <w:p w14:paraId="326F7E12" w14:textId="2A8AEDBD" w:rsidR="00EB7212" w:rsidRPr="00EB7212" w:rsidRDefault="00EB7212" w:rsidP="00EB7212">
            <w:pPr>
              <w:contextualSpacing/>
              <w:jc w:val="center"/>
              <w:outlineLvl w:val="0"/>
              <w:rPr>
                <w:rFonts w:ascii="Times" w:hAnsi="Times"/>
                <w:sz w:val="22"/>
              </w:rPr>
            </w:pPr>
            <w:r w:rsidRPr="00EB7212">
              <w:rPr>
                <w:rFonts w:ascii="Times" w:hAnsi="Times"/>
                <w:sz w:val="22"/>
              </w:rPr>
              <w:t>0</w:t>
            </w:r>
          </w:p>
        </w:tc>
        <w:tc>
          <w:tcPr>
            <w:tcW w:w="1376" w:type="dxa"/>
            <w:gridSpan w:val="2"/>
          </w:tcPr>
          <w:p w14:paraId="78560DCD" w14:textId="77777777" w:rsidR="00EB7212" w:rsidRPr="00EB7212" w:rsidRDefault="00EB7212" w:rsidP="00EB7212">
            <w:pPr>
              <w:contextualSpacing/>
              <w:jc w:val="center"/>
              <w:outlineLvl w:val="0"/>
              <w:rPr>
                <w:rFonts w:ascii="Times" w:hAnsi="Times"/>
                <w:sz w:val="22"/>
              </w:rPr>
            </w:pPr>
            <w:r w:rsidRPr="00EB7212">
              <w:rPr>
                <w:rFonts w:ascii="Times" w:hAnsi="Times"/>
                <w:sz w:val="22"/>
              </w:rPr>
              <w:t>Medium</w:t>
            </w:r>
          </w:p>
          <w:p w14:paraId="7A443F6B" w14:textId="185C5DE6"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483" w:type="dxa"/>
            <w:gridSpan w:val="2"/>
          </w:tcPr>
          <w:p w14:paraId="2ECF3371" w14:textId="77777777" w:rsidR="00EB7212" w:rsidRPr="00EB7212" w:rsidRDefault="00EB7212" w:rsidP="00EB7212">
            <w:pPr>
              <w:contextualSpacing/>
              <w:jc w:val="center"/>
              <w:outlineLvl w:val="0"/>
              <w:rPr>
                <w:rFonts w:ascii="Times" w:hAnsi="Times"/>
                <w:sz w:val="22"/>
              </w:rPr>
            </w:pPr>
            <w:r w:rsidRPr="00EB7212">
              <w:rPr>
                <w:rFonts w:ascii="Times" w:hAnsi="Times"/>
                <w:sz w:val="22"/>
              </w:rPr>
              <w:t>Low</w:t>
            </w:r>
          </w:p>
          <w:p w14:paraId="028D4A83" w14:textId="5DF55056"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3AEE217C" w14:textId="77777777" w:rsidTr="00EB7212">
        <w:trPr>
          <w:trHeight w:val="126"/>
        </w:trPr>
        <w:tc>
          <w:tcPr>
            <w:tcW w:w="2470" w:type="dxa"/>
            <w:vMerge/>
          </w:tcPr>
          <w:p w14:paraId="2ACFB86C" w14:textId="261331C6" w:rsidR="00EB7212" w:rsidRPr="00EB7212" w:rsidRDefault="00EB7212" w:rsidP="00EB7212">
            <w:pPr>
              <w:contextualSpacing/>
              <w:jc w:val="center"/>
              <w:outlineLvl w:val="0"/>
              <w:rPr>
                <w:rFonts w:ascii="Times" w:hAnsi="Times"/>
                <w:sz w:val="22"/>
              </w:rPr>
            </w:pPr>
          </w:p>
        </w:tc>
        <w:tc>
          <w:tcPr>
            <w:tcW w:w="2496" w:type="dxa"/>
          </w:tcPr>
          <w:p w14:paraId="7DE2C8CB" w14:textId="39F62BA2" w:rsidR="00EB7212" w:rsidRPr="00EB7212" w:rsidRDefault="00EB7212" w:rsidP="00EB7212">
            <w:pPr>
              <w:contextualSpacing/>
              <w:jc w:val="center"/>
              <w:outlineLvl w:val="0"/>
              <w:rPr>
                <w:rFonts w:ascii="Times" w:hAnsi="Times"/>
                <w:sz w:val="22"/>
              </w:rPr>
            </w:pPr>
            <w:r w:rsidRPr="00EB7212">
              <w:rPr>
                <w:rFonts w:ascii="Times" w:hAnsi="Times"/>
                <w:sz w:val="22"/>
              </w:rPr>
              <w:t>Knowledge/Level of Experience</w:t>
            </w:r>
          </w:p>
        </w:tc>
        <w:tc>
          <w:tcPr>
            <w:tcW w:w="1056" w:type="dxa"/>
          </w:tcPr>
          <w:p w14:paraId="6F3F1330" w14:textId="77777777" w:rsidR="00EB7212" w:rsidRPr="00EB7212" w:rsidRDefault="00EB7212" w:rsidP="00EB7212">
            <w:pPr>
              <w:contextualSpacing/>
              <w:jc w:val="center"/>
              <w:outlineLvl w:val="0"/>
              <w:rPr>
                <w:rFonts w:ascii="Times" w:hAnsi="Times"/>
                <w:sz w:val="22"/>
              </w:rPr>
            </w:pPr>
            <w:r w:rsidRPr="00EB7212">
              <w:rPr>
                <w:rFonts w:ascii="Times" w:hAnsi="Times"/>
                <w:sz w:val="22"/>
              </w:rPr>
              <w:t>High</w:t>
            </w:r>
          </w:p>
          <w:p w14:paraId="6A4FEEEF" w14:textId="0503B7B6"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376" w:type="dxa"/>
            <w:gridSpan w:val="2"/>
          </w:tcPr>
          <w:p w14:paraId="7AAB77D0" w14:textId="77777777" w:rsidR="00EB7212" w:rsidRPr="00EB7212" w:rsidRDefault="00EB7212" w:rsidP="00EB7212">
            <w:pPr>
              <w:contextualSpacing/>
              <w:jc w:val="center"/>
              <w:outlineLvl w:val="0"/>
              <w:rPr>
                <w:rFonts w:ascii="Times" w:hAnsi="Times"/>
                <w:sz w:val="22"/>
              </w:rPr>
            </w:pPr>
            <w:r w:rsidRPr="00EB7212">
              <w:rPr>
                <w:rFonts w:ascii="Times" w:hAnsi="Times"/>
                <w:sz w:val="22"/>
              </w:rPr>
              <w:t>Medium</w:t>
            </w:r>
          </w:p>
          <w:p w14:paraId="178E3499" w14:textId="1F205755"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83" w:type="dxa"/>
            <w:gridSpan w:val="2"/>
          </w:tcPr>
          <w:p w14:paraId="36C31998" w14:textId="77777777" w:rsidR="00EB7212" w:rsidRPr="00EB7212" w:rsidRDefault="00EB7212" w:rsidP="00EB7212">
            <w:pPr>
              <w:contextualSpacing/>
              <w:jc w:val="center"/>
              <w:outlineLvl w:val="0"/>
              <w:rPr>
                <w:rFonts w:ascii="Times" w:hAnsi="Times"/>
                <w:sz w:val="22"/>
              </w:rPr>
            </w:pPr>
            <w:r w:rsidRPr="00EB7212">
              <w:rPr>
                <w:rFonts w:ascii="Times" w:hAnsi="Times"/>
                <w:sz w:val="22"/>
              </w:rPr>
              <w:t>Low</w:t>
            </w:r>
          </w:p>
          <w:p w14:paraId="003E117B" w14:textId="75B99B28"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6151093B" w14:textId="77777777" w:rsidTr="00EB7212">
        <w:trPr>
          <w:trHeight w:val="126"/>
        </w:trPr>
        <w:tc>
          <w:tcPr>
            <w:tcW w:w="2470" w:type="dxa"/>
            <w:vMerge/>
          </w:tcPr>
          <w:p w14:paraId="02D598A6" w14:textId="77777777" w:rsidR="00EB7212" w:rsidRPr="00EB7212" w:rsidRDefault="00EB7212" w:rsidP="00EB7212">
            <w:pPr>
              <w:contextualSpacing/>
              <w:jc w:val="center"/>
              <w:outlineLvl w:val="0"/>
              <w:rPr>
                <w:rFonts w:ascii="Times" w:hAnsi="Times"/>
                <w:sz w:val="22"/>
              </w:rPr>
            </w:pPr>
          </w:p>
        </w:tc>
        <w:tc>
          <w:tcPr>
            <w:tcW w:w="2496" w:type="dxa"/>
          </w:tcPr>
          <w:p w14:paraId="574DCF9A" w14:textId="4CEC54EA" w:rsidR="00EB7212" w:rsidRPr="00EB7212" w:rsidRDefault="00EB7212" w:rsidP="00EB7212">
            <w:pPr>
              <w:contextualSpacing/>
              <w:jc w:val="center"/>
              <w:outlineLvl w:val="0"/>
              <w:rPr>
                <w:rFonts w:ascii="Times" w:hAnsi="Times"/>
                <w:sz w:val="22"/>
              </w:rPr>
            </w:pPr>
            <w:r w:rsidRPr="00EB7212">
              <w:rPr>
                <w:rFonts w:ascii="Times" w:hAnsi="Times"/>
                <w:sz w:val="22"/>
              </w:rPr>
              <w:t>Employment</w:t>
            </w:r>
          </w:p>
        </w:tc>
        <w:tc>
          <w:tcPr>
            <w:tcW w:w="1056" w:type="dxa"/>
          </w:tcPr>
          <w:p w14:paraId="35CD41BD" w14:textId="77777777" w:rsidR="00EB7212" w:rsidRPr="00EB7212" w:rsidRDefault="00EB7212" w:rsidP="00EB7212">
            <w:pPr>
              <w:contextualSpacing/>
              <w:jc w:val="center"/>
              <w:outlineLvl w:val="0"/>
              <w:rPr>
                <w:rFonts w:ascii="Times" w:hAnsi="Times"/>
                <w:sz w:val="22"/>
              </w:rPr>
            </w:pPr>
            <w:r w:rsidRPr="00EB7212">
              <w:rPr>
                <w:rFonts w:ascii="Times" w:hAnsi="Times"/>
                <w:sz w:val="22"/>
              </w:rPr>
              <w:t>Yes</w:t>
            </w:r>
          </w:p>
          <w:p w14:paraId="5F2222BC" w14:textId="1E5FBC2A"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376" w:type="dxa"/>
            <w:gridSpan w:val="2"/>
          </w:tcPr>
          <w:p w14:paraId="59C25C31" w14:textId="77777777" w:rsidR="00EB7212" w:rsidRPr="00EB7212" w:rsidRDefault="00EB7212" w:rsidP="00EB7212">
            <w:pPr>
              <w:contextualSpacing/>
              <w:jc w:val="center"/>
              <w:outlineLvl w:val="0"/>
              <w:rPr>
                <w:rFonts w:ascii="Times" w:hAnsi="Times"/>
                <w:sz w:val="22"/>
              </w:rPr>
            </w:pPr>
            <w:r w:rsidRPr="00EB7212">
              <w:rPr>
                <w:rFonts w:ascii="Times" w:hAnsi="Times"/>
                <w:sz w:val="22"/>
              </w:rPr>
              <w:t>No</w:t>
            </w:r>
          </w:p>
          <w:p w14:paraId="3B9B6455" w14:textId="1057A1D7"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83" w:type="dxa"/>
            <w:gridSpan w:val="2"/>
          </w:tcPr>
          <w:p w14:paraId="0CE86703" w14:textId="77777777" w:rsidR="00EB7212" w:rsidRPr="00EB7212" w:rsidRDefault="00EB7212" w:rsidP="00EB7212">
            <w:pPr>
              <w:contextualSpacing/>
              <w:jc w:val="center"/>
              <w:outlineLvl w:val="0"/>
              <w:rPr>
                <w:rFonts w:ascii="Times" w:hAnsi="Times"/>
                <w:sz w:val="22"/>
              </w:rPr>
            </w:pPr>
            <w:r w:rsidRPr="00EB7212">
              <w:rPr>
                <w:rFonts w:ascii="Times" w:hAnsi="Times"/>
                <w:sz w:val="22"/>
              </w:rPr>
              <w:t>Declined</w:t>
            </w:r>
          </w:p>
          <w:p w14:paraId="5364E925" w14:textId="218272E5"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654518BC" w14:textId="77777777" w:rsidTr="00EB7212">
        <w:trPr>
          <w:trHeight w:val="126"/>
        </w:trPr>
        <w:tc>
          <w:tcPr>
            <w:tcW w:w="2470" w:type="dxa"/>
            <w:vMerge/>
          </w:tcPr>
          <w:p w14:paraId="51495FF7" w14:textId="77777777" w:rsidR="00EB7212" w:rsidRPr="00EB7212" w:rsidRDefault="00EB7212" w:rsidP="00EB7212">
            <w:pPr>
              <w:contextualSpacing/>
              <w:jc w:val="center"/>
              <w:outlineLvl w:val="0"/>
              <w:rPr>
                <w:rFonts w:ascii="Times" w:hAnsi="Times"/>
                <w:sz w:val="22"/>
              </w:rPr>
            </w:pPr>
          </w:p>
        </w:tc>
        <w:tc>
          <w:tcPr>
            <w:tcW w:w="2496" w:type="dxa"/>
          </w:tcPr>
          <w:p w14:paraId="06F360F3" w14:textId="61282D3C" w:rsidR="00EB7212" w:rsidRPr="00EB7212" w:rsidRDefault="00EB7212" w:rsidP="00EB7212">
            <w:pPr>
              <w:contextualSpacing/>
              <w:jc w:val="center"/>
              <w:outlineLvl w:val="0"/>
              <w:rPr>
                <w:rFonts w:ascii="Times" w:hAnsi="Times"/>
                <w:sz w:val="22"/>
              </w:rPr>
            </w:pPr>
            <w:r w:rsidRPr="00EB7212">
              <w:rPr>
                <w:rFonts w:ascii="Times" w:hAnsi="Times"/>
                <w:sz w:val="22"/>
              </w:rPr>
              <w:t>Community Outreach</w:t>
            </w:r>
          </w:p>
        </w:tc>
        <w:tc>
          <w:tcPr>
            <w:tcW w:w="1056" w:type="dxa"/>
          </w:tcPr>
          <w:p w14:paraId="41DAF211" w14:textId="247E8586" w:rsidR="00EB7212" w:rsidRPr="00EB7212" w:rsidRDefault="00EB7212" w:rsidP="00EB7212">
            <w:pPr>
              <w:contextualSpacing/>
              <w:jc w:val="center"/>
              <w:outlineLvl w:val="0"/>
              <w:rPr>
                <w:rFonts w:ascii="Times" w:hAnsi="Times"/>
                <w:sz w:val="22"/>
              </w:rPr>
            </w:pPr>
            <w:r w:rsidRPr="00EB7212">
              <w:rPr>
                <w:rFonts w:ascii="Times" w:hAnsi="Times"/>
                <w:sz w:val="22"/>
              </w:rPr>
              <w:t>Job</w:t>
            </w:r>
          </w:p>
        </w:tc>
        <w:tc>
          <w:tcPr>
            <w:tcW w:w="1376" w:type="dxa"/>
            <w:gridSpan w:val="2"/>
          </w:tcPr>
          <w:p w14:paraId="60FA6CCB" w14:textId="24D5205A" w:rsidR="00EB7212" w:rsidRPr="00EB7212" w:rsidRDefault="00EB7212" w:rsidP="00EB7212">
            <w:pPr>
              <w:contextualSpacing/>
              <w:jc w:val="center"/>
              <w:outlineLvl w:val="0"/>
              <w:rPr>
                <w:rFonts w:ascii="Times" w:hAnsi="Times"/>
                <w:sz w:val="22"/>
              </w:rPr>
            </w:pPr>
            <w:r w:rsidRPr="00EB7212">
              <w:rPr>
                <w:rFonts w:ascii="Times" w:hAnsi="Times"/>
                <w:sz w:val="22"/>
              </w:rPr>
              <w:t>Church</w:t>
            </w:r>
          </w:p>
          <w:p w14:paraId="07853AF7" w14:textId="5DA5578E"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483" w:type="dxa"/>
            <w:gridSpan w:val="2"/>
          </w:tcPr>
          <w:p w14:paraId="19DA2642" w14:textId="77777777" w:rsidR="00EB7212" w:rsidRPr="00EB7212" w:rsidRDefault="00EB7212" w:rsidP="00EB7212">
            <w:pPr>
              <w:contextualSpacing/>
              <w:jc w:val="center"/>
              <w:outlineLvl w:val="0"/>
              <w:rPr>
                <w:rFonts w:ascii="Times" w:hAnsi="Times"/>
                <w:sz w:val="22"/>
              </w:rPr>
            </w:pPr>
            <w:r w:rsidRPr="00EB7212">
              <w:rPr>
                <w:rFonts w:ascii="Times" w:hAnsi="Times"/>
                <w:sz w:val="22"/>
              </w:rPr>
              <w:t>Volunteering</w:t>
            </w:r>
          </w:p>
          <w:p w14:paraId="1D33BF78" w14:textId="03D5623E"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2F013FAA" w14:textId="77777777" w:rsidTr="00EB7212">
        <w:trPr>
          <w:trHeight w:val="126"/>
        </w:trPr>
        <w:tc>
          <w:tcPr>
            <w:tcW w:w="2470" w:type="dxa"/>
            <w:vMerge/>
          </w:tcPr>
          <w:p w14:paraId="51C79DA1" w14:textId="77777777" w:rsidR="00EB7212" w:rsidRPr="00EB7212" w:rsidRDefault="00EB7212" w:rsidP="00EB7212">
            <w:pPr>
              <w:contextualSpacing/>
              <w:jc w:val="center"/>
              <w:outlineLvl w:val="0"/>
              <w:rPr>
                <w:rFonts w:ascii="Times" w:hAnsi="Times"/>
                <w:sz w:val="22"/>
              </w:rPr>
            </w:pPr>
          </w:p>
        </w:tc>
        <w:tc>
          <w:tcPr>
            <w:tcW w:w="2496" w:type="dxa"/>
          </w:tcPr>
          <w:p w14:paraId="71F6F876" w14:textId="5DF4248A" w:rsidR="00EB7212" w:rsidRPr="00EB7212" w:rsidRDefault="00EB7212" w:rsidP="00EB7212">
            <w:pPr>
              <w:contextualSpacing/>
              <w:jc w:val="center"/>
              <w:outlineLvl w:val="0"/>
              <w:rPr>
                <w:rFonts w:ascii="Times" w:hAnsi="Times"/>
                <w:sz w:val="22"/>
              </w:rPr>
            </w:pPr>
            <w:r w:rsidRPr="00EB7212">
              <w:rPr>
                <w:rFonts w:ascii="Times" w:hAnsi="Times"/>
                <w:sz w:val="22"/>
              </w:rPr>
              <w:t>Years living in Knox County</w:t>
            </w:r>
          </w:p>
        </w:tc>
        <w:tc>
          <w:tcPr>
            <w:tcW w:w="1056" w:type="dxa"/>
          </w:tcPr>
          <w:p w14:paraId="10C35618" w14:textId="77777777" w:rsidR="00EB7212" w:rsidRPr="00EB7212" w:rsidRDefault="00EB7212" w:rsidP="00EB7212">
            <w:pPr>
              <w:contextualSpacing/>
              <w:jc w:val="center"/>
              <w:outlineLvl w:val="0"/>
              <w:rPr>
                <w:rFonts w:ascii="Times" w:hAnsi="Times"/>
                <w:sz w:val="22"/>
              </w:rPr>
            </w:pPr>
            <w:r w:rsidRPr="00EB7212">
              <w:rPr>
                <w:rFonts w:ascii="Times" w:hAnsi="Times"/>
                <w:sz w:val="22"/>
              </w:rPr>
              <w:t>0-10 yrs.</w:t>
            </w:r>
          </w:p>
          <w:p w14:paraId="2AA6B1F1" w14:textId="30CA828E" w:rsidR="00EB7212" w:rsidRPr="00EB7212" w:rsidRDefault="00EB7212" w:rsidP="00EB7212">
            <w:pPr>
              <w:contextualSpacing/>
              <w:jc w:val="center"/>
              <w:outlineLvl w:val="0"/>
              <w:rPr>
                <w:rFonts w:ascii="Times" w:hAnsi="Times"/>
                <w:sz w:val="22"/>
              </w:rPr>
            </w:pPr>
            <w:r w:rsidRPr="00EB7212">
              <w:rPr>
                <w:rFonts w:ascii="Times" w:hAnsi="Times"/>
                <w:sz w:val="22"/>
              </w:rPr>
              <w:t>0</w:t>
            </w:r>
          </w:p>
        </w:tc>
        <w:tc>
          <w:tcPr>
            <w:tcW w:w="1376" w:type="dxa"/>
            <w:gridSpan w:val="2"/>
          </w:tcPr>
          <w:p w14:paraId="7036B500" w14:textId="77777777" w:rsidR="00EB7212" w:rsidRPr="00EB7212" w:rsidRDefault="00EB7212" w:rsidP="00EB7212">
            <w:pPr>
              <w:contextualSpacing/>
              <w:jc w:val="center"/>
              <w:outlineLvl w:val="0"/>
              <w:rPr>
                <w:rFonts w:ascii="Times" w:hAnsi="Times"/>
                <w:sz w:val="22"/>
              </w:rPr>
            </w:pPr>
            <w:r w:rsidRPr="00EB7212">
              <w:rPr>
                <w:rFonts w:ascii="Times" w:hAnsi="Times"/>
                <w:sz w:val="22"/>
              </w:rPr>
              <w:t>10-20 yrs.</w:t>
            </w:r>
          </w:p>
          <w:p w14:paraId="580533C1" w14:textId="7DCAB13D" w:rsidR="00EB7212" w:rsidRPr="00EB7212" w:rsidRDefault="00EB7212" w:rsidP="00EB7212">
            <w:pPr>
              <w:contextualSpacing/>
              <w:jc w:val="center"/>
              <w:outlineLvl w:val="0"/>
              <w:rPr>
                <w:rFonts w:ascii="Times" w:hAnsi="Times"/>
                <w:sz w:val="22"/>
              </w:rPr>
            </w:pPr>
            <w:r w:rsidRPr="00EB7212">
              <w:rPr>
                <w:rFonts w:ascii="Times" w:hAnsi="Times"/>
                <w:sz w:val="22"/>
              </w:rPr>
              <w:t>3</w:t>
            </w:r>
          </w:p>
        </w:tc>
        <w:tc>
          <w:tcPr>
            <w:tcW w:w="1483" w:type="dxa"/>
            <w:gridSpan w:val="2"/>
          </w:tcPr>
          <w:p w14:paraId="256EDD5F" w14:textId="77777777" w:rsidR="00EB7212" w:rsidRPr="00EB7212" w:rsidRDefault="00EB7212" w:rsidP="00EB7212">
            <w:pPr>
              <w:contextualSpacing/>
              <w:jc w:val="center"/>
              <w:outlineLvl w:val="0"/>
              <w:rPr>
                <w:rFonts w:ascii="Times" w:hAnsi="Times"/>
                <w:sz w:val="22"/>
              </w:rPr>
            </w:pPr>
            <w:r w:rsidRPr="00EB7212">
              <w:rPr>
                <w:rFonts w:ascii="Times" w:hAnsi="Times"/>
                <w:sz w:val="22"/>
              </w:rPr>
              <w:t>20-30 yrs.</w:t>
            </w:r>
          </w:p>
          <w:p w14:paraId="5A9F5EB6" w14:textId="1822201D"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1FE35839" w14:textId="77777777" w:rsidTr="00EB7212">
        <w:trPr>
          <w:trHeight w:val="126"/>
        </w:trPr>
        <w:tc>
          <w:tcPr>
            <w:tcW w:w="2470" w:type="dxa"/>
            <w:vMerge/>
          </w:tcPr>
          <w:p w14:paraId="11DBFB86" w14:textId="77777777" w:rsidR="00EB7212" w:rsidRPr="00EB7212" w:rsidRDefault="00EB7212" w:rsidP="00EB7212">
            <w:pPr>
              <w:contextualSpacing/>
              <w:jc w:val="center"/>
              <w:outlineLvl w:val="0"/>
              <w:rPr>
                <w:rFonts w:ascii="Times" w:hAnsi="Times"/>
                <w:sz w:val="22"/>
              </w:rPr>
            </w:pPr>
          </w:p>
        </w:tc>
        <w:tc>
          <w:tcPr>
            <w:tcW w:w="2496" w:type="dxa"/>
          </w:tcPr>
          <w:p w14:paraId="3F4D0EAF" w14:textId="19ED6909" w:rsidR="00EB7212" w:rsidRPr="00EB7212" w:rsidRDefault="00EB7212" w:rsidP="00EB7212">
            <w:pPr>
              <w:contextualSpacing/>
              <w:jc w:val="center"/>
              <w:outlineLvl w:val="0"/>
              <w:rPr>
                <w:rFonts w:ascii="Times" w:hAnsi="Times"/>
                <w:sz w:val="22"/>
              </w:rPr>
            </w:pPr>
            <w:r w:rsidRPr="00EB7212">
              <w:rPr>
                <w:rFonts w:ascii="Times" w:hAnsi="Times"/>
                <w:sz w:val="22"/>
              </w:rPr>
              <w:t>Hispanic Community Members Assisted/year</w:t>
            </w:r>
          </w:p>
        </w:tc>
        <w:tc>
          <w:tcPr>
            <w:tcW w:w="1056" w:type="dxa"/>
          </w:tcPr>
          <w:p w14:paraId="6842706D" w14:textId="77777777" w:rsidR="00EB7212" w:rsidRPr="00EB7212" w:rsidRDefault="00EB7212" w:rsidP="00EB7212">
            <w:pPr>
              <w:contextualSpacing/>
              <w:jc w:val="center"/>
              <w:outlineLvl w:val="0"/>
              <w:rPr>
                <w:rFonts w:ascii="Times" w:hAnsi="Times"/>
                <w:sz w:val="22"/>
              </w:rPr>
            </w:pPr>
            <w:r w:rsidRPr="00EB7212">
              <w:rPr>
                <w:rFonts w:ascii="Times" w:hAnsi="Times"/>
                <w:sz w:val="22"/>
              </w:rPr>
              <w:t>None</w:t>
            </w:r>
          </w:p>
          <w:p w14:paraId="0A392299" w14:textId="57DFF517"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376" w:type="dxa"/>
            <w:gridSpan w:val="2"/>
          </w:tcPr>
          <w:p w14:paraId="07B1E2B7" w14:textId="77777777" w:rsidR="00EB7212" w:rsidRPr="00EB7212" w:rsidRDefault="00EB7212" w:rsidP="00EB7212">
            <w:pPr>
              <w:contextualSpacing/>
              <w:jc w:val="center"/>
              <w:outlineLvl w:val="0"/>
              <w:rPr>
                <w:rFonts w:ascii="Times" w:hAnsi="Times"/>
                <w:sz w:val="22"/>
              </w:rPr>
            </w:pPr>
            <w:r w:rsidRPr="00EB7212">
              <w:rPr>
                <w:rFonts w:ascii="Times" w:hAnsi="Times"/>
                <w:sz w:val="22"/>
              </w:rPr>
              <w:t>1-5 people</w:t>
            </w:r>
          </w:p>
          <w:p w14:paraId="4CF104F3" w14:textId="4E532F17"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483" w:type="dxa"/>
            <w:gridSpan w:val="2"/>
          </w:tcPr>
          <w:p w14:paraId="43E339FD" w14:textId="77777777" w:rsidR="00EB7212" w:rsidRPr="00EB7212" w:rsidRDefault="00EB7212" w:rsidP="00EB7212">
            <w:pPr>
              <w:contextualSpacing/>
              <w:jc w:val="center"/>
              <w:outlineLvl w:val="0"/>
              <w:rPr>
                <w:rFonts w:ascii="Times" w:hAnsi="Times"/>
                <w:sz w:val="22"/>
              </w:rPr>
            </w:pPr>
            <w:r w:rsidRPr="00EB7212">
              <w:rPr>
                <w:rFonts w:ascii="Times" w:hAnsi="Times"/>
                <w:sz w:val="22"/>
              </w:rPr>
              <w:t>6 or more</w:t>
            </w:r>
          </w:p>
          <w:p w14:paraId="5557AF0D" w14:textId="19B31ED0" w:rsidR="00EB7212" w:rsidRPr="00EB7212" w:rsidRDefault="00EB7212" w:rsidP="00EB7212">
            <w:pPr>
              <w:contextualSpacing/>
              <w:jc w:val="center"/>
              <w:outlineLvl w:val="0"/>
              <w:rPr>
                <w:rFonts w:ascii="Times" w:hAnsi="Times"/>
                <w:sz w:val="22"/>
              </w:rPr>
            </w:pPr>
            <w:r w:rsidRPr="00EB7212">
              <w:rPr>
                <w:rFonts w:ascii="Times" w:hAnsi="Times"/>
                <w:sz w:val="22"/>
              </w:rPr>
              <w:t>1</w:t>
            </w:r>
          </w:p>
        </w:tc>
      </w:tr>
      <w:tr w:rsidR="00EB7212" w14:paraId="33FED441" w14:textId="77777777" w:rsidTr="00EB7212">
        <w:trPr>
          <w:trHeight w:val="126"/>
        </w:trPr>
        <w:tc>
          <w:tcPr>
            <w:tcW w:w="2470" w:type="dxa"/>
            <w:vMerge w:val="restart"/>
          </w:tcPr>
          <w:p w14:paraId="4015EB7D" w14:textId="60068F32" w:rsidR="0098369C" w:rsidRPr="00EB7212" w:rsidRDefault="0098369C" w:rsidP="00EB7212">
            <w:pPr>
              <w:pStyle w:val="ListParagraph"/>
              <w:numPr>
                <w:ilvl w:val="0"/>
                <w:numId w:val="4"/>
              </w:numPr>
              <w:jc w:val="center"/>
              <w:outlineLvl w:val="0"/>
              <w:rPr>
                <w:rFonts w:ascii="Times" w:hAnsi="Times"/>
                <w:sz w:val="22"/>
              </w:rPr>
            </w:pPr>
            <w:r w:rsidRPr="00EB7212">
              <w:rPr>
                <w:rFonts w:ascii="Times" w:hAnsi="Times"/>
                <w:sz w:val="22"/>
              </w:rPr>
              <w:t>Perceived Barriers</w:t>
            </w:r>
          </w:p>
        </w:tc>
        <w:tc>
          <w:tcPr>
            <w:tcW w:w="2496" w:type="dxa"/>
          </w:tcPr>
          <w:p w14:paraId="23F7FE71" w14:textId="33DDD296" w:rsidR="0098369C" w:rsidRPr="00EB7212" w:rsidRDefault="0098369C" w:rsidP="00EB7212">
            <w:pPr>
              <w:contextualSpacing/>
              <w:jc w:val="center"/>
              <w:outlineLvl w:val="0"/>
              <w:rPr>
                <w:rFonts w:ascii="Times" w:hAnsi="Times"/>
                <w:sz w:val="22"/>
              </w:rPr>
            </w:pPr>
            <w:r w:rsidRPr="00EB7212">
              <w:rPr>
                <w:rFonts w:ascii="Times" w:hAnsi="Times"/>
                <w:sz w:val="22"/>
              </w:rPr>
              <w:t>Language Deficiency</w:t>
            </w:r>
          </w:p>
        </w:tc>
        <w:tc>
          <w:tcPr>
            <w:tcW w:w="1572" w:type="dxa"/>
            <w:gridSpan w:val="2"/>
          </w:tcPr>
          <w:p w14:paraId="3E2D0EB0" w14:textId="61994A01" w:rsidR="0098369C" w:rsidRPr="00EB7212" w:rsidRDefault="0098369C" w:rsidP="00EB7212">
            <w:pPr>
              <w:contextualSpacing/>
              <w:jc w:val="center"/>
              <w:outlineLvl w:val="0"/>
              <w:rPr>
                <w:rFonts w:ascii="Times" w:hAnsi="Times"/>
                <w:sz w:val="22"/>
              </w:rPr>
            </w:pPr>
            <w:r w:rsidRPr="00EB7212">
              <w:rPr>
                <w:rFonts w:ascii="Times" w:hAnsi="Times"/>
                <w:sz w:val="22"/>
              </w:rPr>
              <w:t>Yes</w:t>
            </w:r>
          </w:p>
          <w:p w14:paraId="15582221" w14:textId="50B900EC" w:rsidR="0098369C" w:rsidRPr="00EB7212" w:rsidRDefault="0098369C" w:rsidP="00EB7212">
            <w:pPr>
              <w:contextualSpacing/>
              <w:jc w:val="center"/>
              <w:outlineLvl w:val="0"/>
              <w:rPr>
                <w:rFonts w:ascii="Times" w:hAnsi="Times"/>
                <w:sz w:val="22"/>
              </w:rPr>
            </w:pPr>
            <w:r w:rsidRPr="00EB7212">
              <w:rPr>
                <w:rFonts w:ascii="Times" w:hAnsi="Times"/>
                <w:sz w:val="22"/>
              </w:rPr>
              <w:t>3</w:t>
            </w:r>
          </w:p>
        </w:tc>
        <w:tc>
          <w:tcPr>
            <w:tcW w:w="869" w:type="dxa"/>
            <w:gridSpan w:val="2"/>
          </w:tcPr>
          <w:p w14:paraId="64654189" w14:textId="77777777" w:rsidR="0098369C" w:rsidRPr="00EB7212" w:rsidRDefault="0098369C" w:rsidP="00EB7212">
            <w:pPr>
              <w:contextualSpacing/>
              <w:jc w:val="center"/>
              <w:outlineLvl w:val="0"/>
              <w:rPr>
                <w:rFonts w:ascii="Times" w:hAnsi="Times"/>
                <w:sz w:val="22"/>
              </w:rPr>
            </w:pPr>
            <w:r w:rsidRPr="00EB7212">
              <w:rPr>
                <w:rFonts w:ascii="Times" w:hAnsi="Times"/>
                <w:sz w:val="22"/>
              </w:rPr>
              <w:t>No</w:t>
            </w:r>
          </w:p>
          <w:p w14:paraId="712208AD" w14:textId="1B9022E0" w:rsidR="0098369C" w:rsidRPr="00EB7212" w:rsidRDefault="0098369C" w:rsidP="00EB7212">
            <w:pPr>
              <w:contextualSpacing/>
              <w:jc w:val="center"/>
              <w:outlineLvl w:val="0"/>
              <w:rPr>
                <w:rFonts w:ascii="Times" w:hAnsi="Times"/>
                <w:sz w:val="22"/>
              </w:rPr>
            </w:pPr>
            <w:r w:rsidRPr="00EB7212">
              <w:rPr>
                <w:rFonts w:ascii="Times" w:hAnsi="Times"/>
                <w:sz w:val="22"/>
              </w:rPr>
              <w:t>0</w:t>
            </w:r>
          </w:p>
        </w:tc>
        <w:tc>
          <w:tcPr>
            <w:tcW w:w="1474" w:type="dxa"/>
          </w:tcPr>
          <w:p w14:paraId="0396B9C1" w14:textId="42131353" w:rsidR="0098369C" w:rsidRPr="00EB7212" w:rsidRDefault="0098369C" w:rsidP="00EB7212">
            <w:pPr>
              <w:contextualSpacing/>
              <w:jc w:val="center"/>
              <w:outlineLvl w:val="0"/>
              <w:rPr>
                <w:rFonts w:ascii="Times" w:hAnsi="Times"/>
                <w:sz w:val="22"/>
              </w:rPr>
            </w:pPr>
            <w:r w:rsidRPr="00EB7212">
              <w:rPr>
                <w:rFonts w:ascii="Times" w:hAnsi="Times"/>
                <w:sz w:val="22"/>
              </w:rPr>
              <w:t>Declined</w:t>
            </w:r>
          </w:p>
          <w:p w14:paraId="7BE8FB55" w14:textId="57147FC0" w:rsidR="0098369C" w:rsidRPr="00EB7212" w:rsidRDefault="0098369C" w:rsidP="00EB7212">
            <w:pPr>
              <w:contextualSpacing/>
              <w:jc w:val="center"/>
              <w:outlineLvl w:val="0"/>
              <w:rPr>
                <w:rFonts w:ascii="Times" w:hAnsi="Times"/>
                <w:sz w:val="22"/>
              </w:rPr>
            </w:pPr>
            <w:r w:rsidRPr="00EB7212">
              <w:rPr>
                <w:rFonts w:ascii="Times" w:hAnsi="Times"/>
                <w:sz w:val="22"/>
              </w:rPr>
              <w:t>0</w:t>
            </w:r>
          </w:p>
        </w:tc>
      </w:tr>
      <w:tr w:rsidR="00EB7212" w14:paraId="0354952E" w14:textId="77777777" w:rsidTr="00EB7212">
        <w:trPr>
          <w:trHeight w:val="126"/>
        </w:trPr>
        <w:tc>
          <w:tcPr>
            <w:tcW w:w="2470" w:type="dxa"/>
            <w:vMerge/>
          </w:tcPr>
          <w:p w14:paraId="42FE339E" w14:textId="5159C17A" w:rsidR="0098369C" w:rsidRPr="00EB7212" w:rsidRDefault="0098369C" w:rsidP="00EB7212">
            <w:pPr>
              <w:pStyle w:val="ListParagraph"/>
              <w:numPr>
                <w:ilvl w:val="0"/>
                <w:numId w:val="4"/>
              </w:numPr>
              <w:jc w:val="center"/>
              <w:outlineLvl w:val="0"/>
              <w:rPr>
                <w:rFonts w:ascii="Times" w:hAnsi="Times"/>
                <w:sz w:val="22"/>
              </w:rPr>
            </w:pPr>
          </w:p>
        </w:tc>
        <w:tc>
          <w:tcPr>
            <w:tcW w:w="2496" w:type="dxa"/>
          </w:tcPr>
          <w:p w14:paraId="2D0EFF8E" w14:textId="162531B3" w:rsidR="0098369C" w:rsidRPr="00EB7212" w:rsidRDefault="0098369C" w:rsidP="00EB7212">
            <w:pPr>
              <w:contextualSpacing/>
              <w:jc w:val="center"/>
              <w:outlineLvl w:val="0"/>
              <w:rPr>
                <w:rFonts w:ascii="Times" w:hAnsi="Times"/>
                <w:sz w:val="22"/>
              </w:rPr>
            </w:pPr>
            <w:r w:rsidRPr="00EB7212">
              <w:rPr>
                <w:rFonts w:ascii="Times" w:hAnsi="Times"/>
                <w:sz w:val="22"/>
              </w:rPr>
              <w:t>Transportation</w:t>
            </w:r>
          </w:p>
        </w:tc>
        <w:tc>
          <w:tcPr>
            <w:tcW w:w="1572" w:type="dxa"/>
            <w:gridSpan w:val="2"/>
          </w:tcPr>
          <w:p w14:paraId="5881060E" w14:textId="68D22485" w:rsidR="0098369C" w:rsidRPr="00EB7212" w:rsidRDefault="0098369C" w:rsidP="00EB7212">
            <w:pPr>
              <w:contextualSpacing/>
              <w:jc w:val="center"/>
              <w:outlineLvl w:val="0"/>
              <w:rPr>
                <w:rFonts w:ascii="Times" w:hAnsi="Times"/>
                <w:sz w:val="22"/>
              </w:rPr>
            </w:pPr>
            <w:r w:rsidRPr="00EB7212">
              <w:rPr>
                <w:rFonts w:ascii="Times" w:hAnsi="Times"/>
                <w:sz w:val="22"/>
              </w:rPr>
              <w:t>Yes</w:t>
            </w:r>
          </w:p>
          <w:p w14:paraId="336EA52E" w14:textId="60CFEF8F" w:rsidR="0098369C" w:rsidRPr="00EB7212" w:rsidRDefault="0098369C" w:rsidP="00EB7212">
            <w:pPr>
              <w:contextualSpacing/>
              <w:jc w:val="center"/>
              <w:outlineLvl w:val="0"/>
              <w:rPr>
                <w:rFonts w:ascii="Times" w:hAnsi="Times"/>
                <w:sz w:val="22"/>
              </w:rPr>
            </w:pPr>
            <w:r w:rsidRPr="00EB7212">
              <w:rPr>
                <w:rFonts w:ascii="Times" w:hAnsi="Times"/>
                <w:sz w:val="22"/>
              </w:rPr>
              <w:t>1</w:t>
            </w:r>
          </w:p>
        </w:tc>
        <w:tc>
          <w:tcPr>
            <w:tcW w:w="869" w:type="dxa"/>
            <w:gridSpan w:val="2"/>
          </w:tcPr>
          <w:p w14:paraId="24263AB6" w14:textId="77777777" w:rsidR="0098369C" w:rsidRPr="00EB7212" w:rsidRDefault="0098369C" w:rsidP="00EB7212">
            <w:pPr>
              <w:contextualSpacing/>
              <w:jc w:val="center"/>
              <w:outlineLvl w:val="0"/>
              <w:rPr>
                <w:rFonts w:ascii="Times" w:hAnsi="Times"/>
                <w:sz w:val="22"/>
              </w:rPr>
            </w:pPr>
            <w:r w:rsidRPr="00EB7212">
              <w:rPr>
                <w:rFonts w:ascii="Times" w:hAnsi="Times"/>
                <w:sz w:val="22"/>
              </w:rPr>
              <w:t>No</w:t>
            </w:r>
          </w:p>
          <w:p w14:paraId="36C3B133" w14:textId="69A711F6" w:rsidR="0098369C" w:rsidRPr="00EB7212" w:rsidRDefault="0098369C" w:rsidP="00EB7212">
            <w:pPr>
              <w:contextualSpacing/>
              <w:jc w:val="center"/>
              <w:outlineLvl w:val="0"/>
              <w:rPr>
                <w:rFonts w:ascii="Times" w:hAnsi="Times"/>
                <w:sz w:val="22"/>
              </w:rPr>
            </w:pPr>
            <w:r w:rsidRPr="00EB7212">
              <w:rPr>
                <w:rFonts w:ascii="Times" w:hAnsi="Times"/>
                <w:sz w:val="22"/>
              </w:rPr>
              <w:t>2</w:t>
            </w:r>
          </w:p>
        </w:tc>
        <w:tc>
          <w:tcPr>
            <w:tcW w:w="1474" w:type="dxa"/>
          </w:tcPr>
          <w:p w14:paraId="4875D672" w14:textId="77777777" w:rsidR="0098369C" w:rsidRPr="00EB7212" w:rsidRDefault="0098369C" w:rsidP="00EB7212">
            <w:pPr>
              <w:contextualSpacing/>
              <w:jc w:val="center"/>
              <w:outlineLvl w:val="0"/>
              <w:rPr>
                <w:rFonts w:ascii="Times" w:hAnsi="Times"/>
                <w:sz w:val="22"/>
              </w:rPr>
            </w:pPr>
            <w:r w:rsidRPr="00EB7212">
              <w:rPr>
                <w:rFonts w:ascii="Times" w:hAnsi="Times"/>
                <w:sz w:val="22"/>
              </w:rPr>
              <w:t>Declined</w:t>
            </w:r>
          </w:p>
          <w:p w14:paraId="0C71C30E" w14:textId="6BB0AA41" w:rsidR="0098369C" w:rsidRPr="00EB7212" w:rsidRDefault="0098369C" w:rsidP="00EB7212">
            <w:pPr>
              <w:contextualSpacing/>
              <w:jc w:val="center"/>
              <w:outlineLvl w:val="0"/>
              <w:rPr>
                <w:rFonts w:ascii="Times" w:hAnsi="Times"/>
                <w:sz w:val="22"/>
              </w:rPr>
            </w:pPr>
            <w:r w:rsidRPr="00EB7212">
              <w:rPr>
                <w:rFonts w:ascii="Times" w:hAnsi="Times"/>
                <w:sz w:val="22"/>
              </w:rPr>
              <w:t>0</w:t>
            </w:r>
          </w:p>
        </w:tc>
      </w:tr>
      <w:tr w:rsidR="00EB7212" w14:paraId="0BBBD1F7" w14:textId="77777777" w:rsidTr="00EB7212">
        <w:trPr>
          <w:trHeight w:val="126"/>
        </w:trPr>
        <w:tc>
          <w:tcPr>
            <w:tcW w:w="2470" w:type="dxa"/>
            <w:vMerge/>
          </w:tcPr>
          <w:p w14:paraId="3D7B9D44" w14:textId="357B040B" w:rsidR="0098369C" w:rsidRPr="00EB7212" w:rsidRDefault="0098369C" w:rsidP="00EB7212">
            <w:pPr>
              <w:pStyle w:val="ListParagraph"/>
              <w:numPr>
                <w:ilvl w:val="0"/>
                <w:numId w:val="4"/>
              </w:numPr>
              <w:jc w:val="center"/>
              <w:outlineLvl w:val="0"/>
              <w:rPr>
                <w:rFonts w:ascii="Times" w:hAnsi="Times"/>
                <w:sz w:val="22"/>
              </w:rPr>
            </w:pPr>
          </w:p>
        </w:tc>
        <w:tc>
          <w:tcPr>
            <w:tcW w:w="2496" w:type="dxa"/>
          </w:tcPr>
          <w:p w14:paraId="4A4D0515" w14:textId="734B17DC" w:rsidR="0098369C" w:rsidRPr="00EB7212" w:rsidRDefault="0098369C" w:rsidP="00EB7212">
            <w:pPr>
              <w:contextualSpacing/>
              <w:jc w:val="center"/>
              <w:outlineLvl w:val="0"/>
              <w:rPr>
                <w:rFonts w:ascii="Times" w:hAnsi="Times"/>
                <w:sz w:val="22"/>
              </w:rPr>
            </w:pPr>
            <w:r w:rsidRPr="00EB7212">
              <w:rPr>
                <w:rFonts w:ascii="Times" w:hAnsi="Times"/>
                <w:sz w:val="22"/>
              </w:rPr>
              <w:t>Cost of Healthcare</w:t>
            </w:r>
          </w:p>
        </w:tc>
        <w:tc>
          <w:tcPr>
            <w:tcW w:w="1572" w:type="dxa"/>
            <w:gridSpan w:val="2"/>
          </w:tcPr>
          <w:p w14:paraId="0EA04A9F" w14:textId="365B77C6" w:rsidR="0098369C" w:rsidRPr="00EB7212" w:rsidRDefault="0098369C" w:rsidP="00EB7212">
            <w:pPr>
              <w:contextualSpacing/>
              <w:jc w:val="center"/>
              <w:outlineLvl w:val="0"/>
              <w:rPr>
                <w:rFonts w:ascii="Times" w:hAnsi="Times"/>
                <w:sz w:val="22"/>
              </w:rPr>
            </w:pPr>
            <w:r w:rsidRPr="00EB7212">
              <w:rPr>
                <w:rFonts w:ascii="Times" w:hAnsi="Times"/>
                <w:sz w:val="22"/>
              </w:rPr>
              <w:t>Yes</w:t>
            </w:r>
          </w:p>
          <w:p w14:paraId="07C8C622" w14:textId="6E0EC1BE" w:rsidR="0098369C" w:rsidRPr="00EB7212" w:rsidRDefault="0098369C" w:rsidP="00EB7212">
            <w:pPr>
              <w:contextualSpacing/>
              <w:jc w:val="center"/>
              <w:outlineLvl w:val="0"/>
              <w:rPr>
                <w:rFonts w:ascii="Times" w:hAnsi="Times"/>
                <w:sz w:val="22"/>
              </w:rPr>
            </w:pPr>
            <w:r w:rsidRPr="00EB7212">
              <w:rPr>
                <w:rFonts w:ascii="Times" w:hAnsi="Times"/>
                <w:sz w:val="22"/>
              </w:rPr>
              <w:t>3</w:t>
            </w:r>
          </w:p>
        </w:tc>
        <w:tc>
          <w:tcPr>
            <w:tcW w:w="869" w:type="dxa"/>
            <w:gridSpan w:val="2"/>
          </w:tcPr>
          <w:p w14:paraId="472B758F" w14:textId="77777777" w:rsidR="0098369C" w:rsidRPr="00EB7212" w:rsidRDefault="0098369C" w:rsidP="00EB7212">
            <w:pPr>
              <w:contextualSpacing/>
              <w:jc w:val="center"/>
              <w:outlineLvl w:val="0"/>
              <w:rPr>
                <w:rFonts w:ascii="Times" w:hAnsi="Times"/>
                <w:sz w:val="22"/>
              </w:rPr>
            </w:pPr>
            <w:r w:rsidRPr="00EB7212">
              <w:rPr>
                <w:rFonts w:ascii="Times" w:hAnsi="Times"/>
                <w:sz w:val="22"/>
              </w:rPr>
              <w:t>No</w:t>
            </w:r>
          </w:p>
          <w:p w14:paraId="3C65AF1D" w14:textId="6949B933" w:rsidR="0098369C" w:rsidRPr="00EB7212" w:rsidRDefault="0098369C" w:rsidP="00EB7212">
            <w:pPr>
              <w:contextualSpacing/>
              <w:jc w:val="center"/>
              <w:outlineLvl w:val="0"/>
              <w:rPr>
                <w:rFonts w:ascii="Times" w:hAnsi="Times"/>
                <w:sz w:val="22"/>
              </w:rPr>
            </w:pPr>
            <w:r w:rsidRPr="00EB7212">
              <w:rPr>
                <w:rFonts w:ascii="Times" w:hAnsi="Times"/>
                <w:sz w:val="22"/>
              </w:rPr>
              <w:t>0</w:t>
            </w:r>
          </w:p>
        </w:tc>
        <w:tc>
          <w:tcPr>
            <w:tcW w:w="1474" w:type="dxa"/>
          </w:tcPr>
          <w:p w14:paraId="73806D75" w14:textId="77777777" w:rsidR="0098369C" w:rsidRPr="00EB7212" w:rsidRDefault="0098369C" w:rsidP="00EB7212">
            <w:pPr>
              <w:contextualSpacing/>
              <w:jc w:val="center"/>
              <w:outlineLvl w:val="0"/>
              <w:rPr>
                <w:rFonts w:ascii="Times" w:hAnsi="Times"/>
                <w:sz w:val="22"/>
              </w:rPr>
            </w:pPr>
            <w:r w:rsidRPr="00EB7212">
              <w:rPr>
                <w:rFonts w:ascii="Times" w:hAnsi="Times"/>
                <w:sz w:val="22"/>
              </w:rPr>
              <w:t>Declined</w:t>
            </w:r>
          </w:p>
          <w:p w14:paraId="23FBBE2F" w14:textId="20F4066F" w:rsidR="0098369C" w:rsidRPr="00EB7212" w:rsidRDefault="0098369C" w:rsidP="00EB7212">
            <w:pPr>
              <w:contextualSpacing/>
              <w:jc w:val="center"/>
              <w:outlineLvl w:val="0"/>
              <w:rPr>
                <w:rFonts w:ascii="Times" w:hAnsi="Times"/>
                <w:sz w:val="22"/>
              </w:rPr>
            </w:pPr>
            <w:r w:rsidRPr="00EB7212">
              <w:rPr>
                <w:rFonts w:ascii="Times" w:hAnsi="Times"/>
                <w:sz w:val="22"/>
              </w:rPr>
              <w:t>0</w:t>
            </w:r>
          </w:p>
        </w:tc>
      </w:tr>
      <w:tr w:rsidR="00EB7212" w14:paraId="0C537AB9" w14:textId="77777777" w:rsidTr="00EB7212">
        <w:trPr>
          <w:trHeight w:val="126"/>
        </w:trPr>
        <w:tc>
          <w:tcPr>
            <w:tcW w:w="2470" w:type="dxa"/>
            <w:vMerge/>
          </w:tcPr>
          <w:p w14:paraId="35461131" w14:textId="600EFED9" w:rsidR="0098369C" w:rsidRPr="00EB7212" w:rsidRDefault="0098369C" w:rsidP="00EB7212">
            <w:pPr>
              <w:pStyle w:val="ListParagraph"/>
              <w:ind w:left="1080"/>
              <w:jc w:val="center"/>
              <w:outlineLvl w:val="0"/>
              <w:rPr>
                <w:rFonts w:ascii="Times" w:hAnsi="Times"/>
                <w:sz w:val="22"/>
              </w:rPr>
            </w:pPr>
          </w:p>
        </w:tc>
        <w:tc>
          <w:tcPr>
            <w:tcW w:w="2496" w:type="dxa"/>
          </w:tcPr>
          <w:p w14:paraId="5C0E65C2" w14:textId="0390876D" w:rsidR="0098369C" w:rsidRPr="00EB7212" w:rsidRDefault="0098369C" w:rsidP="00EB7212">
            <w:pPr>
              <w:contextualSpacing/>
              <w:jc w:val="center"/>
              <w:outlineLvl w:val="0"/>
              <w:rPr>
                <w:rFonts w:ascii="Times" w:hAnsi="Times"/>
                <w:sz w:val="22"/>
              </w:rPr>
            </w:pPr>
            <w:r w:rsidRPr="00EB7212">
              <w:rPr>
                <w:rFonts w:ascii="Times" w:hAnsi="Times"/>
                <w:sz w:val="22"/>
              </w:rPr>
              <w:t>Discrimination</w:t>
            </w:r>
          </w:p>
        </w:tc>
        <w:tc>
          <w:tcPr>
            <w:tcW w:w="1572" w:type="dxa"/>
            <w:gridSpan w:val="2"/>
          </w:tcPr>
          <w:p w14:paraId="3A53A32C" w14:textId="77777777" w:rsidR="0098369C" w:rsidRPr="00EB7212" w:rsidRDefault="0098369C" w:rsidP="00EB7212">
            <w:pPr>
              <w:contextualSpacing/>
              <w:jc w:val="center"/>
              <w:outlineLvl w:val="0"/>
              <w:rPr>
                <w:rFonts w:ascii="Times" w:hAnsi="Times"/>
                <w:sz w:val="22"/>
              </w:rPr>
            </w:pPr>
            <w:r w:rsidRPr="00EB7212">
              <w:rPr>
                <w:rFonts w:ascii="Times" w:hAnsi="Times"/>
                <w:sz w:val="22"/>
              </w:rPr>
              <w:t>Yes</w:t>
            </w:r>
          </w:p>
          <w:p w14:paraId="2F629EF7" w14:textId="4AD7A5B1" w:rsidR="0098369C" w:rsidRPr="00EB7212" w:rsidRDefault="0098369C" w:rsidP="00EB7212">
            <w:pPr>
              <w:contextualSpacing/>
              <w:jc w:val="center"/>
              <w:outlineLvl w:val="0"/>
              <w:rPr>
                <w:rFonts w:ascii="Times" w:hAnsi="Times"/>
                <w:sz w:val="22"/>
              </w:rPr>
            </w:pPr>
            <w:r w:rsidRPr="00EB7212">
              <w:rPr>
                <w:rFonts w:ascii="Times" w:hAnsi="Times"/>
                <w:sz w:val="22"/>
              </w:rPr>
              <w:t>1</w:t>
            </w:r>
          </w:p>
        </w:tc>
        <w:tc>
          <w:tcPr>
            <w:tcW w:w="869" w:type="dxa"/>
            <w:gridSpan w:val="2"/>
          </w:tcPr>
          <w:p w14:paraId="44D0EDD6" w14:textId="77777777" w:rsidR="0098369C" w:rsidRPr="00EB7212" w:rsidRDefault="0098369C" w:rsidP="00EB7212">
            <w:pPr>
              <w:contextualSpacing/>
              <w:jc w:val="center"/>
              <w:outlineLvl w:val="0"/>
              <w:rPr>
                <w:rFonts w:ascii="Times" w:hAnsi="Times"/>
                <w:sz w:val="22"/>
              </w:rPr>
            </w:pPr>
            <w:r w:rsidRPr="00EB7212">
              <w:rPr>
                <w:rFonts w:ascii="Times" w:hAnsi="Times"/>
                <w:sz w:val="22"/>
              </w:rPr>
              <w:t>No</w:t>
            </w:r>
          </w:p>
          <w:p w14:paraId="75793B40" w14:textId="1E410E19" w:rsidR="0098369C" w:rsidRPr="00EB7212" w:rsidRDefault="0098369C" w:rsidP="00EB7212">
            <w:pPr>
              <w:contextualSpacing/>
              <w:jc w:val="center"/>
              <w:outlineLvl w:val="0"/>
              <w:rPr>
                <w:rFonts w:ascii="Times" w:hAnsi="Times"/>
                <w:sz w:val="22"/>
              </w:rPr>
            </w:pPr>
            <w:r w:rsidRPr="00EB7212">
              <w:rPr>
                <w:rFonts w:ascii="Times" w:hAnsi="Times"/>
                <w:sz w:val="22"/>
              </w:rPr>
              <w:t>2</w:t>
            </w:r>
          </w:p>
        </w:tc>
        <w:tc>
          <w:tcPr>
            <w:tcW w:w="1474" w:type="dxa"/>
          </w:tcPr>
          <w:p w14:paraId="4CA79D93" w14:textId="77777777" w:rsidR="0098369C" w:rsidRPr="00EB7212" w:rsidRDefault="0098369C" w:rsidP="00EB7212">
            <w:pPr>
              <w:contextualSpacing/>
              <w:jc w:val="center"/>
              <w:outlineLvl w:val="0"/>
              <w:rPr>
                <w:rFonts w:ascii="Times" w:hAnsi="Times"/>
                <w:sz w:val="22"/>
              </w:rPr>
            </w:pPr>
            <w:r w:rsidRPr="00EB7212">
              <w:rPr>
                <w:rFonts w:ascii="Times" w:hAnsi="Times"/>
                <w:sz w:val="22"/>
              </w:rPr>
              <w:t>Declined</w:t>
            </w:r>
          </w:p>
          <w:p w14:paraId="46E2F811" w14:textId="5554F4A8" w:rsidR="0098369C" w:rsidRPr="00EB7212" w:rsidRDefault="0098369C" w:rsidP="00EB7212">
            <w:pPr>
              <w:contextualSpacing/>
              <w:jc w:val="center"/>
              <w:outlineLvl w:val="0"/>
              <w:rPr>
                <w:rFonts w:ascii="Times" w:hAnsi="Times"/>
                <w:sz w:val="22"/>
              </w:rPr>
            </w:pPr>
            <w:r w:rsidRPr="00EB7212">
              <w:rPr>
                <w:rFonts w:ascii="Times" w:hAnsi="Times"/>
                <w:sz w:val="22"/>
              </w:rPr>
              <w:t>0</w:t>
            </w:r>
          </w:p>
        </w:tc>
      </w:tr>
      <w:tr w:rsidR="00EB7212" w14:paraId="2994B08F" w14:textId="77777777" w:rsidTr="00EB7212">
        <w:trPr>
          <w:trHeight w:val="126"/>
        </w:trPr>
        <w:tc>
          <w:tcPr>
            <w:tcW w:w="2470" w:type="dxa"/>
            <w:vMerge/>
          </w:tcPr>
          <w:p w14:paraId="30CAC5EC" w14:textId="35A7AEBE" w:rsidR="0098369C" w:rsidRPr="00EB7212" w:rsidRDefault="0098369C" w:rsidP="00EB7212">
            <w:pPr>
              <w:pStyle w:val="ListParagraph"/>
              <w:ind w:left="1080"/>
              <w:jc w:val="center"/>
              <w:outlineLvl w:val="0"/>
              <w:rPr>
                <w:rFonts w:ascii="Times" w:hAnsi="Times"/>
                <w:sz w:val="22"/>
              </w:rPr>
            </w:pPr>
          </w:p>
        </w:tc>
        <w:tc>
          <w:tcPr>
            <w:tcW w:w="2496" w:type="dxa"/>
          </w:tcPr>
          <w:p w14:paraId="6E17AE92" w14:textId="5AA8120D" w:rsidR="0098369C" w:rsidRPr="00EB7212" w:rsidRDefault="0098369C" w:rsidP="00EB7212">
            <w:pPr>
              <w:contextualSpacing/>
              <w:jc w:val="center"/>
              <w:outlineLvl w:val="0"/>
              <w:rPr>
                <w:rFonts w:ascii="Times" w:hAnsi="Times"/>
                <w:sz w:val="22"/>
              </w:rPr>
            </w:pPr>
            <w:r w:rsidRPr="00EB7212">
              <w:rPr>
                <w:rFonts w:ascii="Times" w:hAnsi="Times"/>
                <w:sz w:val="22"/>
              </w:rPr>
              <w:t>Distrust</w:t>
            </w:r>
          </w:p>
        </w:tc>
        <w:tc>
          <w:tcPr>
            <w:tcW w:w="1572" w:type="dxa"/>
            <w:gridSpan w:val="2"/>
          </w:tcPr>
          <w:p w14:paraId="7CE78E1B" w14:textId="77777777" w:rsidR="0098369C" w:rsidRPr="00EB7212" w:rsidRDefault="0098369C" w:rsidP="00EB7212">
            <w:pPr>
              <w:contextualSpacing/>
              <w:jc w:val="center"/>
              <w:outlineLvl w:val="0"/>
              <w:rPr>
                <w:rFonts w:ascii="Times" w:hAnsi="Times"/>
                <w:sz w:val="22"/>
              </w:rPr>
            </w:pPr>
            <w:r w:rsidRPr="00EB7212">
              <w:rPr>
                <w:rFonts w:ascii="Times" w:hAnsi="Times"/>
                <w:sz w:val="22"/>
              </w:rPr>
              <w:t>Yes</w:t>
            </w:r>
          </w:p>
          <w:p w14:paraId="1D910DF4" w14:textId="68B36259" w:rsidR="0098369C" w:rsidRPr="00EB7212" w:rsidRDefault="0098369C" w:rsidP="00EB7212">
            <w:pPr>
              <w:contextualSpacing/>
              <w:jc w:val="center"/>
              <w:outlineLvl w:val="0"/>
              <w:rPr>
                <w:rFonts w:ascii="Times" w:hAnsi="Times"/>
                <w:sz w:val="22"/>
              </w:rPr>
            </w:pPr>
            <w:r w:rsidRPr="00EB7212">
              <w:rPr>
                <w:rFonts w:ascii="Times" w:hAnsi="Times"/>
                <w:sz w:val="22"/>
              </w:rPr>
              <w:t>1</w:t>
            </w:r>
          </w:p>
        </w:tc>
        <w:tc>
          <w:tcPr>
            <w:tcW w:w="869" w:type="dxa"/>
            <w:gridSpan w:val="2"/>
          </w:tcPr>
          <w:p w14:paraId="40C6A960" w14:textId="77777777" w:rsidR="0098369C" w:rsidRPr="00EB7212" w:rsidRDefault="0098369C" w:rsidP="00EB7212">
            <w:pPr>
              <w:contextualSpacing/>
              <w:jc w:val="center"/>
              <w:outlineLvl w:val="0"/>
              <w:rPr>
                <w:rFonts w:ascii="Times" w:hAnsi="Times"/>
                <w:sz w:val="22"/>
              </w:rPr>
            </w:pPr>
            <w:r w:rsidRPr="00EB7212">
              <w:rPr>
                <w:rFonts w:ascii="Times" w:hAnsi="Times"/>
                <w:sz w:val="22"/>
              </w:rPr>
              <w:t>No</w:t>
            </w:r>
          </w:p>
          <w:p w14:paraId="60D1074E" w14:textId="7CC95210" w:rsidR="0098369C" w:rsidRPr="00EB7212" w:rsidRDefault="0098369C" w:rsidP="00EB7212">
            <w:pPr>
              <w:contextualSpacing/>
              <w:jc w:val="center"/>
              <w:outlineLvl w:val="0"/>
              <w:rPr>
                <w:rFonts w:ascii="Times" w:hAnsi="Times"/>
                <w:sz w:val="22"/>
              </w:rPr>
            </w:pPr>
            <w:r w:rsidRPr="00EB7212">
              <w:rPr>
                <w:rFonts w:ascii="Times" w:hAnsi="Times"/>
                <w:sz w:val="22"/>
              </w:rPr>
              <w:t>2</w:t>
            </w:r>
          </w:p>
        </w:tc>
        <w:tc>
          <w:tcPr>
            <w:tcW w:w="1474" w:type="dxa"/>
          </w:tcPr>
          <w:p w14:paraId="373AAC38" w14:textId="77777777" w:rsidR="0098369C" w:rsidRPr="00EB7212" w:rsidRDefault="0098369C" w:rsidP="00EB7212">
            <w:pPr>
              <w:contextualSpacing/>
              <w:jc w:val="center"/>
              <w:outlineLvl w:val="0"/>
              <w:rPr>
                <w:rFonts w:ascii="Times" w:hAnsi="Times"/>
                <w:sz w:val="22"/>
              </w:rPr>
            </w:pPr>
            <w:r w:rsidRPr="00EB7212">
              <w:rPr>
                <w:rFonts w:ascii="Times" w:hAnsi="Times"/>
                <w:sz w:val="22"/>
              </w:rPr>
              <w:t>Declined</w:t>
            </w:r>
          </w:p>
          <w:p w14:paraId="4E1227FB" w14:textId="60EDBC5B" w:rsidR="0098369C" w:rsidRPr="00EB7212" w:rsidRDefault="0098369C" w:rsidP="00EB7212">
            <w:pPr>
              <w:contextualSpacing/>
              <w:jc w:val="center"/>
              <w:outlineLvl w:val="0"/>
              <w:rPr>
                <w:rFonts w:ascii="Times" w:hAnsi="Times"/>
                <w:sz w:val="22"/>
              </w:rPr>
            </w:pPr>
            <w:r w:rsidRPr="00EB7212">
              <w:rPr>
                <w:rFonts w:ascii="Times" w:hAnsi="Times"/>
                <w:sz w:val="22"/>
              </w:rPr>
              <w:t>0</w:t>
            </w:r>
          </w:p>
        </w:tc>
      </w:tr>
      <w:tr w:rsidR="00EB7212" w14:paraId="0BBF7EB7" w14:textId="77777777" w:rsidTr="00EB7212">
        <w:trPr>
          <w:trHeight w:val="579"/>
        </w:trPr>
        <w:tc>
          <w:tcPr>
            <w:tcW w:w="2470" w:type="dxa"/>
            <w:vMerge w:val="restart"/>
          </w:tcPr>
          <w:p w14:paraId="380C17F0" w14:textId="5A438EE7" w:rsidR="00EB7212" w:rsidRPr="00EB7212" w:rsidRDefault="00EB7212" w:rsidP="00EB7212">
            <w:pPr>
              <w:pStyle w:val="ListParagraph"/>
              <w:numPr>
                <w:ilvl w:val="0"/>
                <w:numId w:val="4"/>
              </w:numPr>
              <w:jc w:val="center"/>
              <w:outlineLvl w:val="0"/>
              <w:rPr>
                <w:rFonts w:ascii="Times" w:hAnsi="Times"/>
                <w:sz w:val="22"/>
              </w:rPr>
            </w:pPr>
            <w:r w:rsidRPr="00EB7212">
              <w:rPr>
                <w:rFonts w:ascii="Times" w:hAnsi="Times"/>
                <w:sz w:val="22"/>
              </w:rPr>
              <w:t>Suggested Solutions</w:t>
            </w:r>
          </w:p>
        </w:tc>
        <w:tc>
          <w:tcPr>
            <w:tcW w:w="2496" w:type="dxa"/>
          </w:tcPr>
          <w:p w14:paraId="42FF2309" w14:textId="77777777" w:rsidR="00EB7212" w:rsidRPr="00EB7212" w:rsidRDefault="00EB7212" w:rsidP="00EB7212">
            <w:pPr>
              <w:contextualSpacing/>
              <w:jc w:val="center"/>
              <w:outlineLvl w:val="0"/>
              <w:rPr>
                <w:rFonts w:ascii="Times" w:hAnsi="Times"/>
                <w:sz w:val="22"/>
              </w:rPr>
            </w:pPr>
          </w:p>
        </w:tc>
        <w:tc>
          <w:tcPr>
            <w:tcW w:w="3915" w:type="dxa"/>
            <w:gridSpan w:val="5"/>
          </w:tcPr>
          <w:p w14:paraId="50EFE9BC" w14:textId="77777777" w:rsidR="00EB7212" w:rsidRPr="00EB7212" w:rsidRDefault="00EB7212" w:rsidP="00EB7212">
            <w:pPr>
              <w:contextualSpacing/>
              <w:jc w:val="center"/>
              <w:outlineLvl w:val="0"/>
              <w:rPr>
                <w:rFonts w:ascii="Times" w:hAnsi="Times"/>
                <w:sz w:val="22"/>
              </w:rPr>
            </w:pPr>
          </w:p>
        </w:tc>
      </w:tr>
      <w:tr w:rsidR="00EB7212" w14:paraId="16A293B3" w14:textId="77777777" w:rsidTr="00EB7212">
        <w:trPr>
          <w:trHeight w:val="126"/>
        </w:trPr>
        <w:tc>
          <w:tcPr>
            <w:tcW w:w="2470" w:type="dxa"/>
            <w:vMerge/>
          </w:tcPr>
          <w:p w14:paraId="5FE4F7AB" w14:textId="77777777" w:rsidR="00EB7212" w:rsidRPr="00EB7212" w:rsidRDefault="00EB7212" w:rsidP="00EB7212">
            <w:pPr>
              <w:pStyle w:val="ListParagraph"/>
              <w:ind w:left="1080"/>
              <w:jc w:val="center"/>
              <w:outlineLvl w:val="0"/>
              <w:rPr>
                <w:rFonts w:ascii="Times" w:hAnsi="Times"/>
                <w:sz w:val="22"/>
              </w:rPr>
            </w:pPr>
          </w:p>
        </w:tc>
        <w:tc>
          <w:tcPr>
            <w:tcW w:w="2496" w:type="dxa"/>
          </w:tcPr>
          <w:p w14:paraId="6DFE5613" w14:textId="0252B86A" w:rsidR="00EB7212" w:rsidRPr="00EB7212" w:rsidRDefault="00EB7212" w:rsidP="00EB7212">
            <w:pPr>
              <w:contextualSpacing/>
              <w:jc w:val="center"/>
              <w:outlineLvl w:val="0"/>
              <w:rPr>
                <w:rFonts w:ascii="Times" w:hAnsi="Times"/>
                <w:sz w:val="22"/>
              </w:rPr>
            </w:pPr>
            <w:r w:rsidRPr="00EB7212">
              <w:rPr>
                <w:rFonts w:ascii="Times" w:hAnsi="Times"/>
                <w:sz w:val="22"/>
              </w:rPr>
              <w:t>Recruitment of Established/Knowledge Community Members</w:t>
            </w:r>
          </w:p>
        </w:tc>
        <w:tc>
          <w:tcPr>
            <w:tcW w:w="1572" w:type="dxa"/>
            <w:gridSpan w:val="2"/>
          </w:tcPr>
          <w:p w14:paraId="1D296D23" w14:textId="77777777" w:rsidR="00EB7212" w:rsidRPr="00EB7212" w:rsidRDefault="00EB7212" w:rsidP="00EB7212">
            <w:pPr>
              <w:contextualSpacing/>
              <w:jc w:val="center"/>
              <w:outlineLvl w:val="0"/>
              <w:rPr>
                <w:rFonts w:ascii="Times" w:hAnsi="Times"/>
                <w:sz w:val="22"/>
              </w:rPr>
            </w:pPr>
            <w:r w:rsidRPr="00EB7212">
              <w:rPr>
                <w:rFonts w:ascii="Times" w:hAnsi="Times"/>
                <w:sz w:val="22"/>
              </w:rPr>
              <w:t>Yes</w:t>
            </w:r>
          </w:p>
          <w:p w14:paraId="6660572A" w14:textId="7CDE432E" w:rsidR="00EB7212" w:rsidRPr="00EB7212" w:rsidRDefault="00EB7212" w:rsidP="00EB7212">
            <w:pPr>
              <w:contextualSpacing/>
              <w:jc w:val="center"/>
              <w:outlineLvl w:val="0"/>
              <w:rPr>
                <w:rFonts w:ascii="Times" w:hAnsi="Times"/>
                <w:sz w:val="22"/>
              </w:rPr>
            </w:pPr>
            <w:r w:rsidRPr="00EB7212">
              <w:rPr>
                <w:rFonts w:ascii="Times" w:hAnsi="Times"/>
                <w:sz w:val="22"/>
              </w:rPr>
              <w:t>3</w:t>
            </w:r>
          </w:p>
        </w:tc>
        <w:tc>
          <w:tcPr>
            <w:tcW w:w="869" w:type="dxa"/>
            <w:gridSpan w:val="2"/>
          </w:tcPr>
          <w:p w14:paraId="6B8705D0" w14:textId="77777777" w:rsidR="00EB7212" w:rsidRPr="00EB7212" w:rsidRDefault="00EB7212" w:rsidP="00EB7212">
            <w:pPr>
              <w:contextualSpacing/>
              <w:jc w:val="center"/>
              <w:outlineLvl w:val="0"/>
              <w:rPr>
                <w:rFonts w:ascii="Times" w:hAnsi="Times"/>
                <w:sz w:val="22"/>
              </w:rPr>
            </w:pPr>
            <w:r w:rsidRPr="00EB7212">
              <w:rPr>
                <w:rFonts w:ascii="Times" w:hAnsi="Times"/>
                <w:sz w:val="22"/>
              </w:rPr>
              <w:t>No</w:t>
            </w:r>
          </w:p>
          <w:p w14:paraId="18FCC2DF" w14:textId="0588C2C2" w:rsidR="00EB7212" w:rsidRPr="00EB7212" w:rsidRDefault="00EB7212" w:rsidP="00EB7212">
            <w:pPr>
              <w:contextualSpacing/>
              <w:jc w:val="center"/>
              <w:outlineLvl w:val="0"/>
              <w:rPr>
                <w:rFonts w:ascii="Times" w:hAnsi="Times"/>
                <w:sz w:val="22"/>
              </w:rPr>
            </w:pPr>
            <w:r w:rsidRPr="00EB7212">
              <w:rPr>
                <w:rFonts w:ascii="Times" w:hAnsi="Times"/>
                <w:sz w:val="22"/>
              </w:rPr>
              <w:t>0</w:t>
            </w:r>
          </w:p>
        </w:tc>
        <w:tc>
          <w:tcPr>
            <w:tcW w:w="1474" w:type="dxa"/>
          </w:tcPr>
          <w:p w14:paraId="5AB131F9" w14:textId="77777777" w:rsidR="00EB7212" w:rsidRPr="00EB7212" w:rsidRDefault="00EB7212" w:rsidP="00EB7212">
            <w:pPr>
              <w:contextualSpacing/>
              <w:jc w:val="center"/>
              <w:outlineLvl w:val="0"/>
              <w:rPr>
                <w:rFonts w:ascii="Times" w:hAnsi="Times"/>
                <w:sz w:val="22"/>
              </w:rPr>
            </w:pPr>
            <w:r w:rsidRPr="00EB7212">
              <w:rPr>
                <w:rFonts w:ascii="Times" w:hAnsi="Times"/>
                <w:sz w:val="22"/>
              </w:rPr>
              <w:t>Declined</w:t>
            </w:r>
          </w:p>
          <w:p w14:paraId="513919E0" w14:textId="5AD6FF76"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756A9571" w14:textId="77777777" w:rsidTr="00EB7212">
        <w:trPr>
          <w:trHeight w:val="223"/>
        </w:trPr>
        <w:tc>
          <w:tcPr>
            <w:tcW w:w="2470" w:type="dxa"/>
            <w:vMerge/>
          </w:tcPr>
          <w:p w14:paraId="55A9B287" w14:textId="77777777" w:rsidR="00EB7212" w:rsidRPr="00EB7212" w:rsidRDefault="00EB7212" w:rsidP="00EB7212">
            <w:pPr>
              <w:pStyle w:val="ListParagraph"/>
              <w:ind w:left="1080"/>
              <w:jc w:val="center"/>
              <w:outlineLvl w:val="0"/>
              <w:rPr>
                <w:rFonts w:ascii="Times" w:hAnsi="Times"/>
                <w:sz w:val="22"/>
              </w:rPr>
            </w:pPr>
          </w:p>
        </w:tc>
        <w:tc>
          <w:tcPr>
            <w:tcW w:w="2496" w:type="dxa"/>
          </w:tcPr>
          <w:p w14:paraId="6A32BF7B" w14:textId="66EAB0A9" w:rsidR="00EB7212" w:rsidRPr="00EB7212" w:rsidRDefault="00EB7212" w:rsidP="00EB7212">
            <w:pPr>
              <w:contextualSpacing/>
              <w:jc w:val="center"/>
              <w:outlineLvl w:val="0"/>
              <w:rPr>
                <w:rFonts w:ascii="Times" w:hAnsi="Times"/>
                <w:sz w:val="22"/>
              </w:rPr>
            </w:pPr>
            <w:r w:rsidRPr="00EB7212">
              <w:rPr>
                <w:rFonts w:ascii="Times" w:hAnsi="Times"/>
                <w:sz w:val="22"/>
              </w:rPr>
              <w:t>Educate About Available Resources</w:t>
            </w:r>
          </w:p>
        </w:tc>
        <w:tc>
          <w:tcPr>
            <w:tcW w:w="1572" w:type="dxa"/>
            <w:gridSpan w:val="2"/>
          </w:tcPr>
          <w:p w14:paraId="05134230" w14:textId="77777777" w:rsidR="00EB7212" w:rsidRPr="00EB7212" w:rsidRDefault="00EB7212" w:rsidP="00EB7212">
            <w:pPr>
              <w:contextualSpacing/>
              <w:jc w:val="center"/>
              <w:outlineLvl w:val="0"/>
              <w:rPr>
                <w:rFonts w:ascii="Times" w:hAnsi="Times"/>
                <w:sz w:val="22"/>
              </w:rPr>
            </w:pPr>
            <w:r w:rsidRPr="00EB7212">
              <w:rPr>
                <w:rFonts w:ascii="Times" w:hAnsi="Times"/>
                <w:sz w:val="22"/>
              </w:rPr>
              <w:t>Yes</w:t>
            </w:r>
          </w:p>
          <w:p w14:paraId="699F0AA6" w14:textId="095424BE"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869" w:type="dxa"/>
            <w:gridSpan w:val="2"/>
          </w:tcPr>
          <w:p w14:paraId="58B5962F" w14:textId="77777777" w:rsidR="00EB7212" w:rsidRPr="00EB7212" w:rsidRDefault="00EB7212" w:rsidP="00EB7212">
            <w:pPr>
              <w:contextualSpacing/>
              <w:jc w:val="center"/>
              <w:outlineLvl w:val="0"/>
              <w:rPr>
                <w:rFonts w:ascii="Times" w:hAnsi="Times"/>
                <w:sz w:val="22"/>
              </w:rPr>
            </w:pPr>
            <w:r w:rsidRPr="00EB7212">
              <w:rPr>
                <w:rFonts w:ascii="Times" w:hAnsi="Times"/>
                <w:sz w:val="22"/>
              </w:rPr>
              <w:t>No</w:t>
            </w:r>
          </w:p>
          <w:p w14:paraId="156877B8" w14:textId="635DFEE0"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1474" w:type="dxa"/>
          </w:tcPr>
          <w:p w14:paraId="092D332B" w14:textId="77777777" w:rsidR="00EB7212" w:rsidRPr="00EB7212" w:rsidRDefault="00EB7212" w:rsidP="00EB7212">
            <w:pPr>
              <w:contextualSpacing/>
              <w:jc w:val="center"/>
              <w:outlineLvl w:val="0"/>
              <w:rPr>
                <w:rFonts w:ascii="Times" w:hAnsi="Times"/>
                <w:sz w:val="22"/>
              </w:rPr>
            </w:pPr>
            <w:r w:rsidRPr="00EB7212">
              <w:rPr>
                <w:rFonts w:ascii="Times" w:hAnsi="Times"/>
                <w:sz w:val="22"/>
              </w:rPr>
              <w:t>Declined</w:t>
            </w:r>
          </w:p>
          <w:p w14:paraId="37E8B4BD" w14:textId="2610BF81"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r w:rsidR="00EB7212" w14:paraId="1A87557B" w14:textId="77777777" w:rsidTr="00EB7212">
        <w:trPr>
          <w:trHeight w:val="461"/>
        </w:trPr>
        <w:tc>
          <w:tcPr>
            <w:tcW w:w="2470" w:type="dxa"/>
            <w:vMerge/>
          </w:tcPr>
          <w:p w14:paraId="6A1CDF2F" w14:textId="77777777" w:rsidR="00EB7212" w:rsidRPr="00EB7212" w:rsidRDefault="00EB7212" w:rsidP="00EB7212">
            <w:pPr>
              <w:pStyle w:val="ListParagraph"/>
              <w:ind w:left="1080"/>
              <w:jc w:val="center"/>
              <w:outlineLvl w:val="0"/>
              <w:rPr>
                <w:rFonts w:ascii="Times" w:hAnsi="Times"/>
                <w:sz w:val="22"/>
              </w:rPr>
            </w:pPr>
          </w:p>
        </w:tc>
        <w:tc>
          <w:tcPr>
            <w:tcW w:w="2496" w:type="dxa"/>
          </w:tcPr>
          <w:p w14:paraId="70AAF027" w14:textId="78BA7B16" w:rsidR="00EB7212" w:rsidRPr="00EB7212" w:rsidRDefault="00EB7212" w:rsidP="00EB7212">
            <w:pPr>
              <w:contextualSpacing/>
              <w:jc w:val="center"/>
              <w:outlineLvl w:val="0"/>
              <w:rPr>
                <w:rFonts w:ascii="Times" w:hAnsi="Times"/>
                <w:sz w:val="22"/>
              </w:rPr>
            </w:pPr>
            <w:r w:rsidRPr="00EB7212">
              <w:rPr>
                <w:rFonts w:ascii="Times" w:hAnsi="Times"/>
                <w:sz w:val="22"/>
              </w:rPr>
              <w:t>Develop Community Network</w:t>
            </w:r>
          </w:p>
        </w:tc>
        <w:tc>
          <w:tcPr>
            <w:tcW w:w="1572" w:type="dxa"/>
            <w:gridSpan w:val="2"/>
          </w:tcPr>
          <w:p w14:paraId="37E96DC2" w14:textId="77777777" w:rsidR="00EB7212" w:rsidRPr="00EB7212" w:rsidRDefault="00EB7212" w:rsidP="00EB7212">
            <w:pPr>
              <w:contextualSpacing/>
              <w:jc w:val="center"/>
              <w:outlineLvl w:val="0"/>
              <w:rPr>
                <w:rFonts w:ascii="Times" w:hAnsi="Times"/>
                <w:sz w:val="22"/>
              </w:rPr>
            </w:pPr>
            <w:r w:rsidRPr="00EB7212">
              <w:rPr>
                <w:rFonts w:ascii="Times" w:hAnsi="Times"/>
                <w:sz w:val="22"/>
              </w:rPr>
              <w:t>Yes</w:t>
            </w:r>
          </w:p>
          <w:p w14:paraId="68CBFF74" w14:textId="11247C11" w:rsidR="00EB7212" w:rsidRPr="00EB7212" w:rsidRDefault="00EB7212" w:rsidP="00EB7212">
            <w:pPr>
              <w:contextualSpacing/>
              <w:jc w:val="center"/>
              <w:outlineLvl w:val="0"/>
              <w:rPr>
                <w:rFonts w:ascii="Times" w:hAnsi="Times"/>
                <w:sz w:val="22"/>
              </w:rPr>
            </w:pPr>
            <w:r w:rsidRPr="00EB7212">
              <w:rPr>
                <w:rFonts w:ascii="Times" w:hAnsi="Times"/>
                <w:sz w:val="22"/>
              </w:rPr>
              <w:t>1</w:t>
            </w:r>
          </w:p>
        </w:tc>
        <w:tc>
          <w:tcPr>
            <w:tcW w:w="869" w:type="dxa"/>
            <w:gridSpan w:val="2"/>
          </w:tcPr>
          <w:p w14:paraId="3FB84608" w14:textId="77777777" w:rsidR="00EB7212" w:rsidRPr="00EB7212" w:rsidRDefault="00EB7212" w:rsidP="00EB7212">
            <w:pPr>
              <w:contextualSpacing/>
              <w:jc w:val="center"/>
              <w:outlineLvl w:val="0"/>
              <w:rPr>
                <w:rFonts w:ascii="Times" w:hAnsi="Times"/>
                <w:sz w:val="22"/>
              </w:rPr>
            </w:pPr>
            <w:r w:rsidRPr="00EB7212">
              <w:rPr>
                <w:rFonts w:ascii="Times" w:hAnsi="Times"/>
                <w:sz w:val="22"/>
              </w:rPr>
              <w:t>No</w:t>
            </w:r>
          </w:p>
          <w:p w14:paraId="7513E592" w14:textId="1B63810B" w:rsidR="00EB7212" w:rsidRPr="00EB7212" w:rsidRDefault="00EB7212" w:rsidP="00EB7212">
            <w:pPr>
              <w:contextualSpacing/>
              <w:jc w:val="center"/>
              <w:outlineLvl w:val="0"/>
              <w:rPr>
                <w:rFonts w:ascii="Times" w:hAnsi="Times"/>
                <w:sz w:val="22"/>
              </w:rPr>
            </w:pPr>
            <w:r w:rsidRPr="00EB7212">
              <w:rPr>
                <w:rFonts w:ascii="Times" w:hAnsi="Times"/>
                <w:sz w:val="22"/>
              </w:rPr>
              <w:t>2</w:t>
            </w:r>
          </w:p>
        </w:tc>
        <w:tc>
          <w:tcPr>
            <w:tcW w:w="1474" w:type="dxa"/>
          </w:tcPr>
          <w:p w14:paraId="535A3832" w14:textId="77777777" w:rsidR="00EB7212" w:rsidRPr="00EB7212" w:rsidRDefault="00EB7212" w:rsidP="00EB7212">
            <w:pPr>
              <w:contextualSpacing/>
              <w:jc w:val="center"/>
              <w:outlineLvl w:val="0"/>
              <w:rPr>
                <w:rFonts w:ascii="Times" w:hAnsi="Times"/>
                <w:sz w:val="22"/>
              </w:rPr>
            </w:pPr>
            <w:r w:rsidRPr="00EB7212">
              <w:rPr>
                <w:rFonts w:ascii="Times" w:hAnsi="Times"/>
                <w:sz w:val="22"/>
              </w:rPr>
              <w:t>Declined</w:t>
            </w:r>
          </w:p>
          <w:p w14:paraId="175B097A" w14:textId="472AAEA7" w:rsidR="00EB7212" w:rsidRPr="00EB7212" w:rsidRDefault="00EB7212" w:rsidP="00EB7212">
            <w:pPr>
              <w:contextualSpacing/>
              <w:jc w:val="center"/>
              <w:outlineLvl w:val="0"/>
              <w:rPr>
                <w:rFonts w:ascii="Times" w:hAnsi="Times"/>
                <w:sz w:val="22"/>
              </w:rPr>
            </w:pPr>
            <w:r w:rsidRPr="00EB7212">
              <w:rPr>
                <w:rFonts w:ascii="Times" w:hAnsi="Times"/>
                <w:sz w:val="22"/>
              </w:rPr>
              <w:t>0</w:t>
            </w:r>
          </w:p>
        </w:tc>
      </w:tr>
    </w:tbl>
    <w:p w14:paraId="3F7F8D0F" w14:textId="7BF78AC8" w:rsidR="0060529D" w:rsidRDefault="0060529D" w:rsidP="00207BA8">
      <w:pPr>
        <w:ind w:firstLine="720"/>
        <w:contextualSpacing/>
        <w:jc w:val="center"/>
        <w:outlineLvl w:val="0"/>
        <w:rPr>
          <w:rFonts w:ascii="Times" w:hAnsi="Times"/>
          <w:sz w:val="21"/>
        </w:rPr>
      </w:pPr>
    </w:p>
    <w:p w14:paraId="69437342" w14:textId="6FA3AF0E" w:rsidR="00C36986" w:rsidRDefault="00413050" w:rsidP="00C36986">
      <w:pPr>
        <w:ind w:firstLine="720"/>
        <w:contextualSpacing/>
        <w:jc w:val="both"/>
        <w:outlineLvl w:val="0"/>
        <w:rPr>
          <w:rFonts w:ascii="Times" w:hAnsi="Times"/>
          <w:sz w:val="21"/>
        </w:rPr>
      </w:pPr>
      <w:r>
        <w:rPr>
          <w:rFonts w:ascii="Times" w:hAnsi="Times"/>
          <w:sz w:val="21"/>
        </w:rPr>
        <w:t>Table 3</w:t>
      </w:r>
      <w:r w:rsidR="00C36986">
        <w:rPr>
          <w:rFonts w:ascii="Times" w:hAnsi="Times"/>
          <w:sz w:val="21"/>
        </w:rPr>
        <w:t xml:space="preserve">: </w:t>
      </w:r>
      <w:r w:rsidR="00216BCE">
        <w:rPr>
          <w:rFonts w:ascii="Times" w:hAnsi="Times"/>
          <w:sz w:val="21"/>
        </w:rPr>
        <w:t>Participants’</w:t>
      </w:r>
      <w:r w:rsidR="0046745B">
        <w:rPr>
          <w:rFonts w:ascii="Times" w:hAnsi="Times"/>
          <w:sz w:val="21"/>
        </w:rPr>
        <w:t xml:space="preserve"> interview answers</w:t>
      </w:r>
    </w:p>
    <w:p w14:paraId="39B744C7" w14:textId="77777777" w:rsidR="009D646C" w:rsidRPr="00C36986" w:rsidRDefault="009D646C" w:rsidP="00C36986">
      <w:pPr>
        <w:ind w:firstLine="720"/>
        <w:contextualSpacing/>
        <w:jc w:val="both"/>
        <w:outlineLvl w:val="0"/>
        <w:rPr>
          <w:rFonts w:ascii="Times" w:hAnsi="Times"/>
          <w:sz w:val="21"/>
        </w:rPr>
      </w:pPr>
    </w:p>
    <w:p w14:paraId="78157549" w14:textId="39A8E42C" w:rsidR="006530D6" w:rsidRDefault="00F46677" w:rsidP="005C7EC0">
      <w:pPr>
        <w:spacing w:line="480" w:lineRule="auto"/>
        <w:ind w:firstLine="720"/>
        <w:contextualSpacing/>
        <w:jc w:val="center"/>
        <w:outlineLvl w:val="0"/>
        <w:rPr>
          <w:rFonts w:ascii="Times" w:hAnsi="Times"/>
          <w:i/>
        </w:rPr>
      </w:pPr>
      <w:r w:rsidRPr="004B1C55">
        <w:rPr>
          <w:rFonts w:ascii="Times" w:hAnsi="Times"/>
          <w:i/>
        </w:rPr>
        <w:lastRenderedPageBreak/>
        <w:t>Observations</w:t>
      </w:r>
    </w:p>
    <w:p w14:paraId="05BCC390" w14:textId="103C7C64" w:rsidR="008D233D" w:rsidRDefault="00CE4A89" w:rsidP="00D62BA5">
      <w:pPr>
        <w:spacing w:line="480" w:lineRule="auto"/>
        <w:ind w:firstLine="720"/>
        <w:contextualSpacing/>
        <w:jc w:val="both"/>
        <w:outlineLvl w:val="0"/>
        <w:rPr>
          <w:rFonts w:ascii="Times" w:hAnsi="Times"/>
        </w:rPr>
      </w:pPr>
      <w:r>
        <w:rPr>
          <w:rFonts w:ascii="Times" w:hAnsi="Times"/>
        </w:rPr>
        <w:t>Most of the interview questions were open-ended, encouraging participants</w:t>
      </w:r>
      <w:r w:rsidR="0087553C">
        <w:rPr>
          <w:rFonts w:ascii="Times" w:hAnsi="Times"/>
        </w:rPr>
        <w:t xml:space="preserve"> to discuss personal experiences</w:t>
      </w:r>
      <w:r w:rsidR="007601FF">
        <w:rPr>
          <w:rFonts w:ascii="Times" w:hAnsi="Times"/>
        </w:rPr>
        <w:t xml:space="preserve"> and for me to ask follow-up questions</w:t>
      </w:r>
      <w:r w:rsidR="00237456">
        <w:rPr>
          <w:rFonts w:ascii="Times" w:hAnsi="Times"/>
        </w:rPr>
        <w:t xml:space="preserve">. All three women </w:t>
      </w:r>
      <w:r w:rsidR="00F5443F">
        <w:rPr>
          <w:rFonts w:ascii="Times" w:hAnsi="Times"/>
        </w:rPr>
        <w:t>answered the que</w:t>
      </w:r>
      <w:r w:rsidR="00AB4A20">
        <w:rPr>
          <w:rFonts w:ascii="Times" w:hAnsi="Times"/>
        </w:rPr>
        <w:t xml:space="preserve">stions </w:t>
      </w:r>
      <w:r w:rsidR="003A031C">
        <w:rPr>
          <w:rFonts w:ascii="Times" w:hAnsi="Times"/>
        </w:rPr>
        <w:t xml:space="preserve">through </w:t>
      </w:r>
      <w:r w:rsidR="008F4FFE">
        <w:rPr>
          <w:rFonts w:ascii="Times" w:hAnsi="Times"/>
        </w:rPr>
        <w:t>detailed stories</w:t>
      </w:r>
      <w:r w:rsidR="00D97C3E">
        <w:rPr>
          <w:rFonts w:ascii="Times" w:hAnsi="Times"/>
        </w:rPr>
        <w:t xml:space="preserve">, specifically Claudia. </w:t>
      </w:r>
    </w:p>
    <w:p w14:paraId="4EA36A0D" w14:textId="51CC7AA1" w:rsidR="00A91747" w:rsidRDefault="00A91747" w:rsidP="00A91747">
      <w:pPr>
        <w:spacing w:line="480" w:lineRule="auto"/>
        <w:ind w:firstLine="720"/>
        <w:contextualSpacing/>
        <w:jc w:val="both"/>
        <w:outlineLvl w:val="0"/>
        <w:rPr>
          <w:rFonts w:ascii="Times" w:hAnsi="Times"/>
        </w:rPr>
      </w:pPr>
      <w:r>
        <w:rPr>
          <w:rFonts w:ascii="Times" w:hAnsi="Times"/>
        </w:rPr>
        <w:t>The three women</w:t>
      </w:r>
      <w:r w:rsidR="004B4B83">
        <w:rPr>
          <w:rFonts w:ascii="Times" w:hAnsi="Times"/>
        </w:rPr>
        <w:t xml:space="preserve"> became involved in their community</w:t>
      </w:r>
      <w:r>
        <w:rPr>
          <w:rFonts w:ascii="Times" w:hAnsi="Times"/>
        </w:rPr>
        <w:t xml:space="preserve"> after witnessing immigrants’ despair as they sought much needed healthcare services, such as primary and prenatal care. Along with Alba Adamo from the National Hispanic Corporate Council, the women understood the diversity of the Hispanic community, which “represent[s] around 42 countries”, and for them to effectively engage in it, they needed “to have both a clear understanding of the common [Hispanic] thread…but also the distinct differences within the different cultures,” based on class, race/ethnicity, and histories (</w:t>
      </w:r>
      <w:r>
        <w:rPr>
          <w:rFonts w:ascii="Times" w:hAnsi="Times"/>
          <w:color w:val="000000" w:themeColor="text1"/>
        </w:rPr>
        <w:t>Schneider &amp; Schneider, 2015).</w:t>
      </w:r>
    </w:p>
    <w:p w14:paraId="508E1436" w14:textId="7EE7E01A" w:rsidR="00AB4A20" w:rsidRDefault="007A7492" w:rsidP="00AB4A20">
      <w:pPr>
        <w:spacing w:line="480" w:lineRule="auto"/>
        <w:ind w:firstLine="720"/>
        <w:contextualSpacing/>
        <w:jc w:val="both"/>
        <w:outlineLvl w:val="0"/>
        <w:rPr>
          <w:rFonts w:ascii="Times" w:hAnsi="Times"/>
        </w:rPr>
      </w:pPr>
      <w:r>
        <w:rPr>
          <w:rFonts w:ascii="Times" w:hAnsi="Times"/>
        </w:rPr>
        <w:t xml:space="preserve">Through her stories, </w:t>
      </w:r>
      <w:r w:rsidR="003150CF">
        <w:rPr>
          <w:rFonts w:ascii="Times" w:hAnsi="Times"/>
        </w:rPr>
        <w:t>Claudia</w:t>
      </w:r>
      <w:r>
        <w:rPr>
          <w:rFonts w:ascii="Times" w:hAnsi="Times"/>
        </w:rPr>
        <w:t xml:space="preserve"> would often be expressing t</w:t>
      </w:r>
      <w:r w:rsidR="009678F2">
        <w:rPr>
          <w:rFonts w:ascii="Times" w:hAnsi="Times"/>
        </w:rPr>
        <w:t xml:space="preserve">hanks to God for others who have </w:t>
      </w:r>
      <w:r>
        <w:rPr>
          <w:rFonts w:ascii="Times" w:hAnsi="Times"/>
        </w:rPr>
        <w:t>access to the “wonderful</w:t>
      </w:r>
      <w:r w:rsidR="00793365">
        <w:rPr>
          <w:rFonts w:ascii="Times" w:hAnsi="Times"/>
        </w:rPr>
        <w:t xml:space="preserve"> UT” hospital, which takes care of the baby and mother even if they cannot pay</w:t>
      </w:r>
      <w:r w:rsidR="0024090E">
        <w:rPr>
          <w:rFonts w:ascii="Times" w:hAnsi="Times"/>
        </w:rPr>
        <w:t xml:space="preserve"> (Table 1)</w:t>
      </w:r>
      <w:r w:rsidR="00793365">
        <w:rPr>
          <w:rFonts w:ascii="Times" w:hAnsi="Times"/>
        </w:rPr>
        <w:t xml:space="preserve">. </w:t>
      </w:r>
      <w:r w:rsidR="007A0A89">
        <w:rPr>
          <w:rFonts w:ascii="Times" w:hAnsi="Times"/>
        </w:rPr>
        <w:t>She also mentioned the blessing it is to have Cover Kids</w:t>
      </w:r>
      <w:r w:rsidR="0024090E">
        <w:rPr>
          <w:rFonts w:ascii="Times" w:hAnsi="Times"/>
        </w:rPr>
        <w:t xml:space="preserve"> (Table 1)</w:t>
      </w:r>
      <w:r w:rsidR="00CE339E">
        <w:rPr>
          <w:rFonts w:ascii="Times" w:hAnsi="Times"/>
        </w:rPr>
        <w:t xml:space="preserve">. </w:t>
      </w:r>
      <w:r w:rsidR="00AB4A20">
        <w:rPr>
          <w:rFonts w:ascii="Times" w:hAnsi="Times"/>
        </w:rPr>
        <w:t>Each woman mentioned three main public health entities they have had experience with: Knox County Health Department, Cherokee Health Systems, and Interfaith Systems, but each learned about them through their unique experiences</w:t>
      </w:r>
      <w:r w:rsidR="007B75C9">
        <w:rPr>
          <w:rFonts w:ascii="Times" w:hAnsi="Times"/>
        </w:rPr>
        <w:t xml:space="preserve"> (Table 1)</w:t>
      </w:r>
      <w:r w:rsidR="00AB4A20">
        <w:rPr>
          <w:rFonts w:ascii="Times" w:hAnsi="Times"/>
        </w:rPr>
        <w:t>. Lilly and Claudia had to learn through personal necessity and without someone guiding them through the process. Lilly’s personal ordeal was finding healthcare as an uninsured community member, but it taught her about services offered to the uninsured throughout the county. Once the Affordable Care Act was passed, she purchased health insurance through the Marketplace. Claudia did not know much about Knoxville or public health services and was limited to knowing a few English words</w:t>
      </w:r>
      <w:r w:rsidR="005A40FA">
        <w:rPr>
          <w:rFonts w:ascii="Times" w:hAnsi="Times"/>
        </w:rPr>
        <w:t xml:space="preserve"> when she migrated</w:t>
      </w:r>
      <w:r w:rsidR="00AB4A20">
        <w:rPr>
          <w:rFonts w:ascii="Times" w:hAnsi="Times"/>
        </w:rPr>
        <w:t xml:space="preserve">, but she learned about community resources through her own experience seeking </w:t>
      </w:r>
      <w:r w:rsidR="00AB4A20">
        <w:rPr>
          <w:rFonts w:ascii="Times" w:hAnsi="Times"/>
        </w:rPr>
        <w:lastRenderedPageBreak/>
        <w:t xml:space="preserve">medical care during her pregnancy in the United States. On the other hand, Virginia has had an advantage because she is in constant communication with other community organizations and events as director of the Latino social justice organization. </w:t>
      </w:r>
    </w:p>
    <w:p w14:paraId="2DB8569A" w14:textId="0D52E98E" w:rsidR="00A137F7" w:rsidRDefault="00AB4A20" w:rsidP="00AB4A20">
      <w:pPr>
        <w:spacing w:line="480" w:lineRule="auto"/>
        <w:ind w:firstLine="720"/>
        <w:contextualSpacing/>
        <w:jc w:val="both"/>
        <w:outlineLvl w:val="0"/>
        <w:rPr>
          <w:rFonts w:ascii="Times" w:hAnsi="Times"/>
        </w:rPr>
      </w:pPr>
      <w:r>
        <w:rPr>
          <w:rFonts w:ascii="Times" w:hAnsi="Times"/>
        </w:rPr>
        <w:t>Lilly and Claudia measure success by the adequate treatment others can receive at the University of Tennessee Medical Center, the former when she has taken people to the emergency room and the latter when she has taken women to receive prenatal care</w:t>
      </w:r>
      <w:r w:rsidR="006470FB">
        <w:rPr>
          <w:rFonts w:ascii="Times" w:hAnsi="Times"/>
        </w:rPr>
        <w:t xml:space="preserve"> (Table 1)</w:t>
      </w:r>
      <w:r>
        <w:rPr>
          <w:rFonts w:ascii="Times" w:hAnsi="Times"/>
        </w:rPr>
        <w:t xml:space="preserve">. Neither Lilly nor Virginia have had unsuccessful stories, but they are not assisting people daily. In their altruistic efforts to help in their community, each woman has experienced trust issues. Lilly’s biggest challenge has been trusting her doctors due to a language barrier, which she feels it continues to exist, even after 15 years of living in the United States. Claudia’s challenge came from putting her name and reputation on the line for others, resulting in a dire situation she resolved by begging others to remove her name from legal papers. </w:t>
      </w:r>
    </w:p>
    <w:p w14:paraId="4AAAF808" w14:textId="28646E4C" w:rsidR="0083433D" w:rsidRDefault="006B688A" w:rsidP="00174FF3">
      <w:pPr>
        <w:spacing w:line="480" w:lineRule="auto"/>
        <w:ind w:firstLine="720"/>
        <w:contextualSpacing/>
        <w:jc w:val="both"/>
        <w:outlineLvl w:val="0"/>
        <w:rPr>
          <w:rFonts w:ascii="Times" w:hAnsi="Times"/>
        </w:rPr>
      </w:pPr>
      <w:r>
        <w:rPr>
          <w:rFonts w:ascii="Times" w:hAnsi="Times"/>
        </w:rPr>
        <w:t>Lilly and Virginia understood</w:t>
      </w:r>
      <w:r w:rsidR="00174FF3">
        <w:rPr>
          <w:rFonts w:ascii="Times" w:hAnsi="Times"/>
        </w:rPr>
        <w:t xml:space="preserve"> my questions without </w:t>
      </w:r>
      <w:r w:rsidR="00933916">
        <w:rPr>
          <w:rFonts w:ascii="Times" w:hAnsi="Times"/>
        </w:rPr>
        <w:t>having to</w:t>
      </w:r>
      <w:r w:rsidR="00174FF3">
        <w:rPr>
          <w:rFonts w:ascii="Times" w:hAnsi="Times"/>
        </w:rPr>
        <w:t xml:space="preserve"> rephrasing them. They would often answer subsequent questions within initial questions. </w:t>
      </w:r>
      <w:r w:rsidR="0077544A">
        <w:rPr>
          <w:rFonts w:ascii="Times" w:hAnsi="Times"/>
        </w:rPr>
        <w:t xml:space="preserve">Claudia understands, reads, and writes Spanish fluently, but I noticed </w:t>
      </w:r>
      <w:r w:rsidR="00842480">
        <w:rPr>
          <w:rFonts w:ascii="Times" w:hAnsi="Times"/>
        </w:rPr>
        <w:t>she would not understand some of the interview questions asked</w:t>
      </w:r>
      <w:r w:rsidR="00B565D0">
        <w:rPr>
          <w:rFonts w:ascii="Times" w:hAnsi="Times"/>
        </w:rPr>
        <w:t xml:space="preserve"> (Table 3</w:t>
      </w:r>
      <w:r w:rsidR="008B5E9A">
        <w:rPr>
          <w:rFonts w:ascii="Times" w:hAnsi="Times"/>
        </w:rPr>
        <w:t>)</w:t>
      </w:r>
      <w:r w:rsidR="00303C6B">
        <w:rPr>
          <w:rFonts w:ascii="Times" w:hAnsi="Times"/>
        </w:rPr>
        <w:t xml:space="preserve">. Thus, I would </w:t>
      </w:r>
      <w:r w:rsidR="00B11FA6">
        <w:rPr>
          <w:rFonts w:ascii="Times" w:hAnsi="Times"/>
        </w:rPr>
        <w:t xml:space="preserve">provide a sample answer to explain what the </w:t>
      </w:r>
      <w:r w:rsidR="003973FA">
        <w:rPr>
          <w:rFonts w:ascii="Times" w:hAnsi="Times"/>
        </w:rPr>
        <w:t>question was specifically asking</w:t>
      </w:r>
      <w:r w:rsidR="00842480">
        <w:rPr>
          <w:rFonts w:ascii="Times" w:hAnsi="Times"/>
        </w:rPr>
        <w:t xml:space="preserve">. She </w:t>
      </w:r>
      <w:r w:rsidR="0083433D">
        <w:rPr>
          <w:rFonts w:ascii="Times" w:hAnsi="Times"/>
        </w:rPr>
        <w:t xml:space="preserve">eluded joy when discussing </w:t>
      </w:r>
      <w:r w:rsidR="00AA3E64">
        <w:rPr>
          <w:rFonts w:ascii="Times" w:hAnsi="Times"/>
        </w:rPr>
        <w:t>how she helps pregnant women receive medical treatment.</w:t>
      </w:r>
      <w:r w:rsidR="0064044D">
        <w:rPr>
          <w:rFonts w:ascii="Times" w:hAnsi="Times"/>
        </w:rPr>
        <w:t xml:space="preserve"> </w:t>
      </w:r>
    </w:p>
    <w:p w14:paraId="1062B9C0" w14:textId="77A09040" w:rsidR="00182E43" w:rsidRPr="00CE4A89" w:rsidRDefault="00ED2BE8" w:rsidP="00C740EC">
      <w:pPr>
        <w:spacing w:line="480" w:lineRule="auto"/>
        <w:ind w:firstLine="720"/>
        <w:contextualSpacing/>
        <w:jc w:val="both"/>
        <w:outlineLvl w:val="0"/>
        <w:rPr>
          <w:rFonts w:ascii="Times" w:hAnsi="Times"/>
        </w:rPr>
      </w:pPr>
      <w:r>
        <w:rPr>
          <w:rFonts w:ascii="Times" w:hAnsi="Times"/>
        </w:rPr>
        <w:t xml:space="preserve">There are few instances the </w:t>
      </w:r>
      <w:r w:rsidR="00D83D36">
        <w:rPr>
          <w:rFonts w:ascii="Times" w:hAnsi="Times"/>
        </w:rPr>
        <w:t>women</w:t>
      </w:r>
      <w:r>
        <w:rPr>
          <w:rFonts w:ascii="Times" w:hAnsi="Times"/>
        </w:rPr>
        <w:t xml:space="preserve"> have become friends with the people they have helped. When people seek them, they often call and have their issue resolved and do not call again until further assistance is needed. </w:t>
      </w:r>
      <w:r w:rsidR="00A323EB">
        <w:rPr>
          <w:rFonts w:ascii="Times" w:hAnsi="Times"/>
        </w:rPr>
        <w:t xml:space="preserve">I </w:t>
      </w:r>
      <w:r w:rsidR="00EC28E8">
        <w:rPr>
          <w:rFonts w:ascii="Times" w:hAnsi="Times"/>
        </w:rPr>
        <w:t>could</w:t>
      </w:r>
      <w:r w:rsidR="00A323EB">
        <w:rPr>
          <w:rFonts w:ascii="Times" w:hAnsi="Times"/>
        </w:rPr>
        <w:t xml:space="preserve"> understand why p</w:t>
      </w:r>
      <w:r w:rsidR="000E5DE6">
        <w:rPr>
          <w:rFonts w:ascii="Times" w:hAnsi="Times"/>
        </w:rPr>
        <w:t xml:space="preserve">eople approach </w:t>
      </w:r>
      <w:r w:rsidR="00640A0B">
        <w:rPr>
          <w:rFonts w:ascii="Times" w:hAnsi="Times"/>
        </w:rPr>
        <w:t>and ask them</w:t>
      </w:r>
      <w:r w:rsidR="00A323EB">
        <w:rPr>
          <w:rFonts w:ascii="Times" w:hAnsi="Times"/>
        </w:rPr>
        <w:t xml:space="preserve"> for help. </w:t>
      </w:r>
      <w:r w:rsidR="00204E92" w:rsidRPr="00204E92">
        <w:rPr>
          <w:rFonts w:ascii="Times" w:hAnsi="Times"/>
        </w:rPr>
        <w:t xml:space="preserve">They have been living in Knoxville for more than 10 years and they have become women people within their community circle can look up to for help beyond healthcare into </w:t>
      </w:r>
      <w:r w:rsidR="00204E92" w:rsidRPr="00204E92">
        <w:rPr>
          <w:rFonts w:ascii="Times" w:hAnsi="Times"/>
        </w:rPr>
        <w:lastRenderedPageBreak/>
        <w:t xml:space="preserve">other social aspects that affect health, such as immigration and children’s education. </w:t>
      </w:r>
      <w:r w:rsidR="00A36886">
        <w:rPr>
          <w:rFonts w:ascii="Times" w:hAnsi="Times"/>
        </w:rPr>
        <w:t xml:space="preserve">They are warm, welcoming women, always ready to help </w:t>
      </w:r>
      <w:r w:rsidR="00927C15">
        <w:rPr>
          <w:rFonts w:ascii="Times" w:hAnsi="Times"/>
        </w:rPr>
        <w:t>someone in need</w:t>
      </w:r>
      <w:r w:rsidR="00B565D0">
        <w:rPr>
          <w:rFonts w:ascii="Times" w:hAnsi="Times"/>
        </w:rPr>
        <w:t xml:space="preserve"> (Table 3</w:t>
      </w:r>
      <w:r w:rsidR="00FF7109">
        <w:rPr>
          <w:rFonts w:ascii="Times" w:hAnsi="Times"/>
        </w:rPr>
        <w:t>)</w:t>
      </w:r>
      <w:r w:rsidR="00927C15">
        <w:rPr>
          <w:rFonts w:ascii="Times" w:hAnsi="Times"/>
        </w:rPr>
        <w:t>.</w:t>
      </w:r>
    </w:p>
    <w:p w14:paraId="48F10F29" w14:textId="583E99E2" w:rsidR="00D22986" w:rsidRDefault="00D22986" w:rsidP="007345F1">
      <w:pPr>
        <w:spacing w:line="480" w:lineRule="auto"/>
        <w:ind w:firstLine="720"/>
        <w:contextualSpacing/>
        <w:jc w:val="center"/>
        <w:outlineLvl w:val="0"/>
        <w:rPr>
          <w:rFonts w:ascii="Times" w:hAnsi="Times"/>
          <w:b/>
        </w:rPr>
      </w:pPr>
      <w:r w:rsidRPr="004B1C55">
        <w:rPr>
          <w:rFonts w:ascii="Times" w:hAnsi="Times"/>
          <w:b/>
        </w:rPr>
        <w:t xml:space="preserve">Discussion </w:t>
      </w:r>
    </w:p>
    <w:p w14:paraId="2B981C46" w14:textId="77777777" w:rsidR="008470E7" w:rsidRPr="004B1C55" w:rsidRDefault="008470E7" w:rsidP="008470E7">
      <w:pPr>
        <w:spacing w:line="480" w:lineRule="auto"/>
        <w:ind w:firstLine="720"/>
        <w:contextualSpacing/>
        <w:jc w:val="center"/>
        <w:outlineLvl w:val="0"/>
        <w:rPr>
          <w:rFonts w:ascii="Times" w:hAnsi="Times"/>
        </w:rPr>
      </w:pPr>
      <w:r>
        <w:rPr>
          <w:rFonts w:ascii="Times" w:hAnsi="Times"/>
          <w:i/>
        </w:rPr>
        <w:t>Limitations</w:t>
      </w:r>
    </w:p>
    <w:p w14:paraId="0581849F" w14:textId="6DBDFF3E" w:rsidR="008470E7" w:rsidRDefault="008470E7" w:rsidP="008470E7">
      <w:pPr>
        <w:spacing w:line="480" w:lineRule="auto"/>
        <w:ind w:firstLine="720"/>
        <w:contextualSpacing/>
        <w:jc w:val="both"/>
        <w:outlineLvl w:val="0"/>
        <w:rPr>
          <w:rFonts w:ascii="Times" w:hAnsi="Times"/>
        </w:rPr>
      </w:pPr>
      <w:r w:rsidRPr="004B1C55">
        <w:rPr>
          <w:rFonts w:ascii="Times" w:hAnsi="Times"/>
        </w:rPr>
        <w:t xml:space="preserve">There were several limitations to the study. First, </w:t>
      </w:r>
      <w:r>
        <w:rPr>
          <w:rFonts w:ascii="Times" w:hAnsi="Times"/>
        </w:rPr>
        <w:t xml:space="preserve">there was a limited time of one year </w:t>
      </w:r>
      <w:r w:rsidRPr="004B1C55">
        <w:rPr>
          <w:rFonts w:ascii="Times" w:hAnsi="Times"/>
        </w:rPr>
        <w:t>to complete an extensive amount o</w:t>
      </w:r>
      <w:r w:rsidR="00FF5ED8">
        <w:rPr>
          <w:rFonts w:ascii="Times" w:hAnsi="Times"/>
        </w:rPr>
        <w:t>f research and interviews. Second, a</w:t>
      </w:r>
      <w:r w:rsidRPr="004B1C55">
        <w:rPr>
          <w:rFonts w:ascii="Times" w:hAnsi="Times"/>
        </w:rPr>
        <w:t xml:space="preserve"> small sample size restricted the use of quantifiable analysis of ethnicity and commonly used strategies of informal community navigators. Only Latin American women were interviewed, not considering the number of</w:t>
      </w:r>
      <w:r>
        <w:rPr>
          <w:rFonts w:ascii="Times" w:hAnsi="Times"/>
        </w:rPr>
        <w:t xml:space="preserve"> non-Hispanics who have also been serving as community navigators for the Hispanic community, but due to the limited time for recruitment, I </w:t>
      </w:r>
      <w:r w:rsidR="00C75365">
        <w:rPr>
          <w:rFonts w:ascii="Times" w:hAnsi="Times"/>
        </w:rPr>
        <w:t>was not able to interview</w:t>
      </w:r>
      <w:r w:rsidR="004F4C7C">
        <w:rPr>
          <w:rFonts w:ascii="Times" w:hAnsi="Times"/>
        </w:rPr>
        <w:t xml:space="preserve"> more people.</w:t>
      </w:r>
    </w:p>
    <w:p w14:paraId="270D7DE5" w14:textId="6F0EE701" w:rsidR="00715005" w:rsidRPr="00715005" w:rsidRDefault="00715005" w:rsidP="00715005">
      <w:pPr>
        <w:spacing w:line="480" w:lineRule="auto"/>
        <w:ind w:firstLine="720"/>
        <w:contextualSpacing/>
        <w:jc w:val="center"/>
        <w:outlineLvl w:val="0"/>
        <w:rPr>
          <w:rFonts w:ascii="Times" w:hAnsi="Times"/>
          <w:i/>
        </w:rPr>
      </w:pPr>
      <w:r w:rsidRPr="00715005">
        <w:rPr>
          <w:rFonts w:ascii="Times" w:hAnsi="Times"/>
          <w:i/>
        </w:rPr>
        <w:t xml:space="preserve">Improvements </w:t>
      </w:r>
      <w:r w:rsidR="004F1A83">
        <w:rPr>
          <w:rFonts w:ascii="Times" w:hAnsi="Times"/>
          <w:i/>
        </w:rPr>
        <w:t>to</w:t>
      </w:r>
      <w:r w:rsidRPr="00715005">
        <w:rPr>
          <w:rFonts w:ascii="Times" w:hAnsi="Times"/>
          <w:i/>
        </w:rPr>
        <w:t xml:space="preserve"> Study </w:t>
      </w:r>
    </w:p>
    <w:p w14:paraId="2E0ADF63" w14:textId="2270370E" w:rsidR="00533AC4" w:rsidRDefault="00660033" w:rsidP="000F13DB">
      <w:pPr>
        <w:spacing w:line="480" w:lineRule="auto"/>
        <w:ind w:firstLine="720"/>
        <w:contextualSpacing/>
        <w:jc w:val="both"/>
        <w:outlineLvl w:val="0"/>
        <w:rPr>
          <w:rFonts w:ascii="Times" w:hAnsi="Times"/>
        </w:rPr>
      </w:pPr>
      <w:r>
        <w:rPr>
          <w:rFonts w:ascii="Times" w:hAnsi="Times"/>
        </w:rPr>
        <w:t xml:space="preserve">Improvements throughout the study could have been made </w:t>
      </w:r>
      <w:r w:rsidR="002268FB">
        <w:rPr>
          <w:rFonts w:ascii="Times" w:hAnsi="Times"/>
        </w:rPr>
        <w:t xml:space="preserve">to </w:t>
      </w:r>
      <w:r w:rsidR="0042571B">
        <w:rPr>
          <w:rFonts w:ascii="Times" w:hAnsi="Times"/>
        </w:rPr>
        <w:t xml:space="preserve">account for delays, </w:t>
      </w:r>
      <w:r w:rsidR="00E56A60">
        <w:rPr>
          <w:rFonts w:ascii="Times" w:hAnsi="Times"/>
        </w:rPr>
        <w:t>scheduling</w:t>
      </w:r>
      <w:r w:rsidR="00862E8B">
        <w:rPr>
          <w:rFonts w:ascii="Times" w:hAnsi="Times"/>
        </w:rPr>
        <w:t xml:space="preserve"> conflicts, and</w:t>
      </w:r>
      <w:r w:rsidR="00E56A60">
        <w:rPr>
          <w:rFonts w:ascii="Times" w:hAnsi="Times"/>
        </w:rPr>
        <w:t xml:space="preserve"> </w:t>
      </w:r>
      <w:r w:rsidR="00EF2DC3">
        <w:rPr>
          <w:rFonts w:ascii="Times" w:hAnsi="Times"/>
        </w:rPr>
        <w:t>miscommunications</w:t>
      </w:r>
      <w:r w:rsidR="005D5675">
        <w:rPr>
          <w:rFonts w:ascii="Times" w:hAnsi="Times"/>
        </w:rPr>
        <w:t xml:space="preserve">. </w:t>
      </w:r>
      <w:r w:rsidR="00A97119">
        <w:rPr>
          <w:rFonts w:ascii="Times" w:hAnsi="Times"/>
        </w:rPr>
        <w:t>The summer</w:t>
      </w:r>
      <w:r w:rsidR="00AE3F03">
        <w:rPr>
          <w:rFonts w:ascii="Times" w:hAnsi="Times"/>
        </w:rPr>
        <w:t xml:space="preserve"> months could have been used </w:t>
      </w:r>
      <w:r w:rsidR="00602B39">
        <w:rPr>
          <w:rFonts w:ascii="Times" w:hAnsi="Times"/>
        </w:rPr>
        <w:t xml:space="preserve">for </w:t>
      </w:r>
      <w:r w:rsidR="00435345">
        <w:rPr>
          <w:rFonts w:ascii="Times" w:hAnsi="Times"/>
        </w:rPr>
        <w:t>preliminary</w:t>
      </w:r>
      <w:r w:rsidR="00602B39">
        <w:rPr>
          <w:rFonts w:ascii="Times" w:hAnsi="Times"/>
        </w:rPr>
        <w:t xml:space="preserve"> research and building network</w:t>
      </w:r>
      <w:r w:rsidR="0084297E">
        <w:rPr>
          <w:rFonts w:ascii="Times" w:hAnsi="Times"/>
        </w:rPr>
        <w:t>ing</w:t>
      </w:r>
      <w:r w:rsidR="00602B39">
        <w:rPr>
          <w:rFonts w:ascii="Times" w:hAnsi="Times"/>
        </w:rPr>
        <w:t xml:space="preserve"> groups </w:t>
      </w:r>
      <w:r w:rsidR="00435345">
        <w:rPr>
          <w:rFonts w:ascii="Times" w:hAnsi="Times"/>
        </w:rPr>
        <w:t xml:space="preserve">for consultation. </w:t>
      </w:r>
      <w:r w:rsidR="00533AC4">
        <w:rPr>
          <w:rFonts w:ascii="Times" w:hAnsi="Times"/>
        </w:rPr>
        <w:t xml:space="preserve">Submission to the IRB </w:t>
      </w:r>
      <w:r w:rsidR="00762466">
        <w:rPr>
          <w:rFonts w:ascii="Times" w:hAnsi="Times"/>
        </w:rPr>
        <w:t xml:space="preserve">office </w:t>
      </w:r>
      <w:r w:rsidR="00533AC4">
        <w:rPr>
          <w:rFonts w:ascii="Times" w:hAnsi="Times"/>
        </w:rPr>
        <w:t>could have been earlier than</w:t>
      </w:r>
      <w:r w:rsidR="00843A27">
        <w:rPr>
          <w:rFonts w:ascii="Times" w:hAnsi="Times"/>
        </w:rPr>
        <w:t xml:space="preserve"> February, which would have allowed time for resubmission as necessary. </w:t>
      </w:r>
      <w:r w:rsidR="00F00D5F">
        <w:rPr>
          <w:rFonts w:ascii="Times" w:hAnsi="Times"/>
        </w:rPr>
        <w:t>Other means of communication could have been used to contact</w:t>
      </w:r>
      <w:r w:rsidR="00A6605A">
        <w:rPr>
          <w:rFonts w:ascii="Times" w:hAnsi="Times"/>
        </w:rPr>
        <w:t xml:space="preserve"> informal/formal community navigators</w:t>
      </w:r>
      <w:r w:rsidR="00F00D5F">
        <w:rPr>
          <w:rFonts w:ascii="Times" w:hAnsi="Times"/>
        </w:rPr>
        <w:t>, such as</w:t>
      </w:r>
      <w:r w:rsidR="00E61716">
        <w:rPr>
          <w:rFonts w:ascii="Times" w:hAnsi="Times"/>
        </w:rPr>
        <w:t xml:space="preserve"> email</w:t>
      </w:r>
      <w:r w:rsidR="002424C2">
        <w:rPr>
          <w:rFonts w:ascii="Times" w:hAnsi="Times"/>
        </w:rPr>
        <w:t xml:space="preserve"> or attending local community events. </w:t>
      </w:r>
      <w:r w:rsidR="00F00D5F">
        <w:rPr>
          <w:rFonts w:ascii="Times" w:hAnsi="Times"/>
        </w:rPr>
        <w:t xml:space="preserve"> </w:t>
      </w:r>
    </w:p>
    <w:p w14:paraId="5B7B8F75" w14:textId="04E89B4F" w:rsidR="00634BA9" w:rsidRDefault="00CB7AE5" w:rsidP="00634BA9">
      <w:pPr>
        <w:spacing w:line="480" w:lineRule="auto"/>
        <w:ind w:firstLine="720"/>
        <w:contextualSpacing/>
        <w:jc w:val="center"/>
        <w:outlineLvl w:val="0"/>
        <w:rPr>
          <w:rFonts w:ascii="Times" w:hAnsi="Times"/>
        </w:rPr>
      </w:pPr>
      <w:r>
        <w:rPr>
          <w:rFonts w:ascii="Times" w:hAnsi="Times"/>
          <w:i/>
        </w:rPr>
        <w:t>Education and Socio</w:t>
      </w:r>
      <w:r w:rsidR="003B3870">
        <w:rPr>
          <w:rFonts w:ascii="Times" w:hAnsi="Times"/>
          <w:i/>
        </w:rPr>
        <w:t xml:space="preserve">economic </w:t>
      </w:r>
      <w:r w:rsidR="00C627B3">
        <w:rPr>
          <w:rFonts w:ascii="Times" w:hAnsi="Times"/>
          <w:i/>
        </w:rPr>
        <w:t xml:space="preserve">Differences Among </w:t>
      </w:r>
      <w:r w:rsidR="0074080F">
        <w:rPr>
          <w:rFonts w:ascii="Times" w:hAnsi="Times"/>
          <w:i/>
        </w:rPr>
        <w:t>Participants</w:t>
      </w:r>
    </w:p>
    <w:p w14:paraId="2665AA92" w14:textId="4A03780A" w:rsidR="000B630A" w:rsidRDefault="00FE420B" w:rsidP="000B630A">
      <w:pPr>
        <w:spacing w:line="480" w:lineRule="auto"/>
        <w:ind w:firstLine="720"/>
        <w:contextualSpacing/>
        <w:jc w:val="both"/>
        <w:outlineLvl w:val="0"/>
        <w:rPr>
          <w:rFonts w:ascii="Times" w:hAnsi="Times"/>
        </w:rPr>
      </w:pPr>
      <w:r>
        <w:rPr>
          <w:rFonts w:ascii="Times" w:hAnsi="Times"/>
        </w:rPr>
        <w:t xml:space="preserve">The women came from different socio-economic backgrounds. Lilly and Virginia have a higher social economic status than Claudia, which facilitates access personal transportation, insurance, and medications. When asked about perceived barriers to healthcare, Lilly and Virginia referenced issues in third person, as involving others and not them. On the other hand, </w:t>
      </w:r>
      <w:r>
        <w:rPr>
          <w:rFonts w:ascii="Times" w:hAnsi="Times"/>
        </w:rPr>
        <w:lastRenderedPageBreak/>
        <w:t>Claudia referenced perceived barriers to healthcare as issues that affected her as well by using first person pronouns.</w:t>
      </w:r>
    </w:p>
    <w:p w14:paraId="7D416A15" w14:textId="254D7550" w:rsidR="00441617" w:rsidRPr="00D83A01" w:rsidRDefault="00441617" w:rsidP="000B630A">
      <w:pPr>
        <w:spacing w:line="480" w:lineRule="auto"/>
        <w:ind w:firstLine="720"/>
        <w:contextualSpacing/>
        <w:jc w:val="both"/>
        <w:outlineLvl w:val="0"/>
        <w:rPr>
          <w:rFonts w:ascii="Times" w:hAnsi="Times"/>
        </w:rPr>
      </w:pPr>
      <w:r>
        <w:rPr>
          <w:rFonts w:ascii="Times" w:hAnsi="Times"/>
        </w:rPr>
        <w:t xml:space="preserve">Both Lilly and Virginia completed a high school degree and have completed college courses, allowing them to navigate and comprehend the complex healthcare system of our country. Their ability to speak, write, and read English also has facilitated their access into healthcare institutions because they are not afraid of being misunderstood or not heard when communicating with healthcare providers. </w:t>
      </w:r>
    </w:p>
    <w:p w14:paraId="58B9ACFB" w14:textId="625DFA42" w:rsidR="00606A69" w:rsidRDefault="00E46603" w:rsidP="00606A69">
      <w:pPr>
        <w:spacing w:line="480" w:lineRule="auto"/>
        <w:ind w:firstLine="720"/>
        <w:contextualSpacing/>
        <w:jc w:val="center"/>
        <w:outlineLvl w:val="0"/>
        <w:rPr>
          <w:rFonts w:ascii="Times" w:hAnsi="Times"/>
          <w:i/>
        </w:rPr>
      </w:pPr>
      <w:r>
        <w:rPr>
          <w:rFonts w:ascii="Times" w:hAnsi="Times"/>
          <w:i/>
        </w:rPr>
        <w:t>Barriers</w:t>
      </w:r>
      <w:r w:rsidR="00606A69">
        <w:rPr>
          <w:rFonts w:ascii="Times" w:hAnsi="Times"/>
          <w:i/>
        </w:rPr>
        <w:t xml:space="preserve"> to Healthcare</w:t>
      </w:r>
    </w:p>
    <w:p w14:paraId="012BA6F9" w14:textId="74D547DA" w:rsidR="00BA05A0" w:rsidRDefault="00BA05A0" w:rsidP="00CF152B">
      <w:pPr>
        <w:spacing w:line="480" w:lineRule="auto"/>
        <w:ind w:firstLine="720"/>
        <w:contextualSpacing/>
        <w:jc w:val="both"/>
        <w:outlineLvl w:val="0"/>
        <w:rPr>
          <w:rFonts w:ascii="Times" w:hAnsi="Times"/>
        </w:rPr>
      </w:pPr>
      <w:r w:rsidRPr="0033376D">
        <w:rPr>
          <w:rFonts w:ascii="Times" w:hAnsi="Times"/>
        </w:rPr>
        <w:t xml:space="preserve">The women mentioned barriers low social economic </w:t>
      </w:r>
      <w:r>
        <w:rPr>
          <w:rFonts w:ascii="Times" w:hAnsi="Times"/>
        </w:rPr>
        <w:t xml:space="preserve">status, </w:t>
      </w:r>
      <w:r w:rsidRPr="0033376D">
        <w:rPr>
          <w:rFonts w:ascii="Times" w:hAnsi="Times"/>
        </w:rPr>
        <w:t>low level of English proficiency</w:t>
      </w:r>
      <w:r>
        <w:rPr>
          <w:rFonts w:ascii="Times" w:hAnsi="Times"/>
        </w:rPr>
        <w:t>, high cost of healthcare, and transportation</w:t>
      </w:r>
      <w:r w:rsidR="00533118">
        <w:rPr>
          <w:rFonts w:ascii="Times" w:hAnsi="Times"/>
        </w:rPr>
        <w:t xml:space="preserve"> as </w:t>
      </w:r>
      <w:r w:rsidR="009657C8">
        <w:rPr>
          <w:rFonts w:ascii="Times" w:hAnsi="Times"/>
        </w:rPr>
        <w:t>barriers to healthcare (Foo et al., 2011</w:t>
      </w:r>
      <w:r w:rsidR="003D24F4">
        <w:rPr>
          <w:rFonts w:ascii="Times" w:hAnsi="Times"/>
        </w:rPr>
        <w:t>;</w:t>
      </w:r>
      <w:r w:rsidR="003C239B">
        <w:rPr>
          <w:rFonts w:ascii="Times" w:hAnsi="Times"/>
        </w:rPr>
        <w:t xml:space="preserve"> </w:t>
      </w:r>
      <w:r w:rsidR="00520108">
        <w:rPr>
          <w:rFonts w:ascii="Times" w:hAnsi="Times"/>
        </w:rPr>
        <w:t xml:space="preserve">Atiles, </w:t>
      </w:r>
      <w:r w:rsidR="003C239B">
        <w:rPr>
          <w:rFonts w:ascii="Times" w:hAnsi="Times"/>
        </w:rPr>
        <w:t xml:space="preserve">Bohon &amp; </w:t>
      </w:r>
      <w:r w:rsidR="000C50CB">
        <w:rPr>
          <w:rFonts w:ascii="Times" w:hAnsi="Times"/>
        </w:rPr>
        <w:t>Stamps</w:t>
      </w:r>
      <w:r w:rsidR="009657C8">
        <w:rPr>
          <w:rFonts w:ascii="Times" w:hAnsi="Times"/>
        </w:rPr>
        <w:t>,</w:t>
      </w:r>
      <w:r w:rsidR="000C50CB">
        <w:rPr>
          <w:rFonts w:ascii="Times" w:hAnsi="Times"/>
        </w:rPr>
        <w:t xml:space="preserve"> 2008</w:t>
      </w:r>
      <w:r w:rsidR="00B565D0">
        <w:rPr>
          <w:rFonts w:ascii="Times" w:hAnsi="Times"/>
        </w:rPr>
        <w:t>; Table 3</w:t>
      </w:r>
      <w:r w:rsidR="00E54558">
        <w:rPr>
          <w:rFonts w:ascii="Times" w:hAnsi="Times"/>
        </w:rPr>
        <w:t>)</w:t>
      </w:r>
      <w:r>
        <w:rPr>
          <w:rFonts w:ascii="Times" w:hAnsi="Times"/>
        </w:rPr>
        <w:t xml:space="preserve">. </w:t>
      </w:r>
      <w:r w:rsidR="00DB2F6C">
        <w:rPr>
          <w:rFonts w:ascii="Times" w:hAnsi="Times"/>
        </w:rPr>
        <w:t>According to Adler and Newman (2002), socioeconomic disparities are the fundament</w:t>
      </w:r>
      <w:r w:rsidR="00CF152B">
        <w:rPr>
          <w:rFonts w:ascii="Times" w:hAnsi="Times"/>
        </w:rPr>
        <w:t>al causes of health disparities.</w:t>
      </w:r>
      <w:r w:rsidR="00DB2F6C">
        <w:rPr>
          <w:rFonts w:ascii="Times" w:hAnsi="Times"/>
        </w:rPr>
        <w:t xml:space="preserve"> Low socioecon</w:t>
      </w:r>
      <w:r w:rsidR="00A16795">
        <w:rPr>
          <w:rFonts w:ascii="Times" w:hAnsi="Times"/>
        </w:rPr>
        <w:t>omic status can lead to low level</w:t>
      </w:r>
      <w:r w:rsidR="00DB2F6C">
        <w:rPr>
          <w:rFonts w:ascii="Times" w:hAnsi="Times"/>
        </w:rPr>
        <w:t>s of education, which “shapes future occupational opportunities and earning potential”</w:t>
      </w:r>
      <w:r w:rsidR="00CF152B">
        <w:rPr>
          <w:rFonts w:ascii="Times" w:hAnsi="Times"/>
        </w:rPr>
        <w:t xml:space="preserve"> (</w:t>
      </w:r>
      <w:r w:rsidR="003D24F4">
        <w:rPr>
          <w:rFonts w:ascii="Times" w:hAnsi="Times"/>
        </w:rPr>
        <w:t>Adler and Newman, 2002</w:t>
      </w:r>
      <w:r w:rsidR="00CA02D9">
        <w:rPr>
          <w:rFonts w:ascii="Times" w:hAnsi="Times"/>
        </w:rPr>
        <w:t>)</w:t>
      </w:r>
      <w:r w:rsidR="00DF04F2">
        <w:rPr>
          <w:rFonts w:ascii="Times" w:hAnsi="Times"/>
        </w:rPr>
        <w:t>.</w:t>
      </w:r>
      <w:r w:rsidR="00DB2F6C">
        <w:rPr>
          <w:rFonts w:ascii="Times" w:hAnsi="Times"/>
        </w:rPr>
        <w:t xml:space="preserve"> A low level of education also limits knowledge and “life skills” a person can learn, thus reducing positive health behaviors, such as seeking healthcare ()</w:t>
      </w:r>
      <w:r w:rsidR="00B14993">
        <w:rPr>
          <w:rFonts w:ascii="Times" w:hAnsi="Times"/>
        </w:rPr>
        <w:t xml:space="preserve">. </w:t>
      </w:r>
      <w:r w:rsidR="00DB2F6C">
        <w:rPr>
          <w:rFonts w:ascii="Times" w:hAnsi="Times"/>
        </w:rPr>
        <w:t>Aside from education, Hispanic immigrants in Knox County with low socioeconomic status may not able to provide proof of income to</w:t>
      </w:r>
      <w:r>
        <w:rPr>
          <w:rFonts w:ascii="Times" w:hAnsi="Times"/>
        </w:rPr>
        <w:t xml:space="preserve"> organizations such as InterFaith because their employer may pay them in cash, instead of direct deposit or check, due to their un</w:t>
      </w:r>
      <w:r w:rsidR="001F6867">
        <w:rPr>
          <w:rFonts w:ascii="Times" w:hAnsi="Times"/>
        </w:rPr>
        <w:t>authorized</w:t>
      </w:r>
      <w:r>
        <w:rPr>
          <w:rFonts w:ascii="Times" w:hAnsi="Times"/>
        </w:rPr>
        <w:t xml:space="preserve"> status in the count</w:t>
      </w:r>
      <w:r w:rsidR="005638EC">
        <w:rPr>
          <w:rFonts w:ascii="Times" w:hAnsi="Times"/>
        </w:rPr>
        <w:t>r</w:t>
      </w:r>
      <w:r>
        <w:rPr>
          <w:rFonts w:ascii="Times" w:hAnsi="Times"/>
        </w:rPr>
        <w:t xml:space="preserve">y. </w:t>
      </w:r>
    </w:p>
    <w:p w14:paraId="6814DB43" w14:textId="29DFD637" w:rsidR="00DB51FB" w:rsidRDefault="00DB51FB" w:rsidP="00DB51FB">
      <w:pPr>
        <w:spacing w:line="480" w:lineRule="auto"/>
        <w:ind w:firstLine="720"/>
        <w:contextualSpacing/>
        <w:jc w:val="both"/>
        <w:outlineLvl w:val="0"/>
        <w:rPr>
          <w:rFonts w:ascii="Times" w:hAnsi="Times"/>
        </w:rPr>
      </w:pPr>
      <w:r>
        <w:rPr>
          <w:rFonts w:ascii="Times" w:hAnsi="Times"/>
        </w:rPr>
        <w:t xml:space="preserve">For Lilly one of the biggest barriers to healthcare is </w:t>
      </w:r>
      <w:r w:rsidRPr="009F4C39">
        <w:rPr>
          <w:rFonts w:ascii="Times" w:hAnsi="Times"/>
        </w:rPr>
        <w:t>language, which</w:t>
      </w:r>
      <w:r>
        <w:rPr>
          <w:rFonts w:ascii="Times" w:hAnsi="Times"/>
        </w:rPr>
        <w:t xml:space="preserve"> is in accordance with </w:t>
      </w:r>
      <w:r w:rsidRPr="004B1C55">
        <w:rPr>
          <w:rFonts w:ascii="Times" w:hAnsi="Times"/>
          <w:color w:val="000000" w:themeColor="text1"/>
        </w:rPr>
        <w:t>Agger-Gupta, Hm Chen, Jacobs, &amp; Karliner (2006)</w:t>
      </w:r>
      <w:r>
        <w:rPr>
          <w:rFonts w:ascii="Times" w:hAnsi="Times"/>
          <w:color w:val="000000" w:themeColor="text1"/>
        </w:rPr>
        <w:t xml:space="preserve">, who suggested language is a barrier to care because it limits the communication between patient and physician, those reducing the “diagnostic import and </w:t>
      </w:r>
      <w:r w:rsidRPr="007B1C0A">
        <w:rPr>
          <w:rFonts w:ascii="Times" w:hAnsi="Times"/>
          <w:color w:val="000000" w:themeColor="text1"/>
        </w:rPr>
        <w:t>therapeutic benefit</w:t>
      </w:r>
      <w:r>
        <w:rPr>
          <w:rFonts w:ascii="Times" w:hAnsi="Times"/>
          <w:color w:val="000000" w:themeColor="text1"/>
        </w:rPr>
        <w:t>.</w:t>
      </w:r>
      <w:r w:rsidRPr="007B1C0A">
        <w:rPr>
          <w:rFonts w:ascii="Times" w:hAnsi="Times"/>
          <w:color w:val="000000" w:themeColor="text1"/>
        </w:rPr>
        <w:t>”</w:t>
      </w:r>
      <w:r>
        <w:rPr>
          <w:rFonts w:ascii="Times" w:hAnsi="Times"/>
          <w:color w:val="000000" w:themeColor="text1"/>
        </w:rPr>
        <w:t xml:space="preserve"> </w:t>
      </w:r>
      <w:r>
        <w:rPr>
          <w:rFonts w:ascii="Times" w:hAnsi="Times"/>
        </w:rPr>
        <w:t xml:space="preserve">Claudia does not speak much English, thus creating </w:t>
      </w:r>
      <w:r>
        <w:rPr>
          <w:rFonts w:ascii="Times" w:hAnsi="Times"/>
        </w:rPr>
        <w:lastRenderedPageBreak/>
        <w:t xml:space="preserve">an even greater barrier for her, but her ability to speak two Mayan languages allows her to navigate within her community as she has observed an increase of Guatemalan immigrants. Even though her ability to speak, write, and read English is limited compared to Lilly and Virginia, she manages to interpret and fill out documents for job applications, doctors’ appointments, and school enrollments. </w:t>
      </w:r>
      <w:r w:rsidR="00395EEB" w:rsidRPr="004B1C55">
        <w:rPr>
          <w:rFonts w:ascii="Times" w:hAnsi="Times"/>
        </w:rPr>
        <w:t xml:space="preserve">Community navigators need to be culturally sensitive by understanding the culture of </w:t>
      </w:r>
      <w:r w:rsidR="00395EEB">
        <w:rPr>
          <w:rFonts w:ascii="Times" w:hAnsi="Times"/>
        </w:rPr>
        <w:t>particular communities,</w:t>
      </w:r>
      <w:r w:rsidR="00395EEB" w:rsidRPr="004B1C55">
        <w:rPr>
          <w:rFonts w:ascii="Times" w:hAnsi="Times"/>
        </w:rPr>
        <w:t xml:space="preserve"> especially the language, as “communication and culture are closely intertwined…[and] culture influences how feelings are expressed and what verbal and nonverbal express</w:t>
      </w:r>
      <w:r w:rsidR="00395EEB">
        <w:rPr>
          <w:rFonts w:ascii="Times" w:hAnsi="Times"/>
        </w:rPr>
        <w:t>ions are appropriate’” (Cassidy</w:t>
      </w:r>
      <w:r w:rsidR="00395EEB" w:rsidRPr="004B1C55">
        <w:rPr>
          <w:rFonts w:ascii="Times" w:hAnsi="Times"/>
        </w:rPr>
        <w:t xml:space="preserve"> et. al</w:t>
      </w:r>
      <w:r w:rsidR="00395EEB">
        <w:rPr>
          <w:rFonts w:ascii="Times" w:hAnsi="Times"/>
        </w:rPr>
        <w:t>.</w:t>
      </w:r>
      <w:r w:rsidR="00395EEB" w:rsidRPr="004B1C55">
        <w:rPr>
          <w:rFonts w:ascii="Times" w:hAnsi="Times"/>
        </w:rPr>
        <w:t>, 2013).</w:t>
      </w:r>
    </w:p>
    <w:p w14:paraId="2AAE70D7" w14:textId="54059295" w:rsidR="00BA05A0" w:rsidRDefault="00E9251C" w:rsidP="00BA05A0">
      <w:pPr>
        <w:spacing w:line="480" w:lineRule="auto"/>
        <w:ind w:firstLine="720"/>
        <w:contextualSpacing/>
        <w:jc w:val="both"/>
        <w:outlineLvl w:val="0"/>
        <w:rPr>
          <w:rFonts w:ascii="Times" w:hAnsi="Times"/>
        </w:rPr>
      </w:pPr>
      <w:r>
        <w:rPr>
          <w:rFonts w:ascii="Times" w:hAnsi="Times"/>
        </w:rPr>
        <w:t xml:space="preserve">Lack of accessible and reliable </w:t>
      </w:r>
      <w:r w:rsidR="00EE11F5">
        <w:rPr>
          <w:rFonts w:ascii="Times" w:hAnsi="Times"/>
        </w:rPr>
        <w:t xml:space="preserve">public </w:t>
      </w:r>
      <w:r>
        <w:rPr>
          <w:rFonts w:ascii="Times" w:hAnsi="Times"/>
        </w:rPr>
        <w:t>transportation</w:t>
      </w:r>
      <w:r w:rsidR="004D2E07">
        <w:rPr>
          <w:rFonts w:ascii="Times" w:hAnsi="Times"/>
        </w:rPr>
        <w:t xml:space="preserve">, </w:t>
      </w:r>
      <w:r w:rsidR="00F5518C">
        <w:rPr>
          <w:rFonts w:ascii="Times" w:hAnsi="Times"/>
        </w:rPr>
        <w:t xml:space="preserve">inability to purchase a vehicle, </w:t>
      </w:r>
      <w:r w:rsidR="0007727B">
        <w:rPr>
          <w:rFonts w:ascii="Times" w:hAnsi="Times"/>
        </w:rPr>
        <w:t>inability to drive</w:t>
      </w:r>
      <w:r w:rsidR="00093800">
        <w:rPr>
          <w:rFonts w:ascii="Times" w:hAnsi="Times"/>
        </w:rPr>
        <w:t xml:space="preserve">, and </w:t>
      </w:r>
      <w:r w:rsidR="00F24FDD">
        <w:rPr>
          <w:rFonts w:ascii="Times" w:hAnsi="Times"/>
        </w:rPr>
        <w:t>“</w:t>
      </w:r>
      <w:r w:rsidR="00CC447F">
        <w:rPr>
          <w:rFonts w:ascii="Times" w:hAnsi="Times"/>
        </w:rPr>
        <w:t xml:space="preserve">lack of </w:t>
      </w:r>
      <w:r w:rsidR="00F24FDD">
        <w:rPr>
          <w:rFonts w:ascii="Times" w:hAnsi="Times"/>
        </w:rPr>
        <w:t>pedestrian infrastructure”</w:t>
      </w:r>
      <w:r w:rsidR="00266DB1">
        <w:rPr>
          <w:rFonts w:ascii="Times" w:hAnsi="Times"/>
        </w:rPr>
        <w:t xml:space="preserve"> can hinder</w:t>
      </w:r>
      <w:r w:rsidR="008C59FF">
        <w:rPr>
          <w:rFonts w:ascii="Times" w:hAnsi="Times"/>
        </w:rPr>
        <w:t xml:space="preserve"> timely access to </w:t>
      </w:r>
      <w:r w:rsidR="000E3FAB">
        <w:rPr>
          <w:rFonts w:ascii="Times" w:hAnsi="Times"/>
        </w:rPr>
        <w:t>healthcare</w:t>
      </w:r>
      <w:r w:rsidR="00E14FD3">
        <w:rPr>
          <w:rFonts w:ascii="Times" w:hAnsi="Times"/>
        </w:rPr>
        <w:t xml:space="preserve"> </w:t>
      </w:r>
      <w:r w:rsidR="001162F2">
        <w:rPr>
          <w:rFonts w:ascii="Times" w:hAnsi="Times"/>
        </w:rPr>
        <w:t>(</w:t>
      </w:r>
      <w:r w:rsidR="00520108">
        <w:rPr>
          <w:rFonts w:ascii="Times" w:hAnsi="Times"/>
        </w:rPr>
        <w:t>Atile, Bohon &amp; Stamps</w:t>
      </w:r>
      <w:r w:rsidR="00D01627">
        <w:rPr>
          <w:rFonts w:ascii="Times" w:hAnsi="Times"/>
        </w:rPr>
        <w:t xml:space="preserve">, </w:t>
      </w:r>
      <w:r w:rsidR="001162F2">
        <w:rPr>
          <w:rFonts w:ascii="Times" w:hAnsi="Times"/>
        </w:rPr>
        <w:t xml:space="preserve">2008). </w:t>
      </w:r>
      <w:r w:rsidR="0022248C">
        <w:rPr>
          <w:rFonts w:ascii="Times" w:hAnsi="Times"/>
        </w:rPr>
        <w:t xml:space="preserve">To overcome her </w:t>
      </w:r>
      <w:r w:rsidR="00146E65">
        <w:rPr>
          <w:rFonts w:ascii="Times" w:hAnsi="Times"/>
        </w:rPr>
        <w:t xml:space="preserve">lack of transportation, </w:t>
      </w:r>
      <w:r w:rsidR="00BA05A0">
        <w:rPr>
          <w:rFonts w:ascii="Times" w:hAnsi="Times"/>
        </w:rPr>
        <w:t>Claudia has formed an extensive social network group, which allows her to assist many pe</w:t>
      </w:r>
      <w:r w:rsidR="000E74F8">
        <w:rPr>
          <w:rFonts w:ascii="Times" w:hAnsi="Times"/>
        </w:rPr>
        <w:t>ople at once. S</w:t>
      </w:r>
      <w:r w:rsidR="00BA05A0">
        <w:rPr>
          <w:rFonts w:ascii="Times" w:hAnsi="Times"/>
        </w:rPr>
        <w:t xml:space="preserve">he has </w:t>
      </w:r>
      <w:r w:rsidR="00E14FD3">
        <w:rPr>
          <w:rFonts w:ascii="Times" w:hAnsi="Times"/>
        </w:rPr>
        <w:t>identified</w:t>
      </w:r>
      <w:r w:rsidR="00BA05A0">
        <w:rPr>
          <w:rFonts w:ascii="Times" w:hAnsi="Times"/>
        </w:rPr>
        <w:t xml:space="preserve"> who is authorized to drive</w:t>
      </w:r>
      <w:r w:rsidR="00395EEB">
        <w:rPr>
          <w:rFonts w:ascii="Times" w:hAnsi="Times"/>
        </w:rPr>
        <w:t xml:space="preserve"> in her community</w:t>
      </w:r>
      <w:r w:rsidR="00BA05A0">
        <w:rPr>
          <w:rFonts w:ascii="Times" w:hAnsi="Times"/>
        </w:rPr>
        <w:t xml:space="preserve">, providing transportation for herself and others at a low cost, but forming a dependency of others. </w:t>
      </w:r>
    </w:p>
    <w:p w14:paraId="330C9E07" w14:textId="061745B8" w:rsidR="00F0019B" w:rsidRDefault="00F0019B" w:rsidP="00F0019B">
      <w:pPr>
        <w:spacing w:line="480" w:lineRule="auto"/>
        <w:ind w:firstLine="720"/>
        <w:contextualSpacing/>
        <w:jc w:val="center"/>
        <w:outlineLvl w:val="0"/>
        <w:rPr>
          <w:rFonts w:ascii="Times" w:hAnsi="Times"/>
        </w:rPr>
      </w:pPr>
      <w:r>
        <w:rPr>
          <w:rFonts w:ascii="Times" w:hAnsi="Times"/>
          <w:i/>
        </w:rPr>
        <w:t>Suggested Solutions</w:t>
      </w:r>
    </w:p>
    <w:p w14:paraId="00EAD851" w14:textId="58992009" w:rsidR="004A74C2" w:rsidRDefault="00D6115D" w:rsidP="00815EDB">
      <w:pPr>
        <w:spacing w:line="480" w:lineRule="auto"/>
        <w:ind w:firstLine="720"/>
        <w:contextualSpacing/>
        <w:jc w:val="both"/>
        <w:outlineLvl w:val="0"/>
        <w:rPr>
          <w:rFonts w:ascii="Times" w:hAnsi="Times"/>
        </w:rPr>
      </w:pPr>
      <w:r>
        <w:rPr>
          <w:rFonts w:ascii="Times" w:hAnsi="Times"/>
        </w:rPr>
        <w:t xml:space="preserve">All the women mentioned three main characteristics for care connectors to have: friendliness, accessibility, and knowledge of community healthcare services. </w:t>
      </w:r>
      <w:r w:rsidR="004A74C2" w:rsidRPr="00F314EB">
        <w:rPr>
          <w:rFonts w:ascii="Times" w:hAnsi="Times"/>
        </w:rPr>
        <w:t xml:space="preserve">The women believed people </w:t>
      </w:r>
      <w:r w:rsidR="004A74C2">
        <w:rPr>
          <w:rFonts w:ascii="Times" w:hAnsi="Times"/>
        </w:rPr>
        <w:t>serving</w:t>
      </w:r>
      <w:r w:rsidR="004A74C2" w:rsidRPr="00F314EB">
        <w:rPr>
          <w:rFonts w:ascii="Times" w:hAnsi="Times"/>
        </w:rPr>
        <w:t xml:space="preserve"> the Hispanic community should do it willingly, accepting</w:t>
      </w:r>
      <w:r w:rsidR="004A74C2">
        <w:rPr>
          <w:rFonts w:ascii="Times" w:hAnsi="Times"/>
        </w:rPr>
        <w:t xml:space="preserve"> humble offerings of food instead of money, informing people of healthcare services available, and explaining pertinent criteria. As far as cultural knowledge, community volunteers should understand that many people come from rural towns and are not accustomed to the hectic, work lifestyle and often use alternative remedies for healing, such as plants and rituals to rid illnesses.  </w:t>
      </w:r>
      <w:r w:rsidR="004A74C2" w:rsidRPr="00D51EAE">
        <w:rPr>
          <w:rFonts w:ascii="Times" w:hAnsi="Times"/>
        </w:rPr>
        <w:t xml:space="preserve">As </w:t>
      </w:r>
      <w:r w:rsidR="004A74C2">
        <w:rPr>
          <w:rFonts w:ascii="Times" w:hAnsi="Times"/>
        </w:rPr>
        <w:t>Durand et al. (1994)</w:t>
      </w:r>
      <w:r w:rsidR="004A74C2" w:rsidRPr="00D51EAE">
        <w:rPr>
          <w:rFonts w:ascii="Times" w:hAnsi="Times"/>
        </w:rPr>
        <w:t xml:space="preserve"> mentions</w:t>
      </w:r>
      <w:r w:rsidR="004A74C2">
        <w:rPr>
          <w:rFonts w:ascii="Times" w:hAnsi="Times"/>
        </w:rPr>
        <w:t xml:space="preserve">, Hispanics migrate and gather in communities with a prevalent </w:t>
      </w:r>
      <w:r w:rsidR="004A74C2">
        <w:rPr>
          <w:rFonts w:ascii="Times" w:hAnsi="Times"/>
        </w:rPr>
        <w:lastRenderedPageBreak/>
        <w:t>population of people from either the same country or region. Trends show people settle in a new country in areas where it resembles their native country and find people like them. It forms a sense of belonging, safety, and pooled resources. The study suggested that the involvement of each woman began by searching places with high concentration of Hispanics, such as churches and public English learning programs. Care connectors can begin to reach out to the Hispanic community by becoming involved in similar places as Lilly, Virginia, and Claudia have done.</w:t>
      </w:r>
    </w:p>
    <w:p w14:paraId="02FFD0F3" w14:textId="669EF519" w:rsidR="00AC07BF" w:rsidRDefault="005F684E" w:rsidP="00815EDB">
      <w:pPr>
        <w:spacing w:line="480" w:lineRule="auto"/>
        <w:ind w:firstLine="720"/>
        <w:contextualSpacing/>
        <w:jc w:val="both"/>
        <w:outlineLvl w:val="0"/>
        <w:rPr>
          <w:rFonts w:ascii="Times" w:hAnsi="Times"/>
        </w:rPr>
      </w:pPr>
      <w:r>
        <w:rPr>
          <w:rFonts w:ascii="Times" w:hAnsi="Times"/>
        </w:rPr>
        <w:t>The women</w:t>
      </w:r>
      <w:r w:rsidR="00D6115D">
        <w:rPr>
          <w:rFonts w:ascii="Times" w:hAnsi="Times"/>
        </w:rPr>
        <w:t xml:space="preserve"> elaborated on the term </w:t>
      </w:r>
      <w:r w:rsidR="00F33FFE">
        <w:rPr>
          <w:rFonts w:ascii="Times" w:hAnsi="Times"/>
        </w:rPr>
        <w:t>education and friendly</w:t>
      </w:r>
      <w:r w:rsidR="00D6115D">
        <w:rPr>
          <w:rFonts w:ascii="Times" w:hAnsi="Times"/>
        </w:rPr>
        <w:t xml:space="preserve">. </w:t>
      </w:r>
      <w:r w:rsidR="00AC07BF">
        <w:rPr>
          <w:rFonts w:ascii="Times" w:hAnsi="Times"/>
        </w:rPr>
        <w:t xml:space="preserve">Virginia suggested educating people in the community about the healthcare system in the United States, which would result in a more informed patient who will be able to make educated health decisions by understanding test results and treatments (Foo et al., 2011). </w:t>
      </w:r>
      <w:r w:rsidR="00D6115D">
        <w:rPr>
          <w:rFonts w:ascii="Times" w:hAnsi="Times"/>
        </w:rPr>
        <w:t xml:space="preserve">To her, “education should be patient-centered, informing the patient about expectations navigating through our country’s healthcare system and reassuring the patient has understood”. </w:t>
      </w:r>
      <w:r w:rsidR="00AC07BF">
        <w:rPr>
          <w:rFonts w:ascii="Times" w:hAnsi="Times"/>
        </w:rPr>
        <w:t xml:space="preserve">According to Vargas (2016), community navigators should cede control and distance themselves after providing </w:t>
      </w:r>
      <w:r w:rsidR="00AC07BF" w:rsidRPr="00E91F50">
        <w:rPr>
          <w:rFonts w:ascii="Times" w:hAnsi="Times"/>
          <w:color w:val="000000" w:themeColor="text1"/>
        </w:rPr>
        <w:t xml:space="preserve">information to allow the </w:t>
      </w:r>
      <w:r w:rsidR="00AC07BF">
        <w:rPr>
          <w:rFonts w:ascii="Times" w:hAnsi="Times"/>
        </w:rPr>
        <w:t xml:space="preserve">person to reflect on their options without pressure and letting them know they have control to decide if they need more information or assistance. Through education, care connectors would help to empower community members about their health. Strategies would include helping community members write down their concerns and </w:t>
      </w:r>
      <w:r w:rsidR="005D6ACF">
        <w:rPr>
          <w:rFonts w:ascii="Times" w:hAnsi="Times"/>
        </w:rPr>
        <w:t>giving those notes</w:t>
      </w:r>
      <w:r w:rsidR="00AC07BF">
        <w:rPr>
          <w:rFonts w:ascii="Times" w:hAnsi="Times"/>
        </w:rPr>
        <w:t xml:space="preserve"> to the doctor (</w:t>
      </w:r>
      <w:r w:rsidR="00AC07BF">
        <w:rPr>
          <w:rFonts w:ascii="Times" w:hAnsi="Times"/>
          <w:color w:val="000000" w:themeColor="text1"/>
        </w:rPr>
        <w:t>Acemail</w:t>
      </w:r>
      <w:r w:rsidR="00AC07BF">
        <w:rPr>
          <w:rFonts w:ascii="Times" w:hAnsi="Times"/>
        </w:rPr>
        <w:t xml:space="preserve"> et al., 2016).</w:t>
      </w:r>
    </w:p>
    <w:p w14:paraId="52F93B0B" w14:textId="13C0ED73" w:rsidR="00D6115D" w:rsidRDefault="00815EDB" w:rsidP="00D6115D">
      <w:pPr>
        <w:spacing w:line="480" w:lineRule="auto"/>
        <w:ind w:firstLine="720"/>
        <w:contextualSpacing/>
        <w:jc w:val="both"/>
        <w:outlineLvl w:val="0"/>
        <w:rPr>
          <w:rFonts w:ascii="Times" w:hAnsi="Times"/>
        </w:rPr>
      </w:pPr>
      <w:r>
        <w:rPr>
          <w:rFonts w:ascii="Times" w:hAnsi="Times"/>
        </w:rPr>
        <w:t xml:space="preserve">For Claudia the term friend means someone who can form friendships with people in the community. According to Claudia, having established friendships facilitates asking for favors for one another and pool resources together. It also means being egalitarian and not charging for small favors. </w:t>
      </w:r>
      <w:r w:rsidR="00D6115D">
        <w:rPr>
          <w:rFonts w:ascii="Times" w:hAnsi="Times"/>
        </w:rPr>
        <w:t xml:space="preserve">Claudia’s suggestion of forming friendships in the community is in accordance with Foo et al. (2011), who mentions that building relationships and trust is key because it helps “navigation activities culturally [be] meaningful and relevant for their community patients.” </w:t>
      </w:r>
      <w:r w:rsidR="00D6115D" w:rsidRPr="0033376D">
        <w:rPr>
          <w:rFonts w:ascii="Times" w:hAnsi="Times"/>
        </w:rPr>
        <w:lastRenderedPageBreak/>
        <w:t>Many</w:t>
      </w:r>
      <w:r w:rsidR="00D6115D">
        <w:rPr>
          <w:rFonts w:ascii="Times" w:hAnsi="Times"/>
        </w:rPr>
        <w:t xml:space="preserve"> of the desired traits for care connectors to have </w:t>
      </w:r>
      <w:r w:rsidR="004C6E70">
        <w:rPr>
          <w:rFonts w:ascii="Times" w:hAnsi="Times"/>
        </w:rPr>
        <w:t xml:space="preserve">that </w:t>
      </w:r>
      <w:r w:rsidR="00D6115D">
        <w:rPr>
          <w:rFonts w:ascii="Times" w:hAnsi="Times"/>
        </w:rPr>
        <w:t xml:space="preserve">were mentioned by all three women, such as friendliness, </w:t>
      </w:r>
      <w:r w:rsidR="00D6115D" w:rsidRPr="003A20AC">
        <w:rPr>
          <w:rFonts w:ascii="Times" w:hAnsi="Times"/>
          <w:color w:val="000000" w:themeColor="text1"/>
        </w:rPr>
        <w:t xml:space="preserve">communication, and cultural sensitivity </w:t>
      </w:r>
      <w:r w:rsidR="00D6115D">
        <w:rPr>
          <w:rFonts w:ascii="Times" w:hAnsi="Times"/>
        </w:rPr>
        <w:t>were also suggested by Bularzik et al</w:t>
      </w:r>
      <w:r w:rsidR="00D6115D" w:rsidRPr="004B1C55">
        <w:rPr>
          <w:rFonts w:ascii="Times" w:hAnsi="Times"/>
        </w:rPr>
        <w:t xml:space="preserve"> </w:t>
      </w:r>
      <w:r w:rsidR="00D6115D">
        <w:rPr>
          <w:rFonts w:ascii="Times" w:hAnsi="Times"/>
        </w:rPr>
        <w:t>(2014), who also added that community navigators should be professional, cheerleaders, and “flotation devices” for community members.</w:t>
      </w:r>
    </w:p>
    <w:p w14:paraId="74EF2BC8" w14:textId="6B620182" w:rsidR="00D6115D" w:rsidRPr="00F0019B" w:rsidRDefault="00D6115D" w:rsidP="003A4881">
      <w:pPr>
        <w:spacing w:line="480" w:lineRule="auto"/>
        <w:ind w:firstLine="720"/>
        <w:contextualSpacing/>
        <w:jc w:val="both"/>
        <w:outlineLvl w:val="0"/>
        <w:rPr>
          <w:rFonts w:ascii="Times" w:hAnsi="Times"/>
        </w:rPr>
      </w:pPr>
      <w:r>
        <w:rPr>
          <w:rFonts w:ascii="Times" w:hAnsi="Times"/>
        </w:rPr>
        <w:t>All three women are professional, cheerleaders, and flotations devices to the Hispanic community in Knox County. They are respectful toward community members who ask for guidance, listen attentively, and respond with pertinent information. They encourage others to seek the needed assistance. The women become transporters, educators and confidants to others. They provide their wisdom through information, interpreting or prayers.</w:t>
      </w:r>
    </w:p>
    <w:p w14:paraId="54C97D69" w14:textId="77777777" w:rsidR="008470E7" w:rsidRPr="004B1C55" w:rsidRDefault="008470E7" w:rsidP="008470E7">
      <w:pPr>
        <w:spacing w:line="480" w:lineRule="auto"/>
        <w:ind w:firstLine="720"/>
        <w:contextualSpacing/>
        <w:jc w:val="center"/>
        <w:outlineLvl w:val="0"/>
        <w:rPr>
          <w:rFonts w:ascii="Times" w:hAnsi="Times"/>
        </w:rPr>
      </w:pPr>
      <w:r>
        <w:rPr>
          <w:rFonts w:ascii="Times" w:hAnsi="Times"/>
          <w:i/>
        </w:rPr>
        <w:t>Recommendations</w:t>
      </w:r>
    </w:p>
    <w:p w14:paraId="50DD0115" w14:textId="1A8070B6" w:rsidR="008470E7" w:rsidRPr="00766C98" w:rsidRDefault="008470E7" w:rsidP="00766C98">
      <w:pPr>
        <w:spacing w:line="480" w:lineRule="auto"/>
        <w:ind w:firstLine="720"/>
        <w:contextualSpacing/>
        <w:jc w:val="both"/>
        <w:outlineLvl w:val="0"/>
        <w:rPr>
          <w:rFonts w:ascii="Times" w:hAnsi="Times"/>
        </w:rPr>
      </w:pPr>
      <w:r w:rsidRPr="004B1C55">
        <w:rPr>
          <w:rFonts w:ascii="Times" w:hAnsi="Times"/>
        </w:rPr>
        <w:t xml:space="preserve">As suggested by participants and </w:t>
      </w:r>
      <w:r w:rsidRPr="004B1C55">
        <w:rPr>
          <w:rFonts w:ascii="Times" w:hAnsi="Times"/>
        </w:rPr>
        <w:fldChar w:fldCharType="begin"/>
      </w:r>
      <w:r w:rsidRPr="004B1C55">
        <w:rPr>
          <w:rFonts w:ascii="Times" w:hAnsi="Times"/>
        </w:rPr>
        <w:instrText xml:space="preserve"> ADDIN EN.CITE &lt;EndNote&gt;&lt;Cite&gt;&lt;Author&gt;Burhansstipanov&lt;/Author&gt;&lt;Year&gt;2014&lt;/Year&gt;&lt;RecNum&gt;14&lt;/RecNum&gt;&lt;DisplayText&gt;(Burhansstipanov et al., 2014)&lt;/DisplayText&gt;&lt;record&gt;&lt;rec-number&gt;14&lt;/rec-number&gt;&lt;foreign-keys&gt;&lt;key app="EN" db-id="0rzvv9dema0tf5ee9pexapsevr52wws5a2xe" timestamp="1477523724"&gt;14&lt;/key&gt;&lt;key app="ENWeb" db-id=""&gt;0&lt;/key&gt;&lt;/foreign-keys&gt;&lt;ref-type name="Journal Article"&gt;17&lt;/ref-type&gt;&lt;contributors&gt;&lt;authors&gt;&lt;author&gt;Burhansstipanov, L.&lt;/author&gt;&lt;author&gt;Krebs, L. U.&lt;/author&gt;&lt;author&gt;Harjo, L.&lt;/author&gt;&lt;author&gt;Watanabe-Galloway, S.&lt;/author&gt;&lt;author&gt;Pingatore, N.&lt;/author&gt;&lt;author&gt;Isham, D.&lt;/author&gt;&lt;author&gt;Duran, F. T.&lt;/author&gt;&lt;author&gt;Denny, L.&lt;/author&gt;&lt;author&gt;Lindstrom, D.&lt;/author&gt;&lt;author&gt;Crawford, K.&lt;/author&gt;&lt;/authors&gt;&lt;/contributors&gt;&lt;auth-address&gt;Native American Cancer Research Corporation (NACR), 3022 South Nova Road, Pine, CO, 80470, USA, LindaB@NatAmCancer.net.&lt;/auth-address&gt;&lt;titles&gt;&lt;title&gt;Providing community education: lessons learned from Native Patient Navigators&lt;/title&gt;&lt;secondary-title&gt;J Cancer Educ&lt;/secondary-title&gt;&lt;/titles&gt;&lt;periodical&gt;&lt;full-title&gt;J Cancer Educ&lt;/full-title&gt;&lt;/periodical&gt;&lt;pages&gt;596-606&lt;/pages&gt;&lt;volume&gt;29&lt;/volume&gt;&lt;number&gt;3&lt;/number&gt;&lt;keywords&gt;&lt;keyword&gt;Community-Based Participatory Research/*organization &amp;amp; administration&lt;/keyword&gt;&lt;keyword&gt;Health Services Needs and Demand&lt;/keyword&gt;&lt;keyword&gt;Humans&lt;/keyword&gt;&lt;keyword&gt;Indians, North American/*education&lt;/keyword&gt;&lt;keyword&gt;Patient Education as Topic/*organization &amp;amp; administration&lt;/keyword&gt;&lt;keyword&gt;Patient Navigation/*organization &amp;amp; administration&lt;/keyword&gt;&lt;/keywords&gt;&lt;dates&gt;&lt;year&gt;2014&lt;/year&gt;&lt;pub-dates&gt;&lt;date&gt;Sep&lt;/date&gt;&lt;/pub-dates&gt;&lt;/dates&gt;&lt;isbn&gt;1543-0154 (Electronic)&amp;#xD;0885-8195 (Linking)&lt;/isbn&gt;&lt;accession-num&gt;25087698&lt;/accession-num&gt;&lt;urls&gt;&lt;related-urls&gt;&lt;url&gt;https://www.ncbi.nlm.nih.gov/pubmed/25087698&lt;/url&gt;&lt;/related-urls&gt;&lt;/urls&gt;&lt;custom2&gt;PMC4158749&lt;/custom2&gt;&lt;electronic-resource-num&gt;10.1007/s13187-014-0690-2&lt;/electronic-resource-num&gt;&lt;/record&gt;&lt;/Cite&gt;&lt;/EndNote&gt;</w:instrText>
      </w:r>
      <w:r w:rsidRPr="004B1C55">
        <w:rPr>
          <w:rFonts w:ascii="Times" w:hAnsi="Times"/>
        </w:rPr>
        <w:fldChar w:fldCharType="separate"/>
      </w:r>
      <w:r w:rsidRPr="004B1C55">
        <w:rPr>
          <w:rFonts w:ascii="Times" w:hAnsi="Times"/>
          <w:noProof/>
        </w:rPr>
        <w:t xml:space="preserve">Burhansstipanov </w:t>
      </w:r>
      <w:r>
        <w:rPr>
          <w:rFonts w:ascii="Times" w:hAnsi="Times"/>
          <w:noProof/>
        </w:rPr>
        <w:t>et al.</w:t>
      </w:r>
      <w:r w:rsidRPr="004B1C55">
        <w:rPr>
          <w:rFonts w:ascii="Times" w:hAnsi="Times"/>
          <w:noProof/>
        </w:rPr>
        <w:t xml:space="preserve"> </w:t>
      </w:r>
      <w:r>
        <w:rPr>
          <w:rFonts w:ascii="Times" w:hAnsi="Times"/>
          <w:noProof/>
        </w:rPr>
        <w:t>(</w:t>
      </w:r>
      <w:r w:rsidRPr="004B1C55">
        <w:rPr>
          <w:rFonts w:ascii="Times" w:hAnsi="Times"/>
          <w:noProof/>
        </w:rPr>
        <w:t>2014)</w:t>
      </w:r>
      <w:r w:rsidRPr="004B1C55">
        <w:rPr>
          <w:rFonts w:ascii="Times" w:hAnsi="Times"/>
        </w:rPr>
        <w:fldChar w:fldCharType="end"/>
      </w:r>
      <w:r>
        <w:rPr>
          <w:rFonts w:ascii="Times" w:hAnsi="Times"/>
        </w:rPr>
        <w:t xml:space="preserve">, </w:t>
      </w:r>
      <w:r w:rsidRPr="004B1C55">
        <w:rPr>
          <w:rFonts w:ascii="Times" w:hAnsi="Times"/>
        </w:rPr>
        <w:t xml:space="preserve">KAPA Connect should provide </w:t>
      </w:r>
      <w:r w:rsidR="00766C98">
        <w:rPr>
          <w:rFonts w:ascii="Times" w:hAnsi="Times"/>
        </w:rPr>
        <w:t xml:space="preserve">social and </w:t>
      </w:r>
      <w:r w:rsidRPr="004B1C55">
        <w:rPr>
          <w:rFonts w:ascii="Times" w:hAnsi="Times"/>
        </w:rPr>
        <w:t xml:space="preserve">cultural training </w:t>
      </w:r>
      <w:r w:rsidR="008F59AF">
        <w:rPr>
          <w:rFonts w:ascii="Times" w:hAnsi="Times"/>
        </w:rPr>
        <w:t>to teach care connectors about</w:t>
      </w:r>
      <w:r w:rsidRPr="004B1C55">
        <w:rPr>
          <w:rFonts w:ascii="Times" w:hAnsi="Times"/>
        </w:rPr>
        <w:t xml:space="preserve"> traditional and natural medicine used by many Hispanic ethnicities</w:t>
      </w:r>
      <w:r w:rsidR="009C44EE">
        <w:rPr>
          <w:rFonts w:ascii="Times" w:hAnsi="Times"/>
        </w:rPr>
        <w:t xml:space="preserve">, why </w:t>
      </w:r>
      <w:r w:rsidR="00B929F7">
        <w:rPr>
          <w:rFonts w:ascii="Times" w:hAnsi="Times"/>
        </w:rPr>
        <w:t xml:space="preserve">many Hispanics </w:t>
      </w:r>
      <w:r w:rsidRPr="004B1C55">
        <w:rPr>
          <w:rFonts w:ascii="Times" w:hAnsi="Times"/>
        </w:rPr>
        <w:t>avoid seeking healthcare</w:t>
      </w:r>
      <w:r>
        <w:rPr>
          <w:rFonts w:ascii="Times" w:hAnsi="Times"/>
        </w:rPr>
        <w:t xml:space="preserve"> in biomedical clinics</w:t>
      </w:r>
      <w:r w:rsidR="00B929F7">
        <w:rPr>
          <w:rFonts w:ascii="Times" w:hAnsi="Times"/>
        </w:rPr>
        <w:t>, and</w:t>
      </w:r>
      <w:r w:rsidR="00E02FFA">
        <w:rPr>
          <w:rFonts w:ascii="Times" w:hAnsi="Times"/>
        </w:rPr>
        <w:t xml:space="preserve"> the financial implications of </w:t>
      </w:r>
      <w:r w:rsidRPr="004B1C55">
        <w:rPr>
          <w:rFonts w:ascii="Times" w:hAnsi="Times"/>
        </w:rPr>
        <w:t xml:space="preserve"> </w:t>
      </w:r>
      <w:r w:rsidR="008D2A1A">
        <w:rPr>
          <w:rFonts w:ascii="Times" w:hAnsi="Times"/>
        </w:rPr>
        <w:t xml:space="preserve">healthcare </w:t>
      </w:r>
      <w:r w:rsidR="00EE5DFA">
        <w:rPr>
          <w:rFonts w:ascii="Times" w:hAnsi="Times"/>
        </w:rPr>
        <w:t xml:space="preserve">for </w:t>
      </w:r>
      <w:r w:rsidR="00255B00">
        <w:rPr>
          <w:rFonts w:ascii="Times" w:hAnsi="Times"/>
        </w:rPr>
        <w:t xml:space="preserve">both authorized and unauthorized </w:t>
      </w:r>
      <w:r w:rsidR="00766C98">
        <w:rPr>
          <w:rFonts w:ascii="Times" w:hAnsi="Times"/>
        </w:rPr>
        <w:t xml:space="preserve">immigrants. </w:t>
      </w:r>
      <w:r>
        <w:rPr>
          <w:rFonts w:ascii="Times" w:hAnsi="Times"/>
        </w:rPr>
        <w:t xml:space="preserve">In the Hispanic community, care connectors should “create meaningful experiences and [form] an emotional connection with </w:t>
      </w:r>
      <w:r w:rsidR="00466E68">
        <w:rPr>
          <w:rFonts w:ascii="Times" w:hAnsi="Times"/>
        </w:rPr>
        <w:t>[the community]</w:t>
      </w:r>
      <w:r>
        <w:rPr>
          <w:rFonts w:ascii="Times" w:hAnsi="Times"/>
        </w:rPr>
        <w:t>” (</w:t>
      </w:r>
      <w:r>
        <w:rPr>
          <w:rFonts w:ascii="Times" w:hAnsi="Times"/>
          <w:color w:val="000000" w:themeColor="text1"/>
        </w:rPr>
        <w:t>Schneider &amp; Schneider, 2015).</w:t>
      </w:r>
      <w:r w:rsidR="00F12B06">
        <w:rPr>
          <w:rFonts w:ascii="Times" w:hAnsi="Times"/>
          <w:color w:val="000000" w:themeColor="text1"/>
        </w:rPr>
        <w:t xml:space="preserve"> The following are suggestions for KAPA Connect to consider as </w:t>
      </w:r>
      <w:r w:rsidR="00FC7D7D">
        <w:rPr>
          <w:rFonts w:ascii="Times" w:hAnsi="Times"/>
          <w:color w:val="000000" w:themeColor="text1"/>
        </w:rPr>
        <w:t>they prepare to recruit, tra</w:t>
      </w:r>
      <w:r w:rsidR="00881F02">
        <w:rPr>
          <w:rFonts w:ascii="Times" w:hAnsi="Times"/>
          <w:color w:val="000000" w:themeColor="text1"/>
        </w:rPr>
        <w:t>in, and utilize care connectors.</w:t>
      </w:r>
    </w:p>
    <w:p w14:paraId="497F5799" w14:textId="5AEB52B2" w:rsidR="008470E7" w:rsidRDefault="00A60A9A" w:rsidP="008470E7">
      <w:pPr>
        <w:pStyle w:val="ListParagraph"/>
        <w:numPr>
          <w:ilvl w:val="0"/>
          <w:numId w:val="6"/>
        </w:numPr>
        <w:spacing w:line="480" w:lineRule="auto"/>
        <w:jc w:val="both"/>
        <w:outlineLvl w:val="0"/>
        <w:rPr>
          <w:rFonts w:ascii="Times" w:hAnsi="Times"/>
        </w:rPr>
      </w:pPr>
      <w:r>
        <w:rPr>
          <w:rFonts w:ascii="Times" w:hAnsi="Times"/>
        </w:rPr>
        <w:t xml:space="preserve">Assign care connectors to a community organization </w:t>
      </w:r>
      <w:r w:rsidRPr="004B1C55">
        <w:rPr>
          <w:rFonts w:ascii="Times" w:hAnsi="Times"/>
        </w:rPr>
        <w:t>(i.e. church, cultural center, refugee services)</w:t>
      </w:r>
    </w:p>
    <w:p w14:paraId="2743681D" w14:textId="62C54FDE" w:rsidR="008470E7" w:rsidRDefault="00753AE4" w:rsidP="00C27724">
      <w:pPr>
        <w:pStyle w:val="ListParagraph"/>
        <w:numPr>
          <w:ilvl w:val="0"/>
          <w:numId w:val="6"/>
        </w:numPr>
        <w:spacing w:line="480" w:lineRule="auto"/>
        <w:jc w:val="both"/>
        <w:outlineLvl w:val="0"/>
        <w:rPr>
          <w:rFonts w:ascii="Times" w:hAnsi="Times"/>
        </w:rPr>
      </w:pPr>
      <w:r>
        <w:rPr>
          <w:rFonts w:ascii="Times" w:hAnsi="Times"/>
        </w:rPr>
        <w:t>Create database for care connectors to provide anonymous feedback</w:t>
      </w:r>
      <w:r w:rsidR="00227315">
        <w:rPr>
          <w:rFonts w:ascii="Times" w:hAnsi="Times"/>
        </w:rPr>
        <w:t xml:space="preserve"> about the training course and experiences</w:t>
      </w:r>
    </w:p>
    <w:p w14:paraId="4695D861" w14:textId="2823AB4A" w:rsidR="00C27724" w:rsidRDefault="00152DAB" w:rsidP="00C27724">
      <w:pPr>
        <w:pStyle w:val="ListParagraph"/>
        <w:numPr>
          <w:ilvl w:val="0"/>
          <w:numId w:val="6"/>
        </w:numPr>
        <w:spacing w:line="480" w:lineRule="auto"/>
        <w:jc w:val="both"/>
        <w:outlineLvl w:val="0"/>
        <w:rPr>
          <w:rFonts w:ascii="Times" w:hAnsi="Times"/>
        </w:rPr>
      </w:pPr>
      <w:r>
        <w:rPr>
          <w:rFonts w:ascii="Times" w:hAnsi="Times"/>
        </w:rPr>
        <w:lastRenderedPageBreak/>
        <w:t xml:space="preserve">Bring community leaders </w:t>
      </w:r>
      <w:r w:rsidR="001D6F03">
        <w:rPr>
          <w:rFonts w:ascii="Times" w:hAnsi="Times"/>
        </w:rPr>
        <w:t xml:space="preserve">to discuss current </w:t>
      </w:r>
      <w:r w:rsidR="00293E89">
        <w:rPr>
          <w:rFonts w:ascii="Times" w:hAnsi="Times"/>
        </w:rPr>
        <w:t xml:space="preserve">issues </w:t>
      </w:r>
      <w:r w:rsidR="00782A0A">
        <w:rPr>
          <w:rFonts w:ascii="Times" w:hAnsi="Times"/>
        </w:rPr>
        <w:t xml:space="preserve">in their respective </w:t>
      </w:r>
      <w:r w:rsidR="00CB6C2E">
        <w:rPr>
          <w:rFonts w:ascii="Times" w:hAnsi="Times"/>
        </w:rPr>
        <w:t>communities that may hinder healthcare</w:t>
      </w:r>
    </w:p>
    <w:p w14:paraId="703F14AE" w14:textId="3EE4F970" w:rsidR="00F15DEF" w:rsidRDefault="00F15DEF" w:rsidP="00C27724">
      <w:pPr>
        <w:pStyle w:val="ListParagraph"/>
        <w:numPr>
          <w:ilvl w:val="0"/>
          <w:numId w:val="6"/>
        </w:numPr>
        <w:spacing w:line="480" w:lineRule="auto"/>
        <w:jc w:val="both"/>
        <w:outlineLvl w:val="0"/>
        <w:rPr>
          <w:rFonts w:ascii="Times" w:hAnsi="Times"/>
        </w:rPr>
      </w:pPr>
      <w:r>
        <w:rPr>
          <w:rFonts w:ascii="Times" w:hAnsi="Times"/>
        </w:rPr>
        <w:t>Provide cultural training</w:t>
      </w:r>
      <w:r w:rsidR="00CF1548">
        <w:rPr>
          <w:rFonts w:ascii="Times" w:hAnsi="Times"/>
        </w:rPr>
        <w:t xml:space="preserve"> through </w:t>
      </w:r>
      <w:r w:rsidR="00647708">
        <w:rPr>
          <w:rFonts w:ascii="Times" w:hAnsi="Times"/>
        </w:rPr>
        <w:t xml:space="preserve">allopathic and osteopathic </w:t>
      </w:r>
      <w:r w:rsidR="00221E7C">
        <w:rPr>
          <w:rFonts w:ascii="Times" w:hAnsi="Times"/>
        </w:rPr>
        <w:t xml:space="preserve">healthcare providers, </w:t>
      </w:r>
      <w:r w:rsidR="00D125E6">
        <w:rPr>
          <w:rFonts w:ascii="Times" w:hAnsi="Times"/>
        </w:rPr>
        <w:t xml:space="preserve">community </w:t>
      </w:r>
      <w:r w:rsidR="004136B9">
        <w:rPr>
          <w:rFonts w:ascii="Times" w:hAnsi="Times"/>
        </w:rPr>
        <w:t xml:space="preserve">religious leaders, or </w:t>
      </w:r>
      <w:r w:rsidR="00872861">
        <w:rPr>
          <w:rFonts w:ascii="Times" w:hAnsi="Times"/>
        </w:rPr>
        <w:t>healers</w:t>
      </w:r>
      <w:r w:rsidR="00E85092">
        <w:rPr>
          <w:rFonts w:ascii="Times" w:hAnsi="Times"/>
        </w:rPr>
        <w:t xml:space="preserve"> </w:t>
      </w:r>
    </w:p>
    <w:p w14:paraId="6A7638F8" w14:textId="7C181B89" w:rsidR="006574A7" w:rsidRPr="00493D52" w:rsidRDefault="00FC2856" w:rsidP="00493D52">
      <w:pPr>
        <w:pStyle w:val="ListParagraph"/>
        <w:numPr>
          <w:ilvl w:val="0"/>
          <w:numId w:val="6"/>
        </w:numPr>
        <w:spacing w:line="480" w:lineRule="auto"/>
        <w:jc w:val="both"/>
        <w:outlineLvl w:val="0"/>
        <w:rPr>
          <w:rFonts w:ascii="Times" w:hAnsi="Times"/>
        </w:rPr>
      </w:pPr>
      <w:r>
        <w:rPr>
          <w:rFonts w:ascii="Times" w:hAnsi="Times"/>
        </w:rPr>
        <w:t xml:space="preserve">Organize peer-to-peer sessions </w:t>
      </w:r>
      <w:r w:rsidR="00412DF0">
        <w:rPr>
          <w:rFonts w:ascii="Times" w:hAnsi="Times"/>
        </w:rPr>
        <w:t xml:space="preserve">for care connectors to share </w:t>
      </w:r>
      <w:r w:rsidR="00B967F0">
        <w:rPr>
          <w:rFonts w:ascii="Times" w:hAnsi="Times"/>
        </w:rPr>
        <w:t xml:space="preserve">advice </w:t>
      </w:r>
      <w:r w:rsidR="00134CA3">
        <w:rPr>
          <w:rFonts w:ascii="Times" w:hAnsi="Times"/>
        </w:rPr>
        <w:t xml:space="preserve">about </w:t>
      </w:r>
      <w:r w:rsidR="00D9216F">
        <w:rPr>
          <w:rFonts w:ascii="Times" w:hAnsi="Times"/>
        </w:rPr>
        <w:t xml:space="preserve">particular </w:t>
      </w:r>
      <w:r w:rsidR="004A33D4">
        <w:rPr>
          <w:rFonts w:ascii="Times" w:hAnsi="Times"/>
        </w:rPr>
        <w:t xml:space="preserve">experiences </w:t>
      </w:r>
    </w:p>
    <w:p w14:paraId="38DFA147" w14:textId="487E0BA9" w:rsidR="007345F1" w:rsidRPr="004B1C55" w:rsidRDefault="00D22986" w:rsidP="004A2B24">
      <w:pPr>
        <w:spacing w:line="480" w:lineRule="auto"/>
        <w:ind w:firstLine="720"/>
        <w:contextualSpacing/>
        <w:jc w:val="center"/>
        <w:outlineLvl w:val="0"/>
        <w:rPr>
          <w:rFonts w:ascii="Times" w:hAnsi="Times"/>
          <w:b/>
        </w:rPr>
      </w:pPr>
      <w:r w:rsidRPr="004B1C55">
        <w:rPr>
          <w:rFonts w:ascii="Times" w:hAnsi="Times"/>
          <w:b/>
        </w:rPr>
        <w:t xml:space="preserve">Conclusion </w:t>
      </w:r>
    </w:p>
    <w:p w14:paraId="4EED3BD2" w14:textId="74182436" w:rsidR="00596C45" w:rsidRDefault="00A40C42" w:rsidP="00285E7D">
      <w:pPr>
        <w:spacing w:line="480" w:lineRule="auto"/>
        <w:ind w:firstLine="720"/>
        <w:contextualSpacing/>
        <w:jc w:val="both"/>
        <w:outlineLvl w:val="0"/>
        <w:rPr>
          <w:rFonts w:ascii="Times" w:hAnsi="Times"/>
        </w:rPr>
      </w:pPr>
      <w:r w:rsidRPr="004B1C55">
        <w:rPr>
          <w:rFonts w:ascii="Times" w:hAnsi="Times"/>
        </w:rPr>
        <w:t xml:space="preserve">There is </w:t>
      </w:r>
      <w:r w:rsidR="008D6F7A">
        <w:rPr>
          <w:rFonts w:ascii="Times" w:hAnsi="Times"/>
        </w:rPr>
        <w:t xml:space="preserve">no cheat sheet </w:t>
      </w:r>
      <w:r w:rsidR="00D042A3">
        <w:rPr>
          <w:rFonts w:ascii="Times" w:hAnsi="Times"/>
        </w:rPr>
        <w:t xml:space="preserve">or “one size fits all” </w:t>
      </w:r>
      <w:r w:rsidR="003A0E54">
        <w:rPr>
          <w:rFonts w:ascii="Times" w:hAnsi="Times"/>
        </w:rPr>
        <w:t xml:space="preserve">for culture </w:t>
      </w:r>
      <w:r w:rsidR="00D042A3">
        <w:rPr>
          <w:rFonts w:ascii="Times" w:hAnsi="Times"/>
        </w:rPr>
        <w:t>(</w:t>
      </w:r>
      <w:r w:rsidR="00D042A3">
        <w:rPr>
          <w:rFonts w:ascii="Times" w:hAnsi="Times"/>
          <w:color w:val="000000" w:themeColor="text1"/>
        </w:rPr>
        <w:t>Schneider &amp; Schneider, 2015)</w:t>
      </w:r>
      <w:r w:rsidR="002C08B9">
        <w:rPr>
          <w:rFonts w:ascii="Times" w:hAnsi="Times"/>
        </w:rPr>
        <w:t xml:space="preserve">. </w:t>
      </w:r>
      <w:r w:rsidR="00A374DF">
        <w:rPr>
          <w:rFonts w:ascii="Times" w:hAnsi="Times"/>
        </w:rPr>
        <w:t>It is necessary for care connectors to</w:t>
      </w:r>
      <w:r w:rsidR="00D51113">
        <w:rPr>
          <w:rFonts w:ascii="Times" w:hAnsi="Times"/>
        </w:rPr>
        <w:t xml:space="preserve"> have basic knowledge of the</w:t>
      </w:r>
      <w:r w:rsidR="008D6F7A">
        <w:rPr>
          <w:rFonts w:ascii="Times" w:hAnsi="Times"/>
        </w:rPr>
        <w:t xml:space="preserve"> Hispanic</w:t>
      </w:r>
      <w:r w:rsidR="00D51113">
        <w:rPr>
          <w:rFonts w:ascii="Times" w:hAnsi="Times"/>
        </w:rPr>
        <w:t xml:space="preserve"> </w:t>
      </w:r>
      <w:r w:rsidR="008D6F7A">
        <w:rPr>
          <w:rFonts w:ascii="Times" w:hAnsi="Times"/>
        </w:rPr>
        <w:t>culture</w:t>
      </w:r>
      <w:r w:rsidR="008914B5">
        <w:rPr>
          <w:rFonts w:ascii="Times" w:hAnsi="Times"/>
        </w:rPr>
        <w:t>s</w:t>
      </w:r>
      <w:r w:rsidR="008D6F7A">
        <w:rPr>
          <w:rFonts w:ascii="Times" w:hAnsi="Times"/>
        </w:rPr>
        <w:t xml:space="preserve"> they are helping</w:t>
      </w:r>
      <w:r w:rsidR="008553DE">
        <w:rPr>
          <w:rFonts w:ascii="Times" w:hAnsi="Times"/>
        </w:rPr>
        <w:t xml:space="preserve"> as to</w:t>
      </w:r>
      <w:r w:rsidR="008D6F7A">
        <w:rPr>
          <w:rFonts w:ascii="Times" w:hAnsi="Times"/>
        </w:rPr>
        <w:t xml:space="preserve"> form “ethnic solidarity” and</w:t>
      </w:r>
      <w:r w:rsidR="00546BD4">
        <w:rPr>
          <w:rFonts w:ascii="Times" w:hAnsi="Times"/>
        </w:rPr>
        <w:t xml:space="preserve"> establish trust among them</w:t>
      </w:r>
      <w:r w:rsidR="008D6F7A">
        <w:rPr>
          <w:rFonts w:ascii="Times" w:hAnsi="Times"/>
        </w:rPr>
        <w:t xml:space="preserve"> (</w:t>
      </w:r>
      <w:r w:rsidR="008D6F7A">
        <w:rPr>
          <w:rFonts w:ascii="Times" w:hAnsi="Times"/>
          <w:color w:val="000000" w:themeColor="text1"/>
        </w:rPr>
        <w:t>Vargas, R., 2016).</w:t>
      </w:r>
      <w:r w:rsidR="008D6F7A">
        <w:rPr>
          <w:rFonts w:ascii="Times" w:hAnsi="Times"/>
        </w:rPr>
        <w:t xml:space="preserve"> </w:t>
      </w:r>
      <w:r w:rsidR="005506EA">
        <w:rPr>
          <w:rFonts w:ascii="Times" w:hAnsi="Times"/>
        </w:rPr>
        <w:t xml:space="preserve">Care connectors </w:t>
      </w:r>
      <w:r w:rsidR="00766112">
        <w:rPr>
          <w:rFonts w:ascii="Times" w:hAnsi="Times"/>
        </w:rPr>
        <w:t>should focus on building</w:t>
      </w:r>
      <w:r w:rsidR="005506EA">
        <w:rPr>
          <w:rFonts w:ascii="Times" w:hAnsi="Times"/>
        </w:rPr>
        <w:t xml:space="preserve"> </w:t>
      </w:r>
      <w:r w:rsidR="00AB4D28">
        <w:rPr>
          <w:rFonts w:ascii="Times" w:hAnsi="Times"/>
        </w:rPr>
        <w:t xml:space="preserve">authentic </w:t>
      </w:r>
      <w:r w:rsidR="005506EA">
        <w:rPr>
          <w:rFonts w:ascii="Times" w:hAnsi="Times"/>
        </w:rPr>
        <w:t xml:space="preserve">relationships within the community without </w:t>
      </w:r>
      <w:r w:rsidR="00EC09C6">
        <w:rPr>
          <w:rFonts w:ascii="Times" w:hAnsi="Times"/>
        </w:rPr>
        <w:t xml:space="preserve">secondary intentions </w:t>
      </w:r>
      <w:r w:rsidR="004F4576">
        <w:rPr>
          <w:rFonts w:ascii="Times" w:hAnsi="Times"/>
        </w:rPr>
        <w:t>(</w:t>
      </w:r>
      <w:r w:rsidR="004F4576" w:rsidRPr="004B1C55">
        <w:rPr>
          <w:rFonts w:ascii="Times" w:hAnsi="Times"/>
        </w:rPr>
        <w:t>Barrette</w:t>
      </w:r>
      <w:r w:rsidR="004F4576">
        <w:rPr>
          <w:rFonts w:ascii="Times" w:hAnsi="Times"/>
        </w:rPr>
        <w:t xml:space="preserve"> et al., 2016).</w:t>
      </w:r>
      <w:r w:rsidR="000972BF">
        <w:rPr>
          <w:rFonts w:ascii="Times" w:hAnsi="Times"/>
        </w:rPr>
        <w:t xml:space="preserve"> </w:t>
      </w:r>
      <w:r w:rsidR="00766112">
        <w:rPr>
          <w:rFonts w:ascii="Times" w:hAnsi="Times"/>
        </w:rPr>
        <w:t xml:space="preserve">Relationships built should be neutral and provide holistic care through “culturally tailored” </w:t>
      </w:r>
      <w:r w:rsidR="00A15132">
        <w:rPr>
          <w:rFonts w:ascii="Times" w:hAnsi="Times"/>
        </w:rPr>
        <w:t>services</w:t>
      </w:r>
      <w:r w:rsidR="00766112">
        <w:rPr>
          <w:rFonts w:ascii="Times" w:hAnsi="Times"/>
        </w:rPr>
        <w:t xml:space="preserve"> (</w:t>
      </w:r>
      <w:r w:rsidR="00766112" w:rsidRPr="004B1C55">
        <w:rPr>
          <w:rFonts w:ascii="Times" w:hAnsi="Times"/>
        </w:rPr>
        <w:t>Ahmed</w:t>
      </w:r>
      <w:r w:rsidR="00766112">
        <w:rPr>
          <w:rFonts w:ascii="Times" w:hAnsi="Times"/>
        </w:rPr>
        <w:t xml:space="preserve"> et al., 2016).</w:t>
      </w:r>
      <w:r w:rsidR="00395F12" w:rsidRPr="00395F12">
        <w:rPr>
          <w:rFonts w:ascii="Times" w:hAnsi="Times"/>
        </w:rPr>
        <w:t xml:space="preserve"> </w:t>
      </w:r>
      <w:r w:rsidR="00395F12">
        <w:rPr>
          <w:rFonts w:ascii="Times" w:hAnsi="Times"/>
        </w:rPr>
        <w:t>Tailoring messages, such as posters and pictures, to the Hispanic community will increase their sense of connection and belonging to</w:t>
      </w:r>
      <w:r w:rsidR="00D74F54">
        <w:rPr>
          <w:rFonts w:ascii="Times" w:hAnsi="Times"/>
        </w:rPr>
        <w:t xml:space="preserve"> their new community (Foo</w:t>
      </w:r>
      <w:r w:rsidR="00395F12">
        <w:rPr>
          <w:rFonts w:ascii="Times" w:hAnsi="Times"/>
        </w:rPr>
        <w:t xml:space="preserve"> et al, 2008).</w:t>
      </w:r>
    </w:p>
    <w:p w14:paraId="293AD40E" w14:textId="50E5EFF5" w:rsidR="009031D2" w:rsidRPr="004B1C55" w:rsidRDefault="009031D2" w:rsidP="009031D2">
      <w:pPr>
        <w:spacing w:line="480" w:lineRule="auto"/>
        <w:contextualSpacing/>
        <w:jc w:val="center"/>
        <w:outlineLvl w:val="0"/>
        <w:rPr>
          <w:rFonts w:ascii="Times" w:hAnsi="Times"/>
          <w:i/>
        </w:rPr>
      </w:pPr>
      <w:r w:rsidRPr="004B1C55">
        <w:rPr>
          <w:rFonts w:ascii="Times" w:hAnsi="Times"/>
          <w:i/>
        </w:rPr>
        <w:t>Further research</w:t>
      </w:r>
    </w:p>
    <w:p w14:paraId="5AB75AF7" w14:textId="74C0CD40" w:rsidR="005300B0" w:rsidRDefault="005A42B2" w:rsidP="00CE42A6">
      <w:pPr>
        <w:spacing w:line="480" w:lineRule="auto"/>
        <w:ind w:firstLine="720"/>
        <w:contextualSpacing/>
        <w:jc w:val="both"/>
        <w:outlineLvl w:val="0"/>
        <w:rPr>
          <w:rFonts w:ascii="Times" w:hAnsi="Times"/>
        </w:rPr>
      </w:pPr>
      <w:r w:rsidRPr="004B1C55">
        <w:rPr>
          <w:rFonts w:ascii="Times" w:hAnsi="Times"/>
        </w:rPr>
        <w:t xml:space="preserve">As KAPA Connect </w:t>
      </w:r>
      <w:r w:rsidR="008C0352" w:rsidRPr="004B1C55">
        <w:rPr>
          <w:rFonts w:ascii="Times" w:hAnsi="Times"/>
        </w:rPr>
        <w:t xml:space="preserve">implements the </w:t>
      </w:r>
      <w:r w:rsidR="001E4546" w:rsidRPr="004B1C55">
        <w:rPr>
          <w:rFonts w:ascii="Times" w:hAnsi="Times"/>
        </w:rPr>
        <w:t>recruitment and training</w:t>
      </w:r>
      <w:r w:rsidR="008C0352" w:rsidRPr="004B1C55">
        <w:rPr>
          <w:rFonts w:ascii="Times" w:hAnsi="Times"/>
        </w:rPr>
        <w:t xml:space="preserve"> of care connectors, further research is necessary to exa</w:t>
      </w:r>
      <w:r w:rsidR="000570F1">
        <w:rPr>
          <w:rFonts w:ascii="Times" w:hAnsi="Times"/>
        </w:rPr>
        <w:t xml:space="preserve">mine the extent to which care connectors </w:t>
      </w:r>
      <w:r w:rsidR="005300B0">
        <w:rPr>
          <w:rFonts w:ascii="Times" w:hAnsi="Times"/>
        </w:rPr>
        <w:t>are being</w:t>
      </w:r>
      <w:r w:rsidR="00A730FB" w:rsidRPr="004B1C55">
        <w:rPr>
          <w:rFonts w:ascii="Times" w:hAnsi="Times"/>
        </w:rPr>
        <w:t xml:space="preserve"> utilized within Knox County and the trust </w:t>
      </w:r>
      <w:r w:rsidR="003C0493">
        <w:rPr>
          <w:rFonts w:ascii="Times" w:hAnsi="Times"/>
        </w:rPr>
        <w:t>they are forming</w:t>
      </w:r>
      <w:r w:rsidR="00A730FB" w:rsidRPr="004B1C55">
        <w:rPr>
          <w:rFonts w:ascii="Times" w:hAnsi="Times"/>
        </w:rPr>
        <w:t xml:space="preserve"> </w:t>
      </w:r>
      <w:r w:rsidR="006A0B84" w:rsidRPr="004B1C55">
        <w:rPr>
          <w:rFonts w:ascii="Times" w:hAnsi="Times"/>
        </w:rPr>
        <w:t xml:space="preserve">among underserved </w:t>
      </w:r>
      <w:r w:rsidR="00DC6EAE">
        <w:rPr>
          <w:rFonts w:ascii="Times" w:hAnsi="Times"/>
        </w:rPr>
        <w:t xml:space="preserve">Hispanic members of the </w:t>
      </w:r>
      <w:r w:rsidR="00DC6EAE" w:rsidRPr="00E04C43">
        <w:rPr>
          <w:rFonts w:ascii="Times" w:hAnsi="Times"/>
          <w:color w:val="000000" w:themeColor="text1"/>
        </w:rPr>
        <w:t>community</w:t>
      </w:r>
      <w:r w:rsidR="003C0493">
        <w:rPr>
          <w:rFonts w:ascii="Times" w:hAnsi="Times"/>
          <w:color w:val="000000" w:themeColor="text1"/>
        </w:rPr>
        <w:t xml:space="preserve">. It will help </w:t>
      </w:r>
      <w:r w:rsidR="00A730FB" w:rsidRPr="00E04C43">
        <w:rPr>
          <w:rFonts w:ascii="Times" w:hAnsi="Times"/>
          <w:color w:val="000000" w:themeColor="text1"/>
        </w:rPr>
        <w:t>asses</w:t>
      </w:r>
      <w:r w:rsidR="00AA42FB" w:rsidRPr="00E04C43">
        <w:rPr>
          <w:rFonts w:ascii="Times" w:hAnsi="Times"/>
          <w:color w:val="000000" w:themeColor="text1"/>
        </w:rPr>
        <w:t>s</w:t>
      </w:r>
      <w:r w:rsidR="005F7620">
        <w:rPr>
          <w:rFonts w:ascii="Times" w:hAnsi="Times"/>
          <w:color w:val="000000" w:themeColor="text1"/>
        </w:rPr>
        <w:t xml:space="preserve"> </w:t>
      </w:r>
      <w:r w:rsidR="00A730FB" w:rsidRPr="004B1C55">
        <w:rPr>
          <w:rFonts w:ascii="Times" w:hAnsi="Times"/>
        </w:rPr>
        <w:t>training</w:t>
      </w:r>
      <w:r w:rsidR="009240D0" w:rsidRPr="004B1C55">
        <w:rPr>
          <w:rFonts w:ascii="Times" w:hAnsi="Times"/>
        </w:rPr>
        <w:t>,</w:t>
      </w:r>
      <w:r w:rsidR="00A730FB" w:rsidRPr="004B1C55">
        <w:rPr>
          <w:rFonts w:ascii="Times" w:hAnsi="Times"/>
        </w:rPr>
        <w:t xml:space="preserve"> curriculum</w:t>
      </w:r>
      <w:r w:rsidR="009240D0" w:rsidRPr="004B1C55">
        <w:rPr>
          <w:rFonts w:ascii="Times" w:hAnsi="Times"/>
        </w:rPr>
        <w:t>,</w:t>
      </w:r>
      <w:r w:rsidR="00A730FB" w:rsidRPr="004B1C55">
        <w:rPr>
          <w:rFonts w:ascii="Times" w:hAnsi="Times"/>
        </w:rPr>
        <w:t xml:space="preserve"> and strategies</w:t>
      </w:r>
      <w:r w:rsidR="0063743F">
        <w:rPr>
          <w:rFonts w:ascii="Times" w:hAnsi="Times"/>
        </w:rPr>
        <w:t xml:space="preserve"> for </w:t>
      </w:r>
      <w:r w:rsidR="00FA38E5">
        <w:rPr>
          <w:rFonts w:ascii="Times" w:hAnsi="Times"/>
        </w:rPr>
        <w:t>further revisions</w:t>
      </w:r>
      <w:r w:rsidR="00BA7490">
        <w:rPr>
          <w:rFonts w:ascii="Times" w:hAnsi="Times"/>
        </w:rPr>
        <w:t xml:space="preserve"> and implementations</w:t>
      </w:r>
      <w:r w:rsidR="00A730FB" w:rsidRPr="004B1C55">
        <w:rPr>
          <w:rFonts w:ascii="Times" w:hAnsi="Times"/>
        </w:rPr>
        <w:t xml:space="preserve">. </w:t>
      </w:r>
      <w:r w:rsidR="00216718">
        <w:rPr>
          <w:rFonts w:ascii="Times" w:hAnsi="Times"/>
        </w:rPr>
        <w:t xml:space="preserve">All </w:t>
      </w:r>
      <w:r w:rsidR="00FE04F0">
        <w:rPr>
          <w:rFonts w:ascii="Times" w:hAnsi="Times"/>
        </w:rPr>
        <w:t xml:space="preserve">three women </w:t>
      </w:r>
      <w:r w:rsidR="00A60739">
        <w:rPr>
          <w:rFonts w:ascii="Times" w:hAnsi="Times"/>
        </w:rPr>
        <w:t>interviewed</w:t>
      </w:r>
      <w:r w:rsidR="00FE04F0">
        <w:rPr>
          <w:rFonts w:ascii="Times" w:hAnsi="Times"/>
        </w:rPr>
        <w:t xml:space="preserve"> emphasized the importance for </w:t>
      </w:r>
      <w:r w:rsidR="00216718">
        <w:rPr>
          <w:rFonts w:ascii="Times" w:hAnsi="Times"/>
        </w:rPr>
        <w:t xml:space="preserve">doctors </w:t>
      </w:r>
      <w:r w:rsidR="00FE04F0">
        <w:rPr>
          <w:rFonts w:ascii="Times" w:hAnsi="Times"/>
        </w:rPr>
        <w:t>to understand</w:t>
      </w:r>
      <w:r w:rsidR="00216718">
        <w:rPr>
          <w:rFonts w:ascii="Times" w:hAnsi="Times"/>
        </w:rPr>
        <w:t xml:space="preserve"> cultural medical beliefs and practices Hispanics often utilize instead of receiving timely medical treatment.</w:t>
      </w:r>
      <w:r w:rsidR="00E13FAA">
        <w:rPr>
          <w:rFonts w:ascii="Times" w:hAnsi="Times"/>
        </w:rPr>
        <w:t xml:space="preserve"> Care connectors should </w:t>
      </w:r>
      <w:r w:rsidR="00B4645B">
        <w:rPr>
          <w:rFonts w:ascii="Times" w:hAnsi="Times"/>
        </w:rPr>
        <w:t xml:space="preserve">take notes about healthcare questions they are </w:t>
      </w:r>
      <w:r w:rsidR="00B4645B">
        <w:rPr>
          <w:rFonts w:ascii="Times" w:hAnsi="Times"/>
        </w:rPr>
        <w:lastRenderedPageBreak/>
        <w:t xml:space="preserve">being asked </w:t>
      </w:r>
      <w:r w:rsidR="00C97B23">
        <w:rPr>
          <w:rFonts w:ascii="Times" w:hAnsi="Times"/>
        </w:rPr>
        <w:t xml:space="preserve">to assess what they should </w:t>
      </w:r>
      <w:r w:rsidR="004600D6">
        <w:rPr>
          <w:rFonts w:ascii="Times" w:hAnsi="Times"/>
        </w:rPr>
        <w:t>be taught</w:t>
      </w:r>
      <w:r w:rsidR="008F1B82">
        <w:rPr>
          <w:rFonts w:ascii="Times" w:hAnsi="Times"/>
        </w:rPr>
        <w:t xml:space="preserve"> during their training</w:t>
      </w:r>
      <w:r w:rsidR="00116E21">
        <w:rPr>
          <w:rFonts w:ascii="Times" w:hAnsi="Times"/>
        </w:rPr>
        <w:t>.</w:t>
      </w:r>
      <w:r w:rsidR="00216718">
        <w:rPr>
          <w:rFonts w:ascii="Times" w:hAnsi="Times"/>
        </w:rPr>
        <w:t xml:space="preserve"> As the dynami</w:t>
      </w:r>
      <w:r w:rsidR="00B55B20">
        <w:rPr>
          <w:rFonts w:ascii="Times" w:hAnsi="Times"/>
        </w:rPr>
        <w:t xml:space="preserve">cs of our healthcare system, </w:t>
      </w:r>
      <w:r w:rsidR="00216718">
        <w:rPr>
          <w:rFonts w:ascii="Times" w:hAnsi="Times"/>
        </w:rPr>
        <w:t>accessibility</w:t>
      </w:r>
      <w:r w:rsidR="00B55B20">
        <w:rPr>
          <w:rFonts w:ascii="Times" w:hAnsi="Times"/>
        </w:rPr>
        <w:t>,</w:t>
      </w:r>
      <w:r w:rsidR="00216718">
        <w:rPr>
          <w:rFonts w:ascii="Times" w:hAnsi="Times"/>
        </w:rPr>
        <w:t xml:space="preserve"> and immigration politics change, there should be implementations in healthcare facilities to increase cultural competency to shape b</w:t>
      </w:r>
      <w:r w:rsidR="00CE42A6">
        <w:rPr>
          <w:rFonts w:ascii="Times" w:hAnsi="Times"/>
        </w:rPr>
        <w:t>icultural healthcare providers.</w:t>
      </w:r>
    </w:p>
    <w:p w14:paraId="11249B3D" w14:textId="77777777" w:rsidR="00DC5329" w:rsidRDefault="00DC5329" w:rsidP="00CE42A6">
      <w:pPr>
        <w:spacing w:line="480" w:lineRule="auto"/>
        <w:ind w:firstLine="720"/>
        <w:contextualSpacing/>
        <w:jc w:val="both"/>
        <w:outlineLvl w:val="0"/>
        <w:rPr>
          <w:rFonts w:ascii="Times" w:hAnsi="Times"/>
        </w:rPr>
      </w:pPr>
    </w:p>
    <w:p w14:paraId="44641D6B" w14:textId="77777777" w:rsidR="00DC5329" w:rsidRDefault="00DC5329" w:rsidP="00CE42A6">
      <w:pPr>
        <w:spacing w:line="480" w:lineRule="auto"/>
        <w:ind w:firstLine="720"/>
        <w:contextualSpacing/>
        <w:jc w:val="both"/>
        <w:outlineLvl w:val="0"/>
        <w:rPr>
          <w:rFonts w:ascii="Times" w:hAnsi="Times"/>
        </w:rPr>
      </w:pPr>
    </w:p>
    <w:p w14:paraId="4FC97CCB" w14:textId="77777777" w:rsidR="00DC5329" w:rsidRDefault="00DC5329" w:rsidP="00CE42A6">
      <w:pPr>
        <w:spacing w:line="480" w:lineRule="auto"/>
        <w:ind w:firstLine="720"/>
        <w:contextualSpacing/>
        <w:jc w:val="both"/>
        <w:outlineLvl w:val="0"/>
        <w:rPr>
          <w:rFonts w:ascii="Times" w:hAnsi="Times"/>
        </w:rPr>
      </w:pPr>
    </w:p>
    <w:p w14:paraId="7FC5594D" w14:textId="77777777" w:rsidR="00DC5329" w:rsidRDefault="00DC5329" w:rsidP="00CE42A6">
      <w:pPr>
        <w:spacing w:line="480" w:lineRule="auto"/>
        <w:ind w:firstLine="720"/>
        <w:contextualSpacing/>
        <w:jc w:val="both"/>
        <w:outlineLvl w:val="0"/>
        <w:rPr>
          <w:rFonts w:ascii="Times" w:hAnsi="Times"/>
        </w:rPr>
      </w:pPr>
    </w:p>
    <w:p w14:paraId="50FFCBD8" w14:textId="77777777" w:rsidR="00DC5329" w:rsidRDefault="00DC5329" w:rsidP="00CE42A6">
      <w:pPr>
        <w:spacing w:line="480" w:lineRule="auto"/>
        <w:ind w:firstLine="720"/>
        <w:contextualSpacing/>
        <w:jc w:val="both"/>
        <w:outlineLvl w:val="0"/>
        <w:rPr>
          <w:rFonts w:ascii="Times" w:hAnsi="Times"/>
        </w:rPr>
      </w:pPr>
    </w:p>
    <w:p w14:paraId="003BF477" w14:textId="77777777" w:rsidR="00DC5329" w:rsidRDefault="00DC5329" w:rsidP="00CE42A6">
      <w:pPr>
        <w:spacing w:line="480" w:lineRule="auto"/>
        <w:ind w:firstLine="720"/>
        <w:contextualSpacing/>
        <w:jc w:val="both"/>
        <w:outlineLvl w:val="0"/>
        <w:rPr>
          <w:rFonts w:ascii="Times" w:hAnsi="Times"/>
        </w:rPr>
      </w:pPr>
    </w:p>
    <w:p w14:paraId="171E284A" w14:textId="77777777" w:rsidR="00DC5329" w:rsidRDefault="00DC5329" w:rsidP="00CE42A6">
      <w:pPr>
        <w:spacing w:line="480" w:lineRule="auto"/>
        <w:ind w:firstLine="720"/>
        <w:contextualSpacing/>
        <w:jc w:val="both"/>
        <w:outlineLvl w:val="0"/>
        <w:rPr>
          <w:rFonts w:ascii="Times" w:hAnsi="Times"/>
        </w:rPr>
      </w:pPr>
    </w:p>
    <w:p w14:paraId="7AFC550E" w14:textId="77777777" w:rsidR="00DC5329" w:rsidRDefault="00DC5329" w:rsidP="00CE42A6">
      <w:pPr>
        <w:spacing w:line="480" w:lineRule="auto"/>
        <w:ind w:firstLine="720"/>
        <w:contextualSpacing/>
        <w:jc w:val="both"/>
        <w:outlineLvl w:val="0"/>
        <w:rPr>
          <w:rFonts w:ascii="Times" w:hAnsi="Times"/>
        </w:rPr>
      </w:pPr>
    </w:p>
    <w:p w14:paraId="3D57EECE" w14:textId="77777777" w:rsidR="00DC5329" w:rsidRDefault="00DC5329" w:rsidP="00CE42A6">
      <w:pPr>
        <w:spacing w:line="480" w:lineRule="auto"/>
        <w:ind w:firstLine="720"/>
        <w:contextualSpacing/>
        <w:jc w:val="both"/>
        <w:outlineLvl w:val="0"/>
        <w:rPr>
          <w:rFonts w:ascii="Times" w:hAnsi="Times"/>
        </w:rPr>
      </w:pPr>
    </w:p>
    <w:p w14:paraId="71713677" w14:textId="77777777" w:rsidR="00DC5329" w:rsidRDefault="00DC5329" w:rsidP="00CE42A6">
      <w:pPr>
        <w:spacing w:line="480" w:lineRule="auto"/>
        <w:ind w:firstLine="720"/>
        <w:contextualSpacing/>
        <w:jc w:val="both"/>
        <w:outlineLvl w:val="0"/>
        <w:rPr>
          <w:rFonts w:ascii="Times" w:hAnsi="Times"/>
        </w:rPr>
      </w:pPr>
    </w:p>
    <w:p w14:paraId="1F436712" w14:textId="77777777" w:rsidR="00DC5329" w:rsidRDefault="00DC5329" w:rsidP="00CE42A6">
      <w:pPr>
        <w:spacing w:line="480" w:lineRule="auto"/>
        <w:ind w:firstLine="720"/>
        <w:contextualSpacing/>
        <w:jc w:val="both"/>
        <w:outlineLvl w:val="0"/>
        <w:rPr>
          <w:rFonts w:ascii="Times" w:hAnsi="Times"/>
        </w:rPr>
      </w:pPr>
    </w:p>
    <w:p w14:paraId="77D5F07B" w14:textId="77777777" w:rsidR="00DC5329" w:rsidRDefault="00DC5329" w:rsidP="00CE42A6">
      <w:pPr>
        <w:spacing w:line="480" w:lineRule="auto"/>
        <w:ind w:firstLine="720"/>
        <w:contextualSpacing/>
        <w:jc w:val="both"/>
        <w:outlineLvl w:val="0"/>
        <w:rPr>
          <w:rFonts w:ascii="Times" w:hAnsi="Times"/>
        </w:rPr>
      </w:pPr>
    </w:p>
    <w:p w14:paraId="6577A1CE" w14:textId="77777777" w:rsidR="00DC5329" w:rsidRDefault="00DC5329" w:rsidP="00CE42A6">
      <w:pPr>
        <w:spacing w:line="480" w:lineRule="auto"/>
        <w:ind w:firstLine="720"/>
        <w:contextualSpacing/>
        <w:jc w:val="both"/>
        <w:outlineLvl w:val="0"/>
        <w:rPr>
          <w:rFonts w:ascii="Times" w:hAnsi="Times"/>
        </w:rPr>
      </w:pPr>
    </w:p>
    <w:p w14:paraId="3987573E" w14:textId="77777777" w:rsidR="00DC5329" w:rsidRDefault="00DC5329" w:rsidP="00CE42A6">
      <w:pPr>
        <w:spacing w:line="480" w:lineRule="auto"/>
        <w:ind w:firstLine="720"/>
        <w:contextualSpacing/>
        <w:jc w:val="both"/>
        <w:outlineLvl w:val="0"/>
        <w:rPr>
          <w:rFonts w:ascii="Times" w:hAnsi="Times"/>
        </w:rPr>
      </w:pPr>
    </w:p>
    <w:p w14:paraId="182AC596" w14:textId="77777777" w:rsidR="00DC5329" w:rsidRDefault="00DC5329" w:rsidP="00CE42A6">
      <w:pPr>
        <w:spacing w:line="480" w:lineRule="auto"/>
        <w:ind w:firstLine="720"/>
        <w:contextualSpacing/>
        <w:jc w:val="both"/>
        <w:outlineLvl w:val="0"/>
        <w:rPr>
          <w:rFonts w:ascii="Times" w:hAnsi="Times"/>
        </w:rPr>
      </w:pPr>
    </w:p>
    <w:p w14:paraId="3BEAB9B9" w14:textId="77777777" w:rsidR="00DC5329" w:rsidRDefault="00DC5329" w:rsidP="00CE42A6">
      <w:pPr>
        <w:spacing w:line="480" w:lineRule="auto"/>
        <w:ind w:firstLine="720"/>
        <w:contextualSpacing/>
        <w:jc w:val="both"/>
        <w:outlineLvl w:val="0"/>
        <w:rPr>
          <w:rFonts w:ascii="Times" w:hAnsi="Times"/>
        </w:rPr>
      </w:pPr>
    </w:p>
    <w:p w14:paraId="36E3CAD2" w14:textId="77777777" w:rsidR="00DC5329" w:rsidRDefault="00DC5329" w:rsidP="00CE42A6">
      <w:pPr>
        <w:spacing w:line="480" w:lineRule="auto"/>
        <w:ind w:firstLine="720"/>
        <w:contextualSpacing/>
        <w:jc w:val="both"/>
        <w:outlineLvl w:val="0"/>
        <w:rPr>
          <w:rFonts w:ascii="Times" w:hAnsi="Times"/>
        </w:rPr>
      </w:pPr>
    </w:p>
    <w:p w14:paraId="5BE8A13F" w14:textId="77777777" w:rsidR="00DC5329" w:rsidRDefault="00DC5329" w:rsidP="00CE42A6">
      <w:pPr>
        <w:spacing w:line="480" w:lineRule="auto"/>
        <w:ind w:firstLine="720"/>
        <w:contextualSpacing/>
        <w:jc w:val="both"/>
        <w:outlineLvl w:val="0"/>
        <w:rPr>
          <w:rFonts w:ascii="Times" w:hAnsi="Times"/>
        </w:rPr>
      </w:pPr>
    </w:p>
    <w:p w14:paraId="067EC841" w14:textId="77777777" w:rsidR="00DC5329" w:rsidRDefault="00DC5329" w:rsidP="00CE42A6">
      <w:pPr>
        <w:spacing w:line="480" w:lineRule="auto"/>
        <w:ind w:firstLine="720"/>
        <w:contextualSpacing/>
        <w:jc w:val="both"/>
        <w:outlineLvl w:val="0"/>
        <w:rPr>
          <w:rFonts w:ascii="Times" w:hAnsi="Times"/>
        </w:rPr>
      </w:pPr>
    </w:p>
    <w:p w14:paraId="32869526" w14:textId="77777777" w:rsidR="00DC5329" w:rsidRDefault="00DC5329" w:rsidP="00CE42A6">
      <w:pPr>
        <w:spacing w:line="480" w:lineRule="auto"/>
        <w:ind w:firstLine="720"/>
        <w:contextualSpacing/>
        <w:jc w:val="both"/>
        <w:outlineLvl w:val="0"/>
        <w:rPr>
          <w:rFonts w:ascii="Times" w:hAnsi="Times"/>
        </w:rPr>
      </w:pPr>
    </w:p>
    <w:p w14:paraId="7014A3A6" w14:textId="77777777" w:rsidR="00DC5329" w:rsidRPr="00CE42A6" w:rsidRDefault="00DC5329" w:rsidP="00CE42A6">
      <w:pPr>
        <w:spacing w:line="480" w:lineRule="auto"/>
        <w:ind w:firstLine="720"/>
        <w:contextualSpacing/>
        <w:jc w:val="both"/>
        <w:outlineLvl w:val="0"/>
        <w:rPr>
          <w:rFonts w:ascii="Times" w:hAnsi="Times"/>
        </w:rPr>
      </w:pPr>
    </w:p>
    <w:p w14:paraId="5CDC5830" w14:textId="497BF344" w:rsidR="00DA50B1" w:rsidRDefault="00DA50B1" w:rsidP="00120706">
      <w:pPr>
        <w:spacing w:line="480" w:lineRule="auto"/>
        <w:contextualSpacing/>
        <w:jc w:val="center"/>
        <w:rPr>
          <w:rFonts w:ascii="Times" w:hAnsi="Times"/>
          <w:b/>
        </w:rPr>
      </w:pPr>
      <w:r w:rsidRPr="00025C89">
        <w:rPr>
          <w:rFonts w:ascii="Times" w:hAnsi="Times"/>
          <w:b/>
        </w:rPr>
        <w:t>Appendix</w:t>
      </w:r>
      <w:r w:rsidR="003745FF">
        <w:rPr>
          <w:rFonts w:ascii="Times" w:hAnsi="Times"/>
          <w:b/>
        </w:rPr>
        <w:t xml:space="preserve"> A</w:t>
      </w:r>
    </w:p>
    <w:p w14:paraId="36BE3018" w14:textId="77777777" w:rsidR="00120706" w:rsidRDefault="00120706" w:rsidP="00120706">
      <w:pPr>
        <w:spacing w:line="480" w:lineRule="auto"/>
        <w:contextualSpacing/>
        <w:jc w:val="both"/>
        <w:rPr>
          <w:rFonts w:ascii="Times" w:hAnsi="Times"/>
        </w:rPr>
      </w:pPr>
      <w:r>
        <w:rPr>
          <w:rFonts w:ascii="Times" w:hAnsi="Times"/>
        </w:rPr>
        <w:t xml:space="preserve">The purpose of Care Connectors is bridging the gap between underserved population in Knox County and healthcare by facilitating access to healthcare providers and resources through the KAPA Connect Hub.  </w:t>
      </w:r>
    </w:p>
    <w:p w14:paraId="3947DC1D" w14:textId="77777777" w:rsidR="00120706" w:rsidRDefault="00120706" w:rsidP="00120706">
      <w:pPr>
        <w:spacing w:line="480" w:lineRule="auto"/>
        <w:contextualSpacing/>
        <w:jc w:val="both"/>
        <w:rPr>
          <w:rFonts w:ascii="Times" w:hAnsi="Times"/>
        </w:rPr>
      </w:pPr>
      <w:r>
        <w:rPr>
          <w:rFonts w:ascii="Times" w:hAnsi="Times"/>
        </w:rPr>
        <w:t>Care Connectors are expected to…</w:t>
      </w:r>
    </w:p>
    <w:p w14:paraId="14D424BF"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Complete Care Connector training and background check</w:t>
      </w:r>
    </w:p>
    <w:p w14:paraId="29926F8E"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Uphold KAPA Connect regulations and guidelines</w:t>
      </w:r>
    </w:p>
    <w:p w14:paraId="71CE6EF4"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Understand, recognize, and report barriers to healthcare to the KAPA Connect Hub</w:t>
      </w:r>
    </w:p>
    <w:p w14:paraId="178374B7"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Provide mental and emotional support to patients during their time with KAPA Connect</w:t>
      </w:r>
    </w:p>
    <w:p w14:paraId="29213D84"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Accept responsibility and perform duties to the best of their abilities</w:t>
      </w:r>
    </w:p>
    <w:p w14:paraId="7B41AACB"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Be unbiased in regards to patients’ race, ethnicity, income level, and living arrangements and/or conditions</w:t>
      </w:r>
    </w:p>
    <w:p w14:paraId="214236A4"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Maintain neutrality regarding patients’ healthcare decisions</w:t>
      </w:r>
    </w:p>
    <w:p w14:paraId="04370607"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 xml:space="preserve">Submit pertinent and unaltered information to the Hub </w:t>
      </w:r>
    </w:p>
    <w:p w14:paraId="4DEEE2DB" w14:textId="77777777" w:rsidR="00120706" w:rsidRPr="00D83C8D" w:rsidRDefault="00120706" w:rsidP="00120706">
      <w:pPr>
        <w:pStyle w:val="ListParagraph"/>
        <w:numPr>
          <w:ilvl w:val="0"/>
          <w:numId w:val="7"/>
        </w:numPr>
        <w:spacing w:line="480" w:lineRule="auto"/>
        <w:jc w:val="both"/>
        <w:rPr>
          <w:rFonts w:ascii="Times" w:hAnsi="Times"/>
        </w:rPr>
      </w:pPr>
      <w:r>
        <w:rPr>
          <w:rFonts w:ascii="Times" w:hAnsi="Times"/>
        </w:rPr>
        <w:t>Comply with HIPAA regulations by maintaining information such as medical records, financial information, addresses, telephone numbers, and names confidential</w:t>
      </w:r>
    </w:p>
    <w:p w14:paraId="6081BAC2"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 xml:space="preserve">Be on time for each volunteer shift </w:t>
      </w:r>
    </w:p>
    <w:p w14:paraId="6BE67E17"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Inform of any absence ahead of time</w:t>
      </w:r>
    </w:p>
    <w:p w14:paraId="04801B7D"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Maintain integrity and professionalism at all times</w:t>
      </w:r>
    </w:p>
    <w:p w14:paraId="41AB49E0" w14:textId="77777777" w:rsidR="00120706" w:rsidRDefault="00120706" w:rsidP="00120706">
      <w:pPr>
        <w:pStyle w:val="ListParagraph"/>
        <w:numPr>
          <w:ilvl w:val="0"/>
          <w:numId w:val="7"/>
        </w:numPr>
        <w:spacing w:line="480" w:lineRule="auto"/>
        <w:jc w:val="both"/>
        <w:rPr>
          <w:rFonts w:ascii="Times" w:hAnsi="Times"/>
        </w:rPr>
      </w:pPr>
      <w:r>
        <w:rPr>
          <w:rFonts w:ascii="Times" w:hAnsi="Times"/>
        </w:rPr>
        <w:t>Be committed to KAPA Connect, fellow Care Connectors, and community</w:t>
      </w:r>
    </w:p>
    <w:p w14:paraId="76EEEAF3" w14:textId="71EED7D6" w:rsidR="003745FF" w:rsidRDefault="00120706" w:rsidP="00120706">
      <w:pPr>
        <w:pStyle w:val="ListParagraph"/>
        <w:numPr>
          <w:ilvl w:val="0"/>
          <w:numId w:val="7"/>
        </w:numPr>
        <w:spacing w:line="480" w:lineRule="auto"/>
        <w:jc w:val="both"/>
        <w:rPr>
          <w:rFonts w:ascii="Times" w:hAnsi="Times"/>
        </w:rPr>
      </w:pPr>
      <w:r>
        <w:rPr>
          <w:rFonts w:ascii="Times" w:hAnsi="Times"/>
        </w:rPr>
        <w:t xml:space="preserve">Have a positive attitude </w:t>
      </w:r>
    </w:p>
    <w:p w14:paraId="72DB2094" w14:textId="77777777" w:rsidR="00120706" w:rsidRDefault="00120706" w:rsidP="00120706">
      <w:pPr>
        <w:pStyle w:val="ListParagraph"/>
        <w:spacing w:line="480" w:lineRule="auto"/>
        <w:jc w:val="both"/>
        <w:rPr>
          <w:rFonts w:ascii="Times" w:hAnsi="Times"/>
        </w:rPr>
      </w:pPr>
    </w:p>
    <w:p w14:paraId="5B7DC713" w14:textId="77777777" w:rsidR="00120706" w:rsidRPr="00120706" w:rsidRDefault="00120706" w:rsidP="00120706">
      <w:pPr>
        <w:pStyle w:val="ListParagraph"/>
        <w:spacing w:line="480" w:lineRule="auto"/>
        <w:jc w:val="both"/>
        <w:rPr>
          <w:rFonts w:ascii="Times" w:hAnsi="Times"/>
        </w:rPr>
      </w:pPr>
    </w:p>
    <w:p w14:paraId="46B8576D" w14:textId="28FEC0D9" w:rsidR="003745FF" w:rsidRPr="00025C89" w:rsidRDefault="003745FF" w:rsidP="00DA50B1">
      <w:pPr>
        <w:jc w:val="center"/>
        <w:rPr>
          <w:rFonts w:ascii="Times" w:hAnsi="Times"/>
          <w:b/>
        </w:rPr>
      </w:pPr>
      <w:r>
        <w:rPr>
          <w:rFonts w:ascii="Times" w:hAnsi="Times"/>
          <w:b/>
        </w:rPr>
        <w:t>Appendix B</w:t>
      </w:r>
    </w:p>
    <w:p w14:paraId="2C650624" w14:textId="77777777" w:rsidR="002C1D42" w:rsidRDefault="002C1D42" w:rsidP="002C1D42">
      <w:pPr>
        <w:rPr>
          <w:rFonts w:ascii="Times" w:hAnsi="Times"/>
        </w:rPr>
      </w:pPr>
    </w:p>
    <w:p w14:paraId="3AA96A38" w14:textId="280EB371" w:rsidR="002C1D42" w:rsidRDefault="00A01D33" w:rsidP="00025C89">
      <w:pPr>
        <w:spacing w:line="480" w:lineRule="auto"/>
        <w:contextualSpacing/>
        <w:jc w:val="both"/>
        <w:rPr>
          <w:rFonts w:ascii="Times" w:hAnsi="Times"/>
        </w:rPr>
      </w:pPr>
      <w:r>
        <w:rPr>
          <w:rFonts w:ascii="Times" w:hAnsi="Times"/>
        </w:rPr>
        <w:t>Interview questions by category:</w:t>
      </w:r>
    </w:p>
    <w:p w14:paraId="428761EC" w14:textId="4723F689" w:rsidR="00025C89" w:rsidRDefault="005B3E21" w:rsidP="00025C89">
      <w:pPr>
        <w:pStyle w:val="ListParagraph"/>
        <w:numPr>
          <w:ilvl w:val="0"/>
          <w:numId w:val="5"/>
        </w:numPr>
        <w:spacing w:line="480" w:lineRule="auto"/>
        <w:jc w:val="both"/>
        <w:rPr>
          <w:rFonts w:ascii="Times" w:hAnsi="Times"/>
        </w:rPr>
      </w:pPr>
      <w:r>
        <w:rPr>
          <w:rFonts w:ascii="Times" w:hAnsi="Times"/>
        </w:rPr>
        <w:t>Background/Experience</w:t>
      </w:r>
    </w:p>
    <w:p w14:paraId="356CFD18" w14:textId="77777777" w:rsidR="00EC6B84" w:rsidRDefault="00EC6B84" w:rsidP="00B7313D">
      <w:pPr>
        <w:pStyle w:val="ListParagraph"/>
        <w:numPr>
          <w:ilvl w:val="1"/>
          <w:numId w:val="5"/>
        </w:numPr>
        <w:spacing w:line="480" w:lineRule="auto"/>
        <w:jc w:val="both"/>
        <w:rPr>
          <w:rFonts w:ascii="Times" w:hAnsi="Times"/>
          <w:i/>
        </w:rPr>
      </w:pPr>
      <w:r w:rsidRPr="00EC6B84">
        <w:rPr>
          <w:rFonts w:ascii="Times" w:hAnsi="Times"/>
          <w:i/>
        </w:rPr>
        <w:t>Where are you</w:t>
      </w:r>
      <w:r>
        <w:rPr>
          <w:rFonts w:ascii="Times" w:hAnsi="Times"/>
          <w:i/>
        </w:rPr>
        <w:t xml:space="preserve"> from</w:t>
      </w:r>
      <w:r w:rsidRPr="00EC6B84">
        <w:rPr>
          <w:rFonts w:ascii="Times" w:hAnsi="Times"/>
          <w:i/>
        </w:rPr>
        <w:t xml:space="preserve"> or</w:t>
      </w:r>
      <w:r>
        <w:rPr>
          <w:rFonts w:ascii="Times" w:hAnsi="Times"/>
          <w:i/>
        </w:rPr>
        <w:t>iginally? What is your ow ethnic or national background?</w:t>
      </w:r>
    </w:p>
    <w:p w14:paraId="20B45DF4" w14:textId="77777777" w:rsidR="00BA6244" w:rsidRDefault="00EC6B84" w:rsidP="00B7313D">
      <w:pPr>
        <w:pStyle w:val="ListParagraph"/>
        <w:numPr>
          <w:ilvl w:val="1"/>
          <w:numId w:val="5"/>
        </w:numPr>
        <w:spacing w:line="480" w:lineRule="auto"/>
        <w:jc w:val="both"/>
        <w:rPr>
          <w:rFonts w:ascii="Times" w:hAnsi="Times"/>
          <w:i/>
        </w:rPr>
      </w:pPr>
      <w:r>
        <w:rPr>
          <w:rFonts w:ascii="Times" w:hAnsi="Times"/>
          <w:i/>
        </w:rPr>
        <w:t>How well do you speak Spanish?</w:t>
      </w:r>
    </w:p>
    <w:p w14:paraId="1A61A967" w14:textId="77777777" w:rsidR="00BA6244" w:rsidRDefault="00BA6244" w:rsidP="00B7313D">
      <w:pPr>
        <w:pStyle w:val="ListParagraph"/>
        <w:numPr>
          <w:ilvl w:val="1"/>
          <w:numId w:val="5"/>
        </w:numPr>
        <w:spacing w:line="480" w:lineRule="auto"/>
        <w:jc w:val="both"/>
        <w:rPr>
          <w:rFonts w:ascii="Times" w:hAnsi="Times"/>
          <w:i/>
        </w:rPr>
      </w:pPr>
      <w:r>
        <w:rPr>
          <w:rFonts w:ascii="Times" w:hAnsi="Times"/>
          <w:i/>
        </w:rPr>
        <w:t>What is your educational background?</w:t>
      </w:r>
    </w:p>
    <w:p w14:paraId="58AE6518" w14:textId="77777777" w:rsidR="00254D2F" w:rsidRDefault="00BA6244" w:rsidP="00B7313D">
      <w:pPr>
        <w:pStyle w:val="ListParagraph"/>
        <w:numPr>
          <w:ilvl w:val="1"/>
          <w:numId w:val="5"/>
        </w:numPr>
        <w:spacing w:line="480" w:lineRule="auto"/>
        <w:jc w:val="both"/>
        <w:rPr>
          <w:rFonts w:ascii="Times" w:hAnsi="Times"/>
          <w:i/>
        </w:rPr>
      </w:pPr>
      <w:r>
        <w:rPr>
          <w:rFonts w:ascii="Times" w:hAnsi="Times"/>
          <w:i/>
        </w:rPr>
        <w:t>How did you become involved with the Hispanic community here in Knoxville?</w:t>
      </w:r>
    </w:p>
    <w:p w14:paraId="2B280C32" w14:textId="3808E551" w:rsidR="00B7313D" w:rsidRDefault="00254D2F" w:rsidP="00B7313D">
      <w:pPr>
        <w:pStyle w:val="ListParagraph"/>
        <w:numPr>
          <w:ilvl w:val="1"/>
          <w:numId w:val="5"/>
        </w:numPr>
        <w:spacing w:line="480" w:lineRule="auto"/>
        <w:jc w:val="both"/>
        <w:rPr>
          <w:rFonts w:ascii="Times" w:hAnsi="Times"/>
          <w:i/>
        </w:rPr>
      </w:pPr>
      <w:r>
        <w:rPr>
          <w:rFonts w:ascii="Times" w:hAnsi="Times"/>
          <w:i/>
        </w:rPr>
        <w:t>How long have you been interacting with members of the Hispanic community and helping them to access healthcare?</w:t>
      </w:r>
      <w:r w:rsidR="00EC6B84">
        <w:rPr>
          <w:rFonts w:ascii="Times" w:hAnsi="Times"/>
          <w:i/>
        </w:rPr>
        <w:t xml:space="preserve"> </w:t>
      </w:r>
    </w:p>
    <w:p w14:paraId="38C6360A" w14:textId="06E6B074" w:rsidR="007D62D8" w:rsidRDefault="007D62D8" w:rsidP="00B7313D">
      <w:pPr>
        <w:pStyle w:val="ListParagraph"/>
        <w:numPr>
          <w:ilvl w:val="1"/>
          <w:numId w:val="5"/>
        </w:numPr>
        <w:spacing w:line="480" w:lineRule="auto"/>
        <w:jc w:val="both"/>
        <w:rPr>
          <w:rFonts w:ascii="Times" w:hAnsi="Times"/>
          <w:i/>
        </w:rPr>
      </w:pPr>
      <w:r>
        <w:rPr>
          <w:rFonts w:ascii="Times" w:hAnsi="Times"/>
          <w:i/>
        </w:rPr>
        <w:t>How did you get started? What is your job (if they mention a job)?</w:t>
      </w:r>
    </w:p>
    <w:p w14:paraId="093BF347" w14:textId="3C12E299" w:rsidR="005A16D8" w:rsidRDefault="005A16D8" w:rsidP="00B7313D">
      <w:pPr>
        <w:pStyle w:val="ListParagraph"/>
        <w:numPr>
          <w:ilvl w:val="1"/>
          <w:numId w:val="5"/>
        </w:numPr>
        <w:spacing w:line="480" w:lineRule="auto"/>
        <w:jc w:val="both"/>
        <w:rPr>
          <w:rFonts w:ascii="Times" w:hAnsi="Times"/>
          <w:i/>
        </w:rPr>
      </w:pPr>
      <w:r>
        <w:rPr>
          <w:rFonts w:ascii="Times" w:hAnsi="Times"/>
          <w:i/>
        </w:rPr>
        <w:t>When you are interacting with someone who is seeking healthcare, how do you introduce yourself to them?</w:t>
      </w:r>
    </w:p>
    <w:p w14:paraId="759EC8BC" w14:textId="6AEC4965" w:rsidR="00467832" w:rsidRDefault="00467832" w:rsidP="00B7313D">
      <w:pPr>
        <w:pStyle w:val="ListParagraph"/>
        <w:numPr>
          <w:ilvl w:val="1"/>
          <w:numId w:val="5"/>
        </w:numPr>
        <w:spacing w:line="480" w:lineRule="auto"/>
        <w:jc w:val="both"/>
        <w:rPr>
          <w:rFonts w:ascii="Times" w:hAnsi="Times"/>
          <w:i/>
        </w:rPr>
      </w:pPr>
      <w:r>
        <w:rPr>
          <w:rFonts w:ascii="Times" w:hAnsi="Times"/>
          <w:i/>
        </w:rPr>
        <w:t xml:space="preserve">How many </w:t>
      </w:r>
      <w:r w:rsidR="007F6317">
        <w:rPr>
          <w:rFonts w:ascii="Times" w:hAnsi="Times"/>
          <w:i/>
        </w:rPr>
        <w:t>people</w:t>
      </w:r>
      <w:r>
        <w:rPr>
          <w:rFonts w:ascii="Times" w:hAnsi="Times"/>
          <w:i/>
        </w:rPr>
        <w:t xml:space="preserve"> do you think you help in a week (or a month)?</w:t>
      </w:r>
    </w:p>
    <w:p w14:paraId="2E054D58" w14:textId="47C2057E" w:rsidR="007F6317" w:rsidRDefault="007F6317" w:rsidP="00B7313D">
      <w:pPr>
        <w:pStyle w:val="ListParagraph"/>
        <w:numPr>
          <w:ilvl w:val="1"/>
          <w:numId w:val="5"/>
        </w:numPr>
        <w:spacing w:line="480" w:lineRule="auto"/>
        <w:jc w:val="both"/>
        <w:rPr>
          <w:rFonts w:ascii="Times" w:hAnsi="Times"/>
          <w:i/>
        </w:rPr>
      </w:pPr>
      <w:r>
        <w:rPr>
          <w:rFonts w:ascii="Times" w:hAnsi="Times"/>
          <w:i/>
        </w:rPr>
        <w:t>Can you tell me about a time in which a meeting with a member of the community went well? Why do you think it went well?</w:t>
      </w:r>
    </w:p>
    <w:p w14:paraId="0F68EFBE" w14:textId="6FE173FE" w:rsidR="007F6317" w:rsidRDefault="00A73E21" w:rsidP="00B7313D">
      <w:pPr>
        <w:pStyle w:val="ListParagraph"/>
        <w:numPr>
          <w:ilvl w:val="1"/>
          <w:numId w:val="5"/>
        </w:numPr>
        <w:spacing w:line="480" w:lineRule="auto"/>
        <w:jc w:val="both"/>
        <w:rPr>
          <w:rFonts w:ascii="Times" w:hAnsi="Times"/>
          <w:i/>
        </w:rPr>
      </w:pPr>
      <w:r>
        <w:rPr>
          <w:rFonts w:ascii="Times" w:hAnsi="Times"/>
          <w:i/>
        </w:rPr>
        <w:t xml:space="preserve">Can you tell me about a time in which a meeting with </w:t>
      </w:r>
      <w:r w:rsidR="00EA0624">
        <w:rPr>
          <w:rFonts w:ascii="Times" w:hAnsi="Times"/>
          <w:i/>
        </w:rPr>
        <w:t>a member of the community did not go as planned? Why do you think it did not go well?</w:t>
      </w:r>
    </w:p>
    <w:p w14:paraId="259212A1" w14:textId="2096E0D5" w:rsidR="00EA0624" w:rsidRDefault="006E6550" w:rsidP="00B7313D">
      <w:pPr>
        <w:pStyle w:val="ListParagraph"/>
        <w:numPr>
          <w:ilvl w:val="1"/>
          <w:numId w:val="5"/>
        </w:numPr>
        <w:spacing w:line="480" w:lineRule="auto"/>
        <w:jc w:val="both"/>
        <w:rPr>
          <w:rFonts w:ascii="Times" w:hAnsi="Times"/>
          <w:i/>
        </w:rPr>
      </w:pPr>
      <w:r>
        <w:rPr>
          <w:rFonts w:ascii="Times" w:hAnsi="Times"/>
          <w:i/>
        </w:rPr>
        <w:t>How do you balance professional and personal relationships with members of the community?</w:t>
      </w:r>
    </w:p>
    <w:p w14:paraId="7B6D0648" w14:textId="4B3E38EC" w:rsidR="006E6550" w:rsidRDefault="006E6550" w:rsidP="00B7313D">
      <w:pPr>
        <w:pStyle w:val="ListParagraph"/>
        <w:numPr>
          <w:ilvl w:val="1"/>
          <w:numId w:val="5"/>
        </w:numPr>
        <w:spacing w:line="480" w:lineRule="auto"/>
        <w:jc w:val="both"/>
        <w:rPr>
          <w:rFonts w:ascii="Times" w:hAnsi="Times"/>
          <w:i/>
        </w:rPr>
      </w:pPr>
      <w:r>
        <w:rPr>
          <w:rFonts w:ascii="Times" w:hAnsi="Times"/>
          <w:i/>
        </w:rPr>
        <w:t xml:space="preserve">What kind of knowledge do you have that enables you to help people gain access to healthcare? </w:t>
      </w:r>
    </w:p>
    <w:p w14:paraId="35063C25" w14:textId="5216F6E0" w:rsidR="006E6550" w:rsidRDefault="006E6550" w:rsidP="00B7313D">
      <w:pPr>
        <w:pStyle w:val="ListParagraph"/>
        <w:numPr>
          <w:ilvl w:val="1"/>
          <w:numId w:val="5"/>
        </w:numPr>
        <w:spacing w:line="480" w:lineRule="auto"/>
        <w:jc w:val="both"/>
        <w:rPr>
          <w:rFonts w:ascii="Times" w:hAnsi="Times"/>
          <w:i/>
        </w:rPr>
      </w:pPr>
      <w:r>
        <w:rPr>
          <w:rFonts w:ascii="Times" w:hAnsi="Times"/>
          <w:i/>
        </w:rPr>
        <w:lastRenderedPageBreak/>
        <w:t>How do you guide someone who needs to access health care?</w:t>
      </w:r>
    </w:p>
    <w:p w14:paraId="6C00FC2D" w14:textId="729AD7C3" w:rsidR="00DD4374" w:rsidRDefault="00DD4374" w:rsidP="00B7313D">
      <w:pPr>
        <w:pStyle w:val="ListParagraph"/>
        <w:numPr>
          <w:ilvl w:val="1"/>
          <w:numId w:val="5"/>
        </w:numPr>
        <w:spacing w:line="480" w:lineRule="auto"/>
        <w:jc w:val="both"/>
        <w:rPr>
          <w:rFonts w:ascii="Times" w:hAnsi="Times"/>
          <w:i/>
        </w:rPr>
      </w:pPr>
      <w:r>
        <w:rPr>
          <w:rFonts w:ascii="Times" w:hAnsi="Times"/>
          <w:i/>
        </w:rPr>
        <w:t>Where do you send community members in need of assistance?</w:t>
      </w:r>
    </w:p>
    <w:p w14:paraId="7A472BAB" w14:textId="6E2449CE" w:rsidR="00EC3010" w:rsidRDefault="00EC3010" w:rsidP="00B7313D">
      <w:pPr>
        <w:pStyle w:val="ListParagraph"/>
        <w:numPr>
          <w:ilvl w:val="1"/>
          <w:numId w:val="5"/>
        </w:numPr>
        <w:spacing w:line="480" w:lineRule="auto"/>
        <w:jc w:val="both"/>
        <w:rPr>
          <w:rFonts w:ascii="Times" w:hAnsi="Times"/>
          <w:i/>
        </w:rPr>
      </w:pPr>
      <w:r>
        <w:rPr>
          <w:rFonts w:ascii="Times" w:hAnsi="Times"/>
          <w:i/>
        </w:rPr>
        <w:t xml:space="preserve">Before we did this interview, </w:t>
      </w:r>
      <w:r w:rsidR="001129F4">
        <w:rPr>
          <w:rFonts w:ascii="Times" w:hAnsi="Times"/>
          <w:i/>
        </w:rPr>
        <w:t>had you heard about KAPA</w:t>
      </w:r>
      <w:r>
        <w:rPr>
          <w:rFonts w:ascii="Times" w:hAnsi="Times"/>
          <w:i/>
        </w:rPr>
        <w:t>?</w:t>
      </w:r>
    </w:p>
    <w:p w14:paraId="39C2DB2F" w14:textId="66E1FD62" w:rsidR="001129F4" w:rsidRPr="00EC6B84" w:rsidRDefault="001129F4" w:rsidP="00B7313D">
      <w:pPr>
        <w:pStyle w:val="ListParagraph"/>
        <w:numPr>
          <w:ilvl w:val="1"/>
          <w:numId w:val="5"/>
        </w:numPr>
        <w:spacing w:line="480" w:lineRule="auto"/>
        <w:jc w:val="both"/>
        <w:rPr>
          <w:rFonts w:ascii="Times" w:hAnsi="Times"/>
          <w:i/>
        </w:rPr>
      </w:pPr>
      <w:r>
        <w:rPr>
          <w:rFonts w:ascii="Times" w:hAnsi="Times"/>
          <w:i/>
        </w:rPr>
        <w:t>How did you hear about KAPA?</w:t>
      </w:r>
    </w:p>
    <w:p w14:paraId="1B1D1E66" w14:textId="5E284276" w:rsidR="005B3E21" w:rsidRDefault="005B3E21" w:rsidP="00025C89">
      <w:pPr>
        <w:pStyle w:val="ListParagraph"/>
        <w:numPr>
          <w:ilvl w:val="0"/>
          <w:numId w:val="5"/>
        </w:numPr>
        <w:spacing w:line="480" w:lineRule="auto"/>
        <w:jc w:val="both"/>
        <w:rPr>
          <w:rFonts w:ascii="Times" w:hAnsi="Times"/>
        </w:rPr>
      </w:pPr>
      <w:r>
        <w:rPr>
          <w:rFonts w:ascii="Times" w:hAnsi="Times"/>
        </w:rPr>
        <w:t>Perceived Barriers</w:t>
      </w:r>
    </w:p>
    <w:p w14:paraId="372BCF62" w14:textId="0D98A66D" w:rsidR="00EA0624" w:rsidRPr="00E955A1" w:rsidRDefault="00EA0624" w:rsidP="00EA0624">
      <w:pPr>
        <w:pStyle w:val="ListParagraph"/>
        <w:numPr>
          <w:ilvl w:val="1"/>
          <w:numId w:val="5"/>
        </w:numPr>
        <w:spacing w:line="480" w:lineRule="auto"/>
        <w:jc w:val="both"/>
        <w:rPr>
          <w:rFonts w:ascii="Times" w:hAnsi="Times"/>
        </w:rPr>
      </w:pPr>
      <w:r>
        <w:rPr>
          <w:rFonts w:ascii="Times" w:hAnsi="Times"/>
          <w:i/>
        </w:rPr>
        <w:t>Have you faced any challenges yourself when working out in the community?</w:t>
      </w:r>
    </w:p>
    <w:p w14:paraId="48FCD817" w14:textId="2DE7FA9E" w:rsidR="00E955A1" w:rsidRPr="00DE1AC5" w:rsidRDefault="00E955A1" w:rsidP="00EA0624">
      <w:pPr>
        <w:pStyle w:val="ListParagraph"/>
        <w:numPr>
          <w:ilvl w:val="1"/>
          <w:numId w:val="5"/>
        </w:numPr>
        <w:spacing w:line="480" w:lineRule="auto"/>
        <w:jc w:val="both"/>
        <w:rPr>
          <w:rFonts w:ascii="Times" w:hAnsi="Times"/>
        </w:rPr>
      </w:pPr>
      <w:r>
        <w:rPr>
          <w:rFonts w:ascii="Times" w:hAnsi="Times"/>
          <w:i/>
        </w:rPr>
        <w:t xml:space="preserve">Which do you </w:t>
      </w:r>
      <w:r w:rsidR="00882FED">
        <w:rPr>
          <w:rFonts w:ascii="Times" w:hAnsi="Times"/>
          <w:i/>
        </w:rPr>
        <w:t>believe</w:t>
      </w:r>
      <w:r>
        <w:rPr>
          <w:rFonts w:ascii="Times" w:hAnsi="Times"/>
          <w:i/>
        </w:rPr>
        <w:t xml:space="preserve"> to be the main health concerns of the Hispanic community?</w:t>
      </w:r>
    </w:p>
    <w:p w14:paraId="1B2E0FCB" w14:textId="705E14F7" w:rsidR="00DE1AC5" w:rsidRPr="00DE6638" w:rsidRDefault="00DE1AC5" w:rsidP="00EA0624">
      <w:pPr>
        <w:pStyle w:val="ListParagraph"/>
        <w:numPr>
          <w:ilvl w:val="1"/>
          <w:numId w:val="5"/>
        </w:numPr>
        <w:spacing w:line="480" w:lineRule="auto"/>
        <w:jc w:val="both"/>
        <w:rPr>
          <w:rFonts w:ascii="Times" w:hAnsi="Times"/>
        </w:rPr>
      </w:pPr>
      <w:r>
        <w:rPr>
          <w:rFonts w:ascii="Times" w:hAnsi="Times"/>
          <w:i/>
        </w:rPr>
        <w:t xml:space="preserve">What </w:t>
      </w:r>
      <w:r w:rsidR="00753B02">
        <w:rPr>
          <w:rFonts w:ascii="Times" w:hAnsi="Times"/>
          <w:i/>
        </w:rPr>
        <w:t>kinds of barriers to health care have you witnessed as you have been serving the Hispanic community?</w:t>
      </w:r>
    </w:p>
    <w:p w14:paraId="10705732" w14:textId="37581B37" w:rsidR="00DE6638" w:rsidRPr="00DE6638" w:rsidRDefault="00DE6638" w:rsidP="00DE6638">
      <w:pPr>
        <w:pStyle w:val="ListParagraph"/>
        <w:numPr>
          <w:ilvl w:val="1"/>
          <w:numId w:val="5"/>
        </w:numPr>
        <w:spacing w:line="480" w:lineRule="auto"/>
        <w:jc w:val="both"/>
        <w:rPr>
          <w:rFonts w:ascii="Times" w:hAnsi="Times"/>
        </w:rPr>
      </w:pPr>
      <w:r>
        <w:rPr>
          <w:rFonts w:ascii="Times" w:hAnsi="Times"/>
          <w:i/>
        </w:rPr>
        <w:t>Are there any other barriers that you perceive to be present in the community?</w:t>
      </w:r>
    </w:p>
    <w:p w14:paraId="49B5CA8C" w14:textId="25769164" w:rsidR="005B3E21" w:rsidRDefault="00B04036" w:rsidP="00025C89">
      <w:pPr>
        <w:pStyle w:val="ListParagraph"/>
        <w:numPr>
          <w:ilvl w:val="0"/>
          <w:numId w:val="5"/>
        </w:numPr>
        <w:spacing w:line="480" w:lineRule="auto"/>
        <w:jc w:val="both"/>
        <w:rPr>
          <w:rFonts w:ascii="Times" w:hAnsi="Times"/>
        </w:rPr>
      </w:pPr>
      <w:r>
        <w:rPr>
          <w:rFonts w:ascii="Times" w:hAnsi="Times"/>
        </w:rPr>
        <w:t>Suggested Solutions</w:t>
      </w:r>
    </w:p>
    <w:p w14:paraId="1C984CEA" w14:textId="5522224A" w:rsidR="0011783A" w:rsidRPr="0011783A" w:rsidRDefault="0011783A" w:rsidP="0011783A">
      <w:pPr>
        <w:pStyle w:val="ListParagraph"/>
        <w:numPr>
          <w:ilvl w:val="1"/>
          <w:numId w:val="5"/>
        </w:numPr>
        <w:spacing w:line="480" w:lineRule="auto"/>
        <w:jc w:val="both"/>
        <w:rPr>
          <w:rFonts w:ascii="Times" w:hAnsi="Times"/>
          <w:i/>
        </w:rPr>
      </w:pPr>
      <w:r w:rsidRPr="0011783A">
        <w:rPr>
          <w:rFonts w:ascii="Times" w:hAnsi="Times"/>
          <w:i/>
        </w:rPr>
        <w:t>What traits do you think people who help the community as care connectors should have?</w:t>
      </w:r>
    </w:p>
    <w:p w14:paraId="3BE4D73D" w14:textId="19D70DE8" w:rsidR="0011783A" w:rsidRPr="00EC3010" w:rsidRDefault="0011783A" w:rsidP="0011783A">
      <w:pPr>
        <w:pStyle w:val="ListParagraph"/>
        <w:numPr>
          <w:ilvl w:val="1"/>
          <w:numId w:val="5"/>
        </w:numPr>
        <w:spacing w:line="480" w:lineRule="auto"/>
        <w:jc w:val="both"/>
        <w:rPr>
          <w:rFonts w:ascii="Times" w:hAnsi="Times"/>
        </w:rPr>
      </w:pPr>
      <w:r>
        <w:rPr>
          <w:rFonts w:ascii="Times" w:hAnsi="Times"/>
          <w:i/>
        </w:rPr>
        <w:t>What cultural knowledge of the Hispanic community do you think they should have?</w:t>
      </w:r>
    </w:p>
    <w:p w14:paraId="0D249818" w14:textId="223C3197" w:rsidR="00EC3010" w:rsidRPr="00025C89" w:rsidRDefault="00EC3010" w:rsidP="0011783A">
      <w:pPr>
        <w:pStyle w:val="ListParagraph"/>
        <w:numPr>
          <w:ilvl w:val="1"/>
          <w:numId w:val="5"/>
        </w:numPr>
        <w:spacing w:line="480" w:lineRule="auto"/>
        <w:jc w:val="both"/>
        <w:rPr>
          <w:rFonts w:ascii="Times" w:hAnsi="Times"/>
        </w:rPr>
      </w:pPr>
      <w:r>
        <w:rPr>
          <w:rFonts w:ascii="Times" w:hAnsi="Times"/>
          <w:i/>
        </w:rPr>
        <w:t>What advice would you give to KAPA Connect in terms of the kinds of people (or the characteristics of those people) that they should try to recruit to fulfill this role for the Hispanic community?</w:t>
      </w:r>
    </w:p>
    <w:p w14:paraId="64BABD23" w14:textId="3C121ADC" w:rsidR="005932DC" w:rsidRDefault="005932DC" w:rsidP="00025C89">
      <w:pPr>
        <w:spacing w:line="480" w:lineRule="auto"/>
        <w:contextualSpacing/>
        <w:jc w:val="both"/>
        <w:rPr>
          <w:rFonts w:ascii="Times" w:hAnsi="Times"/>
          <w:b/>
        </w:rPr>
      </w:pPr>
    </w:p>
    <w:p w14:paraId="1D9D499C" w14:textId="77777777" w:rsidR="00651430" w:rsidRDefault="00651430" w:rsidP="00025C89">
      <w:pPr>
        <w:spacing w:line="480" w:lineRule="auto"/>
        <w:contextualSpacing/>
        <w:jc w:val="both"/>
        <w:rPr>
          <w:rFonts w:ascii="Times" w:hAnsi="Times"/>
          <w:b/>
        </w:rPr>
      </w:pPr>
    </w:p>
    <w:p w14:paraId="361D976D" w14:textId="77777777" w:rsidR="00651430" w:rsidRDefault="00651430" w:rsidP="00025C89">
      <w:pPr>
        <w:spacing w:line="480" w:lineRule="auto"/>
        <w:contextualSpacing/>
        <w:jc w:val="both"/>
        <w:rPr>
          <w:rFonts w:ascii="Times" w:hAnsi="Times"/>
          <w:b/>
        </w:rPr>
      </w:pPr>
    </w:p>
    <w:p w14:paraId="2846FB74" w14:textId="77777777" w:rsidR="00651430" w:rsidRDefault="00651430" w:rsidP="00025C89">
      <w:pPr>
        <w:spacing w:line="480" w:lineRule="auto"/>
        <w:contextualSpacing/>
        <w:jc w:val="both"/>
        <w:rPr>
          <w:rFonts w:ascii="Times" w:hAnsi="Times"/>
          <w:b/>
        </w:rPr>
      </w:pPr>
    </w:p>
    <w:p w14:paraId="46295639" w14:textId="77777777" w:rsidR="00651430" w:rsidRDefault="00651430" w:rsidP="00651430">
      <w:pPr>
        <w:rPr>
          <w:rFonts w:ascii="Times" w:hAnsi="Times"/>
          <w:b/>
        </w:rPr>
      </w:pPr>
    </w:p>
    <w:p w14:paraId="3ADDB4AE" w14:textId="77777777" w:rsidR="00651430" w:rsidRDefault="00651430" w:rsidP="00651430">
      <w:pPr>
        <w:rPr>
          <w:rFonts w:ascii="Times" w:hAnsi="Times"/>
          <w:b/>
        </w:rPr>
      </w:pPr>
    </w:p>
    <w:p w14:paraId="6669473B" w14:textId="77777777" w:rsidR="00651430" w:rsidRDefault="00651430" w:rsidP="00651430">
      <w:pPr>
        <w:rPr>
          <w:rFonts w:ascii="Times" w:hAnsi="Times"/>
          <w:b/>
        </w:rPr>
      </w:pPr>
    </w:p>
    <w:p w14:paraId="6FDEA255" w14:textId="77777777" w:rsidR="00651430" w:rsidRDefault="00651430" w:rsidP="00651430">
      <w:pPr>
        <w:rPr>
          <w:rFonts w:ascii="Times" w:hAnsi="Times"/>
          <w:b/>
        </w:rPr>
      </w:pPr>
    </w:p>
    <w:p w14:paraId="4B069967" w14:textId="77777777" w:rsidR="00651430" w:rsidRDefault="00651430" w:rsidP="00651430">
      <w:pPr>
        <w:rPr>
          <w:rFonts w:ascii="Times" w:hAnsi="Times"/>
          <w:b/>
        </w:rPr>
      </w:pPr>
    </w:p>
    <w:p w14:paraId="5737EE71" w14:textId="77777777" w:rsidR="00651430" w:rsidRDefault="00651430" w:rsidP="00651430">
      <w:pPr>
        <w:rPr>
          <w:rFonts w:ascii="Times" w:hAnsi="Times"/>
          <w:b/>
        </w:rPr>
      </w:pPr>
    </w:p>
    <w:p w14:paraId="034B00BE" w14:textId="77777777" w:rsidR="00120706" w:rsidRDefault="00120706" w:rsidP="007345F1">
      <w:pPr>
        <w:spacing w:line="480" w:lineRule="auto"/>
        <w:contextualSpacing/>
        <w:jc w:val="center"/>
        <w:rPr>
          <w:rFonts w:ascii="Times" w:hAnsi="Times"/>
          <w:b/>
        </w:rPr>
      </w:pPr>
    </w:p>
    <w:p w14:paraId="3BF97C21" w14:textId="77777777" w:rsidR="007345F1" w:rsidRPr="00025C89" w:rsidRDefault="007345F1" w:rsidP="007345F1">
      <w:pPr>
        <w:spacing w:line="480" w:lineRule="auto"/>
        <w:contextualSpacing/>
        <w:jc w:val="center"/>
        <w:rPr>
          <w:rFonts w:ascii="Times" w:hAnsi="Times"/>
          <w:b/>
        </w:rPr>
      </w:pPr>
      <w:r w:rsidRPr="00025C89">
        <w:rPr>
          <w:rFonts w:ascii="Times" w:hAnsi="Times"/>
          <w:b/>
        </w:rPr>
        <w:t>References</w:t>
      </w:r>
    </w:p>
    <w:p w14:paraId="12D80DC1" w14:textId="57E30E7E" w:rsidR="007B2EF4" w:rsidRDefault="007B2EF4" w:rsidP="007B2EF4">
      <w:pPr>
        <w:spacing w:line="480" w:lineRule="auto"/>
        <w:ind w:left="720" w:hanging="720"/>
        <w:contextualSpacing/>
        <w:jc w:val="both"/>
        <w:rPr>
          <w:rFonts w:ascii="Times" w:hAnsi="Times"/>
        </w:rPr>
      </w:pPr>
      <w:r>
        <w:rPr>
          <w:rFonts w:ascii="Times" w:hAnsi="Times"/>
        </w:rPr>
        <w:t xml:space="preserve">About the Knox County Health Department. (n.d.). </w:t>
      </w:r>
      <w:r>
        <w:rPr>
          <w:rFonts w:ascii="Times" w:hAnsi="Times"/>
          <w:i/>
        </w:rPr>
        <w:t>Health Department</w:t>
      </w:r>
      <w:r>
        <w:rPr>
          <w:rFonts w:ascii="Times" w:hAnsi="Times"/>
        </w:rPr>
        <w:t xml:space="preserve">. Retrieve </w:t>
      </w:r>
      <w:r w:rsidRPr="007B2EF4">
        <w:rPr>
          <w:rFonts w:ascii="Times" w:hAnsi="Times"/>
        </w:rPr>
        <w:t>https://www.knoxcounty.org/health/nav_about.php</w:t>
      </w:r>
    </w:p>
    <w:p w14:paraId="1F020D9E" w14:textId="5BFF25E9" w:rsidR="00D17FB5" w:rsidRPr="00D17FB5" w:rsidRDefault="00D17FB5" w:rsidP="007B2EF4">
      <w:pPr>
        <w:spacing w:line="480" w:lineRule="auto"/>
        <w:ind w:left="720" w:hanging="720"/>
        <w:contextualSpacing/>
        <w:jc w:val="both"/>
        <w:rPr>
          <w:rFonts w:ascii="Times" w:hAnsi="Times"/>
        </w:rPr>
      </w:pPr>
      <w:r>
        <w:rPr>
          <w:rFonts w:ascii="Times" w:hAnsi="Times"/>
        </w:rPr>
        <w:t xml:space="preserve">About Us. (n.d.). </w:t>
      </w:r>
      <w:r>
        <w:rPr>
          <w:rFonts w:ascii="Times" w:hAnsi="Times"/>
          <w:i/>
        </w:rPr>
        <w:t>The University of Tennessee Medical Center</w:t>
      </w:r>
      <w:r>
        <w:rPr>
          <w:rFonts w:ascii="Times" w:hAnsi="Times"/>
        </w:rPr>
        <w:t xml:space="preserve">. Retrieved from </w:t>
      </w:r>
      <w:r w:rsidRPr="00D17FB5">
        <w:rPr>
          <w:rFonts w:ascii="Times" w:hAnsi="Times"/>
        </w:rPr>
        <w:t>http://www.utmedicalcenter.org/about-us/</w:t>
      </w:r>
    </w:p>
    <w:p w14:paraId="4A6713A9" w14:textId="563A9513" w:rsidR="00D3459F" w:rsidRDefault="00D3459F" w:rsidP="003B5AC2">
      <w:pPr>
        <w:pStyle w:val="EndNoteBibliography"/>
        <w:spacing w:line="480" w:lineRule="auto"/>
        <w:ind w:left="720" w:hanging="720"/>
        <w:contextualSpacing/>
        <w:rPr>
          <w:rFonts w:ascii="Times" w:hAnsi="Times"/>
          <w:color w:val="000000" w:themeColor="text1"/>
        </w:rPr>
      </w:pPr>
      <w:r>
        <w:rPr>
          <w:rFonts w:ascii="Times" w:hAnsi="Times"/>
          <w:color w:val="000000" w:themeColor="text1"/>
        </w:rPr>
        <w:t>Acemail, A.,</w:t>
      </w:r>
      <w:r w:rsidRPr="00506C73">
        <w:rPr>
          <w:rFonts w:ascii="Times" w:hAnsi="Times"/>
          <w:color w:val="000000" w:themeColor="text1"/>
        </w:rPr>
        <w:t xml:space="preserve"> </w:t>
      </w:r>
      <w:r>
        <w:rPr>
          <w:rFonts w:ascii="Times" w:hAnsi="Times"/>
          <w:color w:val="000000" w:themeColor="text1"/>
        </w:rPr>
        <w:t xml:space="preserve">Chambless, C., Demark-Wahnefried, W., Fouad, M., Jackson, B.E., Halilova, K., &amp;…Taylor, R.A. (2016). The Patient Care Connect Program: Transforming Health Care Through Lay Navigation. </w:t>
      </w:r>
      <w:r>
        <w:rPr>
          <w:rFonts w:ascii="Times" w:hAnsi="Times"/>
          <w:i/>
          <w:color w:val="000000" w:themeColor="text1"/>
        </w:rPr>
        <w:t>Journal of Oncology Practice, 12(6)</w:t>
      </w:r>
      <w:r>
        <w:rPr>
          <w:rFonts w:ascii="Times" w:hAnsi="Times"/>
          <w:color w:val="000000" w:themeColor="text1"/>
        </w:rPr>
        <w:t>, 633-642. doi:10.1200/JOP.2015.008896</w:t>
      </w:r>
    </w:p>
    <w:p w14:paraId="22624C72" w14:textId="1B653944" w:rsidR="008920DE" w:rsidRPr="008920DE" w:rsidRDefault="008920DE" w:rsidP="003B5AC2">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Adler, N.E., Newman, K. (2002). Socioeconomic Disparities in Health: Pathways and Policies. </w:t>
      </w:r>
      <w:r>
        <w:rPr>
          <w:rFonts w:ascii="Times" w:hAnsi="Times"/>
          <w:i/>
          <w:color w:val="000000" w:themeColor="text1"/>
        </w:rPr>
        <w:t>Health Affairs 21(2)</w:t>
      </w:r>
      <w:r>
        <w:rPr>
          <w:rFonts w:ascii="Times" w:hAnsi="Times"/>
          <w:color w:val="000000" w:themeColor="text1"/>
        </w:rPr>
        <w:t>, 40-76. doi:10.1377/hlthaff.21.2.60</w:t>
      </w:r>
    </w:p>
    <w:p w14:paraId="6D1BCE62" w14:textId="77777777" w:rsidR="007345F1" w:rsidRPr="004B1C55" w:rsidRDefault="007345F1" w:rsidP="007345F1">
      <w:pPr>
        <w:spacing w:line="480" w:lineRule="auto"/>
        <w:ind w:left="720" w:hanging="720"/>
        <w:contextualSpacing/>
        <w:jc w:val="both"/>
        <w:rPr>
          <w:rFonts w:ascii="Times" w:hAnsi="Times"/>
        </w:rPr>
      </w:pPr>
      <w:r w:rsidRPr="004B1C55">
        <w:rPr>
          <w:rFonts w:ascii="Times" w:hAnsi="Times"/>
        </w:rPr>
        <w:t xml:space="preserve">Ahmed, S., Barron, G.R.S., McBrien, K.A., Nahid, R., Shommu, N.S., Turin, T.C. (2016). What is the Scope of Improving Immigrant and Ethnic Minority Healthcare Using Community Navigators: A Systematic Scoping Review. </w:t>
      </w:r>
      <w:r w:rsidRPr="004B1C55">
        <w:rPr>
          <w:rFonts w:ascii="Times" w:hAnsi="Times"/>
          <w:i/>
        </w:rPr>
        <w:t>International Journal for Equity in Health</w:t>
      </w:r>
      <w:r w:rsidRPr="004B1C55">
        <w:rPr>
          <w:rFonts w:ascii="Times" w:hAnsi="Times"/>
        </w:rPr>
        <w:t>, 1-12. doi: 10.1186/s12939-016-0298-8</w:t>
      </w:r>
    </w:p>
    <w:p w14:paraId="5EC981FB" w14:textId="715EFEED" w:rsidR="007345F1" w:rsidRDefault="007345F1" w:rsidP="007345F1">
      <w:pPr>
        <w:spacing w:line="480" w:lineRule="auto"/>
        <w:ind w:left="720" w:hanging="720"/>
        <w:contextualSpacing/>
        <w:jc w:val="both"/>
        <w:rPr>
          <w:rFonts w:ascii="Times" w:hAnsi="Times"/>
        </w:rPr>
      </w:pPr>
      <w:r w:rsidRPr="004B1C55">
        <w:rPr>
          <w:rFonts w:ascii="Times" w:hAnsi="Times"/>
        </w:rPr>
        <w:t>Agger-Gupta, N., Hm Chen, A., Jacobs, E., Karliner L.S. (2006). The Need for More Res</w:t>
      </w:r>
      <w:r w:rsidR="00475436">
        <w:rPr>
          <w:rFonts w:ascii="Times" w:hAnsi="Times"/>
        </w:rPr>
        <w:t>e</w:t>
      </w:r>
      <w:r w:rsidRPr="004B1C55">
        <w:rPr>
          <w:rFonts w:ascii="Times" w:hAnsi="Times"/>
        </w:rPr>
        <w:t xml:space="preserve">arch on Language Barriers in Health Care: A Proposed Research Agenda. </w:t>
      </w:r>
      <w:r w:rsidRPr="004B1C55">
        <w:rPr>
          <w:rFonts w:ascii="Times" w:hAnsi="Times"/>
          <w:i/>
        </w:rPr>
        <w:t xml:space="preserve">The Millbank Quarterly, </w:t>
      </w:r>
      <w:r w:rsidRPr="004B1C55">
        <w:rPr>
          <w:rFonts w:ascii="Times" w:hAnsi="Times"/>
        </w:rPr>
        <w:t>111-133.</w:t>
      </w:r>
    </w:p>
    <w:p w14:paraId="0FE91BF3" w14:textId="7E079437" w:rsidR="00B87B0C" w:rsidRPr="00B87B0C" w:rsidRDefault="00B87B0C" w:rsidP="007345F1">
      <w:pPr>
        <w:spacing w:line="480" w:lineRule="auto"/>
        <w:ind w:left="720" w:hanging="720"/>
        <w:contextualSpacing/>
        <w:jc w:val="both"/>
        <w:rPr>
          <w:rFonts w:ascii="Times" w:hAnsi="Times"/>
        </w:rPr>
      </w:pPr>
      <w:r>
        <w:rPr>
          <w:rFonts w:ascii="Times" w:hAnsi="Times"/>
        </w:rPr>
        <w:t xml:space="preserve">Armistead, S.G. (2003). Pan-Hispanic Oral Tradition. </w:t>
      </w:r>
      <w:r>
        <w:rPr>
          <w:rFonts w:ascii="Times" w:hAnsi="Times"/>
          <w:i/>
        </w:rPr>
        <w:t>Project Muse, 18(2)</w:t>
      </w:r>
      <w:r>
        <w:rPr>
          <w:rFonts w:ascii="Times" w:hAnsi="Times"/>
        </w:rPr>
        <w:t>, n.p.</w:t>
      </w:r>
    </w:p>
    <w:p w14:paraId="5E95A378" w14:textId="4A73519A" w:rsidR="00EA2C97" w:rsidRDefault="00B242BE" w:rsidP="00F25CE3">
      <w:pPr>
        <w:spacing w:line="480" w:lineRule="auto"/>
        <w:ind w:left="720" w:hanging="720"/>
        <w:contextualSpacing/>
        <w:jc w:val="both"/>
        <w:rPr>
          <w:rFonts w:ascii="Times" w:hAnsi="Times"/>
        </w:rPr>
      </w:pPr>
      <w:r>
        <w:rPr>
          <w:rFonts w:ascii="Times" w:hAnsi="Times"/>
        </w:rPr>
        <w:t>Asana. (2017).</w:t>
      </w:r>
      <w:r w:rsidR="00AB10E5">
        <w:rPr>
          <w:rFonts w:ascii="Times" w:hAnsi="Times"/>
        </w:rPr>
        <w:t xml:space="preserve"> </w:t>
      </w:r>
      <w:r w:rsidR="00F25CE3">
        <w:rPr>
          <w:rFonts w:ascii="Times" w:hAnsi="Times"/>
          <w:i/>
        </w:rPr>
        <w:t>From Chaos to Clarity</w:t>
      </w:r>
      <w:r w:rsidR="00F25CE3">
        <w:rPr>
          <w:rFonts w:ascii="Times" w:hAnsi="Times"/>
        </w:rPr>
        <w:t xml:space="preserve">. </w:t>
      </w:r>
      <w:r w:rsidR="00AB10E5" w:rsidRPr="00F25CE3">
        <w:rPr>
          <w:rFonts w:ascii="Times" w:hAnsi="Times"/>
        </w:rPr>
        <w:t>Retrieved</w:t>
      </w:r>
      <w:r w:rsidR="00AB10E5">
        <w:rPr>
          <w:rFonts w:ascii="Times" w:hAnsi="Times"/>
        </w:rPr>
        <w:t xml:space="preserve"> fr</w:t>
      </w:r>
      <w:r w:rsidR="00AB10E5" w:rsidRPr="00A9566E">
        <w:rPr>
          <w:rFonts w:ascii="Times" w:hAnsi="Times"/>
          <w:color w:val="000000" w:themeColor="text1"/>
        </w:rPr>
        <w:t xml:space="preserve">om </w:t>
      </w:r>
      <w:hyperlink r:id="rId12" w:history="1">
        <w:r w:rsidR="00A9566E" w:rsidRPr="00A9566E">
          <w:rPr>
            <w:rStyle w:val="Hyperlink"/>
            <w:rFonts w:ascii="Times" w:hAnsi="Times"/>
            <w:color w:val="000000" w:themeColor="text1"/>
            <w:u w:val="none"/>
          </w:rPr>
          <w:t>https://asana.com/product</w:t>
        </w:r>
      </w:hyperlink>
    </w:p>
    <w:p w14:paraId="450E59E3" w14:textId="529B243E" w:rsidR="00A9566E" w:rsidRPr="00A9566E" w:rsidRDefault="00A9566E" w:rsidP="00A9566E">
      <w:pPr>
        <w:spacing w:line="480" w:lineRule="auto"/>
        <w:ind w:left="720" w:hanging="720"/>
        <w:contextualSpacing/>
        <w:jc w:val="both"/>
        <w:rPr>
          <w:rFonts w:ascii="Times" w:hAnsi="Times"/>
        </w:rPr>
      </w:pPr>
      <w:r>
        <w:rPr>
          <w:rFonts w:ascii="Times" w:hAnsi="Times"/>
        </w:rPr>
        <w:lastRenderedPageBreak/>
        <w:t xml:space="preserve">Atiles, J.H., Bohon, S.A., Stamps, K. (2008). Transportation and Migrant Adjustment in Georgia. </w:t>
      </w:r>
      <w:r>
        <w:rPr>
          <w:rFonts w:ascii="Times" w:hAnsi="Times"/>
          <w:i/>
        </w:rPr>
        <w:t>Springer 27</w:t>
      </w:r>
      <w:r>
        <w:rPr>
          <w:rFonts w:ascii="Times" w:hAnsi="Times"/>
        </w:rPr>
        <w:t>, 273-291. doi:10.1007/s11113-008-9075-8</w:t>
      </w:r>
    </w:p>
    <w:p w14:paraId="063F313B" w14:textId="77777777" w:rsidR="00A9566E" w:rsidRPr="004B1C55" w:rsidRDefault="00A9566E" w:rsidP="00F25CE3">
      <w:pPr>
        <w:spacing w:line="480" w:lineRule="auto"/>
        <w:ind w:left="720" w:hanging="720"/>
        <w:contextualSpacing/>
        <w:jc w:val="both"/>
        <w:rPr>
          <w:rFonts w:ascii="Times" w:hAnsi="Times"/>
        </w:rPr>
      </w:pPr>
    </w:p>
    <w:p w14:paraId="738C681A" w14:textId="77777777" w:rsidR="007345F1" w:rsidRDefault="007345F1" w:rsidP="007345F1">
      <w:pPr>
        <w:spacing w:line="480" w:lineRule="auto"/>
        <w:ind w:left="720" w:hanging="720"/>
        <w:contextualSpacing/>
        <w:jc w:val="both"/>
        <w:rPr>
          <w:rFonts w:ascii="Times" w:hAnsi="Times"/>
        </w:rPr>
      </w:pPr>
      <w:r w:rsidRPr="004B1C55">
        <w:rPr>
          <w:rFonts w:ascii="Times" w:hAnsi="Times"/>
        </w:rPr>
        <w:t xml:space="preserve">Barrette, K., Chiarelli-Helminiak, C.M., Ferraj, B., Thomas, R.L. (2016).  Building Relationships and Facilitating Immigrant Community Integration: An Evaluation of a Cultural Navigator Program. </w:t>
      </w:r>
      <w:r w:rsidRPr="004B1C55">
        <w:rPr>
          <w:rFonts w:ascii="Times" w:hAnsi="Times"/>
          <w:i/>
        </w:rPr>
        <w:t xml:space="preserve">Evaluation and Program Planning, </w:t>
      </w:r>
      <w:r w:rsidRPr="004B1C55">
        <w:rPr>
          <w:rFonts w:ascii="Times" w:hAnsi="Times"/>
        </w:rPr>
        <w:t>55, 77-84.</w:t>
      </w:r>
    </w:p>
    <w:p w14:paraId="6C829931" w14:textId="77777777" w:rsidR="007345F1" w:rsidRPr="004B1C55" w:rsidRDefault="007345F1" w:rsidP="007345F1">
      <w:pPr>
        <w:spacing w:line="480" w:lineRule="auto"/>
        <w:ind w:left="720" w:hanging="720"/>
        <w:contextualSpacing/>
        <w:jc w:val="both"/>
        <w:rPr>
          <w:rFonts w:ascii="Times" w:hAnsi="Times"/>
        </w:rPr>
      </w:pPr>
      <w:r w:rsidRPr="004B1C55">
        <w:rPr>
          <w:rFonts w:ascii="Times" w:hAnsi="Times"/>
        </w:rPr>
        <w:t xml:space="preserve">Bularzik, C., Dong, X., Hajjar, N., Murphy, K., Nonzee, N., Phillips, S., Simon, M.A., &amp; Tom. L. (2014). Patient Navigator’s Reflections on the Navigator-Patient Relationship. </w:t>
      </w:r>
      <w:r w:rsidRPr="004B1C55">
        <w:rPr>
          <w:rFonts w:ascii="Times" w:hAnsi="Times"/>
          <w:i/>
        </w:rPr>
        <w:t xml:space="preserve">Springer </w:t>
      </w:r>
      <w:r w:rsidRPr="004B1C55">
        <w:rPr>
          <w:rFonts w:ascii="Times" w:hAnsi="Times"/>
        </w:rPr>
        <w:t>29, 337-344. doi:10.1007/s13187-014-0612-3</w:t>
      </w:r>
    </w:p>
    <w:p w14:paraId="693BCE6E" w14:textId="2CAE1491" w:rsidR="007345F1" w:rsidRPr="004B1C55" w:rsidRDefault="007345F1" w:rsidP="007345F1">
      <w:pPr>
        <w:pStyle w:val="EndNoteBibliography"/>
        <w:spacing w:line="480" w:lineRule="auto"/>
        <w:ind w:left="720" w:hanging="720"/>
        <w:contextualSpacing/>
        <w:rPr>
          <w:rFonts w:ascii="Times" w:hAnsi="Times"/>
        </w:rPr>
      </w:pPr>
      <w:r w:rsidRPr="004B1C55">
        <w:rPr>
          <w:rFonts w:ascii="Times" w:hAnsi="Times"/>
        </w:rPr>
        <w:t xml:space="preserve">Burhansstipanov, L., Krebs, L. U., Harjo, L., Watanabe-Galloway, S., Pingatore, N., Isham, D., . . . </w:t>
      </w:r>
      <w:r w:rsidR="006A09B5">
        <w:rPr>
          <w:rFonts w:ascii="Times" w:hAnsi="Times"/>
        </w:rPr>
        <w:t xml:space="preserve">Crawford, K. (2014). Providing Community Education: Lessons Learned </w:t>
      </w:r>
      <w:r w:rsidR="005F505A">
        <w:rPr>
          <w:rFonts w:ascii="Times" w:hAnsi="Times"/>
        </w:rPr>
        <w:t>from</w:t>
      </w:r>
      <w:r w:rsidRPr="004B1C55">
        <w:rPr>
          <w:rFonts w:ascii="Times" w:hAnsi="Times"/>
        </w:rPr>
        <w:t xml:space="preserve"> Native Patient Navigators. </w:t>
      </w:r>
      <w:r w:rsidRPr="004B1C55">
        <w:rPr>
          <w:rFonts w:ascii="Times" w:hAnsi="Times"/>
          <w:i/>
        </w:rPr>
        <w:t>J Cancer Educ, 29</w:t>
      </w:r>
      <w:r w:rsidRPr="004B1C55">
        <w:rPr>
          <w:rFonts w:ascii="Times" w:hAnsi="Times"/>
        </w:rPr>
        <w:t>(3), 596-606. doi:10.1007/s13187-014-0690-2</w:t>
      </w:r>
    </w:p>
    <w:p w14:paraId="366B45E0" w14:textId="77777777" w:rsidR="007345F1" w:rsidRPr="004B1C55" w:rsidRDefault="007345F1" w:rsidP="007345F1">
      <w:pPr>
        <w:pStyle w:val="EndNoteBibliography"/>
        <w:spacing w:line="480" w:lineRule="auto"/>
        <w:ind w:left="720" w:hanging="720"/>
        <w:contextualSpacing/>
        <w:rPr>
          <w:rFonts w:ascii="Times" w:hAnsi="Times"/>
        </w:rPr>
      </w:pPr>
      <w:r w:rsidRPr="004B1C55">
        <w:rPr>
          <w:rFonts w:ascii="Times" w:hAnsi="Times"/>
        </w:rPr>
        <w:t xml:space="preserve">Cassidy, I., Graham, M.M., McCarthy, J., &amp; Tuophy D. (2013). Conversations Through Barriers of Language and Interpretation. </w:t>
      </w:r>
      <w:r w:rsidRPr="004B1C55">
        <w:rPr>
          <w:rFonts w:ascii="Times" w:hAnsi="Times"/>
          <w:i/>
        </w:rPr>
        <w:t>British Journal of Nursing 22</w:t>
      </w:r>
      <w:r w:rsidRPr="004B1C55">
        <w:rPr>
          <w:rFonts w:ascii="Times" w:hAnsi="Times"/>
        </w:rPr>
        <w:t>(6), 335-339.</w:t>
      </w:r>
    </w:p>
    <w:p w14:paraId="65D01ED6" w14:textId="77777777" w:rsidR="00114830" w:rsidRDefault="007345F1" w:rsidP="00114830">
      <w:pPr>
        <w:pStyle w:val="EndNoteBibliography"/>
        <w:spacing w:line="480" w:lineRule="auto"/>
        <w:ind w:left="720" w:hanging="720"/>
        <w:contextualSpacing/>
        <w:rPr>
          <w:rFonts w:ascii="Times" w:hAnsi="Times"/>
          <w:color w:val="000000" w:themeColor="text1"/>
        </w:rPr>
      </w:pPr>
      <w:r w:rsidRPr="004B1C55">
        <w:rPr>
          <w:rFonts w:ascii="Times" w:hAnsi="Times"/>
          <w:color w:val="000000" w:themeColor="text1"/>
        </w:rPr>
        <w:t xml:space="preserve">Community Health Navigators. (2014). </w:t>
      </w:r>
      <w:r w:rsidRPr="004B1C55">
        <w:rPr>
          <w:rFonts w:ascii="Times" w:hAnsi="Times"/>
          <w:i/>
          <w:color w:val="000000" w:themeColor="text1"/>
        </w:rPr>
        <w:t>Sedgwick County Communications &amp; Community Initiatives.</w:t>
      </w:r>
      <w:r w:rsidR="00114830">
        <w:rPr>
          <w:rFonts w:ascii="Times" w:hAnsi="Times"/>
          <w:color w:val="000000" w:themeColor="text1"/>
        </w:rPr>
        <w:t xml:space="preserve"> Retrieved from</w:t>
      </w:r>
    </w:p>
    <w:p w14:paraId="45FB3BC8" w14:textId="7C3BF46B" w:rsidR="007345F1" w:rsidRPr="00114830" w:rsidRDefault="007345F1" w:rsidP="00114830">
      <w:pPr>
        <w:pStyle w:val="EndNoteBibliography"/>
        <w:spacing w:line="480" w:lineRule="auto"/>
        <w:ind w:left="720"/>
        <w:contextualSpacing/>
        <w:rPr>
          <w:rFonts w:ascii="Times" w:hAnsi="Times"/>
          <w:color w:val="000000" w:themeColor="text1"/>
        </w:rPr>
      </w:pPr>
      <w:r w:rsidRPr="004B1C55">
        <w:rPr>
          <w:rFonts w:ascii="Times" w:hAnsi="Times"/>
        </w:rPr>
        <w:t>http://www.sedgwickcounty.org/healthdept/fact_sheets/health%20navigators.pdf</w:t>
      </w:r>
    </w:p>
    <w:p w14:paraId="7420910E" w14:textId="21428F76" w:rsidR="00476881" w:rsidRPr="00476881" w:rsidRDefault="00476881" w:rsidP="00832EF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Cover Kids. (n.d.). </w:t>
      </w:r>
      <w:r>
        <w:rPr>
          <w:rFonts w:ascii="Times" w:hAnsi="Times"/>
          <w:i/>
          <w:color w:val="000000" w:themeColor="text1"/>
        </w:rPr>
        <w:t>Division of Health Care Finance &amp; Administration</w:t>
      </w:r>
      <w:r>
        <w:rPr>
          <w:rFonts w:ascii="Times" w:hAnsi="Times"/>
          <w:color w:val="000000" w:themeColor="text1"/>
        </w:rPr>
        <w:t xml:space="preserve">. Retrieved from </w:t>
      </w:r>
      <w:r w:rsidRPr="00476881">
        <w:rPr>
          <w:rFonts w:ascii="Times" w:hAnsi="Times"/>
          <w:color w:val="000000" w:themeColor="text1"/>
        </w:rPr>
        <w:t>https://www.tn.gov/coverkids/section/cover-kids</w:t>
      </w:r>
    </w:p>
    <w:p w14:paraId="5231452A" w14:textId="77777777" w:rsidR="007345F1" w:rsidRDefault="007345F1" w:rsidP="00476881">
      <w:pPr>
        <w:pStyle w:val="EndNoteBibliography"/>
        <w:spacing w:line="480" w:lineRule="auto"/>
        <w:ind w:left="720" w:hanging="720"/>
        <w:contextualSpacing/>
        <w:rPr>
          <w:rFonts w:ascii="Times" w:hAnsi="Times"/>
          <w:color w:val="000000" w:themeColor="text1"/>
        </w:rPr>
      </w:pPr>
      <w:r w:rsidRPr="004B1C55">
        <w:rPr>
          <w:rFonts w:ascii="Times" w:hAnsi="Times"/>
          <w:color w:val="000000" w:themeColor="text1"/>
        </w:rPr>
        <w:t xml:space="preserve">Daw, J. (2017). Contribution of Four Comorbid Conditions to Racial/Ethnic Disparities in Mortality Risk. </w:t>
      </w:r>
      <w:r w:rsidRPr="004B1C55">
        <w:rPr>
          <w:rFonts w:ascii="Times" w:hAnsi="Times"/>
          <w:i/>
          <w:color w:val="000000" w:themeColor="text1"/>
        </w:rPr>
        <w:t>American Journal of Preventive Medicine 52</w:t>
      </w:r>
      <w:r w:rsidRPr="004B1C55">
        <w:rPr>
          <w:rFonts w:ascii="Times" w:hAnsi="Times"/>
          <w:color w:val="000000" w:themeColor="text1"/>
        </w:rPr>
        <w:t>, 95-102.</w:t>
      </w:r>
    </w:p>
    <w:p w14:paraId="3C7A5452" w14:textId="0CFF22C5" w:rsidR="00A25FBC" w:rsidRPr="00A25FBC" w:rsidRDefault="00A25FBC" w:rsidP="00476881">
      <w:pPr>
        <w:pStyle w:val="EndNoteBibliography"/>
        <w:spacing w:line="480" w:lineRule="auto"/>
        <w:ind w:left="720" w:hanging="720"/>
        <w:contextualSpacing/>
        <w:rPr>
          <w:rFonts w:ascii="Times" w:hAnsi="Times"/>
          <w:color w:val="000000" w:themeColor="text1"/>
        </w:rPr>
      </w:pPr>
      <w:r>
        <w:rPr>
          <w:rFonts w:ascii="Times" w:hAnsi="Times"/>
          <w:color w:val="000000" w:themeColor="text1"/>
        </w:rPr>
        <w:lastRenderedPageBreak/>
        <w:t xml:space="preserve">Durand, J., Goldring, L., Massey, D.S. (1994). Continuities in Transnational Migration: An Analysis of Nineteen Mexican Communities. </w:t>
      </w:r>
      <w:r>
        <w:rPr>
          <w:rFonts w:ascii="Times" w:hAnsi="Times"/>
          <w:i/>
          <w:color w:val="000000" w:themeColor="text1"/>
        </w:rPr>
        <w:t>American Journal of Sociology</w:t>
      </w:r>
      <w:r>
        <w:rPr>
          <w:rFonts w:ascii="Times" w:hAnsi="Times"/>
          <w:color w:val="000000" w:themeColor="text1"/>
        </w:rPr>
        <w:t xml:space="preserve"> </w:t>
      </w:r>
      <w:r>
        <w:rPr>
          <w:rFonts w:ascii="Times" w:hAnsi="Times"/>
          <w:i/>
          <w:color w:val="000000" w:themeColor="text1"/>
        </w:rPr>
        <w:t>99(6)</w:t>
      </w:r>
      <w:r>
        <w:rPr>
          <w:rFonts w:ascii="Times" w:hAnsi="Times"/>
          <w:color w:val="000000" w:themeColor="text1"/>
        </w:rPr>
        <w:t xml:space="preserve">, 1492-1533. </w:t>
      </w:r>
    </w:p>
    <w:p w14:paraId="47375079" w14:textId="77777777" w:rsidR="007345F1" w:rsidRDefault="007345F1" w:rsidP="00E22018">
      <w:pPr>
        <w:pStyle w:val="EndNoteBibliography"/>
        <w:spacing w:line="480" w:lineRule="auto"/>
        <w:ind w:left="720" w:hanging="720"/>
        <w:contextualSpacing/>
        <w:rPr>
          <w:rFonts w:ascii="Times" w:hAnsi="Times"/>
        </w:rPr>
      </w:pPr>
      <w:r w:rsidRPr="004B1C55">
        <w:rPr>
          <w:rFonts w:ascii="Times" w:hAnsi="Times"/>
        </w:rPr>
        <w:t>Endnote. (2017).</w:t>
      </w:r>
      <w:r w:rsidRPr="004B1C55">
        <w:rPr>
          <w:rFonts w:ascii="Times" w:hAnsi="Times"/>
          <w:i/>
        </w:rPr>
        <w:t xml:space="preserve"> Endnote Product Details</w:t>
      </w:r>
      <w:r w:rsidRPr="004B1C55">
        <w:rPr>
          <w:rFonts w:ascii="Times" w:hAnsi="Times"/>
        </w:rPr>
        <w:t>. Retrieved from http://endnote.com/product-details</w:t>
      </w:r>
    </w:p>
    <w:p w14:paraId="24DD5B3C" w14:textId="7C80841C" w:rsidR="000546B1" w:rsidRPr="000546B1" w:rsidRDefault="000546B1" w:rsidP="00E22018">
      <w:pPr>
        <w:pStyle w:val="EndNoteBibliography"/>
        <w:spacing w:line="480" w:lineRule="auto"/>
        <w:ind w:left="720" w:hanging="720"/>
        <w:contextualSpacing/>
        <w:rPr>
          <w:rFonts w:ascii="Times" w:hAnsi="Times"/>
        </w:rPr>
      </w:pPr>
      <w:r>
        <w:rPr>
          <w:rFonts w:ascii="Times" w:hAnsi="Times"/>
        </w:rPr>
        <w:t xml:space="preserve">Financial Guidelines. (n.d.). </w:t>
      </w:r>
      <w:r>
        <w:rPr>
          <w:rFonts w:ascii="Times" w:hAnsi="Times"/>
          <w:i/>
        </w:rPr>
        <w:t>InterFatih Health Clinic</w:t>
      </w:r>
      <w:r>
        <w:rPr>
          <w:rFonts w:ascii="Times" w:hAnsi="Times"/>
        </w:rPr>
        <w:t xml:space="preserve">. Retrieved </w:t>
      </w:r>
      <w:r w:rsidRPr="000546B1">
        <w:rPr>
          <w:rFonts w:ascii="Times" w:hAnsi="Times"/>
        </w:rPr>
        <w:t>http://www.interfaithhealthclinic.org/financial-guidelines.html</w:t>
      </w:r>
    </w:p>
    <w:p w14:paraId="39625023" w14:textId="0867FC52" w:rsidR="003F5DD0" w:rsidRPr="006A5705" w:rsidRDefault="003F5DD0" w:rsidP="00C454DC">
      <w:pPr>
        <w:pStyle w:val="EndNoteBibliography"/>
        <w:spacing w:line="480" w:lineRule="auto"/>
        <w:ind w:left="720" w:hanging="720"/>
        <w:contextualSpacing/>
        <w:rPr>
          <w:rFonts w:ascii="Times" w:hAnsi="Times"/>
        </w:rPr>
      </w:pPr>
      <w:r>
        <w:rPr>
          <w:rFonts w:ascii="Times" w:hAnsi="Times"/>
        </w:rPr>
        <w:t>Foo, M.A., Kagawa-Singer, M., Nguyen, T.N., Tanjasiri, S.P., Tran, J.H. (2008).</w:t>
      </w:r>
      <w:r w:rsidR="00CF66AB">
        <w:rPr>
          <w:rFonts w:ascii="Times" w:hAnsi="Times"/>
        </w:rPr>
        <w:t xml:space="preserve"> Community Health Navigators for Breast- and Cervical</w:t>
      </w:r>
      <w:r w:rsidR="006A5705">
        <w:rPr>
          <w:rFonts w:ascii="Times" w:hAnsi="Times"/>
        </w:rPr>
        <w:t xml:space="preserve">-Cancer Screening Among Cambodian and Laotian Women: Intervention Strategies and Relationship-Building Processes. </w:t>
      </w:r>
      <w:r w:rsidR="006A5705">
        <w:rPr>
          <w:rFonts w:ascii="Times" w:hAnsi="Times"/>
          <w:i/>
        </w:rPr>
        <w:t>Health Promotion Practice 9(4)</w:t>
      </w:r>
      <w:r w:rsidR="006A5705">
        <w:rPr>
          <w:rFonts w:ascii="Times" w:hAnsi="Times"/>
        </w:rPr>
        <w:t>, 356-357. doi: 10.1177/1524839906290251</w:t>
      </w:r>
    </w:p>
    <w:p w14:paraId="7636ED61" w14:textId="4D016EC0" w:rsidR="0099226F" w:rsidRPr="0099226F" w:rsidRDefault="0099226F" w:rsidP="00C454DC">
      <w:pPr>
        <w:pStyle w:val="EndNoteBibliography"/>
        <w:spacing w:line="480" w:lineRule="auto"/>
        <w:ind w:left="720" w:hanging="720"/>
        <w:contextualSpacing/>
        <w:rPr>
          <w:rFonts w:ascii="Times" w:hAnsi="Times"/>
        </w:rPr>
      </w:pPr>
      <w:r>
        <w:rPr>
          <w:rFonts w:ascii="Times" w:hAnsi="Times"/>
        </w:rPr>
        <w:t xml:space="preserve">Foo, M.A., Kagawa-Singer, M., </w:t>
      </w:r>
      <w:r w:rsidR="00C8517A">
        <w:rPr>
          <w:rFonts w:ascii="Times" w:hAnsi="Times"/>
        </w:rPr>
        <w:t>Nguyen, T.N.</w:t>
      </w:r>
      <w:r>
        <w:rPr>
          <w:rFonts w:ascii="Times" w:hAnsi="Times"/>
        </w:rPr>
        <w:t xml:space="preserve">, Tran, J.H. (2011). A Qualitative Assessment of Community-Based Breast Health Navigation Services for Southeast Asian Women in Southern California: Recommendations for Developing a Navigator Training Curriculum. </w:t>
      </w:r>
      <w:r>
        <w:rPr>
          <w:rFonts w:ascii="Times" w:hAnsi="Times"/>
          <w:i/>
        </w:rPr>
        <w:t>American Journal of Public Health, 101(1)</w:t>
      </w:r>
      <w:r>
        <w:rPr>
          <w:rFonts w:ascii="Times" w:hAnsi="Times"/>
        </w:rPr>
        <w:t xml:space="preserve">, </w:t>
      </w:r>
      <w:r w:rsidR="00942771">
        <w:rPr>
          <w:rFonts w:ascii="Times" w:hAnsi="Times"/>
        </w:rPr>
        <w:t>87-93.</w:t>
      </w:r>
    </w:p>
    <w:p w14:paraId="3017013C" w14:textId="77777777" w:rsidR="007345F1" w:rsidRDefault="007345F1" w:rsidP="007345F1">
      <w:pPr>
        <w:pStyle w:val="EndNoteBibliography"/>
        <w:spacing w:line="480" w:lineRule="auto"/>
        <w:ind w:left="720" w:hanging="720"/>
        <w:contextualSpacing/>
        <w:rPr>
          <w:rFonts w:ascii="Times" w:hAnsi="Times"/>
          <w:color w:val="000000" w:themeColor="text1"/>
        </w:rPr>
      </w:pPr>
      <w:r w:rsidRPr="004B1C55">
        <w:rPr>
          <w:rFonts w:ascii="Times" w:hAnsi="Times"/>
          <w:color w:val="000000" w:themeColor="text1"/>
        </w:rPr>
        <w:t xml:space="preserve">Kroening, A.L., Moore, J.A., Welch T. R., Halterman, J.S., &amp; Hyman, S.L. (2016). Developmental Screening of Refugees: A Qualitative Study. </w:t>
      </w:r>
      <w:r w:rsidRPr="004B1C55">
        <w:rPr>
          <w:rFonts w:ascii="Times" w:hAnsi="Times"/>
          <w:i/>
          <w:color w:val="000000" w:themeColor="text1"/>
        </w:rPr>
        <w:t>Pediatrics</w:t>
      </w:r>
      <w:r w:rsidRPr="004B1C55">
        <w:rPr>
          <w:rFonts w:ascii="Times" w:hAnsi="Times"/>
          <w:color w:val="000000" w:themeColor="text1"/>
        </w:rPr>
        <w:t xml:space="preserve">, </w:t>
      </w:r>
      <w:r w:rsidRPr="004B1C55">
        <w:rPr>
          <w:rFonts w:ascii="Times" w:hAnsi="Times"/>
          <w:i/>
          <w:color w:val="000000" w:themeColor="text1"/>
        </w:rPr>
        <w:t>138</w:t>
      </w:r>
      <w:r w:rsidRPr="004B1C55">
        <w:rPr>
          <w:rFonts w:ascii="Times" w:hAnsi="Times"/>
          <w:color w:val="000000" w:themeColor="text1"/>
        </w:rPr>
        <w:t>(3), 1-11. doi: 10.1542/peds/2016-0234</w:t>
      </w:r>
    </w:p>
    <w:p w14:paraId="7BE95609" w14:textId="0719E4A5" w:rsidR="00F6449B" w:rsidRPr="00F6449B" w:rsidRDefault="00F6449B" w:rsidP="007345F1">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Lisa Ross Birth &amp; Women’s Center. (n.d.) </w:t>
      </w:r>
      <w:r>
        <w:rPr>
          <w:rFonts w:ascii="Times" w:hAnsi="Times"/>
          <w:i/>
          <w:color w:val="000000" w:themeColor="text1"/>
        </w:rPr>
        <w:t>AABC Strong Start</w:t>
      </w:r>
      <w:r>
        <w:rPr>
          <w:rFonts w:ascii="Times" w:hAnsi="Times"/>
          <w:color w:val="000000" w:themeColor="text1"/>
        </w:rPr>
        <w:t xml:space="preserve">. Retrieved from </w:t>
      </w:r>
      <w:r w:rsidRPr="00F6449B">
        <w:rPr>
          <w:rFonts w:ascii="Times" w:hAnsi="Times"/>
          <w:color w:val="000000" w:themeColor="text1"/>
        </w:rPr>
        <w:t>http://strong-start.org/lisa-ross-birth-womens-center/</w:t>
      </w:r>
    </w:p>
    <w:p w14:paraId="5D9376DF" w14:textId="4D6157EE" w:rsidR="001F27B7" w:rsidRDefault="001F27B7" w:rsidP="007345F1">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Notability. (2017). </w:t>
      </w:r>
      <w:r>
        <w:rPr>
          <w:rFonts w:ascii="Times" w:hAnsi="Times"/>
          <w:i/>
          <w:color w:val="000000" w:themeColor="text1"/>
        </w:rPr>
        <w:t>Notability</w:t>
      </w:r>
      <w:r>
        <w:rPr>
          <w:rFonts w:ascii="Times" w:hAnsi="Times"/>
          <w:color w:val="000000" w:themeColor="text1"/>
        </w:rPr>
        <w:t>.</w:t>
      </w:r>
      <w:r>
        <w:rPr>
          <w:rFonts w:ascii="Times" w:hAnsi="Times"/>
          <w:i/>
          <w:color w:val="000000" w:themeColor="text1"/>
        </w:rPr>
        <w:t xml:space="preserve"> </w:t>
      </w:r>
      <w:r>
        <w:rPr>
          <w:rFonts w:ascii="Times" w:hAnsi="Times"/>
          <w:color w:val="000000" w:themeColor="text1"/>
        </w:rPr>
        <w:t xml:space="preserve">Retrieved from </w:t>
      </w:r>
      <w:r w:rsidRPr="001F27B7">
        <w:rPr>
          <w:rFonts w:ascii="Times" w:hAnsi="Times"/>
          <w:color w:val="000000" w:themeColor="text1"/>
        </w:rPr>
        <w:t>http://gingerlabs.com/</w:t>
      </w:r>
    </w:p>
    <w:p w14:paraId="5AEC7C67" w14:textId="5B42977A" w:rsidR="00582CAE" w:rsidRDefault="00582CAE" w:rsidP="007345F1">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Organizations and Fund Raising. (n.d.). </w:t>
      </w:r>
      <w:r>
        <w:rPr>
          <w:rFonts w:ascii="Times" w:hAnsi="Times"/>
          <w:i/>
          <w:color w:val="000000" w:themeColor="text1"/>
        </w:rPr>
        <w:t>Knox County Public Library</w:t>
      </w:r>
      <w:r>
        <w:rPr>
          <w:rFonts w:ascii="Times" w:hAnsi="Times"/>
          <w:color w:val="000000" w:themeColor="text1"/>
        </w:rPr>
        <w:t xml:space="preserve">. Retrieved from </w:t>
      </w:r>
      <w:hyperlink r:id="rId13" w:history="1">
        <w:r w:rsidR="007E5D8F" w:rsidRPr="00C64809">
          <w:rPr>
            <w:rStyle w:val="Hyperlink"/>
            <w:rFonts w:ascii="Times" w:hAnsi="Times"/>
            <w:color w:val="000000" w:themeColor="text1"/>
            <w:u w:val="none"/>
          </w:rPr>
          <w:t>http://www.knoxlib.org/explore-collection/subject-guides/organizations-and-fund-raising</w:t>
        </w:r>
      </w:hyperlink>
    </w:p>
    <w:p w14:paraId="74E90606" w14:textId="2261AF7E" w:rsidR="007E5D8F" w:rsidRPr="007E5D8F" w:rsidRDefault="007E5D8F" w:rsidP="007345F1">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Our Approach. (n.d.) </w:t>
      </w:r>
      <w:r>
        <w:rPr>
          <w:rFonts w:ascii="Times" w:hAnsi="Times"/>
          <w:i/>
          <w:color w:val="000000" w:themeColor="text1"/>
        </w:rPr>
        <w:t>Hope Resource Center</w:t>
      </w:r>
      <w:r>
        <w:rPr>
          <w:rFonts w:ascii="Times" w:hAnsi="Times"/>
          <w:color w:val="000000" w:themeColor="text1"/>
        </w:rPr>
        <w:t xml:space="preserve">. Retrieved from </w:t>
      </w:r>
    </w:p>
    <w:p w14:paraId="7D971503" w14:textId="375E1D68" w:rsidR="007345F1" w:rsidRDefault="007345F1" w:rsidP="00C454DC">
      <w:pPr>
        <w:pStyle w:val="EndNoteBibliography"/>
        <w:spacing w:line="480" w:lineRule="auto"/>
        <w:ind w:left="720" w:hanging="720"/>
        <w:contextualSpacing/>
        <w:rPr>
          <w:rFonts w:ascii="Times" w:hAnsi="Times"/>
          <w:color w:val="000000" w:themeColor="text1"/>
        </w:rPr>
      </w:pPr>
      <w:r w:rsidRPr="004B1C55">
        <w:rPr>
          <w:rFonts w:ascii="Times" w:hAnsi="Times"/>
          <w:color w:val="000000" w:themeColor="text1"/>
        </w:rPr>
        <w:lastRenderedPageBreak/>
        <w:t xml:space="preserve">Patient Navigation Institute. (n.d.). </w:t>
      </w:r>
      <w:r w:rsidRPr="004B1C55">
        <w:rPr>
          <w:rFonts w:ascii="Times" w:hAnsi="Times"/>
          <w:i/>
          <w:color w:val="000000" w:themeColor="text1"/>
        </w:rPr>
        <w:t>Harold P. Freeman Patient Navigation Institute</w:t>
      </w:r>
      <w:r w:rsidRPr="004B1C55">
        <w:rPr>
          <w:rFonts w:ascii="Times" w:hAnsi="Times"/>
          <w:color w:val="000000" w:themeColor="text1"/>
        </w:rPr>
        <w:t xml:space="preserve">. Retrieved from </w:t>
      </w:r>
      <w:hyperlink r:id="rId14" w:history="1">
        <w:r w:rsidR="00AF3893" w:rsidRPr="0020064B">
          <w:rPr>
            <w:rStyle w:val="Hyperlink"/>
            <w:rFonts w:ascii="Times" w:hAnsi="Times"/>
            <w:color w:val="000000" w:themeColor="text1"/>
            <w:u w:val="none"/>
          </w:rPr>
          <w:t>http://www.hpfreemanpni.org/about-us/</w:t>
        </w:r>
      </w:hyperlink>
    </w:p>
    <w:p w14:paraId="114212F3" w14:textId="145E10C5" w:rsidR="00AF3893" w:rsidRPr="0020064B" w:rsidRDefault="00AF3893" w:rsidP="00C454D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Philosophy of Care. (2011). </w:t>
      </w:r>
      <w:r w:rsidR="0020064B">
        <w:rPr>
          <w:rFonts w:ascii="Times" w:hAnsi="Times"/>
          <w:i/>
          <w:color w:val="000000" w:themeColor="text1"/>
        </w:rPr>
        <w:t>Cherokee Health Systems</w:t>
      </w:r>
      <w:r w:rsidR="0020064B">
        <w:rPr>
          <w:rFonts w:ascii="Times" w:hAnsi="Times"/>
          <w:color w:val="000000" w:themeColor="text1"/>
        </w:rPr>
        <w:t xml:space="preserve">. Retrieved from </w:t>
      </w:r>
      <w:r w:rsidR="0020064B" w:rsidRPr="0020064B">
        <w:rPr>
          <w:rFonts w:ascii="Times" w:hAnsi="Times"/>
          <w:color w:val="000000" w:themeColor="text1"/>
        </w:rPr>
        <w:t>http://www.cherokeehealth.com/index.php?page=About-Us-Philosophy-of-Care</w:t>
      </w:r>
    </w:p>
    <w:p w14:paraId="235C1023" w14:textId="02514E81" w:rsidR="00C454DC" w:rsidRDefault="00C454DC" w:rsidP="00C454D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QuickFacts. (n.d.). </w:t>
      </w:r>
      <w:r>
        <w:rPr>
          <w:rFonts w:ascii="Times" w:hAnsi="Times"/>
          <w:i/>
          <w:color w:val="000000" w:themeColor="text1"/>
        </w:rPr>
        <w:t>United States Census Bureau</w:t>
      </w:r>
      <w:r>
        <w:rPr>
          <w:rFonts w:ascii="Times" w:hAnsi="Times"/>
          <w:color w:val="000000" w:themeColor="text1"/>
        </w:rPr>
        <w:t xml:space="preserve">. Retrieved </w:t>
      </w:r>
      <w:r w:rsidRPr="00C454DC">
        <w:rPr>
          <w:rFonts w:ascii="Times" w:hAnsi="Times"/>
          <w:color w:val="000000" w:themeColor="text1"/>
        </w:rPr>
        <w:t>https://www.census.gov/quickfacts/table/PST045216/4740000,47093</w:t>
      </w:r>
    </w:p>
    <w:p w14:paraId="31E5119A" w14:textId="2B7EA3A0" w:rsidR="0070366A" w:rsidRPr="0070366A" w:rsidRDefault="0070366A" w:rsidP="00C454D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Schneider, K., &amp; Schneider, P. (2015). Helping Corporate America Succeed: The National Hispanic Corporate Council Has Been Laboring to Aid the Business Community Understand Latinos Better. </w:t>
      </w:r>
      <w:r>
        <w:rPr>
          <w:rFonts w:ascii="Times" w:hAnsi="Times"/>
          <w:i/>
          <w:color w:val="000000" w:themeColor="text1"/>
        </w:rPr>
        <w:t>Latino Leaders, 16(5)</w:t>
      </w:r>
      <w:r>
        <w:rPr>
          <w:rFonts w:ascii="Times" w:hAnsi="Times"/>
          <w:color w:val="000000" w:themeColor="text1"/>
        </w:rPr>
        <w:t>, 42-43.</w:t>
      </w:r>
    </w:p>
    <w:p w14:paraId="7720D175" w14:textId="2ACF2C02" w:rsidR="00D72945" w:rsidRPr="00DD6CAD" w:rsidRDefault="00D72945" w:rsidP="0070366A">
      <w:pPr>
        <w:pStyle w:val="EndNoteBibliography"/>
        <w:spacing w:line="480" w:lineRule="auto"/>
        <w:contextualSpacing/>
        <w:rPr>
          <w:rFonts w:ascii="Times" w:hAnsi="Times"/>
          <w:color w:val="000000" w:themeColor="text1"/>
        </w:rPr>
      </w:pPr>
      <w:r>
        <w:rPr>
          <w:rFonts w:ascii="Times" w:hAnsi="Times"/>
          <w:color w:val="000000" w:themeColor="text1"/>
        </w:rPr>
        <w:t xml:space="preserve">Vargas, R. (2016). </w:t>
      </w:r>
      <w:r w:rsidR="00730945">
        <w:rPr>
          <w:rFonts w:ascii="Times" w:hAnsi="Times"/>
          <w:color w:val="000000" w:themeColor="text1"/>
        </w:rPr>
        <w:t xml:space="preserve">How Health Navigators Legitimize the Affordable Car Act to the Uninsured Poor. </w:t>
      </w:r>
      <w:r w:rsidR="00DD6CAD">
        <w:rPr>
          <w:rFonts w:ascii="Times" w:hAnsi="Times"/>
          <w:i/>
          <w:color w:val="000000" w:themeColor="text1"/>
        </w:rPr>
        <w:t>Social Science &amp; Medicine, 165</w:t>
      </w:r>
      <w:r w:rsidR="00DD6CAD">
        <w:rPr>
          <w:rFonts w:ascii="Times" w:hAnsi="Times"/>
          <w:color w:val="000000" w:themeColor="text1"/>
        </w:rPr>
        <w:t>, 263-270</w:t>
      </w:r>
      <w:r w:rsidR="00672A60">
        <w:rPr>
          <w:rFonts w:ascii="Times" w:hAnsi="Times"/>
          <w:color w:val="000000" w:themeColor="text1"/>
        </w:rPr>
        <w:t>.</w:t>
      </w:r>
    </w:p>
    <w:p w14:paraId="4EE27381" w14:textId="5EBA1B38" w:rsidR="0079290F" w:rsidRPr="0079290F" w:rsidRDefault="0079290F" w:rsidP="00C454D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Wang, H.L. (2014). </w:t>
      </w:r>
      <w:r>
        <w:rPr>
          <w:rFonts w:ascii="Times" w:hAnsi="Times"/>
          <w:i/>
          <w:color w:val="000000" w:themeColor="text1"/>
        </w:rPr>
        <w:t xml:space="preserve">Language Barriers Pose Challenges </w:t>
      </w:r>
      <w:r w:rsidR="00BF44A8">
        <w:rPr>
          <w:rFonts w:ascii="Times" w:hAnsi="Times"/>
          <w:i/>
          <w:color w:val="000000" w:themeColor="text1"/>
        </w:rPr>
        <w:t>for</w:t>
      </w:r>
      <w:r>
        <w:rPr>
          <w:rFonts w:ascii="Times" w:hAnsi="Times"/>
          <w:i/>
          <w:color w:val="000000" w:themeColor="text1"/>
        </w:rPr>
        <w:t xml:space="preserve"> Mayan Migrant Children</w:t>
      </w:r>
      <w:r>
        <w:rPr>
          <w:rFonts w:ascii="Times" w:hAnsi="Times"/>
          <w:color w:val="000000" w:themeColor="text1"/>
        </w:rPr>
        <w:t xml:space="preserve">. Retrieved from </w:t>
      </w:r>
      <w:r w:rsidRPr="0079290F">
        <w:rPr>
          <w:rFonts w:ascii="Times" w:hAnsi="Times"/>
          <w:color w:val="000000" w:themeColor="text1"/>
        </w:rPr>
        <w:t>http://www.npr.org/sections/codeswitch/2014/07/01/326426927/language-barriers-pose-challenges-for-mayan-migrant-children</w:t>
      </w:r>
    </w:p>
    <w:p w14:paraId="05520A9F" w14:textId="6F9DF986" w:rsidR="00005373" w:rsidRDefault="007345F1" w:rsidP="00C454DC">
      <w:pPr>
        <w:pStyle w:val="EndNoteBibliography"/>
        <w:spacing w:line="480" w:lineRule="auto"/>
        <w:ind w:left="720" w:hanging="720"/>
        <w:contextualSpacing/>
        <w:rPr>
          <w:rFonts w:ascii="Times" w:hAnsi="Times"/>
          <w:color w:val="000000" w:themeColor="text1"/>
        </w:rPr>
      </w:pPr>
      <w:r w:rsidRPr="004B1C55">
        <w:rPr>
          <w:rFonts w:ascii="Times" w:hAnsi="Times"/>
          <w:color w:val="000000" w:themeColor="text1"/>
        </w:rPr>
        <w:t xml:space="preserve">Welcome to KAPA. (n.d). </w:t>
      </w:r>
      <w:r w:rsidRPr="004B1C55">
        <w:rPr>
          <w:rFonts w:ascii="Times" w:hAnsi="Times"/>
          <w:i/>
          <w:color w:val="000000" w:themeColor="text1"/>
        </w:rPr>
        <w:t>Knoxville Area Project Access</w:t>
      </w:r>
      <w:r w:rsidRPr="004B1C55">
        <w:rPr>
          <w:rFonts w:ascii="Times" w:hAnsi="Times"/>
          <w:color w:val="000000" w:themeColor="text1"/>
        </w:rPr>
        <w:t xml:space="preserve">. Retrieved from </w:t>
      </w:r>
      <w:hyperlink r:id="rId15" w:history="1">
        <w:r w:rsidR="004870CD" w:rsidRPr="005E0D80">
          <w:rPr>
            <w:rStyle w:val="Hyperlink"/>
            <w:rFonts w:ascii="Times" w:hAnsi="Times"/>
            <w:color w:val="000000" w:themeColor="text1"/>
            <w:u w:val="none"/>
          </w:rPr>
          <w:t>http://www.knoxvilleareaprojectaccess.org/</w:t>
        </w:r>
      </w:hyperlink>
    </w:p>
    <w:p w14:paraId="1F44CAFD" w14:textId="34EE207F" w:rsidR="004870CD" w:rsidRPr="004E5213" w:rsidRDefault="004870CD" w:rsidP="00C454DC">
      <w:pPr>
        <w:pStyle w:val="EndNoteBibliography"/>
        <w:spacing w:line="480" w:lineRule="auto"/>
        <w:ind w:left="720" w:hanging="720"/>
        <w:contextualSpacing/>
        <w:rPr>
          <w:rFonts w:ascii="Times" w:hAnsi="Times"/>
          <w:color w:val="000000" w:themeColor="text1"/>
        </w:rPr>
      </w:pPr>
      <w:r>
        <w:rPr>
          <w:rFonts w:ascii="Times" w:hAnsi="Times"/>
          <w:color w:val="000000" w:themeColor="text1"/>
        </w:rPr>
        <w:t xml:space="preserve">Who We Are. (n.d.) </w:t>
      </w:r>
      <w:r>
        <w:rPr>
          <w:rFonts w:ascii="Times" w:hAnsi="Times"/>
          <w:i/>
          <w:color w:val="000000" w:themeColor="text1"/>
        </w:rPr>
        <w:t>Centro Hispano</w:t>
      </w:r>
      <w:r>
        <w:rPr>
          <w:rFonts w:ascii="Times" w:hAnsi="Times"/>
          <w:color w:val="000000" w:themeColor="text1"/>
        </w:rPr>
        <w:t>.</w:t>
      </w:r>
      <w:r>
        <w:rPr>
          <w:rFonts w:ascii="Times" w:hAnsi="Times"/>
          <w:i/>
          <w:color w:val="000000" w:themeColor="text1"/>
        </w:rPr>
        <w:t xml:space="preserve"> </w:t>
      </w:r>
      <w:r>
        <w:rPr>
          <w:rFonts w:ascii="Times" w:hAnsi="Times"/>
          <w:color w:val="000000" w:themeColor="text1"/>
        </w:rPr>
        <w:t xml:space="preserve">Retreived from </w:t>
      </w:r>
      <w:r w:rsidRPr="004870CD">
        <w:rPr>
          <w:rFonts w:ascii="Times" w:hAnsi="Times"/>
          <w:color w:val="000000" w:themeColor="text1"/>
        </w:rPr>
        <w:t>https://www.centrohispanotn.org/who-we-are-page</w:t>
      </w:r>
    </w:p>
    <w:sectPr w:rsidR="004870CD" w:rsidRPr="004E5213" w:rsidSect="008812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72D6B" w14:textId="77777777" w:rsidR="00B20067" w:rsidRDefault="00B20067">
      <w:r>
        <w:separator/>
      </w:r>
    </w:p>
  </w:endnote>
  <w:endnote w:type="continuationSeparator" w:id="0">
    <w:p w14:paraId="47CD9318" w14:textId="77777777" w:rsidR="00B20067" w:rsidRDefault="00B2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pple Color Emoji">
    <w:charset w:val="00"/>
    <w:family w:val="auto"/>
    <w:pitch w:val="variable"/>
    <w:sig w:usb0="00000003" w:usb1="18000000" w:usb2="14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altName w:val="Consolas"/>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4D096" w14:textId="77777777" w:rsidR="00CE42A6" w:rsidRDefault="00CE42A6" w:rsidP="00634BA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010A24" w14:textId="77777777" w:rsidR="00CE42A6" w:rsidRDefault="00CE42A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2CBAE" w14:textId="77777777" w:rsidR="00CE42A6" w:rsidRDefault="00CE42A6" w:rsidP="00634BA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58A4">
      <w:rPr>
        <w:rStyle w:val="PageNumber"/>
        <w:noProof/>
      </w:rPr>
      <w:t>iii</w:t>
    </w:r>
    <w:r>
      <w:rPr>
        <w:rStyle w:val="PageNumber"/>
      </w:rPr>
      <w:fldChar w:fldCharType="end"/>
    </w:r>
  </w:p>
  <w:p w14:paraId="0DC7FC21" w14:textId="77777777" w:rsidR="00CE42A6" w:rsidRDefault="00CE42A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B0643" w14:textId="77777777" w:rsidR="00B20067" w:rsidRDefault="00B20067">
      <w:r>
        <w:separator/>
      </w:r>
    </w:p>
  </w:footnote>
  <w:footnote w:type="continuationSeparator" w:id="0">
    <w:p w14:paraId="3542A5CA" w14:textId="77777777" w:rsidR="00B20067" w:rsidRDefault="00B2006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0D70E" w14:textId="77777777" w:rsidR="00CE42A6" w:rsidRDefault="00CE42A6" w:rsidP="00634BA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371963" w14:textId="77777777" w:rsidR="00CE42A6" w:rsidRDefault="00CE42A6" w:rsidP="00634BA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B546E" w14:textId="77777777" w:rsidR="00CE42A6" w:rsidRDefault="00CE42A6" w:rsidP="00634BA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1E8"/>
    <w:multiLevelType w:val="hybridMultilevel"/>
    <w:tmpl w:val="FA9E0FF8"/>
    <w:lvl w:ilvl="0" w:tplc="C3CC1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0B0ECF"/>
    <w:multiLevelType w:val="hybridMultilevel"/>
    <w:tmpl w:val="7DBA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C743FE"/>
    <w:multiLevelType w:val="hybridMultilevel"/>
    <w:tmpl w:val="B48CE82C"/>
    <w:lvl w:ilvl="0" w:tplc="6DCEEE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6527C"/>
    <w:multiLevelType w:val="hybridMultilevel"/>
    <w:tmpl w:val="30686F2E"/>
    <w:lvl w:ilvl="0" w:tplc="71C27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CA36AE6"/>
    <w:multiLevelType w:val="hybridMultilevel"/>
    <w:tmpl w:val="281E90CC"/>
    <w:lvl w:ilvl="0" w:tplc="5624F5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C75810"/>
    <w:multiLevelType w:val="hybridMultilevel"/>
    <w:tmpl w:val="3050E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25D26EB"/>
    <w:multiLevelType w:val="hybridMultilevel"/>
    <w:tmpl w:val="008AE470"/>
    <w:lvl w:ilvl="0" w:tplc="F606E0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494"/>
    <w:rsid w:val="00000672"/>
    <w:rsid w:val="00001575"/>
    <w:rsid w:val="000020C1"/>
    <w:rsid w:val="000025B1"/>
    <w:rsid w:val="00002F81"/>
    <w:rsid w:val="00003E3C"/>
    <w:rsid w:val="00005268"/>
    <w:rsid w:val="00005373"/>
    <w:rsid w:val="000104D5"/>
    <w:rsid w:val="000105AF"/>
    <w:rsid w:val="00010FA6"/>
    <w:rsid w:val="000110C7"/>
    <w:rsid w:val="00011823"/>
    <w:rsid w:val="0001182A"/>
    <w:rsid w:val="000119A3"/>
    <w:rsid w:val="00012DA8"/>
    <w:rsid w:val="000143A5"/>
    <w:rsid w:val="00014554"/>
    <w:rsid w:val="00014DF8"/>
    <w:rsid w:val="00016401"/>
    <w:rsid w:val="00016852"/>
    <w:rsid w:val="0001747C"/>
    <w:rsid w:val="0001754B"/>
    <w:rsid w:val="000205CF"/>
    <w:rsid w:val="00021060"/>
    <w:rsid w:val="000224F5"/>
    <w:rsid w:val="00023452"/>
    <w:rsid w:val="00024F72"/>
    <w:rsid w:val="00025C89"/>
    <w:rsid w:val="00025FE8"/>
    <w:rsid w:val="00026C59"/>
    <w:rsid w:val="00027C13"/>
    <w:rsid w:val="00030E5A"/>
    <w:rsid w:val="00030F69"/>
    <w:rsid w:val="00031AF9"/>
    <w:rsid w:val="00032728"/>
    <w:rsid w:val="00033CD0"/>
    <w:rsid w:val="00034709"/>
    <w:rsid w:val="000350AB"/>
    <w:rsid w:val="000356AB"/>
    <w:rsid w:val="0003626C"/>
    <w:rsid w:val="000407A8"/>
    <w:rsid w:val="00040817"/>
    <w:rsid w:val="00040881"/>
    <w:rsid w:val="0004345B"/>
    <w:rsid w:val="00043BCC"/>
    <w:rsid w:val="0004530D"/>
    <w:rsid w:val="00045B44"/>
    <w:rsid w:val="000471B8"/>
    <w:rsid w:val="00051773"/>
    <w:rsid w:val="00052D49"/>
    <w:rsid w:val="0005325A"/>
    <w:rsid w:val="00053CA9"/>
    <w:rsid w:val="000546B1"/>
    <w:rsid w:val="000570F1"/>
    <w:rsid w:val="00057DE1"/>
    <w:rsid w:val="000641E3"/>
    <w:rsid w:val="000651E4"/>
    <w:rsid w:val="00065241"/>
    <w:rsid w:val="0006679C"/>
    <w:rsid w:val="00066A02"/>
    <w:rsid w:val="000671FA"/>
    <w:rsid w:val="00067706"/>
    <w:rsid w:val="00072593"/>
    <w:rsid w:val="00072911"/>
    <w:rsid w:val="000729C7"/>
    <w:rsid w:val="00072E59"/>
    <w:rsid w:val="00073A29"/>
    <w:rsid w:val="00074498"/>
    <w:rsid w:val="000758CB"/>
    <w:rsid w:val="00076D0B"/>
    <w:rsid w:val="0007727B"/>
    <w:rsid w:val="00077910"/>
    <w:rsid w:val="00077A28"/>
    <w:rsid w:val="00077E4E"/>
    <w:rsid w:val="00077F8C"/>
    <w:rsid w:val="0008040E"/>
    <w:rsid w:val="00080F4D"/>
    <w:rsid w:val="00080FC0"/>
    <w:rsid w:val="000827FA"/>
    <w:rsid w:val="00083451"/>
    <w:rsid w:val="00085541"/>
    <w:rsid w:val="00085E5F"/>
    <w:rsid w:val="000862F6"/>
    <w:rsid w:val="00090693"/>
    <w:rsid w:val="00090A0A"/>
    <w:rsid w:val="0009298F"/>
    <w:rsid w:val="00092A2F"/>
    <w:rsid w:val="00092B5C"/>
    <w:rsid w:val="0009351C"/>
    <w:rsid w:val="00093800"/>
    <w:rsid w:val="000960D4"/>
    <w:rsid w:val="00096103"/>
    <w:rsid w:val="00096A40"/>
    <w:rsid w:val="000972BF"/>
    <w:rsid w:val="00097588"/>
    <w:rsid w:val="000A0700"/>
    <w:rsid w:val="000A09C8"/>
    <w:rsid w:val="000A0D4A"/>
    <w:rsid w:val="000A2056"/>
    <w:rsid w:val="000A24D3"/>
    <w:rsid w:val="000A276E"/>
    <w:rsid w:val="000A31D9"/>
    <w:rsid w:val="000A49D8"/>
    <w:rsid w:val="000A4E5E"/>
    <w:rsid w:val="000A6766"/>
    <w:rsid w:val="000B02C6"/>
    <w:rsid w:val="000B1BB2"/>
    <w:rsid w:val="000B34F4"/>
    <w:rsid w:val="000B3539"/>
    <w:rsid w:val="000B47A2"/>
    <w:rsid w:val="000B630A"/>
    <w:rsid w:val="000B675A"/>
    <w:rsid w:val="000B715B"/>
    <w:rsid w:val="000B74DC"/>
    <w:rsid w:val="000B7A2F"/>
    <w:rsid w:val="000B7CEB"/>
    <w:rsid w:val="000C2B60"/>
    <w:rsid w:val="000C36A3"/>
    <w:rsid w:val="000C3E71"/>
    <w:rsid w:val="000C50CB"/>
    <w:rsid w:val="000C5CDE"/>
    <w:rsid w:val="000D03E3"/>
    <w:rsid w:val="000D16ED"/>
    <w:rsid w:val="000D3DFC"/>
    <w:rsid w:val="000D3EA5"/>
    <w:rsid w:val="000D4D1E"/>
    <w:rsid w:val="000D676D"/>
    <w:rsid w:val="000D677F"/>
    <w:rsid w:val="000D67EA"/>
    <w:rsid w:val="000D6A2C"/>
    <w:rsid w:val="000D6AAF"/>
    <w:rsid w:val="000D6CC3"/>
    <w:rsid w:val="000D7222"/>
    <w:rsid w:val="000D7786"/>
    <w:rsid w:val="000D78EC"/>
    <w:rsid w:val="000E16B2"/>
    <w:rsid w:val="000E1C32"/>
    <w:rsid w:val="000E1E0E"/>
    <w:rsid w:val="000E2139"/>
    <w:rsid w:val="000E2A6F"/>
    <w:rsid w:val="000E34DD"/>
    <w:rsid w:val="000E3FAB"/>
    <w:rsid w:val="000E47F3"/>
    <w:rsid w:val="000E5C33"/>
    <w:rsid w:val="000E5DE6"/>
    <w:rsid w:val="000E74F8"/>
    <w:rsid w:val="000E7671"/>
    <w:rsid w:val="000E76E0"/>
    <w:rsid w:val="000F13DB"/>
    <w:rsid w:val="000F17FD"/>
    <w:rsid w:val="000F20B2"/>
    <w:rsid w:val="000F4135"/>
    <w:rsid w:val="000F52D3"/>
    <w:rsid w:val="000F77DD"/>
    <w:rsid w:val="000F7C57"/>
    <w:rsid w:val="00100363"/>
    <w:rsid w:val="001019C6"/>
    <w:rsid w:val="001021F9"/>
    <w:rsid w:val="001029A3"/>
    <w:rsid w:val="001031A6"/>
    <w:rsid w:val="001034B5"/>
    <w:rsid w:val="00103A02"/>
    <w:rsid w:val="00104733"/>
    <w:rsid w:val="00105991"/>
    <w:rsid w:val="00106990"/>
    <w:rsid w:val="00106FC8"/>
    <w:rsid w:val="001117F2"/>
    <w:rsid w:val="0011181E"/>
    <w:rsid w:val="00111FE2"/>
    <w:rsid w:val="001129F4"/>
    <w:rsid w:val="001147B5"/>
    <w:rsid w:val="00114830"/>
    <w:rsid w:val="00115809"/>
    <w:rsid w:val="001162F2"/>
    <w:rsid w:val="00116945"/>
    <w:rsid w:val="00116E21"/>
    <w:rsid w:val="0011783A"/>
    <w:rsid w:val="00120706"/>
    <w:rsid w:val="00121276"/>
    <w:rsid w:val="0012219F"/>
    <w:rsid w:val="00122385"/>
    <w:rsid w:val="00122E42"/>
    <w:rsid w:val="00124578"/>
    <w:rsid w:val="0012478F"/>
    <w:rsid w:val="00124F9B"/>
    <w:rsid w:val="00125316"/>
    <w:rsid w:val="001265DB"/>
    <w:rsid w:val="0012674A"/>
    <w:rsid w:val="00126E7A"/>
    <w:rsid w:val="00130076"/>
    <w:rsid w:val="00133651"/>
    <w:rsid w:val="001349AC"/>
    <w:rsid w:val="00134CA3"/>
    <w:rsid w:val="00135028"/>
    <w:rsid w:val="00136400"/>
    <w:rsid w:val="0013657F"/>
    <w:rsid w:val="00136FBA"/>
    <w:rsid w:val="001421EA"/>
    <w:rsid w:val="001434AF"/>
    <w:rsid w:val="00143BBD"/>
    <w:rsid w:val="00143E35"/>
    <w:rsid w:val="00144EC4"/>
    <w:rsid w:val="0014586B"/>
    <w:rsid w:val="00145F0E"/>
    <w:rsid w:val="00146E65"/>
    <w:rsid w:val="001512DC"/>
    <w:rsid w:val="0015142C"/>
    <w:rsid w:val="00151F9D"/>
    <w:rsid w:val="00152DAB"/>
    <w:rsid w:val="00153E07"/>
    <w:rsid w:val="00154D6A"/>
    <w:rsid w:val="00155718"/>
    <w:rsid w:val="0015662B"/>
    <w:rsid w:val="0015772B"/>
    <w:rsid w:val="00161BDA"/>
    <w:rsid w:val="00162381"/>
    <w:rsid w:val="00164B6F"/>
    <w:rsid w:val="0016647E"/>
    <w:rsid w:val="00166CA7"/>
    <w:rsid w:val="001707EF"/>
    <w:rsid w:val="0017113F"/>
    <w:rsid w:val="00172311"/>
    <w:rsid w:val="00174A24"/>
    <w:rsid w:val="00174B01"/>
    <w:rsid w:val="00174EF2"/>
    <w:rsid w:val="00174FF3"/>
    <w:rsid w:val="00180770"/>
    <w:rsid w:val="00180B97"/>
    <w:rsid w:val="00181877"/>
    <w:rsid w:val="00182E43"/>
    <w:rsid w:val="0018350B"/>
    <w:rsid w:val="00183B9A"/>
    <w:rsid w:val="00183DB1"/>
    <w:rsid w:val="00185D48"/>
    <w:rsid w:val="00186E29"/>
    <w:rsid w:val="001904C8"/>
    <w:rsid w:val="00191149"/>
    <w:rsid w:val="00191999"/>
    <w:rsid w:val="0019299B"/>
    <w:rsid w:val="00193506"/>
    <w:rsid w:val="001956B5"/>
    <w:rsid w:val="00195807"/>
    <w:rsid w:val="00195FE9"/>
    <w:rsid w:val="0019666E"/>
    <w:rsid w:val="001A0C67"/>
    <w:rsid w:val="001A18D0"/>
    <w:rsid w:val="001A3256"/>
    <w:rsid w:val="001A42B6"/>
    <w:rsid w:val="001A50C7"/>
    <w:rsid w:val="001A5157"/>
    <w:rsid w:val="001A592C"/>
    <w:rsid w:val="001A6051"/>
    <w:rsid w:val="001A6BA0"/>
    <w:rsid w:val="001A7723"/>
    <w:rsid w:val="001B252D"/>
    <w:rsid w:val="001B2719"/>
    <w:rsid w:val="001B3CA7"/>
    <w:rsid w:val="001B578E"/>
    <w:rsid w:val="001B5BF2"/>
    <w:rsid w:val="001B5CCD"/>
    <w:rsid w:val="001B6796"/>
    <w:rsid w:val="001B6C5A"/>
    <w:rsid w:val="001B7B66"/>
    <w:rsid w:val="001C0971"/>
    <w:rsid w:val="001C0FE6"/>
    <w:rsid w:val="001C1D07"/>
    <w:rsid w:val="001C1D14"/>
    <w:rsid w:val="001C1E50"/>
    <w:rsid w:val="001C21EF"/>
    <w:rsid w:val="001C2ED0"/>
    <w:rsid w:val="001C3145"/>
    <w:rsid w:val="001C3705"/>
    <w:rsid w:val="001C39E6"/>
    <w:rsid w:val="001C3B56"/>
    <w:rsid w:val="001C4EBF"/>
    <w:rsid w:val="001D051C"/>
    <w:rsid w:val="001D0639"/>
    <w:rsid w:val="001D0C87"/>
    <w:rsid w:val="001D0F9E"/>
    <w:rsid w:val="001D2A97"/>
    <w:rsid w:val="001D3422"/>
    <w:rsid w:val="001D3432"/>
    <w:rsid w:val="001D36D6"/>
    <w:rsid w:val="001D3FFD"/>
    <w:rsid w:val="001D4042"/>
    <w:rsid w:val="001D5040"/>
    <w:rsid w:val="001D5A1D"/>
    <w:rsid w:val="001D5D44"/>
    <w:rsid w:val="001D62D1"/>
    <w:rsid w:val="001D6C25"/>
    <w:rsid w:val="001D6C31"/>
    <w:rsid w:val="001D6F03"/>
    <w:rsid w:val="001D7CF8"/>
    <w:rsid w:val="001D7EAF"/>
    <w:rsid w:val="001E02E6"/>
    <w:rsid w:val="001E053B"/>
    <w:rsid w:val="001E05CE"/>
    <w:rsid w:val="001E08F1"/>
    <w:rsid w:val="001E1120"/>
    <w:rsid w:val="001E1D57"/>
    <w:rsid w:val="001E2E03"/>
    <w:rsid w:val="001E31F0"/>
    <w:rsid w:val="001E32AF"/>
    <w:rsid w:val="001E3D6C"/>
    <w:rsid w:val="001E4117"/>
    <w:rsid w:val="001E4475"/>
    <w:rsid w:val="001E4546"/>
    <w:rsid w:val="001E4B7D"/>
    <w:rsid w:val="001E6823"/>
    <w:rsid w:val="001E772D"/>
    <w:rsid w:val="001E7F59"/>
    <w:rsid w:val="001F0678"/>
    <w:rsid w:val="001F0E95"/>
    <w:rsid w:val="001F0FF3"/>
    <w:rsid w:val="001F14E2"/>
    <w:rsid w:val="001F1A2C"/>
    <w:rsid w:val="001F27B7"/>
    <w:rsid w:val="001F37F2"/>
    <w:rsid w:val="001F399E"/>
    <w:rsid w:val="001F42BC"/>
    <w:rsid w:val="001F4A9F"/>
    <w:rsid w:val="001F5608"/>
    <w:rsid w:val="001F56C4"/>
    <w:rsid w:val="001F5ED4"/>
    <w:rsid w:val="001F623F"/>
    <w:rsid w:val="001F6867"/>
    <w:rsid w:val="001F7C32"/>
    <w:rsid w:val="0020064B"/>
    <w:rsid w:val="00204AE2"/>
    <w:rsid w:val="00204E92"/>
    <w:rsid w:val="00204FCA"/>
    <w:rsid w:val="00205602"/>
    <w:rsid w:val="002076CB"/>
    <w:rsid w:val="00207BA8"/>
    <w:rsid w:val="002104FE"/>
    <w:rsid w:val="00210924"/>
    <w:rsid w:val="00212344"/>
    <w:rsid w:val="00212480"/>
    <w:rsid w:val="002156BD"/>
    <w:rsid w:val="00215E92"/>
    <w:rsid w:val="00216718"/>
    <w:rsid w:val="0021689E"/>
    <w:rsid w:val="00216BCE"/>
    <w:rsid w:val="00216C74"/>
    <w:rsid w:val="00216C9A"/>
    <w:rsid w:val="00216EDE"/>
    <w:rsid w:val="00217317"/>
    <w:rsid w:val="00217E0D"/>
    <w:rsid w:val="00221E7C"/>
    <w:rsid w:val="0022221B"/>
    <w:rsid w:val="0022248C"/>
    <w:rsid w:val="00222673"/>
    <w:rsid w:val="00222D9C"/>
    <w:rsid w:val="00222F5F"/>
    <w:rsid w:val="00223C56"/>
    <w:rsid w:val="00223F30"/>
    <w:rsid w:val="00224DFD"/>
    <w:rsid w:val="002265B3"/>
    <w:rsid w:val="002268FB"/>
    <w:rsid w:val="00226F02"/>
    <w:rsid w:val="00227315"/>
    <w:rsid w:val="00230100"/>
    <w:rsid w:val="00231D6C"/>
    <w:rsid w:val="00232498"/>
    <w:rsid w:val="0023317A"/>
    <w:rsid w:val="002340FC"/>
    <w:rsid w:val="00236791"/>
    <w:rsid w:val="00237456"/>
    <w:rsid w:val="0024090E"/>
    <w:rsid w:val="00240C2C"/>
    <w:rsid w:val="002424C2"/>
    <w:rsid w:val="002427CD"/>
    <w:rsid w:val="0024281B"/>
    <w:rsid w:val="00243C7D"/>
    <w:rsid w:val="002440F5"/>
    <w:rsid w:val="00244FCB"/>
    <w:rsid w:val="00245428"/>
    <w:rsid w:val="0024733B"/>
    <w:rsid w:val="0024759D"/>
    <w:rsid w:val="00251815"/>
    <w:rsid w:val="002529DB"/>
    <w:rsid w:val="00252E77"/>
    <w:rsid w:val="002541E6"/>
    <w:rsid w:val="0025446E"/>
    <w:rsid w:val="00254D2F"/>
    <w:rsid w:val="00255B00"/>
    <w:rsid w:val="00255DDE"/>
    <w:rsid w:val="002560EB"/>
    <w:rsid w:val="00256181"/>
    <w:rsid w:val="00262ECF"/>
    <w:rsid w:val="0026366F"/>
    <w:rsid w:val="00263F09"/>
    <w:rsid w:val="002645C0"/>
    <w:rsid w:val="0026516D"/>
    <w:rsid w:val="0026555F"/>
    <w:rsid w:val="002657BB"/>
    <w:rsid w:val="002662F1"/>
    <w:rsid w:val="00266DB1"/>
    <w:rsid w:val="00271012"/>
    <w:rsid w:val="002716F4"/>
    <w:rsid w:val="00271A0D"/>
    <w:rsid w:val="002756F6"/>
    <w:rsid w:val="002777A4"/>
    <w:rsid w:val="00281F9B"/>
    <w:rsid w:val="00282C65"/>
    <w:rsid w:val="002831BF"/>
    <w:rsid w:val="00283B52"/>
    <w:rsid w:val="00283D1F"/>
    <w:rsid w:val="00283D5D"/>
    <w:rsid w:val="0028563F"/>
    <w:rsid w:val="00285E7D"/>
    <w:rsid w:val="002903E4"/>
    <w:rsid w:val="00292D5D"/>
    <w:rsid w:val="00293450"/>
    <w:rsid w:val="00293A60"/>
    <w:rsid w:val="00293E89"/>
    <w:rsid w:val="00294597"/>
    <w:rsid w:val="002956ED"/>
    <w:rsid w:val="00295887"/>
    <w:rsid w:val="002964D1"/>
    <w:rsid w:val="00296747"/>
    <w:rsid w:val="002A17C4"/>
    <w:rsid w:val="002A27EA"/>
    <w:rsid w:val="002A319F"/>
    <w:rsid w:val="002A37EA"/>
    <w:rsid w:val="002A3912"/>
    <w:rsid w:val="002A587D"/>
    <w:rsid w:val="002A5B33"/>
    <w:rsid w:val="002B0243"/>
    <w:rsid w:val="002B0B63"/>
    <w:rsid w:val="002B10D2"/>
    <w:rsid w:val="002B1657"/>
    <w:rsid w:val="002B16D3"/>
    <w:rsid w:val="002B1BC5"/>
    <w:rsid w:val="002B3873"/>
    <w:rsid w:val="002B62FD"/>
    <w:rsid w:val="002B6309"/>
    <w:rsid w:val="002B7B7C"/>
    <w:rsid w:val="002C08B9"/>
    <w:rsid w:val="002C09B2"/>
    <w:rsid w:val="002C1D42"/>
    <w:rsid w:val="002C2251"/>
    <w:rsid w:val="002C2A77"/>
    <w:rsid w:val="002C44DA"/>
    <w:rsid w:val="002C4B51"/>
    <w:rsid w:val="002C65DE"/>
    <w:rsid w:val="002C68F4"/>
    <w:rsid w:val="002C6F25"/>
    <w:rsid w:val="002D0D3F"/>
    <w:rsid w:val="002D18D9"/>
    <w:rsid w:val="002D31B4"/>
    <w:rsid w:val="002D3A96"/>
    <w:rsid w:val="002D497C"/>
    <w:rsid w:val="002D57DB"/>
    <w:rsid w:val="002D6A13"/>
    <w:rsid w:val="002D738B"/>
    <w:rsid w:val="002D7606"/>
    <w:rsid w:val="002E08C6"/>
    <w:rsid w:val="002E0A21"/>
    <w:rsid w:val="002E0BE6"/>
    <w:rsid w:val="002E1F68"/>
    <w:rsid w:val="002E4590"/>
    <w:rsid w:val="002E4781"/>
    <w:rsid w:val="002E4C41"/>
    <w:rsid w:val="002E5502"/>
    <w:rsid w:val="002E5C70"/>
    <w:rsid w:val="002E6384"/>
    <w:rsid w:val="002E66CB"/>
    <w:rsid w:val="002E7DBE"/>
    <w:rsid w:val="002F0134"/>
    <w:rsid w:val="002F28F2"/>
    <w:rsid w:val="002F366E"/>
    <w:rsid w:val="002F37D2"/>
    <w:rsid w:val="002F3DB7"/>
    <w:rsid w:val="002F5374"/>
    <w:rsid w:val="002F605A"/>
    <w:rsid w:val="00300AE6"/>
    <w:rsid w:val="00301F1B"/>
    <w:rsid w:val="00302704"/>
    <w:rsid w:val="00303A7C"/>
    <w:rsid w:val="00303C6B"/>
    <w:rsid w:val="0030443E"/>
    <w:rsid w:val="00304985"/>
    <w:rsid w:val="00304B91"/>
    <w:rsid w:val="003053DA"/>
    <w:rsid w:val="003074AC"/>
    <w:rsid w:val="003075A0"/>
    <w:rsid w:val="00310332"/>
    <w:rsid w:val="003116DD"/>
    <w:rsid w:val="003150CF"/>
    <w:rsid w:val="00315686"/>
    <w:rsid w:val="00315B46"/>
    <w:rsid w:val="00315E9F"/>
    <w:rsid w:val="0031685B"/>
    <w:rsid w:val="00317067"/>
    <w:rsid w:val="00320349"/>
    <w:rsid w:val="00322667"/>
    <w:rsid w:val="00322BE7"/>
    <w:rsid w:val="00325C26"/>
    <w:rsid w:val="00326169"/>
    <w:rsid w:val="003267A6"/>
    <w:rsid w:val="003269E1"/>
    <w:rsid w:val="003278C3"/>
    <w:rsid w:val="003309A2"/>
    <w:rsid w:val="00331349"/>
    <w:rsid w:val="003317F4"/>
    <w:rsid w:val="00331B23"/>
    <w:rsid w:val="003329EA"/>
    <w:rsid w:val="003333FB"/>
    <w:rsid w:val="0033376D"/>
    <w:rsid w:val="0033503D"/>
    <w:rsid w:val="0033565E"/>
    <w:rsid w:val="0033578D"/>
    <w:rsid w:val="00336654"/>
    <w:rsid w:val="00337190"/>
    <w:rsid w:val="003377A4"/>
    <w:rsid w:val="00337DBB"/>
    <w:rsid w:val="003412E4"/>
    <w:rsid w:val="003418EC"/>
    <w:rsid w:val="00343B90"/>
    <w:rsid w:val="00344E39"/>
    <w:rsid w:val="00345874"/>
    <w:rsid w:val="00346621"/>
    <w:rsid w:val="00346E13"/>
    <w:rsid w:val="00347A3C"/>
    <w:rsid w:val="003504D7"/>
    <w:rsid w:val="00350838"/>
    <w:rsid w:val="00351265"/>
    <w:rsid w:val="0035136F"/>
    <w:rsid w:val="00352B04"/>
    <w:rsid w:val="00352D15"/>
    <w:rsid w:val="003534A9"/>
    <w:rsid w:val="00354904"/>
    <w:rsid w:val="00354D8E"/>
    <w:rsid w:val="003565B8"/>
    <w:rsid w:val="00356631"/>
    <w:rsid w:val="003578C2"/>
    <w:rsid w:val="0036480F"/>
    <w:rsid w:val="003651DB"/>
    <w:rsid w:val="00365C25"/>
    <w:rsid w:val="003663FE"/>
    <w:rsid w:val="00367D94"/>
    <w:rsid w:val="00370472"/>
    <w:rsid w:val="00370E18"/>
    <w:rsid w:val="00370FD1"/>
    <w:rsid w:val="00371338"/>
    <w:rsid w:val="00372A49"/>
    <w:rsid w:val="00372A96"/>
    <w:rsid w:val="00372BD3"/>
    <w:rsid w:val="00372EC5"/>
    <w:rsid w:val="003730CC"/>
    <w:rsid w:val="00373378"/>
    <w:rsid w:val="00373D27"/>
    <w:rsid w:val="00373E27"/>
    <w:rsid w:val="003745FF"/>
    <w:rsid w:val="00374BFA"/>
    <w:rsid w:val="0037660C"/>
    <w:rsid w:val="0038021F"/>
    <w:rsid w:val="00381D02"/>
    <w:rsid w:val="00382A39"/>
    <w:rsid w:val="00384D3F"/>
    <w:rsid w:val="003850A1"/>
    <w:rsid w:val="00386DBD"/>
    <w:rsid w:val="00390887"/>
    <w:rsid w:val="0039189F"/>
    <w:rsid w:val="00391A52"/>
    <w:rsid w:val="00391DD2"/>
    <w:rsid w:val="0039208C"/>
    <w:rsid w:val="003920D0"/>
    <w:rsid w:val="00392E38"/>
    <w:rsid w:val="00392F0B"/>
    <w:rsid w:val="003938EE"/>
    <w:rsid w:val="00393960"/>
    <w:rsid w:val="00393CAB"/>
    <w:rsid w:val="00395EEB"/>
    <w:rsid w:val="00395F12"/>
    <w:rsid w:val="00396584"/>
    <w:rsid w:val="003973FA"/>
    <w:rsid w:val="003A031C"/>
    <w:rsid w:val="003A081A"/>
    <w:rsid w:val="003A0E54"/>
    <w:rsid w:val="003A1DB7"/>
    <w:rsid w:val="003A20AC"/>
    <w:rsid w:val="003A25A2"/>
    <w:rsid w:val="003A2701"/>
    <w:rsid w:val="003A3820"/>
    <w:rsid w:val="003A4881"/>
    <w:rsid w:val="003A5CAA"/>
    <w:rsid w:val="003A6DAF"/>
    <w:rsid w:val="003B0055"/>
    <w:rsid w:val="003B07E2"/>
    <w:rsid w:val="003B0B15"/>
    <w:rsid w:val="003B1087"/>
    <w:rsid w:val="003B3270"/>
    <w:rsid w:val="003B3870"/>
    <w:rsid w:val="003B46D6"/>
    <w:rsid w:val="003B514B"/>
    <w:rsid w:val="003B5AC2"/>
    <w:rsid w:val="003B6F90"/>
    <w:rsid w:val="003C0493"/>
    <w:rsid w:val="003C0A1B"/>
    <w:rsid w:val="003C1EBA"/>
    <w:rsid w:val="003C239B"/>
    <w:rsid w:val="003C2ADA"/>
    <w:rsid w:val="003C3492"/>
    <w:rsid w:val="003C6A51"/>
    <w:rsid w:val="003D07A4"/>
    <w:rsid w:val="003D1336"/>
    <w:rsid w:val="003D1CD1"/>
    <w:rsid w:val="003D2112"/>
    <w:rsid w:val="003D24F4"/>
    <w:rsid w:val="003D2B24"/>
    <w:rsid w:val="003D2F86"/>
    <w:rsid w:val="003D4E5C"/>
    <w:rsid w:val="003D7EDC"/>
    <w:rsid w:val="003E016E"/>
    <w:rsid w:val="003E063A"/>
    <w:rsid w:val="003E1D23"/>
    <w:rsid w:val="003E29C1"/>
    <w:rsid w:val="003E318C"/>
    <w:rsid w:val="003E4514"/>
    <w:rsid w:val="003E4E9C"/>
    <w:rsid w:val="003E69A8"/>
    <w:rsid w:val="003F09C8"/>
    <w:rsid w:val="003F0FF9"/>
    <w:rsid w:val="003F1677"/>
    <w:rsid w:val="003F3059"/>
    <w:rsid w:val="003F3ADE"/>
    <w:rsid w:val="003F5494"/>
    <w:rsid w:val="003F5796"/>
    <w:rsid w:val="003F57FA"/>
    <w:rsid w:val="003F5DD0"/>
    <w:rsid w:val="003F6731"/>
    <w:rsid w:val="003F7278"/>
    <w:rsid w:val="003F7E64"/>
    <w:rsid w:val="004010C6"/>
    <w:rsid w:val="0040324E"/>
    <w:rsid w:val="00404A6A"/>
    <w:rsid w:val="00404C8F"/>
    <w:rsid w:val="004052BD"/>
    <w:rsid w:val="00405A99"/>
    <w:rsid w:val="00405F31"/>
    <w:rsid w:val="00407C71"/>
    <w:rsid w:val="00407CE5"/>
    <w:rsid w:val="00410242"/>
    <w:rsid w:val="004113C3"/>
    <w:rsid w:val="00411D4D"/>
    <w:rsid w:val="00412B5D"/>
    <w:rsid w:val="00412DF0"/>
    <w:rsid w:val="00413050"/>
    <w:rsid w:val="004136B9"/>
    <w:rsid w:val="004137D3"/>
    <w:rsid w:val="00413D87"/>
    <w:rsid w:val="00414C82"/>
    <w:rsid w:val="00415013"/>
    <w:rsid w:val="004156F2"/>
    <w:rsid w:val="004174C9"/>
    <w:rsid w:val="00421E3F"/>
    <w:rsid w:val="00422D62"/>
    <w:rsid w:val="00423B63"/>
    <w:rsid w:val="0042571B"/>
    <w:rsid w:val="0042625A"/>
    <w:rsid w:val="00431476"/>
    <w:rsid w:val="0043280D"/>
    <w:rsid w:val="00433648"/>
    <w:rsid w:val="004337CA"/>
    <w:rsid w:val="00435345"/>
    <w:rsid w:val="00435F52"/>
    <w:rsid w:val="00436712"/>
    <w:rsid w:val="00436FA4"/>
    <w:rsid w:val="004401A9"/>
    <w:rsid w:val="00441617"/>
    <w:rsid w:val="00443F29"/>
    <w:rsid w:val="00445D2A"/>
    <w:rsid w:val="00447321"/>
    <w:rsid w:val="004478B9"/>
    <w:rsid w:val="004512CF"/>
    <w:rsid w:val="004524FA"/>
    <w:rsid w:val="004532AA"/>
    <w:rsid w:val="0045455C"/>
    <w:rsid w:val="004576D1"/>
    <w:rsid w:val="004578C5"/>
    <w:rsid w:val="00457D51"/>
    <w:rsid w:val="004600D6"/>
    <w:rsid w:val="0046317B"/>
    <w:rsid w:val="00463496"/>
    <w:rsid w:val="00463874"/>
    <w:rsid w:val="00463DDB"/>
    <w:rsid w:val="00464FD7"/>
    <w:rsid w:val="0046698A"/>
    <w:rsid w:val="00466E68"/>
    <w:rsid w:val="00466E92"/>
    <w:rsid w:val="004672C2"/>
    <w:rsid w:val="0046745B"/>
    <w:rsid w:val="00467832"/>
    <w:rsid w:val="00467D29"/>
    <w:rsid w:val="00472C96"/>
    <w:rsid w:val="004731FF"/>
    <w:rsid w:val="00474E9A"/>
    <w:rsid w:val="00475436"/>
    <w:rsid w:val="00476881"/>
    <w:rsid w:val="004768FA"/>
    <w:rsid w:val="00476D88"/>
    <w:rsid w:val="00480138"/>
    <w:rsid w:val="0048092A"/>
    <w:rsid w:val="00480E62"/>
    <w:rsid w:val="00484DC2"/>
    <w:rsid w:val="004851C1"/>
    <w:rsid w:val="0048565F"/>
    <w:rsid w:val="00486094"/>
    <w:rsid w:val="0048609F"/>
    <w:rsid w:val="00486ED7"/>
    <w:rsid w:val="004870CD"/>
    <w:rsid w:val="0048732B"/>
    <w:rsid w:val="004910FD"/>
    <w:rsid w:val="00491722"/>
    <w:rsid w:val="00491C61"/>
    <w:rsid w:val="00492AA9"/>
    <w:rsid w:val="00492B01"/>
    <w:rsid w:val="00492F21"/>
    <w:rsid w:val="00493D52"/>
    <w:rsid w:val="004A0330"/>
    <w:rsid w:val="004A2505"/>
    <w:rsid w:val="004A2B24"/>
    <w:rsid w:val="004A2BB8"/>
    <w:rsid w:val="004A33CE"/>
    <w:rsid w:val="004A33D4"/>
    <w:rsid w:val="004A4DBF"/>
    <w:rsid w:val="004A74C2"/>
    <w:rsid w:val="004A770B"/>
    <w:rsid w:val="004B1350"/>
    <w:rsid w:val="004B13D1"/>
    <w:rsid w:val="004B1875"/>
    <w:rsid w:val="004B1C55"/>
    <w:rsid w:val="004B4B83"/>
    <w:rsid w:val="004B4ED4"/>
    <w:rsid w:val="004B6900"/>
    <w:rsid w:val="004B7DF8"/>
    <w:rsid w:val="004B7FB5"/>
    <w:rsid w:val="004C10C8"/>
    <w:rsid w:val="004C1771"/>
    <w:rsid w:val="004C1AFB"/>
    <w:rsid w:val="004C1CF0"/>
    <w:rsid w:val="004C377C"/>
    <w:rsid w:val="004C3F7A"/>
    <w:rsid w:val="004C4D5D"/>
    <w:rsid w:val="004C5942"/>
    <w:rsid w:val="004C66A3"/>
    <w:rsid w:val="004C6C73"/>
    <w:rsid w:val="004C6E70"/>
    <w:rsid w:val="004D0064"/>
    <w:rsid w:val="004D02E4"/>
    <w:rsid w:val="004D03EF"/>
    <w:rsid w:val="004D03FE"/>
    <w:rsid w:val="004D0501"/>
    <w:rsid w:val="004D1ACD"/>
    <w:rsid w:val="004D2362"/>
    <w:rsid w:val="004D2E07"/>
    <w:rsid w:val="004D37E7"/>
    <w:rsid w:val="004D37FF"/>
    <w:rsid w:val="004D3BA0"/>
    <w:rsid w:val="004D6502"/>
    <w:rsid w:val="004D75C0"/>
    <w:rsid w:val="004D7DCE"/>
    <w:rsid w:val="004E1BDD"/>
    <w:rsid w:val="004E31D9"/>
    <w:rsid w:val="004E3455"/>
    <w:rsid w:val="004E3706"/>
    <w:rsid w:val="004E3863"/>
    <w:rsid w:val="004E40A3"/>
    <w:rsid w:val="004E4856"/>
    <w:rsid w:val="004E4B6E"/>
    <w:rsid w:val="004E4C43"/>
    <w:rsid w:val="004E5213"/>
    <w:rsid w:val="004E643B"/>
    <w:rsid w:val="004E7240"/>
    <w:rsid w:val="004F022C"/>
    <w:rsid w:val="004F05E7"/>
    <w:rsid w:val="004F19C4"/>
    <w:rsid w:val="004F1A83"/>
    <w:rsid w:val="004F21BD"/>
    <w:rsid w:val="004F2520"/>
    <w:rsid w:val="004F37BD"/>
    <w:rsid w:val="004F3D65"/>
    <w:rsid w:val="004F4576"/>
    <w:rsid w:val="004F478A"/>
    <w:rsid w:val="004F4C7C"/>
    <w:rsid w:val="004F4DD4"/>
    <w:rsid w:val="004F50CE"/>
    <w:rsid w:val="004F5290"/>
    <w:rsid w:val="004F5801"/>
    <w:rsid w:val="004F5819"/>
    <w:rsid w:val="004F7503"/>
    <w:rsid w:val="005003F2"/>
    <w:rsid w:val="00500DA6"/>
    <w:rsid w:val="0050203F"/>
    <w:rsid w:val="00502518"/>
    <w:rsid w:val="00502EAE"/>
    <w:rsid w:val="005035D7"/>
    <w:rsid w:val="00503B30"/>
    <w:rsid w:val="00503F5C"/>
    <w:rsid w:val="0050421F"/>
    <w:rsid w:val="0050666E"/>
    <w:rsid w:val="00506C73"/>
    <w:rsid w:val="00507048"/>
    <w:rsid w:val="00507C63"/>
    <w:rsid w:val="00510076"/>
    <w:rsid w:val="00513AAD"/>
    <w:rsid w:val="005146CB"/>
    <w:rsid w:val="005148A5"/>
    <w:rsid w:val="00514DFF"/>
    <w:rsid w:val="005153A0"/>
    <w:rsid w:val="00516701"/>
    <w:rsid w:val="005169FF"/>
    <w:rsid w:val="00517CEE"/>
    <w:rsid w:val="00520108"/>
    <w:rsid w:val="00520508"/>
    <w:rsid w:val="005206EE"/>
    <w:rsid w:val="00521419"/>
    <w:rsid w:val="005222A0"/>
    <w:rsid w:val="0052273A"/>
    <w:rsid w:val="00522A56"/>
    <w:rsid w:val="0052358F"/>
    <w:rsid w:val="005238F1"/>
    <w:rsid w:val="00525380"/>
    <w:rsid w:val="00525669"/>
    <w:rsid w:val="0052603A"/>
    <w:rsid w:val="0052648E"/>
    <w:rsid w:val="00526D82"/>
    <w:rsid w:val="00527A18"/>
    <w:rsid w:val="00527E95"/>
    <w:rsid w:val="005300B0"/>
    <w:rsid w:val="00531F9C"/>
    <w:rsid w:val="00533118"/>
    <w:rsid w:val="00533458"/>
    <w:rsid w:val="00533AC4"/>
    <w:rsid w:val="00534775"/>
    <w:rsid w:val="00534AA6"/>
    <w:rsid w:val="0053551A"/>
    <w:rsid w:val="005356CC"/>
    <w:rsid w:val="00536AAE"/>
    <w:rsid w:val="005377C5"/>
    <w:rsid w:val="00540743"/>
    <w:rsid w:val="00540F27"/>
    <w:rsid w:val="0054273F"/>
    <w:rsid w:val="005427B0"/>
    <w:rsid w:val="0054361E"/>
    <w:rsid w:val="00543AC9"/>
    <w:rsid w:val="0054429F"/>
    <w:rsid w:val="00544887"/>
    <w:rsid w:val="005448E5"/>
    <w:rsid w:val="00544992"/>
    <w:rsid w:val="0054560F"/>
    <w:rsid w:val="0054563A"/>
    <w:rsid w:val="0054582A"/>
    <w:rsid w:val="00546BD4"/>
    <w:rsid w:val="00546C2C"/>
    <w:rsid w:val="00546C47"/>
    <w:rsid w:val="005479AA"/>
    <w:rsid w:val="005506EA"/>
    <w:rsid w:val="005509FF"/>
    <w:rsid w:val="005524A4"/>
    <w:rsid w:val="00553592"/>
    <w:rsid w:val="00553598"/>
    <w:rsid w:val="005537B0"/>
    <w:rsid w:val="00553BF3"/>
    <w:rsid w:val="00555937"/>
    <w:rsid w:val="00561710"/>
    <w:rsid w:val="00562E6E"/>
    <w:rsid w:val="005638EC"/>
    <w:rsid w:val="00563CDF"/>
    <w:rsid w:val="00563E32"/>
    <w:rsid w:val="005644B0"/>
    <w:rsid w:val="00564BB1"/>
    <w:rsid w:val="0056578E"/>
    <w:rsid w:val="00566649"/>
    <w:rsid w:val="005671B0"/>
    <w:rsid w:val="00567A81"/>
    <w:rsid w:val="00570832"/>
    <w:rsid w:val="005715BE"/>
    <w:rsid w:val="005751F1"/>
    <w:rsid w:val="00575317"/>
    <w:rsid w:val="0057561D"/>
    <w:rsid w:val="00575F41"/>
    <w:rsid w:val="0057638B"/>
    <w:rsid w:val="00576393"/>
    <w:rsid w:val="005772B3"/>
    <w:rsid w:val="00577768"/>
    <w:rsid w:val="0057791C"/>
    <w:rsid w:val="00577E49"/>
    <w:rsid w:val="005811F2"/>
    <w:rsid w:val="00581CA2"/>
    <w:rsid w:val="00582CAE"/>
    <w:rsid w:val="00584691"/>
    <w:rsid w:val="00587DFC"/>
    <w:rsid w:val="0059105D"/>
    <w:rsid w:val="005927D8"/>
    <w:rsid w:val="0059328B"/>
    <w:rsid w:val="005932DC"/>
    <w:rsid w:val="00596C45"/>
    <w:rsid w:val="00596C60"/>
    <w:rsid w:val="00596C84"/>
    <w:rsid w:val="0059775C"/>
    <w:rsid w:val="00597A5B"/>
    <w:rsid w:val="005A0182"/>
    <w:rsid w:val="005A0820"/>
    <w:rsid w:val="005A16D8"/>
    <w:rsid w:val="005A16F5"/>
    <w:rsid w:val="005A1CB2"/>
    <w:rsid w:val="005A273F"/>
    <w:rsid w:val="005A36ED"/>
    <w:rsid w:val="005A40FA"/>
    <w:rsid w:val="005A42B2"/>
    <w:rsid w:val="005B026C"/>
    <w:rsid w:val="005B0F68"/>
    <w:rsid w:val="005B1887"/>
    <w:rsid w:val="005B1CA3"/>
    <w:rsid w:val="005B213F"/>
    <w:rsid w:val="005B251F"/>
    <w:rsid w:val="005B2544"/>
    <w:rsid w:val="005B3708"/>
    <w:rsid w:val="005B3E21"/>
    <w:rsid w:val="005B52A2"/>
    <w:rsid w:val="005B5C2F"/>
    <w:rsid w:val="005B6D8F"/>
    <w:rsid w:val="005B7BD3"/>
    <w:rsid w:val="005C1C2A"/>
    <w:rsid w:val="005C23F2"/>
    <w:rsid w:val="005C241D"/>
    <w:rsid w:val="005C42E1"/>
    <w:rsid w:val="005C56A9"/>
    <w:rsid w:val="005C5D81"/>
    <w:rsid w:val="005C6F16"/>
    <w:rsid w:val="005C7EC0"/>
    <w:rsid w:val="005D022E"/>
    <w:rsid w:val="005D0A79"/>
    <w:rsid w:val="005D0E28"/>
    <w:rsid w:val="005D2FA8"/>
    <w:rsid w:val="005D41F8"/>
    <w:rsid w:val="005D4D8E"/>
    <w:rsid w:val="005D5675"/>
    <w:rsid w:val="005D630D"/>
    <w:rsid w:val="005D672A"/>
    <w:rsid w:val="005D6ACF"/>
    <w:rsid w:val="005D7747"/>
    <w:rsid w:val="005E07C2"/>
    <w:rsid w:val="005E0B55"/>
    <w:rsid w:val="005E0D80"/>
    <w:rsid w:val="005E129C"/>
    <w:rsid w:val="005E173D"/>
    <w:rsid w:val="005E22D4"/>
    <w:rsid w:val="005E40FB"/>
    <w:rsid w:val="005E514C"/>
    <w:rsid w:val="005E5B77"/>
    <w:rsid w:val="005E664F"/>
    <w:rsid w:val="005E6A02"/>
    <w:rsid w:val="005E6A3E"/>
    <w:rsid w:val="005E6C15"/>
    <w:rsid w:val="005E6CFB"/>
    <w:rsid w:val="005E7574"/>
    <w:rsid w:val="005E7814"/>
    <w:rsid w:val="005F0C63"/>
    <w:rsid w:val="005F195E"/>
    <w:rsid w:val="005F216F"/>
    <w:rsid w:val="005F2E1C"/>
    <w:rsid w:val="005F36A7"/>
    <w:rsid w:val="005F438C"/>
    <w:rsid w:val="005F505A"/>
    <w:rsid w:val="005F684E"/>
    <w:rsid w:val="005F7086"/>
    <w:rsid w:val="005F7620"/>
    <w:rsid w:val="00601DF7"/>
    <w:rsid w:val="00602B39"/>
    <w:rsid w:val="006030B4"/>
    <w:rsid w:val="00603BAE"/>
    <w:rsid w:val="0060410A"/>
    <w:rsid w:val="0060529D"/>
    <w:rsid w:val="00606A69"/>
    <w:rsid w:val="0061151E"/>
    <w:rsid w:val="0061358C"/>
    <w:rsid w:val="0061367F"/>
    <w:rsid w:val="00617EA2"/>
    <w:rsid w:val="006211C2"/>
    <w:rsid w:val="006211C7"/>
    <w:rsid w:val="00622676"/>
    <w:rsid w:val="00622960"/>
    <w:rsid w:val="00622E3D"/>
    <w:rsid w:val="00624211"/>
    <w:rsid w:val="006244DD"/>
    <w:rsid w:val="00625544"/>
    <w:rsid w:val="0062559A"/>
    <w:rsid w:val="0062638F"/>
    <w:rsid w:val="00626773"/>
    <w:rsid w:val="00631D60"/>
    <w:rsid w:val="00632182"/>
    <w:rsid w:val="00632695"/>
    <w:rsid w:val="00633A70"/>
    <w:rsid w:val="00634696"/>
    <w:rsid w:val="00634BA9"/>
    <w:rsid w:val="00634D3F"/>
    <w:rsid w:val="00636D2F"/>
    <w:rsid w:val="0063743F"/>
    <w:rsid w:val="00637C6B"/>
    <w:rsid w:val="00637DDF"/>
    <w:rsid w:val="0064044D"/>
    <w:rsid w:val="006408B4"/>
    <w:rsid w:val="00640A0B"/>
    <w:rsid w:val="0064103C"/>
    <w:rsid w:val="006419B4"/>
    <w:rsid w:val="0064514A"/>
    <w:rsid w:val="00646E35"/>
    <w:rsid w:val="006470FB"/>
    <w:rsid w:val="00647708"/>
    <w:rsid w:val="00650950"/>
    <w:rsid w:val="00651129"/>
    <w:rsid w:val="00651430"/>
    <w:rsid w:val="00651CB2"/>
    <w:rsid w:val="0065224E"/>
    <w:rsid w:val="006530D6"/>
    <w:rsid w:val="00653640"/>
    <w:rsid w:val="006558C9"/>
    <w:rsid w:val="00656AC6"/>
    <w:rsid w:val="006573EB"/>
    <w:rsid w:val="006574A7"/>
    <w:rsid w:val="00657FE4"/>
    <w:rsid w:val="00660033"/>
    <w:rsid w:val="0066442C"/>
    <w:rsid w:val="00664F4D"/>
    <w:rsid w:val="00664F72"/>
    <w:rsid w:val="00665415"/>
    <w:rsid w:val="00666C27"/>
    <w:rsid w:val="00667788"/>
    <w:rsid w:val="00667A01"/>
    <w:rsid w:val="00667F56"/>
    <w:rsid w:val="0067006C"/>
    <w:rsid w:val="00670597"/>
    <w:rsid w:val="00672A60"/>
    <w:rsid w:val="00672E24"/>
    <w:rsid w:val="00673099"/>
    <w:rsid w:val="00673374"/>
    <w:rsid w:val="006735D1"/>
    <w:rsid w:val="00675055"/>
    <w:rsid w:val="0067638B"/>
    <w:rsid w:val="006779E5"/>
    <w:rsid w:val="00677E0A"/>
    <w:rsid w:val="006804B1"/>
    <w:rsid w:val="0068317F"/>
    <w:rsid w:val="00683296"/>
    <w:rsid w:val="00683511"/>
    <w:rsid w:val="006844EE"/>
    <w:rsid w:val="00684EA6"/>
    <w:rsid w:val="00685279"/>
    <w:rsid w:val="00685BA2"/>
    <w:rsid w:val="00686B89"/>
    <w:rsid w:val="00691C15"/>
    <w:rsid w:val="00691C62"/>
    <w:rsid w:val="006942CA"/>
    <w:rsid w:val="0069470C"/>
    <w:rsid w:val="00694D0B"/>
    <w:rsid w:val="00695125"/>
    <w:rsid w:val="006965B0"/>
    <w:rsid w:val="00697EBC"/>
    <w:rsid w:val="006A0307"/>
    <w:rsid w:val="006A09B5"/>
    <w:rsid w:val="006A0B84"/>
    <w:rsid w:val="006A2218"/>
    <w:rsid w:val="006A51E4"/>
    <w:rsid w:val="006A5705"/>
    <w:rsid w:val="006A6B79"/>
    <w:rsid w:val="006A71F6"/>
    <w:rsid w:val="006A7E51"/>
    <w:rsid w:val="006B1F48"/>
    <w:rsid w:val="006B286C"/>
    <w:rsid w:val="006B2B54"/>
    <w:rsid w:val="006B2FE7"/>
    <w:rsid w:val="006B457F"/>
    <w:rsid w:val="006B45CA"/>
    <w:rsid w:val="006B4B8E"/>
    <w:rsid w:val="006B5CAF"/>
    <w:rsid w:val="006B636C"/>
    <w:rsid w:val="006B688A"/>
    <w:rsid w:val="006B7180"/>
    <w:rsid w:val="006B75A8"/>
    <w:rsid w:val="006B7875"/>
    <w:rsid w:val="006C01BD"/>
    <w:rsid w:val="006C0561"/>
    <w:rsid w:val="006C0F62"/>
    <w:rsid w:val="006C1B4B"/>
    <w:rsid w:val="006C1CE1"/>
    <w:rsid w:val="006C2307"/>
    <w:rsid w:val="006C260F"/>
    <w:rsid w:val="006C282A"/>
    <w:rsid w:val="006C2F37"/>
    <w:rsid w:val="006C2F97"/>
    <w:rsid w:val="006C2FB3"/>
    <w:rsid w:val="006C346D"/>
    <w:rsid w:val="006C3FA9"/>
    <w:rsid w:val="006C421B"/>
    <w:rsid w:val="006C444B"/>
    <w:rsid w:val="006C6322"/>
    <w:rsid w:val="006C7882"/>
    <w:rsid w:val="006D156D"/>
    <w:rsid w:val="006D1572"/>
    <w:rsid w:val="006D1BEA"/>
    <w:rsid w:val="006D1C80"/>
    <w:rsid w:val="006D25E7"/>
    <w:rsid w:val="006D42B7"/>
    <w:rsid w:val="006D4E73"/>
    <w:rsid w:val="006D50B5"/>
    <w:rsid w:val="006D5AA1"/>
    <w:rsid w:val="006D5F2B"/>
    <w:rsid w:val="006E137D"/>
    <w:rsid w:val="006E1621"/>
    <w:rsid w:val="006E20B5"/>
    <w:rsid w:val="006E216A"/>
    <w:rsid w:val="006E22C1"/>
    <w:rsid w:val="006E3196"/>
    <w:rsid w:val="006E3966"/>
    <w:rsid w:val="006E400F"/>
    <w:rsid w:val="006E4489"/>
    <w:rsid w:val="006E4D65"/>
    <w:rsid w:val="006E584D"/>
    <w:rsid w:val="006E6550"/>
    <w:rsid w:val="006F046A"/>
    <w:rsid w:val="006F1108"/>
    <w:rsid w:val="006F1E14"/>
    <w:rsid w:val="006F233D"/>
    <w:rsid w:val="006F304E"/>
    <w:rsid w:val="006F3541"/>
    <w:rsid w:val="006F37C6"/>
    <w:rsid w:val="006F3B72"/>
    <w:rsid w:val="006F5293"/>
    <w:rsid w:val="006F52F3"/>
    <w:rsid w:val="006F6217"/>
    <w:rsid w:val="006F741C"/>
    <w:rsid w:val="006F7530"/>
    <w:rsid w:val="00700062"/>
    <w:rsid w:val="00701063"/>
    <w:rsid w:val="00701719"/>
    <w:rsid w:val="00702811"/>
    <w:rsid w:val="00702D4F"/>
    <w:rsid w:val="007030DD"/>
    <w:rsid w:val="0070366A"/>
    <w:rsid w:val="007037C7"/>
    <w:rsid w:val="0070544C"/>
    <w:rsid w:val="00706877"/>
    <w:rsid w:val="00706FB5"/>
    <w:rsid w:val="007135C2"/>
    <w:rsid w:val="00713D67"/>
    <w:rsid w:val="00713ED8"/>
    <w:rsid w:val="00714094"/>
    <w:rsid w:val="00715005"/>
    <w:rsid w:val="00717932"/>
    <w:rsid w:val="00717BBE"/>
    <w:rsid w:val="00717E32"/>
    <w:rsid w:val="007204D1"/>
    <w:rsid w:val="00720AE2"/>
    <w:rsid w:val="00720E54"/>
    <w:rsid w:val="0072100B"/>
    <w:rsid w:val="00721E82"/>
    <w:rsid w:val="00722135"/>
    <w:rsid w:val="00722181"/>
    <w:rsid w:val="007223B1"/>
    <w:rsid w:val="0072303D"/>
    <w:rsid w:val="0072368C"/>
    <w:rsid w:val="00724166"/>
    <w:rsid w:val="0072511E"/>
    <w:rsid w:val="007259EC"/>
    <w:rsid w:val="00725B0B"/>
    <w:rsid w:val="007260EC"/>
    <w:rsid w:val="00726B74"/>
    <w:rsid w:val="00727702"/>
    <w:rsid w:val="00727A63"/>
    <w:rsid w:val="00727C1B"/>
    <w:rsid w:val="00727C69"/>
    <w:rsid w:val="00727D03"/>
    <w:rsid w:val="00730945"/>
    <w:rsid w:val="00730E45"/>
    <w:rsid w:val="00733650"/>
    <w:rsid w:val="007345F1"/>
    <w:rsid w:val="00734B5A"/>
    <w:rsid w:val="0073600C"/>
    <w:rsid w:val="00737523"/>
    <w:rsid w:val="007379C4"/>
    <w:rsid w:val="0074031B"/>
    <w:rsid w:val="00740674"/>
    <w:rsid w:val="0074080F"/>
    <w:rsid w:val="00740871"/>
    <w:rsid w:val="007426F1"/>
    <w:rsid w:val="007427E1"/>
    <w:rsid w:val="0074343B"/>
    <w:rsid w:val="00744845"/>
    <w:rsid w:val="0074507A"/>
    <w:rsid w:val="00745399"/>
    <w:rsid w:val="00750ACC"/>
    <w:rsid w:val="00750E36"/>
    <w:rsid w:val="00751446"/>
    <w:rsid w:val="0075170A"/>
    <w:rsid w:val="00751A87"/>
    <w:rsid w:val="00753AE4"/>
    <w:rsid w:val="00753B02"/>
    <w:rsid w:val="00753B74"/>
    <w:rsid w:val="0075530B"/>
    <w:rsid w:val="00756371"/>
    <w:rsid w:val="00756B43"/>
    <w:rsid w:val="00756C42"/>
    <w:rsid w:val="00757101"/>
    <w:rsid w:val="007601FF"/>
    <w:rsid w:val="00761908"/>
    <w:rsid w:val="00761F28"/>
    <w:rsid w:val="00762466"/>
    <w:rsid w:val="00763730"/>
    <w:rsid w:val="00764426"/>
    <w:rsid w:val="007660F0"/>
    <w:rsid w:val="00766112"/>
    <w:rsid w:val="00766BE9"/>
    <w:rsid w:val="00766C98"/>
    <w:rsid w:val="00770602"/>
    <w:rsid w:val="00770CD6"/>
    <w:rsid w:val="00771656"/>
    <w:rsid w:val="00771D2F"/>
    <w:rsid w:val="007732F0"/>
    <w:rsid w:val="00773B13"/>
    <w:rsid w:val="00774040"/>
    <w:rsid w:val="0077544A"/>
    <w:rsid w:val="0077667E"/>
    <w:rsid w:val="00780760"/>
    <w:rsid w:val="007814CC"/>
    <w:rsid w:val="00781803"/>
    <w:rsid w:val="00781EA9"/>
    <w:rsid w:val="00782A0A"/>
    <w:rsid w:val="00783504"/>
    <w:rsid w:val="00784851"/>
    <w:rsid w:val="007857DE"/>
    <w:rsid w:val="0078689F"/>
    <w:rsid w:val="0079085E"/>
    <w:rsid w:val="00790957"/>
    <w:rsid w:val="0079290F"/>
    <w:rsid w:val="0079293C"/>
    <w:rsid w:val="00792C21"/>
    <w:rsid w:val="00793365"/>
    <w:rsid w:val="007934D5"/>
    <w:rsid w:val="00794586"/>
    <w:rsid w:val="007945FC"/>
    <w:rsid w:val="0079544D"/>
    <w:rsid w:val="007A0A89"/>
    <w:rsid w:val="007A1DB9"/>
    <w:rsid w:val="007A2021"/>
    <w:rsid w:val="007A2876"/>
    <w:rsid w:val="007A3881"/>
    <w:rsid w:val="007A3DBD"/>
    <w:rsid w:val="007A413B"/>
    <w:rsid w:val="007A456F"/>
    <w:rsid w:val="007A45AE"/>
    <w:rsid w:val="007A4633"/>
    <w:rsid w:val="007A4E77"/>
    <w:rsid w:val="007A4F8B"/>
    <w:rsid w:val="007A5AA5"/>
    <w:rsid w:val="007A5D4A"/>
    <w:rsid w:val="007A6025"/>
    <w:rsid w:val="007A605D"/>
    <w:rsid w:val="007A7492"/>
    <w:rsid w:val="007A7838"/>
    <w:rsid w:val="007A7F56"/>
    <w:rsid w:val="007B1C0A"/>
    <w:rsid w:val="007B2EF4"/>
    <w:rsid w:val="007B6094"/>
    <w:rsid w:val="007B70EA"/>
    <w:rsid w:val="007B75C9"/>
    <w:rsid w:val="007C0ACC"/>
    <w:rsid w:val="007C13CB"/>
    <w:rsid w:val="007C18A4"/>
    <w:rsid w:val="007C2C0F"/>
    <w:rsid w:val="007C3FF3"/>
    <w:rsid w:val="007C5E15"/>
    <w:rsid w:val="007C6888"/>
    <w:rsid w:val="007C6B0C"/>
    <w:rsid w:val="007C794A"/>
    <w:rsid w:val="007D093F"/>
    <w:rsid w:val="007D0B4E"/>
    <w:rsid w:val="007D14F6"/>
    <w:rsid w:val="007D1E9F"/>
    <w:rsid w:val="007D2353"/>
    <w:rsid w:val="007D2687"/>
    <w:rsid w:val="007D2719"/>
    <w:rsid w:val="007D2E8F"/>
    <w:rsid w:val="007D42F8"/>
    <w:rsid w:val="007D60F5"/>
    <w:rsid w:val="007D62D8"/>
    <w:rsid w:val="007D751C"/>
    <w:rsid w:val="007D751D"/>
    <w:rsid w:val="007E2A99"/>
    <w:rsid w:val="007E4CBA"/>
    <w:rsid w:val="007E5D8F"/>
    <w:rsid w:val="007E6147"/>
    <w:rsid w:val="007E7108"/>
    <w:rsid w:val="007F028D"/>
    <w:rsid w:val="007F04E5"/>
    <w:rsid w:val="007F150C"/>
    <w:rsid w:val="007F1A3E"/>
    <w:rsid w:val="007F23E4"/>
    <w:rsid w:val="007F2F89"/>
    <w:rsid w:val="007F38DF"/>
    <w:rsid w:val="007F3E34"/>
    <w:rsid w:val="007F4269"/>
    <w:rsid w:val="007F4BBA"/>
    <w:rsid w:val="007F4F86"/>
    <w:rsid w:val="007F5672"/>
    <w:rsid w:val="007F6317"/>
    <w:rsid w:val="00801BF6"/>
    <w:rsid w:val="00802459"/>
    <w:rsid w:val="00802FF9"/>
    <w:rsid w:val="00803AE8"/>
    <w:rsid w:val="0080536A"/>
    <w:rsid w:val="00807E8E"/>
    <w:rsid w:val="00810278"/>
    <w:rsid w:val="008122FF"/>
    <w:rsid w:val="00812C66"/>
    <w:rsid w:val="0081416F"/>
    <w:rsid w:val="00814AB8"/>
    <w:rsid w:val="00815375"/>
    <w:rsid w:val="00815387"/>
    <w:rsid w:val="00815EDB"/>
    <w:rsid w:val="00816B79"/>
    <w:rsid w:val="00817A0C"/>
    <w:rsid w:val="0082168D"/>
    <w:rsid w:val="00821C43"/>
    <w:rsid w:val="00821FE0"/>
    <w:rsid w:val="008225E5"/>
    <w:rsid w:val="00826011"/>
    <w:rsid w:val="00827BB2"/>
    <w:rsid w:val="0083055D"/>
    <w:rsid w:val="00830F97"/>
    <w:rsid w:val="00832AF6"/>
    <w:rsid w:val="00832EFC"/>
    <w:rsid w:val="0083332A"/>
    <w:rsid w:val="0083433D"/>
    <w:rsid w:val="00834617"/>
    <w:rsid w:val="00835BCA"/>
    <w:rsid w:val="00835ED2"/>
    <w:rsid w:val="00836C5A"/>
    <w:rsid w:val="008401B8"/>
    <w:rsid w:val="00840903"/>
    <w:rsid w:val="008412F6"/>
    <w:rsid w:val="00842052"/>
    <w:rsid w:val="00842480"/>
    <w:rsid w:val="0084297E"/>
    <w:rsid w:val="00842C71"/>
    <w:rsid w:val="00842E7B"/>
    <w:rsid w:val="00843A27"/>
    <w:rsid w:val="00843CB2"/>
    <w:rsid w:val="00844CF8"/>
    <w:rsid w:val="00846027"/>
    <w:rsid w:val="0084606F"/>
    <w:rsid w:val="008466E4"/>
    <w:rsid w:val="00846750"/>
    <w:rsid w:val="00846F06"/>
    <w:rsid w:val="008470E7"/>
    <w:rsid w:val="008475CA"/>
    <w:rsid w:val="00847771"/>
    <w:rsid w:val="00847853"/>
    <w:rsid w:val="00850891"/>
    <w:rsid w:val="00854773"/>
    <w:rsid w:val="008553DE"/>
    <w:rsid w:val="00855E7C"/>
    <w:rsid w:val="00855F9B"/>
    <w:rsid w:val="00860245"/>
    <w:rsid w:val="00860C98"/>
    <w:rsid w:val="0086148D"/>
    <w:rsid w:val="00861B8E"/>
    <w:rsid w:val="00861D29"/>
    <w:rsid w:val="00861FB6"/>
    <w:rsid w:val="00862262"/>
    <w:rsid w:val="0086248D"/>
    <w:rsid w:val="00862E8B"/>
    <w:rsid w:val="008634E3"/>
    <w:rsid w:val="00863DF5"/>
    <w:rsid w:val="00864B2D"/>
    <w:rsid w:val="008660FB"/>
    <w:rsid w:val="008666CA"/>
    <w:rsid w:val="00867C75"/>
    <w:rsid w:val="00871DF3"/>
    <w:rsid w:val="00872861"/>
    <w:rsid w:val="0087368F"/>
    <w:rsid w:val="00874519"/>
    <w:rsid w:val="0087470B"/>
    <w:rsid w:val="0087553C"/>
    <w:rsid w:val="00875A3D"/>
    <w:rsid w:val="00875EBB"/>
    <w:rsid w:val="008765DE"/>
    <w:rsid w:val="00877B8E"/>
    <w:rsid w:val="00880D52"/>
    <w:rsid w:val="00881246"/>
    <w:rsid w:val="00881B3F"/>
    <w:rsid w:val="00881F02"/>
    <w:rsid w:val="00882BC8"/>
    <w:rsid w:val="00882C33"/>
    <w:rsid w:val="00882FED"/>
    <w:rsid w:val="00884043"/>
    <w:rsid w:val="008856DD"/>
    <w:rsid w:val="008863A8"/>
    <w:rsid w:val="00886CC7"/>
    <w:rsid w:val="00886D69"/>
    <w:rsid w:val="00890DDE"/>
    <w:rsid w:val="008914B5"/>
    <w:rsid w:val="0089180F"/>
    <w:rsid w:val="008920DE"/>
    <w:rsid w:val="00893435"/>
    <w:rsid w:val="00893DB0"/>
    <w:rsid w:val="00895101"/>
    <w:rsid w:val="00896C9C"/>
    <w:rsid w:val="00896CC6"/>
    <w:rsid w:val="00897467"/>
    <w:rsid w:val="00897FBA"/>
    <w:rsid w:val="008A0B32"/>
    <w:rsid w:val="008A501B"/>
    <w:rsid w:val="008A5FD1"/>
    <w:rsid w:val="008A67C2"/>
    <w:rsid w:val="008A7FEC"/>
    <w:rsid w:val="008B0169"/>
    <w:rsid w:val="008B1C97"/>
    <w:rsid w:val="008B2D9B"/>
    <w:rsid w:val="008B303F"/>
    <w:rsid w:val="008B3EDF"/>
    <w:rsid w:val="008B4350"/>
    <w:rsid w:val="008B4511"/>
    <w:rsid w:val="008B45D5"/>
    <w:rsid w:val="008B4E68"/>
    <w:rsid w:val="008B5E9A"/>
    <w:rsid w:val="008B7E90"/>
    <w:rsid w:val="008C0352"/>
    <w:rsid w:val="008C168B"/>
    <w:rsid w:val="008C25B6"/>
    <w:rsid w:val="008C288A"/>
    <w:rsid w:val="008C2B09"/>
    <w:rsid w:val="008C2C5E"/>
    <w:rsid w:val="008C357E"/>
    <w:rsid w:val="008C3789"/>
    <w:rsid w:val="008C3993"/>
    <w:rsid w:val="008C4AFD"/>
    <w:rsid w:val="008C59FF"/>
    <w:rsid w:val="008C5EC6"/>
    <w:rsid w:val="008C6461"/>
    <w:rsid w:val="008C6E7C"/>
    <w:rsid w:val="008C70B5"/>
    <w:rsid w:val="008C7C56"/>
    <w:rsid w:val="008C7DEA"/>
    <w:rsid w:val="008D0251"/>
    <w:rsid w:val="008D0684"/>
    <w:rsid w:val="008D0C18"/>
    <w:rsid w:val="008D1A94"/>
    <w:rsid w:val="008D233D"/>
    <w:rsid w:val="008D2A1A"/>
    <w:rsid w:val="008D2C48"/>
    <w:rsid w:val="008D4873"/>
    <w:rsid w:val="008D48DE"/>
    <w:rsid w:val="008D4DE5"/>
    <w:rsid w:val="008D56F0"/>
    <w:rsid w:val="008D6F7A"/>
    <w:rsid w:val="008D7A0A"/>
    <w:rsid w:val="008D7C73"/>
    <w:rsid w:val="008E3D6D"/>
    <w:rsid w:val="008E3FF2"/>
    <w:rsid w:val="008E6E27"/>
    <w:rsid w:val="008E78AB"/>
    <w:rsid w:val="008E7B0C"/>
    <w:rsid w:val="008F02CC"/>
    <w:rsid w:val="008F0EFB"/>
    <w:rsid w:val="008F1B82"/>
    <w:rsid w:val="008F38E3"/>
    <w:rsid w:val="008F4142"/>
    <w:rsid w:val="008F44E6"/>
    <w:rsid w:val="008F4FFE"/>
    <w:rsid w:val="008F5002"/>
    <w:rsid w:val="008F59AF"/>
    <w:rsid w:val="008F5F2E"/>
    <w:rsid w:val="008F624A"/>
    <w:rsid w:val="008F6B46"/>
    <w:rsid w:val="008F6E53"/>
    <w:rsid w:val="008F7942"/>
    <w:rsid w:val="008F7B39"/>
    <w:rsid w:val="009001D8"/>
    <w:rsid w:val="0090129C"/>
    <w:rsid w:val="009018D7"/>
    <w:rsid w:val="00902395"/>
    <w:rsid w:val="00902E3F"/>
    <w:rsid w:val="009031D2"/>
    <w:rsid w:val="00903762"/>
    <w:rsid w:val="00905390"/>
    <w:rsid w:val="00905FCE"/>
    <w:rsid w:val="0090635F"/>
    <w:rsid w:val="00906F00"/>
    <w:rsid w:val="009101FC"/>
    <w:rsid w:val="00912ADD"/>
    <w:rsid w:val="00912ECE"/>
    <w:rsid w:val="00913496"/>
    <w:rsid w:val="00915233"/>
    <w:rsid w:val="00915C20"/>
    <w:rsid w:val="009168AE"/>
    <w:rsid w:val="0092066F"/>
    <w:rsid w:val="00920F53"/>
    <w:rsid w:val="009215F3"/>
    <w:rsid w:val="009215F8"/>
    <w:rsid w:val="00921A2A"/>
    <w:rsid w:val="00922424"/>
    <w:rsid w:val="00923926"/>
    <w:rsid w:val="00923D91"/>
    <w:rsid w:val="009240D0"/>
    <w:rsid w:val="009251F7"/>
    <w:rsid w:val="00926576"/>
    <w:rsid w:val="00927037"/>
    <w:rsid w:val="00927C15"/>
    <w:rsid w:val="00930891"/>
    <w:rsid w:val="0093189E"/>
    <w:rsid w:val="0093329E"/>
    <w:rsid w:val="00933916"/>
    <w:rsid w:val="0093392A"/>
    <w:rsid w:val="00934935"/>
    <w:rsid w:val="009351EE"/>
    <w:rsid w:val="00935D7C"/>
    <w:rsid w:val="0094167A"/>
    <w:rsid w:val="00941935"/>
    <w:rsid w:val="00942771"/>
    <w:rsid w:val="00942E38"/>
    <w:rsid w:val="00945401"/>
    <w:rsid w:val="00945709"/>
    <w:rsid w:val="00945756"/>
    <w:rsid w:val="00945757"/>
    <w:rsid w:val="00945C05"/>
    <w:rsid w:val="00946787"/>
    <w:rsid w:val="00946B93"/>
    <w:rsid w:val="00947017"/>
    <w:rsid w:val="00947F1B"/>
    <w:rsid w:val="00950A34"/>
    <w:rsid w:val="009525BA"/>
    <w:rsid w:val="00952639"/>
    <w:rsid w:val="00953798"/>
    <w:rsid w:val="00954175"/>
    <w:rsid w:val="009544DB"/>
    <w:rsid w:val="00954760"/>
    <w:rsid w:val="00954F7D"/>
    <w:rsid w:val="00955040"/>
    <w:rsid w:val="009600DF"/>
    <w:rsid w:val="0096043D"/>
    <w:rsid w:val="00961DF1"/>
    <w:rsid w:val="00962E02"/>
    <w:rsid w:val="009639B1"/>
    <w:rsid w:val="0096521B"/>
    <w:rsid w:val="009657C8"/>
    <w:rsid w:val="009678F2"/>
    <w:rsid w:val="00971FAE"/>
    <w:rsid w:val="00971FD2"/>
    <w:rsid w:val="00973C21"/>
    <w:rsid w:val="00973E65"/>
    <w:rsid w:val="009747A9"/>
    <w:rsid w:val="00974FA7"/>
    <w:rsid w:val="0097590D"/>
    <w:rsid w:val="00975BC3"/>
    <w:rsid w:val="00976135"/>
    <w:rsid w:val="009763E8"/>
    <w:rsid w:val="00976475"/>
    <w:rsid w:val="00976B83"/>
    <w:rsid w:val="0097774B"/>
    <w:rsid w:val="009779E2"/>
    <w:rsid w:val="00980225"/>
    <w:rsid w:val="009808E3"/>
    <w:rsid w:val="00981BDA"/>
    <w:rsid w:val="0098218E"/>
    <w:rsid w:val="0098261C"/>
    <w:rsid w:val="0098369C"/>
    <w:rsid w:val="00983F9A"/>
    <w:rsid w:val="00985134"/>
    <w:rsid w:val="009851A2"/>
    <w:rsid w:val="00985CCD"/>
    <w:rsid w:val="00987400"/>
    <w:rsid w:val="00987604"/>
    <w:rsid w:val="0099154B"/>
    <w:rsid w:val="0099226F"/>
    <w:rsid w:val="009932AA"/>
    <w:rsid w:val="0099443E"/>
    <w:rsid w:val="0099482E"/>
    <w:rsid w:val="00996035"/>
    <w:rsid w:val="009960DE"/>
    <w:rsid w:val="00996BA5"/>
    <w:rsid w:val="00997966"/>
    <w:rsid w:val="009A04B4"/>
    <w:rsid w:val="009A18A0"/>
    <w:rsid w:val="009A24DD"/>
    <w:rsid w:val="009A288B"/>
    <w:rsid w:val="009A2D0D"/>
    <w:rsid w:val="009A2E5D"/>
    <w:rsid w:val="009A342F"/>
    <w:rsid w:val="009A3EFB"/>
    <w:rsid w:val="009A526D"/>
    <w:rsid w:val="009A60A7"/>
    <w:rsid w:val="009B01C2"/>
    <w:rsid w:val="009B0A1F"/>
    <w:rsid w:val="009B2387"/>
    <w:rsid w:val="009B2F60"/>
    <w:rsid w:val="009B3068"/>
    <w:rsid w:val="009B360B"/>
    <w:rsid w:val="009B430D"/>
    <w:rsid w:val="009B56ED"/>
    <w:rsid w:val="009B6369"/>
    <w:rsid w:val="009B6AD8"/>
    <w:rsid w:val="009B7912"/>
    <w:rsid w:val="009C08EA"/>
    <w:rsid w:val="009C0D4E"/>
    <w:rsid w:val="009C10D7"/>
    <w:rsid w:val="009C2288"/>
    <w:rsid w:val="009C2D3F"/>
    <w:rsid w:val="009C3F3B"/>
    <w:rsid w:val="009C44EE"/>
    <w:rsid w:val="009C486E"/>
    <w:rsid w:val="009C4EE8"/>
    <w:rsid w:val="009C5CD9"/>
    <w:rsid w:val="009C6813"/>
    <w:rsid w:val="009C6CAB"/>
    <w:rsid w:val="009D064B"/>
    <w:rsid w:val="009D07E3"/>
    <w:rsid w:val="009D0B76"/>
    <w:rsid w:val="009D1A3A"/>
    <w:rsid w:val="009D2A3C"/>
    <w:rsid w:val="009D403C"/>
    <w:rsid w:val="009D44AA"/>
    <w:rsid w:val="009D4693"/>
    <w:rsid w:val="009D47F0"/>
    <w:rsid w:val="009D4F8D"/>
    <w:rsid w:val="009D50EE"/>
    <w:rsid w:val="009D5E7A"/>
    <w:rsid w:val="009D6416"/>
    <w:rsid w:val="009D646C"/>
    <w:rsid w:val="009E040B"/>
    <w:rsid w:val="009E1A92"/>
    <w:rsid w:val="009E1A9B"/>
    <w:rsid w:val="009E2C1D"/>
    <w:rsid w:val="009E2D59"/>
    <w:rsid w:val="009E2E52"/>
    <w:rsid w:val="009E3148"/>
    <w:rsid w:val="009E397E"/>
    <w:rsid w:val="009E4602"/>
    <w:rsid w:val="009E5D88"/>
    <w:rsid w:val="009E62A0"/>
    <w:rsid w:val="009F011B"/>
    <w:rsid w:val="009F4C39"/>
    <w:rsid w:val="009F5234"/>
    <w:rsid w:val="009F5481"/>
    <w:rsid w:val="009F7714"/>
    <w:rsid w:val="009F7731"/>
    <w:rsid w:val="00A01D33"/>
    <w:rsid w:val="00A0361D"/>
    <w:rsid w:val="00A03D64"/>
    <w:rsid w:val="00A0604A"/>
    <w:rsid w:val="00A06257"/>
    <w:rsid w:val="00A06F5D"/>
    <w:rsid w:val="00A104F3"/>
    <w:rsid w:val="00A10595"/>
    <w:rsid w:val="00A10867"/>
    <w:rsid w:val="00A118D3"/>
    <w:rsid w:val="00A122AB"/>
    <w:rsid w:val="00A137F7"/>
    <w:rsid w:val="00A140A7"/>
    <w:rsid w:val="00A1449C"/>
    <w:rsid w:val="00A14820"/>
    <w:rsid w:val="00A14B1D"/>
    <w:rsid w:val="00A14B35"/>
    <w:rsid w:val="00A14C44"/>
    <w:rsid w:val="00A15132"/>
    <w:rsid w:val="00A15541"/>
    <w:rsid w:val="00A15624"/>
    <w:rsid w:val="00A16795"/>
    <w:rsid w:val="00A2041D"/>
    <w:rsid w:val="00A23984"/>
    <w:rsid w:val="00A23F91"/>
    <w:rsid w:val="00A247A8"/>
    <w:rsid w:val="00A25628"/>
    <w:rsid w:val="00A25FBC"/>
    <w:rsid w:val="00A26023"/>
    <w:rsid w:val="00A26C53"/>
    <w:rsid w:val="00A27D1C"/>
    <w:rsid w:val="00A307F6"/>
    <w:rsid w:val="00A3083E"/>
    <w:rsid w:val="00A30F97"/>
    <w:rsid w:val="00A31F06"/>
    <w:rsid w:val="00A323EB"/>
    <w:rsid w:val="00A3266C"/>
    <w:rsid w:val="00A34CA9"/>
    <w:rsid w:val="00A35026"/>
    <w:rsid w:val="00A36886"/>
    <w:rsid w:val="00A3737C"/>
    <w:rsid w:val="00A374DF"/>
    <w:rsid w:val="00A3785F"/>
    <w:rsid w:val="00A40C42"/>
    <w:rsid w:val="00A41C2C"/>
    <w:rsid w:val="00A41EAA"/>
    <w:rsid w:val="00A4292F"/>
    <w:rsid w:val="00A44B35"/>
    <w:rsid w:val="00A44EF2"/>
    <w:rsid w:val="00A44F15"/>
    <w:rsid w:val="00A46975"/>
    <w:rsid w:val="00A46B82"/>
    <w:rsid w:val="00A47AA4"/>
    <w:rsid w:val="00A50BF2"/>
    <w:rsid w:val="00A525F6"/>
    <w:rsid w:val="00A54714"/>
    <w:rsid w:val="00A54E1B"/>
    <w:rsid w:val="00A56122"/>
    <w:rsid w:val="00A56EF8"/>
    <w:rsid w:val="00A57ECA"/>
    <w:rsid w:val="00A57F1A"/>
    <w:rsid w:val="00A602DF"/>
    <w:rsid w:val="00A60739"/>
    <w:rsid w:val="00A60A9A"/>
    <w:rsid w:val="00A60CAC"/>
    <w:rsid w:val="00A615BC"/>
    <w:rsid w:val="00A62196"/>
    <w:rsid w:val="00A623E1"/>
    <w:rsid w:val="00A62577"/>
    <w:rsid w:val="00A63B3C"/>
    <w:rsid w:val="00A6470E"/>
    <w:rsid w:val="00A64953"/>
    <w:rsid w:val="00A656E1"/>
    <w:rsid w:val="00A65A80"/>
    <w:rsid w:val="00A65DD0"/>
    <w:rsid w:val="00A6605A"/>
    <w:rsid w:val="00A66982"/>
    <w:rsid w:val="00A66CB8"/>
    <w:rsid w:val="00A67762"/>
    <w:rsid w:val="00A67770"/>
    <w:rsid w:val="00A67EAE"/>
    <w:rsid w:val="00A730FB"/>
    <w:rsid w:val="00A73E21"/>
    <w:rsid w:val="00A75A77"/>
    <w:rsid w:val="00A76A60"/>
    <w:rsid w:val="00A76B1E"/>
    <w:rsid w:val="00A773E0"/>
    <w:rsid w:val="00A80382"/>
    <w:rsid w:val="00A808AB"/>
    <w:rsid w:val="00A80B9D"/>
    <w:rsid w:val="00A81397"/>
    <w:rsid w:val="00A81410"/>
    <w:rsid w:val="00A82002"/>
    <w:rsid w:val="00A85943"/>
    <w:rsid w:val="00A86372"/>
    <w:rsid w:val="00A86F6D"/>
    <w:rsid w:val="00A90A57"/>
    <w:rsid w:val="00A91747"/>
    <w:rsid w:val="00A924AE"/>
    <w:rsid w:val="00A93449"/>
    <w:rsid w:val="00A9566E"/>
    <w:rsid w:val="00A96A64"/>
    <w:rsid w:val="00A970A1"/>
    <w:rsid w:val="00A97119"/>
    <w:rsid w:val="00AA0674"/>
    <w:rsid w:val="00AA079D"/>
    <w:rsid w:val="00AA0F78"/>
    <w:rsid w:val="00AA1A4A"/>
    <w:rsid w:val="00AA2275"/>
    <w:rsid w:val="00AA2BF1"/>
    <w:rsid w:val="00AA3E64"/>
    <w:rsid w:val="00AA3FFD"/>
    <w:rsid w:val="00AA42FB"/>
    <w:rsid w:val="00AA4448"/>
    <w:rsid w:val="00AA468A"/>
    <w:rsid w:val="00AA48B8"/>
    <w:rsid w:val="00AA5A1A"/>
    <w:rsid w:val="00AA673E"/>
    <w:rsid w:val="00AA6CDC"/>
    <w:rsid w:val="00AB0564"/>
    <w:rsid w:val="00AB08E9"/>
    <w:rsid w:val="00AB10E5"/>
    <w:rsid w:val="00AB12E6"/>
    <w:rsid w:val="00AB1C40"/>
    <w:rsid w:val="00AB1E25"/>
    <w:rsid w:val="00AB314A"/>
    <w:rsid w:val="00AB3660"/>
    <w:rsid w:val="00AB3FB0"/>
    <w:rsid w:val="00AB4A20"/>
    <w:rsid w:val="00AB4D28"/>
    <w:rsid w:val="00AB4ECD"/>
    <w:rsid w:val="00AB51F3"/>
    <w:rsid w:val="00AB5F1D"/>
    <w:rsid w:val="00AB6822"/>
    <w:rsid w:val="00AC0019"/>
    <w:rsid w:val="00AC07BF"/>
    <w:rsid w:val="00AC20DA"/>
    <w:rsid w:val="00AC3748"/>
    <w:rsid w:val="00AC39C2"/>
    <w:rsid w:val="00AC3A35"/>
    <w:rsid w:val="00AC44FB"/>
    <w:rsid w:val="00AD0C64"/>
    <w:rsid w:val="00AD1EF2"/>
    <w:rsid w:val="00AD2016"/>
    <w:rsid w:val="00AD2E54"/>
    <w:rsid w:val="00AD3419"/>
    <w:rsid w:val="00AD46FB"/>
    <w:rsid w:val="00AD6C38"/>
    <w:rsid w:val="00AE3CC6"/>
    <w:rsid w:val="00AE3D52"/>
    <w:rsid w:val="00AE3DD7"/>
    <w:rsid w:val="00AE3F03"/>
    <w:rsid w:val="00AE5C58"/>
    <w:rsid w:val="00AE68BC"/>
    <w:rsid w:val="00AE72BE"/>
    <w:rsid w:val="00AE7DF2"/>
    <w:rsid w:val="00AF07F1"/>
    <w:rsid w:val="00AF330A"/>
    <w:rsid w:val="00AF352A"/>
    <w:rsid w:val="00AF37B0"/>
    <w:rsid w:val="00AF3893"/>
    <w:rsid w:val="00AF5C02"/>
    <w:rsid w:val="00AF62ED"/>
    <w:rsid w:val="00AF69DF"/>
    <w:rsid w:val="00AF6E35"/>
    <w:rsid w:val="00AF7736"/>
    <w:rsid w:val="00B00213"/>
    <w:rsid w:val="00B01218"/>
    <w:rsid w:val="00B02A53"/>
    <w:rsid w:val="00B03A54"/>
    <w:rsid w:val="00B04036"/>
    <w:rsid w:val="00B04288"/>
    <w:rsid w:val="00B0469B"/>
    <w:rsid w:val="00B04A16"/>
    <w:rsid w:val="00B07A3D"/>
    <w:rsid w:val="00B11FA6"/>
    <w:rsid w:val="00B122DC"/>
    <w:rsid w:val="00B127D5"/>
    <w:rsid w:val="00B13B8F"/>
    <w:rsid w:val="00B14001"/>
    <w:rsid w:val="00B14993"/>
    <w:rsid w:val="00B152DE"/>
    <w:rsid w:val="00B161F5"/>
    <w:rsid w:val="00B16274"/>
    <w:rsid w:val="00B1660B"/>
    <w:rsid w:val="00B168D1"/>
    <w:rsid w:val="00B16FF1"/>
    <w:rsid w:val="00B17633"/>
    <w:rsid w:val="00B20067"/>
    <w:rsid w:val="00B207FD"/>
    <w:rsid w:val="00B213DD"/>
    <w:rsid w:val="00B2151A"/>
    <w:rsid w:val="00B227CB"/>
    <w:rsid w:val="00B242BE"/>
    <w:rsid w:val="00B246ED"/>
    <w:rsid w:val="00B25D42"/>
    <w:rsid w:val="00B25D44"/>
    <w:rsid w:val="00B26127"/>
    <w:rsid w:val="00B2617D"/>
    <w:rsid w:val="00B269B7"/>
    <w:rsid w:val="00B26D6D"/>
    <w:rsid w:val="00B271BC"/>
    <w:rsid w:val="00B301D3"/>
    <w:rsid w:val="00B3361D"/>
    <w:rsid w:val="00B340C7"/>
    <w:rsid w:val="00B34793"/>
    <w:rsid w:val="00B34F1E"/>
    <w:rsid w:val="00B3507D"/>
    <w:rsid w:val="00B415A9"/>
    <w:rsid w:val="00B41CAD"/>
    <w:rsid w:val="00B431DD"/>
    <w:rsid w:val="00B43D5C"/>
    <w:rsid w:val="00B454BA"/>
    <w:rsid w:val="00B456D9"/>
    <w:rsid w:val="00B45CEE"/>
    <w:rsid w:val="00B4636F"/>
    <w:rsid w:val="00B4640A"/>
    <w:rsid w:val="00B4645B"/>
    <w:rsid w:val="00B47464"/>
    <w:rsid w:val="00B47748"/>
    <w:rsid w:val="00B5306B"/>
    <w:rsid w:val="00B540DA"/>
    <w:rsid w:val="00B5416F"/>
    <w:rsid w:val="00B54494"/>
    <w:rsid w:val="00B54D71"/>
    <w:rsid w:val="00B5522A"/>
    <w:rsid w:val="00B55B20"/>
    <w:rsid w:val="00B565D0"/>
    <w:rsid w:val="00B6436E"/>
    <w:rsid w:val="00B649D5"/>
    <w:rsid w:val="00B66375"/>
    <w:rsid w:val="00B72289"/>
    <w:rsid w:val="00B7246C"/>
    <w:rsid w:val="00B7313D"/>
    <w:rsid w:val="00B742A6"/>
    <w:rsid w:val="00B7457D"/>
    <w:rsid w:val="00B75852"/>
    <w:rsid w:val="00B775AA"/>
    <w:rsid w:val="00B77B03"/>
    <w:rsid w:val="00B816EB"/>
    <w:rsid w:val="00B817C9"/>
    <w:rsid w:val="00B8199E"/>
    <w:rsid w:val="00B84A0B"/>
    <w:rsid w:val="00B84C7E"/>
    <w:rsid w:val="00B851DA"/>
    <w:rsid w:val="00B85E36"/>
    <w:rsid w:val="00B86062"/>
    <w:rsid w:val="00B875C7"/>
    <w:rsid w:val="00B87B0C"/>
    <w:rsid w:val="00B87E77"/>
    <w:rsid w:val="00B90712"/>
    <w:rsid w:val="00B90D74"/>
    <w:rsid w:val="00B92405"/>
    <w:rsid w:val="00B929F7"/>
    <w:rsid w:val="00B92BA3"/>
    <w:rsid w:val="00B932E9"/>
    <w:rsid w:val="00B95276"/>
    <w:rsid w:val="00B955A8"/>
    <w:rsid w:val="00B95BF8"/>
    <w:rsid w:val="00B95D60"/>
    <w:rsid w:val="00B967F0"/>
    <w:rsid w:val="00B96E53"/>
    <w:rsid w:val="00BA05A0"/>
    <w:rsid w:val="00BA083D"/>
    <w:rsid w:val="00BA199F"/>
    <w:rsid w:val="00BA1A20"/>
    <w:rsid w:val="00BA38A3"/>
    <w:rsid w:val="00BA4BF8"/>
    <w:rsid w:val="00BA4DB6"/>
    <w:rsid w:val="00BA541C"/>
    <w:rsid w:val="00BA5A40"/>
    <w:rsid w:val="00BA6244"/>
    <w:rsid w:val="00BA67D6"/>
    <w:rsid w:val="00BA7490"/>
    <w:rsid w:val="00BB0DF7"/>
    <w:rsid w:val="00BB12DB"/>
    <w:rsid w:val="00BB1A0B"/>
    <w:rsid w:val="00BB6FE0"/>
    <w:rsid w:val="00BC0424"/>
    <w:rsid w:val="00BC0CDF"/>
    <w:rsid w:val="00BC13A9"/>
    <w:rsid w:val="00BC1B2C"/>
    <w:rsid w:val="00BC26E7"/>
    <w:rsid w:val="00BC4AC8"/>
    <w:rsid w:val="00BC5EF9"/>
    <w:rsid w:val="00BC6F48"/>
    <w:rsid w:val="00BD3456"/>
    <w:rsid w:val="00BD4BF9"/>
    <w:rsid w:val="00BD54D1"/>
    <w:rsid w:val="00BD66AE"/>
    <w:rsid w:val="00BD68EC"/>
    <w:rsid w:val="00BD7804"/>
    <w:rsid w:val="00BE03E1"/>
    <w:rsid w:val="00BE0429"/>
    <w:rsid w:val="00BE0A77"/>
    <w:rsid w:val="00BE499F"/>
    <w:rsid w:val="00BE63F0"/>
    <w:rsid w:val="00BE7096"/>
    <w:rsid w:val="00BE7B2F"/>
    <w:rsid w:val="00BF15A9"/>
    <w:rsid w:val="00BF2385"/>
    <w:rsid w:val="00BF294B"/>
    <w:rsid w:val="00BF3B54"/>
    <w:rsid w:val="00BF44A8"/>
    <w:rsid w:val="00BF5A54"/>
    <w:rsid w:val="00BF649D"/>
    <w:rsid w:val="00BF6850"/>
    <w:rsid w:val="00BF6C43"/>
    <w:rsid w:val="00BF775C"/>
    <w:rsid w:val="00C00A90"/>
    <w:rsid w:val="00C01453"/>
    <w:rsid w:val="00C01CBE"/>
    <w:rsid w:val="00C01CE0"/>
    <w:rsid w:val="00C02002"/>
    <w:rsid w:val="00C02021"/>
    <w:rsid w:val="00C03777"/>
    <w:rsid w:val="00C03BA1"/>
    <w:rsid w:val="00C0460D"/>
    <w:rsid w:val="00C057BB"/>
    <w:rsid w:val="00C05B5D"/>
    <w:rsid w:val="00C06E9C"/>
    <w:rsid w:val="00C0736A"/>
    <w:rsid w:val="00C127E8"/>
    <w:rsid w:val="00C14B00"/>
    <w:rsid w:val="00C157C9"/>
    <w:rsid w:val="00C15A51"/>
    <w:rsid w:val="00C17F72"/>
    <w:rsid w:val="00C24C6A"/>
    <w:rsid w:val="00C25687"/>
    <w:rsid w:val="00C258C5"/>
    <w:rsid w:val="00C26293"/>
    <w:rsid w:val="00C26335"/>
    <w:rsid w:val="00C26C93"/>
    <w:rsid w:val="00C27724"/>
    <w:rsid w:val="00C30038"/>
    <w:rsid w:val="00C34092"/>
    <w:rsid w:val="00C35133"/>
    <w:rsid w:val="00C360E9"/>
    <w:rsid w:val="00C36986"/>
    <w:rsid w:val="00C4015B"/>
    <w:rsid w:val="00C416E4"/>
    <w:rsid w:val="00C44141"/>
    <w:rsid w:val="00C454DC"/>
    <w:rsid w:val="00C45799"/>
    <w:rsid w:val="00C46673"/>
    <w:rsid w:val="00C46F1F"/>
    <w:rsid w:val="00C50F58"/>
    <w:rsid w:val="00C51258"/>
    <w:rsid w:val="00C512C9"/>
    <w:rsid w:val="00C536DF"/>
    <w:rsid w:val="00C53B4D"/>
    <w:rsid w:val="00C546FA"/>
    <w:rsid w:val="00C549E9"/>
    <w:rsid w:val="00C6045B"/>
    <w:rsid w:val="00C618B9"/>
    <w:rsid w:val="00C627B3"/>
    <w:rsid w:val="00C62DC1"/>
    <w:rsid w:val="00C64562"/>
    <w:rsid w:val="00C647DB"/>
    <w:rsid w:val="00C64809"/>
    <w:rsid w:val="00C66A21"/>
    <w:rsid w:val="00C66B1E"/>
    <w:rsid w:val="00C67A48"/>
    <w:rsid w:val="00C71F4A"/>
    <w:rsid w:val="00C7261C"/>
    <w:rsid w:val="00C735BB"/>
    <w:rsid w:val="00C740EC"/>
    <w:rsid w:val="00C741A2"/>
    <w:rsid w:val="00C75365"/>
    <w:rsid w:val="00C7595B"/>
    <w:rsid w:val="00C75AD2"/>
    <w:rsid w:val="00C75C13"/>
    <w:rsid w:val="00C765A9"/>
    <w:rsid w:val="00C7686E"/>
    <w:rsid w:val="00C76939"/>
    <w:rsid w:val="00C80F10"/>
    <w:rsid w:val="00C8146B"/>
    <w:rsid w:val="00C83995"/>
    <w:rsid w:val="00C83A12"/>
    <w:rsid w:val="00C84335"/>
    <w:rsid w:val="00C843B4"/>
    <w:rsid w:val="00C8462E"/>
    <w:rsid w:val="00C8517A"/>
    <w:rsid w:val="00C86CDA"/>
    <w:rsid w:val="00C870F9"/>
    <w:rsid w:val="00C87577"/>
    <w:rsid w:val="00C9025E"/>
    <w:rsid w:val="00C9257F"/>
    <w:rsid w:val="00C92F32"/>
    <w:rsid w:val="00C93304"/>
    <w:rsid w:val="00C933C8"/>
    <w:rsid w:val="00C933F5"/>
    <w:rsid w:val="00C94083"/>
    <w:rsid w:val="00C94F24"/>
    <w:rsid w:val="00C962E6"/>
    <w:rsid w:val="00C96651"/>
    <w:rsid w:val="00C96F4B"/>
    <w:rsid w:val="00C97B23"/>
    <w:rsid w:val="00CA02D9"/>
    <w:rsid w:val="00CA25E1"/>
    <w:rsid w:val="00CA51B8"/>
    <w:rsid w:val="00CA5A17"/>
    <w:rsid w:val="00CA5C42"/>
    <w:rsid w:val="00CA6F9C"/>
    <w:rsid w:val="00CB2E99"/>
    <w:rsid w:val="00CB35B7"/>
    <w:rsid w:val="00CB4278"/>
    <w:rsid w:val="00CB4BDB"/>
    <w:rsid w:val="00CB58B8"/>
    <w:rsid w:val="00CB5E42"/>
    <w:rsid w:val="00CB6473"/>
    <w:rsid w:val="00CB64F3"/>
    <w:rsid w:val="00CB6C2E"/>
    <w:rsid w:val="00CB794B"/>
    <w:rsid w:val="00CB7AE5"/>
    <w:rsid w:val="00CC0989"/>
    <w:rsid w:val="00CC0A47"/>
    <w:rsid w:val="00CC196A"/>
    <w:rsid w:val="00CC1A91"/>
    <w:rsid w:val="00CC2D6D"/>
    <w:rsid w:val="00CC41DB"/>
    <w:rsid w:val="00CC447F"/>
    <w:rsid w:val="00CC4FFC"/>
    <w:rsid w:val="00CC58D8"/>
    <w:rsid w:val="00CC677D"/>
    <w:rsid w:val="00CC6D37"/>
    <w:rsid w:val="00CC6E87"/>
    <w:rsid w:val="00CC7E8C"/>
    <w:rsid w:val="00CD0347"/>
    <w:rsid w:val="00CD058D"/>
    <w:rsid w:val="00CD1472"/>
    <w:rsid w:val="00CD1517"/>
    <w:rsid w:val="00CD20CC"/>
    <w:rsid w:val="00CD2E37"/>
    <w:rsid w:val="00CD355F"/>
    <w:rsid w:val="00CD51F6"/>
    <w:rsid w:val="00CD563A"/>
    <w:rsid w:val="00CD6335"/>
    <w:rsid w:val="00CD69E2"/>
    <w:rsid w:val="00CE1585"/>
    <w:rsid w:val="00CE18A5"/>
    <w:rsid w:val="00CE1CE6"/>
    <w:rsid w:val="00CE2EBE"/>
    <w:rsid w:val="00CE31EB"/>
    <w:rsid w:val="00CE339E"/>
    <w:rsid w:val="00CE3622"/>
    <w:rsid w:val="00CE3C41"/>
    <w:rsid w:val="00CE42A6"/>
    <w:rsid w:val="00CE43F2"/>
    <w:rsid w:val="00CE4A89"/>
    <w:rsid w:val="00CE6F37"/>
    <w:rsid w:val="00CE7053"/>
    <w:rsid w:val="00CE7606"/>
    <w:rsid w:val="00CF0089"/>
    <w:rsid w:val="00CF152B"/>
    <w:rsid w:val="00CF1548"/>
    <w:rsid w:val="00CF16FB"/>
    <w:rsid w:val="00CF1E9E"/>
    <w:rsid w:val="00CF2EF7"/>
    <w:rsid w:val="00CF2F22"/>
    <w:rsid w:val="00CF394B"/>
    <w:rsid w:val="00CF39AF"/>
    <w:rsid w:val="00CF3F36"/>
    <w:rsid w:val="00CF46FF"/>
    <w:rsid w:val="00CF5607"/>
    <w:rsid w:val="00CF58A4"/>
    <w:rsid w:val="00CF5AB1"/>
    <w:rsid w:val="00CF621D"/>
    <w:rsid w:val="00CF66AB"/>
    <w:rsid w:val="00D011B8"/>
    <w:rsid w:val="00D01627"/>
    <w:rsid w:val="00D01BD0"/>
    <w:rsid w:val="00D0298D"/>
    <w:rsid w:val="00D0394F"/>
    <w:rsid w:val="00D03B8E"/>
    <w:rsid w:val="00D042A3"/>
    <w:rsid w:val="00D05370"/>
    <w:rsid w:val="00D05390"/>
    <w:rsid w:val="00D05BE5"/>
    <w:rsid w:val="00D05F99"/>
    <w:rsid w:val="00D06871"/>
    <w:rsid w:val="00D1009A"/>
    <w:rsid w:val="00D106E3"/>
    <w:rsid w:val="00D115EE"/>
    <w:rsid w:val="00D11DB8"/>
    <w:rsid w:val="00D1225E"/>
    <w:rsid w:val="00D125E6"/>
    <w:rsid w:val="00D12CEF"/>
    <w:rsid w:val="00D136FD"/>
    <w:rsid w:val="00D148D3"/>
    <w:rsid w:val="00D157C5"/>
    <w:rsid w:val="00D16276"/>
    <w:rsid w:val="00D16EE5"/>
    <w:rsid w:val="00D1723D"/>
    <w:rsid w:val="00D17FB5"/>
    <w:rsid w:val="00D20EA7"/>
    <w:rsid w:val="00D221CC"/>
    <w:rsid w:val="00D228AF"/>
    <w:rsid w:val="00D22986"/>
    <w:rsid w:val="00D22B53"/>
    <w:rsid w:val="00D23C81"/>
    <w:rsid w:val="00D23DCA"/>
    <w:rsid w:val="00D2507B"/>
    <w:rsid w:val="00D25264"/>
    <w:rsid w:val="00D25907"/>
    <w:rsid w:val="00D26391"/>
    <w:rsid w:val="00D30B33"/>
    <w:rsid w:val="00D342EF"/>
    <w:rsid w:val="00D3459F"/>
    <w:rsid w:val="00D357F4"/>
    <w:rsid w:val="00D35AF8"/>
    <w:rsid w:val="00D366CB"/>
    <w:rsid w:val="00D40781"/>
    <w:rsid w:val="00D421BC"/>
    <w:rsid w:val="00D42CE4"/>
    <w:rsid w:val="00D43193"/>
    <w:rsid w:val="00D454C0"/>
    <w:rsid w:val="00D46604"/>
    <w:rsid w:val="00D46A51"/>
    <w:rsid w:val="00D51113"/>
    <w:rsid w:val="00D51E7B"/>
    <w:rsid w:val="00D51EAE"/>
    <w:rsid w:val="00D52FD2"/>
    <w:rsid w:val="00D5308B"/>
    <w:rsid w:val="00D5394B"/>
    <w:rsid w:val="00D55D8A"/>
    <w:rsid w:val="00D6041C"/>
    <w:rsid w:val="00D6115D"/>
    <w:rsid w:val="00D61389"/>
    <w:rsid w:val="00D62BA5"/>
    <w:rsid w:val="00D635D8"/>
    <w:rsid w:val="00D63D70"/>
    <w:rsid w:val="00D65A1A"/>
    <w:rsid w:val="00D65D2D"/>
    <w:rsid w:val="00D664FE"/>
    <w:rsid w:val="00D701A2"/>
    <w:rsid w:val="00D70342"/>
    <w:rsid w:val="00D70AD1"/>
    <w:rsid w:val="00D71657"/>
    <w:rsid w:val="00D7188F"/>
    <w:rsid w:val="00D72945"/>
    <w:rsid w:val="00D74F54"/>
    <w:rsid w:val="00D751C6"/>
    <w:rsid w:val="00D7531D"/>
    <w:rsid w:val="00D75A2E"/>
    <w:rsid w:val="00D767E9"/>
    <w:rsid w:val="00D8034E"/>
    <w:rsid w:val="00D80493"/>
    <w:rsid w:val="00D83A01"/>
    <w:rsid w:val="00D83D36"/>
    <w:rsid w:val="00D8518A"/>
    <w:rsid w:val="00D851E6"/>
    <w:rsid w:val="00D85C68"/>
    <w:rsid w:val="00D87136"/>
    <w:rsid w:val="00D9021A"/>
    <w:rsid w:val="00D90937"/>
    <w:rsid w:val="00D90A49"/>
    <w:rsid w:val="00D911E5"/>
    <w:rsid w:val="00D91D24"/>
    <w:rsid w:val="00D91F90"/>
    <w:rsid w:val="00D9216F"/>
    <w:rsid w:val="00D9229D"/>
    <w:rsid w:val="00D9255B"/>
    <w:rsid w:val="00D93F62"/>
    <w:rsid w:val="00D95F3A"/>
    <w:rsid w:val="00D96F9C"/>
    <w:rsid w:val="00D97A12"/>
    <w:rsid w:val="00D97B40"/>
    <w:rsid w:val="00D97C3E"/>
    <w:rsid w:val="00DA20C8"/>
    <w:rsid w:val="00DA213B"/>
    <w:rsid w:val="00DA4CD2"/>
    <w:rsid w:val="00DA50B1"/>
    <w:rsid w:val="00DA57AE"/>
    <w:rsid w:val="00DA74B5"/>
    <w:rsid w:val="00DB06D6"/>
    <w:rsid w:val="00DB196C"/>
    <w:rsid w:val="00DB1F0E"/>
    <w:rsid w:val="00DB2C7E"/>
    <w:rsid w:val="00DB2F6C"/>
    <w:rsid w:val="00DB4E57"/>
    <w:rsid w:val="00DB51FB"/>
    <w:rsid w:val="00DB58D3"/>
    <w:rsid w:val="00DB595D"/>
    <w:rsid w:val="00DB65DC"/>
    <w:rsid w:val="00DB754A"/>
    <w:rsid w:val="00DC1013"/>
    <w:rsid w:val="00DC1705"/>
    <w:rsid w:val="00DC2C83"/>
    <w:rsid w:val="00DC3066"/>
    <w:rsid w:val="00DC3F37"/>
    <w:rsid w:val="00DC4963"/>
    <w:rsid w:val="00DC4E7F"/>
    <w:rsid w:val="00DC5329"/>
    <w:rsid w:val="00DC5B69"/>
    <w:rsid w:val="00DC6508"/>
    <w:rsid w:val="00DC6E3F"/>
    <w:rsid w:val="00DC6EAE"/>
    <w:rsid w:val="00DC76F2"/>
    <w:rsid w:val="00DD0193"/>
    <w:rsid w:val="00DD0196"/>
    <w:rsid w:val="00DD10A4"/>
    <w:rsid w:val="00DD1AD0"/>
    <w:rsid w:val="00DD2BEE"/>
    <w:rsid w:val="00DD3193"/>
    <w:rsid w:val="00DD4374"/>
    <w:rsid w:val="00DD5600"/>
    <w:rsid w:val="00DD5BF9"/>
    <w:rsid w:val="00DD67A3"/>
    <w:rsid w:val="00DD6980"/>
    <w:rsid w:val="00DD6AD1"/>
    <w:rsid w:val="00DD6CAD"/>
    <w:rsid w:val="00DD7B14"/>
    <w:rsid w:val="00DE0C13"/>
    <w:rsid w:val="00DE0F2A"/>
    <w:rsid w:val="00DE12C4"/>
    <w:rsid w:val="00DE1AC5"/>
    <w:rsid w:val="00DE2178"/>
    <w:rsid w:val="00DE25B5"/>
    <w:rsid w:val="00DE27F3"/>
    <w:rsid w:val="00DE3ED8"/>
    <w:rsid w:val="00DE4208"/>
    <w:rsid w:val="00DE5020"/>
    <w:rsid w:val="00DE6638"/>
    <w:rsid w:val="00DF0492"/>
    <w:rsid w:val="00DF04E6"/>
    <w:rsid w:val="00DF04F2"/>
    <w:rsid w:val="00DF12AF"/>
    <w:rsid w:val="00DF13E0"/>
    <w:rsid w:val="00DF1873"/>
    <w:rsid w:val="00DF1FF1"/>
    <w:rsid w:val="00DF2342"/>
    <w:rsid w:val="00DF302B"/>
    <w:rsid w:val="00DF3988"/>
    <w:rsid w:val="00DF3C28"/>
    <w:rsid w:val="00DF4264"/>
    <w:rsid w:val="00DF5178"/>
    <w:rsid w:val="00DF5CA7"/>
    <w:rsid w:val="00DF628F"/>
    <w:rsid w:val="00DF6C40"/>
    <w:rsid w:val="00DF7360"/>
    <w:rsid w:val="00DF7FEA"/>
    <w:rsid w:val="00E01517"/>
    <w:rsid w:val="00E02FFA"/>
    <w:rsid w:val="00E03B79"/>
    <w:rsid w:val="00E04C43"/>
    <w:rsid w:val="00E07DD3"/>
    <w:rsid w:val="00E13571"/>
    <w:rsid w:val="00E13FAA"/>
    <w:rsid w:val="00E148C9"/>
    <w:rsid w:val="00E149C8"/>
    <w:rsid w:val="00E14FD3"/>
    <w:rsid w:val="00E15B5C"/>
    <w:rsid w:val="00E163E5"/>
    <w:rsid w:val="00E16857"/>
    <w:rsid w:val="00E179AE"/>
    <w:rsid w:val="00E20347"/>
    <w:rsid w:val="00E21B2F"/>
    <w:rsid w:val="00E22018"/>
    <w:rsid w:val="00E2223F"/>
    <w:rsid w:val="00E2322C"/>
    <w:rsid w:val="00E23A50"/>
    <w:rsid w:val="00E23C9D"/>
    <w:rsid w:val="00E25CCF"/>
    <w:rsid w:val="00E26623"/>
    <w:rsid w:val="00E30CBE"/>
    <w:rsid w:val="00E31AEF"/>
    <w:rsid w:val="00E321A8"/>
    <w:rsid w:val="00E32C01"/>
    <w:rsid w:val="00E377AA"/>
    <w:rsid w:val="00E41924"/>
    <w:rsid w:val="00E4255A"/>
    <w:rsid w:val="00E428F7"/>
    <w:rsid w:val="00E42B79"/>
    <w:rsid w:val="00E43A91"/>
    <w:rsid w:val="00E455C8"/>
    <w:rsid w:val="00E45C83"/>
    <w:rsid w:val="00E46414"/>
    <w:rsid w:val="00E46603"/>
    <w:rsid w:val="00E466B9"/>
    <w:rsid w:val="00E468CD"/>
    <w:rsid w:val="00E479EA"/>
    <w:rsid w:val="00E500FB"/>
    <w:rsid w:val="00E50965"/>
    <w:rsid w:val="00E50C3E"/>
    <w:rsid w:val="00E519C6"/>
    <w:rsid w:val="00E52A4F"/>
    <w:rsid w:val="00E539A3"/>
    <w:rsid w:val="00E53D53"/>
    <w:rsid w:val="00E54558"/>
    <w:rsid w:val="00E54BB4"/>
    <w:rsid w:val="00E54E8E"/>
    <w:rsid w:val="00E54F22"/>
    <w:rsid w:val="00E56A60"/>
    <w:rsid w:val="00E57AD2"/>
    <w:rsid w:val="00E60081"/>
    <w:rsid w:val="00E60294"/>
    <w:rsid w:val="00E60469"/>
    <w:rsid w:val="00E604C0"/>
    <w:rsid w:val="00E61177"/>
    <w:rsid w:val="00E61716"/>
    <w:rsid w:val="00E621D4"/>
    <w:rsid w:val="00E66984"/>
    <w:rsid w:val="00E678EF"/>
    <w:rsid w:val="00E70E94"/>
    <w:rsid w:val="00E755C9"/>
    <w:rsid w:val="00E75977"/>
    <w:rsid w:val="00E80042"/>
    <w:rsid w:val="00E80302"/>
    <w:rsid w:val="00E8199F"/>
    <w:rsid w:val="00E822FD"/>
    <w:rsid w:val="00E85092"/>
    <w:rsid w:val="00E851C4"/>
    <w:rsid w:val="00E87252"/>
    <w:rsid w:val="00E8761B"/>
    <w:rsid w:val="00E91F50"/>
    <w:rsid w:val="00E92310"/>
    <w:rsid w:val="00E9251C"/>
    <w:rsid w:val="00E9415C"/>
    <w:rsid w:val="00E955A1"/>
    <w:rsid w:val="00E95DEE"/>
    <w:rsid w:val="00E962C7"/>
    <w:rsid w:val="00E96430"/>
    <w:rsid w:val="00E96D4E"/>
    <w:rsid w:val="00EA0624"/>
    <w:rsid w:val="00EA09FD"/>
    <w:rsid w:val="00EA2C97"/>
    <w:rsid w:val="00EA394E"/>
    <w:rsid w:val="00EA48A7"/>
    <w:rsid w:val="00EA533E"/>
    <w:rsid w:val="00EA5483"/>
    <w:rsid w:val="00EA6538"/>
    <w:rsid w:val="00EA66D8"/>
    <w:rsid w:val="00EA726E"/>
    <w:rsid w:val="00EA7452"/>
    <w:rsid w:val="00EA79EA"/>
    <w:rsid w:val="00EA7C6A"/>
    <w:rsid w:val="00EA7E9A"/>
    <w:rsid w:val="00EB0007"/>
    <w:rsid w:val="00EB06F0"/>
    <w:rsid w:val="00EB210F"/>
    <w:rsid w:val="00EB4E37"/>
    <w:rsid w:val="00EB5007"/>
    <w:rsid w:val="00EB5223"/>
    <w:rsid w:val="00EB6421"/>
    <w:rsid w:val="00EB6A99"/>
    <w:rsid w:val="00EB71D0"/>
    <w:rsid w:val="00EB7212"/>
    <w:rsid w:val="00EB7E60"/>
    <w:rsid w:val="00EC09C6"/>
    <w:rsid w:val="00EC0EC3"/>
    <w:rsid w:val="00EC28E8"/>
    <w:rsid w:val="00EC3010"/>
    <w:rsid w:val="00EC3337"/>
    <w:rsid w:val="00EC33BA"/>
    <w:rsid w:val="00EC4DAC"/>
    <w:rsid w:val="00EC5266"/>
    <w:rsid w:val="00EC6B84"/>
    <w:rsid w:val="00EC704B"/>
    <w:rsid w:val="00EC7DA7"/>
    <w:rsid w:val="00ED115E"/>
    <w:rsid w:val="00ED1A82"/>
    <w:rsid w:val="00ED2BE8"/>
    <w:rsid w:val="00ED395B"/>
    <w:rsid w:val="00ED4A7F"/>
    <w:rsid w:val="00ED4EE6"/>
    <w:rsid w:val="00ED735F"/>
    <w:rsid w:val="00EE11F5"/>
    <w:rsid w:val="00EE2B18"/>
    <w:rsid w:val="00EE5300"/>
    <w:rsid w:val="00EE5DFA"/>
    <w:rsid w:val="00EE64C7"/>
    <w:rsid w:val="00EE73D8"/>
    <w:rsid w:val="00EE73DD"/>
    <w:rsid w:val="00EF1C19"/>
    <w:rsid w:val="00EF2DC3"/>
    <w:rsid w:val="00EF692B"/>
    <w:rsid w:val="00EF7570"/>
    <w:rsid w:val="00EF7BDD"/>
    <w:rsid w:val="00F0019B"/>
    <w:rsid w:val="00F00D5F"/>
    <w:rsid w:val="00F01BEA"/>
    <w:rsid w:val="00F02C2D"/>
    <w:rsid w:val="00F059E0"/>
    <w:rsid w:val="00F07819"/>
    <w:rsid w:val="00F07868"/>
    <w:rsid w:val="00F117F0"/>
    <w:rsid w:val="00F12296"/>
    <w:rsid w:val="00F12894"/>
    <w:rsid w:val="00F12B06"/>
    <w:rsid w:val="00F14C52"/>
    <w:rsid w:val="00F14CC0"/>
    <w:rsid w:val="00F15DEF"/>
    <w:rsid w:val="00F16104"/>
    <w:rsid w:val="00F17906"/>
    <w:rsid w:val="00F20100"/>
    <w:rsid w:val="00F20273"/>
    <w:rsid w:val="00F20CE4"/>
    <w:rsid w:val="00F20FBA"/>
    <w:rsid w:val="00F21C1A"/>
    <w:rsid w:val="00F21C52"/>
    <w:rsid w:val="00F21D40"/>
    <w:rsid w:val="00F24670"/>
    <w:rsid w:val="00F24FDD"/>
    <w:rsid w:val="00F25CE3"/>
    <w:rsid w:val="00F26743"/>
    <w:rsid w:val="00F3049D"/>
    <w:rsid w:val="00F31370"/>
    <w:rsid w:val="00F314EB"/>
    <w:rsid w:val="00F31B63"/>
    <w:rsid w:val="00F33520"/>
    <w:rsid w:val="00F33FFE"/>
    <w:rsid w:val="00F345F3"/>
    <w:rsid w:val="00F3536C"/>
    <w:rsid w:val="00F3693C"/>
    <w:rsid w:val="00F379A5"/>
    <w:rsid w:val="00F37F32"/>
    <w:rsid w:val="00F40081"/>
    <w:rsid w:val="00F42053"/>
    <w:rsid w:val="00F43B96"/>
    <w:rsid w:val="00F45772"/>
    <w:rsid w:val="00F45F8A"/>
    <w:rsid w:val="00F46677"/>
    <w:rsid w:val="00F47A6E"/>
    <w:rsid w:val="00F502C7"/>
    <w:rsid w:val="00F51E68"/>
    <w:rsid w:val="00F5284B"/>
    <w:rsid w:val="00F53328"/>
    <w:rsid w:val="00F5443F"/>
    <w:rsid w:val="00F544FB"/>
    <w:rsid w:val="00F54A1F"/>
    <w:rsid w:val="00F5518C"/>
    <w:rsid w:val="00F55F4B"/>
    <w:rsid w:val="00F56F85"/>
    <w:rsid w:val="00F571CA"/>
    <w:rsid w:val="00F60A8A"/>
    <w:rsid w:val="00F62D18"/>
    <w:rsid w:val="00F6417C"/>
    <w:rsid w:val="00F6449B"/>
    <w:rsid w:val="00F64894"/>
    <w:rsid w:val="00F650DB"/>
    <w:rsid w:val="00F65642"/>
    <w:rsid w:val="00F656B4"/>
    <w:rsid w:val="00F6643D"/>
    <w:rsid w:val="00F66966"/>
    <w:rsid w:val="00F679DD"/>
    <w:rsid w:val="00F67E4A"/>
    <w:rsid w:val="00F70006"/>
    <w:rsid w:val="00F70596"/>
    <w:rsid w:val="00F710FE"/>
    <w:rsid w:val="00F71C27"/>
    <w:rsid w:val="00F71D94"/>
    <w:rsid w:val="00F7206F"/>
    <w:rsid w:val="00F72455"/>
    <w:rsid w:val="00F72600"/>
    <w:rsid w:val="00F733BC"/>
    <w:rsid w:val="00F7347D"/>
    <w:rsid w:val="00F75349"/>
    <w:rsid w:val="00F76847"/>
    <w:rsid w:val="00F773F4"/>
    <w:rsid w:val="00F80D2F"/>
    <w:rsid w:val="00F82F8D"/>
    <w:rsid w:val="00F85734"/>
    <w:rsid w:val="00F8619F"/>
    <w:rsid w:val="00F87865"/>
    <w:rsid w:val="00F87E53"/>
    <w:rsid w:val="00F9098A"/>
    <w:rsid w:val="00F90BAB"/>
    <w:rsid w:val="00F90CA5"/>
    <w:rsid w:val="00F9259B"/>
    <w:rsid w:val="00F92D83"/>
    <w:rsid w:val="00F9353E"/>
    <w:rsid w:val="00F94CAB"/>
    <w:rsid w:val="00F9664A"/>
    <w:rsid w:val="00F96977"/>
    <w:rsid w:val="00F978C5"/>
    <w:rsid w:val="00FA2A6E"/>
    <w:rsid w:val="00FA34D7"/>
    <w:rsid w:val="00FA38E5"/>
    <w:rsid w:val="00FA3F21"/>
    <w:rsid w:val="00FA4584"/>
    <w:rsid w:val="00FA485E"/>
    <w:rsid w:val="00FA49B1"/>
    <w:rsid w:val="00FA619B"/>
    <w:rsid w:val="00FA6EBB"/>
    <w:rsid w:val="00FA7579"/>
    <w:rsid w:val="00FA7D8D"/>
    <w:rsid w:val="00FB255D"/>
    <w:rsid w:val="00FB2699"/>
    <w:rsid w:val="00FB2BFE"/>
    <w:rsid w:val="00FB3191"/>
    <w:rsid w:val="00FB32D9"/>
    <w:rsid w:val="00FB413E"/>
    <w:rsid w:val="00FB4C51"/>
    <w:rsid w:val="00FB580A"/>
    <w:rsid w:val="00FB5C2D"/>
    <w:rsid w:val="00FB5CB6"/>
    <w:rsid w:val="00FB7039"/>
    <w:rsid w:val="00FC1390"/>
    <w:rsid w:val="00FC1AFD"/>
    <w:rsid w:val="00FC1CF7"/>
    <w:rsid w:val="00FC2856"/>
    <w:rsid w:val="00FC2E01"/>
    <w:rsid w:val="00FC3288"/>
    <w:rsid w:val="00FC35E4"/>
    <w:rsid w:val="00FC362A"/>
    <w:rsid w:val="00FC3CF1"/>
    <w:rsid w:val="00FC4728"/>
    <w:rsid w:val="00FC6367"/>
    <w:rsid w:val="00FC6C2E"/>
    <w:rsid w:val="00FC7D7D"/>
    <w:rsid w:val="00FD0376"/>
    <w:rsid w:val="00FD17AC"/>
    <w:rsid w:val="00FD19B1"/>
    <w:rsid w:val="00FD1F9E"/>
    <w:rsid w:val="00FD4B35"/>
    <w:rsid w:val="00FD6952"/>
    <w:rsid w:val="00FD6F4E"/>
    <w:rsid w:val="00FD798C"/>
    <w:rsid w:val="00FE04F0"/>
    <w:rsid w:val="00FE0F8B"/>
    <w:rsid w:val="00FE156A"/>
    <w:rsid w:val="00FE1BFB"/>
    <w:rsid w:val="00FE2BD0"/>
    <w:rsid w:val="00FE2E06"/>
    <w:rsid w:val="00FE2EE4"/>
    <w:rsid w:val="00FE3218"/>
    <w:rsid w:val="00FE420B"/>
    <w:rsid w:val="00FE4E9B"/>
    <w:rsid w:val="00FE5BFC"/>
    <w:rsid w:val="00FE5C4E"/>
    <w:rsid w:val="00FE60AE"/>
    <w:rsid w:val="00FE6CD7"/>
    <w:rsid w:val="00FF0CE8"/>
    <w:rsid w:val="00FF34CF"/>
    <w:rsid w:val="00FF39BE"/>
    <w:rsid w:val="00FF4071"/>
    <w:rsid w:val="00FF47A2"/>
    <w:rsid w:val="00FF5134"/>
    <w:rsid w:val="00FF552B"/>
    <w:rsid w:val="00FF5ED8"/>
    <w:rsid w:val="00FF7109"/>
    <w:rsid w:val="00FF76A5"/>
    <w:rsid w:val="00FF76F4"/>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8A225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21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5F1"/>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345F1"/>
    <w:rPr>
      <w:rFonts w:eastAsiaTheme="minorEastAsia"/>
    </w:rPr>
  </w:style>
  <w:style w:type="character" w:styleId="PageNumber">
    <w:name w:val="page number"/>
    <w:basedOn w:val="DefaultParagraphFont"/>
    <w:uiPriority w:val="99"/>
    <w:semiHidden/>
    <w:unhideWhenUsed/>
    <w:rsid w:val="007345F1"/>
  </w:style>
  <w:style w:type="paragraph" w:customStyle="1" w:styleId="EndNoteBibliography">
    <w:name w:val="EndNote Bibliography"/>
    <w:basedOn w:val="Normal"/>
    <w:rsid w:val="007345F1"/>
    <w:pPr>
      <w:jc w:val="both"/>
    </w:pPr>
    <w:rPr>
      <w:rFonts w:ascii="Cambria" w:eastAsiaTheme="minorEastAsia" w:hAnsi="Cambria" w:cstheme="minorBidi"/>
    </w:rPr>
  </w:style>
  <w:style w:type="paragraph" w:styleId="ListParagraph">
    <w:name w:val="List Paragraph"/>
    <w:basedOn w:val="Normal"/>
    <w:uiPriority w:val="34"/>
    <w:qFormat/>
    <w:rsid w:val="007345F1"/>
    <w:pPr>
      <w:ind w:left="720"/>
      <w:contextualSpacing/>
    </w:pPr>
    <w:rPr>
      <w:rFonts w:eastAsiaTheme="minorEastAsia"/>
    </w:rPr>
  </w:style>
  <w:style w:type="character" w:styleId="Hyperlink">
    <w:name w:val="Hyperlink"/>
    <w:basedOn w:val="DefaultParagraphFont"/>
    <w:uiPriority w:val="99"/>
    <w:unhideWhenUsed/>
    <w:rsid w:val="0079290F"/>
    <w:rPr>
      <w:color w:val="0563C1" w:themeColor="hyperlink"/>
      <w:u w:val="single"/>
    </w:rPr>
  </w:style>
  <w:style w:type="character" w:customStyle="1" w:styleId="apple-converted-space">
    <w:name w:val="apple-converted-space"/>
    <w:basedOn w:val="DefaultParagraphFont"/>
    <w:rsid w:val="0050421F"/>
  </w:style>
  <w:style w:type="paragraph" w:customStyle="1" w:styleId="p1">
    <w:name w:val="p1"/>
    <w:basedOn w:val="Normal"/>
    <w:rsid w:val="00072E59"/>
    <w:rPr>
      <w:rFonts w:ascii="Apple Color Emoji" w:hAnsi="Apple Color Emoji"/>
      <w:sz w:val="20"/>
      <w:szCs w:val="20"/>
    </w:rPr>
  </w:style>
  <w:style w:type="paragraph" w:styleId="NormalWeb">
    <w:name w:val="Normal (Web)"/>
    <w:basedOn w:val="Normal"/>
    <w:uiPriority w:val="99"/>
    <w:semiHidden/>
    <w:unhideWhenUsed/>
    <w:rsid w:val="00204E92"/>
    <w:pPr>
      <w:spacing w:before="100" w:beforeAutospacing="1" w:after="100" w:afterAutospacing="1"/>
    </w:pPr>
  </w:style>
  <w:style w:type="paragraph" w:styleId="Footer">
    <w:name w:val="footer"/>
    <w:basedOn w:val="Normal"/>
    <w:link w:val="FooterChar"/>
    <w:uiPriority w:val="99"/>
    <w:unhideWhenUsed/>
    <w:rsid w:val="003B0B15"/>
    <w:pPr>
      <w:tabs>
        <w:tab w:val="center" w:pos="4680"/>
        <w:tab w:val="right" w:pos="9360"/>
      </w:tabs>
    </w:pPr>
  </w:style>
  <w:style w:type="character" w:customStyle="1" w:styleId="FooterChar">
    <w:name w:val="Footer Char"/>
    <w:basedOn w:val="DefaultParagraphFont"/>
    <w:link w:val="Footer"/>
    <w:uiPriority w:val="99"/>
    <w:rsid w:val="003B0B15"/>
    <w:rPr>
      <w:rFonts w:ascii="Times New Roman" w:hAnsi="Times New Roman" w:cs="Times New Roman"/>
    </w:rPr>
  </w:style>
  <w:style w:type="table" w:styleId="TableGrid">
    <w:name w:val="Table Grid"/>
    <w:basedOn w:val="TableNormal"/>
    <w:uiPriority w:val="39"/>
    <w:rsid w:val="00114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7A602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21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5F1"/>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7345F1"/>
    <w:rPr>
      <w:rFonts w:eastAsiaTheme="minorEastAsia"/>
    </w:rPr>
  </w:style>
  <w:style w:type="character" w:styleId="PageNumber">
    <w:name w:val="page number"/>
    <w:basedOn w:val="DefaultParagraphFont"/>
    <w:uiPriority w:val="99"/>
    <w:semiHidden/>
    <w:unhideWhenUsed/>
    <w:rsid w:val="007345F1"/>
  </w:style>
  <w:style w:type="paragraph" w:customStyle="1" w:styleId="EndNoteBibliography">
    <w:name w:val="EndNote Bibliography"/>
    <w:basedOn w:val="Normal"/>
    <w:rsid w:val="007345F1"/>
    <w:pPr>
      <w:jc w:val="both"/>
    </w:pPr>
    <w:rPr>
      <w:rFonts w:ascii="Cambria" w:eastAsiaTheme="minorEastAsia" w:hAnsi="Cambria" w:cstheme="minorBidi"/>
    </w:rPr>
  </w:style>
  <w:style w:type="paragraph" w:styleId="ListParagraph">
    <w:name w:val="List Paragraph"/>
    <w:basedOn w:val="Normal"/>
    <w:uiPriority w:val="34"/>
    <w:qFormat/>
    <w:rsid w:val="007345F1"/>
    <w:pPr>
      <w:ind w:left="720"/>
      <w:contextualSpacing/>
    </w:pPr>
    <w:rPr>
      <w:rFonts w:eastAsiaTheme="minorEastAsia"/>
    </w:rPr>
  </w:style>
  <w:style w:type="character" w:styleId="Hyperlink">
    <w:name w:val="Hyperlink"/>
    <w:basedOn w:val="DefaultParagraphFont"/>
    <w:uiPriority w:val="99"/>
    <w:unhideWhenUsed/>
    <w:rsid w:val="0079290F"/>
    <w:rPr>
      <w:color w:val="0563C1" w:themeColor="hyperlink"/>
      <w:u w:val="single"/>
    </w:rPr>
  </w:style>
  <w:style w:type="character" w:customStyle="1" w:styleId="apple-converted-space">
    <w:name w:val="apple-converted-space"/>
    <w:basedOn w:val="DefaultParagraphFont"/>
    <w:rsid w:val="0050421F"/>
  </w:style>
  <w:style w:type="paragraph" w:customStyle="1" w:styleId="p1">
    <w:name w:val="p1"/>
    <w:basedOn w:val="Normal"/>
    <w:rsid w:val="00072E59"/>
    <w:rPr>
      <w:rFonts w:ascii="Apple Color Emoji" w:hAnsi="Apple Color Emoji"/>
      <w:sz w:val="20"/>
      <w:szCs w:val="20"/>
    </w:rPr>
  </w:style>
  <w:style w:type="paragraph" w:styleId="NormalWeb">
    <w:name w:val="Normal (Web)"/>
    <w:basedOn w:val="Normal"/>
    <w:uiPriority w:val="99"/>
    <w:semiHidden/>
    <w:unhideWhenUsed/>
    <w:rsid w:val="00204E92"/>
    <w:pPr>
      <w:spacing w:before="100" w:beforeAutospacing="1" w:after="100" w:afterAutospacing="1"/>
    </w:pPr>
  </w:style>
  <w:style w:type="paragraph" w:styleId="Footer">
    <w:name w:val="footer"/>
    <w:basedOn w:val="Normal"/>
    <w:link w:val="FooterChar"/>
    <w:uiPriority w:val="99"/>
    <w:unhideWhenUsed/>
    <w:rsid w:val="003B0B15"/>
    <w:pPr>
      <w:tabs>
        <w:tab w:val="center" w:pos="4680"/>
        <w:tab w:val="right" w:pos="9360"/>
      </w:tabs>
    </w:pPr>
  </w:style>
  <w:style w:type="character" w:customStyle="1" w:styleId="FooterChar">
    <w:name w:val="Footer Char"/>
    <w:basedOn w:val="DefaultParagraphFont"/>
    <w:link w:val="Footer"/>
    <w:uiPriority w:val="99"/>
    <w:rsid w:val="003B0B15"/>
    <w:rPr>
      <w:rFonts w:ascii="Times New Roman" w:hAnsi="Times New Roman" w:cs="Times New Roman"/>
    </w:rPr>
  </w:style>
  <w:style w:type="table" w:styleId="TableGrid">
    <w:name w:val="Table Grid"/>
    <w:basedOn w:val="TableNormal"/>
    <w:uiPriority w:val="39"/>
    <w:rsid w:val="00114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7A6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2324">
      <w:bodyDiv w:val="1"/>
      <w:marLeft w:val="0"/>
      <w:marRight w:val="0"/>
      <w:marTop w:val="0"/>
      <w:marBottom w:val="0"/>
      <w:divBdr>
        <w:top w:val="none" w:sz="0" w:space="0" w:color="auto"/>
        <w:left w:val="none" w:sz="0" w:space="0" w:color="auto"/>
        <w:bottom w:val="none" w:sz="0" w:space="0" w:color="auto"/>
        <w:right w:val="none" w:sz="0" w:space="0" w:color="auto"/>
      </w:divBdr>
    </w:div>
    <w:div w:id="357046185">
      <w:bodyDiv w:val="1"/>
      <w:marLeft w:val="0"/>
      <w:marRight w:val="0"/>
      <w:marTop w:val="0"/>
      <w:marBottom w:val="0"/>
      <w:divBdr>
        <w:top w:val="none" w:sz="0" w:space="0" w:color="auto"/>
        <w:left w:val="none" w:sz="0" w:space="0" w:color="auto"/>
        <w:bottom w:val="none" w:sz="0" w:space="0" w:color="auto"/>
        <w:right w:val="none" w:sz="0" w:space="0" w:color="auto"/>
      </w:divBdr>
    </w:div>
    <w:div w:id="376587529">
      <w:bodyDiv w:val="1"/>
      <w:marLeft w:val="0"/>
      <w:marRight w:val="0"/>
      <w:marTop w:val="0"/>
      <w:marBottom w:val="0"/>
      <w:divBdr>
        <w:top w:val="none" w:sz="0" w:space="0" w:color="auto"/>
        <w:left w:val="none" w:sz="0" w:space="0" w:color="auto"/>
        <w:bottom w:val="none" w:sz="0" w:space="0" w:color="auto"/>
        <w:right w:val="none" w:sz="0" w:space="0" w:color="auto"/>
      </w:divBdr>
    </w:div>
    <w:div w:id="461458748">
      <w:bodyDiv w:val="1"/>
      <w:marLeft w:val="0"/>
      <w:marRight w:val="0"/>
      <w:marTop w:val="0"/>
      <w:marBottom w:val="0"/>
      <w:divBdr>
        <w:top w:val="none" w:sz="0" w:space="0" w:color="auto"/>
        <w:left w:val="none" w:sz="0" w:space="0" w:color="auto"/>
        <w:bottom w:val="none" w:sz="0" w:space="0" w:color="auto"/>
        <w:right w:val="none" w:sz="0" w:space="0" w:color="auto"/>
      </w:divBdr>
    </w:div>
    <w:div w:id="680854488">
      <w:bodyDiv w:val="1"/>
      <w:marLeft w:val="0"/>
      <w:marRight w:val="0"/>
      <w:marTop w:val="0"/>
      <w:marBottom w:val="0"/>
      <w:divBdr>
        <w:top w:val="none" w:sz="0" w:space="0" w:color="auto"/>
        <w:left w:val="none" w:sz="0" w:space="0" w:color="auto"/>
        <w:bottom w:val="none" w:sz="0" w:space="0" w:color="auto"/>
        <w:right w:val="none" w:sz="0" w:space="0" w:color="auto"/>
      </w:divBdr>
      <w:divsChild>
        <w:div w:id="1130436547">
          <w:marLeft w:val="0"/>
          <w:marRight w:val="0"/>
          <w:marTop w:val="0"/>
          <w:marBottom w:val="0"/>
          <w:divBdr>
            <w:top w:val="none" w:sz="0" w:space="0" w:color="auto"/>
            <w:left w:val="none" w:sz="0" w:space="0" w:color="auto"/>
            <w:bottom w:val="none" w:sz="0" w:space="0" w:color="auto"/>
            <w:right w:val="none" w:sz="0" w:space="0" w:color="auto"/>
          </w:divBdr>
        </w:div>
        <w:div w:id="602154554">
          <w:marLeft w:val="0"/>
          <w:marRight w:val="0"/>
          <w:marTop w:val="0"/>
          <w:marBottom w:val="0"/>
          <w:divBdr>
            <w:top w:val="none" w:sz="0" w:space="0" w:color="auto"/>
            <w:left w:val="none" w:sz="0" w:space="0" w:color="auto"/>
            <w:bottom w:val="none" w:sz="0" w:space="0" w:color="auto"/>
            <w:right w:val="none" w:sz="0" w:space="0" w:color="auto"/>
          </w:divBdr>
        </w:div>
        <w:div w:id="136068942">
          <w:marLeft w:val="0"/>
          <w:marRight w:val="0"/>
          <w:marTop w:val="0"/>
          <w:marBottom w:val="0"/>
          <w:divBdr>
            <w:top w:val="none" w:sz="0" w:space="0" w:color="auto"/>
            <w:left w:val="none" w:sz="0" w:space="0" w:color="auto"/>
            <w:bottom w:val="none" w:sz="0" w:space="0" w:color="auto"/>
            <w:right w:val="none" w:sz="0" w:space="0" w:color="auto"/>
          </w:divBdr>
        </w:div>
      </w:divsChild>
    </w:div>
    <w:div w:id="1236088110">
      <w:bodyDiv w:val="1"/>
      <w:marLeft w:val="0"/>
      <w:marRight w:val="0"/>
      <w:marTop w:val="0"/>
      <w:marBottom w:val="0"/>
      <w:divBdr>
        <w:top w:val="none" w:sz="0" w:space="0" w:color="auto"/>
        <w:left w:val="none" w:sz="0" w:space="0" w:color="auto"/>
        <w:bottom w:val="none" w:sz="0" w:space="0" w:color="auto"/>
        <w:right w:val="none" w:sz="0" w:space="0" w:color="auto"/>
      </w:divBdr>
    </w:div>
    <w:div w:id="1415056915">
      <w:bodyDiv w:val="1"/>
      <w:marLeft w:val="0"/>
      <w:marRight w:val="0"/>
      <w:marTop w:val="0"/>
      <w:marBottom w:val="0"/>
      <w:divBdr>
        <w:top w:val="none" w:sz="0" w:space="0" w:color="auto"/>
        <w:left w:val="none" w:sz="0" w:space="0" w:color="auto"/>
        <w:bottom w:val="none" w:sz="0" w:space="0" w:color="auto"/>
        <w:right w:val="none" w:sz="0" w:space="0" w:color="auto"/>
      </w:divBdr>
    </w:div>
    <w:div w:id="1718973383">
      <w:bodyDiv w:val="1"/>
      <w:marLeft w:val="0"/>
      <w:marRight w:val="0"/>
      <w:marTop w:val="0"/>
      <w:marBottom w:val="0"/>
      <w:divBdr>
        <w:top w:val="none" w:sz="0" w:space="0" w:color="auto"/>
        <w:left w:val="none" w:sz="0" w:space="0" w:color="auto"/>
        <w:bottom w:val="none" w:sz="0" w:space="0" w:color="auto"/>
        <w:right w:val="none" w:sz="0" w:space="0" w:color="auto"/>
      </w:divBdr>
    </w:div>
    <w:div w:id="1892109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s://asana.com/product" TargetMode="External"/><Relationship Id="rId13" Type="http://schemas.openxmlformats.org/officeDocument/2006/relationships/hyperlink" Target="http://www.knoxlib.org/explore-collection/subject-guides/organizations-and-fund-raising" TargetMode="External"/><Relationship Id="rId14" Type="http://schemas.openxmlformats.org/officeDocument/2006/relationships/hyperlink" Target="http://www.hpfreemanpni.org/about-us/" TargetMode="External"/><Relationship Id="rId15" Type="http://schemas.openxmlformats.org/officeDocument/2006/relationships/hyperlink" Target="http://www.knoxvilleareaprojectaccess.org/"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8220</Words>
  <Characters>46857</Characters>
  <Application>Microsoft Macintosh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Satizabal, Beatriz E</dc:creator>
  <cp:keywords/>
  <dc:description/>
  <cp:lastModifiedBy>Miquela Hales</cp:lastModifiedBy>
  <cp:revision>7</cp:revision>
  <dcterms:created xsi:type="dcterms:W3CDTF">2017-05-08T17:42:00Z</dcterms:created>
  <dcterms:modified xsi:type="dcterms:W3CDTF">2017-05-08T17:48:00Z</dcterms:modified>
</cp:coreProperties>
</file>