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AC0FB4" w14:textId="324CE672" w:rsidR="00A37CE3" w:rsidRPr="006D4901" w:rsidRDefault="00A01D4A" w:rsidP="00A01D4A">
      <w:pPr>
        <w:spacing w:line="480" w:lineRule="auto"/>
        <w:jc w:val="center"/>
        <w:rPr>
          <w:rFonts w:ascii="Times New Roman" w:hAnsi="Times New Roman" w:cs="Times New Roman"/>
          <w:sz w:val="24"/>
          <w:szCs w:val="24"/>
        </w:rPr>
      </w:pPr>
      <w:r w:rsidRPr="006D4901">
        <w:rPr>
          <w:rFonts w:ascii="Times New Roman" w:hAnsi="Times New Roman" w:cs="Times New Roman"/>
          <w:b/>
          <w:bCs/>
          <w:sz w:val="24"/>
          <w:szCs w:val="24"/>
        </w:rPr>
        <w:t>High-fidelity Simulation with Debriefing: Best Practice Education for Flight Nurses?</w:t>
      </w:r>
    </w:p>
    <w:p w14:paraId="4B317B61" w14:textId="11BAC72C" w:rsidR="00A01D4A" w:rsidRPr="006D4901" w:rsidRDefault="00A01D4A" w:rsidP="00A01D4A">
      <w:pPr>
        <w:spacing w:line="480" w:lineRule="auto"/>
        <w:jc w:val="center"/>
        <w:rPr>
          <w:rFonts w:ascii="Times New Roman" w:hAnsi="Times New Roman" w:cs="Times New Roman"/>
          <w:sz w:val="24"/>
          <w:szCs w:val="24"/>
        </w:rPr>
      </w:pPr>
      <w:r w:rsidRPr="006D4901">
        <w:rPr>
          <w:rFonts w:ascii="Times New Roman" w:hAnsi="Times New Roman" w:cs="Times New Roman"/>
          <w:sz w:val="24"/>
          <w:szCs w:val="24"/>
        </w:rPr>
        <w:t>Rachel A. Hollinger-Janzen</w:t>
      </w:r>
    </w:p>
    <w:p w14:paraId="4577AF56" w14:textId="4F354CB7" w:rsidR="00007D3E" w:rsidRPr="006D4901" w:rsidRDefault="00007D3E" w:rsidP="00A01D4A">
      <w:pPr>
        <w:spacing w:line="480" w:lineRule="auto"/>
        <w:jc w:val="center"/>
        <w:rPr>
          <w:rFonts w:ascii="Times New Roman" w:hAnsi="Times New Roman" w:cs="Times New Roman"/>
          <w:sz w:val="24"/>
          <w:szCs w:val="24"/>
        </w:rPr>
      </w:pPr>
      <w:r w:rsidRPr="006D4901">
        <w:rPr>
          <w:rFonts w:ascii="Times New Roman" w:hAnsi="Times New Roman" w:cs="Times New Roman"/>
          <w:sz w:val="24"/>
          <w:szCs w:val="24"/>
        </w:rPr>
        <w:t xml:space="preserve">Dr. Katherine </w:t>
      </w:r>
      <w:proofErr w:type="spellStart"/>
      <w:r w:rsidRPr="006D4901">
        <w:rPr>
          <w:rFonts w:ascii="Times New Roman" w:hAnsi="Times New Roman" w:cs="Times New Roman"/>
          <w:sz w:val="24"/>
          <w:szCs w:val="24"/>
        </w:rPr>
        <w:t>Newnam</w:t>
      </w:r>
      <w:proofErr w:type="spellEnd"/>
    </w:p>
    <w:p w14:paraId="4ACCD608" w14:textId="548060EB" w:rsidR="00007D3E" w:rsidRPr="006D4901" w:rsidRDefault="00007D3E" w:rsidP="00A01D4A">
      <w:pPr>
        <w:spacing w:line="480" w:lineRule="auto"/>
        <w:jc w:val="center"/>
        <w:rPr>
          <w:rFonts w:ascii="Times New Roman" w:hAnsi="Times New Roman" w:cs="Times New Roman"/>
          <w:sz w:val="24"/>
          <w:szCs w:val="24"/>
        </w:rPr>
      </w:pPr>
      <w:r w:rsidRPr="006D4901">
        <w:rPr>
          <w:rFonts w:ascii="Times New Roman" w:hAnsi="Times New Roman" w:cs="Times New Roman"/>
          <w:sz w:val="24"/>
          <w:szCs w:val="24"/>
        </w:rPr>
        <w:t>Nick Cooper</w:t>
      </w:r>
    </w:p>
    <w:p w14:paraId="487F36DD" w14:textId="0A0784FF" w:rsidR="001E720A" w:rsidRPr="006D4901" w:rsidRDefault="00A01D4A" w:rsidP="001E720A">
      <w:pPr>
        <w:spacing w:line="480" w:lineRule="auto"/>
        <w:jc w:val="center"/>
        <w:rPr>
          <w:rFonts w:ascii="Times New Roman" w:hAnsi="Times New Roman" w:cs="Times New Roman"/>
          <w:b/>
          <w:bCs/>
          <w:sz w:val="24"/>
          <w:szCs w:val="24"/>
        </w:rPr>
      </w:pPr>
      <w:r w:rsidRPr="006D4901">
        <w:rPr>
          <w:rFonts w:ascii="Times New Roman" w:hAnsi="Times New Roman" w:cs="Times New Roman"/>
          <w:b/>
          <w:bCs/>
          <w:sz w:val="24"/>
          <w:szCs w:val="24"/>
        </w:rPr>
        <w:t>Summary</w:t>
      </w:r>
    </w:p>
    <w:p w14:paraId="0CC3FA1E" w14:textId="0F52D0E0" w:rsidR="00555E86" w:rsidRPr="00EE763E" w:rsidRDefault="001E720A" w:rsidP="00555E86">
      <w:pPr>
        <w:spacing w:line="480" w:lineRule="auto"/>
        <w:rPr>
          <w:rFonts w:ascii="Times New Roman" w:hAnsi="Times New Roman" w:cs="Times New Roman"/>
          <w:b/>
          <w:bCs/>
          <w:sz w:val="24"/>
          <w:szCs w:val="24"/>
        </w:rPr>
      </w:pPr>
      <w:r w:rsidRPr="006D4901">
        <w:rPr>
          <w:rFonts w:ascii="Times New Roman" w:hAnsi="Times New Roman" w:cs="Times New Roman"/>
          <w:sz w:val="24"/>
          <w:szCs w:val="24"/>
        </w:rPr>
        <w:t xml:space="preserve">Flight nurses </w:t>
      </w:r>
      <w:r w:rsidR="00260FFA" w:rsidRPr="006D4901">
        <w:rPr>
          <w:rFonts w:ascii="Times New Roman" w:hAnsi="Times New Roman" w:cs="Times New Roman"/>
          <w:sz w:val="24"/>
          <w:szCs w:val="24"/>
        </w:rPr>
        <w:t>have a</w:t>
      </w:r>
      <w:r w:rsidRPr="006D4901">
        <w:rPr>
          <w:rFonts w:ascii="Times New Roman" w:hAnsi="Times New Roman" w:cs="Times New Roman"/>
          <w:sz w:val="24"/>
          <w:szCs w:val="24"/>
        </w:rPr>
        <w:t xml:space="preserve"> unique</w:t>
      </w:r>
      <w:r w:rsidR="00260FFA" w:rsidRPr="006D4901">
        <w:rPr>
          <w:rFonts w:ascii="Times New Roman" w:hAnsi="Times New Roman" w:cs="Times New Roman"/>
          <w:sz w:val="24"/>
          <w:szCs w:val="24"/>
        </w:rPr>
        <w:t xml:space="preserve"> job that requires</w:t>
      </w:r>
      <w:r w:rsidRPr="006D4901">
        <w:rPr>
          <w:rFonts w:ascii="Times New Roman" w:hAnsi="Times New Roman" w:cs="Times New Roman"/>
          <w:sz w:val="24"/>
          <w:szCs w:val="24"/>
        </w:rPr>
        <w:t xml:space="preserve"> transpor</w:t>
      </w:r>
      <w:r w:rsidR="00260FFA" w:rsidRPr="006D4901">
        <w:rPr>
          <w:rFonts w:ascii="Times New Roman" w:hAnsi="Times New Roman" w:cs="Times New Roman"/>
          <w:sz w:val="24"/>
          <w:szCs w:val="24"/>
        </w:rPr>
        <w:t>ting</w:t>
      </w:r>
      <w:r w:rsidRPr="006D4901">
        <w:rPr>
          <w:rFonts w:ascii="Times New Roman" w:hAnsi="Times New Roman" w:cs="Times New Roman"/>
          <w:sz w:val="24"/>
          <w:szCs w:val="24"/>
        </w:rPr>
        <w:t xml:space="preserve"> patients while providing critical care</w:t>
      </w:r>
      <w:r w:rsidR="00555E86" w:rsidRPr="006D4901">
        <w:rPr>
          <w:rFonts w:ascii="Times New Roman" w:hAnsi="Times New Roman" w:cs="Times New Roman"/>
          <w:sz w:val="24"/>
          <w:szCs w:val="24"/>
        </w:rPr>
        <w:t xml:space="preserve"> </w:t>
      </w:r>
      <w:r w:rsidR="00BA0079">
        <w:rPr>
          <w:rFonts w:ascii="Times New Roman" w:hAnsi="Times New Roman" w:cs="Times New Roman"/>
          <w:sz w:val="24"/>
          <w:szCs w:val="24"/>
        </w:rPr>
        <w:t>expertise including</w:t>
      </w:r>
      <w:r w:rsidR="00555E86" w:rsidRPr="006D4901">
        <w:rPr>
          <w:rFonts w:ascii="Times New Roman" w:hAnsi="Times New Roman" w:cs="Times New Roman"/>
          <w:sz w:val="24"/>
          <w:szCs w:val="24"/>
        </w:rPr>
        <w:t xml:space="preserve"> high acuity skills</w:t>
      </w:r>
      <w:r w:rsidRPr="006D4901">
        <w:rPr>
          <w:rFonts w:ascii="Times New Roman" w:hAnsi="Times New Roman" w:cs="Times New Roman"/>
          <w:sz w:val="24"/>
          <w:szCs w:val="24"/>
        </w:rPr>
        <w:t xml:space="preserve"> in an uncontrolled environment with limited supplies, workspace</w:t>
      </w:r>
      <w:r w:rsidR="00BA0079">
        <w:rPr>
          <w:rFonts w:ascii="Times New Roman" w:hAnsi="Times New Roman" w:cs="Times New Roman"/>
          <w:sz w:val="24"/>
          <w:szCs w:val="24"/>
        </w:rPr>
        <w:t>,</w:t>
      </w:r>
      <w:r w:rsidRPr="006D4901">
        <w:rPr>
          <w:rFonts w:ascii="Times New Roman" w:hAnsi="Times New Roman" w:cs="Times New Roman"/>
          <w:sz w:val="24"/>
          <w:szCs w:val="24"/>
        </w:rPr>
        <w:t xml:space="preserve"> and treatment options.</w:t>
      </w:r>
      <w:r w:rsidR="00473005" w:rsidRPr="006D4901">
        <w:rPr>
          <w:rFonts w:ascii="Times New Roman" w:hAnsi="Times New Roman" w:cs="Times New Roman"/>
          <w:sz w:val="24"/>
          <w:szCs w:val="24"/>
        </w:rPr>
        <w:t xml:space="preserve"> Due to </w:t>
      </w:r>
      <w:r w:rsidR="00BA0079">
        <w:rPr>
          <w:rFonts w:ascii="Times New Roman" w:hAnsi="Times New Roman" w:cs="Times New Roman"/>
          <w:sz w:val="24"/>
          <w:szCs w:val="24"/>
        </w:rPr>
        <w:t xml:space="preserve">increased availability of </w:t>
      </w:r>
      <w:r w:rsidR="00E6240F">
        <w:rPr>
          <w:rFonts w:ascii="Times New Roman" w:hAnsi="Times New Roman" w:cs="Times New Roman"/>
          <w:sz w:val="24"/>
          <w:szCs w:val="24"/>
        </w:rPr>
        <w:t xml:space="preserve">air </w:t>
      </w:r>
      <w:r w:rsidR="00BA0079">
        <w:rPr>
          <w:rFonts w:ascii="Times New Roman" w:hAnsi="Times New Roman" w:cs="Times New Roman"/>
          <w:sz w:val="24"/>
          <w:szCs w:val="24"/>
        </w:rPr>
        <w:t xml:space="preserve">transport, </w:t>
      </w:r>
      <w:r w:rsidR="00555E86" w:rsidRPr="006D4901">
        <w:rPr>
          <w:rFonts w:ascii="Times New Roman" w:hAnsi="Times New Roman" w:cs="Times New Roman"/>
          <w:sz w:val="24"/>
          <w:szCs w:val="24"/>
        </w:rPr>
        <w:t xml:space="preserve">flight nurses </w:t>
      </w:r>
      <w:r w:rsidR="00BA0079">
        <w:rPr>
          <w:rFonts w:ascii="Times New Roman" w:hAnsi="Times New Roman" w:cs="Times New Roman"/>
          <w:sz w:val="24"/>
          <w:szCs w:val="24"/>
        </w:rPr>
        <w:t xml:space="preserve">commonly </w:t>
      </w:r>
      <w:r w:rsidR="00555E86" w:rsidRPr="006D4901">
        <w:rPr>
          <w:rFonts w:ascii="Times New Roman" w:hAnsi="Times New Roman" w:cs="Times New Roman"/>
          <w:sz w:val="24"/>
          <w:szCs w:val="24"/>
        </w:rPr>
        <w:t>car</w:t>
      </w:r>
      <w:r w:rsidR="00BA0079">
        <w:rPr>
          <w:rFonts w:ascii="Times New Roman" w:hAnsi="Times New Roman" w:cs="Times New Roman"/>
          <w:sz w:val="24"/>
          <w:szCs w:val="24"/>
        </w:rPr>
        <w:t>e</w:t>
      </w:r>
      <w:r w:rsidR="00555E86" w:rsidRPr="006D4901">
        <w:rPr>
          <w:rFonts w:ascii="Times New Roman" w:hAnsi="Times New Roman" w:cs="Times New Roman"/>
          <w:sz w:val="24"/>
          <w:szCs w:val="24"/>
        </w:rPr>
        <w:t xml:space="preserve"> for less acute patients and run the risk of skill fade for high acuity, low volume skills</w:t>
      </w:r>
      <w:r w:rsidR="00007D3E" w:rsidRPr="006D4901">
        <w:rPr>
          <w:rFonts w:ascii="Times New Roman" w:hAnsi="Times New Roman" w:cs="Times New Roman"/>
          <w:sz w:val="24"/>
          <w:szCs w:val="24"/>
        </w:rPr>
        <w:t>.</w:t>
      </w:r>
      <w:r w:rsidR="00EE763E">
        <w:rPr>
          <w:rFonts w:ascii="Times New Roman" w:hAnsi="Times New Roman" w:cs="Times New Roman"/>
          <w:sz w:val="24"/>
          <w:szCs w:val="24"/>
        </w:rPr>
        <w:t xml:space="preserve"> This project found that </w:t>
      </w:r>
      <w:r w:rsidR="00EE763E">
        <w:rPr>
          <w:rStyle w:val="textlayer--absolute"/>
          <w:rFonts w:ascii="Times New Roman" w:hAnsi="Times New Roman" w:cs="Times New Roman"/>
          <w:sz w:val="24"/>
          <w:szCs w:val="24"/>
        </w:rPr>
        <w:t>t</w:t>
      </w:r>
      <w:r w:rsidR="00EE763E" w:rsidRPr="006D4901">
        <w:rPr>
          <w:rStyle w:val="textlayer--absolute"/>
          <w:rFonts w:ascii="Times New Roman" w:hAnsi="Times New Roman" w:cs="Times New Roman"/>
          <w:sz w:val="24"/>
          <w:szCs w:val="24"/>
        </w:rPr>
        <w:t xml:space="preserve">he implementation of debriefing after </w:t>
      </w:r>
      <w:r w:rsidR="00786955">
        <w:rPr>
          <w:rStyle w:val="textlayer--absolute"/>
          <w:rFonts w:ascii="Times New Roman" w:hAnsi="Times New Roman" w:cs="Times New Roman"/>
          <w:sz w:val="24"/>
          <w:szCs w:val="24"/>
        </w:rPr>
        <w:t xml:space="preserve">high-fidelity </w:t>
      </w:r>
      <w:r w:rsidR="00EE763E" w:rsidRPr="006D4901">
        <w:rPr>
          <w:rStyle w:val="textlayer--absolute"/>
          <w:rFonts w:ascii="Times New Roman" w:hAnsi="Times New Roman" w:cs="Times New Roman"/>
          <w:sz w:val="24"/>
          <w:szCs w:val="24"/>
        </w:rPr>
        <w:t xml:space="preserve">simulation improved time to </w:t>
      </w:r>
      <w:r w:rsidR="009608F2">
        <w:rPr>
          <w:rStyle w:val="textlayer--absolute"/>
          <w:rFonts w:ascii="Times New Roman" w:hAnsi="Times New Roman" w:cs="Times New Roman"/>
          <w:sz w:val="24"/>
          <w:szCs w:val="24"/>
        </w:rPr>
        <w:t xml:space="preserve">skill completion </w:t>
      </w:r>
      <w:r w:rsidR="00EE763E" w:rsidRPr="006D4901">
        <w:rPr>
          <w:rStyle w:val="textlayer--absolute"/>
          <w:rFonts w:ascii="Times New Roman" w:hAnsi="Times New Roman" w:cs="Times New Roman"/>
          <w:sz w:val="24"/>
          <w:szCs w:val="24"/>
        </w:rPr>
        <w:t>and better clinical judgement while completing the skill.</w:t>
      </w:r>
    </w:p>
    <w:p w14:paraId="60EC5CBC" w14:textId="3C072985" w:rsidR="001E720A" w:rsidRPr="006D4901" w:rsidRDefault="001E720A" w:rsidP="001E720A">
      <w:pPr>
        <w:spacing w:line="480" w:lineRule="auto"/>
        <w:jc w:val="center"/>
        <w:rPr>
          <w:rFonts w:ascii="Times New Roman" w:hAnsi="Times New Roman" w:cs="Times New Roman"/>
          <w:b/>
          <w:bCs/>
          <w:sz w:val="24"/>
          <w:szCs w:val="24"/>
        </w:rPr>
      </w:pPr>
      <w:r w:rsidRPr="006D4901">
        <w:rPr>
          <w:rFonts w:ascii="Times New Roman" w:hAnsi="Times New Roman" w:cs="Times New Roman"/>
          <w:b/>
          <w:bCs/>
          <w:sz w:val="24"/>
          <w:szCs w:val="24"/>
        </w:rPr>
        <w:t>Background</w:t>
      </w:r>
    </w:p>
    <w:p w14:paraId="79D0A43C" w14:textId="1F9F7E0A" w:rsidR="009B5AAF" w:rsidRPr="006D4901" w:rsidRDefault="009B5AAF" w:rsidP="009B5AAF">
      <w:pPr>
        <w:spacing w:line="480" w:lineRule="auto"/>
        <w:rPr>
          <w:rFonts w:ascii="Times New Roman" w:hAnsi="Times New Roman" w:cs="Times New Roman"/>
          <w:sz w:val="24"/>
          <w:szCs w:val="24"/>
        </w:rPr>
      </w:pPr>
      <w:r w:rsidRPr="006D4901">
        <w:rPr>
          <w:rFonts w:ascii="Times New Roman" w:hAnsi="Times New Roman" w:cs="Times New Roman"/>
          <w:sz w:val="24"/>
          <w:szCs w:val="24"/>
        </w:rPr>
        <w:t xml:space="preserve">High-fidelity simulation with debriefing has been shown effective in maintaining high-risk, low volume proficiencies in nursing. </w:t>
      </w:r>
      <w:r w:rsidR="0079182C" w:rsidRPr="006D4901">
        <w:rPr>
          <w:rFonts w:ascii="Times New Roman" w:hAnsi="Times New Roman" w:cs="Times New Roman"/>
          <w:sz w:val="24"/>
          <w:szCs w:val="24"/>
        </w:rPr>
        <w:t>This evidence-based DNP project’s purpose and aim was to reduce flight nursing skill fade and help maintain high acuity skills through high-fidelity simulation with debriefing</w:t>
      </w:r>
      <w:r w:rsidR="0079182C">
        <w:rPr>
          <w:rFonts w:ascii="Times New Roman" w:hAnsi="Times New Roman" w:cs="Times New Roman"/>
          <w:sz w:val="24"/>
          <w:szCs w:val="24"/>
        </w:rPr>
        <w:t xml:space="preserve">. </w:t>
      </w:r>
    </w:p>
    <w:p w14:paraId="000D3DFE" w14:textId="31C1082D" w:rsidR="001E720A" w:rsidRPr="006D4901" w:rsidRDefault="001E720A" w:rsidP="001E720A">
      <w:pPr>
        <w:spacing w:line="480" w:lineRule="auto"/>
        <w:jc w:val="center"/>
        <w:rPr>
          <w:rFonts w:ascii="Times New Roman" w:hAnsi="Times New Roman" w:cs="Times New Roman"/>
          <w:b/>
          <w:bCs/>
          <w:sz w:val="24"/>
          <w:szCs w:val="24"/>
        </w:rPr>
      </w:pPr>
      <w:r w:rsidRPr="006D4901">
        <w:rPr>
          <w:rFonts w:ascii="Times New Roman" w:hAnsi="Times New Roman" w:cs="Times New Roman"/>
          <w:b/>
          <w:bCs/>
          <w:sz w:val="24"/>
          <w:szCs w:val="24"/>
        </w:rPr>
        <w:t>Intervention</w:t>
      </w:r>
    </w:p>
    <w:p w14:paraId="5563788B" w14:textId="5F8B7AB4" w:rsidR="00555E86" w:rsidRPr="006D4901" w:rsidRDefault="009A4F2E" w:rsidP="00555E86">
      <w:pPr>
        <w:spacing w:line="480" w:lineRule="auto"/>
        <w:rPr>
          <w:rFonts w:ascii="Times New Roman" w:hAnsi="Times New Roman" w:cs="Times New Roman"/>
          <w:sz w:val="24"/>
          <w:szCs w:val="24"/>
        </w:rPr>
      </w:pPr>
      <w:r w:rsidRPr="006D4901">
        <w:rPr>
          <w:rFonts w:ascii="Times New Roman" w:hAnsi="Times New Roman" w:cs="Times New Roman"/>
          <w:sz w:val="24"/>
          <w:szCs w:val="24"/>
        </w:rPr>
        <w:t>This prospective</w:t>
      </w:r>
      <w:r w:rsidR="00916AE5">
        <w:rPr>
          <w:rFonts w:ascii="Times New Roman" w:hAnsi="Times New Roman" w:cs="Times New Roman"/>
          <w:sz w:val="24"/>
          <w:szCs w:val="24"/>
        </w:rPr>
        <w:t xml:space="preserve"> quality improvement</w:t>
      </w:r>
      <w:r w:rsidRPr="006D4901">
        <w:rPr>
          <w:rFonts w:ascii="Times New Roman" w:hAnsi="Times New Roman" w:cs="Times New Roman"/>
          <w:sz w:val="24"/>
          <w:szCs w:val="24"/>
        </w:rPr>
        <w:t xml:space="preserve"> study</w:t>
      </w:r>
      <w:r w:rsidR="00916AE5">
        <w:rPr>
          <w:rFonts w:ascii="Times New Roman" w:hAnsi="Times New Roman" w:cs="Times New Roman"/>
          <w:sz w:val="24"/>
          <w:szCs w:val="24"/>
        </w:rPr>
        <w:t xml:space="preserve"> was</w:t>
      </w:r>
      <w:r w:rsidRPr="006D4901">
        <w:rPr>
          <w:rFonts w:ascii="Times New Roman" w:hAnsi="Times New Roman" w:cs="Times New Roman"/>
          <w:sz w:val="24"/>
          <w:szCs w:val="24"/>
        </w:rPr>
        <w:t xml:space="preserve"> conducted before and after a debriefing intervention. Participants were flight nurses from HealthNet Aeromedical Services in Charleston, WV who were asked to intubate in a high-fidelity simulation session and participate in debriefing </w:t>
      </w:r>
      <w:r w:rsidRPr="006D4901">
        <w:rPr>
          <w:rFonts w:ascii="Times New Roman" w:hAnsi="Times New Roman" w:cs="Times New Roman"/>
          <w:sz w:val="24"/>
          <w:szCs w:val="24"/>
        </w:rPr>
        <w:lastRenderedPageBreak/>
        <w:t xml:space="preserve">session to reflect on their performance. They were then tested on 7-month skill retention. Eight subjects completed all stages of the study and were included in the analysis. </w:t>
      </w:r>
    </w:p>
    <w:p w14:paraId="651AAD48" w14:textId="63A0B7CD" w:rsidR="001E720A" w:rsidRPr="006D4901" w:rsidRDefault="001E720A" w:rsidP="001E720A">
      <w:pPr>
        <w:spacing w:line="480" w:lineRule="auto"/>
        <w:jc w:val="center"/>
        <w:rPr>
          <w:rFonts w:ascii="Times New Roman" w:hAnsi="Times New Roman" w:cs="Times New Roman"/>
          <w:b/>
          <w:bCs/>
          <w:sz w:val="24"/>
          <w:szCs w:val="24"/>
        </w:rPr>
      </w:pPr>
      <w:r w:rsidRPr="006D4901">
        <w:rPr>
          <w:rFonts w:ascii="Times New Roman" w:hAnsi="Times New Roman" w:cs="Times New Roman"/>
          <w:b/>
          <w:bCs/>
          <w:sz w:val="24"/>
          <w:szCs w:val="24"/>
        </w:rPr>
        <w:t>Results</w:t>
      </w:r>
    </w:p>
    <w:p w14:paraId="27B82870" w14:textId="1EB1337C" w:rsidR="00555E86" w:rsidRPr="002B7AB5" w:rsidRDefault="00D0761B" w:rsidP="00555E86">
      <w:pPr>
        <w:spacing w:line="480" w:lineRule="auto"/>
        <w:rPr>
          <w:rFonts w:ascii="Times New Roman" w:hAnsi="Times New Roman" w:cs="Times New Roman"/>
          <w:sz w:val="24"/>
          <w:szCs w:val="24"/>
        </w:rPr>
      </w:pPr>
      <w:r w:rsidRPr="006D4901">
        <w:rPr>
          <w:rStyle w:val="textlayer--absolute"/>
          <w:rFonts w:ascii="Times New Roman" w:hAnsi="Times New Roman" w:cs="Times New Roman"/>
          <w:sz w:val="24"/>
          <w:szCs w:val="24"/>
        </w:rPr>
        <w:t xml:space="preserve">The median time to successful intubation pre debriefing was 26.9 seconds </w:t>
      </w:r>
      <w:r w:rsidRPr="006D4901">
        <w:rPr>
          <w:rStyle w:val="textlayer--absolute"/>
          <w:rFonts w:ascii="Times New Roman" w:hAnsi="Times New Roman" w:cs="Times New Roman"/>
          <w:sz w:val="24"/>
          <w:szCs w:val="24"/>
        </w:rPr>
        <w:sym w:font="Symbol" w:char="F0B1"/>
      </w:r>
      <w:r w:rsidRPr="006D4901">
        <w:rPr>
          <w:rStyle w:val="textlayer--absolute"/>
          <w:rFonts w:ascii="Times New Roman" w:hAnsi="Times New Roman" w:cs="Times New Roman"/>
          <w:sz w:val="24"/>
          <w:szCs w:val="24"/>
        </w:rPr>
        <w:t xml:space="preserve"> 11.9 seconds SD, post debriefing was </w:t>
      </w:r>
      <w:r w:rsidRPr="006D4901">
        <w:rPr>
          <w:rFonts w:ascii="Times New Roman" w:hAnsi="Times New Roman" w:cs="Times New Roman"/>
          <w:sz w:val="24"/>
          <w:szCs w:val="24"/>
        </w:rPr>
        <w:t xml:space="preserve">24.8 seconds ± 5.8 seconds SD. </w:t>
      </w:r>
      <w:r w:rsidRPr="006D4901">
        <w:rPr>
          <w:rStyle w:val="textlayer--absolute"/>
          <w:rFonts w:ascii="Times New Roman" w:hAnsi="Times New Roman" w:cs="Times New Roman"/>
          <w:sz w:val="24"/>
          <w:szCs w:val="24"/>
        </w:rPr>
        <w:t xml:space="preserve">The median checklist score prior to debriefing was 7.9 points </w:t>
      </w:r>
      <w:r w:rsidRPr="006D4901">
        <w:rPr>
          <w:rStyle w:val="textlayer--absolute"/>
          <w:rFonts w:ascii="Times New Roman" w:hAnsi="Times New Roman" w:cs="Times New Roman"/>
          <w:sz w:val="24"/>
          <w:szCs w:val="24"/>
        </w:rPr>
        <w:sym w:font="Symbol" w:char="F0B1"/>
      </w:r>
      <w:r w:rsidRPr="006D4901">
        <w:rPr>
          <w:rStyle w:val="textlayer--absolute"/>
          <w:rFonts w:ascii="Times New Roman" w:hAnsi="Times New Roman" w:cs="Times New Roman"/>
          <w:sz w:val="24"/>
          <w:szCs w:val="24"/>
        </w:rPr>
        <w:t xml:space="preserve"> 0.4 points SD, post debriefing was 9.4 </w:t>
      </w:r>
      <w:r w:rsidRPr="006D4901">
        <w:rPr>
          <w:rStyle w:val="textlayer--absolute"/>
          <w:rFonts w:ascii="Times New Roman" w:hAnsi="Times New Roman" w:cs="Times New Roman"/>
          <w:sz w:val="24"/>
          <w:szCs w:val="24"/>
        </w:rPr>
        <w:sym w:font="Symbol" w:char="F0B1"/>
      </w:r>
      <w:r w:rsidRPr="006D4901">
        <w:rPr>
          <w:rStyle w:val="textlayer--absolute"/>
          <w:rFonts w:ascii="Times New Roman" w:hAnsi="Times New Roman" w:cs="Times New Roman"/>
          <w:sz w:val="24"/>
          <w:szCs w:val="24"/>
        </w:rPr>
        <w:t xml:space="preserve"> 0.7 points SD. </w:t>
      </w:r>
      <w:r w:rsidR="00555E86" w:rsidRPr="006D4901">
        <w:rPr>
          <w:rFonts w:ascii="Times New Roman" w:hAnsi="Times New Roman" w:cs="Times New Roman"/>
          <w:sz w:val="24"/>
          <w:szCs w:val="24"/>
        </w:rPr>
        <w:t xml:space="preserve">After a single high-fidelity simulation session with debriefing, participants showed clinically significant improvement in time to intubation completion and statistically significant improvement in an </w:t>
      </w:r>
      <w:r w:rsidR="00555E86" w:rsidRPr="002B7AB5">
        <w:rPr>
          <w:rFonts w:ascii="Times New Roman" w:hAnsi="Times New Roman" w:cs="Times New Roman"/>
          <w:sz w:val="24"/>
          <w:szCs w:val="24"/>
        </w:rPr>
        <w:t>intubation checklist score.</w:t>
      </w:r>
    </w:p>
    <w:p w14:paraId="22DDDCC1" w14:textId="4E6FB518" w:rsidR="001E720A" w:rsidRPr="002B7AB5" w:rsidRDefault="001E720A" w:rsidP="001E720A">
      <w:pPr>
        <w:spacing w:line="480" w:lineRule="auto"/>
        <w:jc w:val="center"/>
        <w:rPr>
          <w:rFonts w:ascii="Times New Roman" w:hAnsi="Times New Roman" w:cs="Times New Roman"/>
          <w:b/>
          <w:bCs/>
          <w:sz w:val="24"/>
          <w:szCs w:val="24"/>
        </w:rPr>
      </w:pPr>
      <w:r w:rsidRPr="002B7AB5">
        <w:rPr>
          <w:rFonts w:ascii="Times New Roman" w:hAnsi="Times New Roman" w:cs="Times New Roman"/>
          <w:b/>
          <w:bCs/>
          <w:sz w:val="24"/>
          <w:szCs w:val="24"/>
        </w:rPr>
        <w:t>Implications</w:t>
      </w:r>
    </w:p>
    <w:p w14:paraId="2E833D4D" w14:textId="7BD375CE" w:rsidR="002B7AB5" w:rsidRPr="002B7AB5" w:rsidRDefault="002B7AB5" w:rsidP="002B7AB5">
      <w:pPr>
        <w:spacing w:line="480" w:lineRule="auto"/>
        <w:rPr>
          <w:rFonts w:ascii="Times New Roman" w:hAnsi="Times New Roman" w:cs="Times New Roman"/>
          <w:sz w:val="24"/>
          <w:szCs w:val="24"/>
        </w:rPr>
      </w:pPr>
      <w:r w:rsidRPr="002B7AB5">
        <w:rPr>
          <w:rStyle w:val="textlayer--absolute"/>
          <w:rFonts w:ascii="Times New Roman" w:hAnsi="Times New Roman" w:cs="Times New Roman"/>
          <w:sz w:val="24"/>
          <w:szCs w:val="24"/>
        </w:rPr>
        <w:t>The recommendation for the use of high-fidelity simulation with debriefing to train flight nurses is supported by research and congruent with the findings of this project. This project shows that implementing debriefing after simulation sessions can improve flight nursing time to completion of intubation as well as better knowledge of and preparedness for intubation, leading to better flight nursing skill, clinical judgement, and ultimately better patient outcomes.</w:t>
      </w:r>
    </w:p>
    <w:sectPr w:rsidR="002B7AB5" w:rsidRPr="002B7A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D4A"/>
    <w:rsid w:val="00007D3E"/>
    <w:rsid w:val="001E720A"/>
    <w:rsid w:val="00260FFA"/>
    <w:rsid w:val="002B7AB5"/>
    <w:rsid w:val="00473005"/>
    <w:rsid w:val="004D7F86"/>
    <w:rsid w:val="00555E86"/>
    <w:rsid w:val="006D4901"/>
    <w:rsid w:val="00786955"/>
    <w:rsid w:val="0079182C"/>
    <w:rsid w:val="00916AE5"/>
    <w:rsid w:val="009608F2"/>
    <w:rsid w:val="009A4F2E"/>
    <w:rsid w:val="009B5AAF"/>
    <w:rsid w:val="00A01D4A"/>
    <w:rsid w:val="00A37CE3"/>
    <w:rsid w:val="00BA0079"/>
    <w:rsid w:val="00D0761B"/>
    <w:rsid w:val="00D26DE7"/>
    <w:rsid w:val="00E6240F"/>
    <w:rsid w:val="00EC38BD"/>
    <w:rsid w:val="00EC7CE5"/>
    <w:rsid w:val="00EE763E"/>
    <w:rsid w:val="00F667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1B9B5"/>
  <w15:chartTrackingRefBased/>
  <w15:docId w15:val="{A8D1C223-07BF-4C0E-84E5-3EA20ADBC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C38BD"/>
    <w:rPr>
      <w:color w:val="0563C1" w:themeColor="hyperlink"/>
      <w:u w:val="single"/>
    </w:rPr>
  </w:style>
  <w:style w:type="character" w:styleId="UnresolvedMention">
    <w:name w:val="Unresolved Mention"/>
    <w:basedOn w:val="DefaultParagraphFont"/>
    <w:uiPriority w:val="99"/>
    <w:semiHidden/>
    <w:unhideWhenUsed/>
    <w:rsid w:val="00EC38BD"/>
    <w:rPr>
      <w:color w:val="605E5C"/>
      <w:shd w:val="clear" w:color="auto" w:fill="E1DFDD"/>
    </w:rPr>
  </w:style>
  <w:style w:type="character" w:customStyle="1" w:styleId="textlayer--absolute">
    <w:name w:val="textlayer--absolute"/>
    <w:basedOn w:val="DefaultParagraphFont"/>
    <w:rsid w:val="00D076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TotalTime>
  <Pages>2</Pages>
  <Words>372</Words>
  <Characters>2125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Hollinger-Janzen, Rachel A.</dc:creator>
  <cp:keywords/>
  <dc:description/>
  <cp:lastModifiedBy>Rachel Hollinger-Janzen</cp:lastModifiedBy>
  <cp:revision>14</cp:revision>
  <dcterms:created xsi:type="dcterms:W3CDTF">2022-08-05T14:41:00Z</dcterms:created>
  <dcterms:modified xsi:type="dcterms:W3CDTF">2022-08-18T22:01:00Z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2c8cef-6f2b-4af1-b4ac-d815ff795cd6_Enabled">
    <vt:lpwstr>true</vt:lpwstr>
  </property>
  <property fmtid="{D5CDD505-2E9C-101B-9397-08002B2CF9AE}" pid="3" name="MSIP_Label_792c8cef-6f2b-4af1-b4ac-d815ff795cd6_SetDate">
    <vt:lpwstr>2022-08-05T14:41:02Z</vt:lpwstr>
  </property>
  <property fmtid="{D5CDD505-2E9C-101B-9397-08002B2CF9AE}" pid="4" name="MSIP_Label_792c8cef-6f2b-4af1-b4ac-d815ff795cd6_Method">
    <vt:lpwstr>Standard</vt:lpwstr>
  </property>
  <property fmtid="{D5CDD505-2E9C-101B-9397-08002B2CF9AE}" pid="5" name="MSIP_Label_792c8cef-6f2b-4af1-b4ac-d815ff795cd6_Name">
    <vt:lpwstr>VUMC General</vt:lpwstr>
  </property>
  <property fmtid="{D5CDD505-2E9C-101B-9397-08002B2CF9AE}" pid="6" name="MSIP_Label_792c8cef-6f2b-4af1-b4ac-d815ff795cd6_SiteId">
    <vt:lpwstr>ef575030-1424-4ed8-b83c-12c533d879ab</vt:lpwstr>
  </property>
  <property fmtid="{D5CDD505-2E9C-101B-9397-08002B2CF9AE}" pid="7" name="MSIP_Label_792c8cef-6f2b-4af1-b4ac-d815ff795cd6_ActionId">
    <vt:lpwstr>7ad31cc9-fb5c-4fad-8d0e-1b634bb0aef6</vt:lpwstr>
  </property>
  <property fmtid="{D5CDD505-2E9C-101B-9397-08002B2CF9AE}" pid="8" name="MSIP_Label_792c8cef-6f2b-4af1-b4ac-d815ff795cd6_ContentBits">
    <vt:lpwstr>0</vt:lpwstr>
  </property>
</Properties>
</file>