
<file path=[Content_Types].xml><?xml version="1.0" encoding="utf-8"?>
<Types xmlns="http://schemas.openxmlformats.org/package/2006/content-types">
  <Default Extension="wmf" ContentType="image/x-wmf"/>
  <Default Extension="jpeg" ContentType="image/jpeg"/>
  <Default Extension="rels" ContentType="application/vnd.openxmlformats-package.relationships+xml"/>
  <Default Extension="xml" ContentType="application/xml"/>
  <Default Extension="tiff" ContentType="image/tiff"/>
  <Default Extension="ti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460B" w:rsidRPr="00735F72" w:rsidRDefault="0081460B" w:rsidP="00613C81">
      <w:pPr>
        <w:jc w:val="center"/>
        <w:rPr>
          <w:rFonts w:ascii="Times New Roman" w:hAnsi="Times New Roman" w:cs="Times New Roman"/>
          <w:b/>
          <w:sz w:val="40"/>
          <w:szCs w:val="24"/>
        </w:rPr>
      </w:pPr>
    </w:p>
    <w:p w:rsidR="0081460B" w:rsidRPr="00735F72" w:rsidRDefault="0081460B" w:rsidP="00613C81">
      <w:pPr>
        <w:jc w:val="center"/>
        <w:rPr>
          <w:rFonts w:ascii="Times New Roman" w:hAnsi="Times New Roman" w:cs="Times New Roman"/>
          <w:b/>
          <w:sz w:val="40"/>
          <w:szCs w:val="24"/>
        </w:rPr>
      </w:pPr>
    </w:p>
    <w:p w:rsidR="00613C81" w:rsidRPr="00735F72" w:rsidRDefault="00613C81" w:rsidP="00613C81">
      <w:pPr>
        <w:jc w:val="center"/>
        <w:rPr>
          <w:rFonts w:ascii="Times New Roman" w:hAnsi="Times New Roman" w:cs="Times New Roman"/>
          <w:b/>
          <w:sz w:val="40"/>
          <w:szCs w:val="24"/>
        </w:rPr>
      </w:pPr>
      <w:r w:rsidRPr="00735F72">
        <w:rPr>
          <w:rFonts w:ascii="Times New Roman" w:hAnsi="Times New Roman" w:cs="Times New Roman"/>
          <w:b/>
          <w:sz w:val="40"/>
          <w:szCs w:val="24"/>
        </w:rPr>
        <w:t xml:space="preserve">Genetic and Ecological Characterization of </w:t>
      </w:r>
      <w:r w:rsidR="00C81818" w:rsidRPr="00735F72">
        <w:rPr>
          <w:rFonts w:ascii="Times New Roman" w:hAnsi="Times New Roman" w:cs="Times New Roman"/>
          <w:b/>
          <w:sz w:val="40"/>
          <w:szCs w:val="24"/>
        </w:rPr>
        <w:t>Indigoidine</w:t>
      </w:r>
      <w:r w:rsidR="007207D2">
        <w:rPr>
          <w:rFonts w:ascii="Times New Roman" w:hAnsi="Times New Roman" w:cs="Times New Roman"/>
          <w:b/>
          <w:sz w:val="40"/>
          <w:szCs w:val="24"/>
        </w:rPr>
        <w:t xml:space="preserve"> Production</w:t>
      </w:r>
      <w:r w:rsidR="00C81818" w:rsidRPr="00735F72">
        <w:rPr>
          <w:rFonts w:ascii="Times New Roman" w:hAnsi="Times New Roman" w:cs="Times New Roman"/>
          <w:b/>
          <w:sz w:val="40"/>
          <w:szCs w:val="24"/>
        </w:rPr>
        <w:t xml:space="preserve"> </w:t>
      </w:r>
      <w:r w:rsidRPr="00735F72">
        <w:rPr>
          <w:rFonts w:ascii="Times New Roman" w:hAnsi="Times New Roman" w:cs="Times New Roman"/>
          <w:b/>
          <w:sz w:val="40"/>
          <w:szCs w:val="24"/>
        </w:rPr>
        <w:t xml:space="preserve">by </w:t>
      </w:r>
      <w:r w:rsidR="00C81818" w:rsidRPr="00735F72">
        <w:rPr>
          <w:rFonts w:ascii="Times New Roman" w:hAnsi="Times New Roman" w:cs="Times New Roman"/>
          <w:b/>
          <w:i/>
          <w:sz w:val="40"/>
          <w:szCs w:val="24"/>
        </w:rPr>
        <w:t xml:space="preserve">Phaeobacter </w:t>
      </w:r>
      <w:r w:rsidR="00C81818" w:rsidRPr="00735F72">
        <w:rPr>
          <w:rFonts w:ascii="Times New Roman" w:hAnsi="Times New Roman" w:cs="Times New Roman"/>
          <w:b/>
          <w:sz w:val="40"/>
          <w:szCs w:val="24"/>
        </w:rPr>
        <w:t>sp. Strain Y4I</w:t>
      </w: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C81818" w:rsidRPr="00735F72" w:rsidRDefault="00C81818">
      <w:pPr>
        <w:rPr>
          <w:rFonts w:ascii="Times New Roman" w:hAnsi="Times New Roman" w:cs="Times New Roman"/>
          <w:b/>
          <w:sz w:val="24"/>
          <w:szCs w:val="24"/>
        </w:rPr>
      </w:pPr>
    </w:p>
    <w:p w:rsidR="00C81818" w:rsidRDefault="00C81818">
      <w:pPr>
        <w:rPr>
          <w:rFonts w:ascii="Times New Roman" w:hAnsi="Times New Roman" w:cs="Times New Roman"/>
          <w:b/>
          <w:sz w:val="24"/>
          <w:szCs w:val="24"/>
        </w:rPr>
      </w:pPr>
    </w:p>
    <w:p w:rsidR="006940FA" w:rsidRPr="00735F72" w:rsidRDefault="006940FA">
      <w:pPr>
        <w:rPr>
          <w:rFonts w:ascii="Times New Roman" w:hAnsi="Times New Roman" w:cs="Times New Roman"/>
          <w:b/>
          <w:sz w:val="24"/>
          <w:szCs w:val="24"/>
        </w:rPr>
      </w:pPr>
    </w:p>
    <w:p w:rsidR="00C81818" w:rsidRPr="00735F72" w:rsidRDefault="00C81818">
      <w:pPr>
        <w:rPr>
          <w:rFonts w:ascii="Times New Roman" w:hAnsi="Times New Roman" w:cs="Times New Roman"/>
          <w:b/>
          <w:sz w:val="24"/>
          <w:szCs w:val="24"/>
        </w:rPr>
      </w:pPr>
    </w:p>
    <w:p w:rsidR="00C81818" w:rsidRPr="00735F72" w:rsidRDefault="00C81818" w:rsidP="00C81818">
      <w:pPr>
        <w:jc w:val="center"/>
        <w:rPr>
          <w:rFonts w:ascii="Times New Roman" w:hAnsi="Times New Roman" w:cs="Times New Roman"/>
          <w:sz w:val="32"/>
          <w:szCs w:val="24"/>
        </w:rPr>
      </w:pPr>
      <w:r w:rsidRPr="00735F72">
        <w:rPr>
          <w:rFonts w:ascii="Times New Roman" w:hAnsi="Times New Roman" w:cs="Times New Roman"/>
          <w:sz w:val="32"/>
          <w:szCs w:val="24"/>
        </w:rPr>
        <w:t>A Dissertation Presented for the</w:t>
      </w:r>
    </w:p>
    <w:p w:rsidR="00C81818" w:rsidRPr="00735F72" w:rsidRDefault="00C81818" w:rsidP="00C81818">
      <w:pPr>
        <w:jc w:val="center"/>
        <w:rPr>
          <w:rFonts w:ascii="Times New Roman" w:hAnsi="Times New Roman" w:cs="Times New Roman"/>
          <w:sz w:val="32"/>
          <w:szCs w:val="24"/>
        </w:rPr>
      </w:pPr>
      <w:r w:rsidRPr="00735F72">
        <w:rPr>
          <w:rFonts w:ascii="Times New Roman" w:hAnsi="Times New Roman" w:cs="Times New Roman"/>
          <w:sz w:val="32"/>
          <w:szCs w:val="24"/>
        </w:rPr>
        <w:t>Doctor of Philosophy Degree</w:t>
      </w:r>
    </w:p>
    <w:p w:rsidR="00C81818" w:rsidRPr="00735F72" w:rsidRDefault="00C81818" w:rsidP="00C81818">
      <w:pPr>
        <w:jc w:val="center"/>
        <w:rPr>
          <w:rFonts w:ascii="Times New Roman" w:hAnsi="Times New Roman" w:cs="Times New Roman"/>
          <w:sz w:val="32"/>
          <w:szCs w:val="24"/>
        </w:rPr>
      </w:pPr>
      <w:r w:rsidRPr="00735F72">
        <w:rPr>
          <w:rFonts w:ascii="Times New Roman" w:hAnsi="Times New Roman" w:cs="Times New Roman"/>
          <w:sz w:val="32"/>
          <w:szCs w:val="24"/>
        </w:rPr>
        <w:t>The University of Tennessee, Knoxville</w:t>
      </w:r>
    </w:p>
    <w:p w:rsidR="00C81818" w:rsidRPr="00735F72" w:rsidRDefault="00C81818" w:rsidP="00C81818">
      <w:pPr>
        <w:rPr>
          <w:rFonts w:ascii="Times New Roman" w:hAnsi="Times New Roman" w:cs="Times New Roman"/>
          <w:b/>
          <w:sz w:val="24"/>
          <w:szCs w:val="24"/>
        </w:rPr>
      </w:pPr>
    </w:p>
    <w:p w:rsidR="00C81818" w:rsidRPr="00735F72" w:rsidRDefault="00C81818" w:rsidP="00C81818">
      <w:pPr>
        <w:rPr>
          <w:rFonts w:ascii="Times New Roman" w:hAnsi="Times New Roman" w:cs="Times New Roman"/>
          <w:b/>
          <w:sz w:val="24"/>
          <w:szCs w:val="24"/>
        </w:rPr>
      </w:pPr>
    </w:p>
    <w:p w:rsidR="00C81818" w:rsidRPr="00735F72" w:rsidRDefault="00C81818" w:rsidP="00C81818">
      <w:pPr>
        <w:rPr>
          <w:rFonts w:ascii="Times New Roman" w:hAnsi="Times New Roman" w:cs="Times New Roman"/>
          <w:b/>
          <w:sz w:val="24"/>
          <w:szCs w:val="24"/>
        </w:rPr>
      </w:pPr>
    </w:p>
    <w:p w:rsidR="00C81818" w:rsidRPr="00735F72" w:rsidRDefault="00C81818" w:rsidP="00C81818">
      <w:pPr>
        <w:rPr>
          <w:rFonts w:ascii="Times New Roman" w:hAnsi="Times New Roman" w:cs="Times New Roman"/>
          <w:b/>
          <w:sz w:val="24"/>
          <w:szCs w:val="24"/>
        </w:rPr>
      </w:pPr>
    </w:p>
    <w:p w:rsidR="00C81818" w:rsidRPr="00735F72" w:rsidRDefault="00C81818" w:rsidP="00C81818">
      <w:pPr>
        <w:rPr>
          <w:rFonts w:ascii="Times New Roman" w:hAnsi="Times New Roman" w:cs="Times New Roman"/>
          <w:b/>
          <w:sz w:val="24"/>
          <w:szCs w:val="24"/>
        </w:rPr>
      </w:pPr>
    </w:p>
    <w:p w:rsidR="00C81818" w:rsidRDefault="00C81818" w:rsidP="00C81818">
      <w:pPr>
        <w:rPr>
          <w:rFonts w:ascii="Times New Roman" w:hAnsi="Times New Roman" w:cs="Times New Roman"/>
          <w:b/>
          <w:sz w:val="24"/>
          <w:szCs w:val="24"/>
        </w:rPr>
      </w:pPr>
    </w:p>
    <w:p w:rsidR="00453EDC" w:rsidRPr="00735F72" w:rsidRDefault="00453EDC" w:rsidP="00C81818">
      <w:pPr>
        <w:rPr>
          <w:rFonts w:ascii="Times New Roman" w:hAnsi="Times New Roman" w:cs="Times New Roman"/>
          <w:b/>
          <w:sz w:val="24"/>
          <w:szCs w:val="24"/>
        </w:rPr>
      </w:pPr>
    </w:p>
    <w:p w:rsidR="00C81818" w:rsidRPr="00735F72" w:rsidRDefault="00C81818" w:rsidP="00C81818">
      <w:pPr>
        <w:rPr>
          <w:rFonts w:ascii="Times New Roman" w:hAnsi="Times New Roman" w:cs="Times New Roman"/>
          <w:b/>
          <w:sz w:val="24"/>
          <w:szCs w:val="24"/>
        </w:rPr>
      </w:pPr>
    </w:p>
    <w:p w:rsidR="00C81818" w:rsidRPr="00735F72" w:rsidRDefault="003B3FB8" w:rsidP="00C81818">
      <w:pPr>
        <w:jc w:val="center"/>
        <w:rPr>
          <w:rFonts w:ascii="Times New Roman" w:hAnsi="Times New Roman" w:cs="Times New Roman"/>
          <w:sz w:val="28"/>
          <w:szCs w:val="24"/>
        </w:rPr>
      </w:pPr>
      <w:r w:rsidRPr="00735F72">
        <w:rPr>
          <w:rFonts w:ascii="Times New Roman" w:hAnsi="Times New Roman" w:cs="Times New Roman"/>
          <w:sz w:val="28"/>
          <w:szCs w:val="24"/>
        </w:rPr>
        <w:t>W</w:t>
      </w:r>
      <w:r w:rsidR="00DF0B0D" w:rsidRPr="00735F72">
        <w:rPr>
          <w:rFonts w:ascii="Times New Roman" w:hAnsi="Times New Roman" w:cs="Times New Roman"/>
          <w:sz w:val="28"/>
          <w:szCs w:val="24"/>
        </w:rPr>
        <w:t>illiam</w:t>
      </w:r>
      <w:r w:rsidRPr="00735F72">
        <w:rPr>
          <w:rFonts w:ascii="Times New Roman" w:hAnsi="Times New Roman" w:cs="Times New Roman"/>
          <w:sz w:val="28"/>
          <w:szCs w:val="24"/>
        </w:rPr>
        <w:t xml:space="preserve"> </w:t>
      </w:r>
      <w:r w:rsidR="00C81818" w:rsidRPr="00735F72">
        <w:rPr>
          <w:rFonts w:ascii="Times New Roman" w:hAnsi="Times New Roman" w:cs="Times New Roman"/>
          <w:sz w:val="28"/>
          <w:szCs w:val="24"/>
        </w:rPr>
        <w:t>Nathan Cude</w:t>
      </w:r>
    </w:p>
    <w:p w:rsidR="00613C81" w:rsidRPr="00735F72" w:rsidRDefault="00453EDC" w:rsidP="00C81818">
      <w:pPr>
        <w:jc w:val="center"/>
        <w:rPr>
          <w:rFonts w:ascii="Times New Roman" w:hAnsi="Times New Roman" w:cs="Times New Roman"/>
          <w:sz w:val="28"/>
          <w:szCs w:val="24"/>
        </w:rPr>
      </w:pPr>
      <w:r>
        <w:rPr>
          <w:rFonts w:ascii="Times New Roman" w:hAnsi="Times New Roman" w:cs="Times New Roman"/>
          <w:sz w:val="28"/>
          <w:szCs w:val="24"/>
        </w:rPr>
        <w:t>April</w:t>
      </w:r>
      <w:r w:rsidR="00C81818" w:rsidRPr="00735F72">
        <w:rPr>
          <w:rFonts w:ascii="Times New Roman" w:hAnsi="Times New Roman" w:cs="Times New Roman"/>
          <w:sz w:val="28"/>
          <w:szCs w:val="24"/>
        </w:rPr>
        <w:t xml:space="preserve"> 2013</w:t>
      </w:r>
    </w:p>
    <w:p w:rsidR="00613C81" w:rsidRPr="00735F72" w:rsidRDefault="000A6214" w:rsidP="000A6214">
      <w:pPr>
        <w:jc w:val="center"/>
        <w:rPr>
          <w:rFonts w:ascii="Times New Roman" w:hAnsi="Times New Roman" w:cs="Times New Roman"/>
          <w:sz w:val="24"/>
          <w:szCs w:val="24"/>
        </w:rPr>
      </w:pPr>
      <w:r w:rsidRPr="00735F72">
        <w:rPr>
          <w:rFonts w:ascii="Times New Roman" w:hAnsi="Times New Roman" w:cs="Times New Roman"/>
          <w:i/>
          <w:sz w:val="24"/>
          <w:szCs w:val="24"/>
        </w:rPr>
        <w:lastRenderedPageBreak/>
        <w:t xml:space="preserve">For </w:t>
      </w:r>
      <w:r w:rsidR="001F4E48" w:rsidRPr="00735F72">
        <w:rPr>
          <w:rFonts w:ascii="Times New Roman" w:hAnsi="Times New Roman" w:cs="Times New Roman"/>
          <w:i/>
          <w:sz w:val="24"/>
          <w:szCs w:val="24"/>
        </w:rPr>
        <w:t>Mom and Dad</w:t>
      </w: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3B3FB8" w:rsidRPr="00735F72" w:rsidRDefault="003B3FB8" w:rsidP="003B3FB8">
      <w:pPr>
        <w:jc w:val="center"/>
        <w:rPr>
          <w:rFonts w:ascii="Times New Roman" w:hAnsi="Times New Roman" w:cs="Times New Roman"/>
          <w:sz w:val="24"/>
          <w:szCs w:val="24"/>
        </w:rPr>
      </w:pPr>
      <w:r w:rsidRPr="00735F72">
        <w:rPr>
          <w:rFonts w:ascii="Times New Roman" w:hAnsi="Times New Roman" w:cs="Times New Roman"/>
          <w:sz w:val="24"/>
          <w:szCs w:val="24"/>
        </w:rPr>
        <w:t>Copyright © 201</w:t>
      </w:r>
      <w:r w:rsidR="00CC33F6">
        <w:rPr>
          <w:rFonts w:ascii="Times New Roman" w:hAnsi="Times New Roman" w:cs="Times New Roman"/>
          <w:sz w:val="24"/>
          <w:szCs w:val="24"/>
        </w:rPr>
        <w:t>3</w:t>
      </w:r>
      <w:r w:rsidRPr="00735F72">
        <w:rPr>
          <w:rFonts w:ascii="Times New Roman" w:hAnsi="Times New Roman" w:cs="Times New Roman"/>
          <w:sz w:val="24"/>
          <w:szCs w:val="24"/>
        </w:rPr>
        <w:t xml:space="preserve"> by W. Nathan Cude</w:t>
      </w:r>
    </w:p>
    <w:p w:rsidR="00613C81" w:rsidRPr="00735F72" w:rsidRDefault="003B3FB8" w:rsidP="003B3FB8">
      <w:pPr>
        <w:jc w:val="center"/>
        <w:rPr>
          <w:rFonts w:ascii="Times New Roman" w:hAnsi="Times New Roman" w:cs="Times New Roman"/>
          <w:sz w:val="24"/>
          <w:szCs w:val="24"/>
        </w:rPr>
      </w:pPr>
      <w:r w:rsidRPr="00735F72">
        <w:rPr>
          <w:rFonts w:ascii="Times New Roman" w:hAnsi="Times New Roman" w:cs="Times New Roman"/>
          <w:sz w:val="24"/>
          <w:szCs w:val="24"/>
        </w:rPr>
        <w:t>All rights reserved.</w:t>
      </w: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C81818" w:rsidRPr="00735F72" w:rsidRDefault="00C81818">
      <w:pPr>
        <w:rPr>
          <w:rFonts w:ascii="Times New Roman" w:hAnsi="Times New Roman" w:cs="Times New Roman"/>
          <w:b/>
          <w:sz w:val="24"/>
          <w:szCs w:val="24"/>
        </w:rPr>
      </w:pPr>
    </w:p>
    <w:p w:rsidR="00C81818" w:rsidRPr="00735F72" w:rsidRDefault="00C81818">
      <w:pPr>
        <w:rPr>
          <w:rFonts w:ascii="Times New Roman" w:hAnsi="Times New Roman" w:cs="Times New Roman"/>
          <w:b/>
          <w:sz w:val="24"/>
          <w:szCs w:val="24"/>
        </w:rPr>
      </w:pPr>
    </w:p>
    <w:p w:rsidR="00427AAA" w:rsidRPr="00735F72" w:rsidRDefault="00427AAA">
      <w:pPr>
        <w:rPr>
          <w:rFonts w:ascii="Times New Roman" w:hAnsi="Times New Roman" w:cs="Times New Roman"/>
          <w:b/>
          <w:sz w:val="24"/>
          <w:szCs w:val="24"/>
        </w:rPr>
      </w:pPr>
    </w:p>
    <w:p w:rsidR="00C81818" w:rsidRPr="00735F72" w:rsidRDefault="00C81818">
      <w:pPr>
        <w:rPr>
          <w:rFonts w:ascii="Times New Roman" w:hAnsi="Times New Roman" w:cs="Times New Roman"/>
          <w:b/>
          <w:sz w:val="24"/>
          <w:szCs w:val="24"/>
        </w:rPr>
      </w:pPr>
    </w:p>
    <w:p w:rsidR="00C81818" w:rsidRPr="00735F72" w:rsidRDefault="00C81818">
      <w:pPr>
        <w:rPr>
          <w:rFonts w:ascii="Times New Roman" w:hAnsi="Times New Roman" w:cs="Times New Roman"/>
          <w:b/>
          <w:sz w:val="24"/>
          <w:szCs w:val="24"/>
        </w:rPr>
      </w:pPr>
    </w:p>
    <w:p w:rsidR="00613C81" w:rsidRPr="00735F72" w:rsidRDefault="00613C81">
      <w:pPr>
        <w:rPr>
          <w:rFonts w:ascii="Times New Roman" w:hAnsi="Times New Roman" w:cs="Times New Roman"/>
          <w:b/>
          <w:sz w:val="24"/>
          <w:szCs w:val="24"/>
        </w:rPr>
      </w:pPr>
    </w:p>
    <w:p w:rsidR="00613C81" w:rsidRPr="00735F72" w:rsidRDefault="003B3FB8" w:rsidP="00041B08">
      <w:pPr>
        <w:jc w:val="center"/>
        <w:rPr>
          <w:rFonts w:ascii="Times New Roman" w:hAnsi="Times New Roman" w:cs="Times New Roman"/>
          <w:b/>
          <w:sz w:val="24"/>
          <w:szCs w:val="24"/>
        </w:rPr>
      </w:pPr>
      <w:r w:rsidRPr="00735F72">
        <w:rPr>
          <w:rFonts w:ascii="Times New Roman" w:hAnsi="Times New Roman" w:cs="Times New Roman"/>
          <w:b/>
          <w:sz w:val="24"/>
          <w:szCs w:val="24"/>
        </w:rPr>
        <w:lastRenderedPageBreak/>
        <w:t>Acknowledgments</w:t>
      </w:r>
    </w:p>
    <w:p w:rsidR="003B3FB8" w:rsidRPr="00735F72" w:rsidRDefault="003B3FB8" w:rsidP="003B3FB8">
      <w:pPr>
        <w:spacing w:line="480" w:lineRule="auto"/>
        <w:rPr>
          <w:rFonts w:ascii="Times New Roman" w:hAnsi="Times New Roman" w:cs="Times New Roman"/>
          <w:sz w:val="24"/>
          <w:szCs w:val="24"/>
        </w:rPr>
      </w:pPr>
      <w:r w:rsidRPr="00735F72">
        <w:rPr>
          <w:rFonts w:ascii="Times New Roman" w:hAnsi="Times New Roman" w:cs="Times New Roman"/>
          <w:sz w:val="24"/>
          <w:szCs w:val="24"/>
        </w:rPr>
        <w:tab/>
        <w:t>I</w:t>
      </w:r>
      <w:r w:rsidR="00CC2FAE" w:rsidRPr="00735F72">
        <w:rPr>
          <w:rFonts w:ascii="Times New Roman" w:hAnsi="Times New Roman" w:cs="Times New Roman"/>
          <w:sz w:val="24"/>
          <w:szCs w:val="24"/>
        </w:rPr>
        <w:t>’d</w:t>
      </w:r>
      <w:r w:rsidRPr="00735F72">
        <w:rPr>
          <w:rFonts w:ascii="Times New Roman" w:hAnsi="Times New Roman" w:cs="Times New Roman"/>
          <w:sz w:val="24"/>
          <w:szCs w:val="24"/>
        </w:rPr>
        <w:t xml:space="preserve"> like to acknowledge a number of people who, without their help, this dissertation would not be possible.  First, I</w:t>
      </w:r>
      <w:r w:rsidR="00CC2FAE" w:rsidRPr="00735F72">
        <w:rPr>
          <w:rFonts w:ascii="Times New Roman" w:hAnsi="Times New Roman" w:cs="Times New Roman"/>
          <w:sz w:val="24"/>
          <w:szCs w:val="24"/>
        </w:rPr>
        <w:t>’d</w:t>
      </w:r>
      <w:r w:rsidRPr="00735F72">
        <w:rPr>
          <w:rFonts w:ascii="Times New Roman" w:hAnsi="Times New Roman" w:cs="Times New Roman"/>
          <w:sz w:val="24"/>
          <w:szCs w:val="24"/>
        </w:rPr>
        <w:t xml:space="preserve"> like to thank my advisor </w:t>
      </w:r>
      <w:r w:rsidR="0081460B" w:rsidRPr="00735F72">
        <w:rPr>
          <w:rFonts w:ascii="Times New Roman" w:hAnsi="Times New Roman" w:cs="Times New Roman"/>
          <w:sz w:val="24"/>
          <w:szCs w:val="24"/>
        </w:rPr>
        <w:t xml:space="preserve">Dr. </w:t>
      </w:r>
      <w:r w:rsidRPr="00735F72">
        <w:rPr>
          <w:rFonts w:ascii="Times New Roman" w:hAnsi="Times New Roman" w:cs="Times New Roman"/>
          <w:sz w:val="24"/>
          <w:szCs w:val="24"/>
        </w:rPr>
        <w:t xml:space="preserve">Alison Buchan.  As an undergraduate, Alison allowed me to come into her lab with little to no practical knowledge of microbiology and work on my own independent project.  It </w:t>
      </w:r>
      <w:r w:rsidR="00E45DA2" w:rsidRPr="00735F72">
        <w:rPr>
          <w:rFonts w:ascii="Times New Roman" w:hAnsi="Times New Roman" w:cs="Times New Roman"/>
          <w:sz w:val="24"/>
          <w:szCs w:val="24"/>
        </w:rPr>
        <w:t xml:space="preserve">was </w:t>
      </w:r>
      <w:r w:rsidRPr="00735F72">
        <w:rPr>
          <w:rFonts w:ascii="Times New Roman" w:hAnsi="Times New Roman" w:cs="Times New Roman"/>
          <w:sz w:val="24"/>
          <w:szCs w:val="24"/>
        </w:rPr>
        <w:t xml:space="preserve">that independent </w:t>
      </w:r>
      <w:r w:rsidR="00A3063A" w:rsidRPr="00735F72">
        <w:rPr>
          <w:rFonts w:ascii="Times New Roman" w:hAnsi="Times New Roman" w:cs="Times New Roman"/>
          <w:sz w:val="24"/>
          <w:szCs w:val="24"/>
        </w:rPr>
        <w:t>project</w:t>
      </w:r>
      <w:r w:rsidR="00E45DA2" w:rsidRPr="00735F72">
        <w:rPr>
          <w:rFonts w:ascii="Times New Roman" w:hAnsi="Times New Roman" w:cs="Times New Roman"/>
          <w:sz w:val="24"/>
          <w:szCs w:val="24"/>
        </w:rPr>
        <w:t xml:space="preserve"> that really introduced me to microbiology and convinced me that I wanted to do this as a career.</w:t>
      </w:r>
      <w:r w:rsidR="0081460B" w:rsidRPr="00735F72">
        <w:rPr>
          <w:rFonts w:ascii="Times New Roman" w:hAnsi="Times New Roman" w:cs="Times New Roman"/>
          <w:sz w:val="24"/>
          <w:szCs w:val="24"/>
        </w:rPr>
        <w:t xml:space="preserve">  </w:t>
      </w:r>
      <w:r w:rsidR="00A3063A" w:rsidRPr="00735F72">
        <w:rPr>
          <w:rFonts w:ascii="Times New Roman" w:hAnsi="Times New Roman" w:cs="Times New Roman"/>
          <w:sz w:val="24"/>
          <w:szCs w:val="24"/>
        </w:rPr>
        <w:t>Her input and support over the years has been vital to my success</w:t>
      </w:r>
      <w:r w:rsidR="00CC2FAE" w:rsidRPr="00735F72">
        <w:rPr>
          <w:rFonts w:ascii="Times New Roman" w:hAnsi="Times New Roman" w:cs="Times New Roman"/>
          <w:sz w:val="24"/>
          <w:szCs w:val="24"/>
        </w:rPr>
        <w:t xml:space="preserve"> and I couldn’t have done it without her</w:t>
      </w:r>
      <w:r w:rsidR="00A3063A" w:rsidRPr="00735F72">
        <w:rPr>
          <w:rFonts w:ascii="Times New Roman" w:hAnsi="Times New Roman" w:cs="Times New Roman"/>
          <w:sz w:val="24"/>
          <w:szCs w:val="24"/>
        </w:rPr>
        <w:t xml:space="preserve">.  </w:t>
      </w:r>
      <w:r w:rsidR="0081460B" w:rsidRPr="00735F72">
        <w:rPr>
          <w:rFonts w:ascii="Times New Roman" w:hAnsi="Times New Roman" w:cs="Times New Roman"/>
          <w:sz w:val="24"/>
          <w:szCs w:val="24"/>
        </w:rPr>
        <w:t xml:space="preserve">I want to thank Dr. Jeff Becker, at whose urging I changed my plans and switched from a Master’s program to the PhD program.  That was a hard decision to make, but I know it was the right decision.  I want to thank everyone on my committee:  Dr. John </w:t>
      </w:r>
      <w:proofErr w:type="spellStart"/>
      <w:r w:rsidR="0081460B" w:rsidRPr="00735F72">
        <w:rPr>
          <w:rFonts w:ascii="Times New Roman" w:hAnsi="Times New Roman" w:cs="Times New Roman"/>
          <w:sz w:val="24"/>
          <w:szCs w:val="24"/>
        </w:rPr>
        <w:t>Biggerstaff</w:t>
      </w:r>
      <w:proofErr w:type="spellEnd"/>
      <w:r w:rsidR="0081460B" w:rsidRPr="00735F72">
        <w:rPr>
          <w:rFonts w:ascii="Times New Roman" w:hAnsi="Times New Roman" w:cs="Times New Roman"/>
          <w:sz w:val="24"/>
          <w:szCs w:val="24"/>
        </w:rPr>
        <w:t xml:space="preserve">, Dr. Jeff Becker, Dr. Alison Buchan, Dr. Shawn </w:t>
      </w:r>
      <w:proofErr w:type="spellStart"/>
      <w:r w:rsidR="0081460B" w:rsidRPr="00735F72">
        <w:rPr>
          <w:rFonts w:ascii="Times New Roman" w:hAnsi="Times New Roman" w:cs="Times New Roman"/>
          <w:sz w:val="24"/>
          <w:szCs w:val="24"/>
        </w:rPr>
        <w:t>Campagna</w:t>
      </w:r>
      <w:proofErr w:type="spellEnd"/>
      <w:r w:rsidR="0081460B" w:rsidRPr="00735F72">
        <w:rPr>
          <w:rFonts w:ascii="Times New Roman" w:hAnsi="Times New Roman" w:cs="Times New Roman"/>
          <w:sz w:val="24"/>
          <w:szCs w:val="24"/>
        </w:rPr>
        <w:t>, and Dr. Todd Reynolds.  Your input on my research over the years has made my project stronger and you all have made me a better scientist.</w:t>
      </w:r>
      <w:r w:rsidR="006745D9" w:rsidRPr="00735F72">
        <w:rPr>
          <w:rFonts w:ascii="Times New Roman" w:hAnsi="Times New Roman" w:cs="Times New Roman"/>
          <w:sz w:val="24"/>
          <w:szCs w:val="24"/>
        </w:rPr>
        <w:t xml:space="preserve">  I would like to thank my </w:t>
      </w:r>
      <w:proofErr w:type="spellStart"/>
      <w:r w:rsidR="006745D9" w:rsidRPr="00735F72">
        <w:rPr>
          <w:rFonts w:ascii="Times New Roman" w:hAnsi="Times New Roman" w:cs="Times New Roman"/>
          <w:sz w:val="24"/>
          <w:szCs w:val="24"/>
        </w:rPr>
        <w:t>labmates</w:t>
      </w:r>
      <w:proofErr w:type="spellEnd"/>
      <w:r w:rsidR="006745D9" w:rsidRPr="00735F72">
        <w:rPr>
          <w:rFonts w:ascii="Times New Roman" w:hAnsi="Times New Roman" w:cs="Times New Roman"/>
          <w:sz w:val="24"/>
          <w:szCs w:val="24"/>
        </w:rPr>
        <w:t xml:space="preserve">: Nana </w:t>
      </w:r>
      <w:proofErr w:type="spellStart"/>
      <w:r w:rsidR="006745D9" w:rsidRPr="00735F72">
        <w:rPr>
          <w:rFonts w:ascii="Times New Roman" w:hAnsi="Times New Roman" w:cs="Times New Roman"/>
          <w:sz w:val="24"/>
          <w:szCs w:val="24"/>
        </w:rPr>
        <w:t>Ankrah</w:t>
      </w:r>
      <w:proofErr w:type="spellEnd"/>
      <w:r w:rsidR="006745D9" w:rsidRPr="00735F72">
        <w:rPr>
          <w:rFonts w:ascii="Times New Roman" w:hAnsi="Times New Roman" w:cs="Times New Roman"/>
          <w:sz w:val="24"/>
          <w:szCs w:val="24"/>
        </w:rPr>
        <w:t xml:space="preserve">, Ashley Frank, Chris </w:t>
      </w:r>
      <w:proofErr w:type="spellStart"/>
      <w:r w:rsidR="006745D9" w:rsidRPr="00735F72">
        <w:rPr>
          <w:rFonts w:ascii="Times New Roman" w:hAnsi="Times New Roman" w:cs="Times New Roman"/>
          <w:sz w:val="24"/>
          <w:szCs w:val="24"/>
        </w:rPr>
        <w:t>Gulvik</w:t>
      </w:r>
      <w:proofErr w:type="spellEnd"/>
      <w:r w:rsidR="006745D9" w:rsidRPr="00735F72">
        <w:rPr>
          <w:rFonts w:ascii="Times New Roman" w:hAnsi="Times New Roman" w:cs="Times New Roman"/>
          <w:sz w:val="24"/>
          <w:szCs w:val="24"/>
        </w:rPr>
        <w:t xml:space="preserve">, and Mary </w:t>
      </w:r>
      <w:proofErr w:type="spellStart"/>
      <w:r w:rsidR="006745D9" w:rsidRPr="00735F72">
        <w:rPr>
          <w:rFonts w:ascii="Times New Roman" w:hAnsi="Times New Roman" w:cs="Times New Roman"/>
          <w:sz w:val="24"/>
          <w:szCs w:val="24"/>
        </w:rPr>
        <w:t>Hadden</w:t>
      </w:r>
      <w:proofErr w:type="spellEnd"/>
      <w:r w:rsidR="006745D9" w:rsidRPr="00735F72">
        <w:rPr>
          <w:rFonts w:ascii="Times New Roman" w:hAnsi="Times New Roman" w:cs="Times New Roman"/>
          <w:sz w:val="24"/>
          <w:szCs w:val="24"/>
        </w:rPr>
        <w:t>.  Your input on my research has been very helpful, but more than that, your friendship has been invaluable.</w:t>
      </w:r>
    </w:p>
    <w:p w:rsidR="006745D9" w:rsidRPr="00735F72" w:rsidRDefault="006745D9" w:rsidP="003B3FB8">
      <w:pPr>
        <w:spacing w:line="480" w:lineRule="auto"/>
        <w:rPr>
          <w:rFonts w:ascii="Times New Roman" w:hAnsi="Times New Roman" w:cs="Times New Roman"/>
          <w:sz w:val="24"/>
          <w:szCs w:val="24"/>
        </w:rPr>
      </w:pPr>
      <w:r w:rsidRPr="00735F72">
        <w:rPr>
          <w:rFonts w:ascii="Times New Roman" w:hAnsi="Times New Roman" w:cs="Times New Roman"/>
          <w:sz w:val="24"/>
          <w:szCs w:val="24"/>
        </w:rPr>
        <w:tab/>
      </w:r>
      <w:r w:rsidR="00A3063A" w:rsidRPr="00735F72">
        <w:rPr>
          <w:rFonts w:ascii="Times New Roman" w:hAnsi="Times New Roman" w:cs="Times New Roman"/>
          <w:sz w:val="24"/>
          <w:szCs w:val="24"/>
        </w:rPr>
        <w:t xml:space="preserve">I would be remiss if I did not thank my fantastic wife.  </w:t>
      </w:r>
      <w:proofErr w:type="spellStart"/>
      <w:r w:rsidR="00A3063A" w:rsidRPr="00735F72">
        <w:rPr>
          <w:rFonts w:ascii="Times New Roman" w:hAnsi="Times New Roman" w:cs="Times New Roman"/>
          <w:sz w:val="24"/>
          <w:szCs w:val="24"/>
        </w:rPr>
        <w:t>Karli</w:t>
      </w:r>
      <w:proofErr w:type="spellEnd"/>
      <w:r w:rsidR="00A3063A" w:rsidRPr="00735F72">
        <w:rPr>
          <w:rFonts w:ascii="Times New Roman" w:hAnsi="Times New Roman" w:cs="Times New Roman"/>
          <w:sz w:val="24"/>
          <w:szCs w:val="24"/>
        </w:rPr>
        <w:t>, your love and support has kept me sane these las</w:t>
      </w:r>
      <w:r w:rsidR="00CC2FAE" w:rsidRPr="00735F72">
        <w:rPr>
          <w:rFonts w:ascii="Times New Roman" w:hAnsi="Times New Roman" w:cs="Times New Roman"/>
          <w:sz w:val="24"/>
          <w:szCs w:val="24"/>
        </w:rPr>
        <w:t>t five years.  My parents also</w:t>
      </w:r>
      <w:r w:rsidR="00A3063A" w:rsidRPr="00735F72">
        <w:rPr>
          <w:rFonts w:ascii="Times New Roman" w:hAnsi="Times New Roman" w:cs="Times New Roman"/>
          <w:sz w:val="24"/>
          <w:szCs w:val="24"/>
        </w:rPr>
        <w:t xml:space="preserve"> deserve a lot of credit for instilling in me an appreciation of science and learning at a young age.  </w:t>
      </w:r>
      <w:r w:rsidR="00CC2FAE" w:rsidRPr="00735F72">
        <w:rPr>
          <w:rFonts w:ascii="Times New Roman" w:hAnsi="Times New Roman" w:cs="Times New Roman"/>
          <w:sz w:val="24"/>
          <w:szCs w:val="24"/>
        </w:rPr>
        <w:t xml:space="preserve">From trips to museums to books about shark attacks, you guys always supported my inquisitive nature. </w:t>
      </w:r>
      <w:r w:rsidR="00A3063A" w:rsidRPr="00735F72">
        <w:rPr>
          <w:rFonts w:ascii="Times New Roman" w:hAnsi="Times New Roman" w:cs="Times New Roman"/>
          <w:sz w:val="24"/>
          <w:szCs w:val="24"/>
        </w:rPr>
        <w:t xml:space="preserve">In that same </w:t>
      </w:r>
      <w:r w:rsidR="009E6814" w:rsidRPr="00735F72">
        <w:rPr>
          <w:rFonts w:ascii="Times New Roman" w:hAnsi="Times New Roman" w:cs="Times New Roman"/>
          <w:sz w:val="24"/>
          <w:szCs w:val="24"/>
        </w:rPr>
        <w:t xml:space="preserve">inquisitive </w:t>
      </w:r>
      <w:r w:rsidR="00A3063A" w:rsidRPr="00735F72">
        <w:rPr>
          <w:rFonts w:ascii="Times New Roman" w:hAnsi="Times New Roman" w:cs="Times New Roman"/>
          <w:sz w:val="24"/>
          <w:szCs w:val="24"/>
        </w:rPr>
        <w:t xml:space="preserve">vein, I would </w:t>
      </w:r>
      <w:r w:rsidR="00CC2FAE" w:rsidRPr="00735F72">
        <w:rPr>
          <w:rFonts w:ascii="Times New Roman" w:hAnsi="Times New Roman" w:cs="Times New Roman"/>
          <w:sz w:val="24"/>
          <w:szCs w:val="24"/>
        </w:rPr>
        <w:t xml:space="preserve">also </w:t>
      </w:r>
      <w:r w:rsidR="00A3063A" w:rsidRPr="00735F72">
        <w:rPr>
          <w:rFonts w:ascii="Times New Roman" w:hAnsi="Times New Roman" w:cs="Times New Roman"/>
          <w:sz w:val="24"/>
          <w:szCs w:val="24"/>
        </w:rPr>
        <w:t>like to thank dinosaurs.  As a young child, I decided I wanted to become a paleontologist, and I learned as much about dinosaurs as I possibly could.  I knew the names of many of the most famous paleontologists</w:t>
      </w:r>
      <w:r w:rsidR="00203F46" w:rsidRPr="00735F72">
        <w:rPr>
          <w:rFonts w:ascii="Times New Roman" w:hAnsi="Times New Roman" w:cs="Times New Roman"/>
          <w:sz w:val="24"/>
          <w:szCs w:val="24"/>
        </w:rPr>
        <w:t xml:space="preserve">, and I was fascinated by their research.  Dinosaurs were my first introduction to science, and though I later decided that going out into the desert </w:t>
      </w:r>
      <w:r w:rsidR="00203F46" w:rsidRPr="00735F72">
        <w:rPr>
          <w:rFonts w:ascii="Times New Roman" w:hAnsi="Times New Roman" w:cs="Times New Roman"/>
          <w:sz w:val="24"/>
          <w:szCs w:val="24"/>
        </w:rPr>
        <w:lastRenderedPageBreak/>
        <w:t xml:space="preserve">and digging in the dirt for weeks at a time wasn’t really for me, I have to appreciate the fact that my interest in dinosaurs shaped who I was to become.  I had decided to be a scientist before I even left elementary school.  So, thank you dinosaurs.  May you be an inspiration to aspiring scientists for generations to come!  And a big </w:t>
      </w:r>
      <w:proofErr w:type="gramStart"/>
      <w:r w:rsidR="00203F46" w:rsidRPr="00735F72">
        <w:rPr>
          <w:rFonts w:ascii="Times New Roman" w:hAnsi="Times New Roman" w:cs="Times New Roman"/>
          <w:sz w:val="24"/>
          <w:szCs w:val="24"/>
        </w:rPr>
        <w:t>thank</w:t>
      </w:r>
      <w:proofErr w:type="gramEnd"/>
      <w:r w:rsidR="00203F46" w:rsidRPr="00735F72">
        <w:rPr>
          <w:rFonts w:ascii="Times New Roman" w:hAnsi="Times New Roman" w:cs="Times New Roman"/>
          <w:sz w:val="24"/>
          <w:szCs w:val="24"/>
        </w:rPr>
        <w:t xml:space="preserve"> you to everyone who has been a friend and colleague throughout this process.  I couldn’t have done it without you all. </w:t>
      </w: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746740" w:rsidRDefault="00746740" w:rsidP="00041B08">
      <w:pPr>
        <w:jc w:val="center"/>
        <w:rPr>
          <w:rFonts w:ascii="Times New Roman" w:hAnsi="Times New Roman" w:cs="Times New Roman"/>
          <w:b/>
          <w:sz w:val="24"/>
          <w:szCs w:val="24"/>
        </w:rPr>
      </w:pPr>
    </w:p>
    <w:p w:rsidR="00746740" w:rsidRDefault="00746740" w:rsidP="00041B08">
      <w:pPr>
        <w:jc w:val="center"/>
        <w:rPr>
          <w:rFonts w:ascii="Times New Roman" w:hAnsi="Times New Roman" w:cs="Times New Roman"/>
          <w:b/>
          <w:sz w:val="24"/>
          <w:szCs w:val="24"/>
        </w:rPr>
      </w:pPr>
    </w:p>
    <w:p w:rsidR="00746740" w:rsidRDefault="00746740" w:rsidP="00041B08">
      <w:pPr>
        <w:jc w:val="center"/>
        <w:rPr>
          <w:rFonts w:ascii="Times New Roman" w:hAnsi="Times New Roman" w:cs="Times New Roman"/>
          <w:b/>
          <w:sz w:val="24"/>
          <w:szCs w:val="24"/>
        </w:rPr>
      </w:pPr>
    </w:p>
    <w:p w:rsidR="003B3FB8" w:rsidRPr="00735F72" w:rsidRDefault="00113FE8" w:rsidP="00041B08">
      <w:pPr>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Dissertation </w:t>
      </w:r>
      <w:r w:rsidR="00041B08" w:rsidRPr="00735F72">
        <w:rPr>
          <w:rFonts w:ascii="Times New Roman" w:hAnsi="Times New Roman" w:cs="Times New Roman"/>
          <w:b/>
          <w:sz w:val="24"/>
          <w:szCs w:val="24"/>
        </w:rPr>
        <w:t>Abstract</w:t>
      </w:r>
    </w:p>
    <w:p w:rsidR="003B3FB8" w:rsidRPr="00735F72" w:rsidRDefault="003B3FB8">
      <w:pPr>
        <w:rPr>
          <w:rFonts w:ascii="Times New Roman" w:hAnsi="Times New Roman" w:cs="Times New Roman"/>
          <w:b/>
          <w:sz w:val="24"/>
          <w:szCs w:val="24"/>
        </w:rPr>
      </w:pPr>
    </w:p>
    <w:p w:rsidR="00096A0D" w:rsidRPr="00735F72" w:rsidRDefault="00B61965" w:rsidP="00B91D44">
      <w:pPr>
        <w:spacing w:line="480" w:lineRule="auto"/>
        <w:ind w:firstLine="720"/>
        <w:rPr>
          <w:rFonts w:ascii="Times New Roman" w:hAnsi="Times New Roman" w:cs="Times New Roman"/>
          <w:sz w:val="24"/>
          <w:szCs w:val="24"/>
        </w:rPr>
      </w:pPr>
      <w:r w:rsidRPr="00735F72">
        <w:rPr>
          <w:rFonts w:ascii="Times New Roman" w:hAnsi="Times New Roman" w:cs="Times New Roman"/>
          <w:sz w:val="24"/>
          <w:szCs w:val="24"/>
        </w:rPr>
        <w:t xml:space="preserve">The </w:t>
      </w:r>
      <w:r w:rsidRPr="00735F72">
        <w:rPr>
          <w:rFonts w:ascii="Times New Roman" w:hAnsi="Times New Roman" w:cs="Times New Roman"/>
          <w:i/>
          <w:sz w:val="24"/>
          <w:szCs w:val="24"/>
        </w:rPr>
        <w:t>Roseobacter</w:t>
      </w:r>
      <w:r w:rsidRPr="00735F72">
        <w:rPr>
          <w:rFonts w:ascii="Times New Roman" w:hAnsi="Times New Roman" w:cs="Times New Roman"/>
          <w:sz w:val="24"/>
          <w:szCs w:val="24"/>
        </w:rPr>
        <w:t xml:space="preserve"> clade is a widely distributed, abundant, and biogeochemically active lineage of marine </w:t>
      </w:r>
      <w:r w:rsidRPr="00746740">
        <w:rPr>
          <w:rFonts w:ascii="Symbol" w:hAnsi="Symbol" w:cs="Times New Roman"/>
          <w:sz w:val="24"/>
          <w:szCs w:val="24"/>
        </w:rPr>
        <w:t></w:t>
      </w:r>
      <w:r w:rsidRPr="00735F72">
        <w:rPr>
          <w:rFonts w:ascii="Times New Roman" w:hAnsi="Times New Roman" w:cs="Times New Roman"/>
          <w:sz w:val="24"/>
          <w:szCs w:val="24"/>
        </w:rPr>
        <w:t xml:space="preserve">-proteobacteria.  Members of the </w:t>
      </w:r>
      <w:r w:rsidRPr="00735F72">
        <w:rPr>
          <w:rFonts w:ascii="Times New Roman" w:hAnsi="Times New Roman" w:cs="Times New Roman"/>
          <w:i/>
          <w:sz w:val="24"/>
          <w:szCs w:val="24"/>
        </w:rPr>
        <w:t>Roseobacter</w:t>
      </w:r>
      <w:r w:rsidRPr="00735F72">
        <w:rPr>
          <w:rFonts w:ascii="Times New Roman" w:hAnsi="Times New Roman" w:cs="Times New Roman"/>
          <w:sz w:val="24"/>
          <w:szCs w:val="24"/>
        </w:rPr>
        <w:t xml:space="preserve"> lineage are prolific surface colonizers in marine coastal environments, and antimicrobial secondary metabolite production has been hypothesized to provide a competitive advantage in colonization.  In </w:t>
      </w:r>
      <w:r w:rsidR="00096A0D" w:rsidRPr="00735F72">
        <w:rPr>
          <w:rFonts w:ascii="Times New Roman" w:hAnsi="Times New Roman" w:cs="Times New Roman"/>
          <w:sz w:val="24"/>
          <w:szCs w:val="24"/>
        </w:rPr>
        <w:t xml:space="preserve">the first section of </w:t>
      </w:r>
      <w:r w:rsidRPr="00735F72">
        <w:rPr>
          <w:rFonts w:ascii="Times New Roman" w:hAnsi="Times New Roman" w:cs="Times New Roman"/>
          <w:sz w:val="24"/>
          <w:szCs w:val="24"/>
        </w:rPr>
        <w:t xml:space="preserve">this study, we developed a random Tn5-based transposon mutant library of the roseobacter </w:t>
      </w:r>
      <w:r w:rsidRPr="00735F72">
        <w:rPr>
          <w:rFonts w:ascii="Times New Roman" w:hAnsi="Times New Roman" w:cs="Times New Roman"/>
          <w:i/>
          <w:sz w:val="24"/>
          <w:szCs w:val="24"/>
        </w:rPr>
        <w:t>Phaeobacter</w:t>
      </w:r>
      <w:r w:rsidRPr="00735F72">
        <w:rPr>
          <w:rFonts w:ascii="Times New Roman" w:hAnsi="Times New Roman" w:cs="Times New Roman"/>
          <w:sz w:val="24"/>
          <w:szCs w:val="24"/>
        </w:rPr>
        <w:t xml:space="preserve"> sp. strain Y4I and identified that it produces the blue pigment indigoidine via a nonribosomal peptide synthase-based biosynthetic pathway encoded by a novel series of genetically linked genes: </w:t>
      </w:r>
      <w:proofErr w:type="spellStart"/>
      <w:r w:rsidRPr="00735F72">
        <w:rPr>
          <w:rFonts w:ascii="Times New Roman" w:hAnsi="Times New Roman" w:cs="Times New Roman"/>
          <w:i/>
          <w:sz w:val="24"/>
          <w:szCs w:val="24"/>
        </w:rPr>
        <w:t>igiBCDFE</w:t>
      </w:r>
      <w:proofErr w:type="spellEnd"/>
      <w:r w:rsidRPr="00735F72">
        <w:rPr>
          <w:rFonts w:ascii="Times New Roman" w:hAnsi="Times New Roman" w:cs="Times New Roman"/>
          <w:sz w:val="24"/>
          <w:szCs w:val="24"/>
        </w:rPr>
        <w:t xml:space="preserve">.  Comparison of wildtype, non-pigmented, and hyper-pigmented Y4I insertional mutants demonstrates a perfect correlation between indigoidine production and the inhibition of </w:t>
      </w:r>
      <w:r w:rsidRPr="00735F72">
        <w:rPr>
          <w:rFonts w:ascii="Times New Roman" w:hAnsi="Times New Roman" w:cs="Times New Roman"/>
          <w:i/>
          <w:sz w:val="24"/>
          <w:szCs w:val="24"/>
        </w:rPr>
        <w:t>Vibrio fischeri</w:t>
      </w:r>
      <w:r w:rsidRPr="00735F72">
        <w:rPr>
          <w:rFonts w:ascii="Times New Roman" w:hAnsi="Times New Roman" w:cs="Times New Roman"/>
          <w:sz w:val="24"/>
          <w:szCs w:val="24"/>
        </w:rPr>
        <w:t xml:space="preserve"> on agar plates, revealing a previously unrecognized bioactivity of this molecule.  Competitive co-cultures of </w:t>
      </w:r>
      <w:r w:rsidRPr="00735F72">
        <w:rPr>
          <w:rFonts w:ascii="Times New Roman" w:hAnsi="Times New Roman" w:cs="Times New Roman"/>
          <w:i/>
          <w:sz w:val="24"/>
          <w:szCs w:val="24"/>
        </w:rPr>
        <w:t>V. fischeri</w:t>
      </w:r>
      <w:r w:rsidRPr="00735F72">
        <w:rPr>
          <w:rFonts w:ascii="Times New Roman" w:hAnsi="Times New Roman" w:cs="Times New Roman"/>
          <w:sz w:val="24"/>
          <w:szCs w:val="24"/>
        </w:rPr>
        <w:t xml:space="preserve"> and Y4I show that the production of indigoidine by Y4I significantly inhibits surface colonization of </w:t>
      </w:r>
      <w:r w:rsidRPr="00735F72">
        <w:rPr>
          <w:rFonts w:ascii="Times New Roman" w:hAnsi="Times New Roman" w:cs="Times New Roman"/>
          <w:i/>
          <w:sz w:val="24"/>
          <w:szCs w:val="24"/>
        </w:rPr>
        <w:t>V. fischeri</w:t>
      </w:r>
      <w:r w:rsidRPr="00735F72">
        <w:rPr>
          <w:rFonts w:ascii="Times New Roman" w:hAnsi="Times New Roman" w:cs="Times New Roman"/>
          <w:sz w:val="24"/>
          <w:szCs w:val="24"/>
        </w:rPr>
        <w:t xml:space="preserve">.  </w:t>
      </w:r>
    </w:p>
    <w:p w:rsidR="003B3FB8" w:rsidRPr="00735F72" w:rsidRDefault="00096A0D" w:rsidP="00096A0D">
      <w:pPr>
        <w:spacing w:line="480" w:lineRule="auto"/>
        <w:ind w:firstLine="720"/>
        <w:rPr>
          <w:rFonts w:ascii="Times New Roman" w:hAnsi="Times New Roman" w:cs="Times New Roman"/>
          <w:sz w:val="24"/>
          <w:szCs w:val="24"/>
        </w:rPr>
      </w:pPr>
      <w:r w:rsidRPr="00735F72">
        <w:rPr>
          <w:rFonts w:ascii="Times New Roman" w:hAnsi="Times New Roman" w:cs="Times New Roman"/>
          <w:sz w:val="24"/>
          <w:szCs w:val="24"/>
        </w:rPr>
        <w:t>The second section of this study investigated</w:t>
      </w:r>
      <w:r w:rsidR="00B61965" w:rsidRPr="00735F72">
        <w:rPr>
          <w:rFonts w:ascii="Times New Roman" w:hAnsi="Times New Roman" w:cs="Times New Roman"/>
          <w:sz w:val="24"/>
          <w:szCs w:val="24"/>
        </w:rPr>
        <w:t xml:space="preserve"> Tn5 transposon mutants that have insertions in each of two </w:t>
      </w:r>
      <w:proofErr w:type="spellStart"/>
      <w:r w:rsidR="00B61965" w:rsidRPr="00735F72">
        <w:rPr>
          <w:rFonts w:ascii="Times New Roman" w:hAnsi="Times New Roman" w:cs="Times New Roman"/>
          <w:i/>
          <w:sz w:val="24"/>
          <w:szCs w:val="24"/>
        </w:rPr>
        <w:t>luxRI</w:t>
      </w:r>
      <w:proofErr w:type="spellEnd"/>
      <w:r w:rsidR="00B61965" w:rsidRPr="00735F72">
        <w:rPr>
          <w:rFonts w:ascii="Times New Roman" w:hAnsi="Times New Roman" w:cs="Times New Roman"/>
          <w:sz w:val="24"/>
          <w:szCs w:val="24"/>
        </w:rPr>
        <w:t xml:space="preserve">-like quorum sensing systems suggest that a complex cell-to-cell communication hierarchy up-regulates the production of indigoidine only when attached to a surface and when quorum is reached by both systems. </w:t>
      </w:r>
      <w:r w:rsidR="00E41314">
        <w:rPr>
          <w:rFonts w:ascii="Times New Roman" w:hAnsi="Times New Roman" w:cs="Times New Roman"/>
          <w:sz w:val="24"/>
          <w:szCs w:val="24"/>
        </w:rPr>
        <w:t xml:space="preserve">  Y4I has two independent quorum sensing systems named </w:t>
      </w:r>
      <w:proofErr w:type="spellStart"/>
      <w:r w:rsidR="00E41314">
        <w:rPr>
          <w:rFonts w:ascii="Times New Roman" w:hAnsi="Times New Roman" w:cs="Times New Roman"/>
          <w:i/>
          <w:sz w:val="24"/>
          <w:szCs w:val="24"/>
        </w:rPr>
        <w:t>pgaIR</w:t>
      </w:r>
      <w:proofErr w:type="spellEnd"/>
      <w:r w:rsidR="00E41314">
        <w:rPr>
          <w:rFonts w:ascii="Times New Roman" w:hAnsi="Times New Roman" w:cs="Times New Roman"/>
          <w:i/>
          <w:sz w:val="24"/>
          <w:szCs w:val="24"/>
        </w:rPr>
        <w:t xml:space="preserve"> </w:t>
      </w:r>
      <w:r w:rsidR="00E41314">
        <w:rPr>
          <w:rFonts w:ascii="Times New Roman" w:hAnsi="Times New Roman" w:cs="Times New Roman"/>
          <w:sz w:val="24"/>
          <w:szCs w:val="24"/>
        </w:rPr>
        <w:t xml:space="preserve">and </w:t>
      </w:r>
      <w:proofErr w:type="spellStart"/>
      <w:r w:rsidR="00E41314">
        <w:rPr>
          <w:rFonts w:ascii="Times New Roman" w:hAnsi="Times New Roman" w:cs="Times New Roman"/>
          <w:i/>
          <w:sz w:val="24"/>
          <w:szCs w:val="24"/>
        </w:rPr>
        <w:t>phaIR</w:t>
      </w:r>
      <w:proofErr w:type="spellEnd"/>
      <w:r w:rsidR="00E41314">
        <w:rPr>
          <w:rFonts w:ascii="Times New Roman" w:hAnsi="Times New Roman" w:cs="Times New Roman"/>
          <w:i/>
          <w:sz w:val="24"/>
          <w:szCs w:val="24"/>
        </w:rPr>
        <w:t xml:space="preserve">.  </w:t>
      </w:r>
      <w:r w:rsidR="00E41314">
        <w:rPr>
          <w:rFonts w:ascii="Times New Roman" w:hAnsi="Times New Roman" w:cs="Times New Roman"/>
          <w:sz w:val="24"/>
          <w:szCs w:val="24"/>
        </w:rPr>
        <w:t xml:space="preserve">Transposon insertions in each of the </w:t>
      </w:r>
      <w:proofErr w:type="spellStart"/>
      <w:r w:rsidR="00E41314">
        <w:rPr>
          <w:rFonts w:ascii="Times New Roman" w:hAnsi="Times New Roman" w:cs="Times New Roman"/>
          <w:i/>
          <w:sz w:val="24"/>
          <w:szCs w:val="24"/>
        </w:rPr>
        <w:t>phaIR</w:t>
      </w:r>
      <w:proofErr w:type="spellEnd"/>
      <w:r w:rsidR="00E41314">
        <w:rPr>
          <w:rFonts w:ascii="Times New Roman" w:hAnsi="Times New Roman" w:cs="Times New Roman"/>
          <w:i/>
          <w:sz w:val="24"/>
          <w:szCs w:val="24"/>
        </w:rPr>
        <w:t xml:space="preserve"> </w:t>
      </w:r>
      <w:r w:rsidR="00E41314">
        <w:rPr>
          <w:rFonts w:ascii="Times New Roman" w:hAnsi="Times New Roman" w:cs="Times New Roman"/>
          <w:sz w:val="24"/>
          <w:szCs w:val="24"/>
        </w:rPr>
        <w:t xml:space="preserve">genes lead to significantly less and later indigoidine production when compared to wildtype.  A transposon insertion in </w:t>
      </w:r>
      <w:proofErr w:type="spellStart"/>
      <w:r w:rsidR="00E41314">
        <w:rPr>
          <w:rFonts w:ascii="Times New Roman" w:hAnsi="Times New Roman" w:cs="Times New Roman"/>
          <w:i/>
          <w:sz w:val="24"/>
          <w:szCs w:val="24"/>
        </w:rPr>
        <w:t>pgaR</w:t>
      </w:r>
      <w:proofErr w:type="spellEnd"/>
      <w:r w:rsidR="00E41314">
        <w:rPr>
          <w:rFonts w:ascii="Times New Roman" w:hAnsi="Times New Roman" w:cs="Times New Roman"/>
          <w:i/>
          <w:sz w:val="24"/>
          <w:szCs w:val="24"/>
        </w:rPr>
        <w:t xml:space="preserve"> </w:t>
      </w:r>
      <w:r w:rsidR="00E41314">
        <w:rPr>
          <w:rFonts w:ascii="Times New Roman" w:hAnsi="Times New Roman" w:cs="Times New Roman"/>
          <w:sz w:val="24"/>
          <w:szCs w:val="24"/>
        </w:rPr>
        <w:t xml:space="preserve">leads to no indigoidine production.  Both of these phenotypes cause Y4I to be unable to inhibit the growth of </w:t>
      </w:r>
      <w:r w:rsidR="00E41314">
        <w:rPr>
          <w:rFonts w:ascii="Times New Roman" w:hAnsi="Times New Roman" w:cs="Times New Roman"/>
          <w:i/>
          <w:sz w:val="24"/>
          <w:szCs w:val="24"/>
        </w:rPr>
        <w:t xml:space="preserve">V. fischeri.  </w:t>
      </w:r>
      <w:r w:rsidR="00D37B51">
        <w:rPr>
          <w:rFonts w:ascii="Times New Roman" w:hAnsi="Times New Roman" w:cs="Times New Roman"/>
          <w:sz w:val="24"/>
          <w:szCs w:val="24"/>
        </w:rPr>
        <w:t xml:space="preserve">AHL bioreporters and mass spectrometry analyses </w:t>
      </w:r>
      <w:r w:rsidR="00D37B51">
        <w:rPr>
          <w:rFonts w:ascii="Times New Roman" w:hAnsi="Times New Roman" w:cs="Times New Roman"/>
          <w:sz w:val="24"/>
          <w:szCs w:val="24"/>
        </w:rPr>
        <w:lastRenderedPageBreak/>
        <w:t xml:space="preserve">identified two AHLs being produced by wildtype Y4I: </w:t>
      </w:r>
      <w:r w:rsidR="00D37B51" w:rsidRPr="00D37B51">
        <w:rPr>
          <w:rFonts w:ascii="Times New Roman" w:hAnsi="Times New Roman" w:cs="Times New Roman"/>
          <w:i/>
          <w:sz w:val="24"/>
          <w:szCs w:val="24"/>
        </w:rPr>
        <w:t>N</w:t>
      </w:r>
      <w:r w:rsidR="00D37B51" w:rsidRPr="00D37B51">
        <w:rPr>
          <w:rFonts w:ascii="Times New Roman" w:hAnsi="Times New Roman" w:cs="Times New Roman"/>
          <w:sz w:val="24"/>
          <w:szCs w:val="24"/>
        </w:rPr>
        <w:t>-</w:t>
      </w:r>
      <w:proofErr w:type="spellStart"/>
      <w:r w:rsidR="00D37B51" w:rsidRPr="00D37B51">
        <w:rPr>
          <w:rFonts w:ascii="Times New Roman" w:hAnsi="Times New Roman" w:cs="Times New Roman"/>
          <w:sz w:val="24"/>
          <w:szCs w:val="24"/>
        </w:rPr>
        <w:t>octanoyl</w:t>
      </w:r>
      <w:proofErr w:type="spellEnd"/>
      <w:r w:rsidR="00D37B51" w:rsidRPr="00D37B51">
        <w:rPr>
          <w:rFonts w:ascii="Times New Roman" w:hAnsi="Times New Roman" w:cs="Times New Roman"/>
          <w:sz w:val="24"/>
          <w:szCs w:val="24"/>
        </w:rPr>
        <w:t xml:space="preserve">-L-Homoserine </w:t>
      </w:r>
      <w:proofErr w:type="gramStart"/>
      <w:r w:rsidR="00D37B51" w:rsidRPr="00D37B51">
        <w:rPr>
          <w:rFonts w:ascii="Times New Roman" w:hAnsi="Times New Roman" w:cs="Times New Roman"/>
          <w:sz w:val="24"/>
          <w:szCs w:val="24"/>
        </w:rPr>
        <w:t>lactone</w:t>
      </w:r>
      <w:r w:rsidR="00D37B51">
        <w:rPr>
          <w:rFonts w:ascii="Times New Roman" w:hAnsi="Times New Roman" w:cs="Times New Roman"/>
          <w:sz w:val="24"/>
          <w:szCs w:val="24"/>
        </w:rPr>
        <w:t>(</w:t>
      </w:r>
      <w:proofErr w:type="gramEnd"/>
      <w:r w:rsidR="00D37B51">
        <w:rPr>
          <w:rFonts w:ascii="Times New Roman" w:hAnsi="Times New Roman" w:cs="Times New Roman"/>
          <w:sz w:val="24"/>
          <w:szCs w:val="24"/>
        </w:rPr>
        <w:t xml:space="preserve">C8-HSL) and </w:t>
      </w:r>
      <w:r w:rsidR="00D37B51" w:rsidRPr="00085CA8">
        <w:rPr>
          <w:rFonts w:ascii="Times New Roman" w:hAnsi="Times New Roman" w:cs="Times New Roman"/>
          <w:i/>
          <w:sz w:val="24"/>
          <w:szCs w:val="24"/>
          <w:highlight w:val="yellow"/>
        </w:rPr>
        <w:t>N</w:t>
      </w:r>
      <w:r w:rsidR="00D37B51" w:rsidRPr="00085CA8">
        <w:rPr>
          <w:rFonts w:ascii="Times New Roman" w:hAnsi="Times New Roman" w:cs="Times New Roman"/>
          <w:sz w:val="24"/>
          <w:szCs w:val="24"/>
          <w:highlight w:val="yellow"/>
        </w:rPr>
        <w:t>-3-oxododecanoyl homoserine lactone (3OC12-HSL).</w:t>
      </w:r>
      <w:r w:rsidR="00D37B51">
        <w:rPr>
          <w:rFonts w:ascii="Times New Roman" w:hAnsi="Times New Roman" w:cs="Times New Roman"/>
          <w:sz w:val="24"/>
          <w:szCs w:val="24"/>
        </w:rPr>
        <w:t xml:space="preserve">  </w:t>
      </w:r>
      <w:r w:rsidR="007D20D3">
        <w:rPr>
          <w:rFonts w:ascii="Times New Roman" w:hAnsi="Times New Roman" w:cs="Times New Roman"/>
          <w:sz w:val="24"/>
          <w:szCs w:val="24"/>
        </w:rPr>
        <w:t xml:space="preserve">In this study we identify which AHLs are made by which quorum sensing system and </w:t>
      </w:r>
      <w:r w:rsidR="00085CA8">
        <w:rPr>
          <w:rFonts w:ascii="Times New Roman" w:hAnsi="Times New Roman" w:cs="Times New Roman"/>
          <w:sz w:val="24"/>
          <w:szCs w:val="24"/>
        </w:rPr>
        <w:t>the phenotypes affected by quorum sensing, including</w:t>
      </w:r>
      <w:r w:rsidR="007D20D3">
        <w:rPr>
          <w:rFonts w:ascii="Times New Roman" w:hAnsi="Times New Roman" w:cs="Times New Roman"/>
          <w:sz w:val="24"/>
          <w:szCs w:val="24"/>
        </w:rPr>
        <w:t xml:space="preserve"> indigoidine production </w:t>
      </w:r>
      <w:r w:rsidR="00085CA8">
        <w:rPr>
          <w:rFonts w:ascii="Times New Roman" w:hAnsi="Times New Roman" w:cs="Times New Roman"/>
          <w:sz w:val="24"/>
          <w:szCs w:val="24"/>
        </w:rPr>
        <w:t>and</w:t>
      </w:r>
      <w:r w:rsidR="007D20D3">
        <w:rPr>
          <w:rFonts w:ascii="Times New Roman" w:hAnsi="Times New Roman" w:cs="Times New Roman"/>
          <w:sz w:val="24"/>
          <w:szCs w:val="24"/>
        </w:rPr>
        <w:t xml:space="preserve"> surface colonization.  Further, m</w:t>
      </w:r>
      <w:r w:rsidR="00E41314">
        <w:rPr>
          <w:rFonts w:ascii="Times New Roman" w:hAnsi="Times New Roman" w:cs="Times New Roman"/>
          <w:sz w:val="24"/>
          <w:szCs w:val="24"/>
        </w:rPr>
        <w:t>any roseobacters have been shown to produce antimicrobial secondary metabolites while attached to surfaces, and quorum sensing based regulatory cascades may play an important role in the control of that biosynthesis.</w:t>
      </w:r>
    </w:p>
    <w:p w:rsidR="003B3FB8" w:rsidRDefault="00B91D44" w:rsidP="00B91D44">
      <w:pPr>
        <w:spacing w:line="480" w:lineRule="auto"/>
        <w:jc w:val="both"/>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The third section is a review of the current knowledge of quorum sensing in roseobacters.  We address known physiologies controlled by quorum sensing in roseobacters, including surface colonization, motility and antimicrobial production.  Bioinformatic analysis of </w:t>
      </w:r>
      <w:proofErr w:type="spellStart"/>
      <w:r>
        <w:rPr>
          <w:rFonts w:ascii="Times New Roman" w:hAnsi="Times New Roman" w:cs="Times New Roman"/>
          <w:sz w:val="24"/>
          <w:szCs w:val="24"/>
        </w:rPr>
        <w:t>LuxR</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LuxI</w:t>
      </w:r>
      <w:proofErr w:type="spellEnd"/>
      <w:r>
        <w:rPr>
          <w:rFonts w:ascii="Times New Roman" w:hAnsi="Times New Roman" w:cs="Times New Roman"/>
          <w:sz w:val="24"/>
          <w:szCs w:val="24"/>
        </w:rPr>
        <w:t xml:space="preserve"> homologs in roseobacters are grouped using </w:t>
      </w:r>
      <w:r w:rsidR="00FF422B">
        <w:rPr>
          <w:rFonts w:ascii="Times New Roman" w:hAnsi="Times New Roman" w:cs="Times New Roman"/>
          <w:sz w:val="24"/>
          <w:szCs w:val="24"/>
        </w:rPr>
        <w:t>phylogenetic</w:t>
      </w:r>
      <w:r>
        <w:rPr>
          <w:rFonts w:ascii="Times New Roman" w:hAnsi="Times New Roman" w:cs="Times New Roman"/>
          <w:sz w:val="24"/>
          <w:szCs w:val="24"/>
        </w:rPr>
        <w:t xml:space="preserve"> trees based on their relatedness.  Further, these homologs are grouped into conserved gene orientations based on the topography of the </w:t>
      </w:r>
      <w:proofErr w:type="spellStart"/>
      <w:r>
        <w:rPr>
          <w:rFonts w:ascii="Times New Roman" w:hAnsi="Times New Roman" w:cs="Times New Roman"/>
          <w:i/>
          <w:sz w:val="24"/>
          <w:szCs w:val="24"/>
        </w:rPr>
        <w:t>luxIR</w:t>
      </w:r>
      <w:proofErr w:type="spellEnd"/>
      <w:r>
        <w:rPr>
          <w:rFonts w:ascii="Times New Roman" w:hAnsi="Times New Roman" w:cs="Times New Roman"/>
          <w:sz w:val="24"/>
          <w:szCs w:val="24"/>
        </w:rPr>
        <w:t xml:space="preserve">-like gene loci in 38 </w:t>
      </w:r>
      <w:r w:rsidR="00B002B9">
        <w:rPr>
          <w:rFonts w:ascii="Times New Roman" w:hAnsi="Times New Roman" w:cs="Times New Roman"/>
          <w:sz w:val="24"/>
          <w:szCs w:val="24"/>
        </w:rPr>
        <w:t xml:space="preserve">publically available </w:t>
      </w:r>
      <w:r>
        <w:rPr>
          <w:rFonts w:ascii="Times New Roman" w:hAnsi="Times New Roman" w:cs="Times New Roman"/>
          <w:sz w:val="24"/>
          <w:szCs w:val="24"/>
        </w:rPr>
        <w:t>roseobacter genomes.</w:t>
      </w:r>
      <w:r w:rsidR="00B002B9">
        <w:rPr>
          <w:rFonts w:ascii="Times New Roman" w:hAnsi="Times New Roman" w:cs="Times New Roman"/>
          <w:sz w:val="24"/>
          <w:szCs w:val="24"/>
        </w:rPr>
        <w:t xml:space="preserve">  It is identified that there are multiple highly conserved gene orientations in the </w:t>
      </w:r>
      <w:r w:rsidR="00B002B9" w:rsidRPr="00B002B9">
        <w:rPr>
          <w:rFonts w:ascii="Times New Roman" w:hAnsi="Times New Roman" w:cs="Times New Roman"/>
          <w:i/>
          <w:sz w:val="24"/>
          <w:szCs w:val="24"/>
        </w:rPr>
        <w:t>Roseobacter</w:t>
      </w:r>
      <w:r w:rsidR="00B002B9">
        <w:rPr>
          <w:rFonts w:ascii="Times New Roman" w:hAnsi="Times New Roman" w:cs="Times New Roman"/>
          <w:sz w:val="24"/>
          <w:szCs w:val="24"/>
        </w:rPr>
        <w:t xml:space="preserve"> clade, suggesting close relatedness and common ancestors.  Future areas of research are also addressed.</w:t>
      </w:r>
    </w:p>
    <w:p w:rsidR="00B002B9" w:rsidRDefault="00B002B9" w:rsidP="00B91D44">
      <w:pPr>
        <w:spacing w:line="480" w:lineRule="auto"/>
        <w:jc w:val="both"/>
        <w:rPr>
          <w:rFonts w:ascii="Times New Roman" w:hAnsi="Times New Roman" w:cs="Times New Roman"/>
          <w:sz w:val="24"/>
          <w:szCs w:val="24"/>
        </w:rPr>
      </w:pPr>
    </w:p>
    <w:p w:rsidR="00B002B9" w:rsidRDefault="00B002B9" w:rsidP="00B91D44">
      <w:pPr>
        <w:spacing w:line="480" w:lineRule="auto"/>
        <w:jc w:val="both"/>
        <w:rPr>
          <w:rFonts w:ascii="Times New Roman" w:hAnsi="Times New Roman" w:cs="Times New Roman"/>
          <w:sz w:val="24"/>
          <w:szCs w:val="24"/>
        </w:rPr>
      </w:pPr>
    </w:p>
    <w:p w:rsidR="00B002B9" w:rsidRDefault="00B002B9" w:rsidP="00B91D44">
      <w:pPr>
        <w:spacing w:line="480" w:lineRule="auto"/>
        <w:jc w:val="both"/>
        <w:rPr>
          <w:rFonts w:ascii="Times New Roman" w:hAnsi="Times New Roman" w:cs="Times New Roman"/>
          <w:sz w:val="24"/>
          <w:szCs w:val="24"/>
        </w:rPr>
      </w:pPr>
    </w:p>
    <w:p w:rsidR="00B002B9" w:rsidRDefault="00B002B9" w:rsidP="00B91D44">
      <w:pPr>
        <w:spacing w:line="480" w:lineRule="auto"/>
        <w:jc w:val="both"/>
        <w:rPr>
          <w:rFonts w:ascii="Times New Roman" w:hAnsi="Times New Roman" w:cs="Times New Roman"/>
          <w:sz w:val="24"/>
          <w:szCs w:val="24"/>
        </w:rPr>
      </w:pPr>
    </w:p>
    <w:p w:rsidR="00B002B9" w:rsidRPr="00B91D44" w:rsidRDefault="00B002B9" w:rsidP="00B91D44">
      <w:pPr>
        <w:spacing w:line="480" w:lineRule="auto"/>
        <w:jc w:val="both"/>
        <w:rPr>
          <w:rFonts w:ascii="Times New Roman" w:hAnsi="Times New Roman" w:cs="Times New Roman"/>
          <w:sz w:val="24"/>
          <w:szCs w:val="24"/>
        </w:rPr>
      </w:pPr>
    </w:p>
    <w:p w:rsidR="00537CF6" w:rsidRPr="00735F72" w:rsidRDefault="00537CF6">
      <w:pPr>
        <w:rPr>
          <w:rFonts w:ascii="Times New Roman" w:hAnsi="Times New Roman" w:cs="Times New Roman"/>
          <w:b/>
          <w:sz w:val="24"/>
          <w:szCs w:val="24"/>
        </w:rPr>
      </w:pPr>
    </w:p>
    <w:p w:rsidR="003B3FB8" w:rsidRPr="00735F72" w:rsidRDefault="00041B08" w:rsidP="00041B08">
      <w:pPr>
        <w:jc w:val="center"/>
        <w:rPr>
          <w:rFonts w:ascii="Times New Roman" w:hAnsi="Times New Roman" w:cs="Times New Roman"/>
          <w:b/>
          <w:sz w:val="24"/>
          <w:szCs w:val="24"/>
        </w:rPr>
      </w:pPr>
      <w:r w:rsidRPr="00735F72">
        <w:rPr>
          <w:rFonts w:ascii="Times New Roman" w:hAnsi="Times New Roman" w:cs="Times New Roman"/>
          <w:b/>
          <w:sz w:val="24"/>
          <w:szCs w:val="24"/>
        </w:rPr>
        <w:lastRenderedPageBreak/>
        <w:t>Table of Contents</w:t>
      </w:r>
    </w:p>
    <w:p w:rsidR="003B3FB8" w:rsidRDefault="002B5A31" w:rsidP="00981DFF">
      <w:pPr>
        <w:rPr>
          <w:rFonts w:ascii="Times New Roman" w:hAnsi="Times New Roman" w:cs="Times New Roman"/>
          <w:b/>
          <w:sz w:val="24"/>
          <w:szCs w:val="24"/>
        </w:rPr>
      </w:pPr>
      <w:r>
        <w:rPr>
          <w:rFonts w:ascii="Times New Roman" w:hAnsi="Times New Roman" w:cs="Times New Roman"/>
          <w:b/>
          <w:sz w:val="24"/>
          <w:szCs w:val="24"/>
        </w:rPr>
        <w:t>Acknowledgments</w:t>
      </w:r>
      <w:r w:rsidR="00A272FC">
        <w:rPr>
          <w:rFonts w:ascii="Courier New" w:hAnsi="Courier New" w:cs="Courier New"/>
          <w:b/>
          <w:sz w:val="24"/>
          <w:szCs w:val="24"/>
        </w:rPr>
        <w:t>..................................................</w:t>
      </w:r>
      <w:r w:rsidR="00A272FC">
        <w:rPr>
          <w:rFonts w:ascii="Times New Roman" w:hAnsi="Times New Roman" w:cs="Times New Roman"/>
          <w:b/>
          <w:sz w:val="24"/>
          <w:szCs w:val="24"/>
        </w:rPr>
        <w:t>iii</w:t>
      </w:r>
    </w:p>
    <w:p w:rsidR="002B5A31" w:rsidRDefault="00113FE8" w:rsidP="00274ADA">
      <w:pPr>
        <w:rPr>
          <w:rFonts w:ascii="Times New Roman" w:hAnsi="Times New Roman" w:cs="Times New Roman"/>
          <w:b/>
          <w:sz w:val="24"/>
          <w:szCs w:val="24"/>
        </w:rPr>
      </w:pPr>
      <w:r>
        <w:rPr>
          <w:rFonts w:ascii="Times New Roman" w:hAnsi="Times New Roman" w:cs="Times New Roman"/>
          <w:b/>
          <w:sz w:val="24"/>
          <w:szCs w:val="24"/>
        </w:rPr>
        <w:t xml:space="preserve">Dissertation </w:t>
      </w:r>
      <w:r w:rsidR="002B5A31">
        <w:rPr>
          <w:rFonts w:ascii="Times New Roman" w:hAnsi="Times New Roman" w:cs="Times New Roman"/>
          <w:b/>
          <w:sz w:val="24"/>
          <w:szCs w:val="24"/>
        </w:rPr>
        <w:t>Abstract</w:t>
      </w:r>
      <w:r w:rsidR="00FF422B">
        <w:rPr>
          <w:rFonts w:ascii="Times New Roman" w:hAnsi="Times New Roman" w:cs="Times New Roman"/>
          <w:b/>
          <w:sz w:val="24"/>
          <w:szCs w:val="24"/>
        </w:rPr>
        <w:t xml:space="preserve"> </w:t>
      </w:r>
      <w:r w:rsidR="00E83C22">
        <w:rPr>
          <w:rFonts w:ascii="Courier New" w:hAnsi="Courier New" w:cs="Courier New"/>
          <w:b/>
          <w:sz w:val="24"/>
          <w:szCs w:val="24"/>
        </w:rPr>
        <w:t>................................................</w:t>
      </w:r>
      <w:r w:rsidR="00E83C22" w:rsidRPr="00E83C22">
        <w:rPr>
          <w:rFonts w:ascii="Times New Roman" w:hAnsi="Times New Roman" w:cs="Times New Roman"/>
          <w:b/>
          <w:sz w:val="24"/>
          <w:szCs w:val="24"/>
        </w:rPr>
        <w:t>v</w:t>
      </w:r>
    </w:p>
    <w:p w:rsidR="002B5A31" w:rsidRDefault="002B5A31" w:rsidP="00274ADA">
      <w:pPr>
        <w:rPr>
          <w:rFonts w:ascii="Times New Roman" w:hAnsi="Times New Roman" w:cs="Times New Roman"/>
          <w:b/>
          <w:sz w:val="24"/>
          <w:szCs w:val="24"/>
        </w:rPr>
      </w:pPr>
      <w:r>
        <w:rPr>
          <w:rFonts w:ascii="Times New Roman" w:hAnsi="Times New Roman" w:cs="Times New Roman"/>
          <w:b/>
          <w:sz w:val="24"/>
          <w:szCs w:val="24"/>
        </w:rPr>
        <w:t>Chapter 1:  Introduct</w:t>
      </w:r>
      <w:r w:rsidR="00AB7B73">
        <w:rPr>
          <w:rFonts w:ascii="Times New Roman" w:hAnsi="Times New Roman" w:cs="Times New Roman"/>
          <w:b/>
          <w:sz w:val="24"/>
          <w:szCs w:val="24"/>
        </w:rPr>
        <w:t xml:space="preserve">ion </w:t>
      </w:r>
      <w:r w:rsidR="00E24BE5" w:rsidRPr="00E24BE5">
        <w:rPr>
          <w:rFonts w:ascii="Courier New" w:hAnsi="Courier New" w:cs="Courier New"/>
          <w:b/>
          <w:sz w:val="24"/>
          <w:szCs w:val="24"/>
        </w:rPr>
        <w:t>....................................</w:t>
      </w:r>
      <w:r w:rsidR="00E24BE5">
        <w:rPr>
          <w:rFonts w:ascii="Courier New" w:hAnsi="Courier New" w:cs="Courier New"/>
          <w:b/>
          <w:sz w:val="24"/>
          <w:szCs w:val="24"/>
        </w:rPr>
        <w:t>.........</w:t>
      </w:r>
      <w:r w:rsidR="00966402">
        <w:rPr>
          <w:rFonts w:ascii="Courier New" w:hAnsi="Courier New" w:cs="Courier New"/>
          <w:b/>
          <w:sz w:val="24"/>
          <w:szCs w:val="24"/>
        </w:rPr>
        <w:t>.</w:t>
      </w:r>
      <w:r w:rsidR="002227A7">
        <w:rPr>
          <w:rFonts w:ascii="Times New Roman" w:hAnsi="Times New Roman" w:cs="Times New Roman"/>
          <w:b/>
          <w:sz w:val="24"/>
          <w:szCs w:val="24"/>
        </w:rPr>
        <w:t>1</w:t>
      </w:r>
    </w:p>
    <w:p w:rsidR="002B5A31" w:rsidRPr="00735F72" w:rsidRDefault="002B5A31" w:rsidP="002863E6">
      <w:pPr>
        <w:pStyle w:val="NoSpacing"/>
        <w:numPr>
          <w:ilvl w:val="0"/>
          <w:numId w:val="4"/>
        </w:numPr>
        <w:spacing w:line="480" w:lineRule="auto"/>
        <w:ind w:left="990"/>
        <w:rPr>
          <w:rFonts w:ascii="Times New Roman" w:hAnsi="Times New Roman" w:cs="Times New Roman"/>
          <w:b/>
          <w:sz w:val="24"/>
          <w:szCs w:val="24"/>
        </w:rPr>
      </w:pPr>
      <w:r w:rsidRPr="00735F72">
        <w:rPr>
          <w:rFonts w:ascii="Times New Roman" w:hAnsi="Times New Roman" w:cs="Times New Roman"/>
          <w:b/>
          <w:sz w:val="24"/>
          <w:szCs w:val="24"/>
        </w:rPr>
        <w:t>Primary production and degradation in temperate salt marshes</w:t>
      </w:r>
      <w:r w:rsidR="00E24BE5">
        <w:rPr>
          <w:rFonts w:ascii="Courier New" w:hAnsi="Courier New" w:cs="Courier New"/>
          <w:b/>
          <w:sz w:val="24"/>
          <w:szCs w:val="24"/>
        </w:rPr>
        <w:t>.</w:t>
      </w:r>
      <w:r w:rsidR="002863E6">
        <w:rPr>
          <w:rFonts w:ascii="Courier New" w:hAnsi="Courier New" w:cs="Courier New"/>
          <w:b/>
          <w:sz w:val="24"/>
          <w:szCs w:val="24"/>
        </w:rPr>
        <w:t>...</w:t>
      </w:r>
      <w:r w:rsidR="00E24BE5">
        <w:rPr>
          <w:rFonts w:ascii="Courier New" w:hAnsi="Courier New" w:cs="Courier New"/>
          <w:b/>
          <w:sz w:val="24"/>
          <w:szCs w:val="24"/>
        </w:rPr>
        <w:t>.......</w:t>
      </w:r>
      <w:r w:rsidR="00966402">
        <w:rPr>
          <w:rFonts w:ascii="Courier New" w:hAnsi="Courier New" w:cs="Courier New"/>
          <w:b/>
          <w:sz w:val="24"/>
          <w:szCs w:val="24"/>
        </w:rPr>
        <w:t>.</w:t>
      </w:r>
      <w:r w:rsidR="00FC09F3">
        <w:rPr>
          <w:rFonts w:ascii="Times New Roman" w:hAnsi="Times New Roman" w:cs="Times New Roman"/>
          <w:b/>
          <w:sz w:val="24"/>
          <w:szCs w:val="24"/>
        </w:rPr>
        <w:t>2</w:t>
      </w:r>
    </w:p>
    <w:p w:rsidR="003B3FB8" w:rsidRPr="00E5341D" w:rsidRDefault="00AD34EC" w:rsidP="00E5341D">
      <w:pPr>
        <w:pStyle w:val="NoSpacing"/>
        <w:numPr>
          <w:ilvl w:val="0"/>
          <w:numId w:val="4"/>
        </w:numPr>
        <w:ind w:left="990"/>
        <w:rPr>
          <w:rFonts w:ascii="Times New Roman" w:hAnsi="Times New Roman" w:cs="Times New Roman"/>
          <w:b/>
          <w:sz w:val="24"/>
          <w:szCs w:val="24"/>
        </w:rPr>
      </w:pPr>
      <w:r w:rsidRPr="00735F72">
        <w:rPr>
          <w:rFonts w:ascii="Times New Roman" w:hAnsi="Times New Roman" w:cs="Times New Roman"/>
          <w:b/>
          <w:sz w:val="24"/>
          <w:szCs w:val="24"/>
        </w:rPr>
        <w:t xml:space="preserve">The </w:t>
      </w:r>
      <w:r w:rsidRPr="00735F72">
        <w:rPr>
          <w:rFonts w:ascii="Times New Roman" w:hAnsi="Times New Roman" w:cs="Times New Roman"/>
          <w:b/>
          <w:i/>
          <w:sz w:val="24"/>
          <w:szCs w:val="24"/>
        </w:rPr>
        <w:t xml:space="preserve">Roseobacter </w:t>
      </w:r>
      <w:r w:rsidRPr="00735F72">
        <w:rPr>
          <w:rFonts w:ascii="Times New Roman" w:hAnsi="Times New Roman" w:cs="Times New Roman"/>
          <w:b/>
          <w:sz w:val="24"/>
          <w:szCs w:val="24"/>
        </w:rPr>
        <w:t xml:space="preserve">clade are an ecologically relevant bacterial group in </w:t>
      </w:r>
      <w:r w:rsidRPr="00E5341D">
        <w:rPr>
          <w:rFonts w:ascii="Times New Roman" w:hAnsi="Times New Roman" w:cs="Times New Roman"/>
          <w:b/>
          <w:sz w:val="24"/>
          <w:szCs w:val="24"/>
        </w:rPr>
        <w:t>coastal environments</w:t>
      </w:r>
      <w:r w:rsidR="00E24BE5">
        <w:rPr>
          <w:rFonts w:ascii="Times New Roman" w:hAnsi="Times New Roman" w:cs="Times New Roman"/>
          <w:b/>
          <w:sz w:val="24"/>
          <w:szCs w:val="24"/>
        </w:rPr>
        <w:t xml:space="preserve"> </w:t>
      </w:r>
      <w:r w:rsidR="00E24BE5">
        <w:rPr>
          <w:rFonts w:ascii="Courier New" w:hAnsi="Courier New" w:cs="Courier New"/>
          <w:b/>
          <w:sz w:val="24"/>
          <w:szCs w:val="24"/>
        </w:rPr>
        <w:t>..............................................</w:t>
      </w:r>
      <w:r w:rsidR="00966402">
        <w:rPr>
          <w:rFonts w:ascii="Courier New" w:hAnsi="Courier New" w:cs="Courier New"/>
          <w:b/>
          <w:sz w:val="24"/>
          <w:szCs w:val="24"/>
        </w:rPr>
        <w:t>.</w:t>
      </w:r>
      <w:r w:rsidR="001A1B68">
        <w:rPr>
          <w:rFonts w:ascii="Times New Roman" w:hAnsi="Times New Roman" w:cs="Times New Roman"/>
          <w:b/>
          <w:sz w:val="24"/>
          <w:szCs w:val="24"/>
        </w:rPr>
        <w:t>2</w:t>
      </w:r>
    </w:p>
    <w:p w:rsidR="00AD34EC" w:rsidRDefault="00AD34EC" w:rsidP="00274ADA">
      <w:pPr>
        <w:pStyle w:val="NoSpacing"/>
        <w:ind w:left="990" w:hanging="720"/>
        <w:rPr>
          <w:rFonts w:ascii="Times New Roman" w:hAnsi="Times New Roman" w:cs="Times New Roman"/>
          <w:b/>
          <w:sz w:val="24"/>
          <w:szCs w:val="24"/>
        </w:rPr>
      </w:pPr>
    </w:p>
    <w:p w:rsidR="00A40AAE" w:rsidRDefault="00A40AAE" w:rsidP="00274ADA">
      <w:pPr>
        <w:pStyle w:val="NoSpacing"/>
        <w:numPr>
          <w:ilvl w:val="0"/>
          <w:numId w:val="4"/>
        </w:numPr>
        <w:spacing w:line="480" w:lineRule="auto"/>
        <w:ind w:left="990"/>
        <w:rPr>
          <w:rFonts w:ascii="Times New Roman" w:hAnsi="Times New Roman" w:cs="Times New Roman"/>
          <w:b/>
          <w:sz w:val="24"/>
          <w:szCs w:val="24"/>
        </w:rPr>
      </w:pPr>
      <w:r w:rsidRPr="00735F72">
        <w:rPr>
          <w:rFonts w:ascii="Times New Roman" w:hAnsi="Times New Roman" w:cs="Times New Roman"/>
          <w:b/>
          <w:sz w:val="24"/>
          <w:szCs w:val="24"/>
        </w:rPr>
        <w:t>Research objectives</w:t>
      </w:r>
      <w:r w:rsidR="00E24BE5">
        <w:rPr>
          <w:rFonts w:ascii="Courier New" w:hAnsi="Courier New" w:cs="Courier New"/>
          <w:b/>
          <w:sz w:val="24"/>
          <w:szCs w:val="24"/>
        </w:rPr>
        <w:t>..........................................</w:t>
      </w:r>
      <w:r w:rsidR="00966402">
        <w:rPr>
          <w:rFonts w:ascii="Courier New" w:hAnsi="Courier New" w:cs="Courier New"/>
          <w:b/>
          <w:sz w:val="24"/>
          <w:szCs w:val="24"/>
        </w:rPr>
        <w:t>.</w:t>
      </w:r>
      <w:r w:rsidR="001A1B68">
        <w:rPr>
          <w:rFonts w:ascii="Times New Roman" w:hAnsi="Times New Roman" w:cs="Times New Roman"/>
          <w:b/>
          <w:sz w:val="24"/>
          <w:szCs w:val="24"/>
        </w:rPr>
        <w:t>4</w:t>
      </w:r>
    </w:p>
    <w:p w:rsidR="00A40AAE" w:rsidRDefault="00236311" w:rsidP="00236311">
      <w:pPr>
        <w:pStyle w:val="NoSpacing"/>
        <w:ind w:left="1170" w:hanging="1170"/>
        <w:rPr>
          <w:rFonts w:ascii="Times New Roman" w:hAnsi="Times New Roman" w:cs="Times New Roman"/>
          <w:b/>
          <w:sz w:val="24"/>
          <w:szCs w:val="24"/>
        </w:rPr>
      </w:pPr>
      <w:r>
        <w:rPr>
          <w:rFonts w:ascii="Times New Roman" w:hAnsi="Times New Roman" w:cs="Times New Roman"/>
          <w:b/>
          <w:sz w:val="24"/>
          <w:szCs w:val="24"/>
        </w:rPr>
        <w:t xml:space="preserve">Chapter 2: </w:t>
      </w:r>
      <w:r w:rsidRPr="00236311">
        <w:rPr>
          <w:rFonts w:ascii="Times New Roman" w:hAnsi="Times New Roman" w:cs="Times New Roman"/>
          <w:b/>
          <w:sz w:val="24"/>
          <w:szCs w:val="24"/>
        </w:rPr>
        <w:t xml:space="preserve">The production of the antimicrobial secondary metabolite indigoidine contributes to competitive surface colonization in the marine roseobacter </w:t>
      </w:r>
      <w:r w:rsidRPr="00EB4073">
        <w:rPr>
          <w:rFonts w:ascii="Times New Roman" w:hAnsi="Times New Roman" w:cs="Times New Roman"/>
          <w:b/>
          <w:i/>
          <w:sz w:val="24"/>
          <w:szCs w:val="24"/>
        </w:rPr>
        <w:t>Phaeobacter</w:t>
      </w:r>
      <w:r>
        <w:rPr>
          <w:rFonts w:ascii="Times New Roman" w:hAnsi="Times New Roman" w:cs="Times New Roman"/>
          <w:b/>
          <w:sz w:val="24"/>
          <w:szCs w:val="24"/>
        </w:rPr>
        <w:t xml:space="preserve"> </w:t>
      </w:r>
      <w:r w:rsidR="00966402">
        <w:rPr>
          <w:rFonts w:ascii="Times New Roman" w:hAnsi="Times New Roman" w:cs="Times New Roman"/>
          <w:b/>
          <w:sz w:val="24"/>
          <w:szCs w:val="24"/>
        </w:rPr>
        <w:t>sp. strain Y4I</w:t>
      </w:r>
      <w:r w:rsidR="001D0C02">
        <w:rPr>
          <w:rFonts w:ascii="Courier New" w:hAnsi="Courier New" w:cs="Courier New"/>
          <w:b/>
          <w:sz w:val="24"/>
          <w:szCs w:val="24"/>
        </w:rPr>
        <w:t xml:space="preserve"> </w:t>
      </w:r>
      <w:r w:rsidR="00966402">
        <w:rPr>
          <w:rFonts w:ascii="Courier New" w:hAnsi="Courier New" w:cs="Courier New"/>
          <w:b/>
          <w:sz w:val="24"/>
          <w:szCs w:val="24"/>
        </w:rPr>
        <w:t>...................................</w:t>
      </w:r>
      <w:r w:rsidR="00966402" w:rsidRPr="00966402">
        <w:rPr>
          <w:rFonts w:ascii="Times New Roman" w:hAnsi="Times New Roman" w:cs="Times New Roman"/>
          <w:b/>
          <w:sz w:val="24"/>
          <w:szCs w:val="24"/>
        </w:rPr>
        <w:t>12</w:t>
      </w:r>
    </w:p>
    <w:p w:rsidR="00236311" w:rsidRPr="00735F72" w:rsidRDefault="00236311" w:rsidP="00236311">
      <w:pPr>
        <w:pStyle w:val="NoSpacing"/>
        <w:ind w:left="1170" w:hanging="1170"/>
        <w:rPr>
          <w:rFonts w:ascii="Times New Roman" w:hAnsi="Times New Roman" w:cs="Times New Roman"/>
          <w:b/>
          <w:sz w:val="24"/>
          <w:szCs w:val="24"/>
        </w:rPr>
      </w:pPr>
    </w:p>
    <w:p w:rsidR="00236311" w:rsidRDefault="00236311" w:rsidP="00236311">
      <w:pPr>
        <w:pStyle w:val="ListParagraph"/>
        <w:numPr>
          <w:ilvl w:val="0"/>
          <w:numId w:val="5"/>
        </w:numPr>
        <w:ind w:left="990"/>
        <w:rPr>
          <w:rFonts w:ascii="Times New Roman" w:hAnsi="Times New Roman" w:cs="Times New Roman"/>
          <w:b/>
          <w:sz w:val="24"/>
          <w:szCs w:val="24"/>
        </w:rPr>
      </w:pPr>
      <w:r>
        <w:rPr>
          <w:rFonts w:ascii="Times New Roman" w:hAnsi="Times New Roman" w:cs="Times New Roman"/>
          <w:b/>
          <w:sz w:val="24"/>
          <w:szCs w:val="24"/>
        </w:rPr>
        <w:t>Abstract</w:t>
      </w:r>
      <w:r w:rsidR="001D0C02">
        <w:rPr>
          <w:rFonts w:ascii="Times New Roman" w:hAnsi="Times New Roman" w:cs="Times New Roman"/>
          <w:b/>
          <w:sz w:val="24"/>
          <w:szCs w:val="24"/>
        </w:rPr>
        <w:t xml:space="preserve">  </w:t>
      </w:r>
      <w:r w:rsidR="00C332E2">
        <w:rPr>
          <w:rFonts w:ascii="Courier New" w:hAnsi="Courier New" w:cs="Courier New"/>
          <w:b/>
          <w:sz w:val="24"/>
          <w:szCs w:val="24"/>
        </w:rPr>
        <w:t>.................................................</w:t>
      </w:r>
      <w:r w:rsidR="00C332E2">
        <w:rPr>
          <w:rFonts w:ascii="Times New Roman" w:hAnsi="Times New Roman" w:cs="Times New Roman"/>
          <w:b/>
          <w:sz w:val="24"/>
          <w:szCs w:val="24"/>
        </w:rPr>
        <w:t>14</w:t>
      </w:r>
    </w:p>
    <w:p w:rsidR="00236311" w:rsidRDefault="00236311" w:rsidP="00236311">
      <w:pPr>
        <w:pStyle w:val="ListParagraph"/>
        <w:numPr>
          <w:ilvl w:val="0"/>
          <w:numId w:val="5"/>
        </w:numPr>
        <w:ind w:left="990"/>
        <w:rPr>
          <w:rFonts w:ascii="Times New Roman" w:hAnsi="Times New Roman" w:cs="Times New Roman"/>
          <w:b/>
          <w:sz w:val="24"/>
          <w:szCs w:val="24"/>
        </w:rPr>
      </w:pPr>
      <w:r>
        <w:rPr>
          <w:rFonts w:ascii="Times New Roman" w:hAnsi="Times New Roman" w:cs="Times New Roman"/>
          <w:b/>
          <w:sz w:val="24"/>
          <w:szCs w:val="24"/>
        </w:rPr>
        <w:t>Introduction</w:t>
      </w:r>
      <w:r w:rsidR="00C332E2">
        <w:rPr>
          <w:rFonts w:ascii="Courier New" w:hAnsi="Courier New" w:cs="Courier New"/>
          <w:b/>
          <w:sz w:val="24"/>
          <w:szCs w:val="24"/>
        </w:rPr>
        <w:t>...............................................</w:t>
      </w:r>
      <w:r w:rsidR="00C332E2">
        <w:rPr>
          <w:rFonts w:ascii="Times New Roman" w:hAnsi="Times New Roman" w:cs="Times New Roman"/>
          <w:b/>
          <w:sz w:val="24"/>
          <w:szCs w:val="24"/>
        </w:rPr>
        <w:t>15</w:t>
      </w:r>
    </w:p>
    <w:p w:rsidR="00236311" w:rsidRDefault="00236311" w:rsidP="00236311">
      <w:pPr>
        <w:pStyle w:val="ListParagraph"/>
        <w:numPr>
          <w:ilvl w:val="0"/>
          <w:numId w:val="5"/>
        </w:numPr>
        <w:ind w:left="990"/>
        <w:rPr>
          <w:rFonts w:ascii="Times New Roman" w:hAnsi="Times New Roman" w:cs="Times New Roman"/>
          <w:b/>
          <w:sz w:val="24"/>
          <w:szCs w:val="24"/>
        </w:rPr>
      </w:pPr>
      <w:r>
        <w:rPr>
          <w:rFonts w:ascii="Times New Roman" w:hAnsi="Times New Roman" w:cs="Times New Roman"/>
          <w:b/>
          <w:sz w:val="24"/>
          <w:szCs w:val="24"/>
        </w:rPr>
        <w:t>Methods and Materials</w:t>
      </w:r>
      <w:r w:rsidR="00C332E2">
        <w:rPr>
          <w:rFonts w:ascii="Times New Roman" w:hAnsi="Times New Roman" w:cs="Times New Roman"/>
          <w:b/>
          <w:sz w:val="24"/>
          <w:szCs w:val="24"/>
        </w:rPr>
        <w:t xml:space="preserve"> </w:t>
      </w:r>
      <w:r w:rsidR="00C332E2">
        <w:rPr>
          <w:rFonts w:ascii="Courier New" w:hAnsi="Courier New" w:cs="Courier New"/>
          <w:b/>
          <w:sz w:val="24"/>
          <w:szCs w:val="24"/>
        </w:rPr>
        <w:t>.......................................</w:t>
      </w:r>
      <w:r w:rsidR="00C332E2">
        <w:rPr>
          <w:rFonts w:ascii="Times New Roman" w:hAnsi="Times New Roman" w:cs="Times New Roman"/>
          <w:b/>
          <w:sz w:val="24"/>
          <w:szCs w:val="24"/>
        </w:rPr>
        <w:t>17</w:t>
      </w:r>
    </w:p>
    <w:p w:rsidR="00236311" w:rsidRDefault="00236311" w:rsidP="00236311">
      <w:pPr>
        <w:pStyle w:val="ListParagraph"/>
        <w:numPr>
          <w:ilvl w:val="0"/>
          <w:numId w:val="5"/>
        </w:numPr>
        <w:ind w:left="990"/>
        <w:rPr>
          <w:rFonts w:ascii="Times New Roman" w:hAnsi="Times New Roman" w:cs="Times New Roman"/>
          <w:b/>
          <w:sz w:val="24"/>
          <w:szCs w:val="24"/>
        </w:rPr>
      </w:pPr>
      <w:r>
        <w:rPr>
          <w:rFonts w:ascii="Times New Roman" w:hAnsi="Times New Roman" w:cs="Times New Roman"/>
          <w:b/>
          <w:sz w:val="24"/>
          <w:szCs w:val="24"/>
        </w:rPr>
        <w:t>Results and Discussion</w:t>
      </w:r>
      <w:r w:rsidR="00C332E2">
        <w:rPr>
          <w:rFonts w:ascii="Courier New" w:hAnsi="Courier New" w:cs="Courier New"/>
          <w:b/>
          <w:sz w:val="24"/>
          <w:szCs w:val="24"/>
        </w:rPr>
        <w:t>........................................</w:t>
      </w:r>
      <w:r w:rsidR="00C332E2">
        <w:rPr>
          <w:rFonts w:ascii="Times New Roman" w:hAnsi="Times New Roman" w:cs="Times New Roman"/>
          <w:b/>
          <w:sz w:val="24"/>
          <w:szCs w:val="24"/>
        </w:rPr>
        <w:t>25</w:t>
      </w:r>
    </w:p>
    <w:p w:rsidR="00780CD3" w:rsidRDefault="00780CD3" w:rsidP="00780CD3">
      <w:pPr>
        <w:pStyle w:val="ListParagraph"/>
        <w:numPr>
          <w:ilvl w:val="0"/>
          <w:numId w:val="5"/>
        </w:numPr>
        <w:ind w:left="990"/>
        <w:rPr>
          <w:rFonts w:ascii="Times New Roman" w:hAnsi="Times New Roman" w:cs="Times New Roman"/>
          <w:b/>
          <w:sz w:val="24"/>
          <w:szCs w:val="24"/>
        </w:rPr>
      </w:pPr>
      <w:r w:rsidRPr="00780CD3">
        <w:rPr>
          <w:rFonts w:ascii="Times New Roman" w:hAnsi="Times New Roman" w:cs="Times New Roman"/>
          <w:b/>
          <w:sz w:val="24"/>
          <w:szCs w:val="24"/>
        </w:rPr>
        <w:t>Acknowledgements</w:t>
      </w:r>
      <w:r w:rsidR="00943FB1">
        <w:rPr>
          <w:rFonts w:ascii="Times New Roman" w:hAnsi="Times New Roman" w:cs="Times New Roman"/>
          <w:b/>
          <w:sz w:val="24"/>
          <w:szCs w:val="24"/>
        </w:rPr>
        <w:t xml:space="preserve"> </w:t>
      </w:r>
      <w:r w:rsidR="00C332E2">
        <w:rPr>
          <w:rFonts w:ascii="Courier New" w:hAnsi="Courier New" w:cs="Courier New"/>
          <w:b/>
          <w:sz w:val="24"/>
          <w:szCs w:val="24"/>
        </w:rPr>
        <w:t>..........................................</w:t>
      </w:r>
      <w:r w:rsidR="00C332E2">
        <w:rPr>
          <w:rFonts w:ascii="Times New Roman" w:hAnsi="Times New Roman" w:cs="Times New Roman"/>
          <w:b/>
          <w:sz w:val="24"/>
          <w:szCs w:val="24"/>
        </w:rPr>
        <w:t>33</w:t>
      </w:r>
    </w:p>
    <w:p w:rsidR="00E91F6C" w:rsidRDefault="00E91F6C" w:rsidP="00780CD3">
      <w:pPr>
        <w:pStyle w:val="ListParagraph"/>
        <w:numPr>
          <w:ilvl w:val="0"/>
          <w:numId w:val="5"/>
        </w:numPr>
        <w:ind w:left="990"/>
        <w:rPr>
          <w:rFonts w:ascii="Times New Roman" w:hAnsi="Times New Roman" w:cs="Times New Roman"/>
          <w:b/>
          <w:sz w:val="24"/>
          <w:szCs w:val="24"/>
        </w:rPr>
      </w:pPr>
      <w:r w:rsidRPr="00CB4CEA">
        <w:rPr>
          <w:rFonts w:ascii="Times New Roman" w:hAnsi="Times New Roman" w:cs="Times New Roman"/>
          <w:b/>
          <w:sz w:val="24"/>
          <w:szCs w:val="24"/>
        </w:rPr>
        <w:t>Appendix 1</w:t>
      </w:r>
      <w:r w:rsidR="00943FB1">
        <w:rPr>
          <w:rFonts w:ascii="Courier New" w:hAnsi="Courier New" w:cs="Courier New"/>
          <w:b/>
          <w:sz w:val="24"/>
          <w:szCs w:val="24"/>
        </w:rPr>
        <w:t>................................................</w:t>
      </w:r>
      <w:r w:rsidR="00943FB1">
        <w:rPr>
          <w:rFonts w:ascii="Times New Roman" w:hAnsi="Times New Roman" w:cs="Times New Roman"/>
          <w:b/>
          <w:sz w:val="24"/>
          <w:szCs w:val="24"/>
        </w:rPr>
        <w:t>52</w:t>
      </w:r>
    </w:p>
    <w:p w:rsidR="00041B08" w:rsidRDefault="00EB4073">
      <w:pPr>
        <w:rPr>
          <w:rFonts w:ascii="Times New Roman" w:hAnsi="Times New Roman" w:cs="Times New Roman"/>
          <w:b/>
          <w:sz w:val="24"/>
          <w:szCs w:val="24"/>
        </w:rPr>
      </w:pPr>
      <w:r>
        <w:rPr>
          <w:rFonts w:ascii="Times New Roman" w:hAnsi="Times New Roman" w:cs="Times New Roman"/>
          <w:b/>
          <w:sz w:val="24"/>
          <w:szCs w:val="24"/>
        </w:rPr>
        <w:t>Chapter 3:</w:t>
      </w:r>
      <w:r w:rsidR="00BA66C8">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EB4073">
        <w:rPr>
          <w:rFonts w:ascii="Times New Roman" w:hAnsi="Times New Roman" w:cs="Times New Roman"/>
          <w:b/>
          <w:i/>
          <w:sz w:val="24"/>
          <w:szCs w:val="24"/>
        </w:rPr>
        <w:t>Phaeobacter</w:t>
      </w:r>
      <w:r w:rsidRPr="00EB4073">
        <w:rPr>
          <w:rFonts w:ascii="Times New Roman" w:hAnsi="Times New Roman" w:cs="Times New Roman"/>
          <w:b/>
          <w:sz w:val="24"/>
          <w:szCs w:val="24"/>
        </w:rPr>
        <w:t xml:space="preserve"> sp. strain Y4I utilizes two independent quorum sensing systems to control the production of the antimicrobial indigoidine</w:t>
      </w:r>
    </w:p>
    <w:p w:rsidR="00806CB5" w:rsidRDefault="00806CB5" w:rsidP="00806CB5">
      <w:pPr>
        <w:pStyle w:val="ListParagraph"/>
        <w:numPr>
          <w:ilvl w:val="0"/>
          <w:numId w:val="6"/>
        </w:numPr>
        <w:ind w:left="990"/>
        <w:rPr>
          <w:rFonts w:ascii="Times New Roman" w:hAnsi="Times New Roman" w:cs="Times New Roman"/>
          <w:b/>
          <w:sz w:val="24"/>
          <w:szCs w:val="24"/>
        </w:rPr>
      </w:pPr>
      <w:r>
        <w:rPr>
          <w:rFonts w:ascii="Times New Roman" w:hAnsi="Times New Roman" w:cs="Times New Roman"/>
          <w:b/>
          <w:sz w:val="24"/>
          <w:szCs w:val="24"/>
        </w:rPr>
        <w:t>Abstract</w:t>
      </w:r>
    </w:p>
    <w:p w:rsidR="00806CB5" w:rsidRDefault="00806CB5" w:rsidP="00806CB5">
      <w:pPr>
        <w:pStyle w:val="ListParagraph"/>
        <w:numPr>
          <w:ilvl w:val="0"/>
          <w:numId w:val="6"/>
        </w:numPr>
        <w:ind w:left="990"/>
        <w:rPr>
          <w:rFonts w:ascii="Times New Roman" w:hAnsi="Times New Roman" w:cs="Times New Roman"/>
          <w:b/>
          <w:sz w:val="24"/>
          <w:szCs w:val="24"/>
        </w:rPr>
      </w:pPr>
      <w:r>
        <w:rPr>
          <w:rFonts w:ascii="Times New Roman" w:hAnsi="Times New Roman" w:cs="Times New Roman"/>
          <w:b/>
          <w:sz w:val="24"/>
          <w:szCs w:val="24"/>
        </w:rPr>
        <w:t>Introduction</w:t>
      </w:r>
    </w:p>
    <w:p w:rsidR="00806CB5" w:rsidRDefault="00806CB5" w:rsidP="00806CB5">
      <w:pPr>
        <w:pStyle w:val="ListParagraph"/>
        <w:numPr>
          <w:ilvl w:val="0"/>
          <w:numId w:val="6"/>
        </w:numPr>
        <w:ind w:left="990"/>
        <w:rPr>
          <w:rFonts w:ascii="Times New Roman" w:hAnsi="Times New Roman" w:cs="Times New Roman"/>
          <w:b/>
          <w:sz w:val="24"/>
          <w:szCs w:val="24"/>
        </w:rPr>
      </w:pPr>
      <w:r>
        <w:rPr>
          <w:rFonts w:ascii="Times New Roman" w:hAnsi="Times New Roman" w:cs="Times New Roman"/>
          <w:b/>
          <w:sz w:val="24"/>
          <w:szCs w:val="24"/>
        </w:rPr>
        <w:t>Methods and Materials</w:t>
      </w:r>
    </w:p>
    <w:p w:rsidR="00806CB5" w:rsidRDefault="00806CB5" w:rsidP="00806CB5">
      <w:pPr>
        <w:pStyle w:val="ListParagraph"/>
        <w:numPr>
          <w:ilvl w:val="0"/>
          <w:numId w:val="6"/>
        </w:numPr>
        <w:ind w:left="990"/>
        <w:rPr>
          <w:rFonts w:ascii="Times New Roman" w:hAnsi="Times New Roman" w:cs="Times New Roman"/>
          <w:b/>
          <w:sz w:val="24"/>
          <w:szCs w:val="24"/>
        </w:rPr>
      </w:pPr>
      <w:r>
        <w:rPr>
          <w:rFonts w:ascii="Times New Roman" w:hAnsi="Times New Roman" w:cs="Times New Roman"/>
          <w:b/>
          <w:sz w:val="24"/>
          <w:szCs w:val="24"/>
        </w:rPr>
        <w:t>Results</w:t>
      </w:r>
      <w:r w:rsidR="001A4229">
        <w:rPr>
          <w:rFonts w:ascii="Times New Roman" w:hAnsi="Times New Roman" w:cs="Times New Roman"/>
          <w:b/>
          <w:sz w:val="24"/>
          <w:szCs w:val="24"/>
        </w:rPr>
        <w:t xml:space="preserve"> and Discussion</w:t>
      </w:r>
    </w:p>
    <w:p w:rsidR="001A4229" w:rsidRPr="001A4229" w:rsidRDefault="001A4229" w:rsidP="001A4229">
      <w:pPr>
        <w:pStyle w:val="ListParagraph"/>
        <w:numPr>
          <w:ilvl w:val="0"/>
          <w:numId w:val="6"/>
        </w:numPr>
        <w:ind w:left="990"/>
        <w:rPr>
          <w:rFonts w:ascii="Times New Roman" w:hAnsi="Times New Roman" w:cs="Times New Roman"/>
          <w:b/>
          <w:sz w:val="24"/>
          <w:szCs w:val="24"/>
        </w:rPr>
      </w:pPr>
      <w:r w:rsidRPr="001A4229">
        <w:rPr>
          <w:rFonts w:ascii="Times New Roman" w:hAnsi="Times New Roman" w:cs="Times New Roman"/>
          <w:b/>
          <w:sz w:val="24"/>
          <w:szCs w:val="24"/>
        </w:rPr>
        <w:t>Acknowledgements</w:t>
      </w:r>
    </w:p>
    <w:p w:rsidR="005911AB" w:rsidRDefault="005911AB" w:rsidP="005911AB">
      <w:pPr>
        <w:rPr>
          <w:rFonts w:ascii="Times New Roman" w:hAnsi="Times New Roman" w:cs="Times New Roman"/>
          <w:b/>
          <w:sz w:val="24"/>
          <w:szCs w:val="24"/>
        </w:rPr>
      </w:pPr>
      <w:r>
        <w:rPr>
          <w:rFonts w:ascii="Times New Roman" w:hAnsi="Times New Roman" w:cs="Times New Roman"/>
          <w:b/>
          <w:sz w:val="24"/>
          <w:szCs w:val="24"/>
        </w:rPr>
        <w:lastRenderedPageBreak/>
        <w:t xml:space="preserve">Chapter 4:  </w:t>
      </w:r>
      <w:r w:rsidRPr="005911AB">
        <w:rPr>
          <w:rFonts w:ascii="Times New Roman" w:hAnsi="Times New Roman" w:cs="Times New Roman"/>
          <w:b/>
          <w:sz w:val="24"/>
          <w:szCs w:val="24"/>
        </w:rPr>
        <w:t xml:space="preserve">Quorum sensing in the </w:t>
      </w:r>
      <w:r w:rsidRPr="005911AB">
        <w:rPr>
          <w:rFonts w:ascii="Times New Roman" w:hAnsi="Times New Roman" w:cs="Times New Roman"/>
          <w:b/>
          <w:i/>
          <w:sz w:val="24"/>
          <w:szCs w:val="24"/>
        </w:rPr>
        <w:t>Roseobacter</w:t>
      </w:r>
      <w:r w:rsidRPr="005911AB">
        <w:rPr>
          <w:rFonts w:ascii="Times New Roman" w:hAnsi="Times New Roman" w:cs="Times New Roman"/>
          <w:b/>
          <w:sz w:val="24"/>
          <w:szCs w:val="24"/>
        </w:rPr>
        <w:t xml:space="preserve"> clade: complex cell-to-cell communication controls multiple physiologies that contribute to environmental dominance</w:t>
      </w:r>
    </w:p>
    <w:p w:rsidR="007D0E3F" w:rsidRDefault="00D50A49" w:rsidP="007D0E3F">
      <w:pPr>
        <w:pStyle w:val="ListParagraph"/>
        <w:numPr>
          <w:ilvl w:val="0"/>
          <w:numId w:val="7"/>
        </w:numPr>
        <w:ind w:left="990"/>
        <w:rPr>
          <w:rFonts w:ascii="Times New Roman" w:hAnsi="Times New Roman" w:cs="Times New Roman"/>
          <w:b/>
          <w:sz w:val="24"/>
          <w:szCs w:val="24"/>
        </w:rPr>
      </w:pPr>
      <w:r>
        <w:rPr>
          <w:rFonts w:ascii="Times New Roman" w:hAnsi="Times New Roman" w:cs="Times New Roman"/>
          <w:b/>
          <w:sz w:val="24"/>
          <w:szCs w:val="24"/>
        </w:rPr>
        <w:t>Abstract</w:t>
      </w:r>
    </w:p>
    <w:p w:rsidR="00D50A49" w:rsidRDefault="00D50A49" w:rsidP="007D0E3F">
      <w:pPr>
        <w:pStyle w:val="ListParagraph"/>
        <w:numPr>
          <w:ilvl w:val="0"/>
          <w:numId w:val="7"/>
        </w:numPr>
        <w:ind w:left="990"/>
        <w:rPr>
          <w:rFonts w:ascii="Times New Roman" w:hAnsi="Times New Roman" w:cs="Times New Roman"/>
          <w:b/>
          <w:sz w:val="24"/>
          <w:szCs w:val="24"/>
        </w:rPr>
      </w:pPr>
      <w:r>
        <w:rPr>
          <w:rFonts w:ascii="Times New Roman" w:hAnsi="Times New Roman" w:cs="Times New Roman"/>
          <w:b/>
          <w:sz w:val="24"/>
          <w:szCs w:val="24"/>
        </w:rPr>
        <w:t>Introduction</w:t>
      </w:r>
    </w:p>
    <w:p w:rsidR="00D50A49" w:rsidRPr="00D50A49" w:rsidRDefault="00D50A49" w:rsidP="00D50A49">
      <w:pPr>
        <w:pStyle w:val="ListParagraph"/>
        <w:numPr>
          <w:ilvl w:val="0"/>
          <w:numId w:val="7"/>
        </w:numPr>
        <w:ind w:left="990"/>
        <w:rPr>
          <w:rFonts w:ascii="Times New Roman" w:hAnsi="Times New Roman" w:cs="Times New Roman"/>
          <w:b/>
          <w:sz w:val="24"/>
          <w:szCs w:val="24"/>
        </w:rPr>
      </w:pPr>
      <w:r w:rsidRPr="00D50A49">
        <w:rPr>
          <w:rFonts w:ascii="Times New Roman" w:hAnsi="Times New Roman" w:cs="Times New Roman"/>
          <w:b/>
          <w:sz w:val="24"/>
          <w:szCs w:val="24"/>
        </w:rPr>
        <w:t>Roseobacters and Quorum Sensing</w:t>
      </w:r>
    </w:p>
    <w:p w:rsidR="00D50A49" w:rsidRPr="00D50A49" w:rsidRDefault="00D50A49" w:rsidP="00D50A49">
      <w:pPr>
        <w:pStyle w:val="ListParagraph"/>
        <w:numPr>
          <w:ilvl w:val="0"/>
          <w:numId w:val="7"/>
        </w:numPr>
        <w:ind w:left="990"/>
        <w:rPr>
          <w:rFonts w:ascii="Times New Roman" w:hAnsi="Times New Roman" w:cs="Times New Roman"/>
          <w:b/>
          <w:sz w:val="24"/>
          <w:szCs w:val="24"/>
        </w:rPr>
      </w:pPr>
      <w:r w:rsidRPr="00D50A49">
        <w:rPr>
          <w:rFonts w:ascii="Times New Roman" w:hAnsi="Times New Roman" w:cs="Times New Roman"/>
          <w:b/>
          <w:sz w:val="24"/>
          <w:szCs w:val="24"/>
        </w:rPr>
        <w:t>Quorum Sensing Gene Homology and Topography</w:t>
      </w:r>
    </w:p>
    <w:p w:rsidR="004F5A84" w:rsidRDefault="00BE5419" w:rsidP="004F5A84">
      <w:pPr>
        <w:pStyle w:val="ListParagraph"/>
        <w:numPr>
          <w:ilvl w:val="0"/>
          <w:numId w:val="7"/>
        </w:numPr>
        <w:ind w:left="990"/>
        <w:rPr>
          <w:rFonts w:ascii="Times New Roman" w:hAnsi="Times New Roman" w:cs="Times New Roman"/>
          <w:b/>
          <w:sz w:val="24"/>
          <w:szCs w:val="24"/>
        </w:rPr>
      </w:pPr>
      <w:r w:rsidRPr="00BE5419">
        <w:rPr>
          <w:rFonts w:ascii="Times New Roman" w:hAnsi="Times New Roman" w:cs="Times New Roman"/>
          <w:b/>
          <w:sz w:val="24"/>
          <w:szCs w:val="24"/>
        </w:rPr>
        <w:t>Conclusions and Future Directions</w:t>
      </w:r>
    </w:p>
    <w:p w:rsidR="004F5A84" w:rsidRDefault="004F5A84" w:rsidP="004F5A84">
      <w:pPr>
        <w:rPr>
          <w:rFonts w:ascii="Times New Roman" w:hAnsi="Times New Roman" w:cs="Times New Roman"/>
          <w:b/>
          <w:sz w:val="24"/>
          <w:szCs w:val="24"/>
        </w:rPr>
      </w:pPr>
      <w:r>
        <w:rPr>
          <w:rFonts w:ascii="Times New Roman" w:hAnsi="Times New Roman" w:cs="Times New Roman"/>
          <w:b/>
          <w:sz w:val="24"/>
          <w:szCs w:val="24"/>
        </w:rPr>
        <w:t>Chapter 5:  Conclusions</w:t>
      </w:r>
    </w:p>
    <w:p w:rsidR="00195CE6" w:rsidRPr="004F5A84" w:rsidRDefault="00195CE6" w:rsidP="004F5A84">
      <w:pPr>
        <w:rPr>
          <w:rFonts w:ascii="Times New Roman" w:hAnsi="Times New Roman" w:cs="Times New Roman"/>
          <w:b/>
          <w:sz w:val="24"/>
          <w:szCs w:val="24"/>
        </w:rPr>
      </w:pPr>
      <w:r>
        <w:rPr>
          <w:rFonts w:ascii="Times New Roman" w:hAnsi="Times New Roman" w:cs="Times New Roman"/>
          <w:b/>
          <w:sz w:val="24"/>
          <w:szCs w:val="24"/>
        </w:rPr>
        <w:t>Vita</w:t>
      </w:r>
    </w:p>
    <w:p w:rsidR="00041B08" w:rsidRPr="00735F72" w:rsidRDefault="00041B08">
      <w:pPr>
        <w:rPr>
          <w:rFonts w:ascii="Times New Roman" w:hAnsi="Times New Roman" w:cs="Times New Roman"/>
          <w:b/>
          <w:sz w:val="24"/>
          <w:szCs w:val="24"/>
        </w:rPr>
      </w:pPr>
    </w:p>
    <w:p w:rsidR="00041B08" w:rsidRPr="00735F72" w:rsidRDefault="00041B08">
      <w:pPr>
        <w:rPr>
          <w:rFonts w:ascii="Times New Roman" w:hAnsi="Times New Roman" w:cs="Times New Roman"/>
          <w:b/>
          <w:sz w:val="24"/>
          <w:szCs w:val="24"/>
        </w:rPr>
      </w:pPr>
    </w:p>
    <w:p w:rsidR="00041B08" w:rsidRPr="00735F72" w:rsidRDefault="00041B08">
      <w:pPr>
        <w:rPr>
          <w:rFonts w:ascii="Times New Roman" w:hAnsi="Times New Roman" w:cs="Times New Roman"/>
          <w:b/>
          <w:sz w:val="24"/>
          <w:szCs w:val="24"/>
        </w:rPr>
      </w:pPr>
    </w:p>
    <w:p w:rsidR="00041B08" w:rsidRPr="00735F72" w:rsidRDefault="00041B08">
      <w:pPr>
        <w:rPr>
          <w:rFonts w:ascii="Times New Roman" w:hAnsi="Times New Roman" w:cs="Times New Roman"/>
          <w:b/>
          <w:sz w:val="24"/>
          <w:szCs w:val="24"/>
        </w:rPr>
      </w:pPr>
    </w:p>
    <w:p w:rsidR="00041B08" w:rsidRPr="00735F72" w:rsidRDefault="00041B08">
      <w:pPr>
        <w:rPr>
          <w:rFonts w:ascii="Times New Roman" w:hAnsi="Times New Roman" w:cs="Times New Roman"/>
          <w:b/>
          <w:sz w:val="24"/>
          <w:szCs w:val="24"/>
        </w:rPr>
      </w:pPr>
    </w:p>
    <w:p w:rsidR="00041B08" w:rsidRPr="00735F72" w:rsidRDefault="00041B08">
      <w:pPr>
        <w:rPr>
          <w:rFonts w:ascii="Times New Roman" w:hAnsi="Times New Roman" w:cs="Times New Roman"/>
          <w:b/>
          <w:sz w:val="24"/>
          <w:szCs w:val="24"/>
        </w:rPr>
      </w:pPr>
    </w:p>
    <w:p w:rsidR="00041B08" w:rsidRPr="00735F72" w:rsidRDefault="00041B08">
      <w:pPr>
        <w:rPr>
          <w:rFonts w:ascii="Times New Roman" w:hAnsi="Times New Roman" w:cs="Times New Roman"/>
          <w:b/>
          <w:sz w:val="24"/>
          <w:szCs w:val="24"/>
        </w:rPr>
      </w:pPr>
    </w:p>
    <w:p w:rsidR="00041B08" w:rsidRDefault="00041B08">
      <w:pPr>
        <w:rPr>
          <w:rFonts w:ascii="Times New Roman" w:hAnsi="Times New Roman" w:cs="Times New Roman"/>
          <w:b/>
          <w:sz w:val="24"/>
          <w:szCs w:val="24"/>
        </w:rPr>
      </w:pPr>
    </w:p>
    <w:p w:rsidR="0007058A" w:rsidRDefault="0007058A">
      <w:pPr>
        <w:rPr>
          <w:rFonts w:ascii="Times New Roman" w:hAnsi="Times New Roman" w:cs="Times New Roman"/>
          <w:b/>
          <w:sz w:val="24"/>
          <w:szCs w:val="24"/>
        </w:rPr>
      </w:pPr>
    </w:p>
    <w:p w:rsidR="0007058A" w:rsidRDefault="0007058A">
      <w:pPr>
        <w:rPr>
          <w:rFonts w:ascii="Times New Roman" w:hAnsi="Times New Roman" w:cs="Times New Roman"/>
          <w:b/>
          <w:sz w:val="24"/>
          <w:szCs w:val="24"/>
        </w:rPr>
      </w:pPr>
    </w:p>
    <w:p w:rsidR="0007058A" w:rsidRDefault="0007058A">
      <w:pPr>
        <w:rPr>
          <w:rFonts w:ascii="Times New Roman" w:hAnsi="Times New Roman" w:cs="Times New Roman"/>
          <w:b/>
          <w:sz w:val="24"/>
          <w:szCs w:val="24"/>
        </w:rPr>
      </w:pPr>
    </w:p>
    <w:p w:rsidR="0007058A" w:rsidRDefault="0007058A">
      <w:pPr>
        <w:rPr>
          <w:rFonts w:ascii="Times New Roman" w:hAnsi="Times New Roman" w:cs="Times New Roman"/>
          <w:b/>
          <w:sz w:val="24"/>
          <w:szCs w:val="24"/>
        </w:rPr>
      </w:pPr>
    </w:p>
    <w:p w:rsidR="0007058A" w:rsidRDefault="0007058A">
      <w:pPr>
        <w:rPr>
          <w:rFonts w:ascii="Times New Roman" w:hAnsi="Times New Roman" w:cs="Times New Roman"/>
          <w:b/>
          <w:sz w:val="24"/>
          <w:szCs w:val="24"/>
        </w:rPr>
      </w:pPr>
    </w:p>
    <w:p w:rsidR="0007058A" w:rsidRDefault="0007058A">
      <w:pPr>
        <w:rPr>
          <w:rFonts w:ascii="Times New Roman" w:hAnsi="Times New Roman" w:cs="Times New Roman"/>
          <w:b/>
          <w:sz w:val="24"/>
          <w:szCs w:val="24"/>
        </w:rPr>
      </w:pPr>
    </w:p>
    <w:p w:rsidR="0007058A" w:rsidRDefault="0007058A">
      <w:pPr>
        <w:rPr>
          <w:rFonts w:ascii="Times New Roman" w:hAnsi="Times New Roman" w:cs="Times New Roman"/>
          <w:b/>
          <w:sz w:val="24"/>
          <w:szCs w:val="24"/>
        </w:rPr>
      </w:pPr>
    </w:p>
    <w:p w:rsidR="00B03091" w:rsidRDefault="00B03091"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r w:rsidRPr="00735F72">
        <w:rPr>
          <w:rFonts w:ascii="Times New Roman" w:hAnsi="Times New Roman" w:cs="Times New Roman"/>
          <w:b/>
          <w:sz w:val="24"/>
          <w:szCs w:val="24"/>
        </w:rPr>
        <w:lastRenderedPageBreak/>
        <w:t>List of Tables</w:t>
      </w: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041B08">
      <w:pPr>
        <w:jc w:val="center"/>
        <w:rPr>
          <w:rFonts w:ascii="Times New Roman" w:hAnsi="Times New Roman" w:cs="Times New Roman"/>
          <w:b/>
          <w:sz w:val="24"/>
          <w:szCs w:val="24"/>
        </w:rPr>
      </w:pPr>
    </w:p>
    <w:p w:rsidR="00041B08" w:rsidRPr="00735F72" w:rsidRDefault="00041B08" w:rsidP="00427AAA">
      <w:pPr>
        <w:rPr>
          <w:rFonts w:ascii="Times New Roman" w:hAnsi="Times New Roman" w:cs="Times New Roman"/>
          <w:b/>
          <w:sz w:val="24"/>
          <w:szCs w:val="24"/>
        </w:rPr>
      </w:pPr>
    </w:p>
    <w:p w:rsidR="00B45064" w:rsidRPr="00735F72" w:rsidRDefault="00B45064" w:rsidP="00427AAA">
      <w:pPr>
        <w:rPr>
          <w:rFonts w:ascii="Times New Roman" w:hAnsi="Times New Roman" w:cs="Times New Roman"/>
          <w:b/>
          <w:sz w:val="24"/>
          <w:szCs w:val="24"/>
        </w:rPr>
      </w:pPr>
    </w:p>
    <w:p w:rsidR="00271034" w:rsidRPr="00735F72" w:rsidRDefault="00041B08" w:rsidP="00041B08">
      <w:pPr>
        <w:jc w:val="center"/>
        <w:rPr>
          <w:rFonts w:ascii="Times New Roman" w:hAnsi="Times New Roman" w:cs="Times New Roman"/>
          <w:b/>
          <w:sz w:val="24"/>
          <w:szCs w:val="24"/>
        </w:rPr>
        <w:sectPr w:rsidR="00271034" w:rsidRPr="00735F72" w:rsidSect="00271034">
          <w:footerReference w:type="even" r:id="rId8"/>
          <w:footerReference w:type="default" r:id="rId9"/>
          <w:footerReference w:type="first" r:id="rId10"/>
          <w:pgSz w:w="12240" w:h="15840" w:code="1"/>
          <w:pgMar w:top="1440" w:right="1440" w:bottom="1440" w:left="1440" w:header="720" w:footer="720" w:gutter="0"/>
          <w:pgNumType w:fmt="lowerRoman" w:start="1"/>
          <w:cols w:space="720"/>
          <w:titlePg/>
          <w:docGrid w:linePitch="360"/>
        </w:sectPr>
      </w:pPr>
      <w:r w:rsidRPr="00735F72">
        <w:rPr>
          <w:rFonts w:ascii="Times New Roman" w:hAnsi="Times New Roman" w:cs="Times New Roman"/>
          <w:b/>
          <w:sz w:val="24"/>
          <w:szCs w:val="24"/>
        </w:rPr>
        <w:lastRenderedPageBreak/>
        <w:t>List of Figures</w:t>
      </w:r>
    </w:p>
    <w:p w:rsidR="00041B08" w:rsidRPr="00735F72" w:rsidRDefault="00041B0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3B3FB8" w:rsidRPr="00735F72" w:rsidRDefault="003B3FB8">
      <w:pPr>
        <w:rPr>
          <w:rFonts w:ascii="Times New Roman" w:hAnsi="Times New Roman" w:cs="Times New Roman"/>
          <w:b/>
          <w:sz w:val="24"/>
          <w:szCs w:val="24"/>
        </w:rPr>
      </w:pPr>
    </w:p>
    <w:p w:rsidR="00DD0442" w:rsidRPr="00735F72" w:rsidRDefault="00DD0442">
      <w:pPr>
        <w:rPr>
          <w:rFonts w:ascii="Times New Roman" w:hAnsi="Times New Roman" w:cs="Times New Roman"/>
          <w:b/>
          <w:sz w:val="24"/>
          <w:szCs w:val="24"/>
        </w:rPr>
      </w:pPr>
    </w:p>
    <w:p w:rsidR="00DD0442" w:rsidRPr="00735F72" w:rsidRDefault="00DD0442">
      <w:pPr>
        <w:rPr>
          <w:rFonts w:ascii="Times New Roman" w:hAnsi="Times New Roman" w:cs="Times New Roman"/>
          <w:b/>
          <w:sz w:val="24"/>
          <w:szCs w:val="24"/>
        </w:rPr>
      </w:pPr>
    </w:p>
    <w:p w:rsidR="00DD0442" w:rsidRPr="00735F72" w:rsidRDefault="00DD0442">
      <w:pPr>
        <w:rPr>
          <w:rFonts w:ascii="Times New Roman" w:hAnsi="Times New Roman" w:cs="Times New Roman"/>
          <w:b/>
          <w:sz w:val="24"/>
          <w:szCs w:val="24"/>
        </w:rPr>
      </w:pPr>
    </w:p>
    <w:p w:rsidR="00DD0442" w:rsidRPr="00735F72" w:rsidRDefault="00DD0442">
      <w:pPr>
        <w:rPr>
          <w:rFonts w:ascii="Times New Roman" w:hAnsi="Times New Roman" w:cs="Times New Roman"/>
          <w:b/>
          <w:sz w:val="24"/>
          <w:szCs w:val="24"/>
        </w:rPr>
      </w:pPr>
    </w:p>
    <w:p w:rsidR="00271034" w:rsidRPr="00735F72" w:rsidRDefault="00271034" w:rsidP="00271034">
      <w:pPr>
        <w:jc w:val="center"/>
        <w:rPr>
          <w:rFonts w:ascii="Times New Roman" w:hAnsi="Times New Roman" w:cs="Times New Roman"/>
          <w:b/>
          <w:sz w:val="24"/>
          <w:szCs w:val="24"/>
        </w:rPr>
      </w:pPr>
    </w:p>
    <w:p w:rsidR="005924AF" w:rsidRPr="00735F72" w:rsidRDefault="00271034" w:rsidP="00271034">
      <w:pPr>
        <w:jc w:val="center"/>
        <w:rPr>
          <w:rFonts w:ascii="Times New Roman" w:hAnsi="Times New Roman" w:cs="Times New Roman"/>
          <w:b/>
          <w:sz w:val="24"/>
          <w:szCs w:val="24"/>
        </w:rPr>
      </w:pPr>
      <w:r w:rsidRPr="00735F72">
        <w:rPr>
          <w:rFonts w:ascii="Times New Roman" w:hAnsi="Times New Roman" w:cs="Times New Roman"/>
          <w:b/>
          <w:sz w:val="24"/>
          <w:szCs w:val="24"/>
        </w:rPr>
        <w:t>C</w:t>
      </w:r>
      <w:r w:rsidR="005924AF" w:rsidRPr="00735F72">
        <w:rPr>
          <w:rFonts w:ascii="Times New Roman" w:hAnsi="Times New Roman" w:cs="Times New Roman"/>
          <w:b/>
          <w:sz w:val="24"/>
          <w:szCs w:val="24"/>
        </w:rPr>
        <w:t>hapter 1</w:t>
      </w:r>
    </w:p>
    <w:p w:rsidR="00EC465C" w:rsidRPr="00735F72" w:rsidRDefault="00074B14" w:rsidP="00271034">
      <w:pPr>
        <w:jc w:val="center"/>
        <w:rPr>
          <w:rFonts w:ascii="Times New Roman" w:hAnsi="Times New Roman" w:cs="Times New Roman"/>
          <w:b/>
          <w:sz w:val="24"/>
          <w:szCs w:val="24"/>
        </w:rPr>
      </w:pPr>
      <w:r w:rsidRPr="00735F72">
        <w:rPr>
          <w:rFonts w:ascii="Times New Roman" w:hAnsi="Times New Roman" w:cs="Times New Roman"/>
          <w:b/>
          <w:sz w:val="24"/>
          <w:szCs w:val="24"/>
        </w:rPr>
        <w:t>Introduction</w:t>
      </w: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271034" w:rsidRPr="00735F72" w:rsidRDefault="00271034" w:rsidP="005924AF">
      <w:pPr>
        <w:jc w:val="center"/>
        <w:rPr>
          <w:rFonts w:ascii="Times New Roman" w:hAnsi="Times New Roman" w:cs="Times New Roman"/>
          <w:b/>
          <w:sz w:val="24"/>
          <w:szCs w:val="24"/>
        </w:rPr>
      </w:pPr>
    </w:p>
    <w:p w:rsidR="00735F72" w:rsidRPr="00735F72" w:rsidRDefault="00735F72" w:rsidP="00735F72">
      <w:pPr>
        <w:pStyle w:val="NoSpacing"/>
        <w:numPr>
          <w:ilvl w:val="0"/>
          <w:numId w:val="3"/>
        </w:numPr>
        <w:spacing w:line="480" w:lineRule="auto"/>
        <w:ind w:left="720"/>
        <w:rPr>
          <w:rFonts w:ascii="Times New Roman" w:hAnsi="Times New Roman" w:cs="Times New Roman"/>
          <w:b/>
          <w:sz w:val="24"/>
          <w:szCs w:val="24"/>
        </w:rPr>
      </w:pPr>
      <w:r w:rsidRPr="00735F72">
        <w:rPr>
          <w:rFonts w:ascii="Times New Roman" w:hAnsi="Times New Roman" w:cs="Times New Roman"/>
          <w:b/>
          <w:sz w:val="24"/>
          <w:szCs w:val="24"/>
        </w:rPr>
        <w:lastRenderedPageBreak/>
        <w:t>Primary production and degradation in temperate salt marshes</w:t>
      </w:r>
    </w:p>
    <w:p w:rsidR="00735F72" w:rsidRPr="00735F72" w:rsidRDefault="00735F72" w:rsidP="00735F72">
      <w:pPr>
        <w:pStyle w:val="NoSpacing"/>
        <w:spacing w:line="480" w:lineRule="auto"/>
        <w:rPr>
          <w:rFonts w:ascii="Times New Roman" w:hAnsi="Times New Roman" w:cs="Times New Roman"/>
          <w:sz w:val="24"/>
          <w:szCs w:val="24"/>
        </w:rPr>
      </w:pPr>
      <w:r w:rsidRPr="00735F72">
        <w:rPr>
          <w:rFonts w:ascii="Times New Roman" w:hAnsi="Times New Roman" w:cs="Times New Roman"/>
          <w:sz w:val="24"/>
          <w:szCs w:val="24"/>
        </w:rPr>
        <w:tab/>
        <w:t xml:space="preserve">Salt marshes and coastal wetlands are where terrestrial fresh water environments meet the ocean.  Estuaries and salt marshes are some of the most productive ecosystems on the planet supporting a great diversity of life including many types of </w:t>
      </w:r>
      <w:proofErr w:type="spellStart"/>
      <w:r w:rsidRPr="00735F72">
        <w:rPr>
          <w:rFonts w:ascii="Times New Roman" w:hAnsi="Times New Roman" w:cs="Times New Roman"/>
          <w:sz w:val="24"/>
          <w:szCs w:val="24"/>
        </w:rPr>
        <w:t>macrofauna</w:t>
      </w:r>
      <w:proofErr w:type="spellEnd"/>
      <w:r w:rsidRPr="00735F72">
        <w:rPr>
          <w:rFonts w:ascii="Times New Roman" w:hAnsi="Times New Roman" w:cs="Times New Roman"/>
          <w:sz w:val="24"/>
          <w:szCs w:val="24"/>
        </w:rPr>
        <w:t xml:space="preserve"> (</w:t>
      </w:r>
      <w:r w:rsidRPr="00735F72">
        <w:rPr>
          <w:rFonts w:ascii="Times New Roman" w:hAnsi="Times New Roman" w:cs="Times New Roman"/>
          <w:i/>
          <w:sz w:val="24"/>
          <w:szCs w:val="24"/>
        </w:rPr>
        <w:t>e.g.</w:t>
      </w:r>
      <w:r w:rsidRPr="00735F72">
        <w:rPr>
          <w:rFonts w:ascii="Times New Roman" w:hAnsi="Times New Roman" w:cs="Times New Roman"/>
          <w:sz w:val="24"/>
          <w:szCs w:val="24"/>
        </w:rPr>
        <w:t xml:space="preserve"> shorebirds, marsh rabbits, terrapin, crustaceans, and cord grasses) </w:t>
      </w:r>
      <w:r w:rsidRPr="00735F72">
        <w:rPr>
          <w:rFonts w:ascii="Times New Roman" w:hAnsi="Times New Roman" w:cs="Times New Roman"/>
          <w:noProof/>
          <w:sz w:val="24"/>
          <w:szCs w:val="24"/>
        </w:rPr>
        <w:t>(33)</w:t>
      </w:r>
      <w:r w:rsidRPr="00735F72">
        <w:rPr>
          <w:rFonts w:ascii="Times New Roman" w:hAnsi="Times New Roman" w:cs="Times New Roman"/>
          <w:sz w:val="24"/>
          <w:szCs w:val="24"/>
        </w:rPr>
        <w:t xml:space="preserve">.  Key to the health of the ecosystem and these higher organisms is a diverse fungal and bacterial population that decomposes and recycles organic matter </w:t>
      </w:r>
      <w:r w:rsidRPr="00735F72">
        <w:rPr>
          <w:rFonts w:ascii="Times New Roman" w:hAnsi="Times New Roman" w:cs="Times New Roman"/>
          <w:noProof/>
          <w:sz w:val="24"/>
          <w:szCs w:val="24"/>
        </w:rPr>
        <w:t>(10, 22)</w:t>
      </w:r>
      <w:r w:rsidRPr="00735F72">
        <w:rPr>
          <w:rFonts w:ascii="Times New Roman" w:hAnsi="Times New Roman" w:cs="Times New Roman"/>
          <w:sz w:val="24"/>
          <w:szCs w:val="24"/>
        </w:rPr>
        <w:t xml:space="preserve">.  Nutrient cycling by microbial populations is an essential part of the carbon, nitrogen, phosphorous, and sulfur cycles both locally and globally </w:t>
      </w:r>
      <w:r w:rsidRPr="00735F72">
        <w:rPr>
          <w:rFonts w:ascii="Times New Roman" w:hAnsi="Times New Roman" w:cs="Times New Roman"/>
          <w:noProof/>
          <w:sz w:val="24"/>
          <w:szCs w:val="24"/>
        </w:rPr>
        <w:t>(20, 22, 25, 31, 36)</w:t>
      </w:r>
      <w:r w:rsidRPr="00735F72">
        <w:rPr>
          <w:rFonts w:ascii="Times New Roman" w:hAnsi="Times New Roman" w:cs="Times New Roman"/>
          <w:sz w:val="24"/>
          <w:szCs w:val="24"/>
        </w:rPr>
        <w:t xml:space="preserve">.  </w:t>
      </w:r>
    </w:p>
    <w:p w:rsidR="00735F72" w:rsidRPr="00735F72" w:rsidRDefault="00735F72" w:rsidP="00735F72">
      <w:pPr>
        <w:pStyle w:val="NoSpacing"/>
        <w:spacing w:line="480" w:lineRule="auto"/>
        <w:ind w:firstLine="720"/>
        <w:rPr>
          <w:rFonts w:ascii="Times New Roman" w:hAnsi="Times New Roman" w:cs="Times New Roman"/>
          <w:sz w:val="24"/>
          <w:szCs w:val="24"/>
        </w:rPr>
      </w:pPr>
      <w:r w:rsidRPr="00735F72">
        <w:rPr>
          <w:rFonts w:ascii="Times New Roman" w:hAnsi="Times New Roman" w:cs="Times New Roman"/>
          <w:sz w:val="24"/>
          <w:szCs w:val="24"/>
        </w:rPr>
        <w:t xml:space="preserve">Plant derived primary production in temperate tidal zones is often dominated by large monocultures of salt tolerant sea grasses of the </w:t>
      </w:r>
      <w:proofErr w:type="spellStart"/>
      <w:r w:rsidRPr="00735F72">
        <w:rPr>
          <w:rFonts w:ascii="Times New Roman" w:hAnsi="Times New Roman" w:cs="Times New Roman"/>
          <w:i/>
          <w:sz w:val="24"/>
          <w:szCs w:val="24"/>
        </w:rPr>
        <w:t>Distichilis</w:t>
      </w:r>
      <w:proofErr w:type="spellEnd"/>
      <w:r w:rsidRPr="00735F72">
        <w:rPr>
          <w:rFonts w:ascii="Times New Roman" w:hAnsi="Times New Roman" w:cs="Times New Roman"/>
          <w:i/>
          <w:sz w:val="24"/>
          <w:szCs w:val="24"/>
        </w:rPr>
        <w:t xml:space="preserve">, </w:t>
      </w:r>
      <w:proofErr w:type="spellStart"/>
      <w:r w:rsidRPr="00735F72">
        <w:rPr>
          <w:rFonts w:ascii="Times New Roman" w:hAnsi="Times New Roman" w:cs="Times New Roman"/>
          <w:i/>
          <w:sz w:val="24"/>
          <w:szCs w:val="24"/>
        </w:rPr>
        <w:t>Phragmites</w:t>
      </w:r>
      <w:proofErr w:type="spellEnd"/>
      <w:r w:rsidRPr="00735F72">
        <w:rPr>
          <w:rFonts w:ascii="Times New Roman" w:hAnsi="Times New Roman" w:cs="Times New Roman"/>
          <w:i/>
          <w:sz w:val="24"/>
          <w:szCs w:val="24"/>
        </w:rPr>
        <w:t xml:space="preserve">, </w:t>
      </w:r>
      <w:r w:rsidRPr="00735F72">
        <w:rPr>
          <w:rFonts w:ascii="Times New Roman" w:hAnsi="Times New Roman" w:cs="Times New Roman"/>
          <w:sz w:val="24"/>
          <w:szCs w:val="24"/>
        </w:rPr>
        <w:t>or</w:t>
      </w:r>
      <w:r w:rsidRPr="00735F72">
        <w:rPr>
          <w:rFonts w:ascii="Times New Roman" w:hAnsi="Times New Roman" w:cs="Times New Roman"/>
          <w:i/>
          <w:sz w:val="24"/>
          <w:szCs w:val="24"/>
        </w:rPr>
        <w:t xml:space="preserve"> </w:t>
      </w:r>
      <w:proofErr w:type="spellStart"/>
      <w:r w:rsidRPr="00735F72">
        <w:rPr>
          <w:rFonts w:ascii="Times New Roman" w:hAnsi="Times New Roman" w:cs="Times New Roman"/>
          <w:i/>
          <w:sz w:val="24"/>
          <w:szCs w:val="24"/>
        </w:rPr>
        <w:t>Spartina</w:t>
      </w:r>
      <w:proofErr w:type="spellEnd"/>
      <w:r w:rsidRPr="00735F72">
        <w:rPr>
          <w:rFonts w:ascii="Times New Roman" w:hAnsi="Times New Roman" w:cs="Times New Roman"/>
          <w:i/>
          <w:sz w:val="24"/>
          <w:szCs w:val="24"/>
        </w:rPr>
        <w:t xml:space="preserve"> </w:t>
      </w:r>
      <w:r w:rsidRPr="00735F72">
        <w:rPr>
          <w:rFonts w:ascii="Times New Roman" w:hAnsi="Times New Roman" w:cs="Times New Roman"/>
          <w:sz w:val="24"/>
          <w:szCs w:val="24"/>
        </w:rPr>
        <w:t xml:space="preserve">genera </w:t>
      </w:r>
      <w:r w:rsidRPr="00735F72">
        <w:rPr>
          <w:rFonts w:ascii="Times New Roman" w:hAnsi="Times New Roman" w:cs="Times New Roman"/>
          <w:noProof/>
          <w:sz w:val="24"/>
          <w:szCs w:val="24"/>
        </w:rPr>
        <w:t>(22, 31, 38)</w:t>
      </w:r>
      <w:r w:rsidRPr="00735F72">
        <w:rPr>
          <w:rFonts w:ascii="Times New Roman" w:hAnsi="Times New Roman" w:cs="Times New Roman"/>
          <w:sz w:val="24"/>
          <w:szCs w:val="24"/>
        </w:rPr>
        <w:t xml:space="preserve">.  Due to their status at the base of the food chain, much of the dissolved organic matter (DOM) in salt marshes is plant derived leaf litter </w:t>
      </w:r>
      <w:r w:rsidRPr="00735F72">
        <w:rPr>
          <w:rFonts w:ascii="Times New Roman" w:hAnsi="Times New Roman" w:cs="Times New Roman"/>
          <w:noProof/>
          <w:sz w:val="24"/>
          <w:szCs w:val="24"/>
        </w:rPr>
        <w:t>(25, 26)</w:t>
      </w:r>
      <w:r w:rsidRPr="00735F72">
        <w:rPr>
          <w:rFonts w:ascii="Times New Roman" w:hAnsi="Times New Roman" w:cs="Times New Roman"/>
          <w:sz w:val="24"/>
          <w:szCs w:val="24"/>
        </w:rPr>
        <w:t xml:space="preserve">.  Dominant fungal species use </w:t>
      </w:r>
      <w:proofErr w:type="spellStart"/>
      <w:r w:rsidRPr="00735F72">
        <w:rPr>
          <w:rFonts w:ascii="Times New Roman" w:hAnsi="Times New Roman" w:cs="Times New Roman"/>
          <w:sz w:val="24"/>
          <w:szCs w:val="24"/>
        </w:rPr>
        <w:t>exoenzymes</w:t>
      </w:r>
      <w:proofErr w:type="spellEnd"/>
      <w:r w:rsidRPr="00735F72">
        <w:rPr>
          <w:rFonts w:ascii="Times New Roman" w:hAnsi="Times New Roman" w:cs="Times New Roman"/>
          <w:sz w:val="24"/>
          <w:szCs w:val="24"/>
        </w:rPr>
        <w:t xml:space="preserve"> to degrade the hemi-cellulosic and </w:t>
      </w:r>
      <w:proofErr w:type="spellStart"/>
      <w:r w:rsidRPr="00735F72">
        <w:rPr>
          <w:rFonts w:ascii="Times New Roman" w:hAnsi="Times New Roman" w:cs="Times New Roman"/>
          <w:sz w:val="24"/>
          <w:szCs w:val="24"/>
        </w:rPr>
        <w:t>ligno</w:t>
      </w:r>
      <w:proofErr w:type="spellEnd"/>
      <w:r w:rsidRPr="00735F72">
        <w:rPr>
          <w:rFonts w:ascii="Times New Roman" w:hAnsi="Times New Roman" w:cs="Times New Roman"/>
          <w:sz w:val="24"/>
          <w:szCs w:val="24"/>
        </w:rPr>
        <w:t xml:space="preserve">-cellulosic components of senescing plants, releasing large quantities of DOM which is further utilized by both bacterial and fungal species </w:t>
      </w:r>
      <w:r w:rsidRPr="00735F72">
        <w:rPr>
          <w:rFonts w:ascii="Times New Roman" w:hAnsi="Times New Roman" w:cs="Times New Roman"/>
          <w:noProof/>
          <w:sz w:val="24"/>
          <w:szCs w:val="24"/>
        </w:rPr>
        <w:t>(9, 10, 21)</w:t>
      </w:r>
      <w:r w:rsidRPr="00735F72">
        <w:rPr>
          <w:rFonts w:ascii="Times New Roman" w:hAnsi="Times New Roman" w:cs="Times New Roman"/>
          <w:sz w:val="24"/>
          <w:szCs w:val="24"/>
        </w:rPr>
        <w:t xml:space="preserve">.  Decomposition and </w:t>
      </w:r>
      <w:proofErr w:type="spellStart"/>
      <w:r w:rsidRPr="00735F72">
        <w:rPr>
          <w:rFonts w:ascii="Times New Roman" w:hAnsi="Times New Roman" w:cs="Times New Roman"/>
          <w:sz w:val="24"/>
          <w:szCs w:val="24"/>
        </w:rPr>
        <w:t>remineralization</w:t>
      </w:r>
      <w:proofErr w:type="spellEnd"/>
      <w:r w:rsidRPr="00735F72">
        <w:rPr>
          <w:rFonts w:ascii="Times New Roman" w:hAnsi="Times New Roman" w:cs="Times New Roman"/>
          <w:sz w:val="24"/>
          <w:szCs w:val="24"/>
        </w:rPr>
        <w:t xml:space="preserve"> of plant derived DOM by heterotrophic bacteria and fungi releases labile nutrients into the coastal environment in the form of carbon and energy sources like carbohydrates and aromatics as well as nitrogen sources like amino acids </w:t>
      </w:r>
      <w:r w:rsidRPr="00735F72">
        <w:rPr>
          <w:rFonts w:ascii="Times New Roman" w:hAnsi="Times New Roman" w:cs="Times New Roman"/>
          <w:noProof/>
          <w:sz w:val="24"/>
          <w:szCs w:val="24"/>
        </w:rPr>
        <w:t>(6, 10, 22, 25)</w:t>
      </w:r>
      <w:r w:rsidRPr="00735F72">
        <w:rPr>
          <w:rFonts w:ascii="Times New Roman" w:hAnsi="Times New Roman" w:cs="Times New Roman"/>
          <w:sz w:val="24"/>
          <w:szCs w:val="24"/>
        </w:rPr>
        <w:t>.  The decomposition of plants in estuarine and salt marsh systems serves both to recycle bioavailable nutrients and to support the growth of higher organisms.</w:t>
      </w:r>
    </w:p>
    <w:p w:rsidR="00735F72" w:rsidRPr="00735F72" w:rsidRDefault="00735F72" w:rsidP="00735F72">
      <w:pPr>
        <w:pStyle w:val="NoSpacing"/>
        <w:numPr>
          <w:ilvl w:val="0"/>
          <w:numId w:val="2"/>
        </w:numPr>
        <w:spacing w:line="480" w:lineRule="auto"/>
        <w:ind w:left="720"/>
        <w:rPr>
          <w:rFonts w:ascii="Times New Roman" w:hAnsi="Times New Roman" w:cs="Times New Roman"/>
          <w:b/>
          <w:sz w:val="24"/>
          <w:szCs w:val="24"/>
        </w:rPr>
      </w:pPr>
      <w:r w:rsidRPr="00735F72">
        <w:rPr>
          <w:rFonts w:ascii="Times New Roman" w:hAnsi="Times New Roman" w:cs="Times New Roman"/>
          <w:b/>
          <w:sz w:val="24"/>
          <w:szCs w:val="24"/>
        </w:rPr>
        <w:t xml:space="preserve">The </w:t>
      </w:r>
      <w:r w:rsidRPr="00735F72">
        <w:rPr>
          <w:rFonts w:ascii="Times New Roman" w:hAnsi="Times New Roman" w:cs="Times New Roman"/>
          <w:b/>
          <w:i/>
          <w:sz w:val="24"/>
          <w:szCs w:val="24"/>
        </w:rPr>
        <w:t xml:space="preserve">Roseobacter </w:t>
      </w:r>
      <w:r w:rsidRPr="00735F72">
        <w:rPr>
          <w:rFonts w:ascii="Times New Roman" w:hAnsi="Times New Roman" w:cs="Times New Roman"/>
          <w:b/>
          <w:sz w:val="24"/>
          <w:szCs w:val="24"/>
        </w:rPr>
        <w:t>clade are an ecologically relevant bacterial group in coastal environments</w:t>
      </w:r>
    </w:p>
    <w:p w:rsidR="00735F72" w:rsidRPr="00735F72" w:rsidRDefault="00735F72" w:rsidP="00735F72">
      <w:pPr>
        <w:pStyle w:val="NoSpacing"/>
        <w:spacing w:line="480" w:lineRule="auto"/>
        <w:ind w:firstLine="720"/>
        <w:rPr>
          <w:rFonts w:ascii="Times New Roman" w:hAnsi="Times New Roman" w:cs="Times New Roman"/>
          <w:sz w:val="24"/>
          <w:szCs w:val="24"/>
        </w:rPr>
      </w:pPr>
      <w:r w:rsidRPr="00735F72">
        <w:rPr>
          <w:rFonts w:ascii="Times New Roman" w:hAnsi="Times New Roman" w:cs="Times New Roman"/>
          <w:sz w:val="24"/>
          <w:szCs w:val="24"/>
        </w:rPr>
        <w:t xml:space="preserve">Generalist bacteria thrive in coastal salt marshes primarily because they can make use of many different species of essential nutrients.  These organisms with a diverse repertoire of </w:t>
      </w:r>
      <w:r w:rsidRPr="00735F72">
        <w:rPr>
          <w:rFonts w:ascii="Times New Roman" w:hAnsi="Times New Roman" w:cs="Times New Roman"/>
          <w:sz w:val="24"/>
          <w:szCs w:val="24"/>
        </w:rPr>
        <w:lastRenderedPageBreak/>
        <w:t xml:space="preserve">metabolic pathways are able to respond to environmental nutrient fluxes and quickly modify their metabolism to utilize abundant biomolecules </w:t>
      </w:r>
      <w:r w:rsidRPr="00735F72">
        <w:rPr>
          <w:rFonts w:ascii="Times New Roman" w:hAnsi="Times New Roman" w:cs="Times New Roman"/>
          <w:noProof/>
          <w:sz w:val="24"/>
          <w:szCs w:val="24"/>
        </w:rPr>
        <w:t>(28, 29)</w:t>
      </w:r>
      <w:r w:rsidRPr="00735F72">
        <w:rPr>
          <w:rFonts w:ascii="Times New Roman" w:hAnsi="Times New Roman" w:cs="Times New Roman"/>
          <w:sz w:val="24"/>
          <w:szCs w:val="24"/>
        </w:rPr>
        <w:t xml:space="preserve">. The </w:t>
      </w:r>
      <w:r w:rsidRPr="00735F72">
        <w:rPr>
          <w:rFonts w:ascii="Times New Roman" w:hAnsi="Times New Roman" w:cs="Times New Roman"/>
          <w:i/>
          <w:sz w:val="24"/>
          <w:szCs w:val="24"/>
        </w:rPr>
        <w:t xml:space="preserve">Roseobacter </w:t>
      </w:r>
      <w:r w:rsidRPr="00735F72">
        <w:rPr>
          <w:rFonts w:ascii="Times New Roman" w:hAnsi="Times New Roman" w:cs="Times New Roman"/>
          <w:sz w:val="24"/>
          <w:szCs w:val="24"/>
        </w:rPr>
        <w:t xml:space="preserve">clade is a phylogenetically distinct group of marine </w:t>
      </w:r>
      <w:r w:rsidRPr="009967FE">
        <w:rPr>
          <w:rFonts w:ascii="Symbol" w:hAnsi="Symbol" w:cs="Times New Roman"/>
          <w:sz w:val="24"/>
          <w:szCs w:val="24"/>
        </w:rPr>
        <w:t></w:t>
      </w:r>
      <w:r w:rsidRPr="00735F72">
        <w:rPr>
          <w:rFonts w:ascii="Times New Roman" w:hAnsi="Times New Roman" w:cs="Times New Roman"/>
          <w:sz w:val="24"/>
          <w:szCs w:val="24"/>
        </w:rPr>
        <w:t xml:space="preserve">-proteobacteria that contribute greatly to the degradation of plant derived DOM in salt marshes </w:t>
      </w:r>
      <w:r w:rsidRPr="00735F72">
        <w:rPr>
          <w:rFonts w:ascii="Times New Roman" w:hAnsi="Times New Roman" w:cs="Times New Roman"/>
          <w:noProof/>
          <w:sz w:val="24"/>
          <w:szCs w:val="24"/>
        </w:rPr>
        <w:t>(7, 12-14, 17, 37)</w:t>
      </w:r>
      <w:r w:rsidRPr="00735F72">
        <w:rPr>
          <w:rFonts w:ascii="Times New Roman" w:hAnsi="Times New Roman" w:cs="Times New Roman"/>
          <w:sz w:val="24"/>
          <w:szCs w:val="24"/>
        </w:rPr>
        <w:t xml:space="preserve">.  In coastal environments, roseobacters can contribute up to 28% of all bacterial 16S </w:t>
      </w:r>
      <w:proofErr w:type="spellStart"/>
      <w:r w:rsidRPr="00735F72">
        <w:rPr>
          <w:rFonts w:ascii="Times New Roman" w:hAnsi="Times New Roman" w:cs="Times New Roman"/>
          <w:sz w:val="24"/>
          <w:szCs w:val="24"/>
        </w:rPr>
        <w:t>rRNA</w:t>
      </w:r>
      <w:proofErr w:type="spellEnd"/>
      <w:r w:rsidRPr="00735F72">
        <w:rPr>
          <w:rFonts w:ascii="Times New Roman" w:hAnsi="Times New Roman" w:cs="Times New Roman"/>
          <w:sz w:val="24"/>
          <w:szCs w:val="24"/>
        </w:rPr>
        <w:t xml:space="preserve"> sequences from sea water samples </w:t>
      </w:r>
      <w:r w:rsidRPr="00735F72">
        <w:rPr>
          <w:rFonts w:ascii="Times New Roman" w:hAnsi="Times New Roman" w:cs="Times New Roman"/>
          <w:noProof/>
          <w:sz w:val="24"/>
          <w:szCs w:val="24"/>
        </w:rPr>
        <w:t>(7, 17)</w:t>
      </w:r>
      <w:r w:rsidRPr="00735F72">
        <w:rPr>
          <w:rFonts w:ascii="Times New Roman" w:hAnsi="Times New Roman" w:cs="Times New Roman"/>
          <w:sz w:val="24"/>
          <w:szCs w:val="24"/>
        </w:rPr>
        <w:t xml:space="preserve">.  Within the </w:t>
      </w:r>
      <w:r w:rsidRPr="00735F72">
        <w:rPr>
          <w:rFonts w:ascii="Times New Roman" w:hAnsi="Times New Roman" w:cs="Times New Roman"/>
          <w:i/>
          <w:sz w:val="24"/>
          <w:szCs w:val="24"/>
        </w:rPr>
        <w:t xml:space="preserve">Roseobacter </w:t>
      </w:r>
      <w:r w:rsidRPr="00735F72">
        <w:rPr>
          <w:rFonts w:ascii="Times New Roman" w:hAnsi="Times New Roman" w:cs="Times New Roman"/>
          <w:sz w:val="24"/>
          <w:szCs w:val="24"/>
        </w:rPr>
        <w:t xml:space="preserve">clade there are multiple different genera and many diverse metabolisms, including </w:t>
      </w:r>
      <w:proofErr w:type="spellStart"/>
      <w:r w:rsidRPr="00735F72">
        <w:rPr>
          <w:rFonts w:ascii="Times New Roman" w:hAnsi="Times New Roman" w:cs="Times New Roman"/>
          <w:sz w:val="24"/>
          <w:szCs w:val="24"/>
        </w:rPr>
        <w:t>chemoheterotrophy</w:t>
      </w:r>
      <w:proofErr w:type="spellEnd"/>
      <w:r w:rsidRPr="00735F72">
        <w:rPr>
          <w:rFonts w:ascii="Times New Roman" w:hAnsi="Times New Roman" w:cs="Times New Roman"/>
          <w:sz w:val="24"/>
          <w:szCs w:val="24"/>
        </w:rPr>
        <w:t xml:space="preserve"> and </w:t>
      </w:r>
      <w:proofErr w:type="spellStart"/>
      <w:r w:rsidRPr="00735F72">
        <w:rPr>
          <w:rFonts w:ascii="Times New Roman" w:hAnsi="Times New Roman" w:cs="Times New Roman"/>
          <w:sz w:val="24"/>
          <w:szCs w:val="24"/>
        </w:rPr>
        <w:t>mixotrophy</w:t>
      </w:r>
      <w:proofErr w:type="spellEnd"/>
      <w:r w:rsidRPr="00735F72">
        <w:rPr>
          <w:rFonts w:ascii="Times New Roman" w:hAnsi="Times New Roman" w:cs="Times New Roman"/>
          <w:sz w:val="24"/>
          <w:szCs w:val="24"/>
        </w:rPr>
        <w:t xml:space="preserve">, which allows members to quickly respond to the varied organic input from plant degradation </w:t>
      </w:r>
      <w:r w:rsidRPr="00735F72">
        <w:rPr>
          <w:rFonts w:ascii="Times New Roman" w:hAnsi="Times New Roman" w:cs="Times New Roman"/>
          <w:noProof/>
          <w:sz w:val="24"/>
          <w:szCs w:val="24"/>
        </w:rPr>
        <w:t>(3, 27, 29, 34)</w:t>
      </w:r>
      <w:r w:rsidRPr="00735F72">
        <w:rPr>
          <w:rFonts w:ascii="Times New Roman" w:hAnsi="Times New Roman" w:cs="Times New Roman"/>
          <w:sz w:val="24"/>
          <w:szCs w:val="24"/>
        </w:rPr>
        <w:t xml:space="preserve">.  Because of this, roseobacters are considered generalists.  Members of the </w:t>
      </w:r>
      <w:r w:rsidRPr="00735F72">
        <w:rPr>
          <w:rFonts w:ascii="Times New Roman" w:hAnsi="Times New Roman" w:cs="Times New Roman"/>
          <w:i/>
          <w:sz w:val="24"/>
          <w:szCs w:val="24"/>
        </w:rPr>
        <w:t xml:space="preserve">Roseobacter </w:t>
      </w:r>
      <w:r w:rsidRPr="00735F72">
        <w:rPr>
          <w:rFonts w:ascii="Times New Roman" w:hAnsi="Times New Roman" w:cs="Times New Roman"/>
          <w:sz w:val="24"/>
          <w:szCs w:val="24"/>
        </w:rPr>
        <w:t xml:space="preserve">clade have been shown to be important in carbon cycling through the degradation of recalcitrant lignin-derived aromatic substrates and in sulfur cycling through the oxidation of organic and inorganic sulfur compounds </w:t>
      </w:r>
      <w:r w:rsidRPr="00735F72">
        <w:rPr>
          <w:rFonts w:ascii="Times New Roman" w:hAnsi="Times New Roman" w:cs="Times New Roman"/>
          <w:noProof/>
          <w:sz w:val="24"/>
          <w:szCs w:val="24"/>
        </w:rPr>
        <w:t>(15, 16, 18, 24, 35)</w:t>
      </w:r>
      <w:r w:rsidRPr="00735F72">
        <w:rPr>
          <w:rFonts w:ascii="Times New Roman" w:hAnsi="Times New Roman" w:cs="Times New Roman"/>
          <w:sz w:val="24"/>
          <w:szCs w:val="24"/>
        </w:rPr>
        <w:t xml:space="preserve">.  Members of this lineage were found to be easily culturable in the laboratory (unlike other abundant marine taxa such as SAR11).  Genetic manipulation of roseobacter isolates has now allowed for more in-depth experimental investigations into how roseobacters might contribute to nutrient cycles and how their diverse physiologies contribute to the overall competitive advantage of the clade. </w:t>
      </w:r>
      <w:proofErr w:type="gramStart"/>
      <w:r w:rsidRPr="00735F72">
        <w:rPr>
          <w:rFonts w:ascii="Times New Roman" w:hAnsi="Times New Roman" w:cs="Times New Roman"/>
          <w:noProof/>
          <w:sz w:val="24"/>
          <w:szCs w:val="24"/>
        </w:rPr>
        <w:t>(17, 30)</w:t>
      </w:r>
      <w:r w:rsidRPr="00735F72">
        <w:rPr>
          <w:rFonts w:ascii="Times New Roman" w:hAnsi="Times New Roman" w:cs="Times New Roman"/>
          <w:sz w:val="24"/>
          <w:szCs w:val="24"/>
        </w:rPr>
        <w:t>.</w:t>
      </w:r>
      <w:proofErr w:type="gramEnd"/>
      <w:r w:rsidRPr="00735F72">
        <w:rPr>
          <w:rFonts w:ascii="Times New Roman" w:hAnsi="Times New Roman" w:cs="Times New Roman"/>
          <w:sz w:val="24"/>
          <w:szCs w:val="24"/>
        </w:rPr>
        <w:t xml:space="preserve">  </w:t>
      </w:r>
    </w:p>
    <w:p w:rsidR="00735F72" w:rsidRPr="00735F72" w:rsidRDefault="00735F72" w:rsidP="00735F72">
      <w:pPr>
        <w:pStyle w:val="NoSpacing"/>
        <w:spacing w:line="480" w:lineRule="auto"/>
        <w:ind w:firstLine="720"/>
        <w:rPr>
          <w:rFonts w:ascii="Times New Roman" w:hAnsi="Times New Roman" w:cs="Times New Roman"/>
          <w:sz w:val="24"/>
          <w:szCs w:val="24"/>
        </w:rPr>
      </w:pPr>
      <w:r w:rsidRPr="00735F72">
        <w:rPr>
          <w:rFonts w:ascii="Times New Roman" w:hAnsi="Times New Roman" w:cs="Times New Roman"/>
          <w:sz w:val="24"/>
          <w:szCs w:val="24"/>
        </w:rPr>
        <w:t xml:space="preserve">Roseobacters have also been shown to quickly colonize and dominate surface niches, out-competing </w:t>
      </w:r>
      <w:r w:rsidRPr="00AF309A">
        <w:rPr>
          <w:rFonts w:ascii="Symbol" w:hAnsi="Symbol" w:cs="Times New Roman"/>
          <w:sz w:val="24"/>
          <w:szCs w:val="24"/>
        </w:rPr>
        <w:t></w:t>
      </w:r>
      <w:r w:rsidRPr="00735F72">
        <w:rPr>
          <w:rFonts w:ascii="Times New Roman" w:hAnsi="Times New Roman" w:cs="Times New Roman"/>
          <w:sz w:val="24"/>
          <w:szCs w:val="24"/>
        </w:rPr>
        <w:t xml:space="preserve">- and </w:t>
      </w:r>
      <w:r w:rsidRPr="00AF309A">
        <w:rPr>
          <w:rFonts w:ascii="Symbol" w:hAnsi="Symbol" w:cs="Times New Roman"/>
          <w:sz w:val="24"/>
          <w:szCs w:val="24"/>
        </w:rPr>
        <w:t></w:t>
      </w:r>
      <w:r w:rsidRPr="00735F72">
        <w:rPr>
          <w:rFonts w:ascii="Times New Roman" w:hAnsi="Times New Roman" w:cs="Times New Roman"/>
          <w:sz w:val="24"/>
          <w:szCs w:val="24"/>
        </w:rPr>
        <w:t xml:space="preserve">-proteobacteria </w:t>
      </w:r>
      <w:r w:rsidRPr="00735F72">
        <w:rPr>
          <w:rFonts w:ascii="Times New Roman" w:hAnsi="Times New Roman" w:cs="Times New Roman"/>
          <w:noProof/>
          <w:sz w:val="24"/>
          <w:szCs w:val="24"/>
        </w:rPr>
        <w:t>(12-14)</w:t>
      </w:r>
      <w:r w:rsidRPr="00735F72">
        <w:rPr>
          <w:rFonts w:ascii="Times New Roman" w:hAnsi="Times New Roman" w:cs="Times New Roman"/>
          <w:sz w:val="24"/>
          <w:szCs w:val="24"/>
        </w:rPr>
        <w:t xml:space="preserve">.  A growing body of research hypothesizes one method that roseobacters are able to out-compete other microorganisms for surface niches is by producing bioactive (antagonistic) secondary metabolites </w:t>
      </w:r>
      <w:r w:rsidRPr="00735F72">
        <w:rPr>
          <w:rFonts w:ascii="Times New Roman" w:hAnsi="Times New Roman" w:cs="Times New Roman"/>
          <w:noProof/>
          <w:sz w:val="24"/>
          <w:szCs w:val="24"/>
        </w:rPr>
        <w:t>(1, 5, 11, 19, 23)</w:t>
      </w:r>
      <w:r w:rsidRPr="00735F72">
        <w:rPr>
          <w:rFonts w:ascii="Times New Roman" w:hAnsi="Times New Roman" w:cs="Times New Roman"/>
          <w:sz w:val="24"/>
          <w:szCs w:val="24"/>
        </w:rPr>
        <w:t xml:space="preserve">.  Moreover, investigations have shown that many roseobacters synthesize uncharacterized secondary metabolites of unknown biological function </w:t>
      </w:r>
      <w:r w:rsidRPr="00735F72">
        <w:rPr>
          <w:rFonts w:ascii="Times New Roman" w:hAnsi="Times New Roman" w:cs="Times New Roman"/>
          <w:noProof/>
          <w:sz w:val="24"/>
          <w:szCs w:val="24"/>
        </w:rPr>
        <w:t>(2-5, 19)</w:t>
      </w:r>
      <w:r w:rsidRPr="00735F72">
        <w:rPr>
          <w:rFonts w:ascii="Times New Roman" w:hAnsi="Times New Roman" w:cs="Times New Roman"/>
          <w:sz w:val="24"/>
          <w:szCs w:val="24"/>
        </w:rPr>
        <w:t>, and may contribute broadly to the success of the lineage as a whole.</w:t>
      </w:r>
    </w:p>
    <w:p w:rsidR="00735F72" w:rsidRPr="00735F72" w:rsidRDefault="00735F72" w:rsidP="00735F72">
      <w:pPr>
        <w:pStyle w:val="NoSpacing"/>
        <w:numPr>
          <w:ilvl w:val="0"/>
          <w:numId w:val="2"/>
        </w:numPr>
        <w:spacing w:line="480" w:lineRule="auto"/>
        <w:ind w:left="720"/>
        <w:rPr>
          <w:rFonts w:ascii="Times New Roman" w:hAnsi="Times New Roman" w:cs="Times New Roman"/>
          <w:b/>
          <w:sz w:val="24"/>
          <w:szCs w:val="24"/>
        </w:rPr>
      </w:pPr>
      <w:r w:rsidRPr="00735F72">
        <w:rPr>
          <w:rFonts w:ascii="Times New Roman" w:hAnsi="Times New Roman" w:cs="Times New Roman"/>
          <w:b/>
          <w:sz w:val="24"/>
          <w:szCs w:val="24"/>
        </w:rPr>
        <w:lastRenderedPageBreak/>
        <w:t>Research objectives</w:t>
      </w:r>
    </w:p>
    <w:p w:rsidR="00735F72" w:rsidRPr="00735F72" w:rsidRDefault="00735F72" w:rsidP="00735F72">
      <w:pPr>
        <w:pStyle w:val="NoSpacing"/>
        <w:spacing w:line="480" w:lineRule="auto"/>
        <w:ind w:firstLine="1080"/>
        <w:rPr>
          <w:rFonts w:ascii="Times New Roman" w:hAnsi="Times New Roman" w:cs="Times New Roman"/>
          <w:sz w:val="24"/>
          <w:szCs w:val="24"/>
        </w:rPr>
      </w:pPr>
      <w:r w:rsidRPr="00735F72">
        <w:rPr>
          <w:rFonts w:ascii="Times New Roman" w:hAnsi="Times New Roman" w:cs="Times New Roman"/>
          <w:sz w:val="24"/>
          <w:szCs w:val="24"/>
        </w:rPr>
        <w:t xml:space="preserve">The broad focus of this dissertation is the genetic and ecological characterization of a bioactive secondary metabolite produced by </w:t>
      </w:r>
      <w:r w:rsidRPr="00735F72">
        <w:rPr>
          <w:rFonts w:ascii="Times New Roman" w:hAnsi="Times New Roman" w:cs="Times New Roman"/>
          <w:i/>
          <w:sz w:val="24"/>
          <w:szCs w:val="24"/>
        </w:rPr>
        <w:t xml:space="preserve">Phaeobacter </w:t>
      </w:r>
      <w:r w:rsidRPr="00735F72">
        <w:rPr>
          <w:rFonts w:ascii="Times New Roman" w:hAnsi="Times New Roman" w:cs="Times New Roman"/>
          <w:sz w:val="24"/>
          <w:szCs w:val="24"/>
        </w:rPr>
        <w:t xml:space="preserve">sp. strain Y4I.  Y4I is a member of the </w:t>
      </w:r>
      <w:r w:rsidRPr="00735F72">
        <w:rPr>
          <w:rFonts w:ascii="Times New Roman" w:hAnsi="Times New Roman" w:cs="Times New Roman"/>
          <w:i/>
          <w:sz w:val="24"/>
          <w:szCs w:val="24"/>
        </w:rPr>
        <w:t xml:space="preserve">Roseobacter </w:t>
      </w:r>
      <w:r w:rsidRPr="00735F72">
        <w:rPr>
          <w:rFonts w:ascii="Times New Roman" w:hAnsi="Times New Roman" w:cs="Times New Roman"/>
          <w:sz w:val="24"/>
          <w:szCs w:val="24"/>
        </w:rPr>
        <w:t xml:space="preserve">lineage that was isolated from pulp mill effluent in a salt marsh on the coast of Georgia in the southeastern United States.  Y4I was first characterized for its ability to degrade many plant-related substrates </w:t>
      </w:r>
      <w:r w:rsidRPr="00735F72">
        <w:rPr>
          <w:rFonts w:ascii="Times New Roman" w:hAnsi="Times New Roman" w:cs="Times New Roman"/>
          <w:noProof/>
          <w:sz w:val="24"/>
          <w:szCs w:val="24"/>
        </w:rPr>
        <w:t>(8)</w:t>
      </w:r>
      <w:r w:rsidRPr="00735F72">
        <w:rPr>
          <w:rFonts w:ascii="Times New Roman" w:hAnsi="Times New Roman" w:cs="Times New Roman"/>
          <w:sz w:val="24"/>
          <w:szCs w:val="24"/>
        </w:rPr>
        <w:t xml:space="preserve"> and later for its ability to quickly colonize surfaces </w:t>
      </w:r>
      <w:r w:rsidRPr="00735F72">
        <w:rPr>
          <w:rFonts w:ascii="Times New Roman" w:hAnsi="Times New Roman" w:cs="Times New Roman"/>
          <w:noProof/>
          <w:sz w:val="24"/>
          <w:szCs w:val="24"/>
        </w:rPr>
        <w:t>(32)</w:t>
      </w:r>
      <w:r w:rsidRPr="00735F72">
        <w:rPr>
          <w:rFonts w:ascii="Times New Roman" w:hAnsi="Times New Roman" w:cs="Times New Roman"/>
          <w:sz w:val="24"/>
          <w:szCs w:val="24"/>
        </w:rPr>
        <w:t xml:space="preserve">.  When grown on complex medium agar, Y4I produces a characteristic blue pigmentation, and preliminary studies have shown Y4I can inhibit the growth of several </w:t>
      </w:r>
      <w:r w:rsidRPr="008349BE">
        <w:rPr>
          <w:rFonts w:ascii="Symbol" w:hAnsi="Symbol" w:cs="Times New Roman"/>
          <w:sz w:val="24"/>
          <w:szCs w:val="24"/>
        </w:rPr>
        <w:t></w:t>
      </w:r>
      <w:r w:rsidRPr="00735F72">
        <w:rPr>
          <w:rFonts w:ascii="Times New Roman" w:hAnsi="Times New Roman" w:cs="Times New Roman"/>
          <w:sz w:val="24"/>
          <w:szCs w:val="24"/>
        </w:rPr>
        <w:t xml:space="preserve">-proteobacteria including </w:t>
      </w:r>
      <w:r w:rsidRPr="00735F72">
        <w:rPr>
          <w:rFonts w:ascii="Times New Roman" w:hAnsi="Times New Roman" w:cs="Times New Roman"/>
          <w:i/>
          <w:sz w:val="24"/>
          <w:szCs w:val="24"/>
        </w:rPr>
        <w:t xml:space="preserve">Vibrio fischeri </w:t>
      </w:r>
      <w:r w:rsidRPr="00735F72">
        <w:rPr>
          <w:rFonts w:ascii="Times New Roman" w:hAnsi="Times New Roman" w:cs="Times New Roman"/>
          <w:sz w:val="24"/>
          <w:szCs w:val="24"/>
        </w:rPr>
        <w:t xml:space="preserve">and </w:t>
      </w:r>
      <w:r w:rsidRPr="00735F72">
        <w:rPr>
          <w:rFonts w:ascii="Times New Roman" w:hAnsi="Times New Roman" w:cs="Times New Roman"/>
          <w:i/>
          <w:sz w:val="24"/>
          <w:szCs w:val="24"/>
        </w:rPr>
        <w:t>Vibrio anguillarum</w:t>
      </w:r>
      <w:r w:rsidRPr="00735F72">
        <w:rPr>
          <w:rFonts w:ascii="Times New Roman" w:hAnsi="Times New Roman" w:cs="Times New Roman"/>
          <w:sz w:val="24"/>
          <w:szCs w:val="24"/>
        </w:rPr>
        <w:t>.   A draft genome sequence of Y4I (</w:t>
      </w:r>
      <w:proofErr w:type="spellStart"/>
      <w:r w:rsidRPr="00735F72">
        <w:rPr>
          <w:rFonts w:ascii="Times New Roman" w:hAnsi="Times New Roman" w:cs="Times New Roman"/>
          <w:sz w:val="24"/>
          <w:szCs w:val="24"/>
        </w:rPr>
        <w:t>Genbank</w:t>
      </w:r>
      <w:proofErr w:type="spellEnd"/>
      <w:r w:rsidRPr="00735F72">
        <w:rPr>
          <w:rFonts w:ascii="Times New Roman" w:hAnsi="Times New Roman" w:cs="Times New Roman"/>
          <w:sz w:val="24"/>
          <w:szCs w:val="24"/>
        </w:rPr>
        <w:t xml:space="preserve"> accession number ABXF00000000) became available publically in 2008, and we used this opportunity to link the blue pigmentation and other characteristics of Y4I to gene(s) responsible for such phenotypes.</w:t>
      </w:r>
    </w:p>
    <w:p w:rsidR="00735F72" w:rsidRPr="00735F72" w:rsidRDefault="00735F72" w:rsidP="00735F72">
      <w:pPr>
        <w:pStyle w:val="NoSpacing"/>
        <w:spacing w:line="480" w:lineRule="auto"/>
        <w:ind w:firstLine="1080"/>
        <w:rPr>
          <w:rFonts w:ascii="Times New Roman" w:hAnsi="Times New Roman" w:cs="Times New Roman"/>
          <w:sz w:val="24"/>
          <w:szCs w:val="24"/>
        </w:rPr>
      </w:pPr>
      <w:r w:rsidRPr="00735F72">
        <w:rPr>
          <w:rFonts w:ascii="Times New Roman" w:hAnsi="Times New Roman" w:cs="Times New Roman"/>
          <w:sz w:val="24"/>
          <w:szCs w:val="24"/>
        </w:rPr>
        <w:t xml:space="preserve">The research objectives of this dissertation are divided into three parts, forming chapters 2-4.  The second chapter addresses the characterization of the production of this blue secondary metabolite by Y4I.  When and how does Y4I produce the blue pigment, and what fitness advantages does its production provide?  The identification of the secondary metabolite and possible bioactivities are also addressed.  The third chapter describes the communal behavior and cell-to-cell communication by Y4I, specifically what roles quorum sensing has in the colonization phenotype of wildtype Y4I and its control of secondary metabolite production.  The fourth chapter investigates more broadly into the overarching themes of quorum sensing throughout the </w:t>
      </w:r>
      <w:r w:rsidRPr="00735F72">
        <w:rPr>
          <w:rFonts w:ascii="Times New Roman" w:hAnsi="Times New Roman" w:cs="Times New Roman"/>
          <w:i/>
          <w:sz w:val="24"/>
          <w:szCs w:val="24"/>
        </w:rPr>
        <w:t xml:space="preserve">Roseobacter </w:t>
      </w:r>
      <w:r w:rsidRPr="00735F72">
        <w:rPr>
          <w:rFonts w:ascii="Times New Roman" w:hAnsi="Times New Roman" w:cs="Times New Roman"/>
          <w:sz w:val="24"/>
          <w:szCs w:val="24"/>
        </w:rPr>
        <w:t xml:space="preserve">lineage.  What are the characterized roles of quorum sensing in roseobacters, and how might this wide spread communal behavior contribute to their dominance in coastal environments?  The dissertation will conclude with a summary of research </w:t>
      </w:r>
      <w:r w:rsidRPr="00735F72">
        <w:rPr>
          <w:rFonts w:ascii="Times New Roman" w:hAnsi="Times New Roman" w:cs="Times New Roman"/>
          <w:sz w:val="24"/>
          <w:szCs w:val="24"/>
        </w:rPr>
        <w:lastRenderedPageBreak/>
        <w:t>achievements of these studies as well as future avenues of investigation that will allow us to better understand Y4I and roseobacters as a whole.</w:t>
      </w: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847C4" w:rsidRDefault="007847C4" w:rsidP="007847C4">
      <w:pPr>
        <w:pStyle w:val="NoSpacing"/>
        <w:spacing w:line="480" w:lineRule="auto"/>
        <w:rPr>
          <w:rFonts w:ascii="Times New Roman" w:hAnsi="Times New Roman" w:cs="Times New Roman"/>
          <w:b/>
          <w:sz w:val="24"/>
          <w:szCs w:val="24"/>
        </w:rPr>
      </w:pPr>
    </w:p>
    <w:p w:rsidR="00735F72" w:rsidRPr="00D55B43" w:rsidRDefault="00D55B43" w:rsidP="008A58C8">
      <w:pPr>
        <w:pStyle w:val="NoSpacing"/>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Berger, M., A. Neumann, S. Schulz, M. Simon, and T. Brinkhoff.</w:t>
      </w:r>
      <w:r w:rsidRPr="00735F72">
        <w:rPr>
          <w:rFonts w:ascii="Times New Roman" w:hAnsi="Times New Roman" w:cs="Times New Roman"/>
          <w:noProof/>
          <w:sz w:val="24"/>
          <w:szCs w:val="24"/>
        </w:rPr>
        <w:t xml:space="preserve"> 2011. Tropodithietic Acid Production in Phaeobacter gallaeciensis Is Regulated by N-Acyl Homoserine Lactone-Mediated Quorum Sensing. Journal of Bacteriology </w:t>
      </w:r>
      <w:r w:rsidRPr="00735F72">
        <w:rPr>
          <w:rFonts w:ascii="Times New Roman" w:hAnsi="Times New Roman" w:cs="Times New Roman"/>
          <w:b/>
          <w:noProof/>
          <w:sz w:val="24"/>
          <w:szCs w:val="24"/>
        </w:rPr>
        <w:t>193:</w:t>
      </w:r>
      <w:r w:rsidRPr="00735F72">
        <w:rPr>
          <w:rFonts w:ascii="Times New Roman" w:hAnsi="Times New Roman" w:cs="Times New Roman"/>
          <w:noProof/>
          <w:sz w:val="24"/>
          <w:szCs w:val="24"/>
        </w:rPr>
        <w:t>6576-6585.</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Brinkhoff, T., G. Bach, T. Heidorn, L. Liang, A. Schlingloff, and M. Simon.</w:t>
      </w:r>
      <w:r w:rsidRPr="00735F72">
        <w:rPr>
          <w:rFonts w:ascii="Times New Roman" w:hAnsi="Times New Roman" w:cs="Times New Roman"/>
          <w:noProof/>
          <w:sz w:val="24"/>
          <w:szCs w:val="24"/>
        </w:rPr>
        <w:t xml:space="preserve"> 2004. Antibiotic production by a Roseobacter clade-affiliated species from the German Wadden Sea and its antagonistic effects on indigenous isolates. Appl Environ Microbiol </w:t>
      </w:r>
      <w:r w:rsidRPr="00735F72">
        <w:rPr>
          <w:rFonts w:ascii="Times New Roman" w:hAnsi="Times New Roman" w:cs="Times New Roman"/>
          <w:b/>
          <w:noProof/>
          <w:sz w:val="24"/>
          <w:szCs w:val="24"/>
        </w:rPr>
        <w:t>70:</w:t>
      </w:r>
      <w:r w:rsidRPr="00735F72">
        <w:rPr>
          <w:rFonts w:ascii="Times New Roman" w:hAnsi="Times New Roman" w:cs="Times New Roman"/>
          <w:noProof/>
          <w:sz w:val="24"/>
          <w:szCs w:val="24"/>
        </w:rPr>
        <w:t>2560-5.</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Brinkhoff, T., H.-A. Giebel, and M. Simon.</w:t>
      </w:r>
      <w:r w:rsidRPr="00735F72">
        <w:rPr>
          <w:rFonts w:ascii="Times New Roman" w:hAnsi="Times New Roman" w:cs="Times New Roman"/>
          <w:noProof/>
          <w:sz w:val="24"/>
          <w:szCs w:val="24"/>
        </w:rPr>
        <w:t xml:space="preserve"> 2008. Diversity, ecology, and genomics of the Roseobacter clade: a short overview. Archives of Microbiology </w:t>
      </w:r>
      <w:r w:rsidRPr="00735F72">
        <w:rPr>
          <w:rFonts w:ascii="Times New Roman" w:hAnsi="Times New Roman" w:cs="Times New Roman"/>
          <w:b/>
          <w:noProof/>
          <w:sz w:val="24"/>
          <w:szCs w:val="24"/>
        </w:rPr>
        <w:t>189:</w:t>
      </w:r>
      <w:r w:rsidRPr="00735F72">
        <w:rPr>
          <w:rFonts w:ascii="Times New Roman" w:hAnsi="Times New Roman" w:cs="Times New Roman"/>
          <w:noProof/>
          <w:sz w:val="24"/>
          <w:szCs w:val="24"/>
        </w:rPr>
        <w:t>531-539.</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4.</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Bruhn, J. B., L. Gram, and R. Belas.</w:t>
      </w:r>
      <w:r w:rsidRPr="00735F72">
        <w:rPr>
          <w:rFonts w:ascii="Times New Roman" w:hAnsi="Times New Roman" w:cs="Times New Roman"/>
          <w:noProof/>
          <w:sz w:val="24"/>
          <w:szCs w:val="24"/>
        </w:rPr>
        <w:t xml:space="preserve"> 2007. Production of antibacterial compounds and biofilm formation by Roseobacter species are influenced by culture conditions. Applied and Environmental Microbiology </w:t>
      </w:r>
      <w:r w:rsidRPr="00735F72">
        <w:rPr>
          <w:rFonts w:ascii="Times New Roman" w:hAnsi="Times New Roman" w:cs="Times New Roman"/>
          <w:b/>
          <w:noProof/>
          <w:sz w:val="24"/>
          <w:szCs w:val="24"/>
        </w:rPr>
        <w:t>73:</w:t>
      </w:r>
      <w:r w:rsidRPr="00735F72">
        <w:rPr>
          <w:rFonts w:ascii="Times New Roman" w:hAnsi="Times New Roman" w:cs="Times New Roman"/>
          <w:noProof/>
          <w:sz w:val="24"/>
          <w:szCs w:val="24"/>
        </w:rPr>
        <w:t>442-450.</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5.</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Bruhn, J. B., K. F. Nielsen, M. Hjelm, M. Hansen, J. Bresciani, S. Schulz, and L. Gram.</w:t>
      </w:r>
      <w:r w:rsidRPr="00735F72">
        <w:rPr>
          <w:rFonts w:ascii="Times New Roman" w:hAnsi="Times New Roman" w:cs="Times New Roman"/>
          <w:noProof/>
          <w:sz w:val="24"/>
          <w:szCs w:val="24"/>
        </w:rPr>
        <w:t xml:space="preserve"> 2005. Ecology, inhibitory activity, and morphogenesis of a marine antagonistic bacterium belonging to the Roseobacter clade. Applied and Environmental Microbiology </w:t>
      </w:r>
      <w:r w:rsidRPr="00735F72">
        <w:rPr>
          <w:rFonts w:ascii="Times New Roman" w:hAnsi="Times New Roman" w:cs="Times New Roman"/>
          <w:b/>
          <w:noProof/>
          <w:sz w:val="24"/>
          <w:szCs w:val="24"/>
        </w:rPr>
        <w:t>71:</w:t>
      </w:r>
      <w:r w:rsidRPr="00735F72">
        <w:rPr>
          <w:rFonts w:ascii="Times New Roman" w:hAnsi="Times New Roman" w:cs="Times New Roman"/>
          <w:noProof/>
          <w:sz w:val="24"/>
          <w:szCs w:val="24"/>
        </w:rPr>
        <w:t>7263-7270.</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6.</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Buchan, A., L. S. Collier, E. L. Neidle, and M. A. Moran.</w:t>
      </w:r>
      <w:r w:rsidRPr="00735F72">
        <w:rPr>
          <w:rFonts w:ascii="Times New Roman" w:hAnsi="Times New Roman" w:cs="Times New Roman"/>
          <w:noProof/>
          <w:sz w:val="24"/>
          <w:szCs w:val="24"/>
        </w:rPr>
        <w:t xml:space="preserve"> 2000. Key aromatic-ring-cleaving enzyme, protocatechuate 3,4-dioxygenase, in the ecologically important marine Roseobacter lineage. Applied and Environmental Microbiology </w:t>
      </w:r>
      <w:r w:rsidRPr="00735F72">
        <w:rPr>
          <w:rFonts w:ascii="Times New Roman" w:hAnsi="Times New Roman" w:cs="Times New Roman"/>
          <w:b/>
          <w:noProof/>
          <w:sz w:val="24"/>
          <w:szCs w:val="24"/>
        </w:rPr>
        <w:t>66:</w:t>
      </w:r>
      <w:r w:rsidRPr="00735F72">
        <w:rPr>
          <w:rFonts w:ascii="Times New Roman" w:hAnsi="Times New Roman" w:cs="Times New Roman"/>
          <w:noProof/>
          <w:sz w:val="24"/>
          <w:szCs w:val="24"/>
        </w:rPr>
        <w:t>4662-4672.</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7.</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Buchan, A., J. M. Gonzalez, and M. A. Moran.</w:t>
      </w:r>
      <w:r w:rsidRPr="00735F72">
        <w:rPr>
          <w:rFonts w:ascii="Times New Roman" w:hAnsi="Times New Roman" w:cs="Times New Roman"/>
          <w:noProof/>
          <w:sz w:val="24"/>
          <w:szCs w:val="24"/>
        </w:rPr>
        <w:t xml:space="preserve"> 2005. Overview of the marine Roseobacter lineage. Applied and Environmental Microbiology </w:t>
      </w:r>
      <w:r w:rsidRPr="00735F72">
        <w:rPr>
          <w:rFonts w:ascii="Times New Roman" w:hAnsi="Times New Roman" w:cs="Times New Roman"/>
          <w:b/>
          <w:noProof/>
          <w:sz w:val="24"/>
          <w:szCs w:val="24"/>
        </w:rPr>
        <w:t>71:</w:t>
      </w:r>
      <w:r w:rsidRPr="00735F72">
        <w:rPr>
          <w:rFonts w:ascii="Times New Roman" w:hAnsi="Times New Roman" w:cs="Times New Roman"/>
          <w:noProof/>
          <w:sz w:val="24"/>
          <w:szCs w:val="24"/>
        </w:rPr>
        <w:t>5665-5677.</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lastRenderedPageBreak/>
        <w:t>8.</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Buchan, A., E. L. Neidle, and M. A. Moran.</w:t>
      </w:r>
      <w:r w:rsidRPr="00735F72">
        <w:rPr>
          <w:rFonts w:ascii="Times New Roman" w:hAnsi="Times New Roman" w:cs="Times New Roman"/>
          <w:noProof/>
          <w:sz w:val="24"/>
          <w:szCs w:val="24"/>
        </w:rPr>
        <w:t xml:space="preserve"> 2004. Diverse organization of genes of the beta-ketoadipate pathway in members of the marine Roseobacter lineage. Applied and Environmental Microbiology </w:t>
      </w:r>
      <w:r w:rsidRPr="00735F72">
        <w:rPr>
          <w:rFonts w:ascii="Times New Roman" w:hAnsi="Times New Roman" w:cs="Times New Roman"/>
          <w:b/>
          <w:noProof/>
          <w:sz w:val="24"/>
          <w:szCs w:val="24"/>
        </w:rPr>
        <w:t>70:</w:t>
      </w:r>
      <w:r w:rsidRPr="00735F72">
        <w:rPr>
          <w:rFonts w:ascii="Times New Roman" w:hAnsi="Times New Roman" w:cs="Times New Roman"/>
          <w:noProof/>
          <w:sz w:val="24"/>
          <w:szCs w:val="24"/>
        </w:rPr>
        <w:t>1658-1668.</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9.</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Buchan, A., E. L. Neidle, and M. A. Moran.</w:t>
      </w:r>
      <w:r w:rsidRPr="00735F72">
        <w:rPr>
          <w:rFonts w:ascii="Times New Roman" w:hAnsi="Times New Roman" w:cs="Times New Roman"/>
          <w:noProof/>
          <w:sz w:val="24"/>
          <w:szCs w:val="24"/>
        </w:rPr>
        <w:t xml:space="preserve"> 2001. Diversity of the ring-cleaving dioxygenase gene pcaH in a salt marsh bacterial community. Applied and Environmental Microbiology </w:t>
      </w:r>
      <w:r w:rsidRPr="00735F72">
        <w:rPr>
          <w:rFonts w:ascii="Times New Roman" w:hAnsi="Times New Roman" w:cs="Times New Roman"/>
          <w:b/>
          <w:noProof/>
          <w:sz w:val="24"/>
          <w:szCs w:val="24"/>
        </w:rPr>
        <w:t>67:</w:t>
      </w:r>
      <w:r w:rsidRPr="00735F72">
        <w:rPr>
          <w:rFonts w:ascii="Times New Roman" w:hAnsi="Times New Roman" w:cs="Times New Roman"/>
          <w:noProof/>
          <w:sz w:val="24"/>
          <w:szCs w:val="24"/>
        </w:rPr>
        <w:t>5801-5809.</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10.</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Buchan, A., S. Y. Newell, M. Butler, E. J. Biers, J. T. Hollibaugh, and M. A. Moran.</w:t>
      </w:r>
      <w:r w:rsidRPr="00735F72">
        <w:rPr>
          <w:rFonts w:ascii="Times New Roman" w:hAnsi="Times New Roman" w:cs="Times New Roman"/>
          <w:noProof/>
          <w:sz w:val="24"/>
          <w:szCs w:val="24"/>
        </w:rPr>
        <w:t xml:space="preserve"> 2003. Dynamics of bacterial and fungal communities on decaying salt marsh grass. Applied and Environmental Microbiology </w:t>
      </w:r>
      <w:r w:rsidRPr="00735F72">
        <w:rPr>
          <w:rFonts w:ascii="Times New Roman" w:hAnsi="Times New Roman" w:cs="Times New Roman"/>
          <w:b/>
          <w:noProof/>
          <w:sz w:val="24"/>
          <w:szCs w:val="24"/>
        </w:rPr>
        <w:t>69:</w:t>
      </w:r>
      <w:r w:rsidRPr="00735F72">
        <w:rPr>
          <w:rFonts w:ascii="Times New Roman" w:hAnsi="Times New Roman" w:cs="Times New Roman"/>
          <w:noProof/>
          <w:sz w:val="24"/>
          <w:szCs w:val="24"/>
        </w:rPr>
        <w:t>6676-6687.</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11.</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D'Alvise, P. W., J. Melchiorsen, C. H. Porsby, K. F. Nielsen, and L. Gram.</w:t>
      </w:r>
      <w:r w:rsidRPr="00735F72">
        <w:rPr>
          <w:rFonts w:ascii="Times New Roman" w:hAnsi="Times New Roman" w:cs="Times New Roman"/>
          <w:noProof/>
          <w:sz w:val="24"/>
          <w:szCs w:val="24"/>
        </w:rPr>
        <w:t xml:space="preserve"> 2010. Inactivation of </w:t>
      </w:r>
      <w:r w:rsidRPr="00735F72">
        <w:rPr>
          <w:rFonts w:ascii="Times New Roman" w:hAnsi="Times New Roman" w:cs="Times New Roman"/>
          <w:i/>
          <w:noProof/>
          <w:sz w:val="24"/>
          <w:szCs w:val="24"/>
        </w:rPr>
        <w:t>Vibrio anguillarum</w:t>
      </w:r>
      <w:r w:rsidRPr="00735F72">
        <w:rPr>
          <w:rFonts w:ascii="Times New Roman" w:hAnsi="Times New Roman" w:cs="Times New Roman"/>
          <w:noProof/>
          <w:sz w:val="24"/>
          <w:szCs w:val="24"/>
        </w:rPr>
        <w:t xml:space="preserve"> by Attached and Planktonic Roseobacter Cells. Applied and Environmental Microbiology </w:t>
      </w:r>
      <w:r w:rsidRPr="00735F72">
        <w:rPr>
          <w:rFonts w:ascii="Times New Roman" w:hAnsi="Times New Roman" w:cs="Times New Roman"/>
          <w:b/>
          <w:noProof/>
          <w:sz w:val="24"/>
          <w:szCs w:val="24"/>
        </w:rPr>
        <w:t>76:</w:t>
      </w:r>
      <w:r w:rsidRPr="00735F72">
        <w:rPr>
          <w:rFonts w:ascii="Times New Roman" w:hAnsi="Times New Roman" w:cs="Times New Roman"/>
          <w:noProof/>
          <w:sz w:val="24"/>
          <w:szCs w:val="24"/>
        </w:rPr>
        <w:t>2366-2370.</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12.</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Dang, H. Y., T. G. Li, M. N. Chen, and G. Q. Huang.</w:t>
      </w:r>
      <w:r w:rsidRPr="00735F72">
        <w:rPr>
          <w:rFonts w:ascii="Times New Roman" w:hAnsi="Times New Roman" w:cs="Times New Roman"/>
          <w:noProof/>
          <w:sz w:val="24"/>
          <w:szCs w:val="24"/>
        </w:rPr>
        <w:t xml:space="preserve"> 2008. Cross-Ocean distribution of Rhodobacterales bacteria as primary surface colonizers in temperate coastal marine waters. Applied and Environmental Microbiology </w:t>
      </w:r>
      <w:r w:rsidRPr="00735F72">
        <w:rPr>
          <w:rFonts w:ascii="Times New Roman" w:hAnsi="Times New Roman" w:cs="Times New Roman"/>
          <w:b/>
          <w:noProof/>
          <w:sz w:val="24"/>
          <w:szCs w:val="24"/>
        </w:rPr>
        <w:t>74:</w:t>
      </w:r>
      <w:r w:rsidRPr="00735F72">
        <w:rPr>
          <w:rFonts w:ascii="Times New Roman" w:hAnsi="Times New Roman" w:cs="Times New Roman"/>
          <w:noProof/>
          <w:sz w:val="24"/>
          <w:szCs w:val="24"/>
        </w:rPr>
        <w:t>52-60.</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13.</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Dang, H. Y., and C. R. Lovell.</w:t>
      </w:r>
      <w:r w:rsidRPr="00735F72">
        <w:rPr>
          <w:rFonts w:ascii="Times New Roman" w:hAnsi="Times New Roman" w:cs="Times New Roman"/>
          <w:noProof/>
          <w:sz w:val="24"/>
          <w:szCs w:val="24"/>
        </w:rPr>
        <w:t xml:space="preserve"> 2000. Bacterial primary colonization and early succession on surfaces in marine waters as determined by amplified rRNA gene restriction analysis and sequence analysis of 16S rRNA genes. Applied and Environmental Microbiology </w:t>
      </w:r>
      <w:r w:rsidRPr="00735F72">
        <w:rPr>
          <w:rFonts w:ascii="Times New Roman" w:hAnsi="Times New Roman" w:cs="Times New Roman"/>
          <w:b/>
          <w:noProof/>
          <w:sz w:val="24"/>
          <w:szCs w:val="24"/>
        </w:rPr>
        <w:t>66:</w:t>
      </w:r>
      <w:r w:rsidRPr="00735F72">
        <w:rPr>
          <w:rFonts w:ascii="Times New Roman" w:hAnsi="Times New Roman" w:cs="Times New Roman"/>
          <w:noProof/>
          <w:sz w:val="24"/>
          <w:szCs w:val="24"/>
        </w:rPr>
        <w:t>467-475.</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14.</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Dang, H. Y., and C. R. Lovell.</w:t>
      </w:r>
      <w:r w:rsidRPr="00735F72">
        <w:rPr>
          <w:rFonts w:ascii="Times New Roman" w:hAnsi="Times New Roman" w:cs="Times New Roman"/>
          <w:noProof/>
          <w:sz w:val="24"/>
          <w:szCs w:val="24"/>
        </w:rPr>
        <w:t xml:space="preserve"> 2002. Seasonal dynamics of particle-associated and free-living marine Proteobacteria in a salt marsh tidal creek as determined using fluorescence in situ hybridization. Environmental Microbiology </w:t>
      </w:r>
      <w:r w:rsidRPr="00735F72">
        <w:rPr>
          <w:rFonts w:ascii="Times New Roman" w:hAnsi="Times New Roman" w:cs="Times New Roman"/>
          <w:b/>
          <w:noProof/>
          <w:sz w:val="24"/>
          <w:szCs w:val="24"/>
        </w:rPr>
        <w:t>4:</w:t>
      </w:r>
      <w:r w:rsidRPr="00735F72">
        <w:rPr>
          <w:rFonts w:ascii="Times New Roman" w:hAnsi="Times New Roman" w:cs="Times New Roman"/>
          <w:noProof/>
          <w:sz w:val="24"/>
          <w:szCs w:val="24"/>
        </w:rPr>
        <w:t>287-295.</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lastRenderedPageBreak/>
        <w:t>15.</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Denger, K., J. Mayer, M. Buhmann, S. Weinitschke, T. H. M. Smits, and A. M. Cook.</w:t>
      </w:r>
      <w:r w:rsidRPr="00735F72">
        <w:rPr>
          <w:rFonts w:ascii="Times New Roman" w:hAnsi="Times New Roman" w:cs="Times New Roman"/>
          <w:noProof/>
          <w:sz w:val="24"/>
          <w:szCs w:val="24"/>
        </w:rPr>
        <w:t xml:space="preserve"> 2009. Bifurcated Degradative Pathway of 3-Sulfolactate in Roseovarius nubinhibens ISM via Sulfoacetaldehyde Acetyltransferase and (S)-Cysteate Sulfolyase. J. Bacteriol. </w:t>
      </w:r>
      <w:r w:rsidRPr="00735F72">
        <w:rPr>
          <w:rFonts w:ascii="Times New Roman" w:hAnsi="Times New Roman" w:cs="Times New Roman"/>
          <w:b/>
          <w:noProof/>
          <w:sz w:val="24"/>
          <w:szCs w:val="24"/>
        </w:rPr>
        <w:t>191:</w:t>
      </w:r>
      <w:r w:rsidRPr="00735F72">
        <w:rPr>
          <w:rFonts w:ascii="Times New Roman" w:hAnsi="Times New Roman" w:cs="Times New Roman"/>
          <w:noProof/>
          <w:sz w:val="24"/>
          <w:szCs w:val="24"/>
        </w:rPr>
        <w:t>5648-5656.</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16.</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Furch, T., M. Preusse, J. Tomasch, H. Zech, I. Wagner-Dobler, R. Rabus, and C. Wittmann.</w:t>
      </w:r>
      <w:r w:rsidRPr="00735F72">
        <w:rPr>
          <w:rFonts w:ascii="Times New Roman" w:hAnsi="Times New Roman" w:cs="Times New Roman"/>
          <w:noProof/>
          <w:sz w:val="24"/>
          <w:szCs w:val="24"/>
        </w:rPr>
        <w:t xml:space="preserve"> 2009. Metabolic fluxes in the central carbon metabolism of Dinoroseobacter shibae and Phaeobacter gallaeciensis, two members of the marine Roseobacter clade. BMC Microbiology </w:t>
      </w:r>
      <w:r w:rsidRPr="00735F72">
        <w:rPr>
          <w:rFonts w:ascii="Times New Roman" w:hAnsi="Times New Roman" w:cs="Times New Roman"/>
          <w:b/>
          <w:noProof/>
          <w:sz w:val="24"/>
          <w:szCs w:val="24"/>
        </w:rPr>
        <w:t>9:</w:t>
      </w:r>
      <w:r w:rsidRPr="00735F72">
        <w:rPr>
          <w:rFonts w:ascii="Times New Roman" w:hAnsi="Times New Roman" w:cs="Times New Roman"/>
          <w:noProof/>
          <w:sz w:val="24"/>
          <w:szCs w:val="24"/>
        </w:rPr>
        <w:t>209.</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17.</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Gonzalez, J., and M. Moran.</w:t>
      </w:r>
      <w:r w:rsidRPr="00735F72">
        <w:rPr>
          <w:rFonts w:ascii="Times New Roman" w:hAnsi="Times New Roman" w:cs="Times New Roman"/>
          <w:noProof/>
          <w:sz w:val="24"/>
          <w:szCs w:val="24"/>
        </w:rPr>
        <w:t xml:space="preserve"> 1997. Numerical dominance of a group of marine bacteria in the alpha-subclass of the class Proteobacteria in coastal seawater. Appl. Environ. Microbiol. </w:t>
      </w:r>
      <w:r w:rsidRPr="00735F72">
        <w:rPr>
          <w:rFonts w:ascii="Times New Roman" w:hAnsi="Times New Roman" w:cs="Times New Roman"/>
          <w:b/>
          <w:noProof/>
          <w:sz w:val="24"/>
          <w:szCs w:val="24"/>
        </w:rPr>
        <w:t>63:</w:t>
      </w:r>
      <w:r w:rsidRPr="00735F72">
        <w:rPr>
          <w:rFonts w:ascii="Times New Roman" w:hAnsi="Times New Roman" w:cs="Times New Roman"/>
          <w:noProof/>
          <w:sz w:val="24"/>
          <w:szCs w:val="24"/>
        </w:rPr>
        <w:t>4237-4242.</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18.</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Gonzalez, J. M., J. S. Covert, W. B. Whitman, J. R. Henriksen, F. Mayer, B. Scharf, R. Schmitt, A. Buchan, J. A. Fuhrman, R. P. Kiene, and M. A. Moran.</w:t>
      </w:r>
      <w:r w:rsidRPr="00735F72">
        <w:rPr>
          <w:rFonts w:ascii="Times New Roman" w:hAnsi="Times New Roman" w:cs="Times New Roman"/>
          <w:noProof/>
          <w:sz w:val="24"/>
          <w:szCs w:val="24"/>
        </w:rPr>
        <w:t xml:space="preserve"> 2003. Silicibacter pomeroyi sp nov and Roseovarius nubinhibens sp nov., dimethylsulfoniopropionate-demethylating bacteria from marine environments. International Journal of Systematic and Evolutionary Microbiology </w:t>
      </w:r>
      <w:r w:rsidRPr="00735F72">
        <w:rPr>
          <w:rFonts w:ascii="Times New Roman" w:hAnsi="Times New Roman" w:cs="Times New Roman"/>
          <w:b/>
          <w:noProof/>
          <w:sz w:val="24"/>
          <w:szCs w:val="24"/>
        </w:rPr>
        <w:t>53:</w:t>
      </w:r>
      <w:r w:rsidRPr="00735F72">
        <w:rPr>
          <w:rFonts w:ascii="Times New Roman" w:hAnsi="Times New Roman" w:cs="Times New Roman"/>
          <w:noProof/>
          <w:sz w:val="24"/>
          <w:szCs w:val="24"/>
        </w:rPr>
        <w:t>1261-1269.</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19.</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Gram, L., J. Melchiorsen, and J. B. Bruhn.</w:t>
      </w:r>
      <w:r w:rsidRPr="00735F72">
        <w:rPr>
          <w:rFonts w:ascii="Times New Roman" w:hAnsi="Times New Roman" w:cs="Times New Roman"/>
          <w:noProof/>
          <w:sz w:val="24"/>
          <w:szCs w:val="24"/>
        </w:rPr>
        <w:t xml:space="preserve"> 2010. Antibacterial Activity of Marine Culturable Bacteria Collected from a Global Sampling of Ocean Surface Waters and Surface Swabs of Marine Organisms. Marine Biotechnology </w:t>
      </w:r>
      <w:r w:rsidRPr="00735F72">
        <w:rPr>
          <w:rFonts w:ascii="Times New Roman" w:hAnsi="Times New Roman" w:cs="Times New Roman"/>
          <w:b/>
          <w:noProof/>
          <w:sz w:val="24"/>
          <w:szCs w:val="24"/>
        </w:rPr>
        <w:t>12:</w:t>
      </w:r>
      <w:r w:rsidRPr="00735F72">
        <w:rPr>
          <w:rFonts w:ascii="Times New Roman" w:hAnsi="Times New Roman" w:cs="Times New Roman"/>
          <w:noProof/>
          <w:sz w:val="24"/>
          <w:szCs w:val="24"/>
        </w:rPr>
        <w:t>439-451.</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20.</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Howard, E. C., J. R. Henriksen, A. Buchan, C. R. Reisch, H. Burgmann, R. Welsh, W. Ye, J. M. Gonzalez, K. Mace, S. B. Joye, R. P. Kiene, W. B. Whitman, and M. A. Moran.</w:t>
      </w:r>
      <w:r w:rsidRPr="00735F72">
        <w:rPr>
          <w:rFonts w:ascii="Times New Roman" w:hAnsi="Times New Roman" w:cs="Times New Roman"/>
          <w:noProof/>
          <w:sz w:val="24"/>
          <w:szCs w:val="24"/>
        </w:rPr>
        <w:t xml:space="preserve"> 2006. Bacterial Taxa That Limit Sulfur Flux from the Ocean. Science </w:t>
      </w:r>
      <w:r w:rsidRPr="00735F72">
        <w:rPr>
          <w:rFonts w:ascii="Times New Roman" w:hAnsi="Times New Roman" w:cs="Times New Roman"/>
          <w:b/>
          <w:noProof/>
          <w:sz w:val="24"/>
          <w:szCs w:val="24"/>
        </w:rPr>
        <w:t>314:</w:t>
      </w:r>
      <w:r w:rsidRPr="00735F72">
        <w:rPr>
          <w:rFonts w:ascii="Times New Roman" w:hAnsi="Times New Roman" w:cs="Times New Roman"/>
          <w:noProof/>
          <w:sz w:val="24"/>
          <w:szCs w:val="24"/>
        </w:rPr>
        <w:t>649-652.</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lastRenderedPageBreak/>
        <w:t>21.</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Hyde, K., E. B. G. Jones, E. Leaño, S. Pointing, A. Poonyth, and L. P. Vrijmoed.</w:t>
      </w:r>
      <w:r w:rsidRPr="00735F72">
        <w:rPr>
          <w:rFonts w:ascii="Times New Roman" w:hAnsi="Times New Roman" w:cs="Times New Roman"/>
          <w:noProof/>
          <w:sz w:val="24"/>
          <w:szCs w:val="24"/>
        </w:rPr>
        <w:t xml:space="preserve"> 1998. Role of fungi in marine ecosystems. Biodiversity &amp; Conservation </w:t>
      </w:r>
      <w:r w:rsidRPr="00735F72">
        <w:rPr>
          <w:rFonts w:ascii="Times New Roman" w:hAnsi="Times New Roman" w:cs="Times New Roman"/>
          <w:b/>
          <w:noProof/>
          <w:sz w:val="24"/>
          <w:szCs w:val="24"/>
        </w:rPr>
        <w:t>7:</w:t>
      </w:r>
      <w:r w:rsidRPr="00735F72">
        <w:rPr>
          <w:rFonts w:ascii="Times New Roman" w:hAnsi="Times New Roman" w:cs="Times New Roman"/>
          <w:noProof/>
          <w:sz w:val="24"/>
          <w:szCs w:val="24"/>
        </w:rPr>
        <w:t>1147-1161.</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22.</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Levin, L. A., D. F. Boesch, A. Covich, C. Dahm, C. Erseus, K. C. Ewel, R. T. Kneib, A. Moldenke, M. A. Palmer, P. Snelgrove, D. Strayer, and J. M. Weslawski.</w:t>
      </w:r>
      <w:r w:rsidRPr="00735F72">
        <w:rPr>
          <w:rFonts w:ascii="Times New Roman" w:hAnsi="Times New Roman" w:cs="Times New Roman"/>
          <w:noProof/>
          <w:sz w:val="24"/>
          <w:szCs w:val="24"/>
        </w:rPr>
        <w:t xml:space="preserve"> 2001. The function of marine critical transition zones and the importance of sediment biodiversity. Ecosystems </w:t>
      </w:r>
      <w:r w:rsidRPr="00735F72">
        <w:rPr>
          <w:rFonts w:ascii="Times New Roman" w:hAnsi="Times New Roman" w:cs="Times New Roman"/>
          <w:b/>
          <w:noProof/>
          <w:sz w:val="24"/>
          <w:szCs w:val="24"/>
        </w:rPr>
        <w:t>4:</w:t>
      </w:r>
      <w:r w:rsidRPr="00735F72">
        <w:rPr>
          <w:rFonts w:ascii="Times New Roman" w:hAnsi="Times New Roman" w:cs="Times New Roman"/>
          <w:noProof/>
          <w:sz w:val="24"/>
          <w:szCs w:val="24"/>
        </w:rPr>
        <w:t>430-451.</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23.</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Long, R. A., and F. Azam.</w:t>
      </w:r>
      <w:r w:rsidRPr="00735F72">
        <w:rPr>
          <w:rFonts w:ascii="Times New Roman" w:hAnsi="Times New Roman" w:cs="Times New Roman"/>
          <w:noProof/>
          <w:sz w:val="24"/>
          <w:szCs w:val="24"/>
        </w:rPr>
        <w:t xml:space="preserve"> 2001. Antagonistic Interactions among Marine Pelagic Bacteria. Appl. Environ. Microbiol. </w:t>
      </w:r>
      <w:r w:rsidRPr="00735F72">
        <w:rPr>
          <w:rFonts w:ascii="Times New Roman" w:hAnsi="Times New Roman" w:cs="Times New Roman"/>
          <w:b/>
          <w:noProof/>
          <w:sz w:val="24"/>
          <w:szCs w:val="24"/>
        </w:rPr>
        <w:t>67:</w:t>
      </w:r>
      <w:r w:rsidRPr="00735F72">
        <w:rPr>
          <w:rFonts w:ascii="Times New Roman" w:hAnsi="Times New Roman" w:cs="Times New Roman"/>
          <w:noProof/>
          <w:sz w:val="24"/>
          <w:szCs w:val="24"/>
        </w:rPr>
        <w:t>4975-4983.</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24.</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Moran, M. A., J. M. Gonzalez, and R. P. Kiene.</w:t>
      </w:r>
      <w:r w:rsidRPr="00735F72">
        <w:rPr>
          <w:rFonts w:ascii="Times New Roman" w:hAnsi="Times New Roman" w:cs="Times New Roman"/>
          <w:noProof/>
          <w:sz w:val="24"/>
          <w:szCs w:val="24"/>
        </w:rPr>
        <w:t xml:space="preserve"> 2003. Linking a bacterial taxon to sulfur cycling in the sea: Studies of the marine Roseobacter group. Geomicrobiology Journal </w:t>
      </w:r>
      <w:r w:rsidRPr="00735F72">
        <w:rPr>
          <w:rFonts w:ascii="Times New Roman" w:hAnsi="Times New Roman" w:cs="Times New Roman"/>
          <w:b/>
          <w:noProof/>
          <w:sz w:val="24"/>
          <w:szCs w:val="24"/>
        </w:rPr>
        <w:t>20:</w:t>
      </w:r>
      <w:r w:rsidRPr="00735F72">
        <w:rPr>
          <w:rFonts w:ascii="Times New Roman" w:hAnsi="Times New Roman" w:cs="Times New Roman"/>
          <w:noProof/>
          <w:sz w:val="24"/>
          <w:szCs w:val="24"/>
        </w:rPr>
        <w:t>375-388.</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25.</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Moran, M. A., and R. E. Hodson.</w:t>
      </w:r>
      <w:r w:rsidRPr="00735F72">
        <w:rPr>
          <w:rFonts w:ascii="Times New Roman" w:hAnsi="Times New Roman" w:cs="Times New Roman"/>
          <w:noProof/>
          <w:sz w:val="24"/>
          <w:szCs w:val="24"/>
        </w:rPr>
        <w:t xml:space="preserve"> 1994. Dissolved Humic Substances of Vascular Plant-Origin in a Coastal Marine-Environment. Limnology and Oceanography </w:t>
      </w:r>
      <w:r w:rsidRPr="00735F72">
        <w:rPr>
          <w:rFonts w:ascii="Times New Roman" w:hAnsi="Times New Roman" w:cs="Times New Roman"/>
          <w:b/>
          <w:noProof/>
          <w:sz w:val="24"/>
          <w:szCs w:val="24"/>
        </w:rPr>
        <w:t>39:</w:t>
      </w:r>
      <w:r w:rsidRPr="00735F72">
        <w:rPr>
          <w:rFonts w:ascii="Times New Roman" w:hAnsi="Times New Roman" w:cs="Times New Roman"/>
          <w:noProof/>
          <w:sz w:val="24"/>
          <w:szCs w:val="24"/>
        </w:rPr>
        <w:t>762-771.</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26.</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Moran, M. A., and R. E. Hodson.</w:t>
      </w:r>
      <w:r w:rsidRPr="00735F72">
        <w:rPr>
          <w:rFonts w:ascii="Times New Roman" w:hAnsi="Times New Roman" w:cs="Times New Roman"/>
          <w:noProof/>
          <w:sz w:val="24"/>
          <w:szCs w:val="24"/>
        </w:rPr>
        <w:t xml:space="preserve"> 1994. Support of Bacterioplankton Production by Dissolved Humic Substances from 3 Marine Environments. Marine Ecology-Progress Series </w:t>
      </w:r>
      <w:r w:rsidRPr="00735F72">
        <w:rPr>
          <w:rFonts w:ascii="Times New Roman" w:hAnsi="Times New Roman" w:cs="Times New Roman"/>
          <w:b/>
          <w:noProof/>
          <w:sz w:val="24"/>
          <w:szCs w:val="24"/>
        </w:rPr>
        <w:t>110:</w:t>
      </w:r>
      <w:r w:rsidRPr="00735F72">
        <w:rPr>
          <w:rFonts w:ascii="Times New Roman" w:hAnsi="Times New Roman" w:cs="Times New Roman"/>
          <w:noProof/>
          <w:sz w:val="24"/>
          <w:szCs w:val="24"/>
        </w:rPr>
        <w:t>241-247.</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27.</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Moran, M. A., and W. L. Miller.</w:t>
      </w:r>
      <w:r w:rsidRPr="00735F72">
        <w:rPr>
          <w:rFonts w:ascii="Times New Roman" w:hAnsi="Times New Roman" w:cs="Times New Roman"/>
          <w:noProof/>
          <w:sz w:val="24"/>
          <w:szCs w:val="24"/>
        </w:rPr>
        <w:t xml:space="preserve"> 2007. Resourceful heterotrophs make the most of light in the coastal ocean. Nat Rev Micro </w:t>
      </w:r>
      <w:r w:rsidRPr="00735F72">
        <w:rPr>
          <w:rFonts w:ascii="Times New Roman" w:hAnsi="Times New Roman" w:cs="Times New Roman"/>
          <w:b/>
          <w:noProof/>
          <w:sz w:val="24"/>
          <w:szCs w:val="24"/>
        </w:rPr>
        <w:t>5:</w:t>
      </w:r>
      <w:r w:rsidRPr="00735F72">
        <w:rPr>
          <w:rFonts w:ascii="Times New Roman" w:hAnsi="Times New Roman" w:cs="Times New Roman"/>
          <w:noProof/>
          <w:sz w:val="24"/>
          <w:szCs w:val="24"/>
        </w:rPr>
        <w:t>792-800.</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28.</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Mou, X., S. Sun, R. A. Edwards, R. E. Hodson, and M. A. Moran.</w:t>
      </w:r>
      <w:r w:rsidRPr="00735F72">
        <w:rPr>
          <w:rFonts w:ascii="Times New Roman" w:hAnsi="Times New Roman" w:cs="Times New Roman"/>
          <w:noProof/>
          <w:sz w:val="24"/>
          <w:szCs w:val="24"/>
        </w:rPr>
        <w:t xml:space="preserve"> 2008. Bacterial carbon processing by generalist species in the coastal ocean. Nature </w:t>
      </w:r>
      <w:r w:rsidRPr="00735F72">
        <w:rPr>
          <w:rFonts w:ascii="Times New Roman" w:hAnsi="Times New Roman" w:cs="Times New Roman"/>
          <w:b/>
          <w:noProof/>
          <w:sz w:val="24"/>
          <w:szCs w:val="24"/>
        </w:rPr>
        <w:t>451:</w:t>
      </w:r>
      <w:r w:rsidRPr="00735F72">
        <w:rPr>
          <w:rFonts w:ascii="Times New Roman" w:hAnsi="Times New Roman" w:cs="Times New Roman"/>
          <w:noProof/>
          <w:sz w:val="24"/>
          <w:szCs w:val="24"/>
        </w:rPr>
        <w:t>708-711.</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29.</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 xml:space="preserve">Newton, R. J., L. E. Griffin, K. M. Bowles, C. Meile, S. Gifford, C. E. Givens, E. C. Howard, E. King, C. A. Oakley, C. R. Reisch, J. M. Rinta-Kanto, S. Sharma, S. L. </w:t>
      </w:r>
      <w:r w:rsidRPr="00735F72">
        <w:rPr>
          <w:rFonts w:ascii="Times New Roman" w:hAnsi="Times New Roman" w:cs="Times New Roman"/>
          <w:b/>
          <w:noProof/>
          <w:sz w:val="24"/>
          <w:szCs w:val="24"/>
        </w:rPr>
        <w:lastRenderedPageBreak/>
        <w:t>Sun, V. Varaljay, M. Vila-Costa, J. R. Westrich, and M. A. Moran.</w:t>
      </w:r>
      <w:r w:rsidRPr="00735F72">
        <w:rPr>
          <w:rFonts w:ascii="Times New Roman" w:hAnsi="Times New Roman" w:cs="Times New Roman"/>
          <w:noProof/>
          <w:sz w:val="24"/>
          <w:szCs w:val="24"/>
        </w:rPr>
        <w:t xml:space="preserve"> 2010. Genome characteristics of a generalist marine bacterial lineage. Isme Journal </w:t>
      </w:r>
      <w:r w:rsidRPr="00735F72">
        <w:rPr>
          <w:rFonts w:ascii="Times New Roman" w:hAnsi="Times New Roman" w:cs="Times New Roman"/>
          <w:b/>
          <w:noProof/>
          <w:sz w:val="24"/>
          <w:szCs w:val="24"/>
        </w:rPr>
        <w:t>4:</w:t>
      </w:r>
      <w:r w:rsidRPr="00735F72">
        <w:rPr>
          <w:rFonts w:ascii="Times New Roman" w:hAnsi="Times New Roman" w:cs="Times New Roman"/>
          <w:noProof/>
          <w:sz w:val="24"/>
          <w:szCs w:val="24"/>
        </w:rPr>
        <w:t>784-798.</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30.</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Piekarski, T., I. Buchholz, T. Drepper, M. Schobert, I. Wagner-Doebler, P. Tielen, and D. Jahn.</w:t>
      </w:r>
      <w:r w:rsidRPr="00735F72">
        <w:rPr>
          <w:rFonts w:ascii="Times New Roman" w:hAnsi="Times New Roman" w:cs="Times New Roman"/>
          <w:noProof/>
          <w:sz w:val="24"/>
          <w:szCs w:val="24"/>
        </w:rPr>
        <w:t xml:space="preserve"> 2009. Genetic tools for the investigation of Roseobacter clade bacteria. Bmc Microbiology </w:t>
      </w:r>
      <w:r w:rsidRPr="00735F72">
        <w:rPr>
          <w:rFonts w:ascii="Times New Roman" w:hAnsi="Times New Roman" w:cs="Times New Roman"/>
          <w:b/>
          <w:noProof/>
          <w:sz w:val="24"/>
          <w:szCs w:val="24"/>
        </w:rPr>
        <w:t>9</w:t>
      </w:r>
      <w:r w:rsidRPr="00735F72">
        <w:rPr>
          <w:rFonts w:ascii="Times New Roman" w:hAnsi="Times New Roman" w:cs="Times New Roman"/>
          <w:noProof/>
          <w:sz w:val="24"/>
          <w:szCs w:val="24"/>
        </w:rPr>
        <w:t>.</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31.</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Pomeroy, L. R., W. M. Darley, E. L. Dunn, J. L. Gallagher, E. B. Haines, and D. M. Whitney.</w:t>
      </w:r>
      <w:r w:rsidRPr="00735F72">
        <w:rPr>
          <w:rFonts w:ascii="Times New Roman" w:hAnsi="Times New Roman" w:cs="Times New Roman"/>
          <w:noProof/>
          <w:sz w:val="24"/>
          <w:szCs w:val="24"/>
        </w:rPr>
        <w:t xml:space="preserve"> 1981. Primary production, p. 39-68. </w:t>
      </w:r>
      <w:r w:rsidRPr="00735F72">
        <w:rPr>
          <w:rFonts w:ascii="Times New Roman" w:hAnsi="Times New Roman" w:cs="Times New Roman"/>
          <w:i/>
          <w:noProof/>
          <w:sz w:val="24"/>
          <w:szCs w:val="24"/>
        </w:rPr>
        <w:t>In</w:t>
      </w:r>
      <w:r w:rsidRPr="00735F72">
        <w:rPr>
          <w:rFonts w:ascii="Times New Roman" w:hAnsi="Times New Roman" w:cs="Times New Roman"/>
          <w:noProof/>
          <w:sz w:val="24"/>
          <w:szCs w:val="24"/>
        </w:rPr>
        <w:t xml:space="preserve"> L. R. Pomeroy and R. G. Wiegert (ed.), The ecology of a salt marsh. Springer-Verlag, New York.</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32.</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Slightom, R. N., and A. Buchan.</w:t>
      </w:r>
      <w:r w:rsidRPr="00735F72">
        <w:rPr>
          <w:rFonts w:ascii="Times New Roman" w:hAnsi="Times New Roman" w:cs="Times New Roman"/>
          <w:noProof/>
          <w:sz w:val="24"/>
          <w:szCs w:val="24"/>
        </w:rPr>
        <w:t xml:space="preserve"> 2009. Surface Colonization by Marine Roseobacters: Integrating Genotype and Phenotype. Applied and Environmental Microbiology </w:t>
      </w:r>
      <w:r w:rsidRPr="00735F72">
        <w:rPr>
          <w:rFonts w:ascii="Times New Roman" w:hAnsi="Times New Roman" w:cs="Times New Roman"/>
          <w:b/>
          <w:noProof/>
          <w:sz w:val="24"/>
          <w:szCs w:val="24"/>
        </w:rPr>
        <w:t>75:</w:t>
      </w:r>
      <w:r w:rsidRPr="00735F72">
        <w:rPr>
          <w:rFonts w:ascii="Times New Roman" w:hAnsi="Times New Roman" w:cs="Times New Roman"/>
          <w:noProof/>
          <w:sz w:val="24"/>
          <w:szCs w:val="24"/>
        </w:rPr>
        <w:t>6027-6037.</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33.</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Statham, P. J.</w:t>
      </w:r>
      <w:r w:rsidRPr="00735F72">
        <w:rPr>
          <w:rFonts w:ascii="Times New Roman" w:hAnsi="Times New Roman" w:cs="Times New Roman"/>
          <w:noProof/>
          <w:sz w:val="24"/>
          <w:szCs w:val="24"/>
        </w:rPr>
        <w:t xml:space="preserve"> 2012. Nutrients in estuaries - An overview and the potential impacts of climate change. Science of The Total Environment </w:t>
      </w:r>
      <w:r w:rsidRPr="00735F72">
        <w:rPr>
          <w:rFonts w:ascii="Times New Roman" w:hAnsi="Times New Roman" w:cs="Times New Roman"/>
          <w:b/>
          <w:noProof/>
          <w:sz w:val="24"/>
          <w:szCs w:val="24"/>
        </w:rPr>
        <w:t>434:</w:t>
      </w:r>
      <w:r w:rsidRPr="00735F72">
        <w:rPr>
          <w:rFonts w:ascii="Times New Roman" w:hAnsi="Times New Roman" w:cs="Times New Roman"/>
          <w:noProof/>
          <w:sz w:val="24"/>
          <w:szCs w:val="24"/>
        </w:rPr>
        <w:t>213-227.</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34.</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Swingley, W. D., S. Sadekar, S. D. Mastrian, H. J. Matthies, J. Hao, H. Ramos, C. R. Acharya, A. L. Conrad, H. L. Taylor, L. C. Dejesa, M. K. Shah, M. E. O'Huallachain, M. T. Lince, R. E. Blankenship, J. T. Beatty, and J. W. Touchman.</w:t>
      </w:r>
      <w:r w:rsidRPr="00735F72">
        <w:rPr>
          <w:rFonts w:ascii="Times New Roman" w:hAnsi="Times New Roman" w:cs="Times New Roman"/>
          <w:noProof/>
          <w:sz w:val="24"/>
          <w:szCs w:val="24"/>
        </w:rPr>
        <w:t xml:space="preserve"> 2007. The Complete Genome Sequence of Roseobacter denitrificans Reveals a Mixotrophic Rather than Photosynthetic Metabolism. J. Bacteriol. </w:t>
      </w:r>
      <w:r w:rsidRPr="00735F72">
        <w:rPr>
          <w:rFonts w:ascii="Times New Roman" w:hAnsi="Times New Roman" w:cs="Times New Roman"/>
          <w:b/>
          <w:noProof/>
          <w:sz w:val="24"/>
          <w:szCs w:val="24"/>
        </w:rPr>
        <w:t>189:</w:t>
      </w:r>
      <w:r w:rsidRPr="00735F72">
        <w:rPr>
          <w:rFonts w:ascii="Times New Roman" w:hAnsi="Times New Roman" w:cs="Times New Roman"/>
          <w:noProof/>
          <w:sz w:val="24"/>
          <w:szCs w:val="24"/>
        </w:rPr>
        <w:t>683-690.</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35.</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Tolli, J. D., S. M. Sievert, and C. D. Taylor.</w:t>
      </w:r>
      <w:r w:rsidRPr="00735F72">
        <w:rPr>
          <w:rFonts w:ascii="Times New Roman" w:hAnsi="Times New Roman" w:cs="Times New Roman"/>
          <w:noProof/>
          <w:sz w:val="24"/>
          <w:szCs w:val="24"/>
        </w:rPr>
        <w:t xml:space="preserve"> 2006. Unexpected Diversity of Bacteria Capable of Carbon Monoxide Oxidation in a Coastal Marine Environment, and Contribution of the Roseobacter-Associated Clade to Total CO Oxidation. Appl. Environ. Microbiol. </w:t>
      </w:r>
      <w:r w:rsidRPr="00735F72">
        <w:rPr>
          <w:rFonts w:ascii="Times New Roman" w:hAnsi="Times New Roman" w:cs="Times New Roman"/>
          <w:b/>
          <w:noProof/>
          <w:sz w:val="24"/>
          <w:szCs w:val="24"/>
        </w:rPr>
        <w:t>72:</w:t>
      </w:r>
      <w:r w:rsidRPr="00735F72">
        <w:rPr>
          <w:rFonts w:ascii="Times New Roman" w:hAnsi="Times New Roman" w:cs="Times New Roman"/>
          <w:noProof/>
          <w:sz w:val="24"/>
          <w:szCs w:val="24"/>
        </w:rPr>
        <w:t>1966-1973.</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lastRenderedPageBreak/>
        <w:t>36.</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Valiela, I., and J. M. Teal.</w:t>
      </w:r>
      <w:r w:rsidRPr="00735F72">
        <w:rPr>
          <w:rFonts w:ascii="Times New Roman" w:hAnsi="Times New Roman" w:cs="Times New Roman"/>
          <w:noProof/>
          <w:sz w:val="24"/>
          <w:szCs w:val="24"/>
        </w:rPr>
        <w:t xml:space="preserve"> 1979. The nitrogen budget of a salt marsh ecosystem. Nature </w:t>
      </w:r>
      <w:r w:rsidRPr="00735F72">
        <w:rPr>
          <w:rFonts w:ascii="Times New Roman" w:hAnsi="Times New Roman" w:cs="Times New Roman"/>
          <w:b/>
          <w:noProof/>
          <w:sz w:val="24"/>
          <w:szCs w:val="24"/>
        </w:rPr>
        <w:t>280:</w:t>
      </w:r>
      <w:r w:rsidRPr="00735F72">
        <w:rPr>
          <w:rFonts w:ascii="Times New Roman" w:hAnsi="Times New Roman" w:cs="Times New Roman"/>
          <w:noProof/>
          <w:sz w:val="24"/>
          <w:szCs w:val="24"/>
        </w:rPr>
        <w:t>652-656.</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37.</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Wagner-Dobler, I., and H. Bibel.</w:t>
      </w:r>
      <w:r w:rsidRPr="00735F72">
        <w:rPr>
          <w:rFonts w:ascii="Times New Roman" w:hAnsi="Times New Roman" w:cs="Times New Roman"/>
          <w:noProof/>
          <w:sz w:val="24"/>
          <w:szCs w:val="24"/>
        </w:rPr>
        <w:t xml:space="preserve"> 2006. Environmental biology of the marine Roseobacter lineage. Annual Reviews of Microbiology </w:t>
      </w:r>
      <w:r w:rsidRPr="00735F72">
        <w:rPr>
          <w:rFonts w:ascii="Times New Roman" w:hAnsi="Times New Roman" w:cs="Times New Roman"/>
          <w:b/>
          <w:noProof/>
          <w:sz w:val="24"/>
          <w:szCs w:val="24"/>
        </w:rPr>
        <w:t>60:</w:t>
      </w:r>
      <w:r w:rsidRPr="00735F72">
        <w:rPr>
          <w:rFonts w:ascii="Times New Roman" w:hAnsi="Times New Roman" w:cs="Times New Roman"/>
          <w:noProof/>
          <w:sz w:val="24"/>
          <w:szCs w:val="24"/>
        </w:rPr>
        <w:t>255-280.</w:t>
      </w:r>
    </w:p>
    <w:p w:rsidR="00735F72" w:rsidRPr="00735F72" w:rsidRDefault="00735F72" w:rsidP="00735F72">
      <w:pPr>
        <w:pStyle w:val="NoSpacing"/>
        <w:spacing w:line="480" w:lineRule="auto"/>
        <w:ind w:left="720" w:hanging="720"/>
        <w:rPr>
          <w:rFonts w:ascii="Times New Roman" w:hAnsi="Times New Roman" w:cs="Times New Roman"/>
          <w:noProof/>
          <w:sz w:val="24"/>
          <w:szCs w:val="24"/>
        </w:rPr>
      </w:pPr>
      <w:r w:rsidRPr="00735F72">
        <w:rPr>
          <w:rFonts w:ascii="Times New Roman" w:hAnsi="Times New Roman" w:cs="Times New Roman"/>
          <w:noProof/>
          <w:sz w:val="24"/>
          <w:szCs w:val="24"/>
        </w:rPr>
        <w:t>38.</w:t>
      </w:r>
      <w:r w:rsidRPr="00735F72">
        <w:rPr>
          <w:rFonts w:ascii="Times New Roman" w:hAnsi="Times New Roman" w:cs="Times New Roman"/>
          <w:noProof/>
          <w:sz w:val="24"/>
          <w:szCs w:val="24"/>
        </w:rPr>
        <w:tab/>
      </w:r>
      <w:r w:rsidRPr="00735F72">
        <w:rPr>
          <w:rFonts w:ascii="Times New Roman" w:hAnsi="Times New Roman" w:cs="Times New Roman"/>
          <w:b/>
          <w:noProof/>
          <w:sz w:val="24"/>
          <w:szCs w:val="24"/>
        </w:rPr>
        <w:t>Woodroffe, C. D.</w:t>
      </w:r>
      <w:r w:rsidRPr="00735F72">
        <w:rPr>
          <w:rFonts w:ascii="Times New Roman" w:hAnsi="Times New Roman" w:cs="Times New Roman"/>
          <w:noProof/>
          <w:sz w:val="24"/>
          <w:szCs w:val="24"/>
        </w:rPr>
        <w:t xml:space="preserve"> 2002. Coasts: form, process and evolution. Cambridge University Press.</w:t>
      </w:r>
    </w:p>
    <w:p w:rsidR="00735F72" w:rsidRPr="00C514F9" w:rsidRDefault="00735F72" w:rsidP="00735F72">
      <w:pPr>
        <w:pStyle w:val="NoSpacing"/>
        <w:spacing w:line="480" w:lineRule="auto"/>
        <w:rPr>
          <w:rFonts w:ascii="Arial" w:hAnsi="Arial" w:cs="Arial"/>
          <w:noProof/>
          <w:sz w:val="24"/>
          <w:szCs w:val="24"/>
        </w:rPr>
      </w:pPr>
    </w:p>
    <w:p w:rsidR="00735F72" w:rsidRDefault="00735F72" w:rsidP="00735F72">
      <w:pPr>
        <w:pStyle w:val="NoSpacing"/>
        <w:spacing w:line="480" w:lineRule="auto"/>
        <w:ind w:firstLine="720"/>
        <w:rPr>
          <w:rFonts w:ascii="Arial" w:hAnsi="Arial" w:cs="Arial"/>
          <w:sz w:val="24"/>
          <w:szCs w:val="24"/>
        </w:rPr>
      </w:pPr>
      <w:r w:rsidRPr="00596AF6">
        <w:rPr>
          <w:rFonts w:ascii="Arial" w:hAnsi="Arial" w:cs="Arial"/>
          <w:sz w:val="24"/>
          <w:szCs w:val="24"/>
        </w:rPr>
        <w:t xml:space="preserve"> </w:t>
      </w:r>
    </w:p>
    <w:p w:rsidR="00735F72" w:rsidRDefault="00735F72" w:rsidP="00735F72"/>
    <w:p w:rsidR="00735F72" w:rsidRDefault="00735F72" w:rsidP="00735F72"/>
    <w:p w:rsidR="0065126B" w:rsidRPr="0065126B" w:rsidRDefault="0065126B" w:rsidP="0065126B">
      <w:pPr>
        <w:spacing w:line="240" w:lineRule="auto"/>
        <w:ind w:left="720" w:hanging="720"/>
        <w:rPr>
          <w:rFonts w:ascii="Calibri" w:hAnsi="Calibri" w:cs="Arial"/>
          <w:noProof/>
          <w:szCs w:val="24"/>
        </w:rPr>
      </w:pPr>
      <w:r w:rsidRPr="0065126B">
        <w:rPr>
          <w:rFonts w:ascii="Calibri" w:hAnsi="Calibri" w:cs="Arial"/>
          <w:noProof/>
          <w:szCs w:val="24"/>
        </w:rPr>
        <w:tab/>
      </w:r>
    </w:p>
    <w:p w:rsidR="00271034" w:rsidRDefault="00271034">
      <w:pPr>
        <w:rPr>
          <w:rFonts w:ascii="Arial" w:hAnsi="Arial" w:cs="Arial"/>
          <w:b/>
          <w:sz w:val="24"/>
          <w:szCs w:val="24"/>
        </w:rPr>
      </w:pPr>
      <w:r>
        <w:rPr>
          <w:rFonts w:ascii="Arial" w:hAnsi="Arial" w:cs="Arial"/>
          <w:b/>
          <w:sz w:val="24"/>
          <w:szCs w:val="24"/>
        </w:rPr>
        <w:br w:type="page"/>
      </w: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jc w:val="center"/>
        <w:rPr>
          <w:rFonts w:ascii="Times New Roman" w:hAnsi="Times New Roman" w:cs="Times New Roman"/>
          <w:b/>
          <w:sz w:val="24"/>
          <w:szCs w:val="24"/>
        </w:rPr>
      </w:pPr>
    </w:p>
    <w:p w:rsidR="00271034" w:rsidRPr="00735F72" w:rsidRDefault="00271034" w:rsidP="00271034">
      <w:pPr>
        <w:jc w:val="center"/>
        <w:rPr>
          <w:rFonts w:ascii="Times New Roman" w:hAnsi="Times New Roman" w:cs="Times New Roman"/>
          <w:b/>
          <w:sz w:val="24"/>
          <w:szCs w:val="24"/>
        </w:rPr>
      </w:pPr>
      <w:r w:rsidRPr="00735F72">
        <w:rPr>
          <w:rFonts w:ascii="Times New Roman" w:hAnsi="Times New Roman" w:cs="Times New Roman"/>
          <w:b/>
          <w:sz w:val="24"/>
          <w:szCs w:val="24"/>
        </w:rPr>
        <w:t>Chapter 2</w:t>
      </w:r>
    </w:p>
    <w:p w:rsidR="00074B14" w:rsidRPr="00735F72" w:rsidRDefault="00074B14" w:rsidP="00701581">
      <w:pPr>
        <w:spacing w:line="480" w:lineRule="auto"/>
        <w:jc w:val="center"/>
        <w:rPr>
          <w:rFonts w:ascii="Times New Roman" w:hAnsi="Times New Roman" w:cs="Times New Roman"/>
          <w:b/>
          <w:sz w:val="24"/>
          <w:szCs w:val="24"/>
        </w:rPr>
      </w:pPr>
      <w:r w:rsidRPr="00735F72">
        <w:rPr>
          <w:rFonts w:ascii="Times New Roman" w:hAnsi="Times New Roman" w:cs="Times New Roman"/>
          <w:b/>
          <w:sz w:val="24"/>
          <w:szCs w:val="24"/>
        </w:rPr>
        <w:t xml:space="preserve">The production of the antimicrobial secondary metabolite indigoidine contributes to competitive surface colonization in the marine roseobacter </w:t>
      </w:r>
      <w:r w:rsidRPr="00043985">
        <w:rPr>
          <w:rFonts w:ascii="Times New Roman" w:hAnsi="Times New Roman" w:cs="Times New Roman"/>
          <w:b/>
          <w:i/>
          <w:sz w:val="24"/>
          <w:szCs w:val="24"/>
        </w:rPr>
        <w:t>Phaeobacter</w:t>
      </w:r>
      <w:r w:rsidRPr="00735F72">
        <w:rPr>
          <w:rFonts w:ascii="Times New Roman" w:hAnsi="Times New Roman" w:cs="Times New Roman"/>
          <w:b/>
          <w:sz w:val="24"/>
          <w:szCs w:val="24"/>
        </w:rPr>
        <w:t xml:space="preserve"> sp. strain Y4I.</w:t>
      </w:r>
    </w:p>
    <w:p w:rsidR="00074B14" w:rsidRDefault="00074B1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Default="00271034">
      <w:pPr>
        <w:rPr>
          <w:rFonts w:ascii="Arial" w:hAnsi="Arial" w:cs="Arial"/>
          <w:sz w:val="24"/>
          <w:szCs w:val="24"/>
        </w:rPr>
      </w:pPr>
    </w:p>
    <w:p w:rsidR="00271034" w:rsidRPr="00074B14" w:rsidRDefault="00271034">
      <w:pPr>
        <w:rPr>
          <w:rFonts w:ascii="Arial" w:hAnsi="Arial" w:cs="Arial"/>
          <w:sz w:val="24"/>
          <w:szCs w:val="24"/>
        </w:rPr>
      </w:pPr>
    </w:p>
    <w:p w:rsidR="00074B14" w:rsidRPr="00735F72" w:rsidRDefault="00074B14" w:rsidP="00074B14">
      <w:pPr>
        <w:rPr>
          <w:rFonts w:ascii="Times New Roman" w:hAnsi="Times New Roman" w:cs="Times New Roman"/>
          <w:sz w:val="24"/>
          <w:szCs w:val="24"/>
        </w:rPr>
      </w:pPr>
      <w:r w:rsidRPr="00735F72">
        <w:rPr>
          <w:rFonts w:ascii="Times New Roman" w:hAnsi="Times New Roman" w:cs="Times New Roman"/>
          <w:sz w:val="24"/>
          <w:szCs w:val="24"/>
        </w:rPr>
        <w:t xml:space="preserve">This section is a version of an article that first appeared in the journal </w:t>
      </w:r>
      <w:r w:rsidRPr="00735F72">
        <w:rPr>
          <w:rFonts w:ascii="Times New Roman" w:hAnsi="Times New Roman" w:cs="Times New Roman"/>
          <w:i/>
          <w:sz w:val="24"/>
          <w:szCs w:val="24"/>
        </w:rPr>
        <w:t>Applied and Environmental Microbiology</w:t>
      </w:r>
      <w:r w:rsidRPr="00735F72">
        <w:rPr>
          <w:rFonts w:ascii="Times New Roman" w:hAnsi="Times New Roman" w:cs="Times New Roman"/>
          <w:sz w:val="24"/>
          <w:szCs w:val="24"/>
        </w:rPr>
        <w:t xml:space="preserve"> under the same title by W. Nathan Cude, Jason Mooney, </w:t>
      </w:r>
      <w:proofErr w:type="spellStart"/>
      <w:r w:rsidRPr="00735F72">
        <w:rPr>
          <w:rFonts w:ascii="Times New Roman" w:hAnsi="Times New Roman" w:cs="Times New Roman"/>
          <w:sz w:val="24"/>
          <w:szCs w:val="24"/>
        </w:rPr>
        <w:t>Arash</w:t>
      </w:r>
      <w:proofErr w:type="spellEnd"/>
      <w:r w:rsidRPr="00735F72">
        <w:rPr>
          <w:rFonts w:ascii="Times New Roman" w:hAnsi="Times New Roman" w:cs="Times New Roman"/>
          <w:sz w:val="24"/>
          <w:szCs w:val="24"/>
        </w:rPr>
        <w:t xml:space="preserve"> A. </w:t>
      </w:r>
      <w:proofErr w:type="spellStart"/>
      <w:r w:rsidRPr="00735F72">
        <w:rPr>
          <w:rFonts w:ascii="Times New Roman" w:hAnsi="Times New Roman" w:cs="Times New Roman"/>
          <w:sz w:val="24"/>
          <w:szCs w:val="24"/>
        </w:rPr>
        <w:t>Tavanaei</w:t>
      </w:r>
      <w:proofErr w:type="spellEnd"/>
      <w:r w:rsidRPr="00735F72">
        <w:rPr>
          <w:rFonts w:ascii="Times New Roman" w:hAnsi="Times New Roman" w:cs="Times New Roman"/>
          <w:sz w:val="24"/>
          <w:szCs w:val="24"/>
        </w:rPr>
        <w:t xml:space="preserve">, Mary K. </w:t>
      </w:r>
      <w:proofErr w:type="spellStart"/>
      <w:r w:rsidRPr="00735F72">
        <w:rPr>
          <w:rFonts w:ascii="Times New Roman" w:hAnsi="Times New Roman" w:cs="Times New Roman"/>
          <w:sz w:val="24"/>
          <w:szCs w:val="24"/>
        </w:rPr>
        <w:t>Hadden</w:t>
      </w:r>
      <w:proofErr w:type="spellEnd"/>
      <w:r w:rsidRPr="00735F72">
        <w:rPr>
          <w:rFonts w:ascii="Times New Roman" w:hAnsi="Times New Roman" w:cs="Times New Roman"/>
          <w:sz w:val="24"/>
          <w:szCs w:val="24"/>
        </w:rPr>
        <w:t xml:space="preserve">, Ashley M. Frank, Christopher A. </w:t>
      </w:r>
      <w:proofErr w:type="spellStart"/>
      <w:r w:rsidRPr="00735F72">
        <w:rPr>
          <w:rFonts w:ascii="Times New Roman" w:hAnsi="Times New Roman" w:cs="Times New Roman"/>
          <w:sz w:val="24"/>
          <w:szCs w:val="24"/>
        </w:rPr>
        <w:t>Gulvik</w:t>
      </w:r>
      <w:proofErr w:type="spellEnd"/>
      <w:r w:rsidRPr="00735F72">
        <w:rPr>
          <w:rFonts w:ascii="Times New Roman" w:hAnsi="Times New Roman" w:cs="Times New Roman"/>
          <w:sz w:val="24"/>
          <w:szCs w:val="24"/>
        </w:rPr>
        <w:t>, Amanda L. May, and Alison Buchan.  It is reprinted with permission from the journal.</w:t>
      </w:r>
    </w:p>
    <w:p w:rsidR="00074B14" w:rsidRPr="00735F72" w:rsidRDefault="00074B14" w:rsidP="00074B14">
      <w:pPr>
        <w:rPr>
          <w:rFonts w:ascii="Times New Roman" w:hAnsi="Times New Roman" w:cs="Times New Roman"/>
          <w:sz w:val="24"/>
          <w:szCs w:val="24"/>
        </w:rPr>
      </w:pPr>
      <w:r w:rsidRPr="00735F72">
        <w:rPr>
          <w:rFonts w:ascii="Times New Roman" w:hAnsi="Times New Roman" w:cs="Times New Roman"/>
          <w:sz w:val="24"/>
          <w:szCs w:val="24"/>
        </w:rPr>
        <w:t xml:space="preserve"> </w:t>
      </w:r>
    </w:p>
    <w:p w:rsidR="00074B14" w:rsidRPr="00735F72" w:rsidRDefault="004B13D3" w:rsidP="004B13D3">
      <w:pPr>
        <w:rPr>
          <w:rFonts w:ascii="Times New Roman" w:hAnsi="Times New Roman" w:cs="Times New Roman"/>
          <w:sz w:val="24"/>
          <w:szCs w:val="24"/>
        </w:rPr>
      </w:pPr>
      <w:r w:rsidRPr="00735F72">
        <w:rPr>
          <w:rFonts w:ascii="Times New Roman" w:hAnsi="Times New Roman" w:cs="Times New Roman"/>
          <w:sz w:val="24"/>
          <w:szCs w:val="24"/>
        </w:rPr>
        <w:t xml:space="preserve">W. Nathan Cude, Jason Mooney, </w:t>
      </w:r>
      <w:proofErr w:type="spellStart"/>
      <w:r w:rsidRPr="00735F72">
        <w:rPr>
          <w:rFonts w:ascii="Times New Roman" w:hAnsi="Times New Roman" w:cs="Times New Roman"/>
          <w:sz w:val="24"/>
          <w:szCs w:val="24"/>
        </w:rPr>
        <w:t>Arash</w:t>
      </w:r>
      <w:proofErr w:type="spellEnd"/>
      <w:r w:rsidRPr="00735F72">
        <w:rPr>
          <w:rFonts w:ascii="Times New Roman" w:hAnsi="Times New Roman" w:cs="Times New Roman"/>
          <w:sz w:val="24"/>
          <w:szCs w:val="24"/>
        </w:rPr>
        <w:t xml:space="preserve"> A. </w:t>
      </w:r>
      <w:proofErr w:type="spellStart"/>
      <w:r w:rsidRPr="00735F72">
        <w:rPr>
          <w:rFonts w:ascii="Times New Roman" w:hAnsi="Times New Roman" w:cs="Times New Roman"/>
          <w:sz w:val="24"/>
          <w:szCs w:val="24"/>
        </w:rPr>
        <w:t>Tavanaei</w:t>
      </w:r>
      <w:proofErr w:type="spellEnd"/>
      <w:r w:rsidRPr="00735F72">
        <w:rPr>
          <w:rFonts w:ascii="Times New Roman" w:hAnsi="Times New Roman" w:cs="Times New Roman"/>
          <w:sz w:val="24"/>
          <w:szCs w:val="24"/>
        </w:rPr>
        <w:t xml:space="preserve">, Mary K. </w:t>
      </w:r>
      <w:proofErr w:type="spellStart"/>
      <w:r w:rsidRPr="00735F72">
        <w:rPr>
          <w:rFonts w:ascii="Times New Roman" w:hAnsi="Times New Roman" w:cs="Times New Roman"/>
          <w:sz w:val="24"/>
          <w:szCs w:val="24"/>
        </w:rPr>
        <w:t>Hadden</w:t>
      </w:r>
      <w:proofErr w:type="spellEnd"/>
      <w:r w:rsidRPr="00735F72">
        <w:rPr>
          <w:rFonts w:ascii="Times New Roman" w:hAnsi="Times New Roman" w:cs="Times New Roman"/>
          <w:sz w:val="24"/>
          <w:szCs w:val="24"/>
        </w:rPr>
        <w:t xml:space="preserve">, Ashley M. Frank, Christopher A. </w:t>
      </w:r>
      <w:proofErr w:type="spellStart"/>
      <w:r w:rsidRPr="00735F72">
        <w:rPr>
          <w:rFonts w:ascii="Times New Roman" w:hAnsi="Times New Roman" w:cs="Times New Roman"/>
          <w:sz w:val="24"/>
          <w:szCs w:val="24"/>
        </w:rPr>
        <w:t>Gulvik</w:t>
      </w:r>
      <w:proofErr w:type="spellEnd"/>
      <w:r w:rsidRPr="00735F72">
        <w:rPr>
          <w:rFonts w:ascii="Times New Roman" w:hAnsi="Times New Roman" w:cs="Times New Roman"/>
          <w:sz w:val="24"/>
          <w:szCs w:val="24"/>
        </w:rPr>
        <w:t>, Amanda L. May, and Alison Buchan</w:t>
      </w:r>
      <w:r w:rsidR="00074B14" w:rsidRPr="00735F72">
        <w:rPr>
          <w:rFonts w:ascii="Times New Roman" w:hAnsi="Times New Roman" w:cs="Times New Roman"/>
          <w:sz w:val="24"/>
          <w:szCs w:val="24"/>
        </w:rPr>
        <w:t xml:space="preserve">. </w:t>
      </w:r>
      <w:r w:rsidRPr="00735F72">
        <w:rPr>
          <w:rFonts w:ascii="Times New Roman" w:hAnsi="Times New Roman" w:cs="Times New Roman"/>
          <w:sz w:val="24"/>
          <w:szCs w:val="24"/>
        </w:rPr>
        <w:t>The production of the antimicrobial secondary metabolite indigoidine contributes to competitive surface colonization in the marine roseobacter Phaeobacter sp. strain Y4I</w:t>
      </w:r>
      <w:r w:rsidR="00074B14" w:rsidRPr="00735F72">
        <w:rPr>
          <w:rFonts w:ascii="Times New Roman" w:hAnsi="Times New Roman" w:cs="Times New Roman"/>
          <w:sz w:val="24"/>
          <w:szCs w:val="24"/>
        </w:rPr>
        <w:t xml:space="preserve">. </w:t>
      </w:r>
      <w:proofErr w:type="gramStart"/>
      <w:r w:rsidRPr="00735F72">
        <w:rPr>
          <w:rFonts w:ascii="Times New Roman" w:hAnsi="Times New Roman" w:cs="Times New Roman"/>
          <w:sz w:val="24"/>
          <w:szCs w:val="24"/>
        </w:rPr>
        <w:t>Applied and Environmental Microbiology.</w:t>
      </w:r>
      <w:proofErr w:type="gramEnd"/>
      <w:r w:rsidRPr="00735F72">
        <w:rPr>
          <w:rFonts w:ascii="Times New Roman" w:hAnsi="Times New Roman" w:cs="Times New Roman"/>
          <w:sz w:val="24"/>
          <w:szCs w:val="24"/>
        </w:rPr>
        <w:t xml:space="preserve"> 2012 Jul</w:t>
      </w:r>
      <w:proofErr w:type="gramStart"/>
      <w:r w:rsidRPr="00735F72">
        <w:rPr>
          <w:rFonts w:ascii="Times New Roman" w:hAnsi="Times New Roman" w:cs="Times New Roman"/>
          <w:sz w:val="24"/>
          <w:szCs w:val="24"/>
        </w:rPr>
        <w:t>;78</w:t>
      </w:r>
      <w:proofErr w:type="gramEnd"/>
      <w:r w:rsidRPr="00735F72">
        <w:rPr>
          <w:rFonts w:ascii="Times New Roman" w:hAnsi="Times New Roman" w:cs="Times New Roman"/>
          <w:sz w:val="24"/>
          <w:szCs w:val="24"/>
        </w:rPr>
        <w:t xml:space="preserve">(14):4771-80. </w:t>
      </w:r>
      <w:proofErr w:type="spellStart"/>
      <w:proofErr w:type="gramStart"/>
      <w:r w:rsidRPr="00735F72">
        <w:rPr>
          <w:rFonts w:ascii="Times New Roman" w:hAnsi="Times New Roman" w:cs="Times New Roman"/>
          <w:sz w:val="24"/>
          <w:szCs w:val="24"/>
        </w:rPr>
        <w:t>doi</w:t>
      </w:r>
      <w:proofErr w:type="spellEnd"/>
      <w:proofErr w:type="gramEnd"/>
      <w:r w:rsidRPr="00735F72">
        <w:rPr>
          <w:rFonts w:ascii="Times New Roman" w:hAnsi="Times New Roman" w:cs="Times New Roman"/>
          <w:sz w:val="24"/>
          <w:szCs w:val="24"/>
        </w:rPr>
        <w:t>: 10.1128/AEM.00297-12.</w:t>
      </w:r>
    </w:p>
    <w:p w:rsidR="00074B14" w:rsidRPr="00735F72" w:rsidRDefault="00074B14" w:rsidP="00074B14">
      <w:pPr>
        <w:rPr>
          <w:rFonts w:ascii="Times New Roman" w:hAnsi="Times New Roman" w:cs="Times New Roman"/>
          <w:sz w:val="24"/>
          <w:szCs w:val="24"/>
        </w:rPr>
      </w:pPr>
      <w:r w:rsidRPr="00735F72">
        <w:rPr>
          <w:rFonts w:ascii="Times New Roman" w:hAnsi="Times New Roman" w:cs="Times New Roman"/>
          <w:sz w:val="24"/>
          <w:szCs w:val="24"/>
        </w:rPr>
        <w:t xml:space="preserve"> </w:t>
      </w:r>
    </w:p>
    <w:p w:rsidR="00074B14" w:rsidRPr="00735F72" w:rsidRDefault="00074B14" w:rsidP="004B13D3">
      <w:pPr>
        <w:rPr>
          <w:rFonts w:ascii="Times New Roman" w:hAnsi="Times New Roman" w:cs="Times New Roman"/>
          <w:sz w:val="24"/>
          <w:szCs w:val="24"/>
        </w:rPr>
      </w:pPr>
      <w:r w:rsidRPr="00735F72">
        <w:rPr>
          <w:rFonts w:ascii="Times New Roman" w:hAnsi="Times New Roman" w:cs="Times New Roman"/>
          <w:sz w:val="24"/>
          <w:szCs w:val="24"/>
        </w:rPr>
        <w:t xml:space="preserve">My contribution to this paper was the </w:t>
      </w:r>
      <w:r w:rsidR="004B13D3" w:rsidRPr="00735F72">
        <w:rPr>
          <w:rFonts w:ascii="Times New Roman" w:hAnsi="Times New Roman" w:cs="Times New Roman"/>
          <w:sz w:val="24"/>
          <w:szCs w:val="24"/>
        </w:rPr>
        <w:t>purification and isolation of indigoidine, the co-culture competitions both in liquid and in biofilms, the motility and surface colonization assays, the assessment of hydrogen peroxide sensitivity, and much of the literature review and writing.</w:t>
      </w:r>
    </w:p>
    <w:p w:rsidR="004B13D3" w:rsidRDefault="004B13D3" w:rsidP="004B13D3">
      <w:pPr>
        <w:rPr>
          <w:rFonts w:ascii="Arial" w:hAnsi="Arial" w:cs="Arial"/>
          <w:sz w:val="24"/>
          <w:szCs w:val="24"/>
        </w:rPr>
      </w:pPr>
    </w:p>
    <w:p w:rsidR="004B13D3" w:rsidRDefault="004B13D3" w:rsidP="004B13D3">
      <w:pPr>
        <w:rPr>
          <w:rFonts w:ascii="Arial" w:hAnsi="Arial" w:cs="Arial"/>
          <w:sz w:val="24"/>
          <w:szCs w:val="24"/>
        </w:rPr>
      </w:pPr>
    </w:p>
    <w:p w:rsidR="004B13D3" w:rsidRDefault="004B13D3" w:rsidP="004B13D3">
      <w:pPr>
        <w:rPr>
          <w:rFonts w:ascii="Arial" w:hAnsi="Arial" w:cs="Arial"/>
          <w:sz w:val="24"/>
          <w:szCs w:val="24"/>
        </w:rPr>
      </w:pPr>
    </w:p>
    <w:p w:rsidR="004B13D3" w:rsidRDefault="004B13D3" w:rsidP="004B13D3">
      <w:pPr>
        <w:rPr>
          <w:rFonts w:ascii="Arial" w:hAnsi="Arial" w:cs="Arial"/>
          <w:sz w:val="24"/>
          <w:szCs w:val="24"/>
        </w:rPr>
      </w:pPr>
    </w:p>
    <w:p w:rsidR="004B13D3" w:rsidRDefault="004B13D3" w:rsidP="004B13D3">
      <w:pPr>
        <w:rPr>
          <w:rFonts w:ascii="Arial" w:hAnsi="Arial" w:cs="Arial"/>
          <w:sz w:val="24"/>
          <w:szCs w:val="24"/>
        </w:rPr>
      </w:pPr>
    </w:p>
    <w:p w:rsidR="004B13D3" w:rsidRDefault="004B13D3" w:rsidP="004B13D3">
      <w:pPr>
        <w:rPr>
          <w:rFonts w:ascii="Arial" w:hAnsi="Arial" w:cs="Arial"/>
          <w:sz w:val="24"/>
          <w:szCs w:val="24"/>
        </w:rPr>
      </w:pPr>
    </w:p>
    <w:p w:rsidR="004B13D3" w:rsidRDefault="004B13D3" w:rsidP="004B13D3">
      <w:pPr>
        <w:rPr>
          <w:rFonts w:ascii="Arial" w:hAnsi="Arial" w:cs="Arial"/>
          <w:sz w:val="24"/>
          <w:szCs w:val="24"/>
        </w:rPr>
      </w:pPr>
    </w:p>
    <w:p w:rsidR="004B13D3" w:rsidRDefault="004B13D3" w:rsidP="004B13D3">
      <w:pPr>
        <w:rPr>
          <w:rFonts w:ascii="Arial" w:hAnsi="Arial" w:cs="Arial"/>
          <w:sz w:val="24"/>
          <w:szCs w:val="24"/>
        </w:rPr>
      </w:pPr>
    </w:p>
    <w:p w:rsidR="00613C81" w:rsidRDefault="00613C81" w:rsidP="004B13D3">
      <w:pPr>
        <w:rPr>
          <w:rFonts w:ascii="Arial" w:hAnsi="Arial" w:cs="Arial"/>
          <w:sz w:val="24"/>
          <w:szCs w:val="24"/>
        </w:rPr>
      </w:pPr>
    </w:p>
    <w:p w:rsidR="00613C81" w:rsidRDefault="00613C81" w:rsidP="004B13D3">
      <w:pPr>
        <w:rPr>
          <w:rFonts w:ascii="Arial" w:hAnsi="Arial" w:cs="Arial"/>
          <w:sz w:val="24"/>
          <w:szCs w:val="24"/>
        </w:rPr>
      </w:pPr>
    </w:p>
    <w:p w:rsidR="004B13D3" w:rsidRDefault="004B13D3" w:rsidP="004B13D3">
      <w:pPr>
        <w:rPr>
          <w:rFonts w:ascii="Arial" w:hAnsi="Arial" w:cs="Arial"/>
          <w:sz w:val="24"/>
          <w:szCs w:val="24"/>
        </w:rPr>
      </w:pPr>
    </w:p>
    <w:p w:rsidR="00271034" w:rsidRDefault="00271034" w:rsidP="004B13D3">
      <w:pPr>
        <w:rPr>
          <w:rFonts w:ascii="Arial" w:hAnsi="Arial" w:cs="Arial"/>
          <w:sz w:val="24"/>
          <w:szCs w:val="24"/>
        </w:rPr>
      </w:pPr>
    </w:p>
    <w:p w:rsidR="00271034" w:rsidRDefault="00271034" w:rsidP="004B13D3">
      <w:pPr>
        <w:rPr>
          <w:rFonts w:ascii="Arial" w:hAnsi="Arial" w:cs="Arial"/>
          <w:sz w:val="24"/>
          <w:szCs w:val="24"/>
        </w:rPr>
      </w:pPr>
    </w:p>
    <w:p w:rsidR="004B13D3" w:rsidRPr="005B0432" w:rsidRDefault="00AF51EC" w:rsidP="00AF51EC">
      <w:pPr>
        <w:rPr>
          <w:rFonts w:ascii="Times New Roman" w:hAnsi="Times New Roman" w:cs="Arial"/>
          <w:b/>
          <w:sz w:val="24"/>
          <w:szCs w:val="24"/>
        </w:rPr>
      </w:pPr>
      <w:r>
        <w:rPr>
          <w:rFonts w:ascii="Times New Roman" w:hAnsi="Times New Roman" w:cs="Arial"/>
          <w:b/>
          <w:sz w:val="24"/>
          <w:szCs w:val="24"/>
        </w:rPr>
        <w:lastRenderedPageBreak/>
        <w:t xml:space="preserve">I.  </w:t>
      </w:r>
      <w:r w:rsidR="004B13D3" w:rsidRPr="005B0432">
        <w:rPr>
          <w:rFonts w:ascii="Times New Roman" w:hAnsi="Times New Roman" w:cs="Arial"/>
          <w:b/>
          <w:sz w:val="24"/>
          <w:szCs w:val="24"/>
        </w:rPr>
        <w:t>Abstract</w:t>
      </w:r>
    </w:p>
    <w:p w:rsidR="004B13D3" w:rsidRPr="005B0432" w:rsidRDefault="004B13D3" w:rsidP="004B13D3">
      <w:pPr>
        <w:pStyle w:val="NoSpacing"/>
        <w:spacing w:line="480" w:lineRule="auto"/>
        <w:rPr>
          <w:rFonts w:ascii="Times New Roman" w:hAnsi="Times New Roman" w:cs="Arial"/>
          <w:sz w:val="24"/>
          <w:szCs w:val="24"/>
        </w:rPr>
      </w:pPr>
      <w:r w:rsidRPr="005B0432">
        <w:rPr>
          <w:rFonts w:ascii="Times New Roman" w:hAnsi="Times New Roman" w:cs="Arial"/>
          <w:sz w:val="24"/>
          <w:szCs w:val="24"/>
        </w:rPr>
        <w:t xml:space="preserve">Members of the </w:t>
      </w:r>
      <w:r w:rsidRPr="005B0432">
        <w:rPr>
          <w:rFonts w:ascii="Times New Roman" w:hAnsi="Times New Roman" w:cs="Arial"/>
          <w:i/>
          <w:sz w:val="24"/>
          <w:szCs w:val="24"/>
        </w:rPr>
        <w:t>Roseobacter</w:t>
      </w:r>
      <w:r w:rsidRPr="005B0432">
        <w:rPr>
          <w:rFonts w:ascii="Times New Roman" w:hAnsi="Times New Roman" w:cs="Arial"/>
          <w:sz w:val="24"/>
          <w:szCs w:val="24"/>
        </w:rPr>
        <w:t xml:space="preserve"> lineage of marine bacteria are prolific surface colonizers in marine coastal environments, and antimicrobial secondary metabolite production has been hypothesized to provide a competitive advantage to colonizing roseobacters.  Here, we report that the roseobacter </w:t>
      </w:r>
      <w:r w:rsidRPr="005B0432">
        <w:rPr>
          <w:rFonts w:ascii="Times New Roman" w:hAnsi="Times New Roman" w:cs="Arial"/>
          <w:i/>
          <w:sz w:val="24"/>
          <w:szCs w:val="24"/>
        </w:rPr>
        <w:t xml:space="preserve">Phaeobacter </w:t>
      </w:r>
      <w:r>
        <w:rPr>
          <w:rFonts w:ascii="Times New Roman" w:hAnsi="Times New Roman" w:cs="Arial"/>
          <w:sz w:val="24"/>
          <w:szCs w:val="24"/>
        </w:rPr>
        <w:t xml:space="preserve">sp. </w:t>
      </w:r>
      <w:r w:rsidRPr="005B0432">
        <w:rPr>
          <w:rFonts w:ascii="Times New Roman" w:hAnsi="Times New Roman" w:cs="Arial"/>
          <w:sz w:val="24"/>
          <w:szCs w:val="24"/>
        </w:rPr>
        <w:t xml:space="preserve">strain Y4I produces the blue pigment indigoidine via a non-ribosomal peptide synthase (NRPS)-based biosynthetic pathway encoded by a novel series of genetically linked genes:  </w:t>
      </w:r>
      <w:proofErr w:type="spellStart"/>
      <w:r w:rsidRPr="005B0432">
        <w:rPr>
          <w:rFonts w:ascii="Times New Roman" w:hAnsi="Times New Roman" w:cs="Arial"/>
          <w:i/>
          <w:sz w:val="24"/>
          <w:szCs w:val="24"/>
        </w:rPr>
        <w:t>igiBCDFE</w:t>
      </w:r>
      <w:proofErr w:type="spellEnd"/>
      <w:r w:rsidRPr="005B0432">
        <w:rPr>
          <w:rFonts w:ascii="Times New Roman" w:hAnsi="Times New Roman" w:cs="Arial"/>
          <w:sz w:val="24"/>
          <w:szCs w:val="24"/>
        </w:rPr>
        <w:t>.  A Tn5-based random mutagenesis library of Y4I revealed a perfect correlation between indigoidine production by the</w:t>
      </w:r>
      <w:r w:rsidRPr="005B0432">
        <w:rPr>
          <w:rFonts w:ascii="Times New Roman" w:hAnsi="Times New Roman" w:cs="Arial"/>
          <w:i/>
          <w:sz w:val="24"/>
          <w:szCs w:val="24"/>
        </w:rPr>
        <w:t xml:space="preserve"> Phaeobacter</w:t>
      </w:r>
      <w:r w:rsidRPr="005B0432">
        <w:rPr>
          <w:rFonts w:ascii="Times New Roman" w:hAnsi="Times New Roman" w:cs="Arial"/>
          <w:sz w:val="24"/>
          <w:szCs w:val="24"/>
        </w:rPr>
        <w:t xml:space="preserve"> strain and inhibition of </w:t>
      </w:r>
      <w:r w:rsidRPr="005B0432">
        <w:rPr>
          <w:rFonts w:ascii="Times New Roman" w:hAnsi="Times New Roman" w:cs="Arial"/>
          <w:i/>
          <w:sz w:val="24"/>
          <w:szCs w:val="24"/>
        </w:rPr>
        <w:t xml:space="preserve">Vibrio fischeri </w:t>
      </w:r>
      <w:r w:rsidRPr="005B0432">
        <w:rPr>
          <w:rFonts w:ascii="Times New Roman" w:hAnsi="Times New Roman" w:cs="Arial"/>
          <w:sz w:val="24"/>
          <w:szCs w:val="24"/>
        </w:rPr>
        <w:t xml:space="preserve">on agar plates, revealing a previously unrecognized bioactivity of this molecule.  In addition, null mutants of </w:t>
      </w:r>
      <w:proofErr w:type="spellStart"/>
      <w:r w:rsidRPr="005B0432">
        <w:rPr>
          <w:rFonts w:ascii="Times New Roman" w:hAnsi="Times New Roman" w:cs="Arial"/>
          <w:i/>
          <w:sz w:val="24"/>
          <w:szCs w:val="24"/>
        </w:rPr>
        <w:t>igiD</w:t>
      </w:r>
      <w:proofErr w:type="spellEnd"/>
      <w:r w:rsidRPr="005B0432">
        <w:rPr>
          <w:rFonts w:ascii="Times New Roman" w:hAnsi="Times New Roman" w:cs="Arial"/>
          <w:sz w:val="24"/>
          <w:szCs w:val="24"/>
        </w:rPr>
        <w:t xml:space="preserve">, the indigoidine NRPS, were more resistant to hydrogen peroxide, demonstrated a motility defect, and colonized an artificial surface faster in comparison to the wildtype strain.  Collectively, these data provide evidence for pleiotropic effects of indigoidine production in this strain.  Gene expression assays support phenotypic observations and demonstrate </w:t>
      </w:r>
      <w:proofErr w:type="spellStart"/>
      <w:r w:rsidRPr="005B0432">
        <w:rPr>
          <w:rFonts w:ascii="Times New Roman" w:hAnsi="Times New Roman" w:cs="Arial"/>
          <w:i/>
          <w:sz w:val="24"/>
          <w:szCs w:val="24"/>
        </w:rPr>
        <w:t>igiD</w:t>
      </w:r>
      <w:proofErr w:type="spellEnd"/>
      <w:r w:rsidRPr="005B0432">
        <w:rPr>
          <w:rFonts w:ascii="Times New Roman" w:hAnsi="Times New Roman" w:cs="Arial"/>
          <w:sz w:val="24"/>
          <w:szCs w:val="24"/>
        </w:rPr>
        <w:t xml:space="preserve"> gene expression is upregulated during growth on surfaces.  Furthermore, competitive co-cultures of </w:t>
      </w:r>
      <w:r w:rsidRPr="005B0432">
        <w:rPr>
          <w:rFonts w:ascii="Times New Roman" w:hAnsi="Times New Roman" w:cs="Arial"/>
          <w:i/>
          <w:sz w:val="24"/>
          <w:szCs w:val="24"/>
        </w:rPr>
        <w:t xml:space="preserve">V. fischeri </w:t>
      </w:r>
      <w:r w:rsidRPr="005B0432">
        <w:rPr>
          <w:rFonts w:ascii="Times New Roman" w:hAnsi="Times New Roman" w:cs="Arial"/>
          <w:sz w:val="24"/>
          <w:szCs w:val="24"/>
        </w:rPr>
        <w:t xml:space="preserve">and Y4I show that the production of indigoidine by Y4I significantly inhibits colonization of </w:t>
      </w:r>
      <w:r w:rsidRPr="005B0432">
        <w:rPr>
          <w:rFonts w:ascii="Times New Roman" w:hAnsi="Times New Roman" w:cs="Arial"/>
          <w:i/>
          <w:sz w:val="24"/>
          <w:szCs w:val="24"/>
        </w:rPr>
        <w:t xml:space="preserve">V. fischeri </w:t>
      </w:r>
      <w:r w:rsidRPr="005B0432">
        <w:rPr>
          <w:rFonts w:ascii="Times New Roman" w:hAnsi="Times New Roman" w:cs="Arial"/>
          <w:sz w:val="24"/>
          <w:szCs w:val="24"/>
        </w:rPr>
        <w:t>on surfaces</w:t>
      </w:r>
      <w:r>
        <w:rPr>
          <w:rFonts w:ascii="Times New Roman" w:hAnsi="Times New Roman" w:cs="Arial"/>
          <w:sz w:val="24"/>
          <w:szCs w:val="24"/>
        </w:rPr>
        <w:t>.  This study is the first to characterize a secondary metabolite produced by a NRPS in roseobacters</w:t>
      </w:r>
      <w:r>
        <w:rPr>
          <w:rFonts w:ascii="Times New Roman" w:hAnsi="Times New Roman" w:cs="Arial"/>
          <w:i/>
          <w:sz w:val="24"/>
          <w:szCs w:val="24"/>
        </w:rPr>
        <w:t xml:space="preserve">.  </w:t>
      </w:r>
    </w:p>
    <w:p w:rsidR="004B13D3" w:rsidRPr="005B0432" w:rsidRDefault="004B13D3" w:rsidP="004B13D3">
      <w:pPr>
        <w:pStyle w:val="NoSpacing"/>
        <w:spacing w:line="480" w:lineRule="auto"/>
        <w:rPr>
          <w:rFonts w:ascii="Times New Roman" w:hAnsi="Times New Roman" w:cs="Arial"/>
          <w:sz w:val="24"/>
          <w:szCs w:val="24"/>
        </w:rPr>
      </w:pPr>
    </w:p>
    <w:p w:rsidR="004B13D3" w:rsidRPr="005B0432" w:rsidRDefault="004B13D3" w:rsidP="004B13D3">
      <w:pPr>
        <w:pStyle w:val="NoSpacing"/>
        <w:spacing w:line="480" w:lineRule="auto"/>
        <w:rPr>
          <w:rFonts w:ascii="Times New Roman" w:hAnsi="Times New Roman" w:cs="Arial"/>
          <w:sz w:val="24"/>
          <w:szCs w:val="24"/>
        </w:rPr>
      </w:pPr>
    </w:p>
    <w:p w:rsidR="004B13D3" w:rsidRPr="00AF51EC" w:rsidRDefault="004B13D3" w:rsidP="003F7C64">
      <w:pPr>
        <w:pStyle w:val="ListParagraph"/>
        <w:numPr>
          <w:ilvl w:val="0"/>
          <w:numId w:val="3"/>
        </w:numPr>
        <w:ind w:left="270" w:hanging="270"/>
        <w:rPr>
          <w:rFonts w:ascii="Times New Roman" w:hAnsi="Times New Roman" w:cs="Arial"/>
          <w:sz w:val="24"/>
          <w:szCs w:val="24"/>
        </w:rPr>
      </w:pPr>
      <w:r w:rsidRPr="00AF51EC">
        <w:rPr>
          <w:rFonts w:ascii="Times New Roman" w:hAnsi="Times New Roman" w:cs="Arial"/>
          <w:b/>
          <w:sz w:val="24"/>
          <w:szCs w:val="24"/>
        </w:rPr>
        <w:br w:type="page"/>
      </w:r>
      <w:r w:rsidR="003F7C64">
        <w:rPr>
          <w:rFonts w:ascii="Times New Roman" w:hAnsi="Times New Roman" w:cs="Arial"/>
          <w:b/>
          <w:sz w:val="24"/>
          <w:szCs w:val="24"/>
        </w:rPr>
        <w:lastRenderedPageBreak/>
        <w:t xml:space="preserve"> </w:t>
      </w:r>
      <w:r w:rsidRPr="00AF51EC">
        <w:rPr>
          <w:rFonts w:ascii="Times New Roman" w:hAnsi="Times New Roman" w:cs="Arial"/>
          <w:b/>
          <w:sz w:val="24"/>
          <w:szCs w:val="24"/>
        </w:rPr>
        <w:t>Introduction</w:t>
      </w:r>
    </w:p>
    <w:p w:rsidR="004B13D3" w:rsidRPr="005B0432" w:rsidDel="0006532E" w:rsidRDefault="004B13D3" w:rsidP="004B13D3">
      <w:pPr>
        <w:pStyle w:val="NoSpacing"/>
        <w:spacing w:line="480" w:lineRule="auto"/>
        <w:ind w:firstLine="720"/>
        <w:rPr>
          <w:rFonts w:ascii="Times New Roman" w:hAnsi="Times New Roman"/>
          <w:sz w:val="24"/>
        </w:rPr>
      </w:pPr>
      <w:r w:rsidRPr="005B0432">
        <w:rPr>
          <w:rFonts w:ascii="Times New Roman" w:hAnsi="Times New Roman" w:cs="Arial"/>
          <w:sz w:val="24"/>
          <w:szCs w:val="24"/>
        </w:rPr>
        <w:t xml:space="preserve">The </w:t>
      </w:r>
      <w:r w:rsidRPr="005B0432">
        <w:rPr>
          <w:rFonts w:ascii="Times New Roman" w:hAnsi="Times New Roman" w:cs="Arial"/>
          <w:i/>
          <w:sz w:val="24"/>
          <w:szCs w:val="24"/>
        </w:rPr>
        <w:t xml:space="preserve">Roseobacter </w:t>
      </w:r>
      <w:r w:rsidRPr="005B0432">
        <w:rPr>
          <w:rFonts w:ascii="Times New Roman" w:hAnsi="Times New Roman" w:cs="Arial"/>
          <w:sz w:val="24"/>
          <w:szCs w:val="24"/>
        </w:rPr>
        <w:t xml:space="preserve">clade is a widely distributed, abundant and biogeochemically active lineage of marine </w:t>
      </w:r>
      <w:r w:rsidRPr="002261AF">
        <w:rPr>
          <w:rFonts w:ascii="Symbol" w:hAnsi="Symbol" w:cs="Arial"/>
          <w:sz w:val="24"/>
          <w:szCs w:val="24"/>
        </w:rPr>
        <w:t></w:t>
      </w:r>
      <w:r w:rsidRPr="005B0432">
        <w:rPr>
          <w:rFonts w:ascii="Times New Roman" w:hAnsi="Times New Roman" w:cs="Arial"/>
          <w:sz w:val="24"/>
          <w:szCs w:val="24"/>
        </w:rPr>
        <w:t>-Proteobacteria</w:t>
      </w:r>
      <w:r>
        <w:rPr>
          <w:rFonts w:ascii="Times New Roman" w:hAnsi="Times New Roman" w:cs="Arial"/>
          <w:sz w:val="24"/>
          <w:szCs w:val="24"/>
        </w:rPr>
        <w:t xml:space="preserve"> comprised of multiple genera, including </w:t>
      </w:r>
      <w:r>
        <w:rPr>
          <w:rFonts w:ascii="Times New Roman" w:hAnsi="Times New Roman" w:cs="Arial"/>
          <w:i/>
          <w:sz w:val="24"/>
          <w:szCs w:val="24"/>
        </w:rPr>
        <w:t xml:space="preserve">Phaeobacter, Ruegeria, </w:t>
      </w:r>
      <w:proofErr w:type="spellStart"/>
      <w:r>
        <w:rPr>
          <w:rFonts w:ascii="Times New Roman" w:hAnsi="Times New Roman" w:cs="Arial"/>
          <w:i/>
          <w:sz w:val="24"/>
          <w:szCs w:val="24"/>
        </w:rPr>
        <w:t>Loktanella</w:t>
      </w:r>
      <w:proofErr w:type="spellEnd"/>
      <w:r>
        <w:rPr>
          <w:rFonts w:ascii="Times New Roman" w:hAnsi="Times New Roman" w:cs="Arial"/>
          <w:i/>
          <w:sz w:val="24"/>
          <w:szCs w:val="24"/>
        </w:rPr>
        <w:t xml:space="preserve">, </w:t>
      </w:r>
      <w:r>
        <w:rPr>
          <w:rFonts w:ascii="Times New Roman" w:hAnsi="Times New Roman" w:cs="Arial"/>
          <w:sz w:val="24"/>
          <w:szCs w:val="24"/>
        </w:rPr>
        <w:t xml:space="preserve">and </w:t>
      </w:r>
      <w:proofErr w:type="spellStart"/>
      <w:r>
        <w:rPr>
          <w:rFonts w:ascii="Times New Roman" w:hAnsi="Times New Roman" w:cs="Arial"/>
          <w:i/>
          <w:sz w:val="24"/>
          <w:szCs w:val="24"/>
        </w:rPr>
        <w:t>Citreicella</w:t>
      </w:r>
      <w:proofErr w:type="spellEnd"/>
      <w:r w:rsidRPr="005B0432">
        <w:rPr>
          <w:rFonts w:ascii="Times New Roman" w:hAnsi="Times New Roman" w:cs="Arial"/>
          <w:sz w:val="24"/>
          <w:szCs w:val="24"/>
        </w:rPr>
        <w:t xml:space="preserve"> </w:t>
      </w:r>
      <w:r>
        <w:rPr>
          <w:rFonts w:ascii="Times New Roman" w:hAnsi="Times New Roman" w:cs="Arial"/>
          <w:noProof/>
          <w:sz w:val="24"/>
          <w:szCs w:val="24"/>
        </w:rPr>
        <w:t>(12, 20)</w:t>
      </w:r>
      <w:r w:rsidRPr="005B0432">
        <w:rPr>
          <w:rFonts w:ascii="Times New Roman" w:hAnsi="Times New Roman" w:cs="Arial"/>
          <w:sz w:val="24"/>
          <w:szCs w:val="24"/>
        </w:rPr>
        <w:t xml:space="preserve">.  </w:t>
      </w:r>
      <w:r w:rsidRPr="005B0432">
        <w:rPr>
          <w:rFonts w:ascii="Times New Roman" w:hAnsi="Times New Roman" w:cs="Arial"/>
          <w:i/>
          <w:sz w:val="24"/>
          <w:szCs w:val="24"/>
        </w:rPr>
        <w:t xml:space="preserve">Roseobacter </w:t>
      </w:r>
      <w:r w:rsidRPr="005B0432">
        <w:rPr>
          <w:rFonts w:ascii="Times New Roman" w:hAnsi="Times New Roman" w:cs="Arial"/>
          <w:sz w:val="24"/>
          <w:szCs w:val="24"/>
        </w:rPr>
        <w:t xml:space="preserve">abundance and activity is often greatest in coastal marine environments and in association with phytoplankton blooms </w:t>
      </w:r>
      <w:r>
        <w:rPr>
          <w:rFonts w:ascii="Times New Roman" w:hAnsi="Times New Roman" w:cs="Arial"/>
          <w:sz w:val="24"/>
          <w:szCs w:val="24"/>
        </w:rPr>
        <w:t>(</w:t>
      </w:r>
      <w:r w:rsidRPr="005B0432">
        <w:rPr>
          <w:rFonts w:ascii="Times New Roman" w:hAnsi="Times New Roman" w:cs="Arial"/>
          <w:sz w:val="24"/>
          <w:szCs w:val="24"/>
        </w:rPr>
        <w:t xml:space="preserve">e.g. </w:t>
      </w:r>
      <w:r>
        <w:rPr>
          <w:rFonts w:ascii="Times New Roman" w:hAnsi="Times New Roman" w:cs="Arial"/>
          <w:noProof/>
          <w:sz w:val="24"/>
          <w:szCs w:val="24"/>
        </w:rPr>
        <w:t>(7, 12, 20, 39, 58)</w:t>
      </w:r>
      <w:r w:rsidRPr="005B0432">
        <w:rPr>
          <w:rFonts w:ascii="Times New Roman" w:hAnsi="Times New Roman" w:cs="Arial"/>
          <w:sz w:val="24"/>
          <w:szCs w:val="24"/>
        </w:rPr>
        <w:t xml:space="preserve">.  The dominance of roseobacters under these conditions has been attributed, in part, to their ability to quickly colonize and out-compete other organisms for surface niches, including the surfaces of higher order eukaryotes, such as phytoplankton and vascular plants </w:t>
      </w:r>
      <w:r>
        <w:rPr>
          <w:rFonts w:ascii="Times New Roman" w:hAnsi="Times New Roman" w:cs="Arial"/>
          <w:noProof/>
          <w:sz w:val="24"/>
          <w:szCs w:val="24"/>
        </w:rPr>
        <w:t>(5, 19, 20, 46, 52, 53)</w:t>
      </w:r>
      <w:r w:rsidRPr="005B0432">
        <w:rPr>
          <w:rFonts w:ascii="Times New Roman" w:hAnsi="Times New Roman" w:cs="Arial"/>
          <w:sz w:val="24"/>
          <w:szCs w:val="24"/>
        </w:rPr>
        <w:t xml:space="preserve">.  </w:t>
      </w:r>
      <w:r w:rsidRPr="005B0432">
        <w:rPr>
          <w:rFonts w:ascii="Times New Roman" w:hAnsi="Times New Roman"/>
          <w:sz w:val="24"/>
        </w:rPr>
        <w:t xml:space="preserve">In addition to cell-density dependent regulatory mechanisms and morphological features, </w:t>
      </w:r>
      <w:r w:rsidRPr="005B0432">
        <w:rPr>
          <w:rFonts w:ascii="Times New Roman" w:hAnsi="Times New Roman" w:cs="Arial"/>
          <w:sz w:val="24"/>
          <w:szCs w:val="24"/>
        </w:rPr>
        <w:t>the production and secretion of bioactive metabolites</w:t>
      </w:r>
      <w:r w:rsidRPr="005B0432">
        <w:rPr>
          <w:rFonts w:ascii="Times New Roman" w:hAnsi="Times New Roman"/>
          <w:sz w:val="24"/>
        </w:rPr>
        <w:t xml:space="preserve"> are predicted to contribute to the colonization success of roseobacters</w:t>
      </w:r>
      <w:r w:rsidRPr="005B0432">
        <w:rPr>
          <w:rFonts w:ascii="Times New Roman" w:hAnsi="Times New Roman" w:cs="Arial"/>
          <w:sz w:val="24"/>
          <w:szCs w:val="24"/>
        </w:rPr>
        <w:t xml:space="preserve"> </w:t>
      </w:r>
      <w:r>
        <w:rPr>
          <w:rFonts w:ascii="Times New Roman" w:hAnsi="Times New Roman" w:cs="Arial"/>
          <w:noProof/>
          <w:sz w:val="24"/>
          <w:szCs w:val="24"/>
        </w:rPr>
        <w:t>(4, 10, 18, 26, 37)</w:t>
      </w:r>
      <w:r w:rsidRPr="005B0432">
        <w:rPr>
          <w:rFonts w:ascii="Times New Roman" w:hAnsi="Times New Roman" w:cs="Arial"/>
          <w:sz w:val="24"/>
          <w:szCs w:val="24"/>
        </w:rPr>
        <w:t xml:space="preserve">.  </w:t>
      </w:r>
      <w:r>
        <w:rPr>
          <w:rFonts w:ascii="Times New Roman" w:hAnsi="Times New Roman" w:cs="Arial"/>
          <w:sz w:val="24"/>
          <w:szCs w:val="24"/>
        </w:rPr>
        <w:t>O</w:t>
      </w:r>
      <w:r w:rsidRPr="005B0432">
        <w:rPr>
          <w:rFonts w:ascii="Times New Roman" w:hAnsi="Times New Roman" w:cs="Arial"/>
          <w:sz w:val="24"/>
          <w:szCs w:val="24"/>
        </w:rPr>
        <w:t xml:space="preserve">ur understanding of the chemical diversity and biological function of </w:t>
      </w:r>
      <w:r w:rsidRPr="005B0432">
        <w:rPr>
          <w:rFonts w:ascii="Times New Roman" w:hAnsi="Times New Roman" w:cs="Arial"/>
          <w:i/>
          <w:sz w:val="24"/>
          <w:szCs w:val="24"/>
        </w:rPr>
        <w:t xml:space="preserve">Roseobacter </w:t>
      </w:r>
      <w:r w:rsidRPr="005B0432">
        <w:rPr>
          <w:rFonts w:ascii="Times New Roman" w:hAnsi="Times New Roman" w:cs="Arial"/>
          <w:sz w:val="24"/>
          <w:szCs w:val="24"/>
        </w:rPr>
        <w:t>secondary metabolites</w:t>
      </w:r>
      <w:r>
        <w:rPr>
          <w:rFonts w:ascii="Times New Roman" w:hAnsi="Times New Roman" w:cs="Arial"/>
          <w:sz w:val="24"/>
          <w:szCs w:val="24"/>
        </w:rPr>
        <w:t>, however,</w:t>
      </w:r>
      <w:r w:rsidRPr="005B0432">
        <w:rPr>
          <w:rFonts w:ascii="Times New Roman" w:hAnsi="Times New Roman" w:cs="Arial"/>
          <w:sz w:val="24"/>
          <w:szCs w:val="24"/>
        </w:rPr>
        <w:t xml:space="preserve"> is limited. </w:t>
      </w:r>
    </w:p>
    <w:p w:rsidR="004B13D3" w:rsidRPr="005B0432" w:rsidRDefault="004B13D3" w:rsidP="004B13D3">
      <w:pPr>
        <w:pStyle w:val="NoSpacing"/>
        <w:spacing w:line="480" w:lineRule="auto"/>
        <w:ind w:firstLine="720"/>
        <w:rPr>
          <w:rFonts w:ascii="Times New Roman" w:hAnsi="Times New Roman" w:cs="Arial"/>
          <w:sz w:val="24"/>
          <w:szCs w:val="24"/>
        </w:rPr>
      </w:pPr>
      <w:r w:rsidRPr="005B0432">
        <w:rPr>
          <w:rFonts w:ascii="Times New Roman" w:hAnsi="Times New Roman"/>
          <w:sz w:val="24"/>
        </w:rPr>
        <w:t xml:space="preserve">Some of the earliest indications that </w:t>
      </w:r>
      <w:r w:rsidRPr="005B0432">
        <w:rPr>
          <w:rFonts w:ascii="Times New Roman" w:hAnsi="Times New Roman"/>
          <w:i/>
          <w:sz w:val="24"/>
        </w:rPr>
        <w:t xml:space="preserve">Roseobacter </w:t>
      </w:r>
      <w:r w:rsidRPr="005B0432">
        <w:rPr>
          <w:rFonts w:ascii="Times New Roman" w:hAnsi="Times New Roman"/>
          <w:sz w:val="24"/>
        </w:rPr>
        <w:t xml:space="preserve">representatives produce antimicrobial molecules are from studies seeking to identify probiotic bacteria for aquaculture.  </w:t>
      </w:r>
      <w:proofErr w:type="spellStart"/>
      <w:r w:rsidRPr="005B0432">
        <w:rPr>
          <w:rFonts w:ascii="Times New Roman" w:hAnsi="Times New Roman"/>
          <w:sz w:val="24"/>
        </w:rPr>
        <w:t>Hjelm</w:t>
      </w:r>
      <w:proofErr w:type="spellEnd"/>
      <w:r w:rsidRPr="005B0432">
        <w:rPr>
          <w:rFonts w:ascii="Times New Roman" w:hAnsi="Times New Roman"/>
          <w:sz w:val="24"/>
        </w:rPr>
        <w:t xml:space="preserve"> et al. (2004) identified roseobacters that were antagonistic against fish larval bacterial pathogens and </w:t>
      </w:r>
      <w:r w:rsidRPr="005B0432">
        <w:rPr>
          <w:rFonts w:ascii="Times New Roman" w:hAnsi="Times New Roman"/>
          <w:i/>
          <w:sz w:val="24"/>
        </w:rPr>
        <w:t xml:space="preserve">Phaeobacter </w:t>
      </w:r>
      <w:proofErr w:type="spellStart"/>
      <w:r w:rsidRPr="005B0432">
        <w:rPr>
          <w:rFonts w:ascii="Times New Roman" w:hAnsi="Times New Roman"/>
          <w:i/>
          <w:sz w:val="24"/>
        </w:rPr>
        <w:t>galleaeciensis</w:t>
      </w:r>
      <w:proofErr w:type="spellEnd"/>
      <w:r w:rsidRPr="005B0432">
        <w:rPr>
          <w:rFonts w:ascii="Times New Roman" w:hAnsi="Times New Roman"/>
          <w:sz w:val="24"/>
        </w:rPr>
        <w:t xml:space="preserve"> was demonstrated to have probiotic effects on scallop larvae </w:t>
      </w:r>
      <w:r>
        <w:rPr>
          <w:rFonts w:ascii="Times New Roman" w:hAnsi="Times New Roman"/>
          <w:noProof/>
          <w:sz w:val="24"/>
        </w:rPr>
        <w:t>(49)</w:t>
      </w:r>
      <w:r>
        <w:rPr>
          <w:rFonts w:ascii="Times New Roman" w:hAnsi="Times New Roman"/>
          <w:sz w:val="24"/>
        </w:rPr>
        <w:t>.</w:t>
      </w:r>
      <w:r w:rsidRPr="005B0432">
        <w:rPr>
          <w:rFonts w:ascii="Times New Roman" w:hAnsi="Times New Roman"/>
          <w:sz w:val="24"/>
        </w:rPr>
        <w:t xml:space="preserve"> </w:t>
      </w:r>
      <w:r w:rsidRPr="005B0432">
        <w:rPr>
          <w:rFonts w:ascii="Times New Roman" w:hAnsi="Times New Roman" w:cs="Arial"/>
          <w:sz w:val="24"/>
          <w:szCs w:val="24"/>
        </w:rPr>
        <w:t xml:space="preserve">The genetic underpinnings as well as structural and biological characterization of secondary metabolite production in roseobacters have been most extensively studied in strains that produce the antimicrobial compound tropodithietic acid (TDA).  TDA has an unusual seven-member aromatic </w:t>
      </w:r>
      <w:proofErr w:type="spellStart"/>
      <w:r w:rsidRPr="005B0432">
        <w:rPr>
          <w:rFonts w:ascii="Times New Roman" w:hAnsi="Times New Roman" w:cs="Arial"/>
          <w:sz w:val="24"/>
          <w:szCs w:val="24"/>
        </w:rPr>
        <w:t>tropolone</w:t>
      </w:r>
      <w:proofErr w:type="spellEnd"/>
      <w:r w:rsidRPr="005B0432">
        <w:rPr>
          <w:rFonts w:ascii="Times New Roman" w:hAnsi="Times New Roman" w:cs="Arial"/>
          <w:sz w:val="24"/>
          <w:szCs w:val="24"/>
        </w:rPr>
        <w:t xml:space="preserve"> ring backbone and its production has been demonstrated to be growth condition dependent </w:t>
      </w:r>
      <w:r>
        <w:rPr>
          <w:rFonts w:ascii="Times New Roman" w:hAnsi="Times New Roman" w:cs="Arial"/>
          <w:noProof/>
          <w:sz w:val="24"/>
          <w:szCs w:val="24"/>
        </w:rPr>
        <w:t>(8, 9, 18, 23)</w:t>
      </w:r>
      <w:r w:rsidRPr="005B0432">
        <w:rPr>
          <w:rFonts w:ascii="Times New Roman" w:hAnsi="Times New Roman" w:cs="Arial"/>
          <w:sz w:val="24"/>
          <w:szCs w:val="24"/>
        </w:rPr>
        <w:t xml:space="preserve">.  TDA has been shown to inhibit the growth of pathogenic </w:t>
      </w:r>
      <w:r w:rsidRPr="005B0432">
        <w:rPr>
          <w:rFonts w:ascii="Times New Roman" w:hAnsi="Times New Roman" w:cs="Arial"/>
          <w:i/>
          <w:sz w:val="24"/>
          <w:szCs w:val="24"/>
        </w:rPr>
        <w:t>Vibrio</w:t>
      </w:r>
      <w:r w:rsidRPr="005B0432">
        <w:rPr>
          <w:rFonts w:ascii="Times New Roman" w:hAnsi="Times New Roman" w:cs="Arial"/>
          <w:sz w:val="24"/>
          <w:szCs w:val="24"/>
        </w:rPr>
        <w:t xml:space="preserve"> species and aid in the competitive surface colonization of strains capable of its production </w:t>
      </w:r>
      <w:r>
        <w:rPr>
          <w:rFonts w:ascii="Times New Roman" w:hAnsi="Times New Roman" w:cs="Arial"/>
          <w:noProof/>
          <w:sz w:val="24"/>
          <w:szCs w:val="24"/>
        </w:rPr>
        <w:lastRenderedPageBreak/>
        <w:t>(18, 44)</w:t>
      </w:r>
      <w:r w:rsidRPr="005B0432">
        <w:rPr>
          <w:rFonts w:ascii="Times New Roman" w:hAnsi="Times New Roman" w:cs="Arial"/>
          <w:sz w:val="24"/>
          <w:szCs w:val="24"/>
        </w:rPr>
        <w:t xml:space="preserve">.  The ability to synthesize TDA has been demonstrated in several </w:t>
      </w:r>
      <w:r w:rsidRPr="005B0432">
        <w:rPr>
          <w:rFonts w:ascii="Times New Roman" w:hAnsi="Times New Roman" w:cs="Arial"/>
          <w:i/>
          <w:sz w:val="24"/>
          <w:szCs w:val="24"/>
        </w:rPr>
        <w:t>Roseobacter</w:t>
      </w:r>
      <w:r w:rsidRPr="005B0432">
        <w:rPr>
          <w:rFonts w:ascii="Times New Roman" w:hAnsi="Times New Roman" w:cs="Arial"/>
          <w:sz w:val="24"/>
          <w:szCs w:val="24"/>
        </w:rPr>
        <w:t xml:space="preserve"> genera, including </w:t>
      </w:r>
      <w:r w:rsidRPr="005B0432">
        <w:rPr>
          <w:rFonts w:ascii="Times New Roman" w:hAnsi="Times New Roman" w:cs="Arial"/>
          <w:i/>
          <w:sz w:val="24"/>
          <w:szCs w:val="24"/>
        </w:rPr>
        <w:t>Ruegeria</w:t>
      </w:r>
      <w:r w:rsidRPr="005B0432">
        <w:rPr>
          <w:rFonts w:ascii="Times New Roman" w:hAnsi="Times New Roman" w:cs="Arial"/>
          <w:sz w:val="24"/>
          <w:szCs w:val="24"/>
        </w:rPr>
        <w:t xml:space="preserve"> and </w:t>
      </w:r>
      <w:r w:rsidRPr="005B0432">
        <w:rPr>
          <w:rFonts w:ascii="Times New Roman" w:hAnsi="Times New Roman" w:cs="Arial"/>
          <w:i/>
          <w:sz w:val="24"/>
          <w:szCs w:val="24"/>
        </w:rPr>
        <w:t>Phaeobacter</w:t>
      </w:r>
      <w:r w:rsidRPr="005B0432">
        <w:rPr>
          <w:rFonts w:ascii="Times New Roman" w:hAnsi="Times New Roman" w:cs="Arial"/>
          <w:sz w:val="24"/>
          <w:szCs w:val="24"/>
        </w:rPr>
        <w:t xml:space="preserve"> species, and is a valuable model for </w:t>
      </w:r>
      <w:r w:rsidRPr="005B0432">
        <w:rPr>
          <w:rFonts w:ascii="Times New Roman" w:hAnsi="Times New Roman" w:cs="Arial"/>
          <w:i/>
          <w:sz w:val="24"/>
          <w:szCs w:val="24"/>
        </w:rPr>
        <w:t>Roseobacter</w:t>
      </w:r>
      <w:r w:rsidRPr="005B0432">
        <w:rPr>
          <w:rFonts w:ascii="Times New Roman" w:hAnsi="Times New Roman" w:cs="Arial"/>
          <w:sz w:val="24"/>
          <w:szCs w:val="24"/>
        </w:rPr>
        <w:t xml:space="preserve"> secondary metabolite production.  </w:t>
      </w:r>
      <w:r>
        <w:rPr>
          <w:rFonts w:ascii="Times New Roman" w:hAnsi="Times New Roman" w:cs="Arial"/>
          <w:sz w:val="24"/>
          <w:szCs w:val="24"/>
        </w:rPr>
        <w:t>G</w:t>
      </w:r>
      <w:r w:rsidRPr="005B0432">
        <w:rPr>
          <w:rFonts w:ascii="Times New Roman" w:hAnsi="Times New Roman" w:cs="Arial"/>
          <w:sz w:val="24"/>
          <w:szCs w:val="24"/>
        </w:rPr>
        <w:t>enomic investigations</w:t>
      </w:r>
      <w:r>
        <w:rPr>
          <w:rFonts w:ascii="Times New Roman" w:hAnsi="Times New Roman" w:cs="Arial"/>
          <w:sz w:val="24"/>
          <w:szCs w:val="24"/>
        </w:rPr>
        <w:t>, however,</w:t>
      </w:r>
      <w:r w:rsidRPr="005B0432">
        <w:rPr>
          <w:rFonts w:ascii="Times New Roman" w:hAnsi="Times New Roman" w:cs="Arial"/>
          <w:sz w:val="24"/>
          <w:szCs w:val="24"/>
        </w:rPr>
        <w:t xml:space="preserve"> have shown that most sequenced roseobacters lack the characterized TDA biosynthesis pathway </w:t>
      </w:r>
      <w:r>
        <w:rPr>
          <w:rFonts w:ascii="Times New Roman" w:hAnsi="Times New Roman" w:cs="Arial"/>
          <w:noProof/>
          <w:sz w:val="24"/>
          <w:szCs w:val="24"/>
        </w:rPr>
        <w:t>(39)</w:t>
      </w:r>
      <w:r w:rsidRPr="005B0432">
        <w:rPr>
          <w:rFonts w:ascii="Times New Roman" w:hAnsi="Times New Roman" w:cs="Arial"/>
          <w:sz w:val="24"/>
          <w:szCs w:val="24"/>
        </w:rPr>
        <w:t xml:space="preserve">.  Moreover, roseobacters are collectively known to synthesize a myriad </w:t>
      </w:r>
      <w:r>
        <w:rPr>
          <w:rFonts w:ascii="Times New Roman" w:hAnsi="Times New Roman" w:cs="Arial"/>
          <w:sz w:val="24"/>
          <w:szCs w:val="24"/>
        </w:rPr>
        <w:t xml:space="preserve">of </w:t>
      </w:r>
      <w:r w:rsidRPr="005B0432">
        <w:rPr>
          <w:rFonts w:ascii="Times New Roman" w:hAnsi="Times New Roman" w:cs="Arial"/>
          <w:sz w:val="24"/>
          <w:szCs w:val="24"/>
        </w:rPr>
        <w:t xml:space="preserve">secondary metabolites of undefined function </w:t>
      </w:r>
      <w:r>
        <w:rPr>
          <w:rFonts w:ascii="Times New Roman" w:hAnsi="Times New Roman" w:cs="Arial"/>
          <w:noProof/>
          <w:sz w:val="24"/>
          <w:szCs w:val="24"/>
        </w:rPr>
        <w:t>(6, 7, 10, 12, 34, 58)</w:t>
      </w:r>
      <w:r w:rsidRPr="005B0432">
        <w:rPr>
          <w:rFonts w:ascii="Times New Roman" w:hAnsi="Times New Roman" w:cs="Arial"/>
          <w:sz w:val="24"/>
          <w:szCs w:val="24"/>
        </w:rPr>
        <w:t xml:space="preserve">.  </w:t>
      </w:r>
    </w:p>
    <w:p w:rsidR="004B13D3" w:rsidRPr="005B0432" w:rsidRDefault="004B13D3" w:rsidP="004B13D3">
      <w:pPr>
        <w:pStyle w:val="NoSpacing"/>
        <w:spacing w:line="480" w:lineRule="auto"/>
        <w:ind w:firstLine="720"/>
        <w:rPr>
          <w:rFonts w:ascii="Times New Roman" w:hAnsi="Times New Roman" w:cs="Arial"/>
          <w:sz w:val="24"/>
          <w:szCs w:val="24"/>
        </w:rPr>
      </w:pPr>
      <w:r w:rsidRPr="005B0432">
        <w:rPr>
          <w:rFonts w:ascii="Times New Roman" w:hAnsi="Times New Roman" w:cs="Arial"/>
          <w:i/>
          <w:sz w:val="24"/>
          <w:szCs w:val="24"/>
        </w:rPr>
        <w:t xml:space="preserve">Phaeobacter </w:t>
      </w:r>
      <w:r w:rsidRPr="00522D69">
        <w:rPr>
          <w:rFonts w:ascii="Times New Roman" w:hAnsi="Times New Roman" w:cs="Arial"/>
          <w:sz w:val="24"/>
          <w:szCs w:val="24"/>
        </w:rPr>
        <w:t xml:space="preserve">sp. </w:t>
      </w:r>
      <w:r w:rsidRPr="005B0432">
        <w:rPr>
          <w:rFonts w:ascii="Times New Roman" w:hAnsi="Times New Roman" w:cs="Arial"/>
          <w:sz w:val="24"/>
          <w:szCs w:val="24"/>
        </w:rPr>
        <w:t xml:space="preserve">strain Y4I of the </w:t>
      </w:r>
      <w:r w:rsidRPr="005B0432">
        <w:rPr>
          <w:rFonts w:ascii="Times New Roman" w:hAnsi="Times New Roman" w:cs="Arial"/>
          <w:i/>
          <w:sz w:val="24"/>
          <w:szCs w:val="24"/>
        </w:rPr>
        <w:t xml:space="preserve">Roseobacter </w:t>
      </w:r>
      <w:r w:rsidRPr="005B0432">
        <w:rPr>
          <w:rFonts w:ascii="Times New Roman" w:hAnsi="Times New Roman" w:cs="Arial"/>
          <w:sz w:val="24"/>
          <w:szCs w:val="24"/>
        </w:rPr>
        <w:t xml:space="preserve">lineage was isolated from pulp mill effluent in the coastal southern United States and produces a dark blue, water insoluble pigment when grown on agar plates containing a complex medium </w:t>
      </w:r>
      <w:r>
        <w:rPr>
          <w:rFonts w:ascii="Times New Roman" w:hAnsi="Times New Roman" w:cs="Arial"/>
          <w:noProof/>
          <w:sz w:val="24"/>
          <w:szCs w:val="24"/>
        </w:rPr>
        <w:t>(13)</w:t>
      </w:r>
      <w:r w:rsidRPr="005B0432">
        <w:rPr>
          <w:rFonts w:ascii="Times New Roman" w:hAnsi="Times New Roman" w:cs="Arial"/>
          <w:sz w:val="24"/>
          <w:szCs w:val="24"/>
        </w:rPr>
        <w:t xml:space="preserve">.  </w:t>
      </w:r>
      <w:r>
        <w:rPr>
          <w:rFonts w:ascii="Times New Roman" w:hAnsi="Times New Roman" w:cs="Arial"/>
          <w:sz w:val="24"/>
          <w:szCs w:val="24"/>
        </w:rPr>
        <w:t>T</w:t>
      </w:r>
      <w:r w:rsidRPr="005B0432">
        <w:rPr>
          <w:rFonts w:ascii="Times New Roman" w:hAnsi="Times New Roman" w:cs="Arial"/>
          <w:sz w:val="24"/>
          <w:szCs w:val="24"/>
        </w:rPr>
        <w:t>he production of this pigment has not previously been reported</w:t>
      </w:r>
      <w:r>
        <w:rPr>
          <w:rFonts w:ascii="Times New Roman" w:hAnsi="Times New Roman" w:cs="Arial"/>
          <w:sz w:val="24"/>
          <w:szCs w:val="24"/>
        </w:rPr>
        <w:t xml:space="preserve"> in characterized </w:t>
      </w:r>
      <w:r w:rsidRPr="00387B81">
        <w:rPr>
          <w:rFonts w:ascii="Times New Roman" w:hAnsi="Times New Roman" w:cs="Arial"/>
          <w:i/>
          <w:sz w:val="24"/>
          <w:szCs w:val="24"/>
        </w:rPr>
        <w:t xml:space="preserve">P. </w:t>
      </w:r>
      <w:r w:rsidR="00AF51EC">
        <w:rPr>
          <w:rFonts w:ascii="Times New Roman" w:hAnsi="Times New Roman" w:cs="Arial"/>
          <w:i/>
          <w:sz w:val="24"/>
          <w:szCs w:val="24"/>
        </w:rPr>
        <w:pgNum/>
      </w:r>
      <w:proofErr w:type="spellStart"/>
      <w:r w:rsidR="00AF51EC">
        <w:rPr>
          <w:rFonts w:ascii="Times New Roman" w:hAnsi="Times New Roman" w:cs="Arial"/>
          <w:i/>
          <w:sz w:val="24"/>
          <w:szCs w:val="24"/>
        </w:rPr>
        <w:t>aeponensis</w:t>
      </w:r>
      <w:proofErr w:type="spellEnd"/>
      <w:r w:rsidRPr="00387B81">
        <w:rPr>
          <w:rFonts w:ascii="Times New Roman" w:hAnsi="Times New Roman" w:cs="Arial"/>
          <w:i/>
          <w:sz w:val="24"/>
          <w:szCs w:val="24"/>
        </w:rPr>
        <w:t xml:space="preserve"> </w:t>
      </w:r>
      <w:r>
        <w:rPr>
          <w:rFonts w:ascii="Times New Roman" w:hAnsi="Times New Roman" w:cs="Arial"/>
          <w:sz w:val="24"/>
          <w:szCs w:val="24"/>
        </w:rPr>
        <w:t xml:space="preserve">strains, which share 99% identity of the 16S </w:t>
      </w:r>
      <w:proofErr w:type="spellStart"/>
      <w:r>
        <w:rPr>
          <w:rFonts w:ascii="Times New Roman" w:hAnsi="Times New Roman" w:cs="Arial"/>
          <w:sz w:val="24"/>
          <w:szCs w:val="24"/>
        </w:rPr>
        <w:t>rDNA</w:t>
      </w:r>
      <w:proofErr w:type="spellEnd"/>
      <w:r>
        <w:rPr>
          <w:rFonts w:ascii="Times New Roman" w:hAnsi="Times New Roman" w:cs="Arial"/>
          <w:sz w:val="24"/>
          <w:szCs w:val="24"/>
        </w:rPr>
        <w:t xml:space="preserve"> gene with Y4I; however, </w:t>
      </w:r>
      <w:r>
        <w:rPr>
          <w:rFonts w:ascii="Times New Roman" w:hAnsi="Times New Roman" w:cs="Arial"/>
          <w:i/>
          <w:sz w:val="24"/>
          <w:szCs w:val="24"/>
        </w:rPr>
        <w:t xml:space="preserve">Phaeobacter </w:t>
      </w:r>
      <w:r w:rsidRPr="007D70DB">
        <w:rPr>
          <w:rFonts w:ascii="Times New Roman" w:hAnsi="Times New Roman" w:cs="Arial"/>
          <w:sz w:val="24"/>
          <w:szCs w:val="24"/>
        </w:rPr>
        <w:t>sp.</w:t>
      </w:r>
      <w:r>
        <w:rPr>
          <w:rFonts w:ascii="Times New Roman" w:hAnsi="Times New Roman" w:cs="Arial"/>
          <w:i/>
          <w:sz w:val="24"/>
          <w:szCs w:val="24"/>
        </w:rPr>
        <w:t xml:space="preserve"> </w:t>
      </w:r>
      <w:r w:rsidRPr="005B0432">
        <w:rPr>
          <w:rFonts w:ascii="Times New Roman" w:hAnsi="Times New Roman" w:cs="Arial"/>
          <w:sz w:val="24"/>
          <w:szCs w:val="24"/>
        </w:rPr>
        <w:t xml:space="preserve">strain Y3F, which was isolated alongside Y4I, and isolates of </w:t>
      </w:r>
      <w:r w:rsidRPr="005B0432">
        <w:rPr>
          <w:rFonts w:ascii="Times New Roman" w:hAnsi="Times New Roman" w:cs="Arial"/>
          <w:i/>
          <w:sz w:val="24"/>
          <w:szCs w:val="24"/>
        </w:rPr>
        <w:t xml:space="preserve">P. </w:t>
      </w:r>
      <w:proofErr w:type="spellStart"/>
      <w:r w:rsidRPr="005B0432">
        <w:rPr>
          <w:rFonts w:ascii="Times New Roman" w:hAnsi="Times New Roman" w:cs="Arial"/>
          <w:i/>
          <w:sz w:val="24"/>
          <w:szCs w:val="24"/>
        </w:rPr>
        <w:t>caeruleus</w:t>
      </w:r>
      <w:proofErr w:type="spellEnd"/>
      <w:r w:rsidRPr="005B0432">
        <w:rPr>
          <w:rFonts w:ascii="Times New Roman" w:hAnsi="Times New Roman" w:cs="Arial"/>
          <w:sz w:val="24"/>
          <w:szCs w:val="24"/>
        </w:rPr>
        <w:t xml:space="preserve"> have been reported to be blue on complex media </w:t>
      </w:r>
      <w:r>
        <w:rPr>
          <w:rFonts w:ascii="Times New Roman" w:hAnsi="Times New Roman" w:cs="Arial"/>
          <w:noProof/>
          <w:sz w:val="24"/>
          <w:szCs w:val="24"/>
        </w:rPr>
        <w:t>(11, 57, 62)</w:t>
      </w:r>
      <w:r w:rsidRPr="005B0432">
        <w:rPr>
          <w:rFonts w:ascii="Times New Roman" w:hAnsi="Times New Roman" w:cs="Arial"/>
          <w:sz w:val="24"/>
          <w:szCs w:val="24"/>
        </w:rPr>
        <w:t xml:space="preserve">.  Y4I has been characterized with respect to its ability to catabolize aromatic compounds </w:t>
      </w:r>
      <w:r>
        <w:rPr>
          <w:rFonts w:ascii="Times New Roman" w:hAnsi="Times New Roman" w:cs="Arial"/>
          <w:noProof/>
          <w:sz w:val="24"/>
          <w:szCs w:val="24"/>
        </w:rPr>
        <w:t>(11, 13)</w:t>
      </w:r>
      <w:r w:rsidRPr="005B0432">
        <w:rPr>
          <w:rFonts w:ascii="Times New Roman" w:hAnsi="Times New Roman" w:cs="Arial"/>
          <w:sz w:val="24"/>
          <w:szCs w:val="24"/>
        </w:rPr>
        <w:t xml:space="preserve"> and its genome sequence is available, providing additional insight into the metabolic potential of this strain </w:t>
      </w:r>
      <w:r>
        <w:rPr>
          <w:rFonts w:ascii="Times New Roman" w:hAnsi="Times New Roman" w:cs="Arial"/>
          <w:noProof/>
          <w:sz w:val="24"/>
          <w:szCs w:val="24"/>
        </w:rPr>
        <w:t>(39)</w:t>
      </w:r>
      <w:r w:rsidRPr="005B0432">
        <w:rPr>
          <w:rFonts w:ascii="Times New Roman" w:hAnsi="Times New Roman" w:cs="Arial"/>
          <w:sz w:val="24"/>
          <w:szCs w:val="24"/>
        </w:rPr>
        <w:t xml:space="preserve">.  Preliminary studies have shown that Y4I suppresses the growth of representative marine bacteria such as </w:t>
      </w:r>
      <w:r w:rsidRPr="005B0432">
        <w:rPr>
          <w:rFonts w:ascii="Times New Roman" w:hAnsi="Times New Roman" w:cs="Arial"/>
          <w:i/>
          <w:sz w:val="24"/>
          <w:szCs w:val="24"/>
        </w:rPr>
        <w:t>Vibrio fischeri</w:t>
      </w:r>
      <w:r w:rsidRPr="005B0432">
        <w:rPr>
          <w:rFonts w:ascii="Times New Roman" w:hAnsi="Times New Roman" w:cs="Arial"/>
          <w:sz w:val="24"/>
          <w:szCs w:val="24"/>
        </w:rPr>
        <w:t xml:space="preserve">, </w:t>
      </w:r>
      <w:r w:rsidRPr="005B0432">
        <w:rPr>
          <w:rFonts w:ascii="Times New Roman" w:hAnsi="Times New Roman" w:cs="Arial"/>
          <w:i/>
          <w:sz w:val="24"/>
          <w:szCs w:val="24"/>
        </w:rPr>
        <w:t>Vibrio anguillarum</w:t>
      </w:r>
      <w:r w:rsidRPr="005B0432">
        <w:rPr>
          <w:rFonts w:ascii="Times New Roman" w:hAnsi="Times New Roman" w:cs="Arial"/>
          <w:sz w:val="24"/>
          <w:szCs w:val="24"/>
        </w:rPr>
        <w:t>,</w:t>
      </w:r>
      <w:r w:rsidRPr="005B0432">
        <w:rPr>
          <w:rFonts w:ascii="Times New Roman" w:hAnsi="Times New Roman" w:cs="Arial"/>
          <w:i/>
          <w:sz w:val="24"/>
          <w:szCs w:val="24"/>
        </w:rPr>
        <w:t xml:space="preserve"> </w:t>
      </w:r>
      <w:r w:rsidRPr="005B0432">
        <w:rPr>
          <w:rFonts w:ascii="Times New Roman" w:hAnsi="Times New Roman" w:cs="Arial"/>
          <w:sz w:val="24"/>
          <w:szCs w:val="24"/>
        </w:rPr>
        <w:t xml:space="preserve">and </w:t>
      </w:r>
      <w:r w:rsidRPr="005B0432">
        <w:rPr>
          <w:rFonts w:ascii="Times New Roman" w:hAnsi="Times New Roman" w:cs="Arial"/>
          <w:i/>
          <w:sz w:val="24"/>
          <w:szCs w:val="24"/>
        </w:rPr>
        <w:t xml:space="preserve">Ruegeria </w:t>
      </w:r>
      <w:proofErr w:type="spellStart"/>
      <w:r w:rsidRPr="005B0432">
        <w:rPr>
          <w:rFonts w:ascii="Times New Roman" w:hAnsi="Times New Roman" w:cs="Arial"/>
          <w:i/>
          <w:sz w:val="24"/>
          <w:szCs w:val="24"/>
        </w:rPr>
        <w:t>lacuscaerulensis</w:t>
      </w:r>
      <w:proofErr w:type="spellEnd"/>
      <w:r w:rsidRPr="005B0432">
        <w:rPr>
          <w:rFonts w:ascii="Times New Roman" w:hAnsi="Times New Roman" w:cs="Arial"/>
          <w:i/>
          <w:sz w:val="24"/>
          <w:szCs w:val="24"/>
        </w:rPr>
        <w:t xml:space="preserve"> </w:t>
      </w:r>
      <w:r w:rsidRPr="005B0432">
        <w:rPr>
          <w:rFonts w:ascii="Times New Roman" w:hAnsi="Times New Roman" w:cs="Arial"/>
          <w:sz w:val="24"/>
          <w:szCs w:val="24"/>
        </w:rPr>
        <w:t xml:space="preserve">on agar plates </w:t>
      </w:r>
      <w:r>
        <w:rPr>
          <w:rFonts w:ascii="Times New Roman" w:hAnsi="Times New Roman" w:cs="Arial"/>
          <w:noProof/>
          <w:sz w:val="24"/>
          <w:szCs w:val="24"/>
        </w:rPr>
        <w:t>(53)</w:t>
      </w:r>
      <w:r w:rsidRPr="005B0432">
        <w:rPr>
          <w:rFonts w:ascii="Times New Roman" w:hAnsi="Times New Roman" w:cs="Arial"/>
          <w:sz w:val="24"/>
          <w:szCs w:val="24"/>
        </w:rPr>
        <w:t xml:space="preserve">, yet it does not have the required genes for TDA biosynthesis </w:t>
      </w:r>
      <w:r>
        <w:rPr>
          <w:rFonts w:ascii="Times New Roman" w:hAnsi="Times New Roman" w:cs="Arial"/>
          <w:noProof/>
          <w:sz w:val="24"/>
          <w:szCs w:val="24"/>
        </w:rPr>
        <w:t>(39)</w:t>
      </w:r>
      <w:r w:rsidRPr="005B0432">
        <w:rPr>
          <w:rFonts w:ascii="Times New Roman" w:hAnsi="Times New Roman" w:cs="Arial"/>
          <w:sz w:val="24"/>
          <w:szCs w:val="24"/>
        </w:rPr>
        <w:t>.  Here</w:t>
      </w:r>
      <w:r>
        <w:rPr>
          <w:rFonts w:ascii="Times New Roman" w:hAnsi="Times New Roman" w:cs="Arial"/>
          <w:sz w:val="24"/>
          <w:szCs w:val="24"/>
        </w:rPr>
        <w:t>,</w:t>
      </w:r>
      <w:r w:rsidRPr="005B0432">
        <w:rPr>
          <w:rFonts w:ascii="Times New Roman" w:hAnsi="Times New Roman" w:cs="Arial"/>
          <w:sz w:val="24"/>
          <w:szCs w:val="24"/>
        </w:rPr>
        <w:t xml:space="preserve"> we identify the genes </w:t>
      </w:r>
      <w:r>
        <w:rPr>
          <w:rFonts w:ascii="Times New Roman" w:hAnsi="Times New Roman" w:cs="Arial"/>
          <w:sz w:val="24"/>
          <w:szCs w:val="24"/>
        </w:rPr>
        <w:t xml:space="preserve">that </w:t>
      </w:r>
      <w:r w:rsidRPr="005B0432">
        <w:rPr>
          <w:rFonts w:ascii="Times New Roman" w:hAnsi="Times New Roman" w:cs="Arial"/>
          <w:sz w:val="24"/>
          <w:szCs w:val="24"/>
        </w:rPr>
        <w:t>encod</w:t>
      </w:r>
      <w:r>
        <w:rPr>
          <w:rFonts w:ascii="Times New Roman" w:hAnsi="Times New Roman" w:cs="Arial"/>
          <w:sz w:val="24"/>
          <w:szCs w:val="24"/>
        </w:rPr>
        <w:t>e</w:t>
      </w:r>
      <w:r w:rsidRPr="005B0432">
        <w:rPr>
          <w:rFonts w:ascii="Times New Roman" w:hAnsi="Times New Roman" w:cs="Arial"/>
          <w:sz w:val="24"/>
          <w:szCs w:val="24"/>
        </w:rPr>
        <w:t xml:space="preserve"> the </w:t>
      </w:r>
      <w:r>
        <w:rPr>
          <w:rFonts w:ascii="Times New Roman" w:hAnsi="Times New Roman" w:cs="Arial"/>
          <w:sz w:val="24"/>
          <w:szCs w:val="24"/>
        </w:rPr>
        <w:t xml:space="preserve">biosynthetic machinery that synthesizes </w:t>
      </w:r>
      <w:r w:rsidRPr="005B0432">
        <w:rPr>
          <w:rFonts w:ascii="Times New Roman" w:hAnsi="Times New Roman" w:cs="Arial"/>
          <w:sz w:val="24"/>
          <w:szCs w:val="24"/>
        </w:rPr>
        <w:t xml:space="preserve">the blue pigment and characterize biological roles of </w:t>
      </w:r>
      <w:r>
        <w:rPr>
          <w:rFonts w:ascii="Times New Roman" w:hAnsi="Times New Roman" w:cs="Arial"/>
          <w:sz w:val="24"/>
          <w:szCs w:val="24"/>
        </w:rPr>
        <w:t>this</w:t>
      </w:r>
      <w:r w:rsidRPr="005B0432">
        <w:rPr>
          <w:rFonts w:ascii="Times New Roman" w:hAnsi="Times New Roman" w:cs="Arial"/>
          <w:sz w:val="24"/>
          <w:szCs w:val="24"/>
        </w:rPr>
        <w:t xml:space="preserve"> metabolite not previously reported in roseobacters. </w:t>
      </w:r>
    </w:p>
    <w:p w:rsidR="004B13D3" w:rsidRDefault="004B13D3" w:rsidP="004B13D3">
      <w:pPr>
        <w:pStyle w:val="NoSpacing"/>
        <w:spacing w:line="480" w:lineRule="auto"/>
        <w:rPr>
          <w:rFonts w:ascii="Times New Roman" w:hAnsi="Times New Roman" w:cs="Arial"/>
          <w:sz w:val="24"/>
          <w:szCs w:val="24"/>
        </w:rPr>
      </w:pPr>
    </w:p>
    <w:p w:rsidR="004B13D3" w:rsidRDefault="004B13D3" w:rsidP="004B13D3">
      <w:pPr>
        <w:pStyle w:val="NoSpacing"/>
        <w:spacing w:line="480" w:lineRule="auto"/>
        <w:rPr>
          <w:rFonts w:ascii="Times New Roman" w:hAnsi="Times New Roman" w:cs="Arial"/>
          <w:sz w:val="24"/>
          <w:szCs w:val="24"/>
        </w:rPr>
      </w:pPr>
    </w:p>
    <w:p w:rsidR="004B13D3" w:rsidRPr="005B0432" w:rsidRDefault="004B13D3" w:rsidP="004B13D3">
      <w:pPr>
        <w:pStyle w:val="NoSpacing"/>
        <w:spacing w:line="480" w:lineRule="auto"/>
        <w:rPr>
          <w:rFonts w:ascii="Times New Roman" w:hAnsi="Times New Roman" w:cs="Arial"/>
          <w:sz w:val="24"/>
          <w:szCs w:val="24"/>
        </w:rPr>
      </w:pPr>
    </w:p>
    <w:p w:rsidR="004B13D3" w:rsidRPr="000B23BC" w:rsidRDefault="00AF51EC" w:rsidP="00AF51EC">
      <w:pPr>
        <w:pStyle w:val="NoSpacing"/>
        <w:spacing w:line="480" w:lineRule="auto"/>
        <w:rPr>
          <w:rFonts w:ascii="Times New Roman" w:hAnsi="Times New Roman" w:cs="Arial"/>
          <w:sz w:val="24"/>
          <w:szCs w:val="24"/>
        </w:rPr>
      </w:pPr>
      <w:r>
        <w:rPr>
          <w:rFonts w:ascii="Times New Roman" w:hAnsi="Times New Roman" w:cs="Arial"/>
          <w:b/>
          <w:sz w:val="24"/>
          <w:szCs w:val="24"/>
        </w:rPr>
        <w:lastRenderedPageBreak/>
        <w:t>III</w:t>
      </w:r>
      <w:proofErr w:type="gramStart"/>
      <w:r>
        <w:rPr>
          <w:rFonts w:ascii="Times New Roman" w:hAnsi="Times New Roman" w:cs="Arial"/>
          <w:b/>
          <w:sz w:val="24"/>
          <w:szCs w:val="24"/>
        </w:rPr>
        <w:t xml:space="preserve">.  </w:t>
      </w:r>
      <w:r w:rsidR="004B13D3" w:rsidRPr="000B23BC">
        <w:rPr>
          <w:rFonts w:ascii="Times New Roman" w:hAnsi="Times New Roman" w:cs="Arial"/>
          <w:b/>
          <w:sz w:val="24"/>
          <w:szCs w:val="24"/>
        </w:rPr>
        <w:t>Methods</w:t>
      </w:r>
      <w:proofErr w:type="gramEnd"/>
      <w:r w:rsidR="004B13D3" w:rsidRPr="000B23BC">
        <w:rPr>
          <w:rFonts w:ascii="Times New Roman" w:hAnsi="Times New Roman" w:cs="Arial"/>
          <w:b/>
          <w:sz w:val="24"/>
          <w:szCs w:val="24"/>
        </w:rPr>
        <w:t xml:space="preserve"> and Materials</w:t>
      </w:r>
    </w:p>
    <w:p w:rsidR="004B13D3" w:rsidRPr="00715894" w:rsidRDefault="004B13D3" w:rsidP="00715894">
      <w:pPr>
        <w:pStyle w:val="NoSpacing"/>
        <w:spacing w:after="200" w:line="480" w:lineRule="auto"/>
        <w:rPr>
          <w:rFonts w:ascii="Times New Roman" w:hAnsi="Times New Roman" w:cs="Arial"/>
          <w:iCs/>
          <w:sz w:val="24"/>
          <w:szCs w:val="24"/>
        </w:rPr>
      </w:pPr>
      <w:proofErr w:type="gramStart"/>
      <w:r w:rsidRPr="00715894">
        <w:rPr>
          <w:rFonts w:ascii="Times New Roman" w:hAnsi="Times New Roman" w:cs="Arial"/>
          <w:b/>
          <w:iCs/>
          <w:sz w:val="24"/>
          <w:szCs w:val="24"/>
        </w:rPr>
        <w:t>Growth conditions and media.</w:t>
      </w:r>
      <w:proofErr w:type="gramEnd"/>
      <w:r w:rsidRPr="00715894">
        <w:rPr>
          <w:rFonts w:ascii="Times New Roman" w:hAnsi="Times New Roman" w:cs="Arial"/>
          <w:iCs/>
          <w:sz w:val="24"/>
          <w:szCs w:val="24"/>
        </w:rPr>
        <w:t xml:space="preserve">  Phaeobacter sp. strainY4I was isolated from an </w:t>
      </w:r>
      <w:proofErr w:type="spellStart"/>
      <w:r w:rsidRPr="00715894">
        <w:rPr>
          <w:rFonts w:ascii="Times New Roman" w:hAnsi="Times New Roman" w:cs="Arial"/>
          <w:iCs/>
          <w:sz w:val="24"/>
          <w:szCs w:val="24"/>
        </w:rPr>
        <w:t>indulin</w:t>
      </w:r>
      <w:proofErr w:type="spellEnd"/>
      <w:r w:rsidRPr="00715894">
        <w:rPr>
          <w:rFonts w:ascii="Times New Roman" w:hAnsi="Times New Roman" w:cs="Arial"/>
          <w:iCs/>
          <w:sz w:val="24"/>
          <w:szCs w:val="24"/>
        </w:rPr>
        <w:t xml:space="preserve"> enrichment of coastal seawater as reported previously (13, 53).  Unless otherwise noted, the following culture conditions were used:  Phaeobacter sp. strainY4I was maintained in YTSS broth [per liter: 2.5 g yeast extract, 4 g </w:t>
      </w:r>
      <w:proofErr w:type="spellStart"/>
      <w:r w:rsidRPr="00715894">
        <w:rPr>
          <w:rFonts w:ascii="Times New Roman" w:hAnsi="Times New Roman" w:cs="Arial"/>
          <w:iCs/>
          <w:sz w:val="24"/>
          <w:szCs w:val="24"/>
        </w:rPr>
        <w:t>tryptone</w:t>
      </w:r>
      <w:proofErr w:type="spellEnd"/>
      <w:r w:rsidRPr="00715894">
        <w:rPr>
          <w:rFonts w:ascii="Times New Roman" w:hAnsi="Times New Roman" w:cs="Arial"/>
          <w:iCs/>
          <w:sz w:val="24"/>
          <w:szCs w:val="24"/>
        </w:rPr>
        <w:t xml:space="preserve">, 15 g Sea Salts (Sigma-Aldrich, St. Louis, MO)] at 30°C, with shaking.  YTSS agar (1.5%) plates were used for streaking to isolation and also incubated at 30°C.  Escherichia coli EA145 is auxotrophic for 2,4-diaminopimelic acid (DAP) and was maintained in YTSS liquid with 1 </w:t>
      </w:r>
      <w:proofErr w:type="spellStart"/>
      <w:r w:rsidRPr="00715894">
        <w:rPr>
          <w:rFonts w:ascii="Times New Roman" w:hAnsi="Times New Roman" w:cs="Arial"/>
          <w:iCs/>
          <w:sz w:val="24"/>
          <w:szCs w:val="24"/>
        </w:rPr>
        <w:t>mM</w:t>
      </w:r>
      <w:proofErr w:type="spellEnd"/>
      <w:r w:rsidRPr="00715894">
        <w:rPr>
          <w:rFonts w:ascii="Times New Roman" w:hAnsi="Times New Roman" w:cs="Arial"/>
          <w:iCs/>
          <w:sz w:val="24"/>
          <w:szCs w:val="24"/>
        </w:rPr>
        <w:t xml:space="preserve"> DAP (</w:t>
      </w:r>
      <w:proofErr w:type="spellStart"/>
      <w:r w:rsidRPr="00715894">
        <w:rPr>
          <w:rFonts w:ascii="Times New Roman" w:hAnsi="Times New Roman" w:cs="Arial"/>
          <w:iCs/>
          <w:sz w:val="24"/>
          <w:szCs w:val="24"/>
        </w:rPr>
        <w:t>Acros</w:t>
      </w:r>
      <w:proofErr w:type="spellEnd"/>
      <w:r w:rsidRPr="00715894">
        <w:rPr>
          <w:rFonts w:ascii="Times New Roman" w:hAnsi="Times New Roman" w:cs="Arial"/>
          <w:iCs/>
          <w:sz w:val="24"/>
          <w:szCs w:val="24"/>
        </w:rPr>
        <w:t xml:space="preserve"> Organics, </w:t>
      </w:r>
      <w:proofErr w:type="spellStart"/>
      <w:r w:rsidRPr="00715894">
        <w:rPr>
          <w:rFonts w:ascii="Times New Roman" w:hAnsi="Times New Roman" w:cs="Arial"/>
          <w:iCs/>
          <w:sz w:val="24"/>
          <w:szCs w:val="24"/>
        </w:rPr>
        <w:t>Geel</w:t>
      </w:r>
      <w:proofErr w:type="spellEnd"/>
      <w:r w:rsidRPr="00715894">
        <w:rPr>
          <w:rFonts w:ascii="Times New Roman" w:hAnsi="Times New Roman" w:cs="Arial"/>
          <w:iCs/>
          <w:sz w:val="24"/>
          <w:szCs w:val="24"/>
        </w:rPr>
        <w:t xml:space="preserve">, Belgium) at 30°C, shaking (24).  V. fischeri ES114 (ATCC Number: 700601) was kindly provided by Eric </w:t>
      </w:r>
      <w:proofErr w:type="spellStart"/>
      <w:r w:rsidRPr="00715894">
        <w:rPr>
          <w:rFonts w:ascii="Times New Roman" w:hAnsi="Times New Roman" w:cs="Arial"/>
          <w:iCs/>
          <w:sz w:val="24"/>
          <w:szCs w:val="24"/>
        </w:rPr>
        <w:t>Stabb</w:t>
      </w:r>
      <w:proofErr w:type="spellEnd"/>
      <w:r w:rsidRPr="00715894">
        <w:rPr>
          <w:rFonts w:ascii="Times New Roman" w:hAnsi="Times New Roman" w:cs="Arial"/>
          <w:iCs/>
          <w:sz w:val="24"/>
          <w:szCs w:val="24"/>
        </w:rPr>
        <w:t xml:space="preserve"> (University of Georgia) and maintained on YTSS broth at 23°C, shaking.</w:t>
      </w:r>
    </w:p>
    <w:p w:rsidR="004B13D3" w:rsidRPr="00715894" w:rsidRDefault="004B13D3" w:rsidP="00715894">
      <w:pPr>
        <w:pStyle w:val="NoSpacing"/>
        <w:spacing w:after="200" w:line="480" w:lineRule="auto"/>
        <w:rPr>
          <w:rFonts w:ascii="Times New Roman" w:hAnsi="Times New Roman" w:cs="Arial"/>
          <w:iCs/>
          <w:sz w:val="24"/>
          <w:szCs w:val="24"/>
        </w:rPr>
      </w:pPr>
      <w:proofErr w:type="gramStart"/>
      <w:r w:rsidRPr="00715894">
        <w:rPr>
          <w:rFonts w:ascii="Times New Roman" w:hAnsi="Times New Roman" w:cs="Arial"/>
          <w:b/>
          <w:iCs/>
          <w:sz w:val="24"/>
          <w:szCs w:val="24"/>
        </w:rPr>
        <w:t>Generation of transposon mutant library.</w:t>
      </w:r>
      <w:proofErr w:type="gramEnd"/>
      <w:r w:rsidRPr="00715894">
        <w:rPr>
          <w:rFonts w:ascii="Times New Roman" w:hAnsi="Times New Roman" w:cs="Arial"/>
          <w:iCs/>
          <w:sz w:val="24"/>
          <w:szCs w:val="24"/>
        </w:rPr>
        <w:t xml:space="preserve">  A random mini-Tn5-transposon library of Y4I was generated by conjugal transfer of plasmid pRL27:</w:t>
      </w:r>
      <w:proofErr w:type="gramStart"/>
      <w:r w:rsidRPr="00715894">
        <w:rPr>
          <w:rFonts w:ascii="Times New Roman" w:hAnsi="Times New Roman" w:cs="Arial"/>
          <w:iCs/>
          <w:sz w:val="24"/>
          <w:szCs w:val="24"/>
        </w:rPr>
        <w:t>:mini</w:t>
      </w:r>
      <w:proofErr w:type="gramEnd"/>
      <w:r w:rsidRPr="00715894">
        <w:rPr>
          <w:rFonts w:ascii="Times New Roman" w:hAnsi="Times New Roman" w:cs="Arial"/>
          <w:iCs/>
          <w:sz w:val="24"/>
          <w:szCs w:val="24"/>
        </w:rPr>
        <w:t xml:space="preserve">-Tn5- KmR-oriR6K from E. coli EA145 using previously described methods (35).  Briefly, liquid mating mixtures of donor and recipient cells were prepared with 200 µl of early log phase cells (OD540 ≈ 0.35) and combined in 1.5 ml </w:t>
      </w:r>
      <w:proofErr w:type="spellStart"/>
      <w:r w:rsidRPr="00715894">
        <w:rPr>
          <w:rFonts w:ascii="Times New Roman" w:hAnsi="Times New Roman" w:cs="Arial"/>
          <w:iCs/>
          <w:sz w:val="24"/>
          <w:szCs w:val="24"/>
        </w:rPr>
        <w:t>microcentrifuge</w:t>
      </w:r>
      <w:proofErr w:type="spellEnd"/>
      <w:r w:rsidRPr="00715894">
        <w:rPr>
          <w:rFonts w:ascii="Times New Roman" w:hAnsi="Times New Roman" w:cs="Arial"/>
          <w:iCs/>
          <w:sz w:val="24"/>
          <w:szCs w:val="24"/>
        </w:rPr>
        <w:t xml:space="preserve"> tubes.  The cell mixture was pelleted by centrifugation and suspended in 15 µl of fresh YTSS.  The mating mixture was spotted onto YTSS </w:t>
      </w:r>
      <w:proofErr w:type="gramStart"/>
      <w:r w:rsidRPr="00715894">
        <w:rPr>
          <w:rFonts w:ascii="Times New Roman" w:hAnsi="Times New Roman" w:cs="Arial"/>
          <w:iCs/>
          <w:sz w:val="24"/>
          <w:szCs w:val="24"/>
        </w:rPr>
        <w:t xml:space="preserve">agar with 1 </w:t>
      </w:r>
      <w:proofErr w:type="spellStart"/>
      <w:r w:rsidRPr="00715894">
        <w:rPr>
          <w:rFonts w:ascii="Times New Roman" w:hAnsi="Times New Roman" w:cs="Arial"/>
          <w:iCs/>
          <w:sz w:val="24"/>
          <w:szCs w:val="24"/>
        </w:rPr>
        <w:t>mM</w:t>
      </w:r>
      <w:proofErr w:type="spellEnd"/>
      <w:r w:rsidRPr="00715894">
        <w:rPr>
          <w:rFonts w:ascii="Times New Roman" w:hAnsi="Times New Roman" w:cs="Arial"/>
          <w:iCs/>
          <w:sz w:val="24"/>
          <w:szCs w:val="24"/>
        </w:rPr>
        <w:t xml:space="preserve"> DAP</w:t>
      </w:r>
      <w:proofErr w:type="gramEnd"/>
      <w:r w:rsidRPr="00715894">
        <w:rPr>
          <w:rFonts w:ascii="Times New Roman" w:hAnsi="Times New Roman" w:cs="Arial"/>
          <w:iCs/>
          <w:sz w:val="24"/>
          <w:szCs w:val="24"/>
        </w:rPr>
        <w:t xml:space="preserve"> and incubated at 30°C overnight.  Using a sterile toothpick, the microbial biomass was removed and suspended in 1 ml fresh YTSS broth.  The suspension was plated on YTSS agar with kanamycin </w:t>
      </w:r>
      <w:proofErr w:type="gramStart"/>
      <w:r w:rsidRPr="00715894">
        <w:rPr>
          <w:rFonts w:ascii="Times New Roman" w:hAnsi="Times New Roman" w:cs="Arial"/>
          <w:iCs/>
          <w:sz w:val="24"/>
          <w:szCs w:val="24"/>
        </w:rPr>
        <w:t>(25 µg/ml)</w:t>
      </w:r>
      <w:proofErr w:type="gramEnd"/>
      <w:r w:rsidRPr="00715894">
        <w:rPr>
          <w:rFonts w:ascii="Times New Roman" w:hAnsi="Times New Roman" w:cs="Arial"/>
          <w:iCs/>
          <w:sz w:val="24"/>
          <w:szCs w:val="24"/>
        </w:rPr>
        <w:t xml:space="preserve"> and incubated at 30°C overnight.  Kanamycin resistant (</w:t>
      </w:r>
      <w:proofErr w:type="spellStart"/>
      <w:r w:rsidRPr="00715894">
        <w:rPr>
          <w:rFonts w:ascii="Times New Roman" w:hAnsi="Times New Roman" w:cs="Arial"/>
          <w:iCs/>
          <w:sz w:val="24"/>
          <w:szCs w:val="24"/>
        </w:rPr>
        <w:t>KmR</w:t>
      </w:r>
      <w:proofErr w:type="spellEnd"/>
      <w:r w:rsidRPr="00715894">
        <w:rPr>
          <w:rFonts w:ascii="Times New Roman" w:hAnsi="Times New Roman" w:cs="Arial"/>
          <w:iCs/>
          <w:sz w:val="24"/>
          <w:szCs w:val="24"/>
        </w:rPr>
        <w:t xml:space="preserve">) colonies were patched to fresh selective media and the library was drawn from those plates.  Unless otherwise stated, all subsequent growth of Tn5 mutants was done in YTSS containing </w:t>
      </w:r>
      <w:proofErr w:type="gramStart"/>
      <w:r w:rsidRPr="00715894">
        <w:rPr>
          <w:rFonts w:ascii="Times New Roman" w:hAnsi="Times New Roman" w:cs="Arial"/>
          <w:iCs/>
          <w:sz w:val="24"/>
          <w:szCs w:val="24"/>
        </w:rPr>
        <w:t>50 µg/ml kanamycin</w:t>
      </w:r>
      <w:proofErr w:type="gramEnd"/>
      <w:r w:rsidRPr="00715894">
        <w:rPr>
          <w:rFonts w:ascii="Times New Roman" w:hAnsi="Times New Roman" w:cs="Arial"/>
          <w:iCs/>
          <w:sz w:val="24"/>
          <w:szCs w:val="24"/>
        </w:rPr>
        <w:t>.</w:t>
      </w:r>
    </w:p>
    <w:p w:rsidR="004B13D3" w:rsidRPr="00715894" w:rsidRDefault="004B13D3" w:rsidP="00715894">
      <w:pPr>
        <w:pStyle w:val="NoSpacing"/>
        <w:spacing w:after="200" w:line="480" w:lineRule="auto"/>
        <w:rPr>
          <w:rFonts w:ascii="Times New Roman" w:hAnsi="Times New Roman" w:cs="Arial"/>
          <w:iCs/>
          <w:sz w:val="24"/>
          <w:szCs w:val="24"/>
        </w:rPr>
      </w:pPr>
      <w:r w:rsidRPr="00715894">
        <w:rPr>
          <w:rFonts w:ascii="Times New Roman" w:hAnsi="Times New Roman" w:cs="Arial"/>
          <w:iCs/>
          <w:sz w:val="24"/>
          <w:szCs w:val="24"/>
        </w:rPr>
        <w:t xml:space="preserve">Screen for V. fischeri inhibition.  To screen for suppression of V. fischeri, the mini-Tn5 mutant library was inoculated into 96-well plates (BD Falcon, Franklin Lakes, NJ) containing YTSS </w:t>
      </w:r>
      <w:r w:rsidRPr="00715894">
        <w:rPr>
          <w:rFonts w:ascii="Times New Roman" w:hAnsi="Times New Roman" w:cs="Arial"/>
          <w:iCs/>
          <w:sz w:val="24"/>
          <w:szCs w:val="24"/>
        </w:rPr>
        <w:lastRenderedPageBreak/>
        <w:t xml:space="preserve">broth, without antibiotic.  The stability of the </w:t>
      </w:r>
      <w:proofErr w:type="spellStart"/>
      <w:r w:rsidRPr="00715894">
        <w:rPr>
          <w:rFonts w:ascii="Times New Roman" w:hAnsi="Times New Roman" w:cs="Arial"/>
          <w:iCs/>
          <w:sz w:val="24"/>
          <w:szCs w:val="24"/>
        </w:rPr>
        <w:t>KmR</w:t>
      </w:r>
      <w:proofErr w:type="spellEnd"/>
      <w:r w:rsidRPr="00715894">
        <w:rPr>
          <w:rFonts w:ascii="Times New Roman" w:hAnsi="Times New Roman" w:cs="Arial"/>
          <w:iCs/>
          <w:sz w:val="24"/>
          <w:szCs w:val="24"/>
        </w:rPr>
        <w:t xml:space="preserve"> marker in the absence of antibiotic selection was demonstrated for randomly selected mutants (data not shown).  Mid-exponential phase V. fischeri ES114 was spread to lawn density on 22 cm x 22 cm YTSS agar plates.  A 96 pin replicator (</w:t>
      </w:r>
      <w:proofErr w:type="spellStart"/>
      <w:r w:rsidRPr="00715894">
        <w:rPr>
          <w:rFonts w:ascii="Times New Roman" w:hAnsi="Times New Roman" w:cs="Arial"/>
          <w:iCs/>
          <w:sz w:val="24"/>
          <w:szCs w:val="24"/>
        </w:rPr>
        <w:t>Nunc</w:t>
      </w:r>
      <w:proofErr w:type="spellEnd"/>
      <w:r w:rsidRPr="00715894">
        <w:rPr>
          <w:rFonts w:ascii="Times New Roman" w:hAnsi="Times New Roman" w:cs="Arial"/>
          <w:iCs/>
          <w:sz w:val="24"/>
          <w:szCs w:val="24"/>
        </w:rPr>
        <w:t xml:space="preserve"> 250520, Rochester, NY) was used to spot 1 µl of broth culture from each well of the mini-Tn5 library onto the ES114 lawn.  The plates were incubated at 23°C and scored after 24 h.  The presence of a zone of clearing was considered indicative of inhibition.  </w:t>
      </w:r>
    </w:p>
    <w:p w:rsidR="004B13D3" w:rsidRPr="00715894" w:rsidRDefault="004B13D3" w:rsidP="00715894">
      <w:pPr>
        <w:pStyle w:val="NoSpacing"/>
        <w:spacing w:after="200" w:line="480" w:lineRule="auto"/>
        <w:rPr>
          <w:rFonts w:ascii="Times New Roman" w:hAnsi="Times New Roman" w:cs="Arial"/>
          <w:iCs/>
          <w:sz w:val="24"/>
          <w:szCs w:val="24"/>
        </w:rPr>
      </w:pPr>
      <w:proofErr w:type="gramStart"/>
      <w:r w:rsidRPr="00715894">
        <w:rPr>
          <w:rFonts w:ascii="Times New Roman" w:hAnsi="Times New Roman" w:cs="Arial"/>
          <w:b/>
          <w:iCs/>
          <w:sz w:val="24"/>
          <w:szCs w:val="24"/>
        </w:rPr>
        <w:t>Arbitrary PCR and DNA sequencing of mini-Tn5 transposon mutants.</w:t>
      </w:r>
      <w:proofErr w:type="gramEnd"/>
      <w:r w:rsidRPr="00715894">
        <w:rPr>
          <w:rFonts w:ascii="Times New Roman" w:hAnsi="Times New Roman" w:cs="Arial"/>
          <w:iCs/>
          <w:sz w:val="24"/>
          <w:szCs w:val="24"/>
        </w:rPr>
        <w:t xml:space="preserve">  Arbitrary PCR was used to localize Tn5 chromosomal insertion sites in selected mutants using a previously described method (42).  Briefly, genomic DNA was extracted from overnight cultures of the selected mutants using the </w:t>
      </w:r>
      <w:proofErr w:type="spellStart"/>
      <w:r w:rsidRPr="00715894">
        <w:rPr>
          <w:rFonts w:ascii="Times New Roman" w:hAnsi="Times New Roman" w:cs="Arial"/>
          <w:iCs/>
          <w:sz w:val="24"/>
          <w:szCs w:val="24"/>
        </w:rPr>
        <w:t>DNeasy</w:t>
      </w:r>
      <w:proofErr w:type="spellEnd"/>
      <w:r w:rsidRPr="00715894">
        <w:rPr>
          <w:rFonts w:ascii="Times New Roman" w:hAnsi="Times New Roman" w:cs="Arial"/>
          <w:iCs/>
          <w:sz w:val="24"/>
          <w:szCs w:val="24"/>
        </w:rPr>
        <w:t xml:space="preserve">® </w:t>
      </w:r>
      <w:proofErr w:type="spellStart"/>
      <w:r w:rsidRPr="00715894">
        <w:rPr>
          <w:rFonts w:ascii="Times New Roman" w:hAnsi="Times New Roman" w:cs="Arial"/>
          <w:iCs/>
          <w:sz w:val="24"/>
          <w:szCs w:val="24"/>
        </w:rPr>
        <w:t>MiniPrep</w:t>
      </w:r>
      <w:proofErr w:type="spellEnd"/>
      <w:r w:rsidRPr="00715894">
        <w:rPr>
          <w:rFonts w:ascii="Times New Roman" w:hAnsi="Times New Roman" w:cs="Arial"/>
          <w:iCs/>
          <w:sz w:val="24"/>
          <w:szCs w:val="24"/>
        </w:rPr>
        <w:t xml:space="preserve"> kit (</w:t>
      </w:r>
      <w:proofErr w:type="spellStart"/>
      <w:r w:rsidRPr="00715894">
        <w:rPr>
          <w:rFonts w:ascii="Times New Roman" w:hAnsi="Times New Roman" w:cs="Arial"/>
          <w:iCs/>
          <w:sz w:val="24"/>
          <w:szCs w:val="24"/>
        </w:rPr>
        <w:t>Qiagen</w:t>
      </w:r>
      <w:proofErr w:type="spellEnd"/>
      <w:r w:rsidRPr="00715894">
        <w:rPr>
          <w:rFonts w:ascii="Times New Roman" w:hAnsi="Times New Roman" w:cs="Arial"/>
          <w:iCs/>
          <w:sz w:val="24"/>
          <w:szCs w:val="24"/>
        </w:rPr>
        <w:t xml:space="preserve">, Valencia, CA), and 100 </w:t>
      </w:r>
      <w:proofErr w:type="spellStart"/>
      <w:r w:rsidRPr="00715894">
        <w:rPr>
          <w:rFonts w:ascii="Times New Roman" w:hAnsi="Times New Roman" w:cs="Arial"/>
          <w:iCs/>
          <w:sz w:val="24"/>
          <w:szCs w:val="24"/>
        </w:rPr>
        <w:t>ng</w:t>
      </w:r>
      <w:proofErr w:type="spellEnd"/>
      <w:r w:rsidRPr="00715894">
        <w:rPr>
          <w:rFonts w:ascii="Times New Roman" w:hAnsi="Times New Roman" w:cs="Arial"/>
          <w:iCs/>
          <w:sz w:val="24"/>
          <w:szCs w:val="24"/>
        </w:rPr>
        <w:t xml:space="preserve"> was used for the subsequent amplifications.  The transposon specific forward primer TNPR13Out (5’ CAG CAA CAC CTT </w:t>
      </w:r>
      <w:proofErr w:type="spellStart"/>
      <w:r w:rsidRPr="00715894">
        <w:rPr>
          <w:rFonts w:ascii="Times New Roman" w:hAnsi="Times New Roman" w:cs="Arial"/>
          <w:iCs/>
          <w:sz w:val="24"/>
          <w:szCs w:val="24"/>
        </w:rPr>
        <w:t>CTT</w:t>
      </w:r>
      <w:proofErr w:type="spellEnd"/>
      <w:r w:rsidRPr="00715894">
        <w:rPr>
          <w:rFonts w:ascii="Times New Roman" w:hAnsi="Times New Roman" w:cs="Arial"/>
          <w:iCs/>
          <w:sz w:val="24"/>
          <w:szCs w:val="24"/>
        </w:rPr>
        <w:t xml:space="preserve"> CAC GA 3’) and the tagged reverse primer ARB1 (5’ GGC CAC GCG TCG ACT AGT ACN NNN </w:t>
      </w:r>
      <w:proofErr w:type="spellStart"/>
      <w:r w:rsidRPr="00715894">
        <w:rPr>
          <w:rFonts w:ascii="Times New Roman" w:hAnsi="Times New Roman" w:cs="Arial"/>
          <w:iCs/>
          <w:sz w:val="24"/>
          <w:szCs w:val="24"/>
        </w:rPr>
        <w:t>NNN</w:t>
      </w:r>
      <w:proofErr w:type="spellEnd"/>
      <w:r w:rsidRPr="00715894">
        <w:rPr>
          <w:rFonts w:ascii="Times New Roman" w:hAnsi="Times New Roman" w:cs="Arial"/>
          <w:iCs/>
          <w:sz w:val="24"/>
          <w:szCs w:val="24"/>
        </w:rPr>
        <w:t xml:space="preserve"> </w:t>
      </w:r>
      <w:proofErr w:type="spellStart"/>
      <w:r w:rsidRPr="00715894">
        <w:rPr>
          <w:rFonts w:ascii="Times New Roman" w:hAnsi="Times New Roman" w:cs="Arial"/>
          <w:iCs/>
          <w:sz w:val="24"/>
          <w:szCs w:val="24"/>
        </w:rPr>
        <w:t>NNN</w:t>
      </w:r>
      <w:proofErr w:type="spellEnd"/>
      <w:r w:rsidRPr="00715894">
        <w:rPr>
          <w:rFonts w:ascii="Times New Roman" w:hAnsi="Times New Roman" w:cs="Arial"/>
          <w:iCs/>
          <w:sz w:val="24"/>
          <w:szCs w:val="24"/>
        </w:rPr>
        <w:t xml:space="preserve"> GAT AT 3’) were used to amplify DNA upstream of the 5’ end of the insertion.  The reverse primer TNPR17Out (5’AAC AAG CCA GGG ATG TAA CG 3’) and the forward primer ARB6 (5’ GGC CAC GCG TCG ACT AGT ACN NNN </w:t>
      </w:r>
      <w:proofErr w:type="spellStart"/>
      <w:r w:rsidRPr="00715894">
        <w:rPr>
          <w:rFonts w:ascii="Times New Roman" w:hAnsi="Times New Roman" w:cs="Arial"/>
          <w:iCs/>
          <w:sz w:val="24"/>
          <w:szCs w:val="24"/>
        </w:rPr>
        <w:t>NNN</w:t>
      </w:r>
      <w:proofErr w:type="spellEnd"/>
      <w:r w:rsidRPr="00715894">
        <w:rPr>
          <w:rFonts w:ascii="Times New Roman" w:hAnsi="Times New Roman" w:cs="Arial"/>
          <w:iCs/>
          <w:sz w:val="24"/>
          <w:szCs w:val="24"/>
        </w:rPr>
        <w:t xml:space="preserve"> </w:t>
      </w:r>
      <w:proofErr w:type="spellStart"/>
      <w:r w:rsidRPr="00715894">
        <w:rPr>
          <w:rFonts w:ascii="Times New Roman" w:hAnsi="Times New Roman" w:cs="Arial"/>
          <w:iCs/>
          <w:sz w:val="24"/>
          <w:szCs w:val="24"/>
        </w:rPr>
        <w:t>NNN</w:t>
      </w:r>
      <w:proofErr w:type="spellEnd"/>
      <w:r w:rsidRPr="00715894">
        <w:rPr>
          <w:rFonts w:ascii="Times New Roman" w:hAnsi="Times New Roman" w:cs="Arial"/>
          <w:iCs/>
          <w:sz w:val="24"/>
          <w:szCs w:val="24"/>
        </w:rPr>
        <w:t xml:space="preserve"> ACG CC 3’) were used to amplify downstream of the 5’ end of the insertion.  The initial amplification cycles consisted of a denaturation at 95°C for 5 min, five cycles of 30 s denaturation at 94°C, 30 s annealing at 30°C, and 1 min extension at 72°C, then 30 cycles of 30 s denaturation at 94°C, 30 s annealing at 45°C, and 1 min extension at 72°C, and a final extension at 72°C for 5 min.  The products of the initial amplification were used in the subsequent nested amplification step.  The forward primer TNPR13Nest (5’ CTA GAG TCG ACC TGC AGG CAT 3’) and the ARB2 reverse primer (5’ GGC CAC GCG TCG ACT AGT AC 3’) were used to remove non-specific amplification of the upstream PCR.  TNPR17Nest (5’ CTG ACA TGG </w:t>
      </w:r>
      <w:r w:rsidRPr="00715894">
        <w:rPr>
          <w:rFonts w:ascii="Times New Roman" w:hAnsi="Times New Roman" w:cs="Arial"/>
          <w:iCs/>
          <w:sz w:val="24"/>
          <w:szCs w:val="24"/>
        </w:rPr>
        <w:lastRenderedPageBreak/>
        <w:t xml:space="preserve">GGG GGT ACC 3’) and ARB2 were used to clean the downstream amplification.  The PCR for the nested amplification consisted of a denaturation at 95°C for 5 min, thirty cycles </w:t>
      </w:r>
      <w:proofErr w:type="gramStart"/>
      <w:r w:rsidRPr="00715894">
        <w:rPr>
          <w:rFonts w:ascii="Times New Roman" w:hAnsi="Times New Roman" w:cs="Arial"/>
          <w:iCs/>
          <w:sz w:val="24"/>
          <w:szCs w:val="24"/>
        </w:rPr>
        <w:t>of 30 s denaturation at 94°C, 30 s annealing at 30°C, and 1 min extension at 72°C, and a final extension at 72°C for 10 min</w:t>
      </w:r>
      <w:proofErr w:type="gramEnd"/>
      <w:r w:rsidRPr="00715894">
        <w:rPr>
          <w:rFonts w:ascii="Times New Roman" w:hAnsi="Times New Roman" w:cs="Arial"/>
          <w:iCs/>
          <w:sz w:val="24"/>
          <w:szCs w:val="24"/>
        </w:rPr>
        <w:t>.</w:t>
      </w:r>
    </w:p>
    <w:p w:rsidR="004B13D3" w:rsidRPr="00715894" w:rsidRDefault="004B13D3" w:rsidP="00715894">
      <w:pPr>
        <w:pStyle w:val="NoSpacing"/>
        <w:spacing w:after="200" w:line="480" w:lineRule="auto"/>
        <w:rPr>
          <w:rFonts w:ascii="Times New Roman" w:hAnsi="Times New Roman" w:cs="Arial"/>
          <w:iCs/>
          <w:sz w:val="24"/>
          <w:szCs w:val="24"/>
        </w:rPr>
      </w:pPr>
      <w:r w:rsidRPr="00715894">
        <w:rPr>
          <w:rFonts w:ascii="Times New Roman" w:hAnsi="Times New Roman" w:cs="Arial"/>
          <w:iCs/>
          <w:sz w:val="24"/>
          <w:szCs w:val="24"/>
        </w:rPr>
        <w:t>The products of the arbitrary amplification reactions were sequenced by fluorescent dye-</w:t>
      </w:r>
      <w:r w:rsidRPr="000B23BC">
        <w:rPr>
          <w:rFonts w:ascii="Times New Roman" w:hAnsi="Times New Roman" w:cs="Arial"/>
          <w:iCs/>
          <w:sz w:val="24"/>
          <w:szCs w:val="24"/>
        </w:rPr>
        <w:t>terminator cycle sequencing</w:t>
      </w:r>
      <w:r w:rsidRPr="00715894">
        <w:rPr>
          <w:rFonts w:ascii="Times New Roman" w:hAnsi="Times New Roman" w:cs="Arial"/>
          <w:iCs/>
          <w:sz w:val="24"/>
          <w:szCs w:val="24"/>
        </w:rPr>
        <w:t xml:space="preserve"> at the University of Tennessee Molecular Biology Resource Facility.  Homology searches (BLASTX) were conducted using the NCBI online server.  The locations of transposon insertions were then manually mapped to the published draft genome of Y4I (</w:t>
      </w:r>
      <w:proofErr w:type="spellStart"/>
      <w:r w:rsidRPr="00715894">
        <w:rPr>
          <w:rFonts w:ascii="Times New Roman" w:hAnsi="Times New Roman" w:cs="Arial"/>
          <w:iCs/>
          <w:sz w:val="24"/>
          <w:szCs w:val="24"/>
        </w:rPr>
        <w:t>GenBank</w:t>
      </w:r>
      <w:proofErr w:type="spellEnd"/>
      <w:r w:rsidRPr="00715894">
        <w:rPr>
          <w:rFonts w:ascii="Times New Roman" w:hAnsi="Times New Roman" w:cs="Arial"/>
          <w:iCs/>
          <w:sz w:val="24"/>
          <w:szCs w:val="24"/>
        </w:rPr>
        <w:t xml:space="preserve"> Accession: ABXF00000000).</w:t>
      </w:r>
    </w:p>
    <w:p w:rsidR="004B13D3" w:rsidRDefault="004B13D3" w:rsidP="00715894">
      <w:pPr>
        <w:pStyle w:val="NoSpacing"/>
        <w:spacing w:after="200" w:line="480" w:lineRule="auto"/>
        <w:rPr>
          <w:rFonts w:ascii="Times New Roman" w:hAnsi="Times New Roman" w:cs="Arial"/>
          <w:iCs/>
          <w:sz w:val="24"/>
          <w:szCs w:val="24"/>
        </w:rPr>
      </w:pPr>
      <w:proofErr w:type="gramStart"/>
      <w:r w:rsidRPr="00715894">
        <w:rPr>
          <w:rFonts w:ascii="Times New Roman" w:hAnsi="Times New Roman" w:cs="Arial"/>
          <w:b/>
          <w:iCs/>
          <w:sz w:val="24"/>
          <w:szCs w:val="24"/>
        </w:rPr>
        <w:t>Purification and analysis of the blue pigment.</w:t>
      </w:r>
      <w:proofErr w:type="gramEnd"/>
      <w:r>
        <w:rPr>
          <w:rFonts w:ascii="Times New Roman" w:hAnsi="Times New Roman" w:cs="Arial"/>
          <w:iCs/>
          <w:sz w:val="24"/>
          <w:szCs w:val="24"/>
        </w:rPr>
        <w:t xml:space="preserve"> </w:t>
      </w:r>
      <w:r w:rsidRPr="001359C4">
        <w:rPr>
          <w:rFonts w:ascii="Times New Roman" w:hAnsi="Times New Roman" w:cs="Arial"/>
          <w:iCs/>
          <w:sz w:val="24"/>
          <w:szCs w:val="24"/>
        </w:rPr>
        <w:t xml:space="preserve"> </w:t>
      </w:r>
      <w:r w:rsidRPr="00715894">
        <w:rPr>
          <w:rFonts w:ascii="Times New Roman" w:hAnsi="Times New Roman" w:cs="Arial"/>
          <w:iCs/>
          <w:sz w:val="24"/>
          <w:szCs w:val="24"/>
        </w:rPr>
        <w:t>Extraction and purification of the blue pigment was performed following methods outlined in Takahashi et al. 2007.  Briefly, ~103 CFU/ml broth culture of a</w:t>
      </w:r>
      <w:r w:rsidRPr="001359C4">
        <w:rPr>
          <w:rFonts w:ascii="Times New Roman" w:hAnsi="Times New Roman" w:cs="Arial"/>
          <w:iCs/>
          <w:sz w:val="24"/>
          <w:szCs w:val="24"/>
        </w:rPr>
        <w:t xml:space="preserve"> </w:t>
      </w:r>
      <w:proofErr w:type="spellStart"/>
      <w:r w:rsidRPr="00715894">
        <w:rPr>
          <w:rFonts w:ascii="Times New Roman" w:hAnsi="Times New Roman" w:cs="Arial"/>
          <w:iCs/>
          <w:sz w:val="24"/>
          <w:szCs w:val="24"/>
        </w:rPr>
        <w:t>clpA</w:t>
      </w:r>
      <w:proofErr w:type="spellEnd"/>
      <w:r w:rsidRPr="001359C4">
        <w:rPr>
          <w:rFonts w:ascii="Times New Roman" w:hAnsi="Times New Roman" w:cs="Arial"/>
          <w:iCs/>
          <w:sz w:val="24"/>
          <w:szCs w:val="24"/>
        </w:rPr>
        <w:t xml:space="preserve">::Tn5 mutant was spread </w:t>
      </w:r>
      <w:r>
        <w:rPr>
          <w:rFonts w:ascii="Times New Roman" w:hAnsi="Times New Roman" w:cs="Arial"/>
          <w:iCs/>
          <w:sz w:val="24"/>
          <w:szCs w:val="24"/>
        </w:rPr>
        <w:t>on YTSS agar plates and incubated at 30</w:t>
      </w:r>
      <w:r w:rsidRPr="00715894">
        <w:rPr>
          <w:rFonts w:ascii="Times New Roman" w:hAnsi="Times New Roman" w:cs="Arial"/>
          <w:iCs/>
          <w:sz w:val="24"/>
          <w:szCs w:val="24"/>
        </w:rPr>
        <w:t>º</w:t>
      </w:r>
      <w:r>
        <w:rPr>
          <w:rFonts w:ascii="Times New Roman" w:hAnsi="Times New Roman" w:cs="Arial"/>
          <w:iCs/>
          <w:sz w:val="24"/>
          <w:szCs w:val="24"/>
        </w:rPr>
        <w:t xml:space="preserve">C until large, darkly pigmented colonies formed (~48 h).  The colonies were removed from plates using </w:t>
      </w:r>
      <w:r w:rsidRPr="00F631A3">
        <w:rPr>
          <w:rFonts w:ascii="Times New Roman" w:hAnsi="Times New Roman" w:cs="Arial"/>
          <w:iCs/>
          <w:sz w:val="24"/>
          <w:szCs w:val="24"/>
        </w:rPr>
        <w:t>Cell Scrapers</w:t>
      </w:r>
      <w:r>
        <w:rPr>
          <w:rFonts w:ascii="Times New Roman" w:hAnsi="Times New Roman" w:cs="Arial"/>
          <w:iCs/>
          <w:sz w:val="24"/>
          <w:szCs w:val="24"/>
        </w:rPr>
        <w:t xml:space="preserve"> (Corning, Corning, NY) and cellular biomass was placed in a 50 ml conical tube (BD Biosciences, </w:t>
      </w:r>
      <w:r w:rsidRPr="00F631A3">
        <w:rPr>
          <w:rFonts w:ascii="Times New Roman" w:hAnsi="Times New Roman" w:cs="Arial"/>
          <w:iCs/>
          <w:sz w:val="24"/>
          <w:szCs w:val="24"/>
        </w:rPr>
        <w:t>Franklin Lakes, New Jersey</w:t>
      </w:r>
      <w:r>
        <w:rPr>
          <w:rFonts w:ascii="Times New Roman" w:hAnsi="Times New Roman" w:cs="Arial"/>
          <w:iCs/>
          <w:sz w:val="24"/>
          <w:szCs w:val="24"/>
        </w:rPr>
        <w:t>).  The mass of the collected cells was recorded and DMSO was added at 1 ml 10 mg</w:t>
      </w:r>
      <w:r w:rsidRPr="00715894">
        <w:rPr>
          <w:rFonts w:ascii="Times New Roman" w:hAnsi="Times New Roman" w:cs="Arial"/>
          <w:iCs/>
          <w:sz w:val="24"/>
          <w:szCs w:val="24"/>
        </w:rPr>
        <w:t>-1</w:t>
      </w:r>
      <w:r>
        <w:rPr>
          <w:rFonts w:ascii="Times New Roman" w:hAnsi="Times New Roman" w:cs="Arial"/>
          <w:iCs/>
          <w:sz w:val="24"/>
          <w:szCs w:val="24"/>
        </w:rPr>
        <w:t xml:space="preserve"> of cells.  The tube was placed on ice and the cells were lysed</w:t>
      </w:r>
      <w:r w:rsidRPr="00AB251E">
        <w:rPr>
          <w:rFonts w:ascii="Times New Roman" w:hAnsi="Times New Roman" w:cs="Arial"/>
          <w:iCs/>
          <w:sz w:val="24"/>
          <w:szCs w:val="24"/>
        </w:rPr>
        <w:t xml:space="preserve"> using</w:t>
      </w:r>
      <w:r>
        <w:rPr>
          <w:rFonts w:ascii="Times New Roman" w:hAnsi="Times New Roman" w:cs="Arial"/>
          <w:iCs/>
          <w:sz w:val="24"/>
          <w:szCs w:val="24"/>
        </w:rPr>
        <w:t xml:space="preserve"> a </w:t>
      </w:r>
      <w:proofErr w:type="spellStart"/>
      <w:r>
        <w:rPr>
          <w:rFonts w:ascii="Times New Roman" w:hAnsi="Times New Roman" w:cs="Arial"/>
          <w:iCs/>
          <w:sz w:val="24"/>
          <w:szCs w:val="24"/>
        </w:rPr>
        <w:t>Microson</w:t>
      </w:r>
      <w:proofErr w:type="spellEnd"/>
      <w:r>
        <w:rPr>
          <w:rFonts w:ascii="Times New Roman" w:hAnsi="Times New Roman" w:cs="Arial"/>
          <w:iCs/>
          <w:sz w:val="24"/>
          <w:szCs w:val="24"/>
        </w:rPr>
        <w:t xml:space="preserve"> Ultrasonic Cell Disrupter XL 2000 (</w:t>
      </w:r>
      <w:proofErr w:type="spellStart"/>
      <w:r>
        <w:rPr>
          <w:rFonts w:ascii="Times New Roman" w:hAnsi="Times New Roman" w:cs="Arial"/>
          <w:iCs/>
          <w:sz w:val="24"/>
          <w:szCs w:val="24"/>
        </w:rPr>
        <w:t>Qsonica</w:t>
      </w:r>
      <w:proofErr w:type="spellEnd"/>
      <w:r>
        <w:rPr>
          <w:rFonts w:ascii="Times New Roman" w:hAnsi="Times New Roman" w:cs="Arial"/>
          <w:iCs/>
          <w:sz w:val="24"/>
          <w:szCs w:val="24"/>
        </w:rPr>
        <w:t>, Newtown, CT) with four cycles of 5s burst 5s</w:t>
      </w:r>
      <w:r w:rsidRPr="00AB251E">
        <w:rPr>
          <w:rFonts w:ascii="Times New Roman" w:hAnsi="Times New Roman" w:cs="Arial"/>
          <w:iCs/>
          <w:sz w:val="24"/>
          <w:szCs w:val="24"/>
        </w:rPr>
        <w:t xml:space="preserve"> rest</w:t>
      </w:r>
      <w:r>
        <w:rPr>
          <w:rFonts w:ascii="Times New Roman" w:hAnsi="Times New Roman" w:cs="Arial"/>
          <w:iCs/>
          <w:sz w:val="24"/>
          <w:szCs w:val="24"/>
        </w:rPr>
        <w:t xml:space="preserve">.  The output power was set at 8 watts.  The cellular debris was pelleted by centrifugation at 6000 </w:t>
      </w:r>
      <w:r w:rsidRPr="00715894">
        <w:rPr>
          <w:rFonts w:ascii="Times New Roman" w:hAnsi="Times New Roman" w:cs="Arial"/>
          <w:iCs/>
          <w:sz w:val="24"/>
          <w:szCs w:val="24"/>
        </w:rPr>
        <w:t>×</w:t>
      </w:r>
      <w:r>
        <w:rPr>
          <w:rFonts w:ascii="Times New Roman" w:hAnsi="Times New Roman" w:cs="Arial"/>
          <w:iCs/>
          <w:sz w:val="24"/>
          <w:szCs w:val="24"/>
        </w:rPr>
        <w:t xml:space="preserve"> </w:t>
      </w:r>
      <w:r w:rsidRPr="00715894">
        <w:rPr>
          <w:rFonts w:ascii="Times New Roman" w:hAnsi="Times New Roman" w:cs="Arial"/>
          <w:iCs/>
          <w:sz w:val="24"/>
          <w:szCs w:val="24"/>
        </w:rPr>
        <w:t>g</w:t>
      </w:r>
      <w:r>
        <w:rPr>
          <w:rFonts w:ascii="Times New Roman" w:hAnsi="Times New Roman" w:cs="Arial"/>
          <w:iCs/>
          <w:sz w:val="24"/>
          <w:szCs w:val="24"/>
        </w:rPr>
        <w:t xml:space="preserve"> for 15 min.  The supernatant was transferred to a new tube and re-centrifuged.  This was repeated until no cellular pellet could be seen.  The supernatant was </w:t>
      </w:r>
      <w:proofErr w:type="spellStart"/>
      <w:r>
        <w:rPr>
          <w:rFonts w:ascii="Times New Roman" w:hAnsi="Times New Roman" w:cs="Arial"/>
          <w:iCs/>
          <w:sz w:val="24"/>
          <w:szCs w:val="24"/>
        </w:rPr>
        <w:t>passaged</w:t>
      </w:r>
      <w:proofErr w:type="spellEnd"/>
      <w:r>
        <w:rPr>
          <w:rFonts w:ascii="Times New Roman" w:hAnsi="Times New Roman" w:cs="Arial"/>
          <w:iCs/>
          <w:sz w:val="24"/>
          <w:szCs w:val="24"/>
        </w:rPr>
        <w:t xml:space="preserve"> through a 0.2 </w:t>
      </w:r>
      <w:r w:rsidRPr="00715894">
        <w:rPr>
          <w:rFonts w:ascii="Times New Roman" w:hAnsi="Times New Roman" w:cs="Arial"/>
          <w:iCs/>
          <w:sz w:val="24"/>
          <w:szCs w:val="24"/>
        </w:rPr>
        <w:t>µ</w:t>
      </w:r>
      <w:r>
        <w:rPr>
          <w:rFonts w:ascii="Times New Roman" w:hAnsi="Times New Roman" w:cs="Arial"/>
          <w:iCs/>
          <w:sz w:val="24"/>
          <w:szCs w:val="24"/>
        </w:rPr>
        <w:t xml:space="preserve">m filter.  The pigment was precipitated by addition of sterile </w:t>
      </w:r>
      <w:proofErr w:type="spellStart"/>
      <w:r>
        <w:rPr>
          <w:rFonts w:ascii="Times New Roman" w:hAnsi="Times New Roman" w:cs="Arial"/>
          <w:iCs/>
          <w:sz w:val="24"/>
          <w:szCs w:val="24"/>
        </w:rPr>
        <w:t>Milli</w:t>
      </w:r>
      <w:proofErr w:type="spellEnd"/>
      <w:r>
        <w:rPr>
          <w:rFonts w:ascii="Times New Roman" w:hAnsi="Times New Roman" w:cs="Arial"/>
          <w:iCs/>
          <w:sz w:val="24"/>
          <w:szCs w:val="24"/>
        </w:rPr>
        <w:t xml:space="preserve">-Q water at five times the volume of the DMSO.  This solution was then </w:t>
      </w:r>
      <w:proofErr w:type="spellStart"/>
      <w:r>
        <w:rPr>
          <w:rFonts w:ascii="Times New Roman" w:hAnsi="Times New Roman" w:cs="Arial"/>
          <w:iCs/>
          <w:sz w:val="24"/>
          <w:szCs w:val="24"/>
        </w:rPr>
        <w:t>ultracentrifuged</w:t>
      </w:r>
      <w:proofErr w:type="spellEnd"/>
      <w:r>
        <w:rPr>
          <w:rFonts w:ascii="Times New Roman" w:hAnsi="Times New Roman" w:cs="Arial"/>
          <w:iCs/>
          <w:sz w:val="24"/>
          <w:szCs w:val="24"/>
        </w:rPr>
        <w:t xml:space="preserve"> at 50,000 </w:t>
      </w:r>
      <w:r w:rsidRPr="00715894">
        <w:rPr>
          <w:rFonts w:ascii="Times New Roman" w:hAnsi="Times New Roman" w:cs="Arial"/>
          <w:iCs/>
          <w:sz w:val="24"/>
          <w:szCs w:val="24"/>
        </w:rPr>
        <w:t>×</w:t>
      </w:r>
      <w:r>
        <w:rPr>
          <w:rFonts w:ascii="Times New Roman" w:hAnsi="Times New Roman" w:cs="Arial"/>
          <w:iCs/>
          <w:sz w:val="24"/>
          <w:szCs w:val="24"/>
        </w:rPr>
        <w:t xml:space="preserve"> </w:t>
      </w:r>
      <w:r w:rsidRPr="00715894">
        <w:rPr>
          <w:rFonts w:ascii="Times New Roman" w:hAnsi="Times New Roman" w:cs="Arial"/>
          <w:iCs/>
          <w:sz w:val="24"/>
          <w:szCs w:val="24"/>
        </w:rPr>
        <w:t>g</w:t>
      </w:r>
      <w:r>
        <w:rPr>
          <w:rFonts w:ascii="Times New Roman" w:hAnsi="Times New Roman" w:cs="Arial"/>
          <w:iCs/>
          <w:sz w:val="24"/>
          <w:szCs w:val="24"/>
        </w:rPr>
        <w:t xml:space="preserve"> for 1 h using a </w:t>
      </w:r>
      <w:proofErr w:type="spellStart"/>
      <w:r>
        <w:rPr>
          <w:rFonts w:ascii="Times New Roman" w:hAnsi="Times New Roman" w:cs="Arial"/>
          <w:iCs/>
          <w:sz w:val="24"/>
          <w:szCs w:val="24"/>
        </w:rPr>
        <w:t>Sorvall</w:t>
      </w:r>
      <w:proofErr w:type="spellEnd"/>
      <w:r>
        <w:rPr>
          <w:rFonts w:ascii="Times New Roman" w:hAnsi="Times New Roman" w:cs="Arial"/>
          <w:iCs/>
          <w:sz w:val="24"/>
          <w:szCs w:val="24"/>
        </w:rPr>
        <w:t xml:space="preserve"> WX Ultra 80 (Thermo Scientific, Swedesboro, NJ) at 23</w:t>
      </w:r>
      <w:r w:rsidRPr="00715894">
        <w:rPr>
          <w:rFonts w:ascii="Times New Roman" w:hAnsi="Times New Roman" w:cs="Arial"/>
          <w:iCs/>
          <w:sz w:val="24"/>
          <w:szCs w:val="24"/>
        </w:rPr>
        <w:t>º</w:t>
      </w:r>
      <w:r>
        <w:rPr>
          <w:rFonts w:ascii="Times New Roman" w:hAnsi="Times New Roman" w:cs="Arial"/>
          <w:iCs/>
          <w:sz w:val="24"/>
          <w:szCs w:val="24"/>
        </w:rPr>
        <w:t xml:space="preserve">C.  The </w:t>
      </w:r>
      <w:r>
        <w:rPr>
          <w:rFonts w:ascii="Times New Roman" w:hAnsi="Times New Roman" w:cs="Arial"/>
          <w:iCs/>
          <w:sz w:val="24"/>
          <w:szCs w:val="24"/>
        </w:rPr>
        <w:lastRenderedPageBreak/>
        <w:t xml:space="preserve">supernatant was removed and the pellet was washed with sterile Mill-Q water.  The pellet was dried using a Savant </w:t>
      </w:r>
      <w:proofErr w:type="spellStart"/>
      <w:r>
        <w:rPr>
          <w:rFonts w:ascii="Times New Roman" w:hAnsi="Times New Roman" w:cs="Arial"/>
          <w:iCs/>
          <w:sz w:val="24"/>
          <w:szCs w:val="24"/>
        </w:rPr>
        <w:t>SpeedVac</w:t>
      </w:r>
      <w:proofErr w:type="spellEnd"/>
      <w:r>
        <w:rPr>
          <w:rFonts w:ascii="Times New Roman" w:hAnsi="Times New Roman" w:cs="Arial"/>
          <w:iCs/>
          <w:sz w:val="24"/>
          <w:szCs w:val="24"/>
        </w:rPr>
        <w:t xml:space="preserve"> SC110 (Thermo Scientific, Swedesboro, NJ).</w:t>
      </w:r>
    </w:p>
    <w:p w:rsidR="004B13D3" w:rsidRPr="00DF47CA" w:rsidRDefault="004B13D3" w:rsidP="00715894">
      <w:pPr>
        <w:pStyle w:val="NoSpacing"/>
        <w:spacing w:after="200" w:line="480" w:lineRule="auto"/>
        <w:rPr>
          <w:rFonts w:ascii="Times New Roman" w:hAnsi="Times New Roman" w:cs="Arial"/>
          <w:iCs/>
          <w:sz w:val="24"/>
          <w:szCs w:val="24"/>
        </w:rPr>
      </w:pPr>
      <w:r>
        <w:rPr>
          <w:rFonts w:ascii="Times New Roman" w:hAnsi="Times New Roman" w:cs="Arial"/>
          <w:iCs/>
          <w:sz w:val="24"/>
          <w:szCs w:val="24"/>
        </w:rPr>
        <w:t>The lyophilized pigment was solubilized in DMSO and diluted 1:10 for UV/Vis absorbance measurements using a Beckman Coulter DU 800 spectrophotometer (Beckman Coulter,</w:t>
      </w:r>
      <w:r w:rsidRPr="00CD18C4">
        <w:rPr>
          <w:rFonts w:ascii="Times New Roman" w:hAnsi="Times New Roman" w:cs="Arial"/>
          <w:iCs/>
          <w:sz w:val="24"/>
          <w:szCs w:val="24"/>
        </w:rPr>
        <w:t xml:space="preserve"> </w:t>
      </w:r>
      <w:r w:rsidRPr="00B85A14">
        <w:rPr>
          <w:rFonts w:ascii="Times New Roman" w:hAnsi="Times New Roman" w:cs="Arial"/>
          <w:iCs/>
          <w:sz w:val="24"/>
          <w:szCs w:val="24"/>
        </w:rPr>
        <w:t>Brea</w:t>
      </w:r>
      <w:r>
        <w:rPr>
          <w:rFonts w:ascii="Times New Roman" w:hAnsi="Times New Roman" w:cs="Arial"/>
          <w:iCs/>
          <w:sz w:val="24"/>
          <w:szCs w:val="24"/>
        </w:rPr>
        <w:t xml:space="preserve">, CA).  </w:t>
      </w:r>
      <w:r w:rsidRPr="00CD18C4">
        <w:rPr>
          <w:rFonts w:ascii="Times New Roman" w:hAnsi="Times New Roman" w:cs="Arial"/>
          <w:iCs/>
          <w:sz w:val="24"/>
          <w:szCs w:val="24"/>
        </w:rPr>
        <w:t>A high</w:t>
      </w:r>
      <w:r>
        <w:rPr>
          <w:rFonts w:ascii="Times New Roman" w:hAnsi="Times New Roman" w:cs="Arial"/>
          <w:iCs/>
          <w:sz w:val="24"/>
          <w:szCs w:val="24"/>
        </w:rPr>
        <w:t>-</w:t>
      </w:r>
      <w:r w:rsidRPr="00CD18C4">
        <w:rPr>
          <w:rFonts w:ascii="Times New Roman" w:hAnsi="Times New Roman" w:cs="Arial"/>
          <w:iCs/>
          <w:sz w:val="24"/>
          <w:szCs w:val="24"/>
        </w:rPr>
        <w:t xml:space="preserve">resolution mass spectrum of the </w:t>
      </w:r>
      <w:r w:rsidRPr="00681F86">
        <w:rPr>
          <w:rFonts w:ascii="Times New Roman" w:hAnsi="Times New Roman" w:cs="Arial"/>
          <w:iCs/>
          <w:sz w:val="24"/>
          <w:szCs w:val="24"/>
        </w:rPr>
        <w:t>lyophilized</w:t>
      </w:r>
      <w:r>
        <w:rPr>
          <w:rFonts w:ascii="Times New Roman" w:hAnsi="Times New Roman" w:cs="Arial"/>
          <w:iCs/>
          <w:sz w:val="24"/>
          <w:szCs w:val="24"/>
        </w:rPr>
        <w:t xml:space="preserve"> pigment </w:t>
      </w:r>
      <w:r w:rsidRPr="00CD18C4">
        <w:rPr>
          <w:rFonts w:ascii="Times New Roman" w:hAnsi="Times New Roman" w:cs="Arial"/>
          <w:iCs/>
          <w:sz w:val="24"/>
          <w:szCs w:val="24"/>
        </w:rPr>
        <w:t xml:space="preserve">was measured on an </w:t>
      </w:r>
      <w:proofErr w:type="spellStart"/>
      <w:r w:rsidRPr="00CD18C4">
        <w:rPr>
          <w:rFonts w:ascii="Times New Roman" w:hAnsi="Times New Roman" w:cs="Arial"/>
          <w:iCs/>
          <w:sz w:val="24"/>
          <w:szCs w:val="24"/>
        </w:rPr>
        <w:t>AccuTOF</w:t>
      </w:r>
      <w:proofErr w:type="spellEnd"/>
      <w:r w:rsidRPr="00CD18C4">
        <w:rPr>
          <w:rFonts w:ascii="Times New Roman" w:hAnsi="Times New Roman" w:cs="Arial"/>
          <w:iCs/>
          <w:sz w:val="24"/>
          <w:szCs w:val="24"/>
        </w:rPr>
        <w:t xml:space="preserve"> mass spectrometer (JEOL, Peabody, M</w:t>
      </w:r>
      <w:r>
        <w:rPr>
          <w:rFonts w:ascii="Times New Roman" w:hAnsi="Times New Roman" w:cs="Arial"/>
          <w:iCs/>
          <w:sz w:val="24"/>
          <w:szCs w:val="24"/>
        </w:rPr>
        <w:t>A</w:t>
      </w:r>
      <w:r w:rsidRPr="00CD18C4">
        <w:rPr>
          <w:rFonts w:ascii="Times New Roman" w:hAnsi="Times New Roman" w:cs="Arial"/>
          <w:iCs/>
          <w:sz w:val="24"/>
          <w:szCs w:val="24"/>
        </w:rPr>
        <w:t>) using a DART ion source in positive ion mode.</w:t>
      </w:r>
      <w:r>
        <w:rPr>
          <w:rFonts w:ascii="Times New Roman" w:hAnsi="Times New Roman" w:cs="Arial"/>
          <w:iCs/>
          <w:sz w:val="24"/>
          <w:szCs w:val="24"/>
        </w:rPr>
        <w:t xml:space="preserve"> </w:t>
      </w:r>
      <w:r w:rsidRPr="00CD18C4">
        <w:rPr>
          <w:rFonts w:ascii="Times New Roman" w:hAnsi="Times New Roman" w:cs="Arial"/>
          <w:iCs/>
          <w:sz w:val="24"/>
          <w:szCs w:val="24"/>
        </w:rPr>
        <w:t xml:space="preserve"> The </w:t>
      </w:r>
      <w:r w:rsidRPr="00715894">
        <w:rPr>
          <w:rFonts w:ascii="Times New Roman" w:hAnsi="Times New Roman" w:cs="Arial"/>
          <w:iCs/>
          <w:sz w:val="24"/>
          <w:szCs w:val="24"/>
        </w:rPr>
        <w:t>1</w:t>
      </w:r>
      <w:r w:rsidRPr="00CD18C4">
        <w:rPr>
          <w:rFonts w:ascii="Times New Roman" w:hAnsi="Times New Roman" w:cs="Arial"/>
          <w:iCs/>
          <w:sz w:val="24"/>
          <w:szCs w:val="24"/>
        </w:rPr>
        <w:t>H-NMR spectrum was recorded on a Varian INOVA 500 MHz spectrometer (Varian, Palo Alto, C</w:t>
      </w:r>
      <w:r>
        <w:rPr>
          <w:rFonts w:ascii="Times New Roman" w:hAnsi="Times New Roman" w:cs="Arial"/>
          <w:iCs/>
          <w:sz w:val="24"/>
          <w:szCs w:val="24"/>
        </w:rPr>
        <w:t>A</w:t>
      </w:r>
      <w:r w:rsidRPr="00CD18C4">
        <w:rPr>
          <w:rFonts w:ascii="Times New Roman" w:hAnsi="Times New Roman" w:cs="Arial"/>
          <w:iCs/>
          <w:sz w:val="24"/>
          <w:szCs w:val="24"/>
        </w:rPr>
        <w:t>) using the blue pigment dissolved in deuterated DMSO.</w:t>
      </w:r>
    </w:p>
    <w:p w:rsidR="004B13D3" w:rsidRPr="000B23BC" w:rsidRDefault="004B13D3" w:rsidP="00715894">
      <w:pPr>
        <w:pStyle w:val="NoSpacing"/>
        <w:spacing w:after="200" w:line="480" w:lineRule="auto"/>
        <w:rPr>
          <w:rFonts w:ascii="Times New Roman" w:hAnsi="Times New Roman" w:cs="Arial"/>
          <w:iCs/>
          <w:sz w:val="24"/>
          <w:szCs w:val="24"/>
        </w:rPr>
      </w:pPr>
      <w:proofErr w:type="gramStart"/>
      <w:r w:rsidRPr="00715894">
        <w:rPr>
          <w:rFonts w:ascii="Times New Roman" w:hAnsi="Times New Roman" w:cs="Arial"/>
          <w:b/>
          <w:iCs/>
          <w:sz w:val="24"/>
          <w:szCs w:val="24"/>
        </w:rPr>
        <w:t>Motility assay.</w:t>
      </w:r>
      <w:proofErr w:type="gramEnd"/>
      <w:r w:rsidRPr="000B23BC">
        <w:rPr>
          <w:rFonts w:ascii="Times New Roman" w:hAnsi="Times New Roman" w:cs="Arial"/>
          <w:iCs/>
          <w:sz w:val="24"/>
          <w:szCs w:val="24"/>
        </w:rPr>
        <w:t xml:space="preserve">  Swimming motility was assessed using 0.35% agar 10% YTSS plates [per liter: 0.25 g yeast extract, 0.4 g </w:t>
      </w:r>
      <w:proofErr w:type="spellStart"/>
      <w:r w:rsidRPr="000B23BC">
        <w:rPr>
          <w:rFonts w:ascii="Times New Roman" w:hAnsi="Times New Roman" w:cs="Arial"/>
          <w:iCs/>
          <w:sz w:val="24"/>
          <w:szCs w:val="24"/>
        </w:rPr>
        <w:t>tryptone</w:t>
      </w:r>
      <w:proofErr w:type="spellEnd"/>
      <w:r w:rsidRPr="000B23BC">
        <w:rPr>
          <w:rFonts w:ascii="Times New Roman" w:hAnsi="Times New Roman" w:cs="Arial"/>
          <w:iCs/>
          <w:sz w:val="24"/>
          <w:szCs w:val="24"/>
        </w:rPr>
        <w:t xml:space="preserve">, 15 g Sea Salts, and 3.5 g agar] as described previously </w:t>
      </w:r>
      <w:r>
        <w:rPr>
          <w:rFonts w:ascii="Times New Roman" w:hAnsi="Times New Roman" w:cs="Arial"/>
          <w:iCs/>
          <w:sz w:val="24"/>
          <w:szCs w:val="24"/>
        </w:rPr>
        <w:t>(1, 2)</w:t>
      </w:r>
      <w:r w:rsidRPr="000B23BC">
        <w:rPr>
          <w:rFonts w:ascii="Times New Roman" w:hAnsi="Times New Roman" w:cs="Arial"/>
          <w:iCs/>
          <w:sz w:val="24"/>
          <w:szCs w:val="24"/>
        </w:rPr>
        <w:t>.  Ten µl of stationary phase cultures (OD</w:t>
      </w:r>
      <w:r w:rsidRPr="00715894">
        <w:rPr>
          <w:rFonts w:ascii="Times New Roman" w:hAnsi="Times New Roman" w:cs="Arial"/>
          <w:iCs/>
          <w:sz w:val="24"/>
          <w:szCs w:val="24"/>
        </w:rPr>
        <w:t>540</w:t>
      </w:r>
      <w:r w:rsidRPr="000B23BC">
        <w:rPr>
          <w:rFonts w:ascii="Times New Roman" w:hAnsi="Times New Roman" w:cs="Arial"/>
          <w:iCs/>
          <w:sz w:val="24"/>
          <w:szCs w:val="24"/>
        </w:rPr>
        <w:t xml:space="preserve">~1.5) were spotted onto the motility plates and incubated at 30°C and scored after 24 h by measuring the diameter of the swim circle.  </w:t>
      </w:r>
    </w:p>
    <w:p w:rsidR="004B13D3" w:rsidRPr="000B23BC" w:rsidRDefault="004B13D3" w:rsidP="00715894">
      <w:pPr>
        <w:pStyle w:val="NoSpacing"/>
        <w:spacing w:after="200" w:line="480" w:lineRule="auto"/>
        <w:rPr>
          <w:rFonts w:ascii="Times New Roman" w:hAnsi="Times New Roman" w:cs="Arial"/>
          <w:iCs/>
          <w:sz w:val="24"/>
          <w:szCs w:val="24"/>
        </w:rPr>
      </w:pPr>
      <w:r w:rsidRPr="00715894">
        <w:rPr>
          <w:rFonts w:ascii="Times New Roman" w:hAnsi="Times New Roman" w:cs="Arial"/>
          <w:b/>
          <w:iCs/>
          <w:sz w:val="24"/>
          <w:szCs w:val="24"/>
        </w:rPr>
        <w:t>Surface colonization assay.</w:t>
      </w:r>
      <w:r w:rsidRPr="00715894">
        <w:rPr>
          <w:rFonts w:ascii="Times New Roman" w:hAnsi="Times New Roman" w:cs="Arial"/>
          <w:iCs/>
          <w:sz w:val="24"/>
          <w:szCs w:val="24"/>
        </w:rPr>
        <w:t xml:space="preserve">  </w:t>
      </w:r>
      <w:r w:rsidRPr="000B23BC">
        <w:rPr>
          <w:rFonts w:ascii="Times New Roman" w:hAnsi="Times New Roman" w:cs="Arial"/>
          <w:iCs/>
          <w:sz w:val="24"/>
          <w:szCs w:val="24"/>
        </w:rPr>
        <w:t xml:space="preserve">Surface colonization was measured in 96-well vacuum-gas plasma treated polystyrene plates (BD Falcon, Franklin Lakes, NJ) with 20% YTSS broth [per liter: 0.5 g yeast extract, 0.8 g </w:t>
      </w:r>
      <w:proofErr w:type="spellStart"/>
      <w:r w:rsidRPr="000B23BC">
        <w:rPr>
          <w:rFonts w:ascii="Times New Roman" w:hAnsi="Times New Roman" w:cs="Arial"/>
          <w:iCs/>
          <w:sz w:val="24"/>
          <w:szCs w:val="24"/>
        </w:rPr>
        <w:t>tryptone</w:t>
      </w:r>
      <w:proofErr w:type="spellEnd"/>
      <w:r w:rsidRPr="000B23BC">
        <w:rPr>
          <w:rFonts w:ascii="Times New Roman" w:hAnsi="Times New Roman" w:cs="Arial"/>
          <w:iCs/>
          <w:sz w:val="24"/>
          <w:szCs w:val="24"/>
        </w:rPr>
        <w:t>, 15 g Sea Salts].  20% YTSS was used to minimize flocculation by some of the mini-Tn5 mutants (data not shown).  The Y4I variants were inoculated in triplicate at a concentration of ~1 x 10</w:t>
      </w:r>
      <w:r w:rsidRPr="00715894">
        <w:rPr>
          <w:rFonts w:ascii="Times New Roman" w:hAnsi="Times New Roman" w:cs="Arial"/>
          <w:iCs/>
          <w:sz w:val="24"/>
          <w:szCs w:val="24"/>
        </w:rPr>
        <w:t>6</w:t>
      </w:r>
      <w:r w:rsidRPr="000B23BC">
        <w:rPr>
          <w:rFonts w:ascii="Times New Roman" w:hAnsi="Times New Roman" w:cs="Arial"/>
          <w:iCs/>
          <w:sz w:val="24"/>
          <w:szCs w:val="24"/>
        </w:rPr>
        <w:t xml:space="preserve"> CFU/ml.  A sterile 4 mm glass bead (Walter Stern, Post Washington, NY) was added to each well and the plates incubated under stationary conditions at 27°C.  Samples were taken at 2, 4, 6, 10, 12, 14, 24, 48 and 72 h post inoculation.  Attached cells were removed from the beads by a modified version of the </w:t>
      </w:r>
      <w:proofErr w:type="spellStart"/>
      <w:r w:rsidRPr="000B23BC">
        <w:rPr>
          <w:rFonts w:ascii="Times New Roman" w:hAnsi="Times New Roman" w:cs="Arial"/>
          <w:iCs/>
          <w:sz w:val="24"/>
          <w:szCs w:val="24"/>
        </w:rPr>
        <w:t>Leriche</w:t>
      </w:r>
      <w:proofErr w:type="spellEnd"/>
      <w:r w:rsidRPr="000B23BC">
        <w:rPr>
          <w:rFonts w:ascii="Times New Roman" w:hAnsi="Times New Roman" w:cs="Arial"/>
          <w:iCs/>
          <w:sz w:val="24"/>
          <w:szCs w:val="24"/>
        </w:rPr>
        <w:t xml:space="preserve"> and </w:t>
      </w:r>
      <w:proofErr w:type="spellStart"/>
      <w:r w:rsidRPr="00715894">
        <w:rPr>
          <w:rFonts w:ascii="Times New Roman" w:hAnsi="Times New Roman" w:cs="Arial"/>
          <w:iCs/>
          <w:sz w:val="24"/>
          <w:szCs w:val="24"/>
        </w:rPr>
        <w:t>Carpentier</w:t>
      </w:r>
      <w:proofErr w:type="spellEnd"/>
      <w:r w:rsidRPr="000B23BC">
        <w:rPr>
          <w:rFonts w:ascii="Times New Roman" w:hAnsi="Times New Roman" w:cs="Arial"/>
          <w:iCs/>
          <w:sz w:val="24"/>
          <w:szCs w:val="24"/>
        </w:rPr>
        <w:t xml:space="preserve"> 1995 method that has been used previously for </w:t>
      </w:r>
      <w:r>
        <w:rPr>
          <w:rFonts w:ascii="Times New Roman" w:hAnsi="Times New Roman" w:cs="Arial"/>
          <w:iCs/>
          <w:sz w:val="24"/>
          <w:szCs w:val="24"/>
        </w:rPr>
        <w:t>r</w:t>
      </w:r>
      <w:r w:rsidRPr="000B23BC">
        <w:rPr>
          <w:rFonts w:ascii="Times New Roman" w:hAnsi="Times New Roman" w:cs="Arial"/>
          <w:iCs/>
          <w:sz w:val="24"/>
          <w:szCs w:val="24"/>
        </w:rPr>
        <w:t xml:space="preserve">oseobacters </w:t>
      </w:r>
      <w:r>
        <w:rPr>
          <w:rFonts w:ascii="Times New Roman" w:hAnsi="Times New Roman" w:cs="Arial"/>
          <w:iCs/>
          <w:sz w:val="24"/>
          <w:szCs w:val="24"/>
        </w:rPr>
        <w:t>(18, 36)</w:t>
      </w:r>
      <w:r w:rsidRPr="000B23BC">
        <w:rPr>
          <w:rFonts w:ascii="Times New Roman" w:hAnsi="Times New Roman" w:cs="Arial"/>
          <w:iCs/>
          <w:sz w:val="24"/>
          <w:szCs w:val="24"/>
        </w:rPr>
        <w:t xml:space="preserve">.  At each time point, 3 beads were removed and placed in glass screw-top vials with 940 µl YTSS broth and 60 µl 10% (v/v) </w:t>
      </w:r>
      <w:r w:rsidRPr="000B23BC">
        <w:rPr>
          <w:rFonts w:ascii="Times New Roman" w:hAnsi="Times New Roman" w:cs="Arial"/>
          <w:iCs/>
          <w:sz w:val="24"/>
          <w:szCs w:val="24"/>
        </w:rPr>
        <w:lastRenderedPageBreak/>
        <w:t xml:space="preserve">TWEEN20 (Fischer Scientific, Pittsburg, PA).  Samples were </w:t>
      </w:r>
      <w:proofErr w:type="spellStart"/>
      <w:r w:rsidRPr="000B23BC">
        <w:rPr>
          <w:rFonts w:ascii="Times New Roman" w:hAnsi="Times New Roman" w:cs="Arial"/>
          <w:iCs/>
          <w:sz w:val="24"/>
          <w:szCs w:val="24"/>
        </w:rPr>
        <w:t>ultrasonicated</w:t>
      </w:r>
      <w:proofErr w:type="spellEnd"/>
      <w:r w:rsidRPr="000B23BC">
        <w:rPr>
          <w:rFonts w:ascii="Times New Roman" w:hAnsi="Times New Roman" w:cs="Arial"/>
          <w:iCs/>
          <w:sz w:val="24"/>
          <w:szCs w:val="24"/>
        </w:rPr>
        <w:t xml:space="preserve"> at 40 kHz in a water bath sonicator (Branson, Danbury, CT) for 6 min and </w:t>
      </w:r>
      <w:proofErr w:type="spellStart"/>
      <w:r w:rsidRPr="000B23BC">
        <w:rPr>
          <w:rFonts w:ascii="Times New Roman" w:hAnsi="Times New Roman" w:cs="Arial"/>
          <w:iCs/>
          <w:sz w:val="24"/>
          <w:szCs w:val="24"/>
        </w:rPr>
        <w:t>vortexed</w:t>
      </w:r>
      <w:proofErr w:type="spellEnd"/>
      <w:r w:rsidRPr="000B23BC">
        <w:rPr>
          <w:rFonts w:ascii="Times New Roman" w:hAnsi="Times New Roman" w:cs="Arial"/>
          <w:iCs/>
          <w:sz w:val="24"/>
          <w:szCs w:val="24"/>
        </w:rPr>
        <w:t xml:space="preserve"> for 30 s.  Samples were then serial diluted and plated for CFU counts.  The addition of TWEEN20 was to limit cell clumping evident under phase contrast microscopy of early trials.  Preliminary experiments using the wildtype and </w:t>
      </w:r>
      <w:proofErr w:type="spellStart"/>
      <w:r w:rsidRPr="00715894">
        <w:rPr>
          <w:rFonts w:ascii="Times New Roman" w:hAnsi="Times New Roman" w:cs="Arial"/>
          <w:iCs/>
          <w:sz w:val="24"/>
          <w:szCs w:val="24"/>
        </w:rPr>
        <w:t>igiD</w:t>
      </w:r>
      <w:proofErr w:type="spellEnd"/>
      <w:r>
        <w:rPr>
          <w:rFonts w:ascii="Times New Roman" w:hAnsi="Times New Roman" w:cs="Arial"/>
          <w:iCs/>
          <w:sz w:val="24"/>
          <w:szCs w:val="24"/>
        </w:rPr>
        <w:t>::Tn5</w:t>
      </w:r>
      <w:r w:rsidRPr="000B23BC">
        <w:rPr>
          <w:rFonts w:ascii="Times New Roman" w:hAnsi="Times New Roman" w:cs="Arial"/>
          <w:iCs/>
          <w:sz w:val="24"/>
          <w:szCs w:val="24"/>
        </w:rPr>
        <w:t xml:space="preserve"> strains showed no significant loss of viability due to the treatment (data not shown).</w:t>
      </w:r>
    </w:p>
    <w:p w:rsidR="004B13D3" w:rsidRPr="00715894" w:rsidRDefault="004B13D3" w:rsidP="00715894">
      <w:pPr>
        <w:pStyle w:val="NoSpacing"/>
        <w:spacing w:after="200" w:line="480" w:lineRule="auto"/>
        <w:rPr>
          <w:rFonts w:ascii="Times New Roman" w:hAnsi="Times New Roman" w:cs="Arial"/>
          <w:iCs/>
          <w:sz w:val="24"/>
          <w:szCs w:val="24"/>
        </w:rPr>
      </w:pPr>
      <w:r w:rsidRPr="00715894">
        <w:rPr>
          <w:rFonts w:ascii="Times New Roman" w:hAnsi="Times New Roman" w:cs="Arial"/>
          <w:b/>
          <w:iCs/>
          <w:sz w:val="24"/>
          <w:szCs w:val="24"/>
        </w:rPr>
        <w:t>Co-culture competition assays</w:t>
      </w:r>
      <w:r w:rsidRPr="00715894">
        <w:rPr>
          <w:rFonts w:ascii="Times New Roman" w:hAnsi="Times New Roman" w:cs="Arial"/>
          <w:iCs/>
          <w:sz w:val="24"/>
          <w:szCs w:val="24"/>
        </w:rPr>
        <w:t xml:space="preserve">.  For broth culture assays, 50 µl of stationary phase wildtype or mutant cultures of Y4I (~5 × 109 CFU/ml) were inoculated into 10 ml YTSS broth lacking antibiotic with 50 µl overnight V. fischeri culture (~5 × 109 CFU/ml) in triplicate.  V. fischeri and Y4I variant monoculture control cultures were prepared and run in parallel.  The cultures were incubated for 20 h at 27°C due to the similar growth rates of both strains at that temperature (data not shown).  Aliquots were removed </w:t>
      </w:r>
      <w:r w:rsidRPr="00C15CF6">
        <w:rPr>
          <w:rFonts w:ascii="Times New Roman" w:hAnsi="Times New Roman" w:cs="Arial"/>
          <w:iCs/>
          <w:sz w:val="24"/>
          <w:szCs w:val="24"/>
        </w:rPr>
        <w:t xml:space="preserve">and serially diluted for CFU counts.  Plates were incubated at </w:t>
      </w:r>
      <w:r>
        <w:rPr>
          <w:rFonts w:ascii="Times New Roman" w:hAnsi="Times New Roman" w:cs="Arial"/>
          <w:iCs/>
          <w:sz w:val="24"/>
          <w:szCs w:val="24"/>
        </w:rPr>
        <w:t>34</w:t>
      </w:r>
      <w:r w:rsidRPr="00C15CF6">
        <w:rPr>
          <w:rFonts w:ascii="Times New Roman" w:hAnsi="Times New Roman" w:cs="Arial"/>
          <w:iCs/>
          <w:sz w:val="24"/>
          <w:szCs w:val="24"/>
        </w:rPr>
        <w:t>°C</w:t>
      </w:r>
      <w:r>
        <w:rPr>
          <w:rFonts w:ascii="Times New Roman" w:hAnsi="Times New Roman" w:cs="Arial"/>
          <w:iCs/>
          <w:sz w:val="24"/>
          <w:szCs w:val="24"/>
        </w:rPr>
        <w:t xml:space="preserve">, a prohibitive temperature for </w:t>
      </w:r>
      <w:r w:rsidRPr="00715894">
        <w:rPr>
          <w:rFonts w:ascii="Times New Roman" w:hAnsi="Times New Roman" w:cs="Arial"/>
          <w:iCs/>
          <w:sz w:val="24"/>
          <w:szCs w:val="24"/>
        </w:rPr>
        <w:t>V. fischeri,</w:t>
      </w:r>
      <w:r w:rsidRPr="003E1A4E">
        <w:rPr>
          <w:rFonts w:ascii="Times New Roman" w:hAnsi="Times New Roman" w:cs="Arial"/>
          <w:iCs/>
          <w:sz w:val="24"/>
          <w:szCs w:val="24"/>
        </w:rPr>
        <w:t xml:space="preserve"> for Y4I</w:t>
      </w:r>
      <w:r>
        <w:rPr>
          <w:rFonts w:ascii="Times New Roman" w:hAnsi="Times New Roman" w:cs="Arial"/>
          <w:iCs/>
          <w:sz w:val="24"/>
          <w:szCs w:val="24"/>
        </w:rPr>
        <w:t xml:space="preserve"> viable counts and at 20°C</w:t>
      </w:r>
      <w:r w:rsidRPr="00C15CF6">
        <w:rPr>
          <w:rFonts w:ascii="Times New Roman" w:hAnsi="Times New Roman" w:cs="Arial"/>
          <w:iCs/>
          <w:sz w:val="24"/>
          <w:szCs w:val="24"/>
        </w:rPr>
        <w:t xml:space="preserve">for </w:t>
      </w:r>
      <w:r w:rsidRPr="00715894">
        <w:rPr>
          <w:rFonts w:ascii="Times New Roman" w:hAnsi="Times New Roman" w:cs="Arial"/>
          <w:iCs/>
          <w:sz w:val="24"/>
          <w:szCs w:val="24"/>
        </w:rPr>
        <w:t>V. fischeri</w:t>
      </w:r>
      <w:r w:rsidRPr="00C15CF6">
        <w:rPr>
          <w:rFonts w:ascii="Times New Roman" w:hAnsi="Times New Roman" w:cs="Arial"/>
          <w:iCs/>
          <w:sz w:val="24"/>
          <w:szCs w:val="24"/>
        </w:rPr>
        <w:t xml:space="preserve"> </w:t>
      </w:r>
      <w:r>
        <w:rPr>
          <w:rFonts w:ascii="Times New Roman" w:hAnsi="Times New Roman" w:cs="Arial"/>
          <w:iCs/>
          <w:sz w:val="24"/>
          <w:szCs w:val="24"/>
        </w:rPr>
        <w:t xml:space="preserve">viable counts.  The two strains can be differentiated at 20°C because of the delayed emergence of visible Y4I colonies relative to </w:t>
      </w:r>
      <w:r w:rsidRPr="00715894">
        <w:rPr>
          <w:rFonts w:ascii="Times New Roman" w:hAnsi="Times New Roman" w:cs="Arial"/>
          <w:iCs/>
          <w:sz w:val="24"/>
          <w:szCs w:val="24"/>
        </w:rPr>
        <w:t>V. fischeri</w:t>
      </w:r>
      <w:r>
        <w:rPr>
          <w:rFonts w:ascii="Times New Roman" w:hAnsi="Times New Roman" w:cs="Arial"/>
          <w:iCs/>
          <w:sz w:val="24"/>
          <w:szCs w:val="24"/>
        </w:rPr>
        <w:t xml:space="preserve"> at this temperature.  In </w:t>
      </w:r>
      <w:r w:rsidRPr="00427790">
        <w:rPr>
          <w:rFonts w:ascii="Times New Roman" w:hAnsi="Times New Roman" w:cs="Arial"/>
          <w:iCs/>
          <w:sz w:val="24"/>
          <w:szCs w:val="24"/>
        </w:rPr>
        <w:t xml:space="preserve">order </w:t>
      </w:r>
      <w:r w:rsidRPr="00715894">
        <w:rPr>
          <w:rFonts w:ascii="Times New Roman" w:hAnsi="Times New Roman" w:cs="Arial"/>
          <w:iCs/>
          <w:sz w:val="24"/>
          <w:szCs w:val="24"/>
        </w:rPr>
        <w:t>to address the question of whether a density advantage is necessary to see evidence for a competitive interaction between the Y4I variants and V. fischeri, competition assays were also performed in which the initial concentration of V. fischeri was 104 CFU/ml and Y4I was 106 CFU/ml.</w:t>
      </w:r>
    </w:p>
    <w:p w:rsidR="004B13D3" w:rsidRPr="003E1A4E" w:rsidRDefault="004B13D3" w:rsidP="00715894">
      <w:pPr>
        <w:pStyle w:val="NoSpacing"/>
        <w:spacing w:after="200" w:line="480" w:lineRule="auto"/>
        <w:rPr>
          <w:rFonts w:ascii="Times New Roman" w:hAnsi="Times New Roman" w:cs="Arial"/>
          <w:iCs/>
          <w:sz w:val="24"/>
          <w:szCs w:val="24"/>
        </w:rPr>
      </w:pPr>
      <w:r w:rsidRPr="003E1A4E">
        <w:rPr>
          <w:rFonts w:ascii="Times New Roman" w:hAnsi="Times New Roman" w:cs="Arial"/>
          <w:iCs/>
          <w:sz w:val="24"/>
          <w:szCs w:val="24"/>
        </w:rPr>
        <w:t xml:space="preserve">For competition assays on surfaces, overnight broth cultures of the Y4I strains and </w:t>
      </w:r>
      <w:r w:rsidRPr="00715894">
        <w:rPr>
          <w:rFonts w:ascii="Times New Roman" w:hAnsi="Times New Roman" w:cs="Arial"/>
          <w:iCs/>
          <w:sz w:val="24"/>
          <w:szCs w:val="24"/>
        </w:rPr>
        <w:t xml:space="preserve">V. fischeri </w:t>
      </w:r>
      <w:r w:rsidRPr="003E1A4E">
        <w:rPr>
          <w:rFonts w:ascii="Times New Roman" w:hAnsi="Times New Roman" w:cs="Arial"/>
          <w:iCs/>
          <w:sz w:val="24"/>
          <w:szCs w:val="24"/>
        </w:rPr>
        <w:t>were diluted to ~1 ×10</w:t>
      </w:r>
      <w:r w:rsidRPr="00715894">
        <w:rPr>
          <w:rFonts w:ascii="Times New Roman" w:hAnsi="Times New Roman" w:cs="Arial"/>
          <w:iCs/>
          <w:sz w:val="24"/>
          <w:szCs w:val="24"/>
        </w:rPr>
        <w:t>6</w:t>
      </w:r>
      <w:r w:rsidRPr="003E1A4E">
        <w:rPr>
          <w:rFonts w:ascii="Times New Roman" w:hAnsi="Times New Roman" w:cs="Arial"/>
          <w:iCs/>
          <w:sz w:val="24"/>
          <w:szCs w:val="24"/>
        </w:rPr>
        <w:t xml:space="preserve"> CFU/ml in 20% YTSS and added to 96-well plates with glass beads.  Monocultures of each strain were used as no competition controls.  All competitions and controls were performed in triplicate.  The co-cultures were incubated for 24 h at 27ºC in 20% YTSS and then </w:t>
      </w:r>
      <w:proofErr w:type="spellStart"/>
      <w:r w:rsidRPr="003E1A4E">
        <w:rPr>
          <w:rFonts w:ascii="Times New Roman" w:hAnsi="Times New Roman" w:cs="Arial"/>
          <w:iCs/>
          <w:sz w:val="24"/>
          <w:szCs w:val="24"/>
        </w:rPr>
        <w:t>ultrasonicated</w:t>
      </w:r>
      <w:proofErr w:type="spellEnd"/>
      <w:r w:rsidRPr="003E1A4E">
        <w:rPr>
          <w:rFonts w:ascii="Times New Roman" w:hAnsi="Times New Roman" w:cs="Arial"/>
          <w:iCs/>
          <w:sz w:val="24"/>
          <w:szCs w:val="24"/>
        </w:rPr>
        <w:t xml:space="preserve"> to liberate the cells for CFU counts, as described above.</w:t>
      </w:r>
    </w:p>
    <w:p w:rsidR="004B13D3" w:rsidRPr="003E1A4E" w:rsidRDefault="004B13D3" w:rsidP="00715894">
      <w:pPr>
        <w:pStyle w:val="NoSpacing"/>
        <w:spacing w:after="200" w:line="480" w:lineRule="auto"/>
        <w:rPr>
          <w:rFonts w:ascii="Times New Roman" w:hAnsi="Times New Roman" w:cs="Arial"/>
          <w:iCs/>
          <w:sz w:val="24"/>
          <w:szCs w:val="24"/>
        </w:rPr>
      </w:pPr>
      <w:proofErr w:type="gramStart"/>
      <w:r w:rsidRPr="00715894">
        <w:rPr>
          <w:rFonts w:ascii="Times New Roman" w:hAnsi="Times New Roman" w:cs="Arial"/>
          <w:b/>
          <w:iCs/>
          <w:sz w:val="24"/>
          <w:szCs w:val="24"/>
        </w:rPr>
        <w:lastRenderedPageBreak/>
        <w:t>Assessment of HOOH sensitivity.</w:t>
      </w:r>
      <w:proofErr w:type="gramEnd"/>
      <w:r w:rsidRPr="003E1A4E">
        <w:rPr>
          <w:rFonts w:ascii="Times New Roman" w:hAnsi="Times New Roman" w:cs="Arial"/>
          <w:iCs/>
          <w:sz w:val="24"/>
          <w:szCs w:val="24"/>
        </w:rPr>
        <w:t xml:space="preserve">  Strains were exposed to hydrogen peroxide in broth using a method similar to that previously reported for </w:t>
      </w:r>
      <w:r w:rsidRPr="00715894">
        <w:rPr>
          <w:rFonts w:ascii="Times New Roman" w:hAnsi="Times New Roman" w:cs="Arial"/>
          <w:iCs/>
          <w:sz w:val="24"/>
          <w:szCs w:val="24"/>
        </w:rPr>
        <w:t xml:space="preserve">D. dadantii </w:t>
      </w:r>
      <w:r>
        <w:rPr>
          <w:rFonts w:ascii="Times New Roman" w:hAnsi="Times New Roman" w:cs="Arial"/>
          <w:iCs/>
          <w:sz w:val="24"/>
          <w:szCs w:val="24"/>
        </w:rPr>
        <w:t>(48)</w:t>
      </w:r>
      <w:r w:rsidRPr="003E1A4E">
        <w:rPr>
          <w:rFonts w:ascii="Times New Roman" w:hAnsi="Times New Roman" w:cs="Arial"/>
          <w:iCs/>
          <w:sz w:val="24"/>
          <w:szCs w:val="24"/>
        </w:rPr>
        <w:t>.</w:t>
      </w:r>
      <w:r w:rsidRPr="00715894">
        <w:rPr>
          <w:rFonts w:ascii="Times New Roman" w:hAnsi="Times New Roman" w:cs="Arial"/>
          <w:iCs/>
          <w:sz w:val="24"/>
          <w:szCs w:val="24"/>
        </w:rPr>
        <w:t xml:space="preserve">  </w:t>
      </w:r>
      <w:r w:rsidRPr="003E1A4E">
        <w:rPr>
          <w:rFonts w:ascii="Times New Roman" w:hAnsi="Times New Roman" w:cs="Arial"/>
          <w:iCs/>
          <w:sz w:val="24"/>
          <w:szCs w:val="24"/>
        </w:rPr>
        <w:t>Stationary phase Y4I broth cultures (~10</w:t>
      </w:r>
      <w:r w:rsidRPr="00715894">
        <w:rPr>
          <w:rFonts w:ascii="Times New Roman" w:hAnsi="Times New Roman" w:cs="Arial"/>
          <w:iCs/>
          <w:sz w:val="24"/>
          <w:szCs w:val="24"/>
        </w:rPr>
        <w:t>9</w:t>
      </w:r>
      <w:r w:rsidRPr="003E1A4E">
        <w:rPr>
          <w:rFonts w:ascii="Times New Roman" w:hAnsi="Times New Roman" w:cs="Arial"/>
          <w:iCs/>
          <w:sz w:val="24"/>
          <w:szCs w:val="24"/>
        </w:rPr>
        <w:t xml:space="preserve"> CFU/ml)</w:t>
      </w:r>
      <w:r w:rsidRPr="00715894">
        <w:rPr>
          <w:rFonts w:ascii="Times New Roman" w:hAnsi="Times New Roman" w:cs="Arial"/>
          <w:iCs/>
          <w:sz w:val="24"/>
          <w:szCs w:val="24"/>
        </w:rPr>
        <w:t xml:space="preserve"> </w:t>
      </w:r>
      <w:r w:rsidRPr="003E1A4E">
        <w:rPr>
          <w:rFonts w:ascii="Times New Roman" w:hAnsi="Times New Roman" w:cs="Arial"/>
          <w:iCs/>
          <w:sz w:val="24"/>
          <w:szCs w:val="24"/>
        </w:rPr>
        <w:t xml:space="preserve">were exposed to 250 </w:t>
      </w:r>
      <w:proofErr w:type="spellStart"/>
      <w:r w:rsidRPr="003E1A4E">
        <w:rPr>
          <w:rFonts w:ascii="Times New Roman" w:hAnsi="Times New Roman" w:cs="Arial"/>
          <w:iCs/>
          <w:sz w:val="24"/>
          <w:szCs w:val="24"/>
        </w:rPr>
        <w:t>mM</w:t>
      </w:r>
      <w:proofErr w:type="spellEnd"/>
      <w:r w:rsidRPr="003E1A4E">
        <w:rPr>
          <w:rFonts w:ascii="Times New Roman" w:hAnsi="Times New Roman" w:cs="Arial"/>
          <w:iCs/>
          <w:sz w:val="24"/>
          <w:szCs w:val="24"/>
        </w:rPr>
        <w:t xml:space="preserve"> hydrogen peroxide in YTSS broth, which has been shown in the lab to be </w:t>
      </w:r>
      <w:r>
        <w:rPr>
          <w:rFonts w:ascii="Times New Roman" w:hAnsi="Times New Roman" w:cs="Arial"/>
          <w:iCs/>
          <w:sz w:val="24"/>
          <w:szCs w:val="24"/>
        </w:rPr>
        <w:t>inhibitory</w:t>
      </w:r>
      <w:r w:rsidRPr="003E1A4E">
        <w:rPr>
          <w:rFonts w:ascii="Times New Roman" w:hAnsi="Times New Roman" w:cs="Arial"/>
          <w:iCs/>
          <w:sz w:val="24"/>
          <w:szCs w:val="24"/>
        </w:rPr>
        <w:t xml:space="preserve"> to wildtype (data not shown).  The strains were exposed in 1 ml aliquots for 10 and 60 min at 30°C, with shaking.  The cultures were then serially diluted and plated for CFU counts.  All experiments were done in triplicate.</w:t>
      </w:r>
    </w:p>
    <w:p w:rsidR="004B13D3" w:rsidRPr="003E1A4E" w:rsidRDefault="004B13D3" w:rsidP="00715894">
      <w:pPr>
        <w:pStyle w:val="NoSpacing"/>
        <w:spacing w:after="200" w:line="480" w:lineRule="auto"/>
        <w:rPr>
          <w:rFonts w:ascii="Times New Roman" w:hAnsi="Times New Roman" w:cs="Arial"/>
          <w:iCs/>
          <w:sz w:val="24"/>
          <w:szCs w:val="24"/>
        </w:rPr>
      </w:pPr>
      <w:r w:rsidRPr="003E1A4E">
        <w:rPr>
          <w:rFonts w:ascii="Times New Roman" w:hAnsi="Times New Roman" w:cs="Arial"/>
          <w:iCs/>
          <w:sz w:val="24"/>
          <w:szCs w:val="24"/>
        </w:rPr>
        <w:t xml:space="preserve">Peroxide resistance was also monitored in surface attached cells by exposing biofilms on glass beads to 75 </w:t>
      </w:r>
      <w:proofErr w:type="spellStart"/>
      <w:r w:rsidRPr="003E1A4E">
        <w:rPr>
          <w:rFonts w:ascii="Times New Roman" w:hAnsi="Times New Roman" w:cs="Arial"/>
          <w:iCs/>
          <w:sz w:val="24"/>
          <w:szCs w:val="24"/>
        </w:rPr>
        <w:t>mM</w:t>
      </w:r>
      <w:proofErr w:type="spellEnd"/>
      <w:r w:rsidRPr="003E1A4E">
        <w:rPr>
          <w:rFonts w:ascii="Times New Roman" w:hAnsi="Times New Roman" w:cs="Arial"/>
          <w:iCs/>
          <w:sz w:val="24"/>
          <w:szCs w:val="24"/>
        </w:rPr>
        <w:t xml:space="preserve"> hydrogen peroxide, a concentration </w:t>
      </w:r>
      <w:r>
        <w:rPr>
          <w:rFonts w:ascii="Times New Roman" w:hAnsi="Times New Roman" w:cs="Arial"/>
          <w:iCs/>
          <w:sz w:val="24"/>
          <w:szCs w:val="24"/>
        </w:rPr>
        <w:t xml:space="preserve">experimentally </w:t>
      </w:r>
      <w:r w:rsidRPr="003E1A4E">
        <w:rPr>
          <w:rFonts w:ascii="Times New Roman" w:hAnsi="Times New Roman" w:cs="Arial"/>
          <w:iCs/>
          <w:sz w:val="24"/>
          <w:szCs w:val="24"/>
        </w:rPr>
        <w:t xml:space="preserve">determined to be </w:t>
      </w:r>
      <w:r>
        <w:rPr>
          <w:rFonts w:ascii="Times New Roman" w:hAnsi="Times New Roman" w:cs="Arial"/>
          <w:iCs/>
          <w:sz w:val="24"/>
          <w:szCs w:val="24"/>
        </w:rPr>
        <w:t xml:space="preserve">inhibitory </w:t>
      </w:r>
      <w:r w:rsidRPr="003E1A4E">
        <w:rPr>
          <w:rFonts w:ascii="Times New Roman" w:hAnsi="Times New Roman" w:cs="Arial"/>
          <w:iCs/>
          <w:sz w:val="24"/>
          <w:szCs w:val="24"/>
        </w:rPr>
        <w:t xml:space="preserve">to </w:t>
      </w:r>
      <w:r>
        <w:rPr>
          <w:rFonts w:ascii="Times New Roman" w:hAnsi="Times New Roman" w:cs="Arial"/>
          <w:iCs/>
          <w:sz w:val="24"/>
          <w:szCs w:val="24"/>
        </w:rPr>
        <w:t xml:space="preserve">wildtype </w:t>
      </w:r>
      <w:r w:rsidRPr="003E1A4E">
        <w:rPr>
          <w:rFonts w:ascii="Times New Roman" w:hAnsi="Times New Roman" w:cs="Arial"/>
          <w:iCs/>
          <w:sz w:val="24"/>
          <w:szCs w:val="24"/>
        </w:rPr>
        <w:t xml:space="preserve">Y4I biofilms (data not shown).  Wildtype Y4I biofilms were grown on glass beads for 24 h in 20% YTSS, as described above.  </w:t>
      </w:r>
      <w:r>
        <w:rPr>
          <w:rFonts w:ascii="Times New Roman" w:hAnsi="Times New Roman" w:cs="Arial"/>
          <w:iCs/>
          <w:sz w:val="24"/>
          <w:szCs w:val="24"/>
        </w:rPr>
        <w:t xml:space="preserve">Biofilms of the </w:t>
      </w:r>
      <w:proofErr w:type="spellStart"/>
      <w:r w:rsidRPr="00715894">
        <w:rPr>
          <w:rFonts w:ascii="Times New Roman" w:hAnsi="Times New Roman" w:cs="Arial"/>
          <w:iCs/>
          <w:sz w:val="24"/>
          <w:szCs w:val="24"/>
        </w:rPr>
        <w:t>igiD</w:t>
      </w:r>
      <w:proofErr w:type="spellEnd"/>
      <w:r w:rsidRPr="00715894">
        <w:rPr>
          <w:rFonts w:ascii="Times New Roman" w:hAnsi="Times New Roman" w:cs="Arial"/>
          <w:iCs/>
          <w:sz w:val="24"/>
          <w:szCs w:val="24"/>
        </w:rPr>
        <w:t xml:space="preserve"> </w:t>
      </w:r>
      <w:r>
        <w:rPr>
          <w:rFonts w:ascii="Times New Roman" w:hAnsi="Times New Roman" w:cs="Arial"/>
          <w:iCs/>
          <w:sz w:val="24"/>
          <w:szCs w:val="24"/>
        </w:rPr>
        <w:t xml:space="preserve">mutant </w:t>
      </w:r>
      <w:r w:rsidRPr="003E1A4E">
        <w:rPr>
          <w:rFonts w:ascii="Times New Roman" w:hAnsi="Times New Roman" w:cs="Arial"/>
          <w:iCs/>
          <w:sz w:val="24"/>
          <w:szCs w:val="24"/>
        </w:rPr>
        <w:t xml:space="preserve">were </w:t>
      </w:r>
      <w:r>
        <w:rPr>
          <w:rFonts w:ascii="Times New Roman" w:hAnsi="Times New Roman" w:cs="Arial"/>
          <w:iCs/>
          <w:sz w:val="24"/>
          <w:szCs w:val="24"/>
        </w:rPr>
        <w:t>incubated for</w:t>
      </w:r>
      <w:r w:rsidRPr="003E1A4E">
        <w:rPr>
          <w:rFonts w:ascii="Times New Roman" w:hAnsi="Times New Roman" w:cs="Arial"/>
          <w:iCs/>
          <w:sz w:val="24"/>
          <w:szCs w:val="24"/>
        </w:rPr>
        <w:t xml:space="preserve"> 4 h, to ensure comparable numbers of cells per bead (~5 x 10</w:t>
      </w:r>
      <w:r w:rsidRPr="00715894">
        <w:rPr>
          <w:rFonts w:ascii="Times New Roman" w:hAnsi="Times New Roman" w:cs="Arial"/>
          <w:iCs/>
          <w:sz w:val="24"/>
          <w:szCs w:val="24"/>
        </w:rPr>
        <w:t xml:space="preserve">5 </w:t>
      </w:r>
      <w:r w:rsidRPr="003E1A4E">
        <w:rPr>
          <w:rFonts w:ascii="Times New Roman" w:hAnsi="Times New Roman" w:cs="Arial"/>
          <w:iCs/>
          <w:sz w:val="24"/>
          <w:szCs w:val="24"/>
        </w:rPr>
        <w:t xml:space="preserve">CFU/bead).  The beads were then removed from the growth medium and exposed to 75 </w:t>
      </w:r>
      <w:proofErr w:type="spellStart"/>
      <w:r w:rsidRPr="003E1A4E">
        <w:rPr>
          <w:rFonts w:ascii="Times New Roman" w:hAnsi="Times New Roman" w:cs="Arial"/>
          <w:iCs/>
          <w:sz w:val="24"/>
          <w:szCs w:val="24"/>
        </w:rPr>
        <w:t>mM</w:t>
      </w:r>
      <w:proofErr w:type="spellEnd"/>
      <w:r w:rsidRPr="003E1A4E">
        <w:rPr>
          <w:rFonts w:ascii="Times New Roman" w:hAnsi="Times New Roman" w:cs="Arial"/>
          <w:iCs/>
          <w:sz w:val="24"/>
          <w:szCs w:val="24"/>
        </w:rPr>
        <w:t xml:space="preserve"> hydrogen peroxide in 20% YTSS for an immediate exposure and 2, 5, 10, 15, 30, and 60 min incubations.  The immediate exposure was a transfer to and immediate removal from the hydrogen peroxide solution.  Biofilms were then removed as described earlier and serially diluted for CFU plate counts.  CFU counts were compared to a no hydrogen peroxide control. All experiments were done in biological and technical triplicate.</w:t>
      </w:r>
    </w:p>
    <w:p w:rsidR="004B13D3" w:rsidRPr="00715894" w:rsidRDefault="004B13D3" w:rsidP="00715894">
      <w:pPr>
        <w:pStyle w:val="NoSpacing"/>
        <w:spacing w:after="200" w:line="480" w:lineRule="auto"/>
        <w:rPr>
          <w:rFonts w:ascii="Times New Roman" w:hAnsi="Times New Roman" w:cs="Arial"/>
          <w:iCs/>
          <w:sz w:val="24"/>
          <w:szCs w:val="24"/>
        </w:rPr>
      </w:pPr>
      <w:proofErr w:type="gramStart"/>
      <w:r w:rsidRPr="00715894">
        <w:rPr>
          <w:rFonts w:ascii="Times New Roman" w:hAnsi="Times New Roman" w:cs="Arial"/>
          <w:b/>
          <w:iCs/>
          <w:sz w:val="24"/>
          <w:szCs w:val="24"/>
        </w:rPr>
        <w:t>RNA extraction.</w:t>
      </w:r>
      <w:proofErr w:type="gramEnd"/>
      <w:r w:rsidRPr="00715894">
        <w:rPr>
          <w:rFonts w:ascii="Times New Roman" w:hAnsi="Times New Roman" w:cs="Arial"/>
          <w:iCs/>
          <w:sz w:val="24"/>
          <w:szCs w:val="24"/>
        </w:rPr>
        <w:t xml:space="preserve">  </w:t>
      </w:r>
      <w:r w:rsidRPr="003E1A4E">
        <w:rPr>
          <w:rFonts w:ascii="Times New Roman" w:hAnsi="Times New Roman" w:cs="Arial"/>
          <w:iCs/>
          <w:sz w:val="24"/>
          <w:szCs w:val="24"/>
        </w:rPr>
        <w:t xml:space="preserve">RNA was extracted from colonies grown on agar plates, cells in broth cultures, flocking cells from broth cultures, and biofilms grown on polycarbonate.  Collected cells were briefly centrifuged at 5,000 × </w:t>
      </w:r>
      <w:r w:rsidRPr="00715894">
        <w:rPr>
          <w:rFonts w:ascii="Times New Roman" w:hAnsi="Times New Roman" w:cs="Arial"/>
          <w:iCs/>
          <w:sz w:val="24"/>
          <w:szCs w:val="24"/>
        </w:rPr>
        <w:t xml:space="preserve">g </w:t>
      </w:r>
      <w:r w:rsidRPr="003E1A4E">
        <w:rPr>
          <w:rFonts w:ascii="Times New Roman" w:hAnsi="Times New Roman" w:cs="Arial"/>
          <w:iCs/>
          <w:sz w:val="24"/>
          <w:szCs w:val="24"/>
        </w:rPr>
        <w:t xml:space="preserve">to pellet.  The supernatant was removed and the cells were </w:t>
      </w:r>
      <w:proofErr w:type="spellStart"/>
      <w:r w:rsidRPr="003E1A4E">
        <w:rPr>
          <w:rFonts w:ascii="Times New Roman" w:hAnsi="Times New Roman" w:cs="Arial"/>
          <w:iCs/>
          <w:sz w:val="24"/>
          <w:szCs w:val="24"/>
        </w:rPr>
        <w:t>resuspended</w:t>
      </w:r>
      <w:proofErr w:type="spellEnd"/>
      <w:r w:rsidRPr="003E1A4E">
        <w:rPr>
          <w:rFonts w:ascii="Times New Roman" w:hAnsi="Times New Roman" w:cs="Arial"/>
          <w:iCs/>
          <w:sz w:val="24"/>
          <w:szCs w:val="24"/>
        </w:rPr>
        <w:t xml:space="preserve"> in 200 µl </w:t>
      </w:r>
      <w:proofErr w:type="spellStart"/>
      <w:r w:rsidRPr="003E1A4E">
        <w:rPr>
          <w:rFonts w:ascii="Times New Roman" w:hAnsi="Times New Roman" w:cs="Arial"/>
          <w:iCs/>
          <w:sz w:val="24"/>
          <w:szCs w:val="24"/>
        </w:rPr>
        <w:t>RNAlater</w:t>
      </w:r>
      <w:proofErr w:type="spellEnd"/>
      <w:r w:rsidRPr="003E1A4E">
        <w:rPr>
          <w:rFonts w:ascii="Times New Roman" w:hAnsi="Times New Roman" w:cs="Arial"/>
          <w:iCs/>
          <w:sz w:val="24"/>
          <w:szCs w:val="24"/>
        </w:rPr>
        <w:t xml:space="preserve"> RNA Stabilization Reagent (</w:t>
      </w:r>
      <w:proofErr w:type="spellStart"/>
      <w:r w:rsidRPr="003E1A4E">
        <w:rPr>
          <w:rFonts w:ascii="Times New Roman" w:hAnsi="Times New Roman" w:cs="Arial"/>
          <w:iCs/>
          <w:sz w:val="24"/>
          <w:szCs w:val="24"/>
        </w:rPr>
        <w:t>Qiagen</w:t>
      </w:r>
      <w:proofErr w:type="spellEnd"/>
      <w:r w:rsidRPr="003E1A4E">
        <w:rPr>
          <w:rFonts w:ascii="Times New Roman" w:hAnsi="Times New Roman" w:cs="Arial"/>
          <w:iCs/>
          <w:sz w:val="24"/>
          <w:szCs w:val="24"/>
        </w:rPr>
        <w:t xml:space="preserve">, Germantown, MD).  The RNA was extracted using the </w:t>
      </w:r>
      <w:proofErr w:type="spellStart"/>
      <w:r w:rsidRPr="003E1A4E">
        <w:rPr>
          <w:rFonts w:ascii="Times New Roman" w:hAnsi="Times New Roman" w:cs="Arial"/>
          <w:iCs/>
          <w:sz w:val="24"/>
          <w:szCs w:val="24"/>
        </w:rPr>
        <w:t>Qiagen</w:t>
      </w:r>
      <w:proofErr w:type="spellEnd"/>
      <w:r w:rsidRPr="003E1A4E">
        <w:rPr>
          <w:rFonts w:ascii="Times New Roman" w:hAnsi="Times New Roman" w:cs="Arial"/>
          <w:iCs/>
          <w:sz w:val="24"/>
          <w:szCs w:val="24"/>
        </w:rPr>
        <w:t xml:space="preserve"> </w:t>
      </w:r>
      <w:proofErr w:type="spellStart"/>
      <w:r w:rsidRPr="003E1A4E">
        <w:rPr>
          <w:rFonts w:ascii="Times New Roman" w:hAnsi="Times New Roman" w:cs="Arial"/>
          <w:iCs/>
          <w:sz w:val="24"/>
          <w:szCs w:val="24"/>
        </w:rPr>
        <w:t>R</w:t>
      </w:r>
      <w:r w:rsidR="00AF51EC" w:rsidRPr="003E1A4E">
        <w:rPr>
          <w:rFonts w:ascii="Times New Roman" w:hAnsi="Times New Roman" w:cs="Arial"/>
          <w:iCs/>
          <w:sz w:val="24"/>
          <w:szCs w:val="24"/>
        </w:rPr>
        <w:t>n</w:t>
      </w:r>
      <w:r w:rsidRPr="003E1A4E">
        <w:rPr>
          <w:rFonts w:ascii="Times New Roman" w:hAnsi="Times New Roman" w:cs="Arial"/>
          <w:iCs/>
          <w:sz w:val="24"/>
          <w:szCs w:val="24"/>
        </w:rPr>
        <w:t>easy</w:t>
      </w:r>
      <w:proofErr w:type="spellEnd"/>
      <w:r w:rsidRPr="003E1A4E">
        <w:rPr>
          <w:rFonts w:ascii="Times New Roman" w:hAnsi="Times New Roman" w:cs="Arial"/>
          <w:iCs/>
          <w:sz w:val="24"/>
          <w:szCs w:val="24"/>
        </w:rPr>
        <w:t xml:space="preserve"> Mini Kit.  After extraction of the RNA, DNA </w:t>
      </w:r>
      <w:r w:rsidRPr="003E1A4E">
        <w:rPr>
          <w:rFonts w:ascii="Times New Roman" w:hAnsi="Times New Roman" w:cs="Arial"/>
          <w:iCs/>
          <w:sz w:val="24"/>
          <w:szCs w:val="24"/>
        </w:rPr>
        <w:lastRenderedPageBreak/>
        <w:t>was removed using the TURBO DNA-</w:t>
      </w:r>
      <w:r w:rsidRPr="00715894">
        <w:rPr>
          <w:rFonts w:ascii="Times New Roman" w:hAnsi="Times New Roman" w:cs="Arial"/>
          <w:iCs/>
          <w:sz w:val="24"/>
          <w:szCs w:val="24"/>
        </w:rPr>
        <w:t>free</w:t>
      </w:r>
      <w:r w:rsidRPr="003E1A4E">
        <w:rPr>
          <w:rFonts w:ascii="Times New Roman" w:hAnsi="Times New Roman" w:cs="Arial"/>
          <w:iCs/>
          <w:sz w:val="24"/>
          <w:szCs w:val="24"/>
        </w:rPr>
        <w:t xml:space="preserve"> Kit (</w:t>
      </w:r>
      <w:proofErr w:type="spellStart"/>
      <w:r w:rsidRPr="003E1A4E">
        <w:rPr>
          <w:rFonts w:ascii="Times New Roman" w:hAnsi="Times New Roman" w:cs="Arial"/>
          <w:iCs/>
          <w:sz w:val="24"/>
          <w:szCs w:val="24"/>
        </w:rPr>
        <w:t>Ambion</w:t>
      </w:r>
      <w:proofErr w:type="spellEnd"/>
      <w:r w:rsidRPr="003E1A4E">
        <w:rPr>
          <w:rFonts w:ascii="Times New Roman" w:hAnsi="Times New Roman" w:cs="Arial"/>
          <w:iCs/>
          <w:sz w:val="24"/>
          <w:szCs w:val="24"/>
        </w:rPr>
        <w:t xml:space="preserve">, Austin, TX).  Samples were checked for the presence of DNA by PCR after </w:t>
      </w:r>
      <w:proofErr w:type="spellStart"/>
      <w:r w:rsidRPr="003E1A4E">
        <w:rPr>
          <w:rFonts w:ascii="Times New Roman" w:hAnsi="Times New Roman" w:cs="Arial"/>
          <w:iCs/>
          <w:sz w:val="24"/>
          <w:szCs w:val="24"/>
        </w:rPr>
        <w:t>D</w:t>
      </w:r>
      <w:r w:rsidR="00AF51EC" w:rsidRPr="003E1A4E">
        <w:rPr>
          <w:rFonts w:ascii="Times New Roman" w:hAnsi="Times New Roman" w:cs="Arial"/>
          <w:iCs/>
          <w:sz w:val="24"/>
          <w:szCs w:val="24"/>
        </w:rPr>
        <w:t>n</w:t>
      </w:r>
      <w:r w:rsidRPr="003E1A4E">
        <w:rPr>
          <w:rFonts w:ascii="Times New Roman" w:hAnsi="Times New Roman" w:cs="Arial"/>
          <w:iCs/>
          <w:sz w:val="24"/>
          <w:szCs w:val="24"/>
        </w:rPr>
        <w:t>ase</w:t>
      </w:r>
      <w:proofErr w:type="spellEnd"/>
      <w:r w:rsidRPr="003E1A4E">
        <w:rPr>
          <w:rFonts w:ascii="Times New Roman" w:hAnsi="Times New Roman" w:cs="Arial"/>
          <w:iCs/>
          <w:sz w:val="24"/>
          <w:szCs w:val="24"/>
        </w:rPr>
        <w:t xml:space="preserve"> treatment to ensure purity.  </w:t>
      </w:r>
    </w:p>
    <w:p w:rsidR="004B13D3" w:rsidRDefault="004B13D3" w:rsidP="004B13D3">
      <w:pPr>
        <w:pStyle w:val="NoSpacing"/>
        <w:spacing w:after="200" w:line="480" w:lineRule="auto"/>
        <w:rPr>
          <w:rFonts w:ascii="Times New Roman" w:hAnsi="Times New Roman" w:cs="Arial"/>
          <w:iCs/>
          <w:sz w:val="24"/>
          <w:szCs w:val="24"/>
        </w:rPr>
      </w:pPr>
      <w:r w:rsidRPr="003E1A4E">
        <w:rPr>
          <w:rFonts w:ascii="Times New Roman" w:hAnsi="Times New Roman" w:cs="Arial"/>
          <w:b/>
          <w:sz w:val="24"/>
          <w:szCs w:val="24"/>
        </w:rPr>
        <w:t>Reverse transcript</w:t>
      </w:r>
      <w:r>
        <w:rPr>
          <w:rFonts w:ascii="Times New Roman" w:hAnsi="Times New Roman" w:cs="Arial"/>
          <w:b/>
          <w:sz w:val="24"/>
          <w:szCs w:val="24"/>
        </w:rPr>
        <w:t>ion and</w:t>
      </w:r>
      <w:r w:rsidRPr="003E1A4E">
        <w:rPr>
          <w:rFonts w:ascii="Times New Roman" w:hAnsi="Times New Roman" w:cs="Arial"/>
          <w:b/>
          <w:sz w:val="24"/>
          <w:szCs w:val="24"/>
        </w:rPr>
        <w:t xml:space="preserve"> quantitative PCR.  </w:t>
      </w:r>
      <w:r>
        <w:rPr>
          <w:rFonts w:ascii="Times New Roman" w:hAnsi="Times New Roman" w:cs="Arial"/>
          <w:sz w:val="24"/>
          <w:szCs w:val="24"/>
        </w:rPr>
        <w:t xml:space="preserve">The resulting </w:t>
      </w:r>
      <w:r w:rsidRPr="001A295D">
        <w:rPr>
          <w:rFonts w:ascii="Times New Roman" w:hAnsi="Times New Roman" w:cs="Arial"/>
          <w:iCs/>
          <w:sz w:val="24"/>
          <w:szCs w:val="24"/>
        </w:rPr>
        <w:t xml:space="preserve">RNA sample was converted to </w:t>
      </w:r>
      <w:proofErr w:type="spellStart"/>
      <w:r w:rsidRPr="001A295D">
        <w:rPr>
          <w:rFonts w:ascii="Times New Roman" w:hAnsi="Times New Roman" w:cs="Arial"/>
          <w:iCs/>
          <w:sz w:val="24"/>
          <w:szCs w:val="24"/>
        </w:rPr>
        <w:t>cDNA</w:t>
      </w:r>
      <w:proofErr w:type="spellEnd"/>
      <w:r w:rsidRPr="001A295D">
        <w:rPr>
          <w:rFonts w:ascii="Times New Roman" w:hAnsi="Times New Roman" w:cs="Arial"/>
          <w:iCs/>
          <w:sz w:val="24"/>
          <w:szCs w:val="24"/>
        </w:rPr>
        <w:t xml:space="preserve"> using M-MLV Reverse Transcriptase </w:t>
      </w:r>
      <w:r>
        <w:rPr>
          <w:rFonts w:ascii="Times New Roman" w:hAnsi="Times New Roman" w:cs="Arial"/>
          <w:iCs/>
          <w:sz w:val="24"/>
          <w:szCs w:val="24"/>
        </w:rPr>
        <w:t>and</w:t>
      </w:r>
      <w:r w:rsidRPr="001A295D">
        <w:rPr>
          <w:rFonts w:ascii="Times New Roman" w:hAnsi="Times New Roman" w:cs="Arial"/>
          <w:iCs/>
          <w:sz w:val="24"/>
          <w:szCs w:val="24"/>
        </w:rPr>
        <w:t xml:space="preserve"> random </w:t>
      </w:r>
      <w:proofErr w:type="spellStart"/>
      <w:r w:rsidRPr="001A295D">
        <w:rPr>
          <w:rFonts w:ascii="Times New Roman" w:hAnsi="Times New Roman" w:cs="Arial"/>
          <w:iCs/>
          <w:sz w:val="24"/>
          <w:szCs w:val="24"/>
        </w:rPr>
        <w:t>hexamers</w:t>
      </w:r>
      <w:proofErr w:type="spellEnd"/>
      <w:r w:rsidRPr="001A295D">
        <w:rPr>
          <w:rFonts w:ascii="Times New Roman" w:hAnsi="Times New Roman" w:cs="Arial"/>
          <w:iCs/>
          <w:sz w:val="24"/>
          <w:szCs w:val="24"/>
        </w:rPr>
        <w:t xml:space="preserve"> (Invitrogen, Carlsbad, CA).  0.5 µl of the random primers (500 </w:t>
      </w:r>
      <w:proofErr w:type="spellStart"/>
      <w:r w:rsidRPr="001A295D">
        <w:rPr>
          <w:rFonts w:ascii="Times New Roman" w:hAnsi="Times New Roman" w:cs="Arial"/>
          <w:iCs/>
          <w:sz w:val="24"/>
          <w:szCs w:val="24"/>
        </w:rPr>
        <w:t>ng</w:t>
      </w:r>
      <w:proofErr w:type="spellEnd"/>
      <w:r w:rsidRPr="001A295D">
        <w:rPr>
          <w:rFonts w:ascii="Times New Roman" w:hAnsi="Times New Roman" w:cs="Arial"/>
          <w:iCs/>
          <w:sz w:val="24"/>
          <w:szCs w:val="24"/>
        </w:rPr>
        <w:t xml:space="preserve">/µl), 1.0 µl </w:t>
      </w:r>
      <w:proofErr w:type="spellStart"/>
      <w:r w:rsidRPr="001A295D">
        <w:rPr>
          <w:rFonts w:ascii="Times New Roman" w:hAnsi="Times New Roman" w:cs="Arial"/>
          <w:iCs/>
          <w:sz w:val="24"/>
          <w:szCs w:val="24"/>
        </w:rPr>
        <w:t>dNTPs</w:t>
      </w:r>
      <w:proofErr w:type="spellEnd"/>
      <w:r>
        <w:rPr>
          <w:rFonts w:ascii="Times New Roman" w:hAnsi="Times New Roman" w:cs="Arial"/>
          <w:iCs/>
          <w:sz w:val="24"/>
          <w:szCs w:val="24"/>
        </w:rPr>
        <w:t xml:space="preserve"> (10 </w:t>
      </w:r>
      <w:proofErr w:type="spellStart"/>
      <w:r>
        <w:rPr>
          <w:rFonts w:ascii="Times New Roman" w:hAnsi="Times New Roman" w:cs="Arial"/>
          <w:iCs/>
          <w:sz w:val="24"/>
          <w:szCs w:val="24"/>
        </w:rPr>
        <w:t>mM</w:t>
      </w:r>
      <w:proofErr w:type="spellEnd"/>
      <w:r>
        <w:rPr>
          <w:rFonts w:ascii="Times New Roman" w:hAnsi="Times New Roman" w:cs="Arial"/>
          <w:iCs/>
          <w:sz w:val="24"/>
          <w:szCs w:val="24"/>
        </w:rPr>
        <w:t>)</w:t>
      </w:r>
      <w:r w:rsidRPr="001A295D">
        <w:rPr>
          <w:rFonts w:ascii="Times New Roman" w:hAnsi="Times New Roman" w:cs="Arial"/>
          <w:iCs/>
          <w:sz w:val="24"/>
          <w:szCs w:val="24"/>
        </w:rPr>
        <w:t xml:space="preserve">, and 10.5 µl of the RNA </w:t>
      </w:r>
      <w:r>
        <w:rPr>
          <w:rFonts w:ascii="Times New Roman" w:hAnsi="Times New Roman" w:cs="Arial"/>
          <w:iCs/>
          <w:sz w:val="24"/>
          <w:szCs w:val="24"/>
        </w:rPr>
        <w:t>sample</w:t>
      </w:r>
      <w:r w:rsidRPr="001A295D">
        <w:rPr>
          <w:rFonts w:ascii="Times New Roman" w:hAnsi="Times New Roman" w:cs="Arial"/>
          <w:iCs/>
          <w:sz w:val="24"/>
          <w:szCs w:val="24"/>
        </w:rPr>
        <w:t xml:space="preserve"> </w:t>
      </w:r>
      <w:proofErr w:type="gramStart"/>
      <w:r w:rsidRPr="001A295D">
        <w:rPr>
          <w:rFonts w:ascii="Times New Roman" w:hAnsi="Times New Roman" w:cs="Arial"/>
          <w:iCs/>
          <w:sz w:val="24"/>
          <w:szCs w:val="24"/>
        </w:rPr>
        <w:t>(</w:t>
      </w:r>
      <w:r>
        <w:rPr>
          <w:rFonts w:ascii="Times New Roman" w:hAnsi="Times New Roman" w:cs="Arial"/>
          <w:iCs/>
          <w:sz w:val="24"/>
          <w:szCs w:val="24"/>
        </w:rPr>
        <w:t xml:space="preserve">6 </w:t>
      </w:r>
      <w:proofErr w:type="spellStart"/>
      <w:r>
        <w:rPr>
          <w:rFonts w:ascii="Times New Roman" w:hAnsi="Times New Roman" w:cs="Arial"/>
          <w:iCs/>
          <w:sz w:val="24"/>
          <w:szCs w:val="24"/>
        </w:rPr>
        <w:t>ng</w:t>
      </w:r>
      <w:proofErr w:type="spellEnd"/>
      <w:r>
        <w:rPr>
          <w:rFonts w:ascii="Times New Roman" w:hAnsi="Times New Roman" w:cs="Arial"/>
          <w:iCs/>
          <w:sz w:val="24"/>
          <w:szCs w:val="24"/>
        </w:rPr>
        <w:t>/</w:t>
      </w:r>
      <w:r>
        <w:rPr>
          <w:rFonts w:ascii="Times New Roman" w:hAnsi="Times New Roman" w:cs="Times New Roman"/>
          <w:iCs/>
          <w:sz w:val="24"/>
          <w:szCs w:val="24"/>
        </w:rPr>
        <w:t>µ</w:t>
      </w:r>
      <w:r>
        <w:rPr>
          <w:rFonts w:ascii="Times New Roman" w:hAnsi="Times New Roman" w:cs="Arial"/>
          <w:iCs/>
          <w:sz w:val="24"/>
          <w:szCs w:val="24"/>
        </w:rPr>
        <w:t>l</w:t>
      </w:r>
      <w:r w:rsidRPr="001A295D">
        <w:rPr>
          <w:rFonts w:ascii="Times New Roman" w:hAnsi="Times New Roman" w:cs="Arial"/>
          <w:iCs/>
          <w:sz w:val="24"/>
          <w:szCs w:val="24"/>
        </w:rPr>
        <w:t>)</w:t>
      </w:r>
      <w:proofErr w:type="gramEnd"/>
      <w:r w:rsidRPr="001A295D">
        <w:rPr>
          <w:rFonts w:ascii="Times New Roman" w:hAnsi="Times New Roman" w:cs="Arial"/>
          <w:iCs/>
          <w:sz w:val="24"/>
          <w:szCs w:val="24"/>
        </w:rPr>
        <w:t xml:space="preserve"> were heated to 65°C for 5 min and then chilled on ice.  Four µl </w:t>
      </w:r>
      <w:r>
        <w:rPr>
          <w:rFonts w:ascii="Times New Roman" w:hAnsi="Times New Roman" w:cs="Arial"/>
          <w:iCs/>
          <w:sz w:val="24"/>
          <w:szCs w:val="24"/>
        </w:rPr>
        <w:t xml:space="preserve">5X First Strand Buffer </w:t>
      </w:r>
      <w:r w:rsidRPr="001A295D">
        <w:rPr>
          <w:rFonts w:ascii="Times New Roman" w:hAnsi="Times New Roman" w:cs="Arial"/>
          <w:iCs/>
          <w:sz w:val="24"/>
          <w:szCs w:val="24"/>
        </w:rPr>
        <w:t xml:space="preserve">[250 </w:t>
      </w:r>
      <w:proofErr w:type="spellStart"/>
      <w:r w:rsidRPr="001A295D">
        <w:rPr>
          <w:rFonts w:ascii="Times New Roman" w:hAnsi="Times New Roman" w:cs="Arial"/>
          <w:iCs/>
          <w:sz w:val="24"/>
          <w:szCs w:val="24"/>
        </w:rPr>
        <w:t>mM</w:t>
      </w:r>
      <w:proofErr w:type="spellEnd"/>
      <w:r w:rsidRPr="001A295D">
        <w:rPr>
          <w:rFonts w:ascii="Times New Roman" w:hAnsi="Times New Roman" w:cs="Arial"/>
          <w:iCs/>
          <w:sz w:val="24"/>
          <w:szCs w:val="24"/>
        </w:rPr>
        <w:t xml:space="preserve"> </w:t>
      </w:r>
      <w:proofErr w:type="spellStart"/>
      <w:r w:rsidRPr="001A295D">
        <w:rPr>
          <w:rFonts w:ascii="Times New Roman" w:hAnsi="Times New Roman" w:cs="Arial"/>
          <w:iCs/>
          <w:sz w:val="24"/>
          <w:szCs w:val="24"/>
        </w:rPr>
        <w:t>Tris-HCl</w:t>
      </w:r>
      <w:proofErr w:type="spellEnd"/>
      <w:r w:rsidRPr="001A295D">
        <w:rPr>
          <w:rFonts w:ascii="Times New Roman" w:hAnsi="Times New Roman" w:cs="Arial"/>
          <w:iCs/>
          <w:sz w:val="24"/>
          <w:szCs w:val="24"/>
        </w:rPr>
        <w:t xml:space="preserve"> (pH 8.3), 375 </w:t>
      </w:r>
      <w:proofErr w:type="spellStart"/>
      <w:r w:rsidRPr="001A295D">
        <w:rPr>
          <w:rFonts w:ascii="Times New Roman" w:hAnsi="Times New Roman" w:cs="Arial"/>
          <w:iCs/>
          <w:sz w:val="24"/>
          <w:szCs w:val="24"/>
        </w:rPr>
        <w:t>mM</w:t>
      </w:r>
      <w:proofErr w:type="spellEnd"/>
      <w:r w:rsidRPr="001A295D">
        <w:rPr>
          <w:rFonts w:ascii="Times New Roman" w:hAnsi="Times New Roman" w:cs="Arial"/>
          <w:iCs/>
          <w:sz w:val="24"/>
          <w:szCs w:val="24"/>
        </w:rPr>
        <w:t xml:space="preserve"> </w:t>
      </w:r>
      <w:proofErr w:type="spellStart"/>
      <w:r w:rsidRPr="001A295D">
        <w:rPr>
          <w:rFonts w:ascii="Times New Roman" w:hAnsi="Times New Roman" w:cs="Arial"/>
          <w:iCs/>
          <w:sz w:val="24"/>
          <w:szCs w:val="24"/>
        </w:rPr>
        <w:t>KCl</w:t>
      </w:r>
      <w:proofErr w:type="spellEnd"/>
      <w:r w:rsidRPr="001A295D">
        <w:rPr>
          <w:rFonts w:ascii="Times New Roman" w:hAnsi="Times New Roman" w:cs="Arial"/>
          <w:iCs/>
          <w:sz w:val="24"/>
          <w:szCs w:val="24"/>
        </w:rPr>
        <w:t xml:space="preserve">, 15 </w:t>
      </w:r>
      <w:proofErr w:type="spellStart"/>
      <w:r w:rsidRPr="001A295D">
        <w:rPr>
          <w:rFonts w:ascii="Times New Roman" w:hAnsi="Times New Roman" w:cs="Arial"/>
          <w:iCs/>
          <w:sz w:val="24"/>
          <w:szCs w:val="24"/>
        </w:rPr>
        <w:t>mM</w:t>
      </w:r>
      <w:proofErr w:type="spellEnd"/>
      <w:r w:rsidRPr="001A295D">
        <w:rPr>
          <w:rFonts w:ascii="Times New Roman" w:hAnsi="Times New Roman" w:cs="Arial"/>
          <w:iCs/>
          <w:sz w:val="24"/>
          <w:szCs w:val="24"/>
        </w:rPr>
        <w:t xml:space="preserve"> MgCl2], 2 µl 0.1 M </w:t>
      </w:r>
      <w:proofErr w:type="spellStart"/>
      <w:r w:rsidRPr="001A295D">
        <w:rPr>
          <w:rFonts w:ascii="Times New Roman" w:hAnsi="Times New Roman" w:cs="Arial"/>
          <w:iCs/>
          <w:sz w:val="24"/>
          <w:szCs w:val="24"/>
        </w:rPr>
        <w:t>dithiothreitol</w:t>
      </w:r>
      <w:proofErr w:type="spellEnd"/>
      <w:r w:rsidRPr="001A295D">
        <w:rPr>
          <w:rFonts w:ascii="Times New Roman" w:hAnsi="Times New Roman" w:cs="Arial"/>
          <w:iCs/>
          <w:sz w:val="24"/>
          <w:szCs w:val="24"/>
        </w:rPr>
        <w:t xml:space="preserve">, </w:t>
      </w:r>
      <w:r>
        <w:rPr>
          <w:rFonts w:ascii="Times New Roman" w:hAnsi="Times New Roman" w:cs="Arial"/>
          <w:iCs/>
          <w:sz w:val="24"/>
          <w:szCs w:val="24"/>
        </w:rPr>
        <w:t xml:space="preserve">and </w:t>
      </w:r>
      <w:r w:rsidRPr="001A295D">
        <w:rPr>
          <w:rFonts w:ascii="Times New Roman" w:hAnsi="Times New Roman" w:cs="Arial"/>
          <w:iCs/>
          <w:sz w:val="24"/>
          <w:szCs w:val="24"/>
        </w:rPr>
        <w:t xml:space="preserve">1µl </w:t>
      </w:r>
      <w:proofErr w:type="spellStart"/>
      <w:r w:rsidRPr="001A295D">
        <w:rPr>
          <w:rFonts w:ascii="Times New Roman" w:hAnsi="Times New Roman" w:cs="Arial"/>
          <w:iCs/>
          <w:sz w:val="24"/>
          <w:szCs w:val="24"/>
        </w:rPr>
        <w:t>R</w:t>
      </w:r>
      <w:r w:rsidR="00AF51EC" w:rsidRPr="001A295D">
        <w:rPr>
          <w:rFonts w:ascii="Times New Roman" w:hAnsi="Times New Roman" w:cs="Arial"/>
          <w:iCs/>
          <w:sz w:val="24"/>
          <w:szCs w:val="24"/>
        </w:rPr>
        <w:t>n</w:t>
      </w:r>
      <w:r w:rsidRPr="001A295D">
        <w:rPr>
          <w:rFonts w:ascii="Times New Roman" w:hAnsi="Times New Roman" w:cs="Arial"/>
          <w:iCs/>
          <w:sz w:val="24"/>
          <w:szCs w:val="24"/>
        </w:rPr>
        <w:t>ase</w:t>
      </w:r>
      <w:proofErr w:type="spellEnd"/>
      <w:r w:rsidRPr="001A295D">
        <w:rPr>
          <w:rFonts w:ascii="Times New Roman" w:hAnsi="Times New Roman" w:cs="Arial"/>
          <w:iCs/>
          <w:sz w:val="24"/>
          <w:szCs w:val="24"/>
        </w:rPr>
        <w:t xml:space="preserve"> Out (Invitrogen) was then added.</w:t>
      </w:r>
      <w:r w:rsidRPr="00450122">
        <w:rPr>
          <w:rFonts w:ascii="Times New Roman" w:hAnsi="Times New Roman" w:cs="Arial"/>
          <w:iCs/>
          <w:sz w:val="24"/>
          <w:szCs w:val="24"/>
        </w:rPr>
        <w:t xml:space="preserve">  The solution was mixed and incubated at 37°C for 2 min.  One µl M-MLV RT </w:t>
      </w:r>
      <w:r w:rsidRPr="001A295D">
        <w:rPr>
          <w:rFonts w:ascii="Times New Roman" w:hAnsi="Times New Roman" w:cs="Arial"/>
          <w:iCs/>
          <w:sz w:val="24"/>
          <w:szCs w:val="24"/>
        </w:rPr>
        <w:t>(200 units/</w:t>
      </w:r>
      <w:r w:rsidRPr="001A295D">
        <w:rPr>
          <w:rFonts w:ascii="Times New Roman" w:hAnsi="Times New Roman" w:cs="Times New Roman"/>
          <w:iCs/>
          <w:sz w:val="24"/>
          <w:szCs w:val="24"/>
        </w:rPr>
        <w:t>µ</w:t>
      </w:r>
      <w:r w:rsidRPr="001A295D">
        <w:rPr>
          <w:rFonts w:ascii="Times New Roman" w:hAnsi="Times New Roman" w:cs="Arial"/>
          <w:iCs/>
          <w:sz w:val="24"/>
          <w:szCs w:val="24"/>
        </w:rPr>
        <w:t>l</w:t>
      </w:r>
      <w:r>
        <w:rPr>
          <w:rFonts w:ascii="Times New Roman" w:hAnsi="Times New Roman" w:cs="Arial"/>
          <w:iCs/>
          <w:sz w:val="24"/>
          <w:szCs w:val="24"/>
        </w:rPr>
        <w:t xml:space="preserve">) </w:t>
      </w:r>
      <w:r w:rsidRPr="00450122">
        <w:rPr>
          <w:rFonts w:ascii="Times New Roman" w:hAnsi="Times New Roman" w:cs="Arial"/>
          <w:iCs/>
          <w:sz w:val="24"/>
          <w:szCs w:val="24"/>
        </w:rPr>
        <w:t>was added to the solution and incubated 10 min at 25°C followed by 50 min at 37°C.  The enzyme was inactivated by heating 15 min at 70°C.</w:t>
      </w:r>
      <w:r>
        <w:rPr>
          <w:rFonts w:ascii="Times New Roman" w:hAnsi="Times New Roman" w:cs="Arial"/>
          <w:iCs/>
          <w:sz w:val="24"/>
          <w:szCs w:val="24"/>
        </w:rPr>
        <w:t xml:space="preserve"> </w:t>
      </w:r>
    </w:p>
    <w:p w:rsidR="004B13D3" w:rsidRPr="00CE158E" w:rsidRDefault="004B13D3" w:rsidP="004B13D3">
      <w:pPr>
        <w:pStyle w:val="NoSpacing"/>
        <w:spacing w:after="200" w:line="480" w:lineRule="auto"/>
        <w:ind w:firstLine="720"/>
        <w:rPr>
          <w:rFonts w:ascii="Times New Roman" w:hAnsi="Times New Roman" w:cs="Arial"/>
          <w:b/>
          <w:sz w:val="24"/>
          <w:szCs w:val="24"/>
        </w:rPr>
      </w:pPr>
      <w:r w:rsidRPr="00CE158E">
        <w:rPr>
          <w:rFonts w:ascii="Times New Roman" w:hAnsi="Times New Roman" w:cs="Arial"/>
          <w:sz w:val="24"/>
          <w:szCs w:val="24"/>
        </w:rPr>
        <w:t>RT-</w:t>
      </w:r>
      <w:proofErr w:type="spellStart"/>
      <w:r w:rsidRPr="00CE158E">
        <w:rPr>
          <w:rFonts w:ascii="Times New Roman" w:hAnsi="Times New Roman" w:cs="Arial"/>
          <w:sz w:val="24"/>
          <w:szCs w:val="24"/>
        </w:rPr>
        <w:t>qPCR</w:t>
      </w:r>
      <w:proofErr w:type="spellEnd"/>
      <w:r w:rsidRPr="00CE158E">
        <w:rPr>
          <w:rFonts w:ascii="Times New Roman" w:hAnsi="Times New Roman" w:cs="Arial"/>
          <w:sz w:val="24"/>
          <w:szCs w:val="24"/>
        </w:rPr>
        <w:t xml:space="preserve"> assays were used to measure gene expression of indigoidine biosynthesis genes as well as reference genes. </w:t>
      </w:r>
      <w:r w:rsidRPr="00CE158E">
        <w:rPr>
          <w:rFonts w:ascii="Times New Roman" w:hAnsi="Times New Roman" w:cs="Arial"/>
          <w:b/>
          <w:sz w:val="24"/>
          <w:szCs w:val="24"/>
        </w:rPr>
        <w:t xml:space="preserve"> </w:t>
      </w:r>
      <w:r w:rsidRPr="00CE158E">
        <w:rPr>
          <w:rFonts w:ascii="Times New Roman" w:hAnsi="Times New Roman" w:cs="Arial"/>
          <w:sz w:val="24"/>
          <w:szCs w:val="24"/>
        </w:rPr>
        <w:t>Three reference genes (</w:t>
      </w:r>
      <w:r w:rsidRPr="00CE158E">
        <w:rPr>
          <w:rFonts w:ascii="Times New Roman" w:hAnsi="Times New Roman" w:cs="Arial"/>
          <w:i/>
          <w:sz w:val="24"/>
          <w:szCs w:val="24"/>
        </w:rPr>
        <w:t>map</w:t>
      </w:r>
      <w:r w:rsidRPr="00CE158E">
        <w:rPr>
          <w:rFonts w:ascii="Times New Roman" w:hAnsi="Times New Roman" w:cs="Arial"/>
          <w:sz w:val="24"/>
          <w:szCs w:val="24"/>
        </w:rPr>
        <w:t xml:space="preserve">, </w:t>
      </w:r>
      <w:proofErr w:type="spellStart"/>
      <w:r w:rsidRPr="00CE158E">
        <w:rPr>
          <w:rFonts w:ascii="Times New Roman" w:hAnsi="Times New Roman" w:cs="Arial"/>
          <w:i/>
          <w:sz w:val="24"/>
          <w:szCs w:val="24"/>
        </w:rPr>
        <w:t>rpoC</w:t>
      </w:r>
      <w:proofErr w:type="spellEnd"/>
      <w:r w:rsidRPr="00CE158E">
        <w:rPr>
          <w:rFonts w:ascii="Times New Roman" w:hAnsi="Times New Roman" w:cs="Arial"/>
          <w:i/>
          <w:sz w:val="24"/>
          <w:szCs w:val="24"/>
        </w:rPr>
        <w:t>,</w:t>
      </w:r>
      <w:r w:rsidRPr="00CE158E">
        <w:rPr>
          <w:rFonts w:ascii="Times New Roman" w:hAnsi="Times New Roman" w:cs="Arial"/>
          <w:sz w:val="24"/>
          <w:szCs w:val="24"/>
        </w:rPr>
        <w:t xml:space="preserve"> and </w:t>
      </w:r>
      <w:proofErr w:type="spellStart"/>
      <w:r w:rsidRPr="00CE158E">
        <w:rPr>
          <w:rFonts w:ascii="Times New Roman" w:hAnsi="Times New Roman" w:cs="Arial"/>
          <w:i/>
          <w:sz w:val="24"/>
          <w:szCs w:val="24"/>
        </w:rPr>
        <w:t>alaS</w:t>
      </w:r>
      <w:proofErr w:type="spellEnd"/>
      <w:r w:rsidRPr="00CE158E">
        <w:rPr>
          <w:rFonts w:ascii="Times New Roman" w:hAnsi="Times New Roman" w:cs="Arial"/>
          <w:sz w:val="24"/>
          <w:szCs w:val="24"/>
        </w:rPr>
        <w:t xml:space="preserve">) were selected using previously described criteria </w:t>
      </w:r>
      <w:r>
        <w:rPr>
          <w:rFonts w:ascii="Times New Roman" w:hAnsi="Times New Roman" w:cs="Arial"/>
          <w:noProof/>
          <w:sz w:val="24"/>
          <w:szCs w:val="24"/>
        </w:rPr>
        <w:t>(</w:t>
      </w:r>
      <w:r w:rsidRPr="00E73530">
        <w:rPr>
          <w:rFonts w:ascii="Times New Roman" w:hAnsi="Times New Roman" w:cs="Arial"/>
          <w:noProof/>
          <w:sz w:val="24"/>
          <w:szCs w:val="24"/>
        </w:rPr>
        <w:t>40)</w:t>
      </w:r>
      <w:r w:rsidRPr="00E73530">
        <w:rPr>
          <w:rFonts w:ascii="Times New Roman" w:hAnsi="Times New Roman" w:cs="Arial"/>
          <w:sz w:val="24"/>
          <w:szCs w:val="24"/>
        </w:rPr>
        <w:t>.  Primers were designed for the three reference genes and the indigoidine biosynthesis NRPS (</w:t>
      </w:r>
      <w:proofErr w:type="spellStart"/>
      <w:r w:rsidRPr="00E73530">
        <w:rPr>
          <w:rFonts w:ascii="Times New Roman" w:hAnsi="Times New Roman" w:cs="Arial"/>
          <w:i/>
          <w:sz w:val="24"/>
          <w:szCs w:val="24"/>
        </w:rPr>
        <w:t>igiD</w:t>
      </w:r>
      <w:proofErr w:type="spellEnd"/>
      <w:r w:rsidRPr="00E73530">
        <w:rPr>
          <w:rFonts w:ascii="Times New Roman" w:hAnsi="Times New Roman" w:cs="Arial"/>
          <w:sz w:val="24"/>
          <w:szCs w:val="24"/>
        </w:rPr>
        <w:t>) using the Primer3 online software tool (</w:t>
      </w:r>
      <w:hyperlink r:id="rId11" w:history="1">
        <w:r w:rsidRPr="00E73530">
          <w:rPr>
            <w:rStyle w:val="Hyperlink"/>
            <w:rFonts w:ascii="Times New Roman" w:hAnsi="Times New Roman" w:cs="Arial"/>
            <w:color w:val="auto"/>
            <w:sz w:val="24"/>
            <w:szCs w:val="24"/>
          </w:rPr>
          <w:t>http://frodo.wi.mit.edu/</w:t>
        </w:r>
      </w:hyperlink>
      <w:r w:rsidRPr="00E73530">
        <w:rPr>
          <w:rFonts w:ascii="Times New Roman" w:hAnsi="Times New Roman" w:cs="Arial"/>
          <w:sz w:val="24"/>
          <w:szCs w:val="24"/>
        </w:rPr>
        <w:t>) and the Y4I genome sequence (NCBI Reference Sequence: NZ_ABXF00000000.1).  All primer sets were tested on genomic Y4I DNA and yielded a single band of the expected size.  Primers for the RT-</w:t>
      </w:r>
      <w:proofErr w:type="spellStart"/>
      <w:r w:rsidRPr="00E73530">
        <w:rPr>
          <w:rFonts w:ascii="Times New Roman" w:hAnsi="Times New Roman" w:cs="Arial"/>
          <w:sz w:val="24"/>
          <w:szCs w:val="24"/>
        </w:rPr>
        <w:t>qPCR</w:t>
      </w:r>
      <w:proofErr w:type="spellEnd"/>
      <w:r w:rsidRPr="00E73530">
        <w:rPr>
          <w:rFonts w:ascii="Times New Roman" w:hAnsi="Times New Roman" w:cs="Arial"/>
          <w:sz w:val="24"/>
          <w:szCs w:val="24"/>
        </w:rPr>
        <w:t xml:space="preserve"> </w:t>
      </w:r>
      <w:r w:rsidRPr="00CE158E">
        <w:rPr>
          <w:rFonts w:ascii="Times New Roman" w:hAnsi="Times New Roman" w:cs="Arial"/>
          <w:sz w:val="24"/>
          <w:szCs w:val="24"/>
        </w:rPr>
        <w:t xml:space="preserve">are as follows:  </w:t>
      </w:r>
      <w:proofErr w:type="spellStart"/>
      <w:r w:rsidRPr="00CE158E">
        <w:rPr>
          <w:rFonts w:ascii="Times New Roman" w:hAnsi="Times New Roman" w:cs="Arial"/>
          <w:i/>
          <w:sz w:val="24"/>
          <w:szCs w:val="24"/>
        </w:rPr>
        <w:t>igiD</w:t>
      </w:r>
      <w:proofErr w:type="spellEnd"/>
      <w:r w:rsidRPr="00CE158E">
        <w:rPr>
          <w:rFonts w:ascii="Times New Roman" w:hAnsi="Times New Roman" w:cs="Arial"/>
          <w:i/>
          <w:sz w:val="24"/>
          <w:szCs w:val="24"/>
        </w:rPr>
        <w:t xml:space="preserve"> </w:t>
      </w:r>
      <w:r w:rsidRPr="00CE158E">
        <w:rPr>
          <w:rFonts w:ascii="Times New Roman" w:hAnsi="Times New Roman" w:cs="Arial"/>
          <w:sz w:val="24"/>
          <w:szCs w:val="24"/>
        </w:rPr>
        <w:t xml:space="preserve">forward (5’ GGT CAG AAA GGA CGC GTC GCG G 3’) and reverse (5’ AGC GCG CGA TGC CGA GCT GAT C 3’), </w:t>
      </w:r>
      <w:r w:rsidRPr="00CE158E">
        <w:rPr>
          <w:rFonts w:ascii="Times New Roman" w:hAnsi="Times New Roman" w:cs="Arial"/>
          <w:i/>
          <w:sz w:val="24"/>
          <w:szCs w:val="24"/>
        </w:rPr>
        <w:t>map</w:t>
      </w:r>
      <w:r w:rsidRPr="00CE158E">
        <w:rPr>
          <w:rFonts w:ascii="Times New Roman" w:hAnsi="Times New Roman" w:cs="Arial"/>
          <w:sz w:val="24"/>
          <w:szCs w:val="24"/>
        </w:rPr>
        <w:t xml:space="preserve"> forward (5’ GTG TTC CAC GCC CCG CCC AAC 3’) and reverse (5’ CCC GGC CGG TGA CAG GGT GAA 3’), </w:t>
      </w:r>
      <w:proofErr w:type="spellStart"/>
      <w:r w:rsidRPr="00CE158E">
        <w:rPr>
          <w:rFonts w:ascii="Times New Roman" w:hAnsi="Times New Roman" w:cs="Arial"/>
          <w:i/>
          <w:sz w:val="24"/>
          <w:szCs w:val="24"/>
        </w:rPr>
        <w:t>rpoC</w:t>
      </w:r>
      <w:proofErr w:type="spellEnd"/>
      <w:r w:rsidRPr="00CE158E">
        <w:rPr>
          <w:rFonts w:ascii="Times New Roman" w:hAnsi="Times New Roman" w:cs="Arial"/>
          <w:sz w:val="24"/>
          <w:szCs w:val="24"/>
        </w:rPr>
        <w:t xml:space="preserve"> forward (5’ CGG CGC TGA AGC GAT CCG TGA 3’) and reverse (5’ CCG GAC GGT TGC CCG ATT CCA 3’), and </w:t>
      </w:r>
      <w:proofErr w:type="spellStart"/>
      <w:r w:rsidRPr="00CE158E">
        <w:rPr>
          <w:rFonts w:ascii="Times New Roman" w:hAnsi="Times New Roman" w:cs="Arial"/>
          <w:i/>
          <w:sz w:val="24"/>
          <w:szCs w:val="24"/>
        </w:rPr>
        <w:t>alaS</w:t>
      </w:r>
      <w:proofErr w:type="spellEnd"/>
      <w:r w:rsidRPr="00CE158E">
        <w:rPr>
          <w:rFonts w:ascii="Times New Roman" w:hAnsi="Times New Roman" w:cs="Arial"/>
          <w:sz w:val="24"/>
          <w:szCs w:val="24"/>
        </w:rPr>
        <w:t xml:space="preserve"> forward (5’ GCT GTG GGC GGA GGG GCA ATG 3’) and reverse (5’ GCC GAT CGA ACC GCC GGT GAC 3’).  Optimum </w:t>
      </w:r>
      <w:proofErr w:type="spellStart"/>
      <w:r w:rsidRPr="00CE158E">
        <w:rPr>
          <w:rFonts w:ascii="Times New Roman" w:hAnsi="Times New Roman" w:cs="Arial"/>
          <w:sz w:val="24"/>
          <w:szCs w:val="24"/>
        </w:rPr>
        <w:t>qPCR</w:t>
      </w:r>
      <w:proofErr w:type="spellEnd"/>
      <w:r w:rsidRPr="00CE158E">
        <w:rPr>
          <w:rFonts w:ascii="Times New Roman" w:hAnsi="Times New Roman" w:cs="Arial"/>
          <w:sz w:val="24"/>
          <w:szCs w:val="24"/>
        </w:rPr>
        <w:t xml:space="preserve"> amplification conditions for each primer set were determined by performing </w:t>
      </w:r>
      <w:r w:rsidRPr="00CE158E">
        <w:rPr>
          <w:rFonts w:ascii="Times New Roman" w:hAnsi="Times New Roman" w:cs="Arial"/>
          <w:sz w:val="24"/>
          <w:szCs w:val="24"/>
        </w:rPr>
        <w:lastRenderedPageBreak/>
        <w:t xml:space="preserve">control runs using varying concentrations of forward and reverse primer (from 100-1500 </w:t>
      </w:r>
      <w:proofErr w:type="spellStart"/>
      <w:r w:rsidRPr="00CE158E">
        <w:rPr>
          <w:rFonts w:ascii="Times New Roman" w:hAnsi="Times New Roman" w:cs="Arial"/>
          <w:sz w:val="24"/>
          <w:szCs w:val="24"/>
        </w:rPr>
        <w:t>nM</w:t>
      </w:r>
      <w:proofErr w:type="spellEnd"/>
      <w:r w:rsidRPr="00CE158E">
        <w:rPr>
          <w:rFonts w:ascii="Times New Roman" w:hAnsi="Times New Roman" w:cs="Arial"/>
          <w:sz w:val="24"/>
          <w:szCs w:val="24"/>
        </w:rPr>
        <w:t>) and a set genomic DNA concentration of 2.5 × 10</w:t>
      </w:r>
      <w:r w:rsidRPr="00CE158E">
        <w:rPr>
          <w:rFonts w:ascii="Times New Roman" w:hAnsi="Times New Roman" w:cs="Arial"/>
          <w:sz w:val="24"/>
          <w:szCs w:val="24"/>
          <w:vertAlign w:val="superscript"/>
        </w:rPr>
        <w:t>5</w:t>
      </w:r>
      <w:r w:rsidRPr="00CE158E">
        <w:rPr>
          <w:rFonts w:ascii="Times New Roman" w:hAnsi="Times New Roman" w:cs="Arial"/>
          <w:sz w:val="24"/>
          <w:szCs w:val="24"/>
        </w:rPr>
        <w:t xml:space="preserve"> genomes per reaction.  The primer concentration that gave the lowest threshold cycle (Ct) value and had the highest efficiency was chosen as the optimum concentration for the following reactions.  All primer sets yielded a product between 160 and 240 </w:t>
      </w:r>
      <w:proofErr w:type="spellStart"/>
      <w:r w:rsidRPr="00CE158E">
        <w:rPr>
          <w:rFonts w:ascii="Times New Roman" w:hAnsi="Times New Roman" w:cs="Arial"/>
          <w:sz w:val="24"/>
          <w:szCs w:val="24"/>
        </w:rPr>
        <w:t>bp.</w:t>
      </w:r>
      <w:proofErr w:type="spellEnd"/>
      <w:r w:rsidRPr="00CE158E">
        <w:rPr>
          <w:rFonts w:ascii="Times New Roman" w:hAnsi="Times New Roman" w:cs="Arial"/>
          <w:sz w:val="24"/>
          <w:szCs w:val="24"/>
        </w:rPr>
        <w:t xml:space="preserve">  The PCR was done in a Bio-Rad DNA Engine </w:t>
      </w:r>
      <w:proofErr w:type="spellStart"/>
      <w:r w:rsidRPr="00CE158E">
        <w:rPr>
          <w:rFonts w:ascii="Times New Roman" w:hAnsi="Times New Roman" w:cs="Arial"/>
          <w:sz w:val="24"/>
          <w:szCs w:val="24"/>
        </w:rPr>
        <w:t>Opticon</w:t>
      </w:r>
      <w:proofErr w:type="spellEnd"/>
      <w:r w:rsidRPr="00CE158E">
        <w:rPr>
          <w:rFonts w:ascii="Times New Roman" w:hAnsi="Times New Roman" w:cs="Arial"/>
          <w:sz w:val="24"/>
          <w:szCs w:val="24"/>
        </w:rPr>
        <w:t xml:space="preserve"> 2 real-time PCR detector (Bio-Rad, Hercules, CA) with SYBR Green PCR reagents (Invitrogen, Carlsbad, CA).  Twenty-five µl reactions were prepared in 0.2 ml skirted 96-well </w:t>
      </w:r>
      <w:proofErr w:type="spellStart"/>
      <w:r w:rsidRPr="00CE158E">
        <w:rPr>
          <w:rFonts w:ascii="Times New Roman" w:hAnsi="Times New Roman" w:cs="Arial"/>
          <w:sz w:val="24"/>
          <w:szCs w:val="24"/>
        </w:rPr>
        <w:t>qPCR</w:t>
      </w:r>
      <w:proofErr w:type="spellEnd"/>
      <w:r w:rsidRPr="00CE158E">
        <w:rPr>
          <w:rFonts w:ascii="Times New Roman" w:hAnsi="Times New Roman" w:cs="Arial"/>
          <w:sz w:val="24"/>
          <w:szCs w:val="24"/>
        </w:rPr>
        <w:t xml:space="preserve"> plates (Thermo Scientific, Waltham, MA) with 12.5 µl SYBR green Pre-Mix 2X, 7.5 µl dH</w:t>
      </w:r>
      <w:r w:rsidRPr="00CE158E">
        <w:rPr>
          <w:rFonts w:ascii="Times New Roman" w:hAnsi="Times New Roman" w:cs="Arial"/>
          <w:sz w:val="24"/>
          <w:szCs w:val="24"/>
          <w:vertAlign w:val="subscript"/>
        </w:rPr>
        <w:t>2</w:t>
      </w:r>
      <w:r w:rsidRPr="00CE158E">
        <w:rPr>
          <w:rFonts w:ascii="Times New Roman" w:hAnsi="Times New Roman" w:cs="Arial"/>
          <w:sz w:val="24"/>
          <w:szCs w:val="24"/>
        </w:rPr>
        <w:t xml:space="preserve">O, 1.25 µl forward primer, 1.25 µl reverse primer, and 2.5 µl of the sample </w:t>
      </w:r>
      <w:proofErr w:type="spellStart"/>
      <w:r w:rsidRPr="00CE158E">
        <w:rPr>
          <w:rFonts w:ascii="Times New Roman" w:hAnsi="Times New Roman" w:cs="Arial"/>
          <w:sz w:val="24"/>
          <w:szCs w:val="24"/>
        </w:rPr>
        <w:t>cDNA</w:t>
      </w:r>
      <w:proofErr w:type="spellEnd"/>
      <w:r w:rsidRPr="00CE158E">
        <w:rPr>
          <w:rFonts w:ascii="Times New Roman" w:hAnsi="Times New Roman" w:cs="Arial"/>
          <w:sz w:val="24"/>
          <w:szCs w:val="24"/>
        </w:rPr>
        <w:t xml:space="preserve">.  Plates were </w:t>
      </w:r>
      <w:proofErr w:type="spellStart"/>
      <w:r w:rsidRPr="00CE158E">
        <w:rPr>
          <w:rFonts w:ascii="Times New Roman" w:hAnsi="Times New Roman" w:cs="Arial"/>
          <w:sz w:val="24"/>
          <w:szCs w:val="24"/>
        </w:rPr>
        <w:t>thermocycled</w:t>
      </w:r>
      <w:proofErr w:type="spellEnd"/>
      <w:r w:rsidRPr="00CE158E">
        <w:rPr>
          <w:rFonts w:ascii="Times New Roman" w:hAnsi="Times New Roman" w:cs="Arial"/>
          <w:sz w:val="24"/>
          <w:szCs w:val="24"/>
        </w:rPr>
        <w:t xml:space="preserve"> for 95°C for 15 min, 40 cycles of 95°C for 45 s, 65°C for 45 s, 72°C for 15 s, and followed by 72°C for 5 min.  </w:t>
      </w:r>
      <w:r w:rsidRPr="00055A29">
        <w:rPr>
          <w:rFonts w:ascii="Times New Roman" w:hAnsi="Times New Roman" w:cs="Arial"/>
          <w:sz w:val="24"/>
          <w:szCs w:val="24"/>
        </w:rPr>
        <w:t>Melting curves were generated after each assay to verify the specificity of the amplification by heating the samples from 50°C to 100°C at 1°C/s and taking fluorescence measurements every 1.0°C.  These melt curves consistently showed a single peak indicating high specificity of the primer sets</w:t>
      </w:r>
      <w:r>
        <w:rPr>
          <w:rFonts w:ascii="Times New Roman" w:hAnsi="Times New Roman" w:cs="Arial"/>
          <w:color w:val="FF0000"/>
          <w:sz w:val="24"/>
          <w:szCs w:val="24"/>
        </w:rPr>
        <w:t>.</w:t>
      </w:r>
    </w:p>
    <w:p w:rsidR="004B13D3" w:rsidRDefault="004B13D3" w:rsidP="004B13D3">
      <w:pPr>
        <w:pStyle w:val="NoSpacing"/>
        <w:spacing w:after="200" w:line="480" w:lineRule="auto"/>
        <w:rPr>
          <w:rFonts w:ascii="Times New Roman" w:hAnsi="Times New Roman" w:cs="Arial"/>
          <w:sz w:val="24"/>
          <w:szCs w:val="24"/>
        </w:rPr>
      </w:pPr>
      <w:proofErr w:type="gramStart"/>
      <w:r w:rsidRPr="00CE158E">
        <w:rPr>
          <w:rFonts w:ascii="Times New Roman" w:hAnsi="Times New Roman" w:cs="Arial"/>
          <w:b/>
          <w:sz w:val="24"/>
          <w:szCs w:val="24"/>
        </w:rPr>
        <w:t>Statistical analyses.</w:t>
      </w:r>
      <w:proofErr w:type="gramEnd"/>
      <w:r w:rsidRPr="00CE158E">
        <w:rPr>
          <w:rFonts w:ascii="Times New Roman" w:hAnsi="Times New Roman" w:cs="Arial"/>
          <w:sz w:val="24"/>
          <w:szCs w:val="24"/>
        </w:rPr>
        <w:t xml:space="preserve">  ANOVA mean separations were done using the </w:t>
      </w:r>
      <w:proofErr w:type="spellStart"/>
      <w:r w:rsidRPr="00CE158E">
        <w:rPr>
          <w:rFonts w:ascii="Times New Roman" w:hAnsi="Times New Roman" w:cs="Arial"/>
          <w:sz w:val="24"/>
          <w:szCs w:val="24"/>
        </w:rPr>
        <w:t>Tukey</w:t>
      </w:r>
      <w:r>
        <w:rPr>
          <w:rFonts w:ascii="Times New Roman" w:hAnsi="Times New Roman" w:cs="Arial"/>
          <w:sz w:val="24"/>
          <w:szCs w:val="24"/>
        </w:rPr>
        <w:t>’s</w:t>
      </w:r>
      <w:proofErr w:type="spellEnd"/>
      <w:r>
        <w:rPr>
          <w:rFonts w:ascii="Times New Roman" w:hAnsi="Times New Roman" w:cs="Arial"/>
          <w:sz w:val="24"/>
          <w:szCs w:val="24"/>
        </w:rPr>
        <w:t xml:space="preserve"> </w:t>
      </w:r>
      <w:r w:rsidRPr="00CE158E">
        <w:rPr>
          <w:rFonts w:ascii="Times New Roman" w:hAnsi="Times New Roman" w:cs="Arial"/>
          <w:sz w:val="24"/>
          <w:szCs w:val="24"/>
        </w:rPr>
        <w:t xml:space="preserve">Honestly Significant Difference test in </w:t>
      </w:r>
      <w:proofErr w:type="spellStart"/>
      <w:r w:rsidRPr="00CE158E">
        <w:rPr>
          <w:rFonts w:ascii="Times New Roman" w:hAnsi="Times New Roman" w:cs="Arial"/>
          <w:sz w:val="24"/>
          <w:szCs w:val="24"/>
        </w:rPr>
        <w:t>SigmaPlot</w:t>
      </w:r>
      <w:proofErr w:type="spellEnd"/>
      <w:r w:rsidRPr="00CE158E">
        <w:rPr>
          <w:rFonts w:ascii="Times New Roman" w:hAnsi="Times New Roman" w:cs="Arial"/>
          <w:sz w:val="24"/>
          <w:szCs w:val="24"/>
        </w:rPr>
        <w:t xml:space="preserve"> 11.0 (</w:t>
      </w:r>
      <w:proofErr w:type="spellStart"/>
      <w:r w:rsidRPr="00CE158E">
        <w:rPr>
          <w:rFonts w:ascii="Times New Roman" w:hAnsi="Times New Roman" w:cs="Arial"/>
          <w:sz w:val="24"/>
          <w:szCs w:val="24"/>
        </w:rPr>
        <w:t>Systat</w:t>
      </w:r>
      <w:proofErr w:type="spellEnd"/>
      <w:r w:rsidRPr="00CE158E">
        <w:rPr>
          <w:rFonts w:ascii="Times New Roman" w:hAnsi="Times New Roman" w:cs="Arial"/>
          <w:sz w:val="24"/>
          <w:szCs w:val="24"/>
        </w:rPr>
        <w:t xml:space="preserve"> Software, Inc</w:t>
      </w:r>
      <w:r>
        <w:rPr>
          <w:rFonts w:ascii="Times New Roman" w:hAnsi="Times New Roman" w:cs="Arial"/>
          <w:sz w:val="24"/>
          <w:szCs w:val="24"/>
        </w:rPr>
        <w:t>.</w:t>
      </w:r>
      <w:r w:rsidRPr="00CE158E">
        <w:rPr>
          <w:rFonts w:ascii="Times New Roman" w:hAnsi="Times New Roman" w:cs="Arial"/>
          <w:sz w:val="24"/>
          <w:szCs w:val="24"/>
        </w:rPr>
        <w:t>, Chicago, IL).  RT-</w:t>
      </w:r>
      <w:proofErr w:type="spellStart"/>
      <w:r w:rsidRPr="00CE158E">
        <w:rPr>
          <w:rFonts w:ascii="Times New Roman" w:hAnsi="Times New Roman" w:cs="Arial"/>
          <w:sz w:val="24"/>
          <w:szCs w:val="24"/>
        </w:rPr>
        <w:t>qPCR</w:t>
      </w:r>
      <w:proofErr w:type="spellEnd"/>
      <w:r w:rsidRPr="00CE158E">
        <w:rPr>
          <w:rFonts w:ascii="Times New Roman" w:hAnsi="Times New Roman" w:cs="Arial"/>
          <w:sz w:val="24"/>
          <w:szCs w:val="24"/>
        </w:rPr>
        <w:t xml:space="preserve"> data analysis and the normalized relative transcript quantity was calculated using the </w:t>
      </w:r>
      <w:proofErr w:type="spellStart"/>
      <w:r w:rsidRPr="00CE158E">
        <w:rPr>
          <w:rFonts w:ascii="Times New Roman" w:hAnsi="Times New Roman" w:cs="Arial"/>
          <w:sz w:val="24"/>
          <w:szCs w:val="24"/>
        </w:rPr>
        <w:t>qBASE</w:t>
      </w:r>
      <w:proofErr w:type="spellEnd"/>
      <w:r w:rsidRPr="00CE158E">
        <w:rPr>
          <w:rFonts w:ascii="Times New Roman" w:hAnsi="Times New Roman" w:cs="Arial"/>
          <w:sz w:val="24"/>
          <w:szCs w:val="24"/>
        </w:rPr>
        <w:t xml:space="preserve"> method which permits the use of multiple reference genes to guarantee reference gene stability as well as the use of biological replicates to guarantee experiment reproducibility </w:t>
      </w:r>
      <w:r>
        <w:rPr>
          <w:rFonts w:ascii="Times New Roman" w:hAnsi="Times New Roman" w:cs="Arial"/>
          <w:noProof/>
          <w:sz w:val="24"/>
          <w:szCs w:val="24"/>
        </w:rPr>
        <w:t>(29)</w:t>
      </w:r>
      <w:r w:rsidRPr="00CE158E">
        <w:rPr>
          <w:rFonts w:ascii="Times New Roman" w:hAnsi="Times New Roman" w:cs="Arial"/>
          <w:sz w:val="24"/>
          <w:szCs w:val="24"/>
        </w:rPr>
        <w:t xml:space="preserve">.  These data were normalized to the three reference genes and relative to late exponential broth cultures of wildtype.  </w:t>
      </w:r>
    </w:p>
    <w:p w:rsidR="004B13D3" w:rsidRDefault="004B13D3" w:rsidP="004B13D3">
      <w:pPr>
        <w:rPr>
          <w:rFonts w:ascii="Times New Roman" w:eastAsiaTheme="minorEastAsia" w:hAnsi="Times New Roman" w:cs="Arial"/>
          <w:sz w:val="24"/>
          <w:szCs w:val="24"/>
        </w:rPr>
      </w:pPr>
    </w:p>
    <w:p w:rsidR="003F7C64" w:rsidRPr="00E73D75" w:rsidRDefault="003F7C64" w:rsidP="004B13D3">
      <w:pPr>
        <w:rPr>
          <w:rFonts w:ascii="Times New Roman" w:hAnsi="Times New Roman" w:cs="Arial"/>
          <w:sz w:val="24"/>
          <w:szCs w:val="24"/>
        </w:rPr>
      </w:pPr>
    </w:p>
    <w:p w:rsidR="004B13D3" w:rsidRPr="00E73D75" w:rsidRDefault="00AF51EC" w:rsidP="00AF51EC">
      <w:pPr>
        <w:pStyle w:val="NoSpacing"/>
        <w:spacing w:line="480" w:lineRule="auto"/>
        <w:rPr>
          <w:rFonts w:ascii="Times New Roman" w:hAnsi="Times New Roman" w:cs="Arial"/>
          <w:b/>
          <w:sz w:val="24"/>
          <w:szCs w:val="24"/>
        </w:rPr>
      </w:pPr>
      <w:r>
        <w:rPr>
          <w:rFonts w:ascii="Times New Roman" w:hAnsi="Times New Roman" w:cs="Arial"/>
          <w:b/>
          <w:sz w:val="24"/>
          <w:szCs w:val="24"/>
        </w:rPr>
        <w:lastRenderedPageBreak/>
        <w:t>IV</w:t>
      </w:r>
      <w:proofErr w:type="gramStart"/>
      <w:r>
        <w:rPr>
          <w:rFonts w:ascii="Times New Roman" w:hAnsi="Times New Roman" w:cs="Arial"/>
          <w:b/>
          <w:sz w:val="24"/>
          <w:szCs w:val="24"/>
        </w:rPr>
        <w:t xml:space="preserve">.  </w:t>
      </w:r>
      <w:r w:rsidR="004B13D3" w:rsidRPr="00E73D75">
        <w:rPr>
          <w:rFonts w:ascii="Times New Roman" w:hAnsi="Times New Roman" w:cs="Arial"/>
          <w:b/>
          <w:sz w:val="24"/>
          <w:szCs w:val="24"/>
        </w:rPr>
        <w:t>Results</w:t>
      </w:r>
      <w:proofErr w:type="gramEnd"/>
      <w:r w:rsidR="004B13D3" w:rsidRPr="00E73D75">
        <w:rPr>
          <w:rFonts w:ascii="Times New Roman" w:hAnsi="Times New Roman" w:cs="Arial"/>
          <w:b/>
          <w:sz w:val="24"/>
          <w:szCs w:val="24"/>
        </w:rPr>
        <w:t xml:space="preserve"> and Discussion</w:t>
      </w:r>
    </w:p>
    <w:p w:rsidR="004B13D3" w:rsidRDefault="004B13D3" w:rsidP="004B13D3">
      <w:pPr>
        <w:pStyle w:val="NoSpacing"/>
        <w:spacing w:after="200" w:line="480" w:lineRule="auto"/>
        <w:rPr>
          <w:rFonts w:ascii="Times New Roman" w:hAnsi="Times New Roman" w:cs="Arial"/>
          <w:sz w:val="24"/>
          <w:szCs w:val="24"/>
        </w:rPr>
      </w:pPr>
      <w:r w:rsidRPr="00E73D75">
        <w:rPr>
          <w:rFonts w:ascii="Times New Roman" w:hAnsi="Times New Roman" w:cs="Arial"/>
          <w:b/>
          <w:sz w:val="24"/>
          <w:szCs w:val="24"/>
        </w:rPr>
        <w:t xml:space="preserve">The antagonistic behavior of </w:t>
      </w:r>
      <w:r w:rsidRPr="00E73D75">
        <w:rPr>
          <w:rFonts w:ascii="Times New Roman" w:hAnsi="Times New Roman" w:cs="Arial"/>
          <w:b/>
          <w:i/>
          <w:sz w:val="24"/>
          <w:szCs w:val="24"/>
        </w:rPr>
        <w:t xml:space="preserve">Phaeobacter </w:t>
      </w:r>
      <w:r w:rsidRPr="00887129">
        <w:rPr>
          <w:rFonts w:ascii="Times New Roman" w:hAnsi="Times New Roman" w:cs="Arial"/>
          <w:b/>
          <w:sz w:val="24"/>
          <w:szCs w:val="24"/>
        </w:rPr>
        <w:t>sp</w:t>
      </w:r>
      <w:r>
        <w:rPr>
          <w:rFonts w:ascii="Times New Roman" w:hAnsi="Times New Roman" w:cs="Arial"/>
          <w:b/>
          <w:i/>
          <w:sz w:val="24"/>
          <w:szCs w:val="24"/>
        </w:rPr>
        <w:t>.</w:t>
      </w:r>
      <w:r w:rsidRPr="00E73D75">
        <w:rPr>
          <w:rFonts w:ascii="Times New Roman" w:hAnsi="Times New Roman" w:cs="Arial"/>
          <w:b/>
          <w:i/>
          <w:sz w:val="24"/>
          <w:szCs w:val="24"/>
        </w:rPr>
        <w:t xml:space="preserve"> </w:t>
      </w:r>
      <w:r w:rsidRPr="00E73D75">
        <w:rPr>
          <w:rFonts w:ascii="Times New Roman" w:hAnsi="Times New Roman" w:cs="Arial"/>
          <w:b/>
          <w:sz w:val="24"/>
          <w:szCs w:val="24"/>
        </w:rPr>
        <w:t xml:space="preserve">strain Y4I is correlated with pigmentation.  </w:t>
      </w:r>
      <w:r w:rsidRPr="00E73D75">
        <w:rPr>
          <w:rFonts w:ascii="Times New Roman" w:hAnsi="Times New Roman" w:cs="Arial"/>
          <w:sz w:val="24"/>
          <w:szCs w:val="24"/>
        </w:rPr>
        <w:t xml:space="preserve">As some secondary metabolites in roseobacters have been found to be antimicrobial in nature (e.g. </w:t>
      </w:r>
      <w:r>
        <w:rPr>
          <w:rFonts w:ascii="Times New Roman" w:hAnsi="Times New Roman" w:cs="Arial"/>
          <w:noProof/>
          <w:sz w:val="24"/>
          <w:szCs w:val="24"/>
        </w:rPr>
        <w:t>(10, 38)</w:t>
      </w:r>
      <w:r w:rsidRPr="00E73D75">
        <w:rPr>
          <w:rFonts w:ascii="Times New Roman" w:hAnsi="Times New Roman" w:cs="Arial"/>
          <w:sz w:val="24"/>
          <w:szCs w:val="24"/>
        </w:rPr>
        <w:t xml:space="preserve">), we sought to determine if the previously reported antagonistic behavior of Y4I towards </w:t>
      </w:r>
      <w:r w:rsidRPr="00E73D75">
        <w:rPr>
          <w:rFonts w:ascii="Times New Roman" w:hAnsi="Times New Roman" w:cs="Arial"/>
          <w:i/>
          <w:sz w:val="24"/>
          <w:szCs w:val="24"/>
        </w:rPr>
        <w:t xml:space="preserve">Vibrio fischeri </w:t>
      </w:r>
      <w:r>
        <w:rPr>
          <w:rFonts w:ascii="Times New Roman" w:hAnsi="Times New Roman" w:cs="Arial"/>
          <w:noProof/>
          <w:sz w:val="24"/>
          <w:szCs w:val="24"/>
        </w:rPr>
        <w:t>(53)</w:t>
      </w:r>
      <w:r w:rsidRPr="00E73D75">
        <w:rPr>
          <w:rFonts w:ascii="Times New Roman" w:hAnsi="Times New Roman" w:cs="Arial"/>
          <w:sz w:val="24"/>
          <w:szCs w:val="24"/>
        </w:rPr>
        <w:t xml:space="preserve"> was correlated with the production of a blue pigment characteristic of Y4I growth on complex agar media (Fig. 1).  To that end, we generated a 6048-member mini-Tn5-random transposon mutant library of Y4I and screened for mutants with alterations in the </w:t>
      </w:r>
      <w:r w:rsidRPr="00E73D75">
        <w:rPr>
          <w:rFonts w:ascii="Times New Roman" w:hAnsi="Times New Roman" w:cs="Arial"/>
          <w:i/>
          <w:sz w:val="24"/>
          <w:szCs w:val="24"/>
        </w:rPr>
        <w:t xml:space="preserve">V. fischeri </w:t>
      </w:r>
      <w:r w:rsidRPr="00E73D75">
        <w:rPr>
          <w:rFonts w:ascii="Times New Roman" w:hAnsi="Times New Roman" w:cs="Arial"/>
          <w:sz w:val="24"/>
          <w:szCs w:val="24"/>
        </w:rPr>
        <w:t xml:space="preserve">inhibition phenotype.  Forty-five Tn5 mutants were unable to inhibit </w:t>
      </w:r>
      <w:r w:rsidRPr="00E73D75">
        <w:rPr>
          <w:rFonts w:ascii="Times New Roman" w:hAnsi="Times New Roman" w:cs="Arial"/>
          <w:i/>
          <w:sz w:val="24"/>
          <w:szCs w:val="24"/>
        </w:rPr>
        <w:t>V. fischeri</w:t>
      </w:r>
      <w:r w:rsidRPr="00E73D75">
        <w:rPr>
          <w:rFonts w:ascii="Times New Roman" w:hAnsi="Times New Roman" w:cs="Arial"/>
          <w:sz w:val="24"/>
          <w:szCs w:val="24"/>
        </w:rPr>
        <w:t xml:space="preserve">.  A direct correlation was observed between lack of pigmentation and failure to inhibit the growth of </w:t>
      </w:r>
      <w:r w:rsidRPr="00E73D75">
        <w:rPr>
          <w:rFonts w:ascii="Times New Roman" w:hAnsi="Times New Roman" w:cs="Arial"/>
          <w:i/>
          <w:sz w:val="24"/>
          <w:szCs w:val="24"/>
        </w:rPr>
        <w:t xml:space="preserve">V. fischeri </w:t>
      </w:r>
      <w:r w:rsidRPr="00E73D75">
        <w:rPr>
          <w:rFonts w:ascii="Times New Roman" w:hAnsi="Times New Roman" w:cs="Arial"/>
          <w:sz w:val="24"/>
          <w:szCs w:val="24"/>
        </w:rPr>
        <w:t xml:space="preserve">in plate assays.  Five hyper-pigmented mutants were also isolated and demonstrated enhanced inhibition of </w:t>
      </w:r>
      <w:r w:rsidRPr="00E73D75">
        <w:rPr>
          <w:rFonts w:ascii="Times New Roman" w:hAnsi="Times New Roman" w:cs="Arial"/>
          <w:i/>
          <w:sz w:val="24"/>
          <w:szCs w:val="24"/>
        </w:rPr>
        <w:t xml:space="preserve">V. fischeri </w:t>
      </w:r>
      <w:r w:rsidRPr="00E73D75">
        <w:rPr>
          <w:rFonts w:ascii="Times New Roman" w:hAnsi="Times New Roman" w:cs="Arial"/>
          <w:sz w:val="24"/>
          <w:szCs w:val="24"/>
        </w:rPr>
        <w:t>(Fig. 1).  The insertion site of the mini-Tn5 cassette was determined for all 50 of these mutants using arbitrary PCR.  Twelve non-pigmented mutants had transposon insertions in either a gene predicted to encode a non-ribosomal peptide synthetase (NRPS), annotated as an indigoidine synthase (</w:t>
      </w:r>
      <w:proofErr w:type="spellStart"/>
      <w:r w:rsidRPr="00E73D75">
        <w:rPr>
          <w:rFonts w:ascii="Times New Roman" w:hAnsi="Times New Roman" w:cs="Arial"/>
          <w:i/>
          <w:sz w:val="24"/>
          <w:szCs w:val="24"/>
        </w:rPr>
        <w:t>igiD</w:t>
      </w:r>
      <w:proofErr w:type="spellEnd"/>
      <w:r w:rsidRPr="00E73D75">
        <w:rPr>
          <w:rFonts w:ascii="Times New Roman" w:hAnsi="Times New Roman" w:cs="Arial"/>
          <w:sz w:val="24"/>
          <w:szCs w:val="24"/>
        </w:rPr>
        <w:t xml:space="preserve">), or two adjacent genes, designated </w:t>
      </w:r>
      <w:proofErr w:type="spellStart"/>
      <w:r w:rsidRPr="00E73D75">
        <w:rPr>
          <w:rFonts w:ascii="Times New Roman" w:hAnsi="Times New Roman" w:cs="Arial"/>
          <w:i/>
          <w:sz w:val="24"/>
          <w:szCs w:val="24"/>
        </w:rPr>
        <w:t>igiB</w:t>
      </w:r>
      <w:proofErr w:type="spellEnd"/>
      <w:r w:rsidRPr="00E73D75">
        <w:rPr>
          <w:rFonts w:ascii="Times New Roman" w:hAnsi="Times New Roman" w:cs="Arial"/>
          <w:sz w:val="24"/>
          <w:szCs w:val="24"/>
        </w:rPr>
        <w:t xml:space="preserve"> and </w:t>
      </w:r>
      <w:proofErr w:type="spellStart"/>
      <w:r w:rsidRPr="00E73D75">
        <w:rPr>
          <w:rFonts w:ascii="Times New Roman" w:hAnsi="Times New Roman" w:cs="Arial"/>
          <w:i/>
          <w:sz w:val="24"/>
          <w:szCs w:val="24"/>
        </w:rPr>
        <w:t>igiC</w:t>
      </w:r>
      <w:proofErr w:type="spellEnd"/>
      <w:r w:rsidRPr="00E73D75">
        <w:rPr>
          <w:rFonts w:ascii="Times New Roman" w:hAnsi="Times New Roman" w:cs="Arial"/>
          <w:sz w:val="24"/>
          <w:szCs w:val="24"/>
        </w:rPr>
        <w:t xml:space="preserve">, that form a putative operon with </w:t>
      </w:r>
      <w:proofErr w:type="spellStart"/>
      <w:r w:rsidRPr="00E73D75">
        <w:rPr>
          <w:rFonts w:ascii="Times New Roman" w:hAnsi="Times New Roman" w:cs="Arial"/>
          <w:i/>
          <w:sz w:val="24"/>
          <w:szCs w:val="24"/>
        </w:rPr>
        <w:t>igiD</w:t>
      </w:r>
      <w:proofErr w:type="spellEnd"/>
      <w:r w:rsidRPr="00E73D75">
        <w:rPr>
          <w:rFonts w:ascii="Times New Roman" w:hAnsi="Times New Roman" w:cs="Arial"/>
          <w:i/>
          <w:sz w:val="24"/>
          <w:szCs w:val="24"/>
        </w:rPr>
        <w:t xml:space="preserve"> </w:t>
      </w:r>
      <w:r w:rsidRPr="00E73D75">
        <w:rPr>
          <w:rFonts w:ascii="Times New Roman" w:hAnsi="Times New Roman" w:cs="Arial"/>
          <w:sz w:val="24"/>
          <w:szCs w:val="24"/>
        </w:rPr>
        <w:t xml:space="preserve">and three additional genes (Table 1, Fig. 2).  Among the eight </w:t>
      </w:r>
      <w:proofErr w:type="spellStart"/>
      <w:r w:rsidRPr="00E73D75">
        <w:rPr>
          <w:rFonts w:ascii="Times New Roman" w:hAnsi="Times New Roman" w:cs="Arial"/>
          <w:i/>
          <w:sz w:val="24"/>
          <w:szCs w:val="24"/>
        </w:rPr>
        <w:t>igiD</w:t>
      </w:r>
      <w:proofErr w:type="spellEnd"/>
      <w:r w:rsidRPr="00E73D75">
        <w:rPr>
          <w:rFonts w:ascii="Times New Roman" w:hAnsi="Times New Roman" w:cs="Arial"/>
          <w:i/>
          <w:sz w:val="24"/>
          <w:szCs w:val="24"/>
        </w:rPr>
        <w:t xml:space="preserve"> </w:t>
      </w:r>
      <w:r w:rsidRPr="00E73D75">
        <w:rPr>
          <w:rFonts w:ascii="Times New Roman" w:hAnsi="Times New Roman" w:cs="Arial"/>
          <w:sz w:val="24"/>
          <w:szCs w:val="24"/>
        </w:rPr>
        <w:t xml:space="preserve">mutants, four independent insertion sites were represented.  Two independent mutants were obtained for both </w:t>
      </w:r>
      <w:proofErr w:type="spellStart"/>
      <w:r w:rsidRPr="00E73D75">
        <w:rPr>
          <w:rFonts w:ascii="Times New Roman" w:hAnsi="Times New Roman" w:cs="Arial"/>
          <w:i/>
          <w:sz w:val="24"/>
          <w:szCs w:val="24"/>
        </w:rPr>
        <w:t>igiB</w:t>
      </w:r>
      <w:proofErr w:type="spellEnd"/>
      <w:r w:rsidRPr="00E73D75">
        <w:rPr>
          <w:rFonts w:ascii="Times New Roman" w:hAnsi="Times New Roman" w:cs="Arial"/>
          <w:sz w:val="24"/>
          <w:szCs w:val="24"/>
        </w:rPr>
        <w:t xml:space="preserve"> and </w:t>
      </w:r>
      <w:proofErr w:type="spellStart"/>
      <w:r w:rsidRPr="00E73D75">
        <w:rPr>
          <w:rFonts w:ascii="Times New Roman" w:hAnsi="Times New Roman" w:cs="Arial"/>
          <w:i/>
          <w:sz w:val="24"/>
          <w:szCs w:val="24"/>
        </w:rPr>
        <w:t>igiC</w:t>
      </w:r>
      <w:proofErr w:type="spellEnd"/>
      <w:r w:rsidRPr="00E73D75">
        <w:rPr>
          <w:rFonts w:ascii="Times New Roman" w:hAnsi="Times New Roman" w:cs="Arial"/>
          <w:sz w:val="24"/>
          <w:szCs w:val="24"/>
        </w:rPr>
        <w:t xml:space="preserve">.  The randomly inserted mini-Tn5 cassette has been shown previously to allow read through to downstream genes </w:t>
      </w:r>
      <w:r>
        <w:rPr>
          <w:rFonts w:ascii="Times New Roman" w:hAnsi="Times New Roman" w:cs="Arial"/>
          <w:noProof/>
          <w:sz w:val="24"/>
          <w:szCs w:val="24"/>
        </w:rPr>
        <w:t>(35)</w:t>
      </w:r>
      <w:r w:rsidRPr="00E73D75">
        <w:rPr>
          <w:rFonts w:ascii="Times New Roman" w:hAnsi="Times New Roman" w:cs="Arial"/>
          <w:sz w:val="24"/>
          <w:szCs w:val="24"/>
        </w:rPr>
        <w:t xml:space="preserve">, suggesting that </w:t>
      </w:r>
      <w:proofErr w:type="spellStart"/>
      <w:r w:rsidRPr="00E73D75">
        <w:rPr>
          <w:rFonts w:ascii="Times New Roman" w:hAnsi="Times New Roman" w:cs="Arial"/>
          <w:i/>
          <w:sz w:val="24"/>
          <w:szCs w:val="24"/>
        </w:rPr>
        <w:t>igiB</w:t>
      </w:r>
      <w:proofErr w:type="spellEnd"/>
      <w:r w:rsidRPr="00E73D75">
        <w:rPr>
          <w:rFonts w:ascii="Times New Roman" w:hAnsi="Times New Roman" w:cs="Arial"/>
          <w:i/>
          <w:sz w:val="24"/>
          <w:szCs w:val="24"/>
        </w:rPr>
        <w:t xml:space="preserve">, </w:t>
      </w:r>
      <w:proofErr w:type="spellStart"/>
      <w:r w:rsidRPr="00E73D75">
        <w:rPr>
          <w:rFonts w:ascii="Times New Roman" w:hAnsi="Times New Roman" w:cs="Arial"/>
          <w:i/>
          <w:sz w:val="24"/>
          <w:szCs w:val="24"/>
        </w:rPr>
        <w:t>igiC</w:t>
      </w:r>
      <w:proofErr w:type="spellEnd"/>
      <w:r w:rsidRPr="00E73D75">
        <w:rPr>
          <w:rFonts w:ascii="Times New Roman" w:hAnsi="Times New Roman" w:cs="Arial"/>
          <w:i/>
          <w:sz w:val="24"/>
          <w:szCs w:val="24"/>
        </w:rPr>
        <w:t xml:space="preserve">, and </w:t>
      </w:r>
      <w:proofErr w:type="spellStart"/>
      <w:r w:rsidRPr="00E73D75">
        <w:rPr>
          <w:rFonts w:ascii="Times New Roman" w:hAnsi="Times New Roman" w:cs="Arial"/>
          <w:i/>
          <w:sz w:val="24"/>
          <w:szCs w:val="24"/>
        </w:rPr>
        <w:t>igiD</w:t>
      </w:r>
      <w:proofErr w:type="spellEnd"/>
      <w:r w:rsidRPr="00E73D75">
        <w:rPr>
          <w:rFonts w:ascii="Times New Roman" w:hAnsi="Times New Roman" w:cs="Arial"/>
          <w:sz w:val="24"/>
          <w:szCs w:val="24"/>
        </w:rPr>
        <w:t xml:space="preserve"> are all necessary for pigmentation in this strain.  Polar effects, however, cannot be ruled out and additional studies are required to determine this conclusively.  Other non-pigmented mutants were found to have transposon insertions in each of two </w:t>
      </w:r>
      <w:proofErr w:type="spellStart"/>
      <w:r w:rsidRPr="00E73D75">
        <w:rPr>
          <w:rFonts w:ascii="Times New Roman" w:hAnsi="Times New Roman" w:cs="Arial"/>
          <w:i/>
          <w:sz w:val="24"/>
          <w:szCs w:val="24"/>
        </w:rPr>
        <w:t>luxRI</w:t>
      </w:r>
      <w:proofErr w:type="spellEnd"/>
      <w:r w:rsidRPr="00E73D75">
        <w:rPr>
          <w:rFonts w:ascii="Times New Roman" w:hAnsi="Times New Roman" w:cs="Arial"/>
          <w:sz w:val="24"/>
          <w:szCs w:val="24"/>
        </w:rPr>
        <w:t xml:space="preserve">-like quorum sensing systems annotated in the Y4I genome, suggesting quorum sensing is involved in </w:t>
      </w:r>
      <w:r>
        <w:rPr>
          <w:rFonts w:ascii="Times New Roman" w:hAnsi="Times New Roman" w:cs="Arial"/>
          <w:sz w:val="24"/>
          <w:szCs w:val="24"/>
        </w:rPr>
        <w:t>pigment</w:t>
      </w:r>
      <w:r w:rsidRPr="00E73D75">
        <w:rPr>
          <w:rFonts w:ascii="Times New Roman" w:hAnsi="Times New Roman" w:cs="Arial"/>
          <w:sz w:val="24"/>
          <w:szCs w:val="24"/>
        </w:rPr>
        <w:t xml:space="preserve"> production.  The remaining </w:t>
      </w:r>
      <w:r>
        <w:rPr>
          <w:rFonts w:ascii="Times New Roman" w:hAnsi="Times New Roman" w:cs="Arial"/>
          <w:sz w:val="24"/>
          <w:szCs w:val="24"/>
        </w:rPr>
        <w:t>28</w:t>
      </w:r>
      <w:r w:rsidRPr="00E73D75">
        <w:rPr>
          <w:rFonts w:ascii="Times New Roman" w:hAnsi="Times New Roman" w:cs="Arial"/>
          <w:sz w:val="24"/>
          <w:szCs w:val="24"/>
        </w:rPr>
        <w:t xml:space="preserve"> non-pigmented mutants were localized to genes encoding poorly </w:t>
      </w:r>
      <w:r w:rsidRPr="00E73D75">
        <w:rPr>
          <w:rFonts w:ascii="Times New Roman" w:hAnsi="Times New Roman" w:cs="Arial"/>
          <w:sz w:val="24"/>
          <w:szCs w:val="24"/>
        </w:rPr>
        <w:lastRenderedPageBreak/>
        <w:t xml:space="preserve">characterized transcriptional and response regulators, </w:t>
      </w:r>
      <w:proofErr w:type="spellStart"/>
      <w:r w:rsidRPr="00E73D75">
        <w:rPr>
          <w:rFonts w:ascii="Times New Roman" w:hAnsi="Times New Roman" w:cs="Arial"/>
          <w:sz w:val="24"/>
          <w:szCs w:val="24"/>
        </w:rPr>
        <w:t>methyltransferases</w:t>
      </w:r>
      <w:proofErr w:type="spellEnd"/>
      <w:r w:rsidRPr="00E73D75">
        <w:rPr>
          <w:rFonts w:ascii="Times New Roman" w:hAnsi="Times New Roman" w:cs="Arial"/>
          <w:sz w:val="24"/>
          <w:szCs w:val="24"/>
        </w:rPr>
        <w:t>, and hypothetical proteins (</w:t>
      </w:r>
      <w:r>
        <w:rPr>
          <w:rFonts w:ascii="Times New Roman" w:hAnsi="Times New Roman" w:cs="Arial"/>
          <w:sz w:val="24"/>
          <w:szCs w:val="24"/>
        </w:rPr>
        <w:t xml:space="preserve">Table </w:t>
      </w:r>
      <w:r w:rsidR="00981D9F">
        <w:rPr>
          <w:rFonts w:ascii="Times New Roman" w:hAnsi="Times New Roman" w:cs="Arial"/>
          <w:sz w:val="24"/>
          <w:szCs w:val="24"/>
        </w:rPr>
        <w:t>3</w:t>
      </w:r>
      <w:r w:rsidRPr="00E73D75">
        <w:rPr>
          <w:rFonts w:ascii="Times New Roman" w:hAnsi="Times New Roman" w:cs="Arial"/>
          <w:sz w:val="24"/>
          <w:szCs w:val="24"/>
        </w:rPr>
        <w:t xml:space="preserve">).  The five hyper-pigmented mutants that showed enhanced </w:t>
      </w:r>
      <w:r w:rsidRPr="00E73D75">
        <w:rPr>
          <w:rFonts w:ascii="Times New Roman" w:hAnsi="Times New Roman" w:cs="Arial"/>
          <w:i/>
          <w:sz w:val="24"/>
          <w:szCs w:val="24"/>
        </w:rPr>
        <w:t xml:space="preserve">V. fischeri </w:t>
      </w:r>
      <w:r w:rsidRPr="00E73D75">
        <w:rPr>
          <w:rFonts w:ascii="Times New Roman" w:hAnsi="Times New Roman" w:cs="Arial"/>
          <w:sz w:val="24"/>
          <w:szCs w:val="24"/>
        </w:rPr>
        <w:t xml:space="preserve">inhibition all had insertional disruptions in a gene encoding the universal regulatory chaperone protein </w:t>
      </w:r>
      <w:proofErr w:type="spellStart"/>
      <w:r w:rsidRPr="00E73D75">
        <w:rPr>
          <w:rFonts w:ascii="Times New Roman" w:hAnsi="Times New Roman" w:cs="Arial"/>
          <w:sz w:val="24"/>
          <w:szCs w:val="24"/>
        </w:rPr>
        <w:t>ClpA</w:t>
      </w:r>
      <w:proofErr w:type="spellEnd"/>
      <w:r w:rsidRPr="00E73D75">
        <w:rPr>
          <w:rFonts w:ascii="Times New Roman" w:hAnsi="Times New Roman" w:cs="Arial"/>
          <w:i/>
          <w:sz w:val="24"/>
          <w:szCs w:val="24"/>
        </w:rPr>
        <w:t xml:space="preserve">.  </w:t>
      </w:r>
      <w:r w:rsidRPr="00E73D75">
        <w:rPr>
          <w:rFonts w:ascii="Times New Roman" w:hAnsi="Times New Roman" w:cs="Arial"/>
          <w:sz w:val="24"/>
          <w:szCs w:val="24"/>
        </w:rPr>
        <w:t xml:space="preserve">Within those five mutants, three independent insertion sites were represented. </w:t>
      </w:r>
      <w:r w:rsidRPr="00E73D75">
        <w:rPr>
          <w:rFonts w:ascii="Times New Roman" w:hAnsi="Times New Roman" w:cs="Arial"/>
          <w:i/>
          <w:sz w:val="24"/>
          <w:szCs w:val="24"/>
        </w:rPr>
        <w:t xml:space="preserve"> </w:t>
      </w:r>
      <w:r w:rsidRPr="00E73D75">
        <w:rPr>
          <w:rFonts w:ascii="Times New Roman" w:hAnsi="Times New Roman" w:cs="Arial"/>
          <w:sz w:val="24"/>
          <w:szCs w:val="24"/>
        </w:rPr>
        <w:t xml:space="preserve">In </w:t>
      </w:r>
      <w:r w:rsidRPr="00E73D75">
        <w:rPr>
          <w:rFonts w:ascii="Times New Roman" w:hAnsi="Times New Roman" w:cs="Arial"/>
          <w:i/>
          <w:sz w:val="24"/>
          <w:szCs w:val="24"/>
        </w:rPr>
        <w:t xml:space="preserve">E. coli, </w:t>
      </w:r>
      <w:proofErr w:type="spellStart"/>
      <w:r w:rsidRPr="00E73D75">
        <w:rPr>
          <w:rFonts w:ascii="Times New Roman" w:hAnsi="Times New Roman" w:cs="Arial"/>
          <w:sz w:val="24"/>
          <w:szCs w:val="24"/>
        </w:rPr>
        <w:t>ClpA</w:t>
      </w:r>
      <w:proofErr w:type="spellEnd"/>
      <w:r w:rsidRPr="00E73D75">
        <w:rPr>
          <w:rFonts w:ascii="Times New Roman" w:hAnsi="Times New Roman" w:cs="Arial"/>
          <w:sz w:val="24"/>
          <w:szCs w:val="24"/>
        </w:rPr>
        <w:t xml:space="preserve"> has been shown to be involved in the degradation of abnormal and regulatory proteins, suggesting an insertion in </w:t>
      </w:r>
      <w:proofErr w:type="spellStart"/>
      <w:r w:rsidRPr="00E73D75">
        <w:rPr>
          <w:rFonts w:ascii="Times New Roman" w:hAnsi="Times New Roman" w:cs="Arial"/>
          <w:i/>
          <w:sz w:val="24"/>
          <w:szCs w:val="24"/>
        </w:rPr>
        <w:t>clpA</w:t>
      </w:r>
      <w:proofErr w:type="spellEnd"/>
      <w:r w:rsidRPr="00E73D75">
        <w:rPr>
          <w:rFonts w:ascii="Times New Roman" w:hAnsi="Times New Roman" w:cs="Arial"/>
          <w:i/>
          <w:sz w:val="24"/>
          <w:szCs w:val="24"/>
        </w:rPr>
        <w:t xml:space="preserve"> </w:t>
      </w:r>
      <w:r w:rsidRPr="00E73D75">
        <w:rPr>
          <w:rFonts w:ascii="Times New Roman" w:hAnsi="Times New Roman" w:cs="Arial"/>
          <w:sz w:val="24"/>
          <w:szCs w:val="24"/>
        </w:rPr>
        <w:t>may enhance pigment production due to alterations in gene regulation</w:t>
      </w:r>
      <w:r>
        <w:rPr>
          <w:rFonts w:ascii="Times New Roman" w:hAnsi="Times New Roman" w:cs="Arial"/>
          <w:sz w:val="24"/>
          <w:szCs w:val="24"/>
        </w:rPr>
        <w:t xml:space="preserve"> </w:t>
      </w:r>
      <w:r>
        <w:rPr>
          <w:rFonts w:ascii="Times New Roman" w:hAnsi="Times New Roman" w:cs="Arial"/>
          <w:noProof/>
          <w:sz w:val="24"/>
          <w:szCs w:val="24"/>
        </w:rPr>
        <w:t>(25, 32)</w:t>
      </w:r>
      <w:r w:rsidRPr="00E73D75">
        <w:rPr>
          <w:rFonts w:ascii="Times New Roman" w:hAnsi="Times New Roman" w:cs="Arial"/>
          <w:sz w:val="24"/>
          <w:szCs w:val="24"/>
        </w:rPr>
        <w:t xml:space="preserve">.  Representative </w:t>
      </w:r>
      <w:proofErr w:type="spellStart"/>
      <w:r w:rsidRPr="00E73D75">
        <w:rPr>
          <w:rFonts w:ascii="Times New Roman" w:hAnsi="Times New Roman" w:cs="Arial"/>
          <w:i/>
          <w:sz w:val="24"/>
          <w:szCs w:val="24"/>
        </w:rPr>
        <w:t>igiD</w:t>
      </w:r>
      <w:proofErr w:type="spellEnd"/>
      <w:r>
        <w:rPr>
          <w:rFonts w:ascii="Times New Roman" w:hAnsi="Times New Roman" w:cs="Arial"/>
          <w:sz w:val="24"/>
          <w:szCs w:val="24"/>
        </w:rPr>
        <w:t>::Tn5</w:t>
      </w:r>
      <w:r w:rsidRPr="00E73D75">
        <w:rPr>
          <w:rFonts w:ascii="Times New Roman" w:hAnsi="Times New Roman" w:cs="Arial"/>
          <w:i/>
          <w:sz w:val="24"/>
          <w:szCs w:val="24"/>
        </w:rPr>
        <w:t xml:space="preserve"> </w:t>
      </w:r>
      <w:r w:rsidRPr="00E73D75">
        <w:rPr>
          <w:rFonts w:ascii="Times New Roman" w:hAnsi="Times New Roman" w:cs="Arial"/>
          <w:sz w:val="24"/>
          <w:szCs w:val="24"/>
        </w:rPr>
        <w:t xml:space="preserve">and </w:t>
      </w:r>
      <w:proofErr w:type="spellStart"/>
      <w:r w:rsidRPr="00E73D75">
        <w:rPr>
          <w:rFonts w:ascii="Times New Roman" w:hAnsi="Times New Roman" w:cs="Arial"/>
          <w:i/>
          <w:sz w:val="24"/>
          <w:szCs w:val="24"/>
        </w:rPr>
        <w:t>clpA</w:t>
      </w:r>
      <w:proofErr w:type="spellEnd"/>
      <w:r>
        <w:rPr>
          <w:rFonts w:ascii="Times New Roman" w:hAnsi="Times New Roman" w:cs="Arial"/>
          <w:sz w:val="24"/>
          <w:szCs w:val="24"/>
        </w:rPr>
        <w:t>::Tn5</w:t>
      </w:r>
      <w:r w:rsidRPr="00E73D75">
        <w:rPr>
          <w:rFonts w:ascii="Times New Roman" w:hAnsi="Times New Roman" w:cs="Arial"/>
          <w:sz w:val="24"/>
          <w:szCs w:val="24"/>
        </w:rPr>
        <w:t xml:space="preserve"> mutants were selected for further phenotypic characterizations described below; none of these mutants displayed growth abnormalities in broth cultures. </w:t>
      </w:r>
    </w:p>
    <w:p w:rsidR="004B13D3" w:rsidRPr="001D550F" w:rsidRDefault="004B13D3" w:rsidP="004B13D3">
      <w:pPr>
        <w:pStyle w:val="NoSpacing"/>
        <w:spacing w:after="200" w:line="480" w:lineRule="auto"/>
        <w:rPr>
          <w:rFonts w:ascii="Times New Roman" w:hAnsi="Times New Roman" w:cs="Arial"/>
          <w:sz w:val="24"/>
          <w:szCs w:val="24"/>
        </w:rPr>
      </w:pPr>
      <w:proofErr w:type="gramStart"/>
      <w:r>
        <w:rPr>
          <w:rFonts w:ascii="Times New Roman" w:hAnsi="Times New Roman" w:cs="Arial"/>
          <w:b/>
          <w:sz w:val="24"/>
          <w:szCs w:val="24"/>
        </w:rPr>
        <w:t>Pigment characterization.</w:t>
      </w:r>
      <w:proofErr w:type="gramEnd"/>
      <w:r>
        <w:rPr>
          <w:rFonts w:ascii="Times New Roman" w:hAnsi="Times New Roman" w:cs="Arial"/>
          <w:sz w:val="24"/>
          <w:szCs w:val="24"/>
        </w:rPr>
        <w:t xml:space="preserve">  Identification of interrupted genes in the non-pigmented mutants suggested the blue compound produced by Y4I was indigoidine, </w:t>
      </w:r>
      <w:r w:rsidRPr="00E73D75">
        <w:rPr>
          <w:rFonts w:ascii="Times New Roman" w:hAnsi="Times New Roman" w:cs="Arial"/>
          <w:sz w:val="24"/>
          <w:szCs w:val="24"/>
        </w:rPr>
        <w:t>a bicyclic 3</w:t>
      </w:r>
      <w:proofErr w:type="gramStart"/>
      <w:r w:rsidRPr="00E73D75">
        <w:rPr>
          <w:rFonts w:ascii="Times New Roman" w:hAnsi="Times New Roman" w:cs="Arial"/>
          <w:sz w:val="24"/>
          <w:szCs w:val="24"/>
        </w:rPr>
        <w:t>,3’</w:t>
      </w:r>
      <w:proofErr w:type="gramEnd"/>
      <w:r w:rsidRPr="00E73D75">
        <w:rPr>
          <w:rFonts w:ascii="Times New Roman" w:hAnsi="Times New Roman" w:cs="Arial"/>
          <w:sz w:val="24"/>
          <w:szCs w:val="24"/>
        </w:rPr>
        <w:t xml:space="preserve">-bipyridyl molecule synthesized by the cyclization of two glutamine </w:t>
      </w:r>
      <w:r>
        <w:rPr>
          <w:rFonts w:ascii="Times New Roman" w:hAnsi="Times New Roman" w:cs="Arial"/>
          <w:sz w:val="24"/>
          <w:szCs w:val="24"/>
        </w:rPr>
        <w:t xml:space="preserve">molecules </w:t>
      </w:r>
      <w:r>
        <w:rPr>
          <w:rFonts w:ascii="Times New Roman" w:hAnsi="Times New Roman" w:cs="Arial"/>
          <w:noProof/>
          <w:sz w:val="24"/>
          <w:szCs w:val="24"/>
        </w:rPr>
        <w:t>(55)</w:t>
      </w:r>
      <w:r>
        <w:rPr>
          <w:rFonts w:ascii="Times New Roman" w:hAnsi="Times New Roman" w:cs="Arial"/>
          <w:sz w:val="24"/>
          <w:szCs w:val="24"/>
        </w:rPr>
        <w:t xml:space="preserve">.  This was further confirmed by analysis of the purified pigment.  The absorbance spectrum of the purified compound in DMSO has a peak at 612 nm, which has been previously reported as the absorbance maxima of indigoidine </w:t>
      </w:r>
      <w:r>
        <w:rPr>
          <w:rFonts w:ascii="Times New Roman" w:hAnsi="Times New Roman" w:cs="Arial"/>
          <w:noProof/>
          <w:sz w:val="24"/>
          <w:szCs w:val="24"/>
        </w:rPr>
        <w:t>(33)</w:t>
      </w:r>
      <w:r>
        <w:rPr>
          <w:rFonts w:ascii="Times New Roman" w:hAnsi="Times New Roman" w:cs="Arial"/>
          <w:sz w:val="24"/>
          <w:szCs w:val="24"/>
        </w:rPr>
        <w:t>.  Profiles of the Y4I variant show approximately 5 times higher absorbance at this wavelength for the</w:t>
      </w:r>
      <w:r w:rsidRPr="0056420A">
        <w:rPr>
          <w:rFonts w:ascii="Times New Roman" w:hAnsi="Times New Roman" w:cs="Arial"/>
          <w:i/>
          <w:sz w:val="24"/>
          <w:szCs w:val="24"/>
        </w:rPr>
        <w:t xml:space="preserve"> </w:t>
      </w:r>
      <w:proofErr w:type="spellStart"/>
      <w:r w:rsidRPr="0056420A">
        <w:rPr>
          <w:rFonts w:ascii="Times New Roman" w:hAnsi="Times New Roman" w:cs="Arial"/>
          <w:i/>
          <w:sz w:val="24"/>
          <w:szCs w:val="24"/>
        </w:rPr>
        <w:t>clpA</w:t>
      </w:r>
      <w:proofErr w:type="spellEnd"/>
      <w:r>
        <w:rPr>
          <w:rFonts w:ascii="Times New Roman" w:hAnsi="Times New Roman" w:cs="Arial"/>
          <w:sz w:val="24"/>
          <w:szCs w:val="24"/>
        </w:rPr>
        <w:t xml:space="preserve">::Tn5 mutant compared to the wildtype strain (Fig. </w:t>
      </w:r>
      <w:r w:rsidR="00981D9F">
        <w:rPr>
          <w:rFonts w:ascii="Times New Roman" w:hAnsi="Times New Roman" w:cs="Arial"/>
          <w:sz w:val="24"/>
          <w:szCs w:val="24"/>
        </w:rPr>
        <w:t>7</w:t>
      </w:r>
      <w:r>
        <w:rPr>
          <w:rFonts w:ascii="Times New Roman" w:hAnsi="Times New Roman" w:cs="Arial"/>
          <w:sz w:val="24"/>
          <w:szCs w:val="24"/>
        </w:rPr>
        <w:t>).  MS analysis yielded a [M+H]</w:t>
      </w:r>
      <w:r w:rsidRPr="005370A4">
        <w:rPr>
          <w:rFonts w:ascii="Times New Roman" w:hAnsi="Times New Roman" w:cs="Arial"/>
          <w:sz w:val="24"/>
          <w:szCs w:val="24"/>
          <w:vertAlign w:val="superscript"/>
        </w:rPr>
        <w:t>+</w:t>
      </w:r>
      <w:r w:rsidRPr="00EE5548">
        <w:rPr>
          <w:rFonts w:ascii="Times New Roman" w:hAnsi="Times New Roman" w:cs="Arial"/>
          <w:sz w:val="24"/>
          <w:szCs w:val="24"/>
        </w:rPr>
        <w:t xml:space="preserve"> peak at </w:t>
      </w:r>
      <w:r>
        <w:rPr>
          <w:rFonts w:ascii="Times New Roman" w:hAnsi="Times New Roman" w:cs="Arial"/>
          <w:sz w:val="24"/>
          <w:szCs w:val="24"/>
        </w:rPr>
        <w:t xml:space="preserve">249.06110 </w:t>
      </w:r>
      <w:r w:rsidRPr="005370A4">
        <w:rPr>
          <w:rFonts w:ascii="Times New Roman" w:hAnsi="Times New Roman" w:cs="Arial"/>
          <w:i/>
          <w:sz w:val="24"/>
          <w:szCs w:val="24"/>
        </w:rPr>
        <w:t>m/z</w:t>
      </w:r>
      <w:r>
        <w:rPr>
          <w:rFonts w:ascii="Times New Roman" w:hAnsi="Times New Roman" w:cs="Arial"/>
          <w:sz w:val="24"/>
          <w:szCs w:val="24"/>
        </w:rPr>
        <w:t xml:space="preserve"> (Fig. 3A) which is</w:t>
      </w:r>
      <w:r w:rsidRPr="005370A4">
        <w:rPr>
          <w:rFonts w:eastAsia="Times New Roman"/>
          <w:color w:val="000000"/>
          <w:sz w:val="20"/>
          <w:szCs w:val="20"/>
        </w:rPr>
        <w:t xml:space="preserve"> </w:t>
      </w:r>
      <w:r w:rsidRPr="005370A4">
        <w:rPr>
          <w:rFonts w:ascii="Times New Roman" w:hAnsi="Times New Roman" w:cs="Arial"/>
          <w:sz w:val="24"/>
          <w:szCs w:val="24"/>
        </w:rPr>
        <w:t xml:space="preserve">consistent with </w:t>
      </w:r>
      <w:r>
        <w:rPr>
          <w:rFonts w:ascii="Times New Roman" w:hAnsi="Times New Roman" w:cs="Arial"/>
          <w:sz w:val="24"/>
          <w:szCs w:val="24"/>
        </w:rPr>
        <w:t xml:space="preserve">the chemical formula </w:t>
      </w:r>
      <w:r w:rsidRPr="005370A4">
        <w:rPr>
          <w:rFonts w:ascii="Times New Roman" w:hAnsi="Times New Roman" w:cs="Arial"/>
          <w:sz w:val="24"/>
          <w:szCs w:val="24"/>
        </w:rPr>
        <w:t>C</w:t>
      </w:r>
      <w:r w:rsidRPr="005370A4">
        <w:rPr>
          <w:rFonts w:ascii="Times New Roman" w:hAnsi="Times New Roman" w:cs="Arial"/>
          <w:sz w:val="24"/>
          <w:szCs w:val="24"/>
          <w:vertAlign w:val="subscript"/>
        </w:rPr>
        <w:t>10</w:t>
      </w:r>
      <w:r w:rsidRPr="005370A4">
        <w:rPr>
          <w:rFonts w:ascii="Times New Roman" w:hAnsi="Times New Roman" w:cs="Arial"/>
          <w:sz w:val="24"/>
          <w:szCs w:val="24"/>
        </w:rPr>
        <w:t>H</w:t>
      </w:r>
      <w:r w:rsidRPr="005370A4">
        <w:rPr>
          <w:rFonts w:ascii="Times New Roman" w:hAnsi="Times New Roman" w:cs="Arial"/>
          <w:sz w:val="24"/>
          <w:szCs w:val="24"/>
          <w:vertAlign w:val="subscript"/>
        </w:rPr>
        <w:t>9</w:t>
      </w:r>
      <w:r w:rsidRPr="005370A4">
        <w:rPr>
          <w:rFonts w:ascii="Times New Roman" w:hAnsi="Times New Roman" w:cs="Arial"/>
          <w:sz w:val="24"/>
          <w:szCs w:val="24"/>
        </w:rPr>
        <w:t>N</w:t>
      </w:r>
      <w:r w:rsidRPr="005370A4">
        <w:rPr>
          <w:rFonts w:ascii="Times New Roman" w:hAnsi="Times New Roman" w:cs="Arial"/>
          <w:sz w:val="24"/>
          <w:szCs w:val="24"/>
          <w:vertAlign w:val="subscript"/>
        </w:rPr>
        <w:t>4</w:t>
      </w:r>
      <w:r w:rsidRPr="005370A4">
        <w:rPr>
          <w:rFonts w:ascii="Times New Roman" w:hAnsi="Times New Roman" w:cs="Arial"/>
          <w:sz w:val="24"/>
          <w:szCs w:val="24"/>
        </w:rPr>
        <w:t>O</w:t>
      </w:r>
      <w:r w:rsidRPr="005370A4">
        <w:rPr>
          <w:rFonts w:ascii="Times New Roman" w:hAnsi="Times New Roman" w:cs="Arial"/>
          <w:sz w:val="24"/>
          <w:szCs w:val="24"/>
          <w:vertAlign w:val="subscript"/>
        </w:rPr>
        <w:t>4</w:t>
      </w:r>
      <w:r w:rsidRPr="005370A4">
        <w:rPr>
          <w:rFonts w:ascii="Times New Roman" w:hAnsi="Times New Roman" w:cs="Arial"/>
          <w:sz w:val="24"/>
          <w:szCs w:val="24"/>
        </w:rPr>
        <w:t xml:space="preserve"> for indigoidine </w:t>
      </w:r>
      <w:r>
        <w:rPr>
          <w:rFonts w:ascii="Times New Roman" w:hAnsi="Times New Roman" w:cs="Arial"/>
          <w:sz w:val="24"/>
          <w:szCs w:val="24"/>
        </w:rPr>
        <w:t>with</w:t>
      </w:r>
      <w:r w:rsidRPr="005370A4">
        <w:rPr>
          <w:rFonts w:ascii="Times New Roman" w:hAnsi="Times New Roman" w:cs="Arial"/>
          <w:sz w:val="24"/>
          <w:szCs w:val="24"/>
        </w:rPr>
        <w:t xml:space="preserve"> a</w:t>
      </w:r>
      <w:r>
        <w:rPr>
          <w:rFonts w:ascii="Times New Roman" w:hAnsi="Times New Roman" w:cs="Arial"/>
          <w:sz w:val="24"/>
          <w:szCs w:val="24"/>
        </w:rPr>
        <w:t>n</w:t>
      </w:r>
      <w:r w:rsidRPr="005370A4">
        <w:rPr>
          <w:rFonts w:ascii="Times New Roman" w:hAnsi="Times New Roman" w:cs="Arial"/>
          <w:sz w:val="24"/>
          <w:szCs w:val="24"/>
        </w:rPr>
        <w:t xml:space="preserve"> </w:t>
      </w:r>
      <w:r>
        <w:rPr>
          <w:rFonts w:ascii="Times New Roman" w:hAnsi="Times New Roman" w:cs="Arial"/>
          <w:sz w:val="24"/>
          <w:szCs w:val="24"/>
        </w:rPr>
        <w:t xml:space="preserve">ionizing </w:t>
      </w:r>
      <w:r w:rsidRPr="005370A4">
        <w:rPr>
          <w:rFonts w:ascii="Times New Roman" w:hAnsi="Times New Roman" w:cs="Arial"/>
          <w:sz w:val="24"/>
          <w:szCs w:val="24"/>
        </w:rPr>
        <w:t>proton</w:t>
      </w:r>
      <w:r>
        <w:rPr>
          <w:rFonts w:ascii="Times New Roman" w:hAnsi="Times New Roman" w:cs="Arial"/>
          <w:sz w:val="24"/>
          <w:szCs w:val="24"/>
        </w:rPr>
        <w:t xml:space="preserve"> </w:t>
      </w:r>
      <w:r>
        <w:rPr>
          <w:rFonts w:ascii="Times New Roman" w:hAnsi="Times New Roman" w:cs="Arial"/>
          <w:noProof/>
          <w:sz w:val="24"/>
          <w:szCs w:val="24"/>
        </w:rPr>
        <w:t>(21)</w:t>
      </w:r>
      <w:r>
        <w:rPr>
          <w:rFonts w:ascii="Times New Roman" w:hAnsi="Times New Roman" w:cs="Arial"/>
          <w:sz w:val="24"/>
          <w:szCs w:val="24"/>
        </w:rPr>
        <w:t xml:space="preserve">.  The </w:t>
      </w:r>
      <w:r w:rsidRPr="00F3563C">
        <w:rPr>
          <w:rFonts w:ascii="Times New Roman" w:hAnsi="Times New Roman" w:cs="Arial"/>
          <w:sz w:val="24"/>
          <w:szCs w:val="24"/>
          <w:vertAlign w:val="superscript"/>
        </w:rPr>
        <w:t>1</w:t>
      </w:r>
      <w:r>
        <w:rPr>
          <w:rFonts w:ascii="Times New Roman" w:hAnsi="Times New Roman" w:cs="Arial"/>
          <w:sz w:val="24"/>
          <w:szCs w:val="24"/>
        </w:rPr>
        <w:t xml:space="preserve">H-NMR spectra contained three </w:t>
      </w:r>
      <w:proofErr w:type="spellStart"/>
      <w:r>
        <w:rPr>
          <w:rFonts w:ascii="Times New Roman" w:hAnsi="Times New Roman" w:cs="Arial"/>
          <w:sz w:val="24"/>
          <w:szCs w:val="24"/>
        </w:rPr>
        <w:t>singlets</w:t>
      </w:r>
      <w:proofErr w:type="spellEnd"/>
      <w:r>
        <w:rPr>
          <w:rFonts w:ascii="Times New Roman" w:hAnsi="Times New Roman" w:cs="Arial"/>
          <w:sz w:val="24"/>
          <w:szCs w:val="24"/>
        </w:rPr>
        <w:t xml:space="preserve"> at 11.29, 8.18, and 6.47 ppm </w:t>
      </w:r>
      <w:r w:rsidRPr="00674B09">
        <w:rPr>
          <w:rFonts w:ascii="Times New Roman" w:hAnsi="Times New Roman" w:cs="Arial"/>
          <w:sz w:val="24"/>
          <w:szCs w:val="24"/>
        </w:rPr>
        <w:t>that had relative integrations of 1,</w:t>
      </w:r>
      <w:r w:rsidRPr="00567258">
        <w:rPr>
          <w:rFonts w:ascii="Times New Roman" w:hAnsi="Times New Roman" w:cs="Arial"/>
          <w:sz w:val="24"/>
          <w:szCs w:val="24"/>
        </w:rPr>
        <w:t xml:space="preserve"> 1, and 2 protons, respectively</w:t>
      </w:r>
      <w:r w:rsidRPr="00674B09">
        <w:rPr>
          <w:rFonts w:ascii="Times New Roman" w:hAnsi="Times New Roman" w:cs="Arial"/>
          <w:sz w:val="24"/>
          <w:szCs w:val="24"/>
        </w:rPr>
        <w:t xml:space="preserve"> </w:t>
      </w:r>
      <w:r>
        <w:rPr>
          <w:rFonts w:ascii="Times New Roman" w:hAnsi="Times New Roman" w:cs="Arial"/>
          <w:sz w:val="24"/>
          <w:szCs w:val="24"/>
        </w:rPr>
        <w:t>(Fig. 3B). These chemical shifts, splitting patterns, and integrations are consistent with those expected for the -</w:t>
      </w:r>
      <w:r w:rsidRPr="001D550F">
        <w:rPr>
          <w:rFonts w:ascii="Times New Roman" w:hAnsi="Times New Roman" w:cs="Arial"/>
          <w:sz w:val="24"/>
          <w:szCs w:val="24"/>
        </w:rPr>
        <w:t>NH</w:t>
      </w:r>
      <w:r>
        <w:rPr>
          <w:rFonts w:ascii="Times New Roman" w:hAnsi="Times New Roman" w:cs="Arial"/>
          <w:sz w:val="24"/>
          <w:szCs w:val="24"/>
        </w:rPr>
        <w:t>,</w:t>
      </w:r>
      <w:r w:rsidRPr="001D550F">
        <w:rPr>
          <w:rFonts w:ascii="Times New Roman" w:hAnsi="Times New Roman" w:cs="Arial"/>
          <w:sz w:val="24"/>
          <w:szCs w:val="24"/>
        </w:rPr>
        <w:t xml:space="preserve"> </w:t>
      </w:r>
      <w:r>
        <w:rPr>
          <w:rFonts w:ascii="Times New Roman" w:hAnsi="Times New Roman" w:cs="Arial"/>
          <w:sz w:val="24"/>
          <w:szCs w:val="24"/>
        </w:rPr>
        <w:t>-CH</w:t>
      </w:r>
      <w:r w:rsidRPr="001D550F">
        <w:rPr>
          <w:rFonts w:ascii="Times New Roman" w:hAnsi="Times New Roman" w:cs="Arial"/>
          <w:sz w:val="24"/>
          <w:szCs w:val="24"/>
        </w:rPr>
        <w:t xml:space="preserve">, </w:t>
      </w:r>
      <w:r>
        <w:rPr>
          <w:rFonts w:ascii="Times New Roman" w:hAnsi="Times New Roman" w:cs="Arial"/>
          <w:sz w:val="24"/>
          <w:szCs w:val="24"/>
        </w:rPr>
        <w:t>and -</w:t>
      </w:r>
      <w:r w:rsidRPr="001D550F">
        <w:rPr>
          <w:rFonts w:ascii="Times New Roman" w:hAnsi="Times New Roman" w:cs="Arial"/>
          <w:sz w:val="24"/>
          <w:szCs w:val="24"/>
        </w:rPr>
        <w:t>NH</w:t>
      </w:r>
      <w:r w:rsidRPr="008C77D4">
        <w:rPr>
          <w:rFonts w:ascii="Times New Roman" w:hAnsi="Times New Roman" w:cs="Arial"/>
          <w:sz w:val="24"/>
          <w:szCs w:val="24"/>
          <w:vertAlign w:val="subscript"/>
        </w:rPr>
        <w:t>2</w:t>
      </w:r>
      <w:r>
        <w:rPr>
          <w:rFonts w:ascii="Times New Roman" w:hAnsi="Times New Roman" w:cs="Arial"/>
          <w:sz w:val="24"/>
          <w:szCs w:val="24"/>
        </w:rPr>
        <w:t xml:space="preserve"> bonds of indigoidine, respectively, and are identical to previously published reports </w:t>
      </w:r>
      <w:r>
        <w:rPr>
          <w:rFonts w:ascii="Times New Roman" w:hAnsi="Times New Roman" w:cs="Arial"/>
          <w:noProof/>
          <w:sz w:val="24"/>
          <w:szCs w:val="24"/>
        </w:rPr>
        <w:t>(55)</w:t>
      </w:r>
      <w:r>
        <w:rPr>
          <w:rFonts w:ascii="Times New Roman" w:hAnsi="Times New Roman" w:cs="Arial"/>
          <w:sz w:val="24"/>
          <w:szCs w:val="24"/>
        </w:rPr>
        <w:t xml:space="preserve">.  </w:t>
      </w:r>
    </w:p>
    <w:p w:rsidR="004B13D3" w:rsidRDefault="004B13D3" w:rsidP="004B13D3">
      <w:pPr>
        <w:pStyle w:val="NoSpacing"/>
        <w:spacing w:line="480" w:lineRule="auto"/>
        <w:rPr>
          <w:rFonts w:ascii="Times New Roman" w:hAnsi="Times New Roman" w:cs="Arial"/>
          <w:sz w:val="24"/>
          <w:szCs w:val="24"/>
        </w:rPr>
      </w:pPr>
      <w:proofErr w:type="gramStart"/>
      <w:r w:rsidRPr="0086163D">
        <w:rPr>
          <w:rFonts w:ascii="Times New Roman" w:hAnsi="Times New Roman" w:cs="Arial"/>
          <w:b/>
          <w:sz w:val="24"/>
          <w:szCs w:val="24"/>
        </w:rPr>
        <w:lastRenderedPageBreak/>
        <w:t>Genes encoding indigoidine biosynthesis.</w:t>
      </w:r>
      <w:proofErr w:type="gramEnd"/>
      <w:r w:rsidRPr="0086163D">
        <w:rPr>
          <w:rFonts w:ascii="Times New Roman" w:hAnsi="Times New Roman" w:cs="Arial"/>
          <w:sz w:val="24"/>
          <w:szCs w:val="24"/>
        </w:rPr>
        <w:t xml:space="preserve"> </w:t>
      </w:r>
      <w:r w:rsidRPr="00E73D75">
        <w:rPr>
          <w:rFonts w:ascii="Times New Roman" w:hAnsi="Times New Roman" w:cs="Arial"/>
          <w:sz w:val="24"/>
          <w:szCs w:val="24"/>
        </w:rPr>
        <w:t xml:space="preserve"> Indigoidine is synthesized by a NRPS encoded by </w:t>
      </w:r>
      <w:r>
        <w:rPr>
          <w:rFonts w:ascii="Times New Roman" w:hAnsi="Times New Roman" w:cs="Arial"/>
          <w:sz w:val="24"/>
          <w:szCs w:val="24"/>
        </w:rPr>
        <w:t>a</w:t>
      </w:r>
      <w:r w:rsidRPr="00E73D75">
        <w:rPr>
          <w:rFonts w:ascii="Times New Roman" w:hAnsi="Times New Roman" w:cs="Arial"/>
          <w:sz w:val="24"/>
          <w:szCs w:val="24"/>
        </w:rPr>
        <w:t xml:space="preserve"> gene typically annotated as either </w:t>
      </w:r>
      <w:proofErr w:type="spellStart"/>
      <w:r w:rsidRPr="0086163D">
        <w:rPr>
          <w:rFonts w:ascii="Times New Roman" w:hAnsi="Times New Roman" w:cs="Arial"/>
          <w:sz w:val="24"/>
          <w:szCs w:val="24"/>
        </w:rPr>
        <w:t>igiD</w:t>
      </w:r>
      <w:proofErr w:type="spellEnd"/>
      <w:r w:rsidRPr="00E73D75">
        <w:rPr>
          <w:rFonts w:ascii="Times New Roman" w:hAnsi="Times New Roman" w:cs="Arial"/>
          <w:sz w:val="24"/>
          <w:szCs w:val="24"/>
        </w:rPr>
        <w:t xml:space="preserve"> or </w:t>
      </w:r>
      <w:proofErr w:type="spellStart"/>
      <w:r w:rsidRPr="0086163D">
        <w:rPr>
          <w:rFonts w:ascii="Times New Roman" w:hAnsi="Times New Roman" w:cs="Arial"/>
          <w:sz w:val="24"/>
          <w:szCs w:val="24"/>
        </w:rPr>
        <w:t>indC</w:t>
      </w:r>
      <w:proofErr w:type="spellEnd"/>
      <w:r w:rsidRPr="00E73D75">
        <w:rPr>
          <w:rFonts w:ascii="Times New Roman" w:hAnsi="Times New Roman" w:cs="Arial"/>
          <w:sz w:val="24"/>
          <w:szCs w:val="24"/>
        </w:rPr>
        <w:t xml:space="preserve"> (Fig. </w:t>
      </w:r>
      <w:r>
        <w:rPr>
          <w:rFonts w:ascii="Times New Roman" w:hAnsi="Times New Roman" w:cs="Arial"/>
          <w:sz w:val="24"/>
          <w:szCs w:val="24"/>
        </w:rPr>
        <w:t>4</w:t>
      </w:r>
      <w:r w:rsidRPr="00E73D75">
        <w:rPr>
          <w:rFonts w:ascii="Times New Roman" w:hAnsi="Times New Roman" w:cs="Arial"/>
          <w:sz w:val="24"/>
          <w:szCs w:val="24"/>
        </w:rPr>
        <w:t xml:space="preserve">, Table 2) </w:t>
      </w:r>
      <w:r>
        <w:rPr>
          <w:rFonts w:ascii="Times New Roman" w:hAnsi="Times New Roman" w:cs="Arial"/>
          <w:sz w:val="24"/>
          <w:szCs w:val="24"/>
        </w:rPr>
        <w:t>(48, 55)</w:t>
      </w:r>
      <w:r w:rsidRPr="00E73D75">
        <w:rPr>
          <w:rFonts w:ascii="Times New Roman" w:hAnsi="Times New Roman" w:cs="Arial"/>
          <w:sz w:val="24"/>
          <w:szCs w:val="24"/>
        </w:rPr>
        <w:t xml:space="preserve">.  Previous studies of the chemistry of indigoidine focused on its redox activity and deep blue pigmentation for use as a possible redox state sensor or industrial dye </w:t>
      </w:r>
      <w:r>
        <w:rPr>
          <w:rFonts w:ascii="Times New Roman" w:hAnsi="Times New Roman" w:cs="Arial"/>
          <w:sz w:val="24"/>
          <w:szCs w:val="24"/>
        </w:rPr>
        <w:t xml:space="preserve">(21, 30, 33, </w:t>
      </w:r>
      <w:proofErr w:type="gramStart"/>
      <w:r>
        <w:rPr>
          <w:rFonts w:ascii="Times New Roman" w:hAnsi="Times New Roman" w:cs="Arial"/>
          <w:sz w:val="24"/>
          <w:szCs w:val="24"/>
        </w:rPr>
        <w:t>54</w:t>
      </w:r>
      <w:proofErr w:type="gramEnd"/>
      <w:r>
        <w:rPr>
          <w:rFonts w:ascii="Times New Roman" w:hAnsi="Times New Roman" w:cs="Arial"/>
          <w:sz w:val="24"/>
          <w:szCs w:val="24"/>
        </w:rPr>
        <w:t>)</w:t>
      </w:r>
      <w:r w:rsidRPr="00E73D75">
        <w:rPr>
          <w:rFonts w:ascii="Times New Roman" w:hAnsi="Times New Roman" w:cs="Arial"/>
          <w:sz w:val="24"/>
          <w:szCs w:val="24"/>
        </w:rPr>
        <w:t xml:space="preserve">.  </w:t>
      </w:r>
      <w:r>
        <w:rPr>
          <w:rFonts w:ascii="Times New Roman" w:hAnsi="Times New Roman" w:cs="Arial"/>
          <w:sz w:val="24"/>
          <w:szCs w:val="24"/>
        </w:rPr>
        <w:t>I</w:t>
      </w:r>
      <w:r w:rsidRPr="00E73D75">
        <w:rPr>
          <w:rFonts w:ascii="Times New Roman" w:hAnsi="Times New Roman" w:cs="Arial"/>
          <w:sz w:val="24"/>
          <w:szCs w:val="24"/>
        </w:rPr>
        <w:t>ts biological role as a secondary metabolite</w:t>
      </w:r>
      <w:r>
        <w:rPr>
          <w:rFonts w:ascii="Times New Roman" w:hAnsi="Times New Roman" w:cs="Arial"/>
          <w:sz w:val="24"/>
          <w:szCs w:val="24"/>
        </w:rPr>
        <w:t>, however,</w:t>
      </w:r>
      <w:r w:rsidRPr="00E73D75">
        <w:rPr>
          <w:rFonts w:ascii="Times New Roman" w:hAnsi="Times New Roman" w:cs="Arial"/>
          <w:sz w:val="24"/>
          <w:szCs w:val="24"/>
        </w:rPr>
        <w:t xml:space="preserve"> remains poorly characterized.  Indigoidine is found in two redox states, an oxidized blue form which is insoluble in water and a reduced colorless form which is water soluble and historically referred to as </w:t>
      </w:r>
      <w:proofErr w:type="spellStart"/>
      <w:r w:rsidRPr="00E73D75">
        <w:rPr>
          <w:rFonts w:ascii="Times New Roman" w:hAnsi="Times New Roman" w:cs="Arial"/>
          <w:sz w:val="24"/>
          <w:szCs w:val="24"/>
        </w:rPr>
        <w:t>leucoindigoidine</w:t>
      </w:r>
      <w:proofErr w:type="spellEnd"/>
      <w:r w:rsidRPr="00E73D75">
        <w:rPr>
          <w:rFonts w:ascii="Times New Roman" w:hAnsi="Times New Roman" w:cs="Arial"/>
          <w:sz w:val="24"/>
          <w:szCs w:val="24"/>
        </w:rPr>
        <w:t xml:space="preserve"> </w:t>
      </w:r>
      <w:r>
        <w:rPr>
          <w:rFonts w:ascii="Times New Roman" w:hAnsi="Times New Roman" w:cs="Arial"/>
          <w:sz w:val="24"/>
          <w:szCs w:val="24"/>
        </w:rPr>
        <w:t xml:space="preserve">(21, 30, 33, 47, </w:t>
      </w:r>
      <w:proofErr w:type="gramStart"/>
      <w:r>
        <w:rPr>
          <w:rFonts w:ascii="Times New Roman" w:hAnsi="Times New Roman" w:cs="Arial"/>
          <w:sz w:val="24"/>
          <w:szCs w:val="24"/>
        </w:rPr>
        <w:t>54</w:t>
      </w:r>
      <w:proofErr w:type="gramEnd"/>
      <w:r>
        <w:rPr>
          <w:rFonts w:ascii="Times New Roman" w:hAnsi="Times New Roman" w:cs="Arial"/>
          <w:sz w:val="24"/>
          <w:szCs w:val="24"/>
        </w:rPr>
        <w:t>)</w:t>
      </w:r>
      <w:r w:rsidRPr="00E73D75">
        <w:rPr>
          <w:rFonts w:ascii="Times New Roman" w:hAnsi="Times New Roman" w:cs="Arial"/>
          <w:sz w:val="24"/>
          <w:szCs w:val="24"/>
        </w:rPr>
        <w:t xml:space="preserve">.  It is currently hypothesized that indigoidine is synthesized in the oxidized form and </w:t>
      </w:r>
      <w:r>
        <w:rPr>
          <w:rFonts w:ascii="Times New Roman" w:hAnsi="Times New Roman" w:cs="Arial"/>
          <w:sz w:val="24"/>
          <w:szCs w:val="24"/>
        </w:rPr>
        <w:t>subsequent reduction is biologically mediated (48, 55),</w:t>
      </w:r>
      <w:r w:rsidRPr="0052785D">
        <w:rPr>
          <w:rFonts w:ascii="Times New Roman" w:hAnsi="Times New Roman" w:cs="Arial"/>
          <w:sz w:val="24"/>
          <w:szCs w:val="24"/>
        </w:rPr>
        <w:t xml:space="preserve"> </w:t>
      </w:r>
      <w:r w:rsidRPr="00AE6D5E">
        <w:rPr>
          <w:rFonts w:ascii="Times New Roman" w:hAnsi="Times New Roman" w:cs="Arial"/>
          <w:sz w:val="24"/>
          <w:szCs w:val="24"/>
        </w:rPr>
        <w:t xml:space="preserve">possibly by the </w:t>
      </w:r>
      <w:proofErr w:type="spellStart"/>
      <w:r w:rsidRPr="0086163D">
        <w:rPr>
          <w:rFonts w:ascii="Times New Roman" w:hAnsi="Times New Roman" w:cs="Arial"/>
          <w:sz w:val="24"/>
          <w:szCs w:val="24"/>
        </w:rPr>
        <w:t>oxalocrotonate</w:t>
      </w:r>
      <w:proofErr w:type="spellEnd"/>
      <w:r w:rsidRPr="0086163D">
        <w:rPr>
          <w:rFonts w:ascii="Times New Roman" w:hAnsi="Times New Roman" w:cs="Arial"/>
          <w:sz w:val="24"/>
          <w:szCs w:val="24"/>
        </w:rPr>
        <w:t xml:space="preserve"> </w:t>
      </w:r>
      <w:proofErr w:type="spellStart"/>
      <w:r w:rsidRPr="0086163D">
        <w:rPr>
          <w:rFonts w:ascii="Times New Roman" w:hAnsi="Times New Roman" w:cs="Arial"/>
          <w:sz w:val="24"/>
          <w:szCs w:val="24"/>
        </w:rPr>
        <w:t>tautomerase</w:t>
      </w:r>
      <w:proofErr w:type="spellEnd"/>
      <w:r w:rsidRPr="00AE6D5E">
        <w:rPr>
          <w:rFonts w:ascii="Times New Roman" w:hAnsi="Times New Roman" w:cs="Arial"/>
          <w:sz w:val="24"/>
          <w:szCs w:val="24"/>
        </w:rPr>
        <w:t xml:space="preserve"> encoded by </w:t>
      </w:r>
      <w:proofErr w:type="spellStart"/>
      <w:r w:rsidRPr="0086163D">
        <w:rPr>
          <w:rFonts w:ascii="Times New Roman" w:hAnsi="Times New Roman" w:cs="Arial"/>
          <w:sz w:val="24"/>
          <w:szCs w:val="24"/>
        </w:rPr>
        <w:t>igiF</w:t>
      </w:r>
      <w:proofErr w:type="spellEnd"/>
      <w:r w:rsidRPr="0086163D">
        <w:rPr>
          <w:rFonts w:ascii="Times New Roman" w:hAnsi="Times New Roman" w:cs="Arial"/>
          <w:sz w:val="24"/>
          <w:szCs w:val="24"/>
        </w:rPr>
        <w:t xml:space="preserve"> </w:t>
      </w:r>
      <w:r w:rsidRPr="00AE6D5E">
        <w:rPr>
          <w:rFonts w:ascii="Times New Roman" w:hAnsi="Times New Roman" w:cs="Arial"/>
          <w:sz w:val="24"/>
          <w:szCs w:val="24"/>
        </w:rPr>
        <w:t>(Table 2, Fig 3)</w:t>
      </w:r>
      <w:r w:rsidRPr="0086163D">
        <w:rPr>
          <w:rFonts w:ascii="Times New Roman" w:hAnsi="Times New Roman" w:cs="Arial"/>
          <w:sz w:val="24"/>
          <w:szCs w:val="24"/>
        </w:rPr>
        <w:t>,</w:t>
      </w:r>
      <w:r w:rsidRPr="00AE6D5E">
        <w:rPr>
          <w:rFonts w:ascii="Times New Roman" w:hAnsi="Times New Roman" w:cs="Arial"/>
          <w:sz w:val="24"/>
          <w:szCs w:val="24"/>
        </w:rPr>
        <w:t xml:space="preserve"> though this has not been experimentally confirmed</w:t>
      </w:r>
      <w:r w:rsidRPr="00E73D75">
        <w:rPr>
          <w:rFonts w:ascii="Times New Roman" w:hAnsi="Times New Roman" w:cs="Arial"/>
          <w:sz w:val="24"/>
          <w:szCs w:val="24"/>
        </w:rPr>
        <w:t xml:space="preserve">.  </w:t>
      </w:r>
      <w:r w:rsidRPr="0056420A">
        <w:rPr>
          <w:rFonts w:ascii="Times New Roman" w:hAnsi="Times New Roman" w:cs="Arial"/>
          <w:sz w:val="24"/>
          <w:szCs w:val="24"/>
        </w:rPr>
        <w:t>Given the solubility issues of the oxidized compound, it is anticipated that the reduced state is the biologically relevant form for the inferred antimicrobial properties.</w:t>
      </w:r>
      <w:r>
        <w:rPr>
          <w:rFonts w:ascii="Times New Roman" w:hAnsi="Times New Roman" w:cs="Arial"/>
          <w:sz w:val="24"/>
          <w:szCs w:val="24"/>
        </w:rPr>
        <w:t xml:space="preserve"> </w:t>
      </w:r>
      <w:r w:rsidRPr="0056420A">
        <w:rPr>
          <w:rFonts w:ascii="Times New Roman" w:hAnsi="Times New Roman" w:cs="Arial"/>
          <w:sz w:val="24"/>
          <w:szCs w:val="24"/>
        </w:rPr>
        <w:t xml:space="preserve"> This is supported by assays performed with the isolated oxidized compound in either a lyophilized state or solubilized in DMSO (data not shown). </w:t>
      </w:r>
      <w:r>
        <w:rPr>
          <w:rFonts w:ascii="Times New Roman" w:hAnsi="Times New Roman" w:cs="Arial"/>
          <w:sz w:val="24"/>
          <w:szCs w:val="24"/>
        </w:rPr>
        <w:t xml:space="preserve"> </w:t>
      </w:r>
      <w:r w:rsidRPr="0056420A">
        <w:rPr>
          <w:rFonts w:ascii="Times New Roman" w:hAnsi="Times New Roman" w:cs="Arial"/>
          <w:sz w:val="24"/>
          <w:szCs w:val="24"/>
        </w:rPr>
        <w:t xml:space="preserve">Unfortunately, reduction of purified indigoidine requires </w:t>
      </w:r>
      <w:r>
        <w:rPr>
          <w:rFonts w:ascii="Times New Roman" w:hAnsi="Times New Roman" w:cs="Arial"/>
          <w:sz w:val="24"/>
          <w:szCs w:val="24"/>
        </w:rPr>
        <w:t xml:space="preserve">a </w:t>
      </w:r>
      <w:r w:rsidRPr="0056420A">
        <w:rPr>
          <w:rFonts w:ascii="Times New Roman" w:hAnsi="Times New Roman" w:cs="Arial"/>
          <w:sz w:val="24"/>
          <w:szCs w:val="24"/>
        </w:rPr>
        <w:t xml:space="preserve">strong acid with </w:t>
      </w:r>
      <w:proofErr w:type="spellStart"/>
      <w:r w:rsidRPr="0056420A">
        <w:rPr>
          <w:rFonts w:ascii="Times New Roman" w:hAnsi="Times New Roman" w:cs="Arial"/>
          <w:sz w:val="24"/>
          <w:szCs w:val="24"/>
        </w:rPr>
        <w:t>reoxidation</w:t>
      </w:r>
      <w:proofErr w:type="spellEnd"/>
      <w:r w:rsidRPr="0056420A">
        <w:rPr>
          <w:rFonts w:ascii="Times New Roman" w:hAnsi="Times New Roman" w:cs="Arial"/>
          <w:sz w:val="24"/>
          <w:szCs w:val="24"/>
        </w:rPr>
        <w:t xml:space="preserve"> occurring readily under non-reducing conditions </w:t>
      </w:r>
      <w:r>
        <w:rPr>
          <w:rFonts w:ascii="Times New Roman" w:hAnsi="Times New Roman" w:cs="Arial"/>
          <w:sz w:val="24"/>
          <w:szCs w:val="24"/>
        </w:rPr>
        <w:t>(21, 54)</w:t>
      </w:r>
      <w:r w:rsidRPr="0056420A">
        <w:rPr>
          <w:rFonts w:ascii="Times New Roman" w:hAnsi="Times New Roman" w:cs="Arial"/>
          <w:sz w:val="24"/>
          <w:szCs w:val="24"/>
        </w:rPr>
        <w:t>.</w:t>
      </w:r>
      <w:r>
        <w:rPr>
          <w:rFonts w:ascii="Times New Roman" w:hAnsi="Times New Roman" w:cs="Arial"/>
          <w:sz w:val="24"/>
          <w:szCs w:val="24"/>
        </w:rPr>
        <w:t xml:space="preserve"> </w:t>
      </w:r>
      <w:r w:rsidRPr="0056420A">
        <w:rPr>
          <w:rFonts w:ascii="Times New Roman" w:hAnsi="Times New Roman" w:cs="Arial"/>
          <w:sz w:val="24"/>
          <w:szCs w:val="24"/>
        </w:rPr>
        <w:t xml:space="preserve"> These features prevent biological assays with the isolated compound in a reduced state.</w:t>
      </w:r>
      <w:r>
        <w:rPr>
          <w:rFonts w:ascii="Times New Roman" w:hAnsi="Times New Roman" w:cs="Arial"/>
          <w:sz w:val="24"/>
          <w:szCs w:val="24"/>
        </w:rPr>
        <w:t xml:space="preserve"> </w:t>
      </w:r>
      <w:r w:rsidRPr="0056420A">
        <w:rPr>
          <w:rFonts w:ascii="Times New Roman" w:hAnsi="Times New Roman" w:cs="Arial"/>
          <w:sz w:val="24"/>
          <w:szCs w:val="24"/>
        </w:rPr>
        <w:t xml:space="preserve"> Thus, it could be argued that indigoidine needs to be in the appropriate biological context in order to function as predicted</w:t>
      </w:r>
      <w:r>
        <w:rPr>
          <w:rFonts w:ascii="Times New Roman" w:hAnsi="Times New Roman" w:cs="Arial"/>
          <w:sz w:val="24"/>
          <w:szCs w:val="24"/>
        </w:rPr>
        <w:t xml:space="preserve"> and that</w:t>
      </w:r>
      <w:r w:rsidRPr="0056420A">
        <w:rPr>
          <w:rFonts w:ascii="Times New Roman" w:hAnsi="Times New Roman" w:cs="Arial"/>
          <w:sz w:val="24"/>
          <w:szCs w:val="24"/>
        </w:rPr>
        <w:t xml:space="preserve"> </w:t>
      </w:r>
      <w:r>
        <w:rPr>
          <w:rFonts w:ascii="Times New Roman" w:hAnsi="Times New Roman" w:cs="Arial"/>
          <w:sz w:val="24"/>
          <w:szCs w:val="24"/>
        </w:rPr>
        <w:t>t</w:t>
      </w:r>
      <w:r w:rsidRPr="0056420A">
        <w:rPr>
          <w:rFonts w:ascii="Times New Roman" w:hAnsi="Times New Roman" w:cs="Arial"/>
          <w:sz w:val="24"/>
          <w:szCs w:val="24"/>
        </w:rPr>
        <w:t>his is an important area for future investigation.</w:t>
      </w:r>
    </w:p>
    <w:p w:rsidR="004B13D3" w:rsidRPr="002261AF" w:rsidRDefault="004B13D3" w:rsidP="004B13D3">
      <w:pPr>
        <w:pStyle w:val="NoSpacing"/>
        <w:spacing w:line="480" w:lineRule="auto"/>
        <w:ind w:firstLine="720"/>
        <w:rPr>
          <w:rFonts w:ascii="Times New Roman" w:hAnsi="Times New Roman" w:cs="Arial"/>
          <w:sz w:val="24"/>
          <w:szCs w:val="24"/>
        </w:rPr>
      </w:pPr>
      <w:r w:rsidRPr="00E73D75">
        <w:rPr>
          <w:rFonts w:ascii="Times New Roman" w:hAnsi="Times New Roman" w:cs="Arial"/>
          <w:sz w:val="24"/>
          <w:szCs w:val="24"/>
        </w:rPr>
        <w:t xml:space="preserve">Indigoidine biosynthesis genes have been identified in a phylogenetically diverse group of microbes, including </w:t>
      </w:r>
      <w:r w:rsidRPr="00E73D75">
        <w:rPr>
          <w:rFonts w:ascii="Symbol" w:hAnsi="Symbol" w:cs="Arial"/>
          <w:sz w:val="24"/>
          <w:szCs w:val="24"/>
        </w:rPr>
        <w:t></w:t>
      </w:r>
      <w:r w:rsidRPr="00896701">
        <w:rPr>
          <w:rFonts w:ascii="Times New Roman" w:hAnsi="Times New Roman" w:cs="Arial"/>
          <w:sz w:val="24"/>
          <w:szCs w:val="24"/>
        </w:rPr>
        <w:t xml:space="preserve">-, </w:t>
      </w:r>
      <w:r w:rsidRPr="00E73D75">
        <w:rPr>
          <w:rFonts w:ascii="Symbol" w:hAnsi="Symbol" w:cs="Arial"/>
          <w:sz w:val="24"/>
          <w:szCs w:val="24"/>
        </w:rPr>
        <w:t></w:t>
      </w:r>
      <w:r w:rsidRPr="00896701">
        <w:rPr>
          <w:rFonts w:ascii="Times New Roman" w:hAnsi="Times New Roman" w:cs="Arial"/>
          <w:sz w:val="24"/>
          <w:szCs w:val="24"/>
        </w:rPr>
        <w:t xml:space="preserve">-, and </w:t>
      </w:r>
      <w:r w:rsidRPr="00E73D75">
        <w:rPr>
          <w:rFonts w:ascii="Symbol" w:hAnsi="Symbol" w:cs="Arial"/>
          <w:sz w:val="24"/>
          <w:szCs w:val="24"/>
        </w:rPr>
        <w:t></w:t>
      </w:r>
      <w:r w:rsidRPr="00896701">
        <w:rPr>
          <w:rFonts w:ascii="Times New Roman" w:hAnsi="Times New Roman" w:cs="Arial"/>
          <w:sz w:val="24"/>
          <w:szCs w:val="24"/>
        </w:rPr>
        <w:t xml:space="preserve">-Proteobacteria, as well as several </w:t>
      </w:r>
      <w:r w:rsidRPr="00896701">
        <w:rPr>
          <w:rFonts w:ascii="Times New Roman" w:hAnsi="Times New Roman" w:cs="Arial"/>
          <w:i/>
          <w:sz w:val="24"/>
          <w:szCs w:val="24"/>
        </w:rPr>
        <w:t xml:space="preserve">Streptomyces </w:t>
      </w:r>
      <w:r w:rsidRPr="00896701">
        <w:rPr>
          <w:rFonts w:ascii="Times New Roman" w:hAnsi="Times New Roman" w:cs="Arial"/>
          <w:sz w:val="24"/>
          <w:szCs w:val="24"/>
        </w:rPr>
        <w:t>species</w:t>
      </w:r>
      <w:r w:rsidRPr="00896701">
        <w:rPr>
          <w:rFonts w:ascii="Times New Roman" w:hAnsi="Times New Roman" w:cs="Arial"/>
          <w:i/>
          <w:sz w:val="24"/>
          <w:szCs w:val="24"/>
        </w:rPr>
        <w:t xml:space="preserve"> </w:t>
      </w:r>
      <w:r>
        <w:rPr>
          <w:rFonts w:ascii="Times New Roman" w:hAnsi="Times New Roman" w:cs="Arial"/>
          <w:noProof/>
          <w:sz w:val="24"/>
          <w:szCs w:val="24"/>
        </w:rPr>
        <w:t>(14, 21, 30, 48, 55)</w:t>
      </w:r>
      <w:r w:rsidRPr="00896701">
        <w:rPr>
          <w:rFonts w:ascii="Times New Roman" w:hAnsi="Times New Roman" w:cs="Arial"/>
          <w:sz w:val="24"/>
          <w:szCs w:val="24"/>
        </w:rPr>
        <w:t xml:space="preserve">.  The biosynthesis operon of Y4I shares the most homology with putative indigoidine biosynthesis genes from the </w:t>
      </w:r>
      <w:r w:rsidRPr="00896701">
        <w:rPr>
          <w:rFonts w:ascii="Symbol" w:hAnsi="Symbol" w:cs="Arial"/>
          <w:sz w:val="24"/>
          <w:szCs w:val="24"/>
        </w:rPr>
        <w:t></w:t>
      </w:r>
      <w:r w:rsidRPr="002261AF">
        <w:rPr>
          <w:rFonts w:ascii="Times New Roman" w:hAnsi="Times New Roman" w:cs="Arial"/>
          <w:sz w:val="24"/>
          <w:szCs w:val="24"/>
        </w:rPr>
        <w:t xml:space="preserve">-Proteobacterium </w:t>
      </w:r>
      <w:proofErr w:type="spellStart"/>
      <w:r w:rsidRPr="002261AF">
        <w:rPr>
          <w:rFonts w:ascii="Times New Roman" w:hAnsi="Times New Roman" w:cs="Arial"/>
          <w:i/>
          <w:sz w:val="24"/>
          <w:szCs w:val="24"/>
        </w:rPr>
        <w:t>Vogesella</w:t>
      </w:r>
      <w:proofErr w:type="spellEnd"/>
      <w:r w:rsidRPr="002261AF">
        <w:rPr>
          <w:rFonts w:ascii="Times New Roman" w:hAnsi="Times New Roman" w:cs="Arial"/>
          <w:i/>
          <w:sz w:val="24"/>
          <w:szCs w:val="24"/>
        </w:rPr>
        <w:t xml:space="preserve"> </w:t>
      </w:r>
      <w:proofErr w:type="spellStart"/>
      <w:r w:rsidRPr="002261AF">
        <w:rPr>
          <w:rFonts w:ascii="Times New Roman" w:hAnsi="Times New Roman" w:cs="Arial"/>
          <w:i/>
          <w:sz w:val="24"/>
          <w:szCs w:val="24"/>
        </w:rPr>
        <w:t>indigofera</w:t>
      </w:r>
      <w:proofErr w:type="spellEnd"/>
      <w:r w:rsidRPr="002261AF">
        <w:rPr>
          <w:rFonts w:ascii="Times New Roman" w:hAnsi="Times New Roman" w:cs="Arial"/>
          <w:i/>
          <w:sz w:val="24"/>
          <w:szCs w:val="24"/>
        </w:rPr>
        <w:t xml:space="preserve"> </w:t>
      </w:r>
      <w:r w:rsidRPr="002261AF">
        <w:rPr>
          <w:rFonts w:ascii="Times New Roman" w:hAnsi="Times New Roman" w:cs="Arial"/>
          <w:sz w:val="24"/>
          <w:szCs w:val="24"/>
        </w:rPr>
        <w:t>(AF088856)</w:t>
      </w:r>
      <w:r w:rsidRPr="002261AF">
        <w:rPr>
          <w:rFonts w:ascii="Times New Roman" w:hAnsi="Times New Roman" w:cs="Arial"/>
          <w:i/>
          <w:sz w:val="24"/>
          <w:szCs w:val="24"/>
        </w:rPr>
        <w:t xml:space="preserve"> </w:t>
      </w:r>
      <w:r w:rsidRPr="002261AF">
        <w:rPr>
          <w:rFonts w:ascii="Times New Roman" w:hAnsi="Times New Roman" w:cs="Arial"/>
          <w:sz w:val="24"/>
          <w:szCs w:val="24"/>
        </w:rPr>
        <w:t xml:space="preserve">that are deposited in </w:t>
      </w:r>
      <w:proofErr w:type="spellStart"/>
      <w:r w:rsidRPr="002261AF">
        <w:rPr>
          <w:rFonts w:ascii="Times New Roman" w:hAnsi="Times New Roman" w:cs="Arial"/>
          <w:sz w:val="24"/>
          <w:szCs w:val="24"/>
        </w:rPr>
        <w:t>GenBank</w:t>
      </w:r>
      <w:proofErr w:type="spellEnd"/>
      <w:r w:rsidRPr="002261AF">
        <w:rPr>
          <w:rFonts w:ascii="Times New Roman" w:hAnsi="Times New Roman" w:cs="Arial"/>
          <w:sz w:val="24"/>
          <w:szCs w:val="24"/>
        </w:rPr>
        <w:t xml:space="preserve"> but are not described in the literature</w:t>
      </w:r>
      <w:r>
        <w:rPr>
          <w:rFonts w:ascii="Times New Roman" w:hAnsi="Times New Roman" w:cs="Arial"/>
          <w:sz w:val="24"/>
          <w:szCs w:val="24"/>
        </w:rPr>
        <w:t xml:space="preserve"> (Fig. </w:t>
      </w:r>
      <w:r w:rsidR="00981D9F">
        <w:rPr>
          <w:rFonts w:ascii="Times New Roman" w:hAnsi="Times New Roman" w:cs="Arial"/>
          <w:sz w:val="24"/>
          <w:szCs w:val="24"/>
        </w:rPr>
        <w:t>9</w:t>
      </w:r>
      <w:r>
        <w:rPr>
          <w:rFonts w:ascii="Times New Roman" w:hAnsi="Times New Roman" w:cs="Arial"/>
          <w:sz w:val="24"/>
          <w:szCs w:val="24"/>
        </w:rPr>
        <w:t>)</w:t>
      </w:r>
      <w:r w:rsidRPr="002261AF">
        <w:rPr>
          <w:rFonts w:ascii="Times New Roman" w:hAnsi="Times New Roman" w:cs="Arial"/>
          <w:sz w:val="24"/>
          <w:szCs w:val="24"/>
        </w:rPr>
        <w:t xml:space="preserve">.  </w:t>
      </w:r>
    </w:p>
    <w:p w:rsidR="004B13D3" w:rsidRDefault="004B13D3" w:rsidP="004B13D3">
      <w:pPr>
        <w:pStyle w:val="HTMLPreformatted"/>
        <w:spacing w:after="200" w:line="480" w:lineRule="auto"/>
        <w:rPr>
          <w:rFonts w:ascii="Times New Roman" w:hAnsi="Times New Roman" w:cs="Arial"/>
          <w:sz w:val="24"/>
          <w:szCs w:val="24"/>
        </w:rPr>
      </w:pPr>
      <w:r w:rsidRPr="002261AF">
        <w:rPr>
          <w:rFonts w:ascii="Times New Roman" w:hAnsi="Times New Roman" w:cs="Arial"/>
          <w:sz w:val="24"/>
          <w:szCs w:val="24"/>
        </w:rPr>
        <w:lastRenderedPageBreak/>
        <w:tab/>
        <w:t xml:space="preserve">The single common gene present in all characterized indigoidine producing strains is the aforementioned NRPS-like indigoidine synthase, designated either </w:t>
      </w:r>
      <w:proofErr w:type="spellStart"/>
      <w:r w:rsidRPr="002261AF">
        <w:rPr>
          <w:rFonts w:ascii="Times New Roman" w:hAnsi="Times New Roman" w:cs="Arial"/>
          <w:i/>
          <w:sz w:val="24"/>
          <w:szCs w:val="24"/>
        </w:rPr>
        <w:t>igiD</w:t>
      </w:r>
      <w:proofErr w:type="spellEnd"/>
      <w:r w:rsidRPr="002261AF">
        <w:rPr>
          <w:rFonts w:ascii="Times New Roman" w:hAnsi="Times New Roman" w:cs="Arial"/>
          <w:i/>
          <w:sz w:val="24"/>
          <w:szCs w:val="24"/>
        </w:rPr>
        <w:t xml:space="preserve"> </w:t>
      </w:r>
      <w:r w:rsidRPr="002261AF">
        <w:rPr>
          <w:rFonts w:ascii="Times New Roman" w:hAnsi="Times New Roman" w:cs="Arial"/>
          <w:sz w:val="24"/>
          <w:szCs w:val="24"/>
        </w:rPr>
        <w:t>or</w:t>
      </w:r>
      <w:r w:rsidRPr="002261AF">
        <w:rPr>
          <w:rFonts w:ascii="Times New Roman" w:hAnsi="Times New Roman" w:cs="Arial"/>
          <w:i/>
          <w:sz w:val="24"/>
          <w:szCs w:val="24"/>
        </w:rPr>
        <w:t xml:space="preserve"> </w:t>
      </w:r>
      <w:proofErr w:type="spellStart"/>
      <w:r w:rsidRPr="002261AF">
        <w:rPr>
          <w:rFonts w:ascii="Times New Roman" w:hAnsi="Times New Roman" w:cs="Arial"/>
          <w:i/>
          <w:sz w:val="24"/>
          <w:szCs w:val="24"/>
        </w:rPr>
        <w:t>indC</w:t>
      </w:r>
      <w:proofErr w:type="spellEnd"/>
      <w:r w:rsidRPr="002261AF">
        <w:rPr>
          <w:rFonts w:ascii="Times New Roman" w:hAnsi="Times New Roman" w:cs="Arial"/>
          <w:sz w:val="24"/>
          <w:szCs w:val="24"/>
        </w:rPr>
        <w:t xml:space="preserve">.  Sequence similarity alone indicates that the </w:t>
      </w:r>
      <w:proofErr w:type="spellStart"/>
      <w:r w:rsidRPr="002261AF">
        <w:rPr>
          <w:rFonts w:ascii="Times New Roman" w:hAnsi="Times New Roman" w:cs="Arial"/>
          <w:sz w:val="24"/>
          <w:szCs w:val="24"/>
        </w:rPr>
        <w:t>IgiD</w:t>
      </w:r>
      <w:proofErr w:type="spellEnd"/>
      <w:r w:rsidRPr="002261AF">
        <w:rPr>
          <w:rFonts w:ascii="Times New Roman" w:hAnsi="Times New Roman" w:cs="Arial"/>
          <w:sz w:val="24"/>
          <w:szCs w:val="24"/>
        </w:rPr>
        <w:t xml:space="preserve"> of Y4I and the </w:t>
      </w:r>
      <w:proofErr w:type="spellStart"/>
      <w:r w:rsidRPr="002261AF">
        <w:rPr>
          <w:rFonts w:ascii="Times New Roman" w:hAnsi="Times New Roman" w:cs="Arial"/>
          <w:sz w:val="24"/>
          <w:szCs w:val="24"/>
        </w:rPr>
        <w:t>IndC</w:t>
      </w:r>
      <w:proofErr w:type="spellEnd"/>
      <w:r w:rsidRPr="002261AF">
        <w:rPr>
          <w:rFonts w:ascii="Times New Roman" w:hAnsi="Times New Roman" w:cs="Arial"/>
          <w:sz w:val="24"/>
          <w:szCs w:val="24"/>
        </w:rPr>
        <w:t xml:space="preserve"> </w:t>
      </w:r>
      <w:r>
        <w:rPr>
          <w:rFonts w:ascii="Times New Roman" w:hAnsi="Times New Roman"/>
          <w:sz w:val="24"/>
        </w:rPr>
        <w:t>of t</w:t>
      </w:r>
      <w:r w:rsidRPr="00A97896">
        <w:rPr>
          <w:rFonts w:ascii="Times New Roman" w:hAnsi="Times New Roman"/>
          <w:sz w:val="24"/>
        </w:rPr>
        <w:t xml:space="preserve">he plant pathogen </w:t>
      </w:r>
      <w:r w:rsidRPr="00A97896">
        <w:rPr>
          <w:rFonts w:ascii="Times New Roman" w:hAnsi="Times New Roman"/>
          <w:i/>
          <w:sz w:val="24"/>
        </w:rPr>
        <w:t>Dickeya dadantii</w:t>
      </w:r>
      <w:r w:rsidRPr="00A97896">
        <w:rPr>
          <w:rFonts w:ascii="Times New Roman" w:hAnsi="Times New Roman"/>
          <w:sz w:val="24"/>
        </w:rPr>
        <w:t xml:space="preserve"> 3937 (formally </w:t>
      </w:r>
      <w:proofErr w:type="spellStart"/>
      <w:r w:rsidRPr="00A97896">
        <w:rPr>
          <w:rFonts w:ascii="Times New Roman" w:hAnsi="Times New Roman"/>
          <w:i/>
          <w:sz w:val="24"/>
        </w:rPr>
        <w:t>Erwinia</w:t>
      </w:r>
      <w:proofErr w:type="spellEnd"/>
      <w:r w:rsidRPr="00A97896">
        <w:rPr>
          <w:rFonts w:ascii="Times New Roman" w:hAnsi="Times New Roman"/>
          <w:i/>
          <w:sz w:val="24"/>
        </w:rPr>
        <w:t xml:space="preserve"> </w:t>
      </w:r>
      <w:proofErr w:type="spellStart"/>
      <w:r w:rsidRPr="00A97896">
        <w:rPr>
          <w:rFonts w:ascii="Times New Roman" w:hAnsi="Times New Roman"/>
          <w:i/>
          <w:sz w:val="24"/>
        </w:rPr>
        <w:t>chrysanthemi</w:t>
      </w:r>
      <w:proofErr w:type="spellEnd"/>
      <w:r w:rsidRPr="00A97896">
        <w:rPr>
          <w:rFonts w:ascii="Times New Roman" w:hAnsi="Times New Roman"/>
          <w:sz w:val="24"/>
        </w:rPr>
        <w:t>)</w:t>
      </w:r>
      <w:r>
        <w:rPr>
          <w:rFonts w:ascii="Times New Roman" w:hAnsi="Times New Roman"/>
          <w:sz w:val="24"/>
        </w:rPr>
        <w:t xml:space="preserve"> </w:t>
      </w:r>
      <w:r w:rsidRPr="002261AF">
        <w:rPr>
          <w:rFonts w:ascii="Times New Roman" w:hAnsi="Times New Roman" w:cs="Arial"/>
          <w:sz w:val="24"/>
          <w:szCs w:val="24"/>
        </w:rPr>
        <w:t>are functionally homologous, sharing 50% identity and 63% similarity across th</w:t>
      </w:r>
      <w:r w:rsidRPr="002261AF">
        <w:rPr>
          <w:rFonts w:ascii="Times New Roman" w:eastAsiaTheme="minorEastAsia" w:hAnsi="Times New Roman" w:cs="Arial"/>
          <w:sz w:val="24"/>
          <w:szCs w:val="24"/>
        </w:rPr>
        <w:t xml:space="preserve">e </w:t>
      </w:r>
      <w:r w:rsidRPr="002261AF">
        <w:rPr>
          <w:rFonts w:ascii="Times New Roman" w:hAnsi="Times New Roman" w:cs="Arial"/>
          <w:sz w:val="24"/>
          <w:szCs w:val="24"/>
        </w:rPr>
        <w:t>1,314 residues of the sequence.  Genes adjacent to that encoding the NRPS likely serve to modify either substrate or product or to produce co-factors necessary for indigoidine synthesis; these modifiers typically differ between lineages</w:t>
      </w:r>
      <w:r>
        <w:rPr>
          <w:rFonts w:ascii="Times New Roman" w:hAnsi="Times New Roman" w:cs="Arial"/>
          <w:sz w:val="24"/>
          <w:szCs w:val="24"/>
        </w:rPr>
        <w:t xml:space="preserve"> (Table 2)</w:t>
      </w:r>
      <w:r w:rsidRPr="002261AF">
        <w:rPr>
          <w:rFonts w:ascii="Times New Roman" w:hAnsi="Times New Roman" w:cs="Arial"/>
          <w:sz w:val="24"/>
          <w:szCs w:val="24"/>
        </w:rPr>
        <w:t xml:space="preserve">. </w:t>
      </w:r>
      <w:r w:rsidRPr="002261AF">
        <w:rPr>
          <w:rFonts w:ascii="Times New Roman" w:hAnsi="Times New Roman"/>
          <w:sz w:val="24"/>
        </w:rPr>
        <w:t xml:space="preserve"> </w:t>
      </w:r>
    </w:p>
    <w:p w:rsidR="004B13D3" w:rsidRDefault="004B13D3" w:rsidP="004B13D3">
      <w:pPr>
        <w:pStyle w:val="NoSpacing"/>
        <w:spacing w:after="200" w:line="480" w:lineRule="auto"/>
        <w:rPr>
          <w:rFonts w:ascii="Times New Roman" w:hAnsi="Times New Roman" w:cs="Arial"/>
          <w:sz w:val="24"/>
          <w:szCs w:val="24"/>
        </w:rPr>
      </w:pPr>
      <w:proofErr w:type="gramStart"/>
      <w:r w:rsidRPr="00D11359">
        <w:rPr>
          <w:rFonts w:ascii="Times New Roman" w:hAnsi="Times New Roman" w:cs="Arial"/>
          <w:b/>
          <w:sz w:val="24"/>
          <w:szCs w:val="24"/>
        </w:rPr>
        <w:t xml:space="preserve">Phenotypic characterization of </w:t>
      </w:r>
      <w:r w:rsidRPr="00F9378D">
        <w:rPr>
          <w:rFonts w:ascii="Times New Roman" w:hAnsi="Times New Roman" w:cs="Times New Roman"/>
          <w:b/>
          <w:sz w:val="24"/>
          <w:szCs w:val="24"/>
        </w:rPr>
        <w:t xml:space="preserve">indigoidine </w:t>
      </w:r>
      <w:r w:rsidRPr="00D11359">
        <w:rPr>
          <w:rFonts w:ascii="Times New Roman" w:hAnsi="Times New Roman" w:cs="Arial"/>
          <w:b/>
          <w:sz w:val="24"/>
          <w:szCs w:val="24"/>
        </w:rPr>
        <w:t>mutants.</w:t>
      </w:r>
      <w:proofErr w:type="gramEnd"/>
      <w:r w:rsidRPr="00D11359">
        <w:rPr>
          <w:rFonts w:ascii="Times New Roman" w:hAnsi="Times New Roman" w:cs="Arial"/>
          <w:b/>
          <w:sz w:val="24"/>
          <w:szCs w:val="24"/>
        </w:rPr>
        <w:t xml:space="preserve">  </w:t>
      </w:r>
      <w:r w:rsidRPr="00D11359">
        <w:rPr>
          <w:rFonts w:ascii="Times New Roman" w:hAnsi="Times New Roman" w:cs="Arial"/>
          <w:sz w:val="24"/>
          <w:szCs w:val="24"/>
        </w:rPr>
        <w:t xml:space="preserve">It has been suggested that indigoidine provides protection to </w:t>
      </w:r>
      <w:r w:rsidRPr="00D11359">
        <w:rPr>
          <w:rFonts w:ascii="Times New Roman" w:hAnsi="Times New Roman" w:cs="Arial"/>
          <w:i/>
          <w:sz w:val="24"/>
          <w:szCs w:val="24"/>
        </w:rPr>
        <w:t>D. dadantii</w:t>
      </w:r>
      <w:r w:rsidRPr="00D11359">
        <w:rPr>
          <w:rFonts w:ascii="Times New Roman" w:hAnsi="Times New Roman" w:cs="Arial"/>
          <w:sz w:val="24"/>
          <w:szCs w:val="24"/>
        </w:rPr>
        <w:t xml:space="preserve"> through the neutralization of reactive oxygen species generated by the plant during bacterial infection </w:t>
      </w:r>
      <w:r>
        <w:rPr>
          <w:rFonts w:ascii="Times New Roman" w:hAnsi="Times New Roman" w:cs="Arial"/>
          <w:noProof/>
          <w:sz w:val="24"/>
          <w:szCs w:val="24"/>
        </w:rPr>
        <w:t>(48)</w:t>
      </w:r>
      <w:r w:rsidRPr="00D11359">
        <w:rPr>
          <w:rFonts w:ascii="Times New Roman" w:hAnsi="Times New Roman" w:cs="Arial"/>
          <w:sz w:val="24"/>
          <w:szCs w:val="24"/>
        </w:rPr>
        <w:t xml:space="preserve">.  As this was the only reported biological role for indigoidine to date, we sought to address whether a similar protection was afforded to Y4I.  Thus, hydrogen peroxide resistance of wildtype and the </w:t>
      </w:r>
      <w:proofErr w:type="spellStart"/>
      <w:r w:rsidRPr="00D11359">
        <w:rPr>
          <w:rFonts w:ascii="Times New Roman" w:hAnsi="Times New Roman" w:cs="Arial"/>
          <w:i/>
          <w:sz w:val="24"/>
          <w:szCs w:val="24"/>
        </w:rPr>
        <w:t>igiD</w:t>
      </w:r>
      <w:proofErr w:type="spellEnd"/>
      <w:r>
        <w:rPr>
          <w:rFonts w:ascii="Times New Roman" w:hAnsi="Times New Roman" w:cs="Arial"/>
          <w:sz w:val="24"/>
          <w:szCs w:val="24"/>
        </w:rPr>
        <w:t>::Tn5</w:t>
      </w:r>
      <w:r w:rsidRPr="00D11359">
        <w:rPr>
          <w:rFonts w:ascii="Times New Roman" w:hAnsi="Times New Roman" w:cs="Arial"/>
          <w:i/>
          <w:sz w:val="24"/>
          <w:szCs w:val="24"/>
        </w:rPr>
        <w:t xml:space="preserve"> </w:t>
      </w:r>
      <w:r w:rsidRPr="00D11359">
        <w:rPr>
          <w:rFonts w:ascii="Times New Roman" w:hAnsi="Times New Roman" w:cs="Arial"/>
          <w:sz w:val="24"/>
          <w:szCs w:val="24"/>
        </w:rPr>
        <w:t xml:space="preserve">and </w:t>
      </w:r>
      <w:proofErr w:type="spellStart"/>
      <w:r w:rsidRPr="00D11359">
        <w:rPr>
          <w:rFonts w:ascii="Times New Roman" w:hAnsi="Times New Roman" w:cs="Arial"/>
          <w:i/>
          <w:sz w:val="24"/>
          <w:szCs w:val="24"/>
        </w:rPr>
        <w:t>clpA</w:t>
      </w:r>
      <w:proofErr w:type="spellEnd"/>
      <w:r>
        <w:rPr>
          <w:rFonts w:ascii="Times New Roman" w:hAnsi="Times New Roman" w:cs="Arial"/>
          <w:sz w:val="24"/>
          <w:szCs w:val="24"/>
        </w:rPr>
        <w:t>::Tn5</w:t>
      </w:r>
      <w:r w:rsidRPr="00D11359">
        <w:rPr>
          <w:rFonts w:ascii="Times New Roman" w:hAnsi="Times New Roman" w:cs="Arial"/>
          <w:sz w:val="24"/>
          <w:szCs w:val="24"/>
        </w:rPr>
        <w:t xml:space="preserve"> mutants was assayed.  Surprisingly, both wildtype and the </w:t>
      </w:r>
      <w:proofErr w:type="spellStart"/>
      <w:r w:rsidRPr="00D11359">
        <w:rPr>
          <w:rFonts w:ascii="Times New Roman" w:hAnsi="Times New Roman" w:cs="Arial"/>
          <w:i/>
          <w:sz w:val="24"/>
          <w:szCs w:val="24"/>
        </w:rPr>
        <w:t>clpA</w:t>
      </w:r>
      <w:proofErr w:type="spellEnd"/>
      <w:r>
        <w:rPr>
          <w:rFonts w:ascii="Times New Roman" w:hAnsi="Times New Roman" w:cs="Arial"/>
          <w:sz w:val="24"/>
          <w:szCs w:val="24"/>
        </w:rPr>
        <w:t>::Tn5</w:t>
      </w:r>
      <w:r w:rsidRPr="00D11359">
        <w:rPr>
          <w:rFonts w:ascii="Times New Roman" w:hAnsi="Times New Roman" w:cs="Arial"/>
          <w:i/>
          <w:sz w:val="24"/>
          <w:szCs w:val="24"/>
        </w:rPr>
        <w:t xml:space="preserve"> </w:t>
      </w:r>
      <w:r w:rsidRPr="00D11359">
        <w:rPr>
          <w:rFonts w:ascii="Times New Roman" w:hAnsi="Times New Roman" w:cs="Arial"/>
          <w:sz w:val="24"/>
          <w:szCs w:val="24"/>
        </w:rPr>
        <w:t xml:space="preserve">mutant were much more sensitive to hydrogen peroxide exposure than the </w:t>
      </w:r>
      <w:proofErr w:type="spellStart"/>
      <w:r w:rsidRPr="00D11359">
        <w:rPr>
          <w:rFonts w:ascii="Times New Roman" w:hAnsi="Times New Roman" w:cs="Arial"/>
          <w:i/>
          <w:sz w:val="24"/>
          <w:szCs w:val="24"/>
        </w:rPr>
        <w:t>igiD</w:t>
      </w:r>
      <w:proofErr w:type="spellEnd"/>
      <w:r>
        <w:rPr>
          <w:rFonts w:ascii="Times New Roman" w:hAnsi="Times New Roman" w:cs="Arial"/>
          <w:sz w:val="24"/>
          <w:szCs w:val="24"/>
        </w:rPr>
        <w:t>::Tn5</w:t>
      </w:r>
      <w:r w:rsidRPr="00D11359">
        <w:rPr>
          <w:rFonts w:ascii="Times New Roman" w:hAnsi="Times New Roman" w:cs="Arial"/>
          <w:i/>
          <w:sz w:val="24"/>
          <w:szCs w:val="24"/>
        </w:rPr>
        <w:t xml:space="preserve"> </w:t>
      </w:r>
      <w:r w:rsidRPr="00D11359">
        <w:rPr>
          <w:rFonts w:ascii="Times New Roman" w:hAnsi="Times New Roman" w:cs="Arial"/>
          <w:sz w:val="24"/>
          <w:szCs w:val="24"/>
        </w:rPr>
        <w:t xml:space="preserve">mutant (p=&lt;0.001; Fig. </w:t>
      </w:r>
      <w:r>
        <w:rPr>
          <w:rFonts w:ascii="Times New Roman" w:hAnsi="Times New Roman" w:cs="Arial"/>
          <w:sz w:val="24"/>
          <w:szCs w:val="24"/>
        </w:rPr>
        <w:t>5</w:t>
      </w:r>
      <w:r w:rsidRPr="00D11359">
        <w:rPr>
          <w:rFonts w:ascii="Times New Roman" w:hAnsi="Times New Roman" w:cs="Arial"/>
          <w:sz w:val="24"/>
          <w:szCs w:val="24"/>
        </w:rPr>
        <w:t xml:space="preserve">A).  Given the broad range of regulatory proteins predicted to be </w:t>
      </w:r>
      <w:r>
        <w:rPr>
          <w:rFonts w:ascii="Times New Roman" w:hAnsi="Times New Roman" w:cs="Arial"/>
          <w:sz w:val="24"/>
          <w:szCs w:val="24"/>
        </w:rPr>
        <w:t>e</w:t>
      </w:r>
      <w:r w:rsidRPr="00D11359">
        <w:rPr>
          <w:rFonts w:ascii="Times New Roman" w:hAnsi="Times New Roman" w:cs="Arial"/>
          <w:sz w:val="24"/>
          <w:szCs w:val="24"/>
        </w:rPr>
        <w:t xml:space="preserve">ffected by </w:t>
      </w:r>
      <w:proofErr w:type="spellStart"/>
      <w:r w:rsidRPr="00D11359">
        <w:rPr>
          <w:rFonts w:ascii="Times New Roman" w:hAnsi="Times New Roman" w:cs="Arial"/>
          <w:sz w:val="24"/>
          <w:szCs w:val="24"/>
        </w:rPr>
        <w:t>ClpA</w:t>
      </w:r>
      <w:proofErr w:type="spellEnd"/>
      <w:r w:rsidRPr="00D11359">
        <w:rPr>
          <w:rFonts w:ascii="Times New Roman" w:hAnsi="Times New Roman" w:cs="Arial"/>
          <w:sz w:val="24"/>
          <w:szCs w:val="24"/>
        </w:rPr>
        <w:t xml:space="preserve"> mutations, it is unclear whether the </w:t>
      </w:r>
      <w:proofErr w:type="spellStart"/>
      <w:r w:rsidRPr="00D11359">
        <w:rPr>
          <w:rFonts w:ascii="Times New Roman" w:hAnsi="Times New Roman" w:cs="Arial"/>
          <w:i/>
          <w:sz w:val="24"/>
          <w:szCs w:val="24"/>
        </w:rPr>
        <w:t>clpA</w:t>
      </w:r>
      <w:proofErr w:type="spellEnd"/>
      <w:r>
        <w:rPr>
          <w:rFonts w:ascii="Times New Roman" w:hAnsi="Times New Roman" w:cs="Arial"/>
          <w:sz w:val="24"/>
          <w:szCs w:val="24"/>
        </w:rPr>
        <w:t>::Tn5</w:t>
      </w:r>
      <w:r w:rsidRPr="00D11359">
        <w:rPr>
          <w:rFonts w:ascii="Times New Roman" w:hAnsi="Times New Roman" w:cs="Arial"/>
          <w:sz w:val="24"/>
          <w:szCs w:val="24"/>
        </w:rPr>
        <w:t xml:space="preserve"> strain has enhanced susceptibility due to over production of indigoidine or an unrelated physiological change.  Therefore, the </w:t>
      </w:r>
      <w:proofErr w:type="spellStart"/>
      <w:r w:rsidRPr="00D11359">
        <w:rPr>
          <w:rFonts w:ascii="Times New Roman" w:hAnsi="Times New Roman" w:cs="Arial"/>
          <w:i/>
          <w:sz w:val="24"/>
          <w:szCs w:val="24"/>
        </w:rPr>
        <w:t>clpA</w:t>
      </w:r>
      <w:proofErr w:type="spellEnd"/>
      <w:r>
        <w:rPr>
          <w:rFonts w:ascii="Times New Roman" w:hAnsi="Times New Roman" w:cs="Arial"/>
          <w:sz w:val="24"/>
          <w:szCs w:val="24"/>
        </w:rPr>
        <w:t>::Tn5</w:t>
      </w:r>
      <w:r w:rsidRPr="00D11359">
        <w:rPr>
          <w:rFonts w:ascii="Times New Roman" w:hAnsi="Times New Roman" w:cs="Arial"/>
          <w:sz w:val="24"/>
          <w:szCs w:val="24"/>
        </w:rPr>
        <w:t xml:space="preserve"> mutant was omitted from </w:t>
      </w:r>
      <w:r>
        <w:rPr>
          <w:rFonts w:ascii="Times New Roman" w:hAnsi="Times New Roman" w:cs="Arial"/>
          <w:sz w:val="24"/>
          <w:szCs w:val="24"/>
        </w:rPr>
        <w:t>further</w:t>
      </w:r>
      <w:r w:rsidRPr="00D11359">
        <w:rPr>
          <w:rFonts w:ascii="Times New Roman" w:hAnsi="Times New Roman" w:cs="Arial"/>
          <w:sz w:val="24"/>
          <w:szCs w:val="24"/>
        </w:rPr>
        <w:t xml:space="preserve"> assay</w:t>
      </w:r>
      <w:r>
        <w:rPr>
          <w:rFonts w:ascii="Times New Roman" w:hAnsi="Times New Roman" w:cs="Arial"/>
          <w:sz w:val="24"/>
          <w:szCs w:val="24"/>
        </w:rPr>
        <w:t>s, with the exception of the competition assays in broth where constitutive indigoidine production could be evaluated</w:t>
      </w:r>
      <w:r w:rsidRPr="00D11359">
        <w:rPr>
          <w:rFonts w:ascii="Times New Roman" w:hAnsi="Times New Roman" w:cs="Arial"/>
          <w:sz w:val="24"/>
          <w:szCs w:val="24"/>
        </w:rPr>
        <w:t xml:space="preserve">.  </w:t>
      </w:r>
    </w:p>
    <w:p w:rsidR="004B13D3" w:rsidRPr="00D11359" w:rsidRDefault="004B13D3" w:rsidP="004B13D3">
      <w:pPr>
        <w:pStyle w:val="NoSpacing"/>
        <w:spacing w:line="480" w:lineRule="auto"/>
        <w:ind w:firstLine="720"/>
        <w:rPr>
          <w:rFonts w:ascii="Times New Roman" w:hAnsi="Times New Roman" w:cs="Arial"/>
          <w:sz w:val="24"/>
          <w:szCs w:val="24"/>
        </w:rPr>
      </w:pPr>
      <w:r w:rsidRPr="00D11359">
        <w:rPr>
          <w:rFonts w:ascii="Times New Roman" w:hAnsi="Times New Roman" w:cs="Arial"/>
          <w:sz w:val="24"/>
          <w:szCs w:val="24"/>
        </w:rPr>
        <w:t xml:space="preserve">Given that Y4I has been demonstrated to form prolific biofilms </w:t>
      </w:r>
      <w:r>
        <w:rPr>
          <w:rFonts w:ascii="Times New Roman" w:hAnsi="Times New Roman" w:cs="Arial"/>
          <w:noProof/>
          <w:sz w:val="24"/>
          <w:szCs w:val="24"/>
        </w:rPr>
        <w:t>(53)</w:t>
      </w:r>
      <w:r w:rsidRPr="00D11359">
        <w:rPr>
          <w:rFonts w:ascii="Times New Roman" w:hAnsi="Times New Roman" w:cs="Arial"/>
          <w:sz w:val="24"/>
          <w:szCs w:val="24"/>
        </w:rPr>
        <w:t xml:space="preserve"> and that indigoidine production in this strain is most visually apparent when cells are grown on agar surfaces, sensitivity to hydrogen peroxide was also assayed on cells grown in biofilms.  Interestingly, while there was no difference in the growth rate of wildtype and the </w:t>
      </w:r>
      <w:proofErr w:type="spellStart"/>
      <w:r w:rsidRPr="00D11359">
        <w:rPr>
          <w:rFonts w:ascii="Times New Roman" w:hAnsi="Times New Roman" w:cs="Arial"/>
          <w:i/>
          <w:sz w:val="24"/>
          <w:szCs w:val="24"/>
        </w:rPr>
        <w:t>igiD</w:t>
      </w:r>
      <w:proofErr w:type="spellEnd"/>
      <w:r>
        <w:rPr>
          <w:rFonts w:ascii="Times New Roman" w:hAnsi="Times New Roman" w:cs="Arial"/>
          <w:sz w:val="24"/>
          <w:szCs w:val="24"/>
        </w:rPr>
        <w:t>::Tn5</w:t>
      </w:r>
      <w:r w:rsidRPr="00D11359">
        <w:rPr>
          <w:rFonts w:ascii="Times New Roman" w:hAnsi="Times New Roman" w:cs="Arial"/>
          <w:sz w:val="24"/>
          <w:szCs w:val="24"/>
        </w:rPr>
        <w:t xml:space="preserve"> mutant in broth </w:t>
      </w:r>
      <w:r w:rsidRPr="00D11359">
        <w:rPr>
          <w:rFonts w:ascii="Times New Roman" w:hAnsi="Times New Roman" w:cs="Arial"/>
          <w:sz w:val="24"/>
          <w:szCs w:val="24"/>
        </w:rPr>
        <w:lastRenderedPageBreak/>
        <w:t xml:space="preserve">cultures, differences were seen in the rates of surface colonization.  The </w:t>
      </w:r>
      <w:proofErr w:type="spellStart"/>
      <w:r w:rsidRPr="00D11359">
        <w:rPr>
          <w:rFonts w:ascii="Times New Roman" w:hAnsi="Times New Roman" w:cs="Arial"/>
          <w:i/>
          <w:sz w:val="24"/>
          <w:szCs w:val="24"/>
        </w:rPr>
        <w:t>igiD</w:t>
      </w:r>
      <w:proofErr w:type="spellEnd"/>
      <w:r>
        <w:rPr>
          <w:rFonts w:ascii="Times New Roman" w:hAnsi="Times New Roman" w:cs="Arial"/>
          <w:sz w:val="24"/>
          <w:szCs w:val="24"/>
        </w:rPr>
        <w:t>::Tn5</w:t>
      </w:r>
      <w:r w:rsidRPr="00D11359">
        <w:rPr>
          <w:rFonts w:ascii="Times New Roman" w:hAnsi="Times New Roman" w:cs="Arial"/>
          <w:sz w:val="24"/>
          <w:szCs w:val="24"/>
        </w:rPr>
        <w:t xml:space="preserve"> mutant colonized surfaces significantly earlier and to a higher cellular density than wildtype (Fig. </w:t>
      </w:r>
      <w:r>
        <w:rPr>
          <w:rFonts w:ascii="Times New Roman" w:hAnsi="Times New Roman" w:cs="Arial"/>
          <w:sz w:val="24"/>
          <w:szCs w:val="24"/>
        </w:rPr>
        <w:t>5</w:t>
      </w:r>
      <w:r w:rsidRPr="00D11359">
        <w:rPr>
          <w:rFonts w:ascii="Times New Roman" w:hAnsi="Times New Roman" w:cs="Arial"/>
          <w:sz w:val="24"/>
          <w:szCs w:val="24"/>
        </w:rPr>
        <w:t>B; p=&lt;0.001).</w:t>
      </w:r>
      <w:r w:rsidRPr="00D11359">
        <w:rPr>
          <w:rFonts w:ascii="Times New Roman" w:hAnsi="Times New Roman" w:cs="Arial"/>
          <w:iCs/>
          <w:sz w:val="24"/>
          <w:szCs w:val="24"/>
        </w:rPr>
        <w:t xml:space="preserve">  </w:t>
      </w:r>
      <w:r w:rsidRPr="00D11359">
        <w:rPr>
          <w:rFonts w:ascii="Times New Roman" w:hAnsi="Times New Roman" w:cs="Arial"/>
          <w:sz w:val="24"/>
          <w:szCs w:val="24"/>
        </w:rPr>
        <w:t xml:space="preserve">Due to the difference in colonization density and rate, biofilms were allowed to develop for a period of time that allowed for comparable cellular densities between wildtype and the mutant (wildtype=24 h, </w:t>
      </w:r>
      <w:proofErr w:type="spellStart"/>
      <w:r w:rsidRPr="00D11359">
        <w:rPr>
          <w:rFonts w:ascii="Times New Roman" w:hAnsi="Times New Roman" w:cs="Arial"/>
          <w:i/>
          <w:sz w:val="24"/>
          <w:szCs w:val="24"/>
        </w:rPr>
        <w:t>igiD</w:t>
      </w:r>
      <w:proofErr w:type="spellEnd"/>
      <w:r>
        <w:rPr>
          <w:rFonts w:ascii="Times New Roman" w:hAnsi="Times New Roman" w:cs="Arial"/>
          <w:sz w:val="24"/>
          <w:szCs w:val="24"/>
        </w:rPr>
        <w:t>:</w:t>
      </w:r>
      <w:proofErr w:type="gramStart"/>
      <w:r>
        <w:rPr>
          <w:rFonts w:ascii="Times New Roman" w:hAnsi="Times New Roman" w:cs="Arial"/>
          <w:sz w:val="24"/>
          <w:szCs w:val="24"/>
        </w:rPr>
        <w:t>:Tn5</w:t>
      </w:r>
      <w:proofErr w:type="gramEnd"/>
      <w:r w:rsidRPr="00D11359">
        <w:rPr>
          <w:rFonts w:ascii="Times New Roman" w:hAnsi="Times New Roman" w:cs="Arial"/>
          <w:sz w:val="24"/>
          <w:szCs w:val="24"/>
        </w:rPr>
        <w:t xml:space="preserve">=4 h).  Under these conditions, there was no significant difference in hydrogen peroxide sensitivity between the strains (Fig. </w:t>
      </w:r>
      <w:r>
        <w:rPr>
          <w:rFonts w:ascii="Times New Roman" w:hAnsi="Times New Roman" w:cs="Arial"/>
          <w:sz w:val="24"/>
          <w:szCs w:val="24"/>
        </w:rPr>
        <w:t>5</w:t>
      </w:r>
      <w:r w:rsidRPr="00D11359">
        <w:rPr>
          <w:rFonts w:ascii="Times New Roman" w:hAnsi="Times New Roman" w:cs="Arial"/>
          <w:sz w:val="24"/>
          <w:szCs w:val="24"/>
        </w:rPr>
        <w:t xml:space="preserve">C).  The discrepancy between broth culture and biofilms is likely due to the poor penetration of reactive oxygen in biofilms, limiting cellular exposure </w:t>
      </w:r>
      <w:r>
        <w:rPr>
          <w:rFonts w:ascii="Times New Roman" w:hAnsi="Times New Roman" w:cs="Arial"/>
          <w:noProof/>
          <w:sz w:val="24"/>
          <w:szCs w:val="24"/>
        </w:rPr>
        <w:t>(16, 17)</w:t>
      </w:r>
      <w:r w:rsidRPr="00D11359">
        <w:rPr>
          <w:rFonts w:ascii="Times New Roman" w:hAnsi="Times New Roman" w:cs="Arial"/>
          <w:sz w:val="24"/>
          <w:szCs w:val="24"/>
        </w:rPr>
        <w:t xml:space="preserve">.  Moreover, the innate resistance of Y4I to hydrogen peroxide exposure is considerably higher than that of </w:t>
      </w:r>
      <w:r w:rsidRPr="00D11359">
        <w:rPr>
          <w:rFonts w:ascii="Times New Roman" w:hAnsi="Times New Roman" w:cs="Arial"/>
          <w:i/>
          <w:sz w:val="24"/>
          <w:szCs w:val="24"/>
        </w:rPr>
        <w:t xml:space="preserve">D. dadantii </w:t>
      </w:r>
      <w:r w:rsidRPr="00D11359">
        <w:rPr>
          <w:rFonts w:ascii="Times New Roman" w:hAnsi="Times New Roman" w:cs="Arial"/>
          <w:sz w:val="24"/>
          <w:szCs w:val="24"/>
        </w:rPr>
        <w:t xml:space="preserve">(&gt;150 </w:t>
      </w:r>
      <w:proofErr w:type="spellStart"/>
      <w:r w:rsidRPr="00D11359">
        <w:rPr>
          <w:rFonts w:ascii="Times New Roman" w:hAnsi="Times New Roman" w:cs="Arial"/>
          <w:sz w:val="24"/>
          <w:szCs w:val="24"/>
        </w:rPr>
        <w:t>mM</w:t>
      </w:r>
      <w:proofErr w:type="spellEnd"/>
      <w:r w:rsidRPr="00D11359">
        <w:rPr>
          <w:rFonts w:ascii="Times New Roman" w:hAnsi="Times New Roman" w:cs="Arial"/>
          <w:sz w:val="24"/>
          <w:szCs w:val="24"/>
        </w:rPr>
        <w:t xml:space="preserve"> hydrogen peroxide [data not shown] vs. ~10mM </w:t>
      </w:r>
      <w:r>
        <w:rPr>
          <w:rFonts w:ascii="Times New Roman" w:hAnsi="Times New Roman" w:cs="Arial"/>
          <w:noProof/>
          <w:sz w:val="24"/>
          <w:szCs w:val="24"/>
        </w:rPr>
        <w:t>(48)</w:t>
      </w:r>
      <w:r w:rsidRPr="00D11359">
        <w:rPr>
          <w:rFonts w:ascii="Times New Roman" w:hAnsi="Times New Roman" w:cs="Arial"/>
          <w:sz w:val="24"/>
          <w:szCs w:val="24"/>
        </w:rPr>
        <w:t xml:space="preserve">, respectively).  Thus, it may be the inherent differences in sensitivity to hydrogen peroxide that influences the role, or lack thereof, of indigoidine as a protectant in these two organisms. </w:t>
      </w:r>
    </w:p>
    <w:p w:rsidR="004B13D3" w:rsidRPr="00216354" w:rsidRDefault="004B13D3" w:rsidP="004B13D3">
      <w:pPr>
        <w:pStyle w:val="NoSpacing"/>
        <w:spacing w:line="480" w:lineRule="auto"/>
        <w:ind w:firstLine="720"/>
        <w:rPr>
          <w:rFonts w:ascii="Times New Roman" w:hAnsi="Times New Roman" w:cs="Arial"/>
          <w:sz w:val="24"/>
          <w:szCs w:val="24"/>
        </w:rPr>
      </w:pPr>
      <w:r w:rsidRPr="00D11359">
        <w:rPr>
          <w:rFonts w:ascii="Times New Roman" w:hAnsi="Times New Roman" w:cs="Arial"/>
          <w:sz w:val="24"/>
          <w:szCs w:val="24"/>
        </w:rPr>
        <w:t xml:space="preserve">The difference in surface colonization evident between the wildtype and the </w:t>
      </w:r>
      <w:proofErr w:type="spellStart"/>
      <w:r w:rsidRPr="00216354">
        <w:rPr>
          <w:rFonts w:ascii="Times New Roman" w:hAnsi="Times New Roman" w:cs="Arial"/>
          <w:sz w:val="24"/>
          <w:szCs w:val="24"/>
        </w:rPr>
        <w:t>igiD</w:t>
      </w:r>
      <w:proofErr w:type="spellEnd"/>
      <w:r>
        <w:rPr>
          <w:rFonts w:ascii="Times New Roman" w:hAnsi="Times New Roman" w:cs="Arial"/>
          <w:sz w:val="24"/>
          <w:szCs w:val="24"/>
        </w:rPr>
        <w:t>::Tn5</w:t>
      </w:r>
      <w:r w:rsidRPr="00D11359">
        <w:rPr>
          <w:rFonts w:ascii="Times New Roman" w:hAnsi="Times New Roman" w:cs="Arial"/>
          <w:sz w:val="24"/>
          <w:szCs w:val="24"/>
        </w:rPr>
        <w:t xml:space="preserve"> mutant was unexpected, yet intriguing.  Given that flagella are essential for surface colonization in many proteobacteria (e.g. </w:t>
      </w:r>
      <w:r>
        <w:rPr>
          <w:rFonts w:ascii="Times New Roman" w:hAnsi="Times New Roman" w:cs="Arial"/>
          <w:sz w:val="24"/>
          <w:szCs w:val="24"/>
        </w:rPr>
        <w:t>(28, 41)</w:t>
      </w:r>
      <w:r w:rsidRPr="00D11359">
        <w:rPr>
          <w:rFonts w:ascii="Times New Roman" w:hAnsi="Times New Roman" w:cs="Arial"/>
          <w:sz w:val="24"/>
          <w:szCs w:val="24"/>
        </w:rPr>
        <w:t xml:space="preserve">) the </w:t>
      </w:r>
      <w:proofErr w:type="spellStart"/>
      <w:r w:rsidRPr="00216354">
        <w:rPr>
          <w:rFonts w:ascii="Times New Roman" w:hAnsi="Times New Roman" w:cs="Arial"/>
          <w:sz w:val="24"/>
          <w:szCs w:val="24"/>
        </w:rPr>
        <w:t>igiD</w:t>
      </w:r>
      <w:proofErr w:type="spellEnd"/>
      <w:r>
        <w:rPr>
          <w:rFonts w:ascii="Times New Roman" w:hAnsi="Times New Roman" w:cs="Arial"/>
          <w:sz w:val="24"/>
          <w:szCs w:val="24"/>
        </w:rPr>
        <w:t xml:space="preserve">::Tn5 mutant was </w:t>
      </w:r>
      <w:r w:rsidRPr="00D11359">
        <w:rPr>
          <w:rFonts w:ascii="Times New Roman" w:hAnsi="Times New Roman" w:cs="Arial"/>
          <w:sz w:val="24"/>
          <w:szCs w:val="24"/>
        </w:rPr>
        <w:t xml:space="preserve">assayed for defects in motility.  </w:t>
      </w:r>
      <w:r w:rsidRPr="00871F14">
        <w:rPr>
          <w:rFonts w:ascii="Times New Roman" w:hAnsi="Times New Roman" w:cs="Arial"/>
          <w:sz w:val="24"/>
          <w:szCs w:val="24"/>
        </w:rPr>
        <w:t xml:space="preserve">Motility of the </w:t>
      </w:r>
      <w:proofErr w:type="spellStart"/>
      <w:r w:rsidRPr="00871F14">
        <w:rPr>
          <w:rFonts w:ascii="Times New Roman" w:hAnsi="Times New Roman" w:cs="Arial"/>
          <w:sz w:val="24"/>
          <w:szCs w:val="24"/>
        </w:rPr>
        <w:t>igiD</w:t>
      </w:r>
      <w:proofErr w:type="spellEnd"/>
      <w:r w:rsidRPr="00871F14">
        <w:rPr>
          <w:rFonts w:ascii="Times New Roman" w:hAnsi="Times New Roman" w:cs="Arial"/>
          <w:sz w:val="24"/>
          <w:szCs w:val="24"/>
        </w:rPr>
        <w:t xml:space="preserve">::Tn5 mutant was inhibited in soft agar assays relative to </w:t>
      </w:r>
      <w:proofErr w:type="gramStart"/>
      <w:r w:rsidRPr="00871F14">
        <w:rPr>
          <w:rFonts w:ascii="Times New Roman" w:hAnsi="Times New Roman" w:cs="Arial"/>
          <w:sz w:val="24"/>
          <w:szCs w:val="24"/>
        </w:rPr>
        <w:t>wildtype  (</w:t>
      </w:r>
      <w:proofErr w:type="gramEnd"/>
      <w:r w:rsidRPr="00871F14">
        <w:rPr>
          <w:rFonts w:ascii="Times New Roman" w:hAnsi="Times New Roman" w:cs="Arial"/>
          <w:sz w:val="24"/>
          <w:szCs w:val="24"/>
        </w:rPr>
        <w:t>Fig. 5D; p=&lt;0.001), but showed signs of swimming when viewed microscopically.</w:t>
      </w:r>
      <w:r>
        <w:rPr>
          <w:rFonts w:ascii="Times New Roman" w:hAnsi="Times New Roman" w:cs="Arial"/>
          <w:sz w:val="24"/>
          <w:szCs w:val="24"/>
        </w:rPr>
        <w:t xml:space="preserve">  </w:t>
      </w:r>
      <w:r w:rsidRPr="00D11359">
        <w:rPr>
          <w:rFonts w:ascii="Times New Roman" w:hAnsi="Times New Roman" w:cs="Arial"/>
          <w:sz w:val="24"/>
          <w:szCs w:val="24"/>
        </w:rPr>
        <w:t xml:space="preserve">Twitching and swarming motilities showed no significant difference in comparison to wildtype (data not shown).  Collectively, the motility and colonization assays suggest basal indigoidine production contributes to swimming motility and the surface attachment rate of Y4I.  In this way, indigoidine biology may share features with that of </w:t>
      </w:r>
      <w:r>
        <w:rPr>
          <w:rFonts w:ascii="Times New Roman" w:hAnsi="Times New Roman" w:cs="Arial"/>
          <w:sz w:val="24"/>
          <w:szCs w:val="24"/>
        </w:rPr>
        <w:t>a</w:t>
      </w:r>
      <w:r w:rsidRPr="00D11359">
        <w:rPr>
          <w:rFonts w:ascii="Times New Roman" w:hAnsi="Times New Roman" w:cs="Arial"/>
          <w:sz w:val="24"/>
          <w:szCs w:val="24"/>
        </w:rPr>
        <w:t xml:space="preserve"> structurally similar group of redox-active, nitrogen-containing heterocyclic secondary metabolites</w:t>
      </w:r>
      <w:r>
        <w:rPr>
          <w:rFonts w:ascii="Times New Roman" w:hAnsi="Times New Roman" w:cs="Arial"/>
          <w:sz w:val="24"/>
          <w:szCs w:val="24"/>
        </w:rPr>
        <w:t xml:space="preserve"> known as </w:t>
      </w:r>
      <w:proofErr w:type="spellStart"/>
      <w:r>
        <w:rPr>
          <w:rFonts w:ascii="Times New Roman" w:hAnsi="Times New Roman" w:cs="Arial"/>
          <w:sz w:val="24"/>
          <w:szCs w:val="24"/>
        </w:rPr>
        <w:t>phenazines</w:t>
      </w:r>
      <w:proofErr w:type="spellEnd"/>
      <w:r w:rsidRPr="00D11359">
        <w:rPr>
          <w:rFonts w:ascii="Times New Roman" w:hAnsi="Times New Roman" w:cs="Arial"/>
          <w:sz w:val="24"/>
          <w:szCs w:val="24"/>
        </w:rPr>
        <w:t xml:space="preserve"> </w:t>
      </w:r>
      <w:r>
        <w:rPr>
          <w:rFonts w:ascii="Times New Roman" w:hAnsi="Times New Roman" w:cs="Arial"/>
          <w:sz w:val="24"/>
          <w:szCs w:val="24"/>
        </w:rPr>
        <w:t>(43)</w:t>
      </w:r>
      <w:r w:rsidRPr="00D11359">
        <w:rPr>
          <w:rFonts w:ascii="Times New Roman" w:hAnsi="Times New Roman" w:cs="Arial"/>
          <w:sz w:val="24"/>
          <w:szCs w:val="24"/>
        </w:rPr>
        <w:t xml:space="preserve">.  In pseudomonads, alterations in motility, surface attachment, and biofilm formation have all been </w:t>
      </w:r>
      <w:r w:rsidRPr="00D11359">
        <w:rPr>
          <w:rFonts w:ascii="Times New Roman" w:hAnsi="Times New Roman" w:cs="Arial"/>
          <w:sz w:val="24"/>
          <w:szCs w:val="24"/>
        </w:rPr>
        <w:lastRenderedPageBreak/>
        <w:t xml:space="preserve">associated with defects in </w:t>
      </w:r>
      <w:proofErr w:type="spellStart"/>
      <w:r w:rsidRPr="00D11359">
        <w:rPr>
          <w:rFonts w:ascii="Times New Roman" w:hAnsi="Times New Roman" w:cs="Arial"/>
          <w:sz w:val="24"/>
          <w:szCs w:val="24"/>
        </w:rPr>
        <w:t>phenazine</w:t>
      </w:r>
      <w:proofErr w:type="spellEnd"/>
      <w:r w:rsidRPr="00D11359">
        <w:rPr>
          <w:rFonts w:ascii="Times New Roman" w:hAnsi="Times New Roman" w:cs="Arial"/>
          <w:sz w:val="24"/>
          <w:szCs w:val="24"/>
        </w:rPr>
        <w:t xml:space="preserve"> production </w:t>
      </w:r>
      <w:r>
        <w:rPr>
          <w:rFonts w:ascii="Times New Roman" w:hAnsi="Times New Roman" w:cs="Arial"/>
          <w:sz w:val="24"/>
          <w:szCs w:val="24"/>
        </w:rPr>
        <w:t xml:space="preserve">(41, 43, 45, </w:t>
      </w:r>
      <w:proofErr w:type="gramStart"/>
      <w:r>
        <w:rPr>
          <w:rFonts w:ascii="Times New Roman" w:hAnsi="Times New Roman" w:cs="Arial"/>
          <w:sz w:val="24"/>
          <w:szCs w:val="24"/>
        </w:rPr>
        <w:t>59</w:t>
      </w:r>
      <w:proofErr w:type="gramEnd"/>
      <w:r>
        <w:rPr>
          <w:rFonts w:ascii="Times New Roman" w:hAnsi="Times New Roman" w:cs="Arial"/>
          <w:sz w:val="24"/>
          <w:szCs w:val="24"/>
        </w:rPr>
        <w:t>)</w:t>
      </w:r>
      <w:r w:rsidRPr="00D11359">
        <w:rPr>
          <w:rFonts w:ascii="Times New Roman" w:hAnsi="Times New Roman" w:cs="Arial"/>
          <w:sz w:val="24"/>
          <w:szCs w:val="24"/>
        </w:rPr>
        <w:t xml:space="preserve">.  </w:t>
      </w:r>
      <w:r>
        <w:rPr>
          <w:rFonts w:ascii="Times New Roman" w:hAnsi="Times New Roman" w:cs="Arial"/>
          <w:sz w:val="24"/>
          <w:szCs w:val="24"/>
        </w:rPr>
        <w:t xml:space="preserve">  Similarly,</w:t>
      </w:r>
      <w:r w:rsidRPr="00D11359">
        <w:rPr>
          <w:rFonts w:ascii="Times New Roman" w:hAnsi="Times New Roman" w:cs="Arial"/>
          <w:sz w:val="24"/>
          <w:szCs w:val="24"/>
        </w:rPr>
        <w:t xml:space="preserve"> indigoidine may play a role as a</w:t>
      </w:r>
      <w:r>
        <w:rPr>
          <w:rFonts w:ascii="Times New Roman" w:hAnsi="Times New Roman" w:cs="Arial"/>
          <w:sz w:val="24"/>
          <w:szCs w:val="24"/>
        </w:rPr>
        <w:t>n intracellular</w:t>
      </w:r>
      <w:r w:rsidRPr="00D11359">
        <w:rPr>
          <w:rFonts w:ascii="Times New Roman" w:hAnsi="Times New Roman" w:cs="Arial"/>
          <w:sz w:val="24"/>
          <w:szCs w:val="24"/>
        </w:rPr>
        <w:t xml:space="preserve"> signaling molecule.  This is not unprecedented, as secondary metabolites in other roseobacters have been shown to have signaling properties.  For example, in </w:t>
      </w:r>
      <w:r w:rsidRPr="00216354">
        <w:rPr>
          <w:rFonts w:ascii="Times New Roman" w:hAnsi="Times New Roman" w:cs="Arial"/>
          <w:sz w:val="24"/>
          <w:szCs w:val="24"/>
        </w:rPr>
        <w:t xml:space="preserve">Ruegeria </w:t>
      </w:r>
      <w:r w:rsidRPr="00D11359">
        <w:rPr>
          <w:rFonts w:ascii="Times New Roman" w:hAnsi="Times New Roman" w:cs="Arial"/>
          <w:sz w:val="24"/>
          <w:szCs w:val="24"/>
        </w:rPr>
        <w:t>(formerly</w:t>
      </w:r>
      <w:r w:rsidRPr="00216354">
        <w:rPr>
          <w:rFonts w:ascii="Times New Roman" w:hAnsi="Times New Roman" w:cs="Arial"/>
          <w:sz w:val="24"/>
          <w:szCs w:val="24"/>
        </w:rPr>
        <w:t xml:space="preserve"> </w:t>
      </w:r>
      <w:proofErr w:type="spellStart"/>
      <w:r w:rsidRPr="00216354">
        <w:rPr>
          <w:rFonts w:ascii="Times New Roman" w:hAnsi="Times New Roman" w:cs="Arial"/>
          <w:sz w:val="24"/>
          <w:szCs w:val="24"/>
        </w:rPr>
        <w:t>Silicibacter</w:t>
      </w:r>
      <w:proofErr w:type="spellEnd"/>
      <w:r w:rsidRPr="00D11359">
        <w:rPr>
          <w:rFonts w:ascii="Times New Roman" w:hAnsi="Times New Roman" w:cs="Arial"/>
          <w:sz w:val="24"/>
          <w:szCs w:val="24"/>
        </w:rPr>
        <w:t>)</w:t>
      </w:r>
      <w:r w:rsidRPr="00216354">
        <w:rPr>
          <w:rFonts w:ascii="Times New Roman" w:hAnsi="Times New Roman" w:cs="Arial"/>
          <w:sz w:val="24"/>
          <w:szCs w:val="24"/>
        </w:rPr>
        <w:t xml:space="preserve"> </w:t>
      </w:r>
      <w:r w:rsidRPr="00D11359">
        <w:rPr>
          <w:rFonts w:ascii="Times New Roman" w:hAnsi="Times New Roman" w:cs="Arial"/>
          <w:sz w:val="24"/>
          <w:szCs w:val="24"/>
        </w:rPr>
        <w:t xml:space="preserve">sp. TM1040, TDA is an autoinducer of the genes necessary for its biosynthesis and transport </w:t>
      </w:r>
      <w:r>
        <w:rPr>
          <w:rFonts w:ascii="Times New Roman" w:hAnsi="Times New Roman" w:cs="Arial"/>
          <w:sz w:val="24"/>
          <w:szCs w:val="24"/>
        </w:rPr>
        <w:t>(22)</w:t>
      </w:r>
      <w:r w:rsidRPr="00D11359">
        <w:rPr>
          <w:rFonts w:ascii="Times New Roman" w:hAnsi="Times New Roman" w:cs="Arial"/>
          <w:sz w:val="24"/>
          <w:szCs w:val="24"/>
        </w:rPr>
        <w:t xml:space="preserve">.  </w:t>
      </w:r>
    </w:p>
    <w:p w:rsidR="004B13D3" w:rsidRDefault="004B13D3" w:rsidP="004B13D3">
      <w:pPr>
        <w:pStyle w:val="NoSpacing"/>
        <w:spacing w:after="200" w:line="480" w:lineRule="auto"/>
        <w:rPr>
          <w:rFonts w:ascii="Times New Roman" w:hAnsi="Times New Roman" w:cs="Arial"/>
          <w:b/>
          <w:sz w:val="24"/>
          <w:szCs w:val="24"/>
        </w:rPr>
      </w:pPr>
      <w:proofErr w:type="gramStart"/>
      <w:r w:rsidRPr="00D11359">
        <w:rPr>
          <w:rFonts w:ascii="Times New Roman" w:hAnsi="Times New Roman" w:cs="Arial"/>
          <w:b/>
          <w:sz w:val="24"/>
          <w:szCs w:val="24"/>
        </w:rPr>
        <w:t>Regulation of indigoidine biosynthesis.</w:t>
      </w:r>
      <w:proofErr w:type="gramEnd"/>
      <w:r w:rsidRPr="00D11359">
        <w:rPr>
          <w:rFonts w:ascii="Times New Roman" w:hAnsi="Times New Roman" w:cs="Arial"/>
          <w:b/>
          <w:sz w:val="24"/>
          <w:szCs w:val="24"/>
        </w:rPr>
        <w:t xml:space="preserve">  </w:t>
      </w:r>
      <w:r w:rsidRPr="00D11359">
        <w:rPr>
          <w:rFonts w:ascii="Times New Roman" w:hAnsi="Times New Roman" w:cs="Arial"/>
          <w:sz w:val="24"/>
          <w:szCs w:val="24"/>
        </w:rPr>
        <w:t xml:space="preserve">Previous studies have demonstrated that indigoidine biosynthesis is under transcriptional regulation and that its production is influenced by environmental factors, including growth medium </w:t>
      </w:r>
      <w:r>
        <w:rPr>
          <w:rFonts w:ascii="Times New Roman" w:hAnsi="Times New Roman" w:cs="Arial"/>
          <w:noProof/>
          <w:sz w:val="24"/>
          <w:szCs w:val="24"/>
        </w:rPr>
        <w:t>(30, 33, 47, 54, 55)</w:t>
      </w:r>
      <w:r w:rsidRPr="00D11359">
        <w:rPr>
          <w:rFonts w:ascii="Times New Roman" w:hAnsi="Times New Roman" w:cs="Arial"/>
          <w:sz w:val="24"/>
          <w:szCs w:val="24"/>
        </w:rPr>
        <w:t xml:space="preserve">.  Among the organisms that produce indigoidine, however, the characterized mechanisms of regulation and the conditions that favor indigoidine biosynthesis are quite varied.  In </w:t>
      </w:r>
      <w:r w:rsidRPr="00D11359">
        <w:rPr>
          <w:rFonts w:ascii="Times New Roman" w:hAnsi="Times New Roman" w:cs="Arial"/>
          <w:i/>
          <w:sz w:val="24"/>
          <w:szCs w:val="24"/>
        </w:rPr>
        <w:t xml:space="preserve">S. </w:t>
      </w:r>
      <w:proofErr w:type="spellStart"/>
      <w:r w:rsidRPr="00D11359">
        <w:rPr>
          <w:rFonts w:ascii="Times New Roman" w:hAnsi="Times New Roman" w:cs="Arial"/>
          <w:i/>
          <w:sz w:val="24"/>
          <w:szCs w:val="24"/>
        </w:rPr>
        <w:t>lavendulae</w:t>
      </w:r>
      <w:proofErr w:type="spellEnd"/>
      <w:r w:rsidRPr="00D11359">
        <w:rPr>
          <w:rFonts w:ascii="Times New Roman" w:hAnsi="Times New Roman" w:cs="Arial"/>
          <w:sz w:val="24"/>
          <w:szCs w:val="24"/>
        </w:rPr>
        <w:t>, the induction of indigoidine production is only evident upon addition of a synthetic analog of lactone-based quorum sensing molecules, γ-</w:t>
      </w:r>
      <w:proofErr w:type="spellStart"/>
      <w:r w:rsidRPr="00D11359">
        <w:rPr>
          <w:rFonts w:ascii="Times New Roman" w:hAnsi="Times New Roman" w:cs="Arial"/>
          <w:sz w:val="24"/>
          <w:szCs w:val="24"/>
        </w:rPr>
        <w:t>nonalactone</w:t>
      </w:r>
      <w:proofErr w:type="spellEnd"/>
      <w:r w:rsidRPr="00D11359">
        <w:rPr>
          <w:rFonts w:ascii="Times New Roman" w:hAnsi="Times New Roman" w:cs="Arial"/>
          <w:sz w:val="24"/>
          <w:szCs w:val="24"/>
        </w:rPr>
        <w:t xml:space="preserve"> </w:t>
      </w:r>
      <w:r>
        <w:rPr>
          <w:rFonts w:ascii="Times New Roman" w:hAnsi="Times New Roman" w:cs="Arial"/>
          <w:noProof/>
          <w:sz w:val="24"/>
          <w:szCs w:val="24"/>
        </w:rPr>
        <w:t>(55)</w:t>
      </w:r>
      <w:r w:rsidRPr="00D11359">
        <w:rPr>
          <w:rFonts w:ascii="Times New Roman" w:hAnsi="Times New Roman" w:cs="Arial"/>
          <w:sz w:val="24"/>
          <w:szCs w:val="24"/>
        </w:rPr>
        <w:t xml:space="preserve">.  In the plant pathogen </w:t>
      </w:r>
      <w:r w:rsidRPr="00D11359">
        <w:rPr>
          <w:rFonts w:ascii="Times New Roman" w:hAnsi="Times New Roman" w:cs="Arial"/>
          <w:i/>
          <w:sz w:val="24"/>
          <w:szCs w:val="24"/>
        </w:rPr>
        <w:t>D. dadantii</w:t>
      </w:r>
      <w:r w:rsidRPr="00D11359">
        <w:rPr>
          <w:rFonts w:ascii="Times New Roman" w:hAnsi="Times New Roman" w:cs="Arial"/>
          <w:sz w:val="24"/>
          <w:szCs w:val="24"/>
        </w:rPr>
        <w:t>, expression of the</w:t>
      </w:r>
      <w:r w:rsidRPr="00D11359">
        <w:rPr>
          <w:rFonts w:ascii="Times New Roman" w:hAnsi="Times New Roman" w:cs="Arial"/>
          <w:i/>
          <w:sz w:val="24"/>
          <w:szCs w:val="24"/>
        </w:rPr>
        <w:t xml:space="preserve"> </w:t>
      </w:r>
      <w:r w:rsidRPr="00D11359">
        <w:rPr>
          <w:rFonts w:ascii="Times New Roman" w:hAnsi="Times New Roman" w:cs="Arial"/>
          <w:sz w:val="24"/>
          <w:szCs w:val="24"/>
        </w:rPr>
        <w:t xml:space="preserve">indigoidine biosynthesis gene cluster is mediated by the </w:t>
      </w:r>
      <w:proofErr w:type="spellStart"/>
      <w:r w:rsidRPr="00D11359">
        <w:rPr>
          <w:rFonts w:ascii="Times New Roman" w:hAnsi="Times New Roman" w:cs="Arial"/>
          <w:sz w:val="24"/>
          <w:szCs w:val="24"/>
        </w:rPr>
        <w:t>PecS-PecM</w:t>
      </w:r>
      <w:proofErr w:type="spellEnd"/>
      <w:r w:rsidRPr="00D11359">
        <w:rPr>
          <w:rFonts w:ascii="Times New Roman" w:hAnsi="Times New Roman" w:cs="Arial"/>
          <w:sz w:val="24"/>
          <w:szCs w:val="24"/>
        </w:rPr>
        <w:t xml:space="preserve"> transcriptional regulatory system, which similarly controls the production and secretion of extracellular pectinases and </w:t>
      </w:r>
      <w:proofErr w:type="spellStart"/>
      <w:r w:rsidRPr="00D11359">
        <w:rPr>
          <w:rFonts w:ascii="Times New Roman" w:hAnsi="Times New Roman" w:cs="Arial"/>
          <w:sz w:val="24"/>
          <w:szCs w:val="24"/>
        </w:rPr>
        <w:t>cellulases</w:t>
      </w:r>
      <w:proofErr w:type="spellEnd"/>
      <w:r w:rsidRPr="00D11359">
        <w:rPr>
          <w:rFonts w:ascii="Times New Roman" w:hAnsi="Times New Roman" w:cs="Arial"/>
          <w:sz w:val="24"/>
          <w:szCs w:val="24"/>
        </w:rPr>
        <w:t xml:space="preserve"> that are required for invasion of the plant host </w:t>
      </w:r>
      <w:r>
        <w:rPr>
          <w:rFonts w:ascii="Times New Roman" w:hAnsi="Times New Roman" w:cs="Arial"/>
          <w:noProof/>
          <w:sz w:val="24"/>
          <w:szCs w:val="24"/>
        </w:rPr>
        <w:t>(47, 48)</w:t>
      </w:r>
      <w:r w:rsidRPr="00D11359">
        <w:rPr>
          <w:rFonts w:ascii="Times New Roman" w:hAnsi="Times New Roman" w:cs="Arial"/>
          <w:sz w:val="24"/>
          <w:szCs w:val="24"/>
        </w:rPr>
        <w:t xml:space="preserve">.  Interestingly, in both </w:t>
      </w:r>
      <w:r w:rsidRPr="00D11359">
        <w:rPr>
          <w:rFonts w:ascii="Times New Roman" w:hAnsi="Times New Roman" w:cs="Arial"/>
          <w:i/>
          <w:sz w:val="24"/>
          <w:szCs w:val="24"/>
        </w:rPr>
        <w:t xml:space="preserve">S. </w:t>
      </w:r>
      <w:proofErr w:type="spellStart"/>
      <w:r w:rsidRPr="00D11359">
        <w:rPr>
          <w:rFonts w:ascii="Times New Roman" w:hAnsi="Times New Roman" w:cs="Arial"/>
          <w:i/>
          <w:sz w:val="24"/>
          <w:szCs w:val="24"/>
        </w:rPr>
        <w:t>lavendulae</w:t>
      </w:r>
      <w:proofErr w:type="spellEnd"/>
      <w:r w:rsidRPr="00D11359">
        <w:rPr>
          <w:rFonts w:ascii="Times New Roman" w:hAnsi="Times New Roman" w:cs="Arial"/>
          <w:sz w:val="24"/>
          <w:szCs w:val="24"/>
        </w:rPr>
        <w:t xml:space="preserve"> and </w:t>
      </w:r>
      <w:r w:rsidRPr="00D11359">
        <w:rPr>
          <w:rFonts w:ascii="Times New Roman" w:hAnsi="Times New Roman" w:cs="Arial"/>
          <w:i/>
          <w:sz w:val="24"/>
          <w:szCs w:val="24"/>
        </w:rPr>
        <w:t>D. dadantii</w:t>
      </w:r>
      <w:r w:rsidRPr="00D11359">
        <w:rPr>
          <w:rFonts w:ascii="Times New Roman" w:hAnsi="Times New Roman" w:cs="Arial"/>
          <w:sz w:val="24"/>
          <w:szCs w:val="24"/>
        </w:rPr>
        <w:t xml:space="preserve">, discovery of indigoidine biosynthesis was serendipitous, as neither strain produces the metabolite when grown under standard laboratory conditions.  This is not the case for Y4I where blue colonies on agar plates are diagnostic of the strain and pigmentation is not evident in aerated broth cultures, except where there is biofilm formation at the liquid-air interface on the wall of the growth vessel.  Thus, the regulation of indigoidine biosynthesis in Y4I is in response to different stimuli than those characterized for </w:t>
      </w:r>
      <w:r w:rsidRPr="00D11359">
        <w:rPr>
          <w:rFonts w:ascii="Times New Roman" w:hAnsi="Times New Roman" w:cs="Arial"/>
          <w:i/>
          <w:sz w:val="24"/>
          <w:szCs w:val="24"/>
        </w:rPr>
        <w:t xml:space="preserve">S. </w:t>
      </w:r>
      <w:proofErr w:type="spellStart"/>
      <w:r w:rsidRPr="00D11359">
        <w:rPr>
          <w:rFonts w:ascii="Times New Roman" w:hAnsi="Times New Roman" w:cs="Arial"/>
          <w:i/>
          <w:sz w:val="24"/>
          <w:szCs w:val="24"/>
        </w:rPr>
        <w:t>lavendulae</w:t>
      </w:r>
      <w:proofErr w:type="spellEnd"/>
      <w:r w:rsidRPr="00D11359">
        <w:rPr>
          <w:rFonts w:ascii="Times New Roman" w:hAnsi="Times New Roman" w:cs="Arial"/>
          <w:i/>
          <w:sz w:val="24"/>
          <w:szCs w:val="24"/>
        </w:rPr>
        <w:t xml:space="preserve"> </w:t>
      </w:r>
      <w:r w:rsidRPr="00D11359">
        <w:rPr>
          <w:rFonts w:ascii="Times New Roman" w:hAnsi="Times New Roman" w:cs="Arial"/>
          <w:sz w:val="24"/>
          <w:szCs w:val="24"/>
        </w:rPr>
        <w:t xml:space="preserve">and </w:t>
      </w:r>
      <w:r w:rsidRPr="00D11359">
        <w:rPr>
          <w:rFonts w:ascii="Times New Roman" w:hAnsi="Times New Roman" w:cs="Arial"/>
          <w:i/>
          <w:sz w:val="24"/>
          <w:szCs w:val="24"/>
        </w:rPr>
        <w:t>D. dadantii</w:t>
      </w:r>
      <w:r w:rsidRPr="00D11359">
        <w:rPr>
          <w:rFonts w:ascii="Times New Roman" w:hAnsi="Times New Roman" w:cs="Arial"/>
          <w:sz w:val="24"/>
          <w:szCs w:val="24"/>
        </w:rPr>
        <w:t xml:space="preserve"> and more consistent with conditions described to induce TDA production in</w:t>
      </w:r>
      <w:r w:rsidRPr="00D11359">
        <w:rPr>
          <w:rFonts w:ascii="Times New Roman" w:hAnsi="Times New Roman" w:cs="Arial"/>
          <w:i/>
          <w:sz w:val="24"/>
          <w:szCs w:val="24"/>
        </w:rPr>
        <w:t xml:space="preserve"> Ruegeria</w:t>
      </w:r>
      <w:r w:rsidRPr="00D11359">
        <w:rPr>
          <w:rFonts w:ascii="Times New Roman" w:hAnsi="Times New Roman" w:cs="Arial"/>
          <w:sz w:val="24"/>
          <w:szCs w:val="24"/>
        </w:rPr>
        <w:t xml:space="preserve"> and </w:t>
      </w:r>
      <w:r w:rsidRPr="00D11359">
        <w:rPr>
          <w:rFonts w:ascii="Times New Roman" w:hAnsi="Times New Roman" w:cs="Arial"/>
          <w:i/>
          <w:sz w:val="24"/>
          <w:szCs w:val="24"/>
        </w:rPr>
        <w:t>Phaeobacter</w:t>
      </w:r>
      <w:r w:rsidRPr="00D11359">
        <w:rPr>
          <w:rFonts w:ascii="Times New Roman" w:hAnsi="Times New Roman" w:cs="Arial"/>
          <w:sz w:val="24"/>
          <w:szCs w:val="24"/>
        </w:rPr>
        <w:t xml:space="preserve"> strains </w:t>
      </w:r>
      <w:r>
        <w:rPr>
          <w:rFonts w:ascii="Times New Roman" w:hAnsi="Times New Roman" w:cs="Arial"/>
          <w:noProof/>
          <w:sz w:val="24"/>
          <w:szCs w:val="24"/>
        </w:rPr>
        <w:t>(4, 22, 23)</w:t>
      </w:r>
      <w:r w:rsidRPr="00D11359">
        <w:rPr>
          <w:rFonts w:ascii="Times New Roman" w:hAnsi="Times New Roman" w:cs="Arial"/>
          <w:sz w:val="24"/>
          <w:szCs w:val="24"/>
        </w:rPr>
        <w:t>.</w:t>
      </w:r>
    </w:p>
    <w:p w:rsidR="004B13D3" w:rsidRPr="00D11359" w:rsidRDefault="004B13D3" w:rsidP="004B13D3">
      <w:pPr>
        <w:pStyle w:val="NoSpacing"/>
        <w:spacing w:line="480" w:lineRule="auto"/>
        <w:rPr>
          <w:rFonts w:ascii="Times New Roman" w:hAnsi="Times New Roman" w:cs="Arial"/>
          <w:sz w:val="24"/>
          <w:szCs w:val="24"/>
        </w:rPr>
      </w:pPr>
      <w:r w:rsidRPr="00D11359">
        <w:rPr>
          <w:rFonts w:ascii="Times New Roman" w:hAnsi="Times New Roman" w:cs="Arial"/>
          <w:b/>
          <w:sz w:val="24"/>
          <w:szCs w:val="24"/>
        </w:rPr>
        <w:lastRenderedPageBreak/>
        <w:t xml:space="preserve">Indigoidine production in </w:t>
      </w:r>
      <w:r w:rsidRPr="00D11359">
        <w:rPr>
          <w:rFonts w:ascii="Times New Roman" w:hAnsi="Times New Roman" w:cs="Arial"/>
          <w:b/>
          <w:i/>
          <w:sz w:val="24"/>
          <w:szCs w:val="24"/>
        </w:rPr>
        <w:t>Phaeobacter</w:t>
      </w:r>
      <w:r w:rsidRPr="00D11359">
        <w:rPr>
          <w:rFonts w:ascii="Times New Roman" w:hAnsi="Times New Roman" w:cs="Arial"/>
          <w:b/>
          <w:sz w:val="24"/>
          <w:szCs w:val="24"/>
        </w:rPr>
        <w:t xml:space="preserve"> </w:t>
      </w:r>
      <w:r w:rsidRPr="00887129">
        <w:rPr>
          <w:rFonts w:ascii="Times New Roman" w:hAnsi="Times New Roman" w:cs="Arial"/>
          <w:b/>
          <w:sz w:val="24"/>
          <w:szCs w:val="24"/>
        </w:rPr>
        <w:t>sp</w:t>
      </w:r>
      <w:r>
        <w:rPr>
          <w:rFonts w:ascii="Times New Roman" w:hAnsi="Times New Roman" w:cs="Arial"/>
          <w:b/>
          <w:i/>
          <w:sz w:val="24"/>
          <w:szCs w:val="24"/>
        </w:rPr>
        <w:t>.</w:t>
      </w:r>
      <w:r w:rsidRPr="00D11359">
        <w:rPr>
          <w:rFonts w:ascii="Times New Roman" w:hAnsi="Times New Roman" w:cs="Arial"/>
          <w:b/>
          <w:sz w:val="24"/>
          <w:szCs w:val="24"/>
        </w:rPr>
        <w:t xml:space="preserve"> strain Y4I is associated with growth on surfaces</w:t>
      </w:r>
      <w:r w:rsidRPr="00D11359">
        <w:rPr>
          <w:rFonts w:ascii="Times New Roman" w:hAnsi="Times New Roman" w:cs="Arial"/>
          <w:sz w:val="24"/>
          <w:szCs w:val="24"/>
        </w:rPr>
        <w:t xml:space="preserve">.  The antagonistic behavior exhibited by Y4I against </w:t>
      </w:r>
      <w:r w:rsidRPr="00D11359">
        <w:rPr>
          <w:rFonts w:ascii="Times New Roman" w:hAnsi="Times New Roman" w:cs="Arial"/>
          <w:i/>
          <w:sz w:val="24"/>
          <w:szCs w:val="24"/>
        </w:rPr>
        <w:t>V. fischeri</w:t>
      </w:r>
      <w:r w:rsidRPr="00D11359">
        <w:rPr>
          <w:rFonts w:ascii="Times New Roman" w:hAnsi="Times New Roman" w:cs="Arial"/>
          <w:sz w:val="24"/>
          <w:szCs w:val="24"/>
        </w:rPr>
        <w:t xml:space="preserve"> on agar plates was not evident when strains were </w:t>
      </w:r>
      <w:r>
        <w:rPr>
          <w:rFonts w:ascii="Times New Roman" w:hAnsi="Times New Roman" w:cs="Arial"/>
          <w:sz w:val="24"/>
          <w:szCs w:val="24"/>
        </w:rPr>
        <w:t>inoculated</w:t>
      </w:r>
      <w:r w:rsidRPr="00D11359">
        <w:rPr>
          <w:rFonts w:ascii="Times New Roman" w:hAnsi="Times New Roman" w:cs="Arial"/>
          <w:sz w:val="24"/>
          <w:szCs w:val="24"/>
        </w:rPr>
        <w:t xml:space="preserve"> in broth co-cultures</w:t>
      </w:r>
      <w:r>
        <w:rPr>
          <w:rFonts w:ascii="Times New Roman" w:hAnsi="Times New Roman" w:cs="Arial"/>
          <w:sz w:val="24"/>
          <w:szCs w:val="24"/>
        </w:rPr>
        <w:t xml:space="preserve"> at equal starting densities (Fig. 5E), nor when the Y4I strains had an initial 100-fold density advantage (Fig. </w:t>
      </w:r>
      <w:r w:rsidR="00981D9F">
        <w:rPr>
          <w:rFonts w:ascii="Times New Roman" w:hAnsi="Times New Roman" w:cs="Arial"/>
          <w:sz w:val="24"/>
          <w:szCs w:val="24"/>
        </w:rPr>
        <w:t>8</w:t>
      </w:r>
      <w:r>
        <w:rPr>
          <w:rFonts w:ascii="Times New Roman" w:hAnsi="Times New Roman" w:cs="Arial"/>
          <w:sz w:val="24"/>
          <w:szCs w:val="24"/>
        </w:rPr>
        <w:t>)</w:t>
      </w:r>
      <w:r w:rsidRPr="00D11359">
        <w:rPr>
          <w:rFonts w:ascii="Times New Roman" w:hAnsi="Times New Roman" w:cs="Arial"/>
          <w:sz w:val="24"/>
          <w:szCs w:val="24"/>
        </w:rPr>
        <w:t xml:space="preserve">.  Viable counts of </w:t>
      </w:r>
      <w:r w:rsidRPr="00D11359">
        <w:rPr>
          <w:rFonts w:ascii="Times New Roman" w:hAnsi="Times New Roman" w:cs="Arial"/>
          <w:i/>
          <w:sz w:val="24"/>
          <w:szCs w:val="24"/>
        </w:rPr>
        <w:t xml:space="preserve">V. fischeri </w:t>
      </w:r>
      <w:r w:rsidRPr="00D11359">
        <w:rPr>
          <w:rFonts w:ascii="Times New Roman" w:hAnsi="Times New Roman" w:cs="Arial"/>
          <w:sz w:val="24"/>
          <w:szCs w:val="24"/>
        </w:rPr>
        <w:t xml:space="preserve">following co-culture with Y4I or either mutant in broth showed no significant inhibition of </w:t>
      </w:r>
      <w:r w:rsidRPr="00D11359">
        <w:rPr>
          <w:rFonts w:ascii="Times New Roman" w:hAnsi="Times New Roman" w:cs="Arial"/>
          <w:i/>
          <w:sz w:val="24"/>
          <w:szCs w:val="24"/>
        </w:rPr>
        <w:t xml:space="preserve">V. fischeri </w:t>
      </w:r>
      <w:r w:rsidRPr="00D11359">
        <w:rPr>
          <w:rFonts w:ascii="Times New Roman" w:hAnsi="Times New Roman" w:cs="Arial"/>
          <w:sz w:val="24"/>
          <w:szCs w:val="24"/>
        </w:rPr>
        <w:t xml:space="preserve">versus controls lacking Y4I strains (p=&gt;0.200).  In fact, all three Y4I variants were significantly outcompeted nearly 100 fold by </w:t>
      </w:r>
      <w:r w:rsidRPr="00D11359">
        <w:rPr>
          <w:rFonts w:ascii="Times New Roman" w:hAnsi="Times New Roman" w:cs="Arial"/>
          <w:i/>
          <w:sz w:val="24"/>
          <w:szCs w:val="24"/>
        </w:rPr>
        <w:t>V. fischeri</w:t>
      </w:r>
      <w:r w:rsidRPr="00D11359">
        <w:rPr>
          <w:rFonts w:ascii="Times New Roman" w:hAnsi="Times New Roman" w:cs="Arial"/>
          <w:sz w:val="24"/>
          <w:szCs w:val="24"/>
        </w:rPr>
        <w:t xml:space="preserve"> (p=&lt;0.001; Fig. </w:t>
      </w:r>
      <w:r>
        <w:rPr>
          <w:rFonts w:ascii="Times New Roman" w:hAnsi="Times New Roman" w:cs="Arial"/>
          <w:sz w:val="24"/>
          <w:szCs w:val="24"/>
        </w:rPr>
        <w:t>5</w:t>
      </w:r>
      <w:r w:rsidRPr="00D11359">
        <w:rPr>
          <w:rFonts w:ascii="Times New Roman" w:hAnsi="Times New Roman" w:cs="Arial"/>
          <w:sz w:val="24"/>
          <w:szCs w:val="24"/>
        </w:rPr>
        <w:t>E)</w:t>
      </w:r>
      <w:r>
        <w:rPr>
          <w:rFonts w:ascii="Times New Roman" w:hAnsi="Times New Roman" w:cs="Arial"/>
          <w:sz w:val="24"/>
          <w:szCs w:val="24"/>
        </w:rPr>
        <w:t xml:space="preserve"> when the cultures were seeded at equal initial cell densities</w:t>
      </w:r>
      <w:r w:rsidRPr="00D11359">
        <w:rPr>
          <w:rFonts w:ascii="Times New Roman" w:hAnsi="Times New Roman" w:cs="Arial"/>
          <w:sz w:val="24"/>
          <w:szCs w:val="24"/>
        </w:rPr>
        <w:t>.</w:t>
      </w:r>
      <w:r w:rsidRPr="00D11359">
        <w:rPr>
          <w:rFonts w:ascii="Times New Roman" w:hAnsi="Times New Roman" w:cs="Arial"/>
          <w:b/>
          <w:sz w:val="24"/>
          <w:szCs w:val="24"/>
        </w:rPr>
        <w:t xml:space="preserve">  </w:t>
      </w:r>
      <w:r w:rsidRPr="00D74146">
        <w:rPr>
          <w:rFonts w:ascii="Times New Roman" w:hAnsi="Times New Roman" w:cs="Arial"/>
          <w:sz w:val="24"/>
          <w:szCs w:val="24"/>
        </w:rPr>
        <w:t>The</w:t>
      </w:r>
      <w:r w:rsidRPr="00D11359">
        <w:rPr>
          <w:rFonts w:ascii="Times New Roman" w:hAnsi="Times New Roman" w:cs="Arial"/>
          <w:sz w:val="24"/>
          <w:szCs w:val="24"/>
        </w:rPr>
        <w:t xml:space="preserve"> inability of the hyper-indigoidine producing strain (</w:t>
      </w:r>
      <w:proofErr w:type="spellStart"/>
      <w:r w:rsidRPr="00D11359">
        <w:rPr>
          <w:rFonts w:ascii="Times New Roman" w:hAnsi="Times New Roman" w:cs="Arial"/>
          <w:i/>
          <w:sz w:val="24"/>
          <w:szCs w:val="24"/>
        </w:rPr>
        <w:t>clpA</w:t>
      </w:r>
      <w:proofErr w:type="spellEnd"/>
      <w:r>
        <w:rPr>
          <w:rFonts w:ascii="Times New Roman" w:hAnsi="Times New Roman" w:cs="Arial"/>
          <w:sz w:val="24"/>
          <w:szCs w:val="24"/>
        </w:rPr>
        <w:t>::Tn5</w:t>
      </w:r>
      <w:r w:rsidRPr="00D11359">
        <w:rPr>
          <w:rFonts w:ascii="Times New Roman" w:hAnsi="Times New Roman" w:cs="Arial"/>
          <w:sz w:val="24"/>
          <w:szCs w:val="24"/>
        </w:rPr>
        <w:t xml:space="preserve">) to inhibit </w:t>
      </w:r>
      <w:r w:rsidRPr="00D11359">
        <w:rPr>
          <w:rFonts w:ascii="Times New Roman" w:hAnsi="Times New Roman" w:cs="Arial"/>
          <w:i/>
          <w:sz w:val="24"/>
          <w:szCs w:val="24"/>
        </w:rPr>
        <w:t>V. fischeri</w:t>
      </w:r>
      <w:r w:rsidRPr="00D11359">
        <w:rPr>
          <w:rFonts w:ascii="Times New Roman" w:hAnsi="Times New Roman" w:cs="Arial"/>
          <w:sz w:val="24"/>
          <w:szCs w:val="24"/>
        </w:rPr>
        <w:t xml:space="preserve"> in broth culture</w:t>
      </w:r>
      <w:r>
        <w:rPr>
          <w:rFonts w:ascii="Times New Roman" w:hAnsi="Times New Roman" w:cs="Arial"/>
          <w:sz w:val="24"/>
          <w:szCs w:val="24"/>
        </w:rPr>
        <w:t>s, even when provided a density advantage,</w:t>
      </w:r>
      <w:r w:rsidRPr="00D11359">
        <w:rPr>
          <w:rFonts w:ascii="Times New Roman" w:hAnsi="Times New Roman" w:cs="Arial"/>
          <w:sz w:val="24"/>
          <w:szCs w:val="24"/>
        </w:rPr>
        <w:t xml:space="preserve"> suggests the production of indigoidine does not provide a competitive advantage when cells are growing </w:t>
      </w:r>
      <w:proofErr w:type="spellStart"/>
      <w:r w:rsidRPr="00D11359">
        <w:rPr>
          <w:rFonts w:ascii="Times New Roman" w:hAnsi="Times New Roman" w:cs="Arial"/>
          <w:sz w:val="24"/>
          <w:szCs w:val="24"/>
        </w:rPr>
        <w:t>planktonically</w:t>
      </w:r>
      <w:proofErr w:type="spellEnd"/>
      <w:r w:rsidRPr="00D11359">
        <w:rPr>
          <w:rFonts w:ascii="Times New Roman" w:hAnsi="Times New Roman" w:cs="Arial"/>
          <w:sz w:val="24"/>
          <w:szCs w:val="24"/>
        </w:rPr>
        <w:t xml:space="preserve">.  </w:t>
      </w:r>
      <w:r>
        <w:rPr>
          <w:rFonts w:ascii="Times New Roman" w:hAnsi="Times New Roman" w:cs="Arial"/>
          <w:sz w:val="24"/>
          <w:szCs w:val="24"/>
        </w:rPr>
        <w:t xml:space="preserve">This result could be due to the redox state of indigoidine in agitated broth cultures, which was oxidized and visually evident by the blue color of co-cultures containing the </w:t>
      </w:r>
      <w:proofErr w:type="spellStart"/>
      <w:r w:rsidRPr="00D11359">
        <w:rPr>
          <w:rFonts w:ascii="Times New Roman" w:hAnsi="Times New Roman" w:cs="Arial"/>
          <w:i/>
          <w:sz w:val="24"/>
          <w:szCs w:val="24"/>
        </w:rPr>
        <w:t>clpA</w:t>
      </w:r>
      <w:proofErr w:type="spellEnd"/>
      <w:r>
        <w:rPr>
          <w:rFonts w:ascii="Times New Roman" w:hAnsi="Times New Roman" w:cs="Arial"/>
          <w:sz w:val="24"/>
          <w:szCs w:val="24"/>
        </w:rPr>
        <w:t xml:space="preserve">::Tn5 strain.  An alternative explanation is that </w:t>
      </w:r>
      <w:r w:rsidRPr="00F97040">
        <w:rPr>
          <w:rFonts w:ascii="Times New Roman" w:hAnsi="Times New Roman" w:cs="Arial"/>
          <w:i/>
          <w:sz w:val="24"/>
          <w:szCs w:val="24"/>
        </w:rPr>
        <w:t>V. fischeri</w:t>
      </w:r>
      <w:r>
        <w:rPr>
          <w:rFonts w:ascii="Times New Roman" w:hAnsi="Times New Roman" w:cs="Arial"/>
          <w:sz w:val="24"/>
          <w:szCs w:val="24"/>
        </w:rPr>
        <w:t xml:space="preserve"> susceptibility to indigoidine is growth condition dependent.</w:t>
      </w:r>
    </w:p>
    <w:p w:rsidR="004B13D3" w:rsidRPr="00D11359" w:rsidRDefault="004B13D3" w:rsidP="004B13D3">
      <w:pPr>
        <w:pStyle w:val="NoSpacing"/>
        <w:spacing w:line="480" w:lineRule="auto"/>
        <w:ind w:firstLine="720"/>
        <w:rPr>
          <w:rFonts w:ascii="Times New Roman" w:hAnsi="Times New Roman" w:cs="Arial"/>
          <w:sz w:val="24"/>
          <w:szCs w:val="24"/>
        </w:rPr>
      </w:pPr>
      <w:r w:rsidRPr="00D11359">
        <w:rPr>
          <w:rFonts w:ascii="Times New Roman" w:hAnsi="Times New Roman" w:cs="Arial"/>
          <w:sz w:val="24"/>
          <w:szCs w:val="24"/>
        </w:rPr>
        <w:t xml:space="preserve">The gene expression data presented for the wildtype strain show upregulation of </w:t>
      </w:r>
      <w:proofErr w:type="spellStart"/>
      <w:r w:rsidRPr="00D11359">
        <w:rPr>
          <w:rFonts w:ascii="Times New Roman" w:hAnsi="Times New Roman" w:cs="Arial"/>
          <w:i/>
          <w:sz w:val="24"/>
          <w:szCs w:val="24"/>
        </w:rPr>
        <w:t>igiD</w:t>
      </w:r>
      <w:proofErr w:type="spellEnd"/>
      <w:r w:rsidRPr="00D11359">
        <w:rPr>
          <w:rFonts w:ascii="Times New Roman" w:hAnsi="Times New Roman" w:cs="Arial"/>
          <w:sz w:val="24"/>
          <w:szCs w:val="24"/>
        </w:rPr>
        <w:t xml:space="preserve"> when the strain grows as colonies on agar surfaces and in biofilms compared to broth cultures (Fig. </w:t>
      </w:r>
      <w:r>
        <w:rPr>
          <w:rFonts w:ascii="Times New Roman" w:hAnsi="Times New Roman" w:cs="Arial"/>
          <w:sz w:val="24"/>
          <w:szCs w:val="24"/>
        </w:rPr>
        <w:t>6</w:t>
      </w:r>
      <w:r w:rsidRPr="00D11359">
        <w:rPr>
          <w:rFonts w:ascii="Times New Roman" w:hAnsi="Times New Roman" w:cs="Arial"/>
          <w:sz w:val="24"/>
          <w:szCs w:val="24"/>
        </w:rPr>
        <w:t>)</w:t>
      </w:r>
      <w:r>
        <w:rPr>
          <w:rFonts w:ascii="Times New Roman" w:hAnsi="Times New Roman" w:cs="Arial"/>
          <w:sz w:val="24"/>
          <w:szCs w:val="24"/>
        </w:rPr>
        <w:t xml:space="preserve">. </w:t>
      </w:r>
      <w:r w:rsidRPr="00D11359">
        <w:rPr>
          <w:rFonts w:ascii="Times New Roman" w:hAnsi="Times New Roman" w:cs="Arial"/>
          <w:sz w:val="24"/>
          <w:szCs w:val="24"/>
        </w:rPr>
        <w:t xml:space="preserve"> The hyper-pigmented </w:t>
      </w:r>
      <w:proofErr w:type="spellStart"/>
      <w:r w:rsidRPr="00D11359">
        <w:rPr>
          <w:rFonts w:ascii="Times New Roman" w:hAnsi="Times New Roman" w:cs="Arial"/>
          <w:i/>
          <w:sz w:val="24"/>
          <w:szCs w:val="24"/>
        </w:rPr>
        <w:t>clpA</w:t>
      </w:r>
      <w:proofErr w:type="spellEnd"/>
      <w:r>
        <w:rPr>
          <w:rFonts w:ascii="Times New Roman" w:hAnsi="Times New Roman" w:cs="Arial"/>
          <w:sz w:val="24"/>
          <w:szCs w:val="24"/>
        </w:rPr>
        <w:t>::Tn5</w:t>
      </w:r>
      <w:r w:rsidRPr="00D11359">
        <w:rPr>
          <w:rFonts w:ascii="Times New Roman" w:hAnsi="Times New Roman" w:cs="Arial"/>
          <w:sz w:val="24"/>
          <w:szCs w:val="24"/>
        </w:rPr>
        <w:t xml:space="preserve"> mutant showed the highest levels of </w:t>
      </w:r>
      <w:proofErr w:type="spellStart"/>
      <w:r w:rsidRPr="00D11359">
        <w:rPr>
          <w:rFonts w:ascii="Times New Roman" w:hAnsi="Times New Roman" w:cs="Arial"/>
          <w:i/>
          <w:sz w:val="24"/>
          <w:szCs w:val="24"/>
        </w:rPr>
        <w:t>igiD</w:t>
      </w:r>
      <w:proofErr w:type="spellEnd"/>
      <w:r w:rsidRPr="00D11359">
        <w:rPr>
          <w:rFonts w:ascii="Times New Roman" w:hAnsi="Times New Roman" w:cs="Arial"/>
          <w:sz w:val="24"/>
          <w:szCs w:val="24"/>
        </w:rPr>
        <w:t xml:space="preserve"> gene expression.  In all cases, phenotypic observations of pigmentation support the gene expression data (Fig. </w:t>
      </w:r>
      <w:r>
        <w:rPr>
          <w:rFonts w:ascii="Times New Roman" w:hAnsi="Times New Roman" w:cs="Arial"/>
          <w:sz w:val="24"/>
          <w:szCs w:val="24"/>
        </w:rPr>
        <w:t>6</w:t>
      </w:r>
      <w:r w:rsidRPr="00D11359">
        <w:rPr>
          <w:rFonts w:ascii="Times New Roman" w:hAnsi="Times New Roman" w:cs="Arial"/>
          <w:sz w:val="24"/>
          <w:szCs w:val="24"/>
        </w:rPr>
        <w:t xml:space="preserve">).  Low levels of </w:t>
      </w:r>
      <w:proofErr w:type="spellStart"/>
      <w:r w:rsidRPr="00D11359">
        <w:rPr>
          <w:rFonts w:ascii="Times New Roman" w:hAnsi="Times New Roman" w:cs="Arial"/>
          <w:i/>
          <w:sz w:val="24"/>
          <w:szCs w:val="24"/>
        </w:rPr>
        <w:t>igiD</w:t>
      </w:r>
      <w:proofErr w:type="spellEnd"/>
      <w:r w:rsidRPr="00D11359">
        <w:rPr>
          <w:rFonts w:ascii="Times New Roman" w:hAnsi="Times New Roman" w:cs="Arial"/>
          <w:sz w:val="24"/>
          <w:szCs w:val="24"/>
        </w:rPr>
        <w:t xml:space="preserve"> gene expression in high density (~10</w:t>
      </w:r>
      <w:r w:rsidRPr="00D11359">
        <w:rPr>
          <w:rFonts w:ascii="Times New Roman" w:hAnsi="Times New Roman" w:cs="Arial"/>
          <w:sz w:val="24"/>
          <w:szCs w:val="24"/>
          <w:vertAlign w:val="superscript"/>
        </w:rPr>
        <w:t>9</w:t>
      </w:r>
      <w:r w:rsidRPr="00D11359">
        <w:rPr>
          <w:rFonts w:ascii="Times New Roman" w:hAnsi="Times New Roman" w:cs="Arial"/>
          <w:sz w:val="24"/>
          <w:szCs w:val="24"/>
        </w:rPr>
        <w:t xml:space="preserve"> CFU/ml) broth cultures and </w:t>
      </w:r>
      <w:proofErr w:type="spellStart"/>
      <w:r w:rsidRPr="00D11359">
        <w:rPr>
          <w:rFonts w:ascii="Times New Roman" w:hAnsi="Times New Roman" w:cs="Arial"/>
          <w:sz w:val="24"/>
          <w:szCs w:val="24"/>
        </w:rPr>
        <w:t>flocs</w:t>
      </w:r>
      <w:proofErr w:type="spellEnd"/>
      <w:r w:rsidRPr="00D11359">
        <w:rPr>
          <w:rFonts w:ascii="Times New Roman" w:hAnsi="Times New Roman" w:cs="Arial"/>
          <w:sz w:val="24"/>
          <w:szCs w:val="24"/>
        </w:rPr>
        <w:t xml:space="preserve"> of cells in wildtype Y4I suggest high cellular densities alone are insufficient to induce indigoidine production.  Tn5 mutants with insertions in either of the two </w:t>
      </w:r>
      <w:proofErr w:type="spellStart"/>
      <w:r w:rsidRPr="00D11359">
        <w:rPr>
          <w:rFonts w:ascii="Times New Roman" w:hAnsi="Times New Roman" w:cs="Arial"/>
          <w:sz w:val="24"/>
          <w:szCs w:val="24"/>
        </w:rPr>
        <w:t>LuxIR</w:t>
      </w:r>
      <w:proofErr w:type="spellEnd"/>
      <w:r w:rsidRPr="00D11359">
        <w:rPr>
          <w:rFonts w:ascii="Times New Roman" w:hAnsi="Times New Roman" w:cs="Arial"/>
          <w:sz w:val="24"/>
          <w:szCs w:val="24"/>
        </w:rPr>
        <w:t xml:space="preserve"> quorum sensing systems present in Y4I</w:t>
      </w:r>
      <w:r>
        <w:rPr>
          <w:rFonts w:ascii="Times New Roman" w:hAnsi="Times New Roman" w:cs="Arial"/>
          <w:sz w:val="24"/>
          <w:szCs w:val="24"/>
        </w:rPr>
        <w:t>, however,</w:t>
      </w:r>
      <w:r w:rsidRPr="00D11359">
        <w:rPr>
          <w:rFonts w:ascii="Times New Roman" w:hAnsi="Times New Roman" w:cs="Arial"/>
          <w:sz w:val="24"/>
          <w:szCs w:val="24"/>
        </w:rPr>
        <w:t xml:space="preserve"> also lack indigoidine production, suggesting a role for both systems in its biosynthesis (Table 1).  </w:t>
      </w:r>
    </w:p>
    <w:p w:rsidR="004B13D3" w:rsidRPr="00BA271C" w:rsidRDefault="004B13D3" w:rsidP="004B13D3">
      <w:pPr>
        <w:pStyle w:val="NoSpacing"/>
        <w:spacing w:line="480" w:lineRule="auto"/>
        <w:ind w:firstLine="720"/>
        <w:rPr>
          <w:rFonts w:ascii="Times New Roman" w:hAnsi="Times New Roman" w:cs="Arial"/>
          <w:sz w:val="24"/>
          <w:szCs w:val="24"/>
        </w:rPr>
      </w:pPr>
      <w:r w:rsidRPr="00D11359">
        <w:rPr>
          <w:rFonts w:ascii="Times New Roman" w:hAnsi="Times New Roman" w:cs="Arial"/>
          <w:sz w:val="24"/>
          <w:szCs w:val="24"/>
        </w:rPr>
        <w:lastRenderedPageBreak/>
        <w:t xml:space="preserve">Given the evidence for upregulation of indigoidine biosynthesis in biofilms, we investigated whether indigoidine production by wildtype Y4I could inhibit the colonization of </w:t>
      </w:r>
      <w:r w:rsidRPr="00D11359">
        <w:rPr>
          <w:rFonts w:ascii="Times New Roman" w:hAnsi="Times New Roman" w:cs="Arial"/>
          <w:i/>
          <w:sz w:val="24"/>
          <w:szCs w:val="24"/>
        </w:rPr>
        <w:t xml:space="preserve">V. fischeri </w:t>
      </w:r>
      <w:r w:rsidRPr="00D11359">
        <w:rPr>
          <w:rFonts w:ascii="Times New Roman" w:hAnsi="Times New Roman" w:cs="Arial"/>
          <w:sz w:val="24"/>
          <w:szCs w:val="24"/>
        </w:rPr>
        <w:t xml:space="preserve">in biofilms.  Monoculture controls of </w:t>
      </w:r>
      <w:r w:rsidRPr="00D11359">
        <w:rPr>
          <w:rFonts w:ascii="Times New Roman" w:hAnsi="Times New Roman" w:cs="Arial"/>
          <w:i/>
          <w:sz w:val="24"/>
          <w:szCs w:val="24"/>
        </w:rPr>
        <w:t xml:space="preserve">V. fischeri </w:t>
      </w:r>
      <w:r w:rsidRPr="00D11359">
        <w:rPr>
          <w:rFonts w:ascii="Times New Roman" w:hAnsi="Times New Roman" w:cs="Arial"/>
          <w:sz w:val="24"/>
          <w:szCs w:val="24"/>
        </w:rPr>
        <w:t xml:space="preserve">biofilms were compared to co-culture biofilms with wildtype Y4I and the </w:t>
      </w:r>
      <w:proofErr w:type="spellStart"/>
      <w:r w:rsidRPr="00D11359">
        <w:rPr>
          <w:rFonts w:ascii="Times New Roman" w:hAnsi="Times New Roman" w:cs="Arial"/>
          <w:i/>
          <w:sz w:val="24"/>
          <w:szCs w:val="24"/>
        </w:rPr>
        <w:t>igiD</w:t>
      </w:r>
      <w:proofErr w:type="spellEnd"/>
      <w:r>
        <w:rPr>
          <w:rFonts w:ascii="Times New Roman" w:hAnsi="Times New Roman" w:cs="Arial"/>
          <w:sz w:val="24"/>
          <w:szCs w:val="24"/>
        </w:rPr>
        <w:t>::Tn5</w:t>
      </w:r>
      <w:r w:rsidRPr="00D11359">
        <w:rPr>
          <w:rFonts w:ascii="Times New Roman" w:hAnsi="Times New Roman" w:cs="Arial"/>
          <w:sz w:val="24"/>
          <w:szCs w:val="24"/>
        </w:rPr>
        <w:t xml:space="preserve"> mutant.  While both Y4I strains were able to inhibit </w:t>
      </w:r>
      <w:r w:rsidRPr="00D11359">
        <w:rPr>
          <w:rFonts w:ascii="Times New Roman" w:hAnsi="Times New Roman" w:cs="Arial"/>
          <w:i/>
          <w:sz w:val="24"/>
          <w:szCs w:val="24"/>
        </w:rPr>
        <w:t xml:space="preserve">V. fischeri </w:t>
      </w:r>
      <w:r w:rsidRPr="00D11359">
        <w:rPr>
          <w:rFonts w:ascii="Times New Roman" w:hAnsi="Times New Roman" w:cs="Arial"/>
          <w:sz w:val="24"/>
          <w:szCs w:val="24"/>
        </w:rPr>
        <w:t>colonization, wildtype</w:t>
      </w:r>
      <w:r>
        <w:rPr>
          <w:rFonts w:ascii="Times New Roman" w:hAnsi="Times New Roman" w:cs="Arial"/>
          <w:sz w:val="24"/>
          <w:szCs w:val="24"/>
        </w:rPr>
        <w:t xml:space="preserve"> </w:t>
      </w:r>
      <w:r w:rsidRPr="00D11359">
        <w:rPr>
          <w:rFonts w:ascii="Times New Roman" w:hAnsi="Times New Roman" w:cs="Arial"/>
          <w:sz w:val="24"/>
          <w:szCs w:val="24"/>
        </w:rPr>
        <w:t>inhibit</w:t>
      </w:r>
      <w:r>
        <w:rPr>
          <w:rFonts w:ascii="Times New Roman" w:hAnsi="Times New Roman" w:cs="Arial"/>
          <w:sz w:val="24"/>
          <w:szCs w:val="24"/>
        </w:rPr>
        <w:t>ed</w:t>
      </w:r>
      <w:r w:rsidRPr="00D11359">
        <w:rPr>
          <w:rFonts w:ascii="Times New Roman" w:hAnsi="Times New Roman" w:cs="Arial"/>
          <w:sz w:val="24"/>
          <w:szCs w:val="24"/>
        </w:rPr>
        <w:t xml:space="preserve"> its colonization by 57 ± 14% more than the indigoidine null mutant (p=0.002).  </w:t>
      </w:r>
      <w:r>
        <w:rPr>
          <w:rFonts w:ascii="Times New Roman" w:hAnsi="Times New Roman" w:cs="Arial"/>
          <w:sz w:val="24"/>
          <w:szCs w:val="24"/>
        </w:rPr>
        <w:t xml:space="preserve">In fact, wildtype Y4I was able to colonize surfaces to a greater extent in the presence of </w:t>
      </w:r>
      <w:r w:rsidRPr="00D11359">
        <w:rPr>
          <w:rFonts w:ascii="Times New Roman" w:hAnsi="Times New Roman" w:cs="Arial"/>
          <w:i/>
          <w:sz w:val="24"/>
          <w:szCs w:val="24"/>
        </w:rPr>
        <w:t>V. fischeri</w:t>
      </w:r>
      <w:r>
        <w:rPr>
          <w:rFonts w:ascii="Times New Roman" w:hAnsi="Times New Roman" w:cs="Arial"/>
          <w:sz w:val="24"/>
          <w:szCs w:val="24"/>
        </w:rPr>
        <w:t xml:space="preserve"> than alone.  Conversely, the </w:t>
      </w:r>
      <w:r w:rsidRPr="00D11359">
        <w:rPr>
          <w:rFonts w:ascii="Symbol" w:hAnsi="Symbol" w:cs="Arial"/>
          <w:sz w:val="24"/>
          <w:szCs w:val="24"/>
        </w:rPr>
        <w:t></w:t>
      </w:r>
      <w:proofErr w:type="spellStart"/>
      <w:r w:rsidRPr="00D11359">
        <w:rPr>
          <w:rFonts w:ascii="Times New Roman" w:hAnsi="Times New Roman" w:cs="Arial"/>
          <w:i/>
          <w:sz w:val="24"/>
          <w:szCs w:val="24"/>
        </w:rPr>
        <w:t>igiD</w:t>
      </w:r>
      <w:proofErr w:type="spellEnd"/>
      <w:r>
        <w:rPr>
          <w:rFonts w:ascii="Times New Roman" w:hAnsi="Times New Roman" w:cs="Arial"/>
          <w:sz w:val="24"/>
          <w:szCs w:val="24"/>
        </w:rPr>
        <w:t xml:space="preserve"> mutant was impaired in surface colonization when grown with </w:t>
      </w:r>
      <w:r w:rsidRPr="00D11359">
        <w:rPr>
          <w:rFonts w:ascii="Times New Roman" w:hAnsi="Times New Roman" w:cs="Arial"/>
          <w:i/>
          <w:sz w:val="24"/>
          <w:szCs w:val="24"/>
        </w:rPr>
        <w:t xml:space="preserve">V. fischeri </w:t>
      </w:r>
      <w:r w:rsidRPr="00D448D9">
        <w:rPr>
          <w:rFonts w:ascii="Times New Roman" w:hAnsi="Times New Roman" w:cs="Arial"/>
          <w:sz w:val="24"/>
          <w:szCs w:val="24"/>
        </w:rPr>
        <w:t xml:space="preserve">(Fig. </w:t>
      </w:r>
      <w:r>
        <w:rPr>
          <w:rFonts w:ascii="Times New Roman" w:hAnsi="Times New Roman" w:cs="Arial"/>
          <w:sz w:val="24"/>
          <w:szCs w:val="24"/>
        </w:rPr>
        <w:t>5</w:t>
      </w:r>
      <w:r w:rsidRPr="00D448D9">
        <w:rPr>
          <w:rFonts w:ascii="Times New Roman" w:hAnsi="Times New Roman" w:cs="Arial"/>
          <w:sz w:val="24"/>
          <w:szCs w:val="24"/>
        </w:rPr>
        <w:t>F)</w:t>
      </w:r>
      <w:r>
        <w:rPr>
          <w:rFonts w:ascii="Times New Roman" w:hAnsi="Times New Roman" w:cs="Arial"/>
          <w:sz w:val="24"/>
          <w:szCs w:val="24"/>
        </w:rPr>
        <w:t xml:space="preserve">.  </w:t>
      </w:r>
      <w:r w:rsidRPr="00D11359">
        <w:rPr>
          <w:rFonts w:ascii="Times New Roman" w:hAnsi="Times New Roman" w:cs="Arial"/>
          <w:sz w:val="24"/>
          <w:szCs w:val="24"/>
        </w:rPr>
        <w:t>Th</w:t>
      </w:r>
      <w:r>
        <w:rPr>
          <w:rFonts w:ascii="Times New Roman" w:hAnsi="Times New Roman" w:cs="Arial"/>
          <w:sz w:val="24"/>
          <w:szCs w:val="24"/>
        </w:rPr>
        <w:t>ese data</w:t>
      </w:r>
      <w:r w:rsidRPr="00D11359">
        <w:rPr>
          <w:rFonts w:ascii="Times New Roman" w:hAnsi="Times New Roman" w:cs="Arial"/>
          <w:sz w:val="24"/>
          <w:szCs w:val="24"/>
        </w:rPr>
        <w:t xml:space="preserve"> provide evidence that indigoidine biosynthesis of surface attached Y4I cells may provide a significant advantage in </w:t>
      </w:r>
      <w:proofErr w:type="spellStart"/>
      <w:r w:rsidRPr="00D11359">
        <w:rPr>
          <w:rFonts w:ascii="Times New Roman" w:hAnsi="Times New Roman" w:cs="Arial"/>
          <w:sz w:val="24"/>
          <w:szCs w:val="24"/>
        </w:rPr>
        <w:t>colonizable</w:t>
      </w:r>
      <w:proofErr w:type="spellEnd"/>
      <w:r w:rsidRPr="00D11359">
        <w:rPr>
          <w:rFonts w:ascii="Times New Roman" w:hAnsi="Times New Roman" w:cs="Arial"/>
          <w:sz w:val="24"/>
          <w:szCs w:val="24"/>
        </w:rPr>
        <w:t xml:space="preserve"> niches.  Biofilms are made of densely packed </w:t>
      </w:r>
      <w:proofErr w:type="spellStart"/>
      <w:r w:rsidRPr="00D11359">
        <w:rPr>
          <w:rFonts w:ascii="Times New Roman" w:hAnsi="Times New Roman" w:cs="Arial"/>
          <w:sz w:val="24"/>
          <w:szCs w:val="24"/>
        </w:rPr>
        <w:t>microcolonies</w:t>
      </w:r>
      <w:proofErr w:type="spellEnd"/>
      <w:r w:rsidRPr="00D11359">
        <w:rPr>
          <w:rFonts w:ascii="Times New Roman" w:hAnsi="Times New Roman" w:cs="Arial"/>
          <w:sz w:val="24"/>
          <w:szCs w:val="24"/>
        </w:rPr>
        <w:t xml:space="preserve"> that contain multiple microenvironments </w:t>
      </w:r>
      <w:r>
        <w:rPr>
          <w:rFonts w:ascii="Times New Roman" w:hAnsi="Times New Roman" w:cs="Arial"/>
          <w:noProof/>
          <w:sz w:val="24"/>
          <w:szCs w:val="24"/>
        </w:rPr>
        <w:t>(16, 17)</w:t>
      </w:r>
      <w:r w:rsidRPr="00D11359">
        <w:rPr>
          <w:rFonts w:ascii="Times New Roman" w:hAnsi="Times New Roman" w:cs="Arial"/>
          <w:sz w:val="24"/>
          <w:szCs w:val="24"/>
        </w:rPr>
        <w:t xml:space="preserve">.  Such environments could act to increase the local concentration of indigoidine </w:t>
      </w:r>
      <w:r>
        <w:rPr>
          <w:rFonts w:ascii="Times New Roman" w:hAnsi="Times New Roman" w:cs="Arial"/>
          <w:sz w:val="24"/>
          <w:szCs w:val="24"/>
        </w:rPr>
        <w:t xml:space="preserve">to levels that would be inhibitory to the </w:t>
      </w:r>
      <w:r w:rsidRPr="00BA271C">
        <w:rPr>
          <w:rFonts w:ascii="Times New Roman" w:hAnsi="Times New Roman" w:cs="Arial"/>
          <w:sz w:val="24"/>
          <w:szCs w:val="24"/>
        </w:rPr>
        <w:t xml:space="preserve">growth or attachment of competing organisms.  </w:t>
      </w:r>
    </w:p>
    <w:p w:rsidR="004B13D3" w:rsidRPr="00BA271C" w:rsidRDefault="004B13D3" w:rsidP="004B13D3">
      <w:pPr>
        <w:pStyle w:val="NoSpacing"/>
        <w:spacing w:line="480" w:lineRule="auto"/>
        <w:ind w:firstLine="720"/>
        <w:rPr>
          <w:rFonts w:ascii="Times New Roman" w:hAnsi="Times New Roman" w:cs="Arial"/>
          <w:i/>
          <w:sz w:val="24"/>
          <w:szCs w:val="24"/>
        </w:rPr>
      </w:pPr>
      <w:r w:rsidRPr="00BA271C">
        <w:rPr>
          <w:rFonts w:ascii="Times New Roman" w:hAnsi="Times New Roman" w:cs="Arial"/>
          <w:sz w:val="24"/>
          <w:szCs w:val="24"/>
        </w:rPr>
        <w:t xml:space="preserve">Regulatory hierarchies are common and complex in bacteria.  In multiple species, the biosynthesis of secondary metabolites is primarily controlled by quorum sensing, but environmental factors such as temperature, pH, and nutritional requirements can supersede cell density dependent regulation </w:t>
      </w:r>
      <w:r>
        <w:rPr>
          <w:rFonts w:ascii="Times New Roman" w:hAnsi="Times New Roman" w:cs="Arial"/>
          <w:noProof/>
          <w:sz w:val="24"/>
          <w:szCs w:val="24"/>
        </w:rPr>
        <w:t>(3, 15, 43, 50, 60)</w:t>
      </w:r>
      <w:r w:rsidRPr="00BA271C">
        <w:rPr>
          <w:rFonts w:ascii="Times New Roman" w:hAnsi="Times New Roman" w:cs="Arial"/>
          <w:sz w:val="24"/>
          <w:szCs w:val="24"/>
        </w:rPr>
        <w:t xml:space="preserve">.  As </w:t>
      </w:r>
      <w:proofErr w:type="spellStart"/>
      <w:r w:rsidRPr="00BA271C">
        <w:rPr>
          <w:rFonts w:ascii="Times New Roman" w:hAnsi="Times New Roman" w:cs="Arial"/>
          <w:i/>
          <w:sz w:val="24"/>
          <w:szCs w:val="24"/>
        </w:rPr>
        <w:t>igiD</w:t>
      </w:r>
      <w:proofErr w:type="spellEnd"/>
      <w:r w:rsidRPr="00BA271C">
        <w:rPr>
          <w:rFonts w:ascii="Times New Roman" w:hAnsi="Times New Roman" w:cs="Arial"/>
          <w:i/>
          <w:sz w:val="24"/>
          <w:szCs w:val="24"/>
        </w:rPr>
        <w:t xml:space="preserve"> </w:t>
      </w:r>
      <w:r w:rsidRPr="00BA271C">
        <w:rPr>
          <w:rFonts w:ascii="Times New Roman" w:hAnsi="Times New Roman" w:cs="Arial"/>
          <w:sz w:val="24"/>
          <w:szCs w:val="24"/>
        </w:rPr>
        <w:t>gene expression</w:t>
      </w:r>
      <w:r w:rsidRPr="00BA271C">
        <w:rPr>
          <w:rFonts w:ascii="Times New Roman" w:hAnsi="Times New Roman" w:cs="Arial"/>
          <w:i/>
          <w:sz w:val="24"/>
          <w:szCs w:val="24"/>
        </w:rPr>
        <w:t xml:space="preserve"> </w:t>
      </w:r>
      <w:r w:rsidRPr="00BA271C">
        <w:rPr>
          <w:rFonts w:ascii="Times New Roman" w:hAnsi="Times New Roman" w:cs="Arial"/>
          <w:sz w:val="24"/>
          <w:szCs w:val="24"/>
        </w:rPr>
        <w:t xml:space="preserve">is elevated in Y4I colonies and biofilms, </w:t>
      </w:r>
      <w:r>
        <w:rPr>
          <w:rFonts w:ascii="Times New Roman" w:hAnsi="Times New Roman" w:cs="Arial"/>
          <w:sz w:val="24"/>
          <w:szCs w:val="24"/>
        </w:rPr>
        <w:t>we</w:t>
      </w:r>
      <w:r w:rsidRPr="00BA271C">
        <w:rPr>
          <w:rFonts w:ascii="Times New Roman" w:hAnsi="Times New Roman" w:cs="Arial"/>
          <w:sz w:val="24"/>
          <w:szCs w:val="24"/>
        </w:rPr>
        <w:t xml:space="preserve"> hypothesize that surface attachment and high cell densities are both required for indigoidine production</w:t>
      </w:r>
      <w:r>
        <w:rPr>
          <w:rFonts w:ascii="Times New Roman" w:hAnsi="Times New Roman" w:cs="Arial"/>
          <w:sz w:val="24"/>
          <w:szCs w:val="24"/>
        </w:rPr>
        <w:t>:</w:t>
      </w:r>
      <w:r w:rsidRPr="00BA271C">
        <w:rPr>
          <w:rFonts w:ascii="Times New Roman" w:hAnsi="Times New Roman" w:cs="Arial"/>
          <w:sz w:val="24"/>
          <w:szCs w:val="24"/>
        </w:rPr>
        <w:t xml:space="preserve">  </w:t>
      </w:r>
      <w:r>
        <w:rPr>
          <w:rFonts w:ascii="Times New Roman" w:hAnsi="Times New Roman" w:cs="Arial"/>
          <w:sz w:val="24"/>
          <w:szCs w:val="24"/>
        </w:rPr>
        <w:t>a</w:t>
      </w:r>
      <w:r w:rsidRPr="00BA271C">
        <w:rPr>
          <w:rFonts w:ascii="Times New Roman" w:hAnsi="Times New Roman" w:cs="Arial"/>
          <w:sz w:val="24"/>
          <w:szCs w:val="24"/>
        </w:rPr>
        <w:t xml:space="preserve">fter a surface niche is colonized and quorum is reached, indigoidine biosynthesis is upregulated to suppress the colonization of competing organisms.  Studies in TDA-producing </w:t>
      </w:r>
      <w:r w:rsidRPr="00BA271C">
        <w:rPr>
          <w:rFonts w:ascii="Times New Roman" w:hAnsi="Times New Roman" w:cs="Arial"/>
          <w:i/>
          <w:sz w:val="24"/>
          <w:szCs w:val="24"/>
        </w:rPr>
        <w:t xml:space="preserve">Phaeobacter </w:t>
      </w:r>
      <w:r w:rsidRPr="00BA271C">
        <w:rPr>
          <w:rFonts w:ascii="Times New Roman" w:hAnsi="Times New Roman" w:cs="Arial"/>
          <w:sz w:val="24"/>
          <w:szCs w:val="24"/>
        </w:rPr>
        <w:t xml:space="preserve">strains have shown biosynthesis occurring at measureable levels in shaking and stagnant broth cultures and on agar plates </w:t>
      </w:r>
      <w:r>
        <w:rPr>
          <w:rFonts w:ascii="Times New Roman" w:hAnsi="Times New Roman" w:cs="Arial"/>
          <w:noProof/>
          <w:sz w:val="24"/>
          <w:szCs w:val="24"/>
        </w:rPr>
        <w:t>(22, 44)</w:t>
      </w:r>
      <w:r w:rsidRPr="00BA271C">
        <w:rPr>
          <w:rFonts w:ascii="Times New Roman" w:hAnsi="Times New Roman" w:cs="Arial"/>
          <w:sz w:val="24"/>
          <w:szCs w:val="24"/>
        </w:rPr>
        <w:t xml:space="preserve">.  This is the first report of antimicrobial production by a </w:t>
      </w:r>
      <w:r w:rsidRPr="00BA271C">
        <w:rPr>
          <w:rFonts w:ascii="Times New Roman" w:hAnsi="Times New Roman" w:cs="Arial"/>
          <w:i/>
          <w:sz w:val="24"/>
          <w:szCs w:val="24"/>
        </w:rPr>
        <w:t>Roseobacter</w:t>
      </w:r>
      <w:r w:rsidRPr="00BA271C">
        <w:rPr>
          <w:rFonts w:ascii="Times New Roman" w:hAnsi="Times New Roman" w:cs="Arial"/>
          <w:sz w:val="24"/>
          <w:szCs w:val="24"/>
        </w:rPr>
        <w:t xml:space="preserve"> in response to surface colonization; </w:t>
      </w:r>
      <w:r w:rsidRPr="00BA271C">
        <w:rPr>
          <w:rFonts w:ascii="Times New Roman" w:hAnsi="Times New Roman" w:cs="Arial"/>
          <w:sz w:val="24"/>
          <w:szCs w:val="24"/>
        </w:rPr>
        <w:lastRenderedPageBreak/>
        <w:t xml:space="preserve">however, several studies with unclassified marine isolates have shown similar results </w:t>
      </w:r>
      <w:r>
        <w:rPr>
          <w:rFonts w:ascii="Times New Roman" w:hAnsi="Times New Roman" w:cs="Arial"/>
          <w:noProof/>
          <w:sz w:val="24"/>
          <w:szCs w:val="24"/>
        </w:rPr>
        <w:t>(31, 56, 61)</w:t>
      </w:r>
      <w:r w:rsidRPr="00BA271C">
        <w:rPr>
          <w:rFonts w:ascii="Times New Roman" w:hAnsi="Times New Roman" w:cs="Arial"/>
          <w:sz w:val="24"/>
          <w:szCs w:val="24"/>
        </w:rPr>
        <w:t xml:space="preserve">.  Furthermore, </w:t>
      </w:r>
      <w:r w:rsidRPr="00BA271C">
        <w:rPr>
          <w:rFonts w:ascii="Times New Roman" w:hAnsi="Times New Roman"/>
          <w:sz w:val="24"/>
        </w:rPr>
        <w:t xml:space="preserve">particle-associated representatives of the </w:t>
      </w:r>
      <w:r w:rsidRPr="00BA271C">
        <w:rPr>
          <w:rFonts w:ascii="Times New Roman" w:hAnsi="Times New Roman"/>
          <w:i/>
          <w:sz w:val="24"/>
        </w:rPr>
        <w:t xml:space="preserve">Roseobacter </w:t>
      </w:r>
      <w:r w:rsidRPr="00BA271C">
        <w:rPr>
          <w:rFonts w:ascii="Times New Roman" w:hAnsi="Times New Roman"/>
          <w:sz w:val="24"/>
        </w:rPr>
        <w:t xml:space="preserve">clade have been previously demonstrated to be &gt;10 times more likely to produce antimicrobial compounds than free-living members </w:t>
      </w:r>
      <w:r>
        <w:rPr>
          <w:rFonts w:ascii="Times New Roman" w:hAnsi="Times New Roman"/>
          <w:noProof/>
          <w:sz w:val="24"/>
        </w:rPr>
        <w:t>(37)</w:t>
      </w:r>
      <w:r w:rsidRPr="00BA271C">
        <w:rPr>
          <w:rFonts w:ascii="Times New Roman" w:hAnsi="Times New Roman"/>
          <w:sz w:val="24"/>
        </w:rPr>
        <w:t>.</w:t>
      </w:r>
      <w:r w:rsidRPr="00BA271C">
        <w:rPr>
          <w:rFonts w:ascii="Times New Roman" w:hAnsi="Times New Roman" w:cs="Arial"/>
          <w:sz w:val="24"/>
          <w:szCs w:val="24"/>
        </w:rPr>
        <w:t xml:space="preserve"> </w:t>
      </w:r>
    </w:p>
    <w:p w:rsidR="004B13D3" w:rsidRPr="00BA271C" w:rsidRDefault="004B13D3" w:rsidP="004B13D3">
      <w:pPr>
        <w:pStyle w:val="NoSpacing"/>
        <w:spacing w:line="480" w:lineRule="auto"/>
        <w:ind w:firstLine="720"/>
        <w:rPr>
          <w:rFonts w:ascii="Times New Roman" w:hAnsi="Times New Roman" w:cs="Arial"/>
          <w:sz w:val="24"/>
          <w:szCs w:val="24"/>
        </w:rPr>
      </w:pPr>
      <w:r w:rsidRPr="00BA271C">
        <w:rPr>
          <w:rFonts w:ascii="Times New Roman" w:hAnsi="Times New Roman" w:cs="Arial"/>
          <w:sz w:val="24"/>
          <w:szCs w:val="24"/>
        </w:rPr>
        <w:t xml:space="preserve">Antagonistic behavior is widespread throughout the </w:t>
      </w:r>
      <w:r w:rsidRPr="00BA271C">
        <w:rPr>
          <w:rFonts w:ascii="Times New Roman" w:hAnsi="Times New Roman" w:cs="Arial"/>
          <w:i/>
          <w:sz w:val="24"/>
          <w:szCs w:val="24"/>
        </w:rPr>
        <w:t>Roseobacter</w:t>
      </w:r>
      <w:r w:rsidRPr="00BA271C">
        <w:rPr>
          <w:rFonts w:ascii="Times New Roman" w:hAnsi="Times New Roman" w:cs="Arial"/>
          <w:sz w:val="24"/>
          <w:szCs w:val="24"/>
        </w:rPr>
        <w:t xml:space="preserve"> clade and is thought to be due to the synthesis of antimicrobial secondary metabolites, which have been hypothesized to contribute to the success of these organisms in natural systems. </w:t>
      </w:r>
      <w:proofErr w:type="gramStart"/>
      <w:r>
        <w:rPr>
          <w:rFonts w:ascii="Times New Roman" w:hAnsi="Times New Roman" w:cs="Arial"/>
          <w:noProof/>
          <w:sz w:val="24"/>
          <w:szCs w:val="24"/>
        </w:rPr>
        <w:t>(6, 8, 10, 12, 26, 27, 37, 38, 44, 51, 58)</w:t>
      </w:r>
      <w:r w:rsidRPr="00BA271C">
        <w:rPr>
          <w:rFonts w:ascii="Times New Roman" w:hAnsi="Times New Roman" w:cs="Arial"/>
          <w:sz w:val="24"/>
          <w:szCs w:val="24"/>
        </w:rPr>
        <w:t>.</w:t>
      </w:r>
      <w:proofErr w:type="gramEnd"/>
      <w:r w:rsidRPr="00BA271C">
        <w:rPr>
          <w:rFonts w:ascii="Times New Roman" w:hAnsi="Times New Roman" w:cs="Arial"/>
          <w:sz w:val="24"/>
          <w:szCs w:val="24"/>
        </w:rPr>
        <w:t xml:space="preserve">  With the exception of TDA, little is known of the structural and biological nature of these secondary metabolites.  We show here that indigoidine production by </w:t>
      </w:r>
      <w:r w:rsidRPr="00BA271C">
        <w:rPr>
          <w:rFonts w:ascii="Times New Roman" w:hAnsi="Times New Roman" w:cs="Arial"/>
          <w:i/>
          <w:sz w:val="24"/>
          <w:szCs w:val="24"/>
        </w:rPr>
        <w:t xml:space="preserve">Phaeobacter </w:t>
      </w:r>
      <w:r w:rsidRPr="00887129">
        <w:rPr>
          <w:rFonts w:ascii="Times New Roman" w:hAnsi="Times New Roman" w:cs="Arial"/>
          <w:sz w:val="24"/>
          <w:szCs w:val="24"/>
        </w:rPr>
        <w:t>sp</w:t>
      </w:r>
      <w:r>
        <w:rPr>
          <w:rFonts w:ascii="Times New Roman" w:hAnsi="Times New Roman" w:cs="Arial"/>
          <w:i/>
          <w:sz w:val="24"/>
          <w:szCs w:val="24"/>
        </w:rPr>
        <w:t>.</w:t>
      </w:r>
      <w:r w:rsidRPr="00BA271C">
        <w:rPr>
          <w:rFonts w:ascii="Times New Roman" w:hAnsi="Times New Roman" w:cs="Arial"/>
          <w:i/>
          <w:sz w:val="24"/>
          <w:szCs w:val="24"/>
        </w:rPr>
        <w:t xml:space="preserve"> </w:t>
      </w:r>
      <w:r w:rsidRPr="00BA271C">
        <w:rPr>
          <w:rFonts w:ascii="Times New Roman" w:hAnsi="Times New Roman" w:cs="Arial"/>
          <w:sz w:val="24"/>
          <w:szCs w:val="24"/>
        </w:rPr>
        <w:t xml:space="preserve">strain Y4I is directly related to the inhibition of the model marine bacterium </w:t>
      </w:r>
      <w:r w:rsidRPr="00BA271C">
        <w:rPr>
          <w:rFonts w:ascii="Times New Roman" w:hAnsi="Times New Roman" w:cs="Arial"/>
          <w:i/>
          <w:sz w:val="24"/>
          <w:szCs w:val="24"/>
        </w:rPr>
        <w:t>V</w:t>
      </w:r>
      <w:r>
        <w:rPr>
          <w:rFonts w:ascii="Times New Roman" w:hAnsi="Times New Roman" w:cs="Arial"/>
          <w:i/>
          <w:sz w:val="24"/>
          <w:szCs w:val="24"/>
        </w:rPr>
        <w:t>.</w:t>
      </w:r>
      <w:r w:rsidRPr="00BA271C">
        <w:rPr>
          <w:rFonts w:ascii="Times New Roman" w:hAnsi="Times New Roman" w:cs="Arial"/>
          <w:i/>
          <w:sz w:val="24"/>
          <w:szCs w:val="24"/>
        </w:rPr>
        <w:t xml:space="preserve"> fischeri.  </w:t>
      </w:r>
      <w:r w:rsidRPr="00BA271C">
        <w:rPr>
          <w:rFonts w:ascii="Times New Roman" w:hAnsi="Times New Roman" w:cs="Arial"/>
          <w:sz w:val="24"/>
          <w:szCs w:val="24"/>
        </w:rPr>
        <w:t xml:space="preserve">Moreover, we show that indigoidine biosynthesis is upregulated during growth on a surface and its production provides a significant advantage to Y4I in competitive surface colonization.  Preliminary investigations in our lab have shown that indigoidine producing strains of Y4I are also able to suppress the growth of </w:t>
      </w:r>
      <w:r w:rsidRPr="00BA271C">
        <w:rPr>
          <w:rFonts w:ascii="Times New Roman" w:hAnsi="Times New Roman" w:cs="Arial"/>
          <w:i/>
          <w:sz w:val="24"/>
          <w:szCs w:val="24"/>
        </w:rPr>
        <w:t>V</w:t>
      </w:r>
      <w:r>
        <w:rPr>
          <w:rFonts w:ascii="Times New Roman" w:hAnsi="Times New Roman" w:cs="Arial"/>
          <w:i/>
          <w:sz w:val="24"/>
          <w:szCs w:val="24"/>
        </w:rPr>
        <w:t>.</w:t>
      </w:r>
      <w:r w:rsidRPr="00BA271C">
        <w:rPr>
          <w:rFonts w:ascii="Times New Roman" w:hAnsi="Times New Roman" w:cs="Arial"/>
          <w:i/>
          <w:sz w:val="24"/>
          <w:szCs w:val="24"/>
        </w:rPr>
        <w:t xml:space="preserve"> anguillarum, Ruegeria </w:t>
      </w:r>
      <w:proofErr w:type="spellStart"/>
      <w:r w:rsidRPr="00BA271C">
        <w:rPr>
          <w:rFonts w:ascii="Times New Roman" w:hAnsi="Times New Roman" w:cs="Arial"/>
          <w:i/>
          <w:sz w:val="24"/>
          <w:szCs w:val="24"/>
        </w:rPr>
        <w:t>lacuscaerulensis</w:t>
      </w:r>
      <w:proofErr w:type="spellEnd"/>
      <w:r w:rsidRPr="00BA271C">
        <w:rPr>
          <w:rFonts w:ascii="Times New Roman" w:hAnsi="Times New Roman" w:cs="Arial"/>
          <w:i/>
          <w:sz w:val="24"/>
          <w:szCs w:val="24"/>
        </w:rPr>
        <w:t xml:space="preserve">, </w:t>
      </w:r>
      <w:r w:rsidRPr="00BA271C">
        <w:rPr>
          <w:rFonts w:ascii="Times New Roman" w:hAnsi="Times New Roman" w:cs="Arial"/>
          <w:sz w:val="24"/>
          <w:szCs w:val="24"/>
        </w:rPr>
        <w:t xml:space="preserve">and </w:t>
      </w:r>
      <w:r w:rsidRPr="00BA271C">
        <w:rPr>
          <w:rFonts w:ascii="Times New Roman" w:hAnsi="Times New Roman" w:cs="Arial"/>
          <w:i/>
          <w:sz w:val="24"/>
          <w:szCs w:val="24"/>
        </w:rPr>
        <w:t xml:space="preserve">Candida </w:t>
      </w:r>
      <w:proofErr w:type="spellStart"/>
      <w:r w:rsidRPr="00BA271C">
        <w:rPr>
          <w:rFonts w:ascii="Times New Roman" w:hAnsi="Times New Roman" w:cs="Arial"/>
          <w:i/>
          <w:sz w:val="24"/>
          <w:szCs w:val="24"/>
        </w:rPr>
        <w:t>albicans</w:t>
      </w:r>
      <w:proofErr w:type="spellEnd"/>
      <w:r w:rsidRPr="00BA271C">
        <w:rPr>
          <w:rFonts w:ascii="Times New Roman" w:hAnsi="Times New Roman" w:cs="Arial"/>
          <w:i/>
          <w:sz w:val="24"/>
          <w:szCs w:val="24"/>
        </w:rPr>
        <w:t xml:space="preserve">, </w:t>
      </w:r>
      <w:r w:rsidRPr="00BA271C">
        <w:rPr>
          <w:rFonts w:ascii="Times New Roman" w:hAnsi="Times New Roman" w:cs="Arial"/>
          <w:sz w:val="24"/>
          <w:szCs w:val="24"/>
        </w:rPr>
        <w:t>suggesting indigoidine may act on multiple competing species in the environment</w:t>
      </w:r>
      <w:r w:rsidRPr="00BA271C">
        <w:rPr>
          <w:rFonts w:ascii="Times New Roman" w:hAnsi="Times New Roman" w:cs="Arial"/>
          <w:i/>
          <w:sz w:val="24"/>
          <w:szCs w:val="24"/>
        </w:rPr>
        <w:t xml:space="preserve"> </w:t>
      </w:r>
      <w:r w:rsidRPr="00BA271C">
        <w:rPr>
          <w:rFonts w:ascii="Times New Roman" w:hAnsi="Times New Roman" w:cs="Arial"/>
          <w:sz w:val="24"/>
          <w:szCs w:val="24"/>
        </w:rPr>
        <w:t>(data not shown)</w:t>
      </w:r>
      <w:r w:rsidRPr="00BA271C">
        <w:rPr>
          <w:rFonts w:ascii="Times New Roman" w:hAnsi="Times New Roman" w:cs="Arial"/>
          <w:i/>
          <w:sz w:val="24"/>
          <w:szCs w:val="24"/>
        </w:rPr>
        <w:t xml:space="preserve">.  </w:t>
      </w:r>
      <w:r w:rsidRPr="00BA271C">
        <w:rPr>
          <w:rFonts w:ascii="Times New Roman" w:hAnsi="Times New Roman" w:cs="Arial"/>
          <w:sz w:val="24"/>
          <w:szCs w:val="24"/>
        </w:rPr>
        <w:t xml:space="preserve">The full spectrum of organisms that indigoidine is effective against is not yet realized, but may be quite broad.  Similarly, the physiological roles of indigoidine production by </w:t>
      </w:r>
      <w:r w:rsidRPr="00BA271C">
        <w:rPr>
          <w:rFonts w:ascii="Times New Roman" w:hAnsi="Times New Roman" w:cs="Arial"/>
          <w:i/>
          <w:sz w:val="24"/>
          <w:szCs w:val="24"/>
        </w:rPr>
        <w:t>P</w:t>
      </w:r>
      <w:r>
        <w:rPr>
          <w:rFonts w:ascii="Times New Roman" w:hAnsi="Times New Roman" w:cs="Arial"/>
          <w:i/>
          <w:sz w:val="24"/>
          <w:szCs w:val="24"/>
        </w:rPr>
        <w:t>haeobacter</w:t>
      </w:r>
      <w:r w:rsidRPr="00BA271C">
        <w:rPr>
          <w:rFonts w:ascii="Times New Roman" w:hAnsi="Times New Roman" w:cs="Arial"/>
          <w:i/>
          <w:sz w:val="24"/>
          <w:szCs w:val="24"/>
        </w:rPr>
        <w:t xml:space="preserve"> </w:t>
      </w:r>
      <w:r w:rsidRPr="00887129">
        <w:rPr>
          <w:rFonts w:ascii="Times New Roman" w:hAnsi="Times New Roman" w:cs="Arial"/>
          <w:sz w:val="24"/>
          <w:szCs w:val="24"/>
        </w:rPr>
        <w:t>sp</w:t>
      </w:r>
      <w:r>
        <w:rPr>
          <w:rFonts w:ascii="Times New Roman" w:hAnsi="Times New Roman" w:cs="Arial"/>
          <w:sz w:val="24"/>
          <w:szCs w:val="24"/>
        </w:rPr>
        <w:t>p</w:t>
      </w:r>
      <w:r>
        <w:rPr>
          <w:rFonts w:ascii="Times New Roman" w:hAnsi="Times New Roman" w:cs="Arial"/>
          <w:i/>
          <w:sz w:val="24"/>
          <w:szCs w:val="24"/>
        </w:rPr>
        <w:t>.</w:t>
      </w:r>
      <w:r w:rsidRPr="00BA271C">
        <w:rPr>
          <w:rFonts w:ascii="Times New Roman" w:hAnsi="Times New Roman" w:cs="Arial"/>
          <w:i/>
          <w:sz w:val="24"/>
          <w:szCs w:val="24"/>
        </w:rPr>
        <w:t xml:space="preserve"> </w:t>
      </w:r>
      <w:r w:rsidRPr="00BA271C">
        <w:rPr>
          <w:rFonts w:ascii="Times New Roman" w:hAnsi="Times New Roman" w:cs="Arial"/>
          <w:sz w:val="24"/>
          <w:szCs w:val="24"/>
        </w:rPr>
        <w:t xml:space="preserve">likely extend beyond those reported here and might be expected to provide the organism with a competitive advantage in the varied environmental niches it encounters. </w:t>
      </w:r>
    </w:p>
    <w:p w:rsidR="004B13D3" w:rsidRDefault="004B13D3" w:rsidP="004B13D3">
      <w:pPr>
        <w:pStyle w:val="NoSpacing"/>
        <w:spacing w:line="276" w:lineRule="auto"/>
        <w:rPr>
          <w:rFonts w:ascii="Times New Roman" w:hAnsi="Times New Roman" w:cs="Arial"/>
          <w:sz w:val="24"/>
          <w:szCs w:val="24"/>
        </w:rPr>
      </w:pPr>
    </w:p>
    <w:p w:rsidR="004B13D3" w:rsidRPr="00224ADA" w:rsidRDefault="00AF51EC" w:rsidP="00AF51EC">
      <w:pPr>
        <w:pStyle w:val="NoSpacing"/>
        <w:spacing w:line="276" w:lineRule="auto"/>
        <w:rPr>
          <w:rFonts w:ascii="Times New Roman" w:hAnsi="Times New Roman" w:cs="Arial"/>
          <w:b/>
          <w:sz w:val="24"/>
          <w:szCs w:val="24"/>
        </w:rPr>
      </w:pPr>
      <w:r>
        <w:rPr>
          <w:rFonts w:ascii="Times New Roman" w:hAnsi="Times New Roman" w:cs="Arial"/>
          <w:b/>
          <w:sz w:val="24"/>
          <w:szCs w:val="24"/>
        </w:rPr>
        <w:t xml:space="preserve">V.  </w:t>
      </w:r>
      <w:r w:rsidR="004B13D3" w:rsidRPr="00224ADA">
        <w:rPr>
          <w:rFonts w:ascii="Times New Roman" w:hAnsi="Times New Roman" w:cs="Arial"/>
          <w:b/>
          <w:sz w:val="24"/>
          <w:szCs w:val="24"/>
        </w:rPr>
        <w:t>Acknowledgements</w:t>
      </w:r>
    </w:p>
    <w:p w:rsidR="004B13D3" w:rsidRDefault="004B13D3" w:rsidP="004B13D3">
      <w:pPr>
        <w:pStyle w:val="NoSpacing"/>
        <w:spacing w:line="276" w:lineRule="auto"/>
        <w:rPr>
          <w:rFonts w:ascii="Times New Roman" w:hAnsi="Times New Roman" w:cs="Arial"/>
          <w:sz w:val="24"/>
          <w:szCs w:val="24"/>
        </w:rPr>
      </w:pPr>
    </w:p>
    <w:p w:rsidR="004B13D3" w:rsidRPr="00BA271C" w:rsidRDefault="004B13D3" w:rsidP="004B13D3">
      <w:pPr>
        <w:pStyle w:val="NoSpacing"/>
        <w:spacing w:line="480" w:lineRule="auto"/>
        <w:rPr>
          <w:rFonts w:ascii="Times New Roman" w:hAnsi="Times New Roman" w:cs="Arial"/>
          <w:sz w:val="24"/>
          <w:szCs w:val="24"/>
        </w:rPr>
      </w:pPr>
      <w:r>
        <w:rPr>
          <w:rFonts w:ascii="Times New Roman" w:hAnsi="Times New Roman" w:cs="Arial"/>
          <w:sz w:val="24"/>
          <w:szCs w:val="24"/>
        </w:rPr>
        <w:t xml:space="preserve">We are grateful to Dr. Eric </w:t>
      </w:r>
      <w:proofErr w:type="spellStart"/>
      <w:r>
        <w:rPr>
          <w:rFonts w:ascii="Times New Roman" w:hAnsi="Times New Roman" w:cs="Arial"/>
          <w:sz w:val="24"/>
          <w:szCs w:val="24"/>
        </w:rPr>
        <w:t>Stabb</w:t>
      </w:r>
      <w:proofErr w:type="spellEnd"/>
      <w:r>
        <w:rPr>
          <w:rFonts w:ascii="Times New Roman" w:hAnsi="Times New Roman" w:cs="Arial"/>
          <w:sz w:val="24"/>
          <w:szCs w:val="24"/>
        </w:rPr>
        <w:t xml:space="preserve"> (UGA) for providing us with the </w:t>
      </w:r>
      <w:r w:rsidRPr="00224ADA">
        <w:rPr>
          <w:rFonts w:ascii="Times New Roman" w:hAnsi="Times New Roman" w:cs="Arial"/>
          <w:i/>
          <w:sz w:val="24"/>
          <w:szCs w:val="24"/>
        </w:rPr>
        <w:t>Vibrio fischeri</w:t>
      </w:r>
      <w:r>
        <w:rPr>
          <w:rFonts w:ascii="Times New Roman" w:hAnsi="Times New Roman" w:cs="Arial"/>
          <w:sz w:val="24"/>
          <w:szCs w:val="24"/>
        </w:rPr>
        <w:t xml:space="preserve"> strain used in this study.  We are also grateful to </w:t>
      </w:r>
      <w:r w:rsidRPr="00657A24">
        <w:rPr>
          <w:rFonts w:ascii="Times New Roman" w:hAnsi="Times New Roman" w:cs="Arial"/>
          <w:sz w:val="24"/>
          <w:szCs w:val="24"/>
        </w:rPr>
        <w:t xml:space="preserve">Mohammad </w:t>
      </w:r>
      <w:proofErr w:type="spellStart"/>
      <w:r w:rsidRPr="00657A24">
        <w:rPr>
          <w:rFonts w:ascii="Times New Roman" w:hAnsi="Times New Roman" w:cs="Arial"/>
          <w:sz w:val="24"/>
          <w:szCs w:val="24"/>
        </w:rPr>
        <w:t>Moniruzzaman</w:t>
      </w:r>
      <w:proofErr w:type="spellEnd"/>
      <w:r>
        <w:rPr>
          <w:rFonts w:ascii="Times New Roman" w:hAnsi="Times New Roman" w:cs="Arial"/>
          <w:sz w:val="24"/>
          <w:szCs w:val="24"/>
        </w:rPr>
        <w:t xml:space="preserve"> for </w:t>
      </w:r>
      <w:proofErr w:type="spellStart"/>
      <w:r>
        <w:rPr>
          <w:rFonts w:ascii="Times New Roman" w:hAnsi="Times New Roman" w:cs="Arial"/>
          <w:sz w:val="24"/>
          <w:szCs w:val="24"/>
        </w:rPr>
        <w:t>photodocumentation</w:t>
      </w:r>
      <w:proofErr w:type="spellEnd"/>
      <w:r>
        <w:rPr>
          <w:rFonts w:ascii="Times New Roman" w:hAnsi="Times New Roman" w:cs="Arial"/>
          <w:sz w:val="24"/>
          <w:szCs w:val="24"/>
        </w:rPr>
        <w:t xml:space="preserve"> </w:t>
      </w:r>
      <w:r>
        <w:rPr>
          <w:rFonts w:ascii="Times New Roman" w:hAnsi="Times New Roman" w:cs="Arial"/>
          <w:sz w:val="24"/>
          <w:szCs w:val="24"/>
        </w:rPr>
        <w:lastRenderedPageBreak/>
        <w:t>assistance.  Work in our laboratory is supported by the National Science Foundation (OCE-</w:t>
      </w:r>
      <w:r w:rsidRPr="00224ADA">
        <w:rPr>
          <w:rFonts w:ascii="Times New Roman" w:hAnsi="Times New Roman" w:cs="Lucida Sans"/>
          <w:sz w:val="24"/>
          <w:szCs w:val="24"/>
        </w:rPr>
        <w:t>1061352</w:t>
      </w:r>
      <w:r>
        <w:rPr>
          <w:rFonts w:ascii="Times New Roman" w:hAnsi="Times New Roman" w:cs="Arial"/>
          <w:sz w:val="24"/>
          <w:szCs w:val="24"/>
        </w:rPr>
        <w:t xml:space="preserve"> to A.B.).</w:t>
      </w:r>
    </w:p>
    <w:p w:rsidR="004B13D3" w:rsidRPr="00BA271C" w:rsidRDefault="004B13D3" w:rsidP="004B13D3">
      <w:pPr>
        <w:rPr>
          <w:rFonts w:ascii="Times New Roman" w:hAnsi="Times New Roman" w:cs="Arial"/>
          <w:sz w:val="24"/>
          <w:szCs w:val="24"/>
        </w:rPr>
      </w:pPr>
      <w:r w:rsidRPr="00BA271C">
        <w:rPr>
          <w:rFonts w:ascii="Times New Roman" w:hAnsi="Times New Roman" w:cs="Arial"/>
          <w:sz w:val="24"/>
          <w:szCs w:val="24"/>
        </w:rPr>
        <w:br w:type="page"/>
      </w:r>
    </w:p>
    <w:p w:rsidR="004B13D3" w:rsidRPr="00723E88" w:rsidRDefault="004B13D3" w:rsidP="008A58C8">
      <w:pPr>
        <w:pStyle w:val="NoSpacing"/>
        <w:jc w:val="center"/>
        <w:rPr>
          <w:rFonts w:ascii="Times New Roman" w:hAnsi="Times New Roman" w:cs="Times New Roman"/>
          <w:b/>
          <w:sz w:val="24"/>
          <w:szCs w:val="24"/>
        </w:rPr>
      </w:pPr>
      <w:r w:rsidRPr="00BA271C">
        <w:rPr>
          <w:rFonts w:ascii="Times New Roman" w:hAnsi="Times New Roman" w:cs="Arial"/>
          <w:b/>
          <w:sz w:val="24"/>
          <w:szCs w:val="24"/>
        </w:rPr>
        <w:lastRenderedPageBreak/>
        <w:t>References</w:t>
      </w:r>
    </w:p>
    <w:p w:rsidR="004B13D3" w:rsidRPr="00723E88" w:rsidRDefault="004B13D3" w:rsidP="004B13D3">
      <w:pPr>
        <w:pStyle w:val="NoSpacing"/>
        <w:rPr>
          <w:rFonts w:ascii="Times New Roman" w:hAnsi="Times New Roman" w:cs="Times New Roman"/>
          <w:b/>
          <w:sz w:val="24"/>
          <w:szCs w:val="24"/>
        </w:rPr>
      </w:pPr>
    </w:p>
    <w:p w:rsidR="004B13D3" w:rsidRPr="00723E88" w:rsidRDefault="004B13D3" w:rsidP="006A790B">
      <w:pPr>
        <w:spacing w:after="0" w:line="480" w:lineRule="auto"/>
        <w:ind w:left="720" w:hanging="720"/>
        <w:rPr>
          <w:rFonts w:ascii="Times New Roman" w:hAnsi="Times New Roman" w:cs="Times New Roman"/>
          <w:noProof/>
          <w:sz w:val="24"/>
          <w:szCs w:val="24"/>
        </w:rPr>
      </w:pPr>
      <w:r w:rsidRPr="00723E88">
        <w:rPr>
          <w:rFonts w:ascii="Times New Roman" w:hAnsi="Times New Roman" w:cs="Times New Roman"/>
          <w:noProof/>
          <w:sz w:val="24"/>
          <w:szCs w:val="24"/>
        </w:rPr>
        <w:t>1.</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Adler, J. 1966.</w:t>
      </w:r>
      <w:r w:rsidRPr="00723E88">
        <w:rPr>
          <w:rFonts w:ascii="Times New Roman" w:hAnsi="Times New Roman" w:cs="Times New Roman"/>
          <w:noProof/>
          <w:sz w:val="24"/>
          <w:szCs w:val="24"/>
        </w:rPr>
        <w:t xml:space="preserve"> Chemotaxis in bacteria. Science 153:708-716.</w:t>
      </w:r>
    </w:p>
    <w:p w:rsidR="004B13D3" w:rsidRPr="00723E88" w:rsidRDefault="004B13D3" w:rsidP="006A790B">
      <w:pPr>
        <w:pStyle w:val="NoSpacing"/>
        <w:spacing w:line="480" w:lineRule="auto"/>
        <w:ind w:left="720" w:hanging="720"/>
        <w:rPr>
          <w:rFonts w:ascii="Times New Roman" w:hAnsi="Times New Roman" w:cs="Times New Roman"/>
          <w:noProof/>
        </w:rPr>
      </w:pPr>
      <w:r w:rsidRPr="00723E88">
        <w:rPr>
          <w:rFonts w:ascii="Times New Roman" w:hAnsi="Times New Roman" w:cs="Times New Roman"/>
          <w:noProof/>
          <w:sz w:val="24"/>
          <w:szCs w:val="24"/>
        </w:rPr>
        <w:t>2.</w:t>
      </w:r>
      <w:r w:rsidRPr="00723E88">
        <w:rPr>
          <w:rFonts w:ascii="Times New Roman" w:hAnsi="Times New Roman" w:cs="Times New Roman"/>
          <w:noProof/>
        </w:rPr>
        <w:tab/>
      </w:r>
      <w:r w:rsidRPr="00723E88">
        <w:rPr>
          <w:rFonts w:ascii="Times New Roman" w:hAnsi="Times New Roman" w:cs="Times New Roman"/>
          <w:b/>
          <w:noProof/>
          <w:sz w:val="24"/>
          <w:szCs w:val="24"/>
        </w:rPr>
        <w:t>Adler, J. 1973.</w:t>
      </w:r>
      <w:r w:rsidRPr="00723E88">
        <w:rPr>
          <w:rFonts w:ascii="Times New Roman" w:hAnsi="Times New Roman" w:cs="Times New Roman"/>
          <w:noProof/>
          <w:sz w:val="24"/>
          <w:szCs w:val="24"/>
        </w:rPr>
        <w:t xml:space="preserve"> Method for measuring chemotaxis and use of method to determine optimum conditions for chemotaxis by </w:t>
      </w:r>
      <w:r w:rsidRPr="00723E88">
        <w:rPr>
          <w:rFonts w:ascii="Times New Roman" w:hAnsi="Times New Roman" w:cs="Times New Roman"/>
          <w:i/>
          <w:noProof/>
          <w:sz w:val="24"/>
          <w:szCs w:val="24"/>
        </w:rPr>
        <w:t>Escherichia coli</w:t>
      </w:r>
      <w:r w:rsidRPr="00723E88">
        <w:rPr>
          <w:rFonts w:ascii="Times New Roman" w:hAnsi="Times New Roman" w:cs="Times New Roman"/>
          <w:noProof/>
          <w:sz w:val="24"/>
          <w:szCs w:val="24"/>
        </w:rPr>
        <w:t>. Journal of General Microbiology 74:77-91.</w:t>
      </w:r>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0" w:name="_ENREF_3"/>
      <w:r w:rsidRPr="00723E88">
        <w:rPr>
          <w:rFonts w:ascii="Times New Roman" w:hAnsi="Times New Roman" w:cs="Times New Roman"/>
          <w:noProof/>
          <w:sz w:val="24"/>
          <w:szCs w:val="24"/>
        </w:rPr>
        <w:t>3.</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Barnard, A. M. L., S. D. Bowden, T. Burr, S. J. Coulthurst, R. E. Monson, and G. P. C. Salmond. 2007.</w:t>
      </w:r>
      <w:r w:rsidRPr="00723E88">
        <w:rPr>
          <w:rFonts w:ascii="Times New Roman" w:hAnsi="Times New Roman" w:cs="Times New Roman"/>
          <w:noProof/>
          <w:sz w:val="24"/>
          <w:szCs w:val="24"/>
        </w:rPr>
        <w:t xml:space="preserve"> Quorum sensing, virulence and secondary metabolite production in plant soft-rotting bacteria. Philosophical Transactions of the Royal Society B-Biological Sciences 362:1165-1183.</w:t>
      </w:r>
      <w:bookmarkEnd w:id="0"/>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 w:name="_ENREF_4"/>
      <w:r w:rsidRPr="00723E88">
        <w:rPr>
          <w:rFonts w:ascii="Times New Roman" w:hAnsi="Times New Roman" w:cs="Times New Roman"/>
          <w:noProof/>
          <w:sz w:val="24"/>
          <w:szCs w:val="24"/>
        </w:rPr>
        <w:t>4.</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Berger, M., A. Neumann, S. Schulz, M. Simon, and T. Brinkhoff. 2011.</w:t>
      </w:r>
      <w:r w:rsidRPr="00723E88">
        <w:rPr>
          <w:rFonts w:ascii="Times New Roman" w:hAnsi="Times New Roman" w:cs="Times New Roman"/>
          <w:noProof/>
          <w:sz w:val="24"/>
          <w:szCs w:val="24"/>
        </w:rPr>
        <w:t xml:space="preserve"> Tropodithietic acid production </w:t>
      </w:r>
      <w:r w:rsidRPr="00723E88">
        <w:rPr>
          <w:rFonts w:ascii="Times New Roman" w:hAnsi="Times New Roman" w:cs="Times New Roman"/>
          <w:i/>
          <w:noProof/>
          <w:sz w:val="24"/>
          <w:szCs w:val="24"/>
        </w:rPr>
        <w:t>in Phaeobacter gallaeciensis</w:t>
      </w:r>
      <w:r w:rsidRPr="00723E88">
        <w:rPr>
          <w:rFonts w:ascii="Times New Roman" w:hAnsi="Times New Roman" w:cs="Times New Roman"/>
          <w:noProof/>
          <w:sz w:val="24"/>
          <w:szCs w:val="24"/>
        </w:rPr>
        <w:t xml:space="preserve"> is regulated by N-acyl homoserine lactone-mediated quorum sensing. Journal of Bacteriology 193:6576-6585.</w:t>
      </w:r>
      <w:bookmarkEnd w:id="1"/>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 w:name="_ENREF_5"/>
      <w:r w:rsidRPr="00723E88">
        <w:rPr>
          <w:rFonts w:ascii="Times New Roman" w:hAnsi="Times New Roman" w:cs="Times New Roman"/>
          <w:noProof/>
          <w:sz w:val="24"/>
          <w:szCs w:val="24"/>
        </w:rPr>
        <w:t>5.</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Boettcher, K. J., B. J. Barber, and J. T. Singer. 2000.</w:t>
      </w:r>
      <w:r w:rsidRPr="00723E88">
        <w:rPr>
          <w:rFonts w:ascii="Times New Roman" w:hAnsi="Times New Roman" w:cs="Times New Roman"/>
          <w:noProof/>
          <w:sz w:val="24"/>
          <w:szCs w:val="24"/>
        </w:rPr>
        <w:t xml:space="preserve"> Additional evidence that juvenile oyster disease is caused by a member of the Roseobacter group and colonization of nonaffected animals by </w:t>
      </w:r>
      <w:r w:rsidRPr="00723E88">
        <w:rPr>
          <w:rFonts w:ascii="Times New Roman" w:hAnsi="Times New Roman" w:cs="Times New Roman"/>
          <w:i/>
          <w:noProof/>
          <w:sz w:val="24"/>
          <w:szCs w:val="24"/>
        </w:rPr>
        <w:t>Stappia stellulata</w:t>
      </w:r>
      <w:r w:rsidRPr="00723E88">
        <w:rPr>
          <w:rFonts w:ascii="Times New Roman" w:hAnsi="Times New Roman" w:cs="Times New Roman"/>
          <w:noProof/>
          <w:sz w:val="24"/>
          <w:szCs w:val="24"/>
        </w:rPr>
        <w:t>-like strains. Applied and Environmental Microbiology 66:3924-3930.</w:t>
      </w:r>
      <w:bookmarkEnd w:id="2"/>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 w:name="_ENREF_6"/>
      <w:r w:rsidRPr="00723E88">
        <w:rPr>
          <w:rFonts w:ascii="Times New Roman" w:hAnsi="Times New Roman" w:cs="Times New Roman"/>
          <w:noProof/>
          <w:sz w:val="24"/>
          <w:szCs w:val="24"/>
        </w:rPr>
        <w:t>6.</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Brinkhoff, T., G. Bach, T. Heidorn, L. Liang, A. Schlingloff, and M. Simon. 2004.</w:t>
      </w:r>
      <w:r w:rsidRPr="00723E88">
        <w:rPr>
          <w:rFonts w:ascii="Times New Roman" w:hAnsi="Times New Roman" w:cs="Times New Roman"/>
          <w:noProof/>
          <w:sz w:val="24"/>
          <w:szCs w:val="24"/>
        </w:rPr>
        <w:t xml:space="preserve"> Antibiotic production by a Roseobacter clade-affiliated species from the German Wadden Sea and its antagonistic effects on indigenous isolates. Appl Environ Microbiol 70:2560-5.</w:t>
      </w:r>
      <w:bookmarkEnd w:id="3"/>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 w:name="_ENREF_7"/>
      <w:r w:rsidRPr="00723E88">
        <w:rPr>
          <w:rFonts w:ascii="Times New Roman" w:hAnsi="Times New Roman" w:cs="Times New Roman"/>
          <w:noProof/>
          <w:sz w:val="24"/>
          <w:szCs w:val="24"/>
        </w:rPr>
        <w:t>7.</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Brinkhoff, T., H.-A. Giebel, and M. Simon. 2008.</w:t>
      </w:r>
      <w:r w:rsidRPr="00723E88">
        <w:rPr>
          <w:rFonts w:ascii="Times New Roman" w:hAnsi="Times New Roman" w:cs="Times New Roman"/>
          <w:noProof/>
          <w:sz w:val="24"/>
          <w:szCs w:val="24"/>
        </w:rPr>
        <w:t xml:space="preserve"> Diversity, ecology, and genomics of the Roseobacter clade: a short overview. Archives of Microbiology 189:531-539.</w:t>
      </w:r>
      <w:bookmarkEnd w:id="4"/>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 w:name="_ENREF_8"/>
      <w:r w:rsidRPr="00723E88">
        <w:rPr>
          <w:rFonts w:ascii="Times New Roman" w:hAnsi="Times New Roman" w:cs="Times New Roman"/>
          <w:noProof/>
          <w:sz w:val="24"/>
          <w:szCs w:val="24"/>
        </w:rPr>
        <w:lastRenderedPageBreak/>
        <w:t>8.</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Bruhn, J. B., L. Gram, and R. Belas. 2007.</w:t>
      </w:r>
      <w:r w:rsidRPr="00723E88">
        <w:rPr>
          <w:rFonts w:ascii="Times New Roman" w:hAnsi="Times New Roman" w:cs="Times New Roman"/>
          <w:noProof/>
          <w:sz w:val="24"/>
          <w:szCs w:val="24"/>
        </w:rPr>
        <w:t xml:space="preserve"> Production of antibacterial compounds and biofilm formation by Roseobacter species are influenced by culture conditions. Applied and Environmental Microbiology 73:442-450.</w:t>
      </w:r>
      <w:bookmarkEnd w:id="5"/>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6" w:name="_ENREF_9"/>
      <w:r w:rsidRPr="00723E88">
        <w:rPr>
          <w:rFonts w:ascii="Times New Roman" w:hAnsi="Times New Roman" w:cs="Times New Roman"/>
          <w:noProof/>
          <w:sz w:val="24"/>
          <w:szCs w:val="24"/>
        </w:rPr>
        <w:t>9.</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Bruhn, J. B., J. A. J. Haagensen, D. Bagge-Ravn, and L. Gram. 2006.</w:t>
      </w:r>
      <w:r w:rsidRPr="00723E88">
        <w:rPr>
          <w:rFonts w:ascii="Times New Roman" w:hAnsi="Times New Roman" w:cs="Times New Roman"/>
          <w:noProof/>
          <w:sz w:val="24"/>
          <w:szCs w:val="24"/>
        </w:rPr>
        <w:t xml:space="preserve"> Culture conditions of Roseobacter strain 27-4 affect its attachment and biofilm formation as quantified by real-time PCR. Applied and Environmental Microbiology 72:3011-3015.</w:t>
      </w:r>
      <w:bookmarkEnd w:id="6"/>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7" w:name="_ENREF_10"/>
      <w:r w:rsidRPr="00723E88">
        <w:rPr>
          <w:rFonts w:ascii="Times New Roman" w:hAnsi="Times New Roman" w:cs="Times New Roman"/>
          <w:noProof/>
          <w:sz w:val="24"/>
          <w:szCs w:val="24"/>
        </w:rPr>
        <w:t>10.</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Bruhn, J. B., K. F. Nielsen, M. Hjelm, M. Hansen, J. Bresciani, S. Schulz, and L. Gram. 2005.</w:t>
      </w:r>
      <w:r w:rsidRPr="00723E88">
        <w:rPr>
          <w:rFonts w:ascii="Times New Roman" w:hAnsi="Times New Roman" w:cs="Times New Roman"/>
          <w:noProof/>
          <w:sz w:val="24"/>
          <w:szCs w:val="24"/>
        </w:rPr>
        <w:t xml:space="preserve"> Ecology, inhibitory activity, and morphogenesis of a marine antagonistic bacterium belonging to the Roseobacter clade. Applied and Environmental Microbiology 71:7263-7270.</w:t>
      </w:r>
      <w:bookmarkEnd w:id="7"/>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8" w:name="_ENREF_11"/>
      <w:r w:rsidRPr="00723E88">
        <w:rPr>
          <w:rFonts w:ascii="Times New Roman" w:hAnsi="Times New Roman" w:cs="Times New Roman"/>
          <w:noProof/>
          <w:sz w:val="24"/>
          <w:szCs w:val="24"/>
        </w:rPr>
        <w:t>11.</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Buchan, A., L. S. Collier, E. L. Neidle, and M. A. Moran. 2000.</w:t>
      </w:r>
      <w:r w:rsidRPr="00723E88">
        <w:rPr>
          <w:rFonts w:ascii="Times New Roman" w:hAnsi="Times New Roman" w:cs="Times New Roman"/>
          <w:noProof/>
          <w:sz w:val="24"/>
          <w:szCs w:val="24"/>
        </w:rPr>
        <w:t xml:space="preserve"> Key aromatic-ring-cleaving enzyme, protocatechuate 3,4-dioxygenase, in the ecologically important marine Roseobacter lineage. Applied and Environmental Microbiology 66:4662-4672.</w:t>
      </w:r>
      <w:bookmarkEnd w:id="8"/>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9" w:name="_ENREF_12"/>
      <w:r w:rsidRPr="00723E88">
        <w:rPr>
          <w:rFonts w:ascii="Times New Roman" w:hAnsi="Times New Roman" w:cs="Times New Roman"/>
          <w:noProof/>
          <w:sz w:val="24"/>
          <w:szCs w:val="24"/>
        </w:rPr>
        <w:t>12.</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Buchan, A., J. M. Gonzalez, and M. A. Moran. 2005.</w:t>
      </w:r>
      <w:r w:rsidRPr="00723E88">
        <w:rPr>
          <w:rFonts w:ascii="Times New Roman" w:hAnsi="Times New Roman" w:cs="Times New Roman"/>
          <w:noProof/>
          <w:sz w:val="24"/>
          <w:szCs w:val="24"/>
        </w:rPr>
        <w:t xml:space="preserve"> Overview of the marine Roseobacter lineage. Applied and Environmental Microbiology 71:5665-5677.</w:t>
      </w:r>
      <w:bookmarkEnd w:id="9"/>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0" w:name="_ENREF_13"/>
      <w:r w:rsidRPr="00723E88">
        <w:rPr>
          <w:rFonts w:ascii="Times New Roman" w:hAnsi="Times New Roman" w:cs="Times New Roman"/>
          <w:noProof/>
          <w:sz w:val="24"/>
          <w:szCs w:val="24"/>
        </w:rPr>
        <w:t>13.</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Buchan, A., E. L. Neidle, and M. A. Moran. 2004.</w:t>
      </w:r>
      <w:r w:rsidRPr="00723E88">
        <w:rPr>
          <w:rFonts w:ascii="Times New Roman" w:hAnsi="Times New Roman" w:cs="Times New Roman"/>
          <w:noProof/>
          <w:sz w:val="24"/>
          <w:szCs w:val="24"/>
        </w:rPr>
        <w:t xml:space="preserve"> Diverse organization of genes of the beta-ketoadipate pathway in members of the marine Roseobacter lineage. Applied and Environmental Microbiology 70:1658-1668.</w:t>
      </w:r>
      <w:bookmarkEnd w:id="10"/>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1" w:name="_ENREF_14"/>
      <w:r w:rsidRPr="00723E88">
        <w:rPr>
          <w:rFonts w:ascii="Times New Roman" w:hAnsi="Times New Roman" w:cs="Times New Roman"/>
          <w:noProof/>
          <w:sz w:val="24"/>
          <w:szCs w:val="24"/>
        </w:rPr>
        <w:t>14.</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Chatterjee, A. K., and M. A. Brown. 1981.</w:t>
      </w:r>
      <w:r w:rsidRPr="00723E88">
        <w:rPr>
          <w:rFonts w:ascii="Times New Roman" w:hAnsi="Times New Roman" w:cs="Times New Roman"/>
          <w:noProof/>
          <w:sz w:val="24"/>
          <w:szCs w:val="24"/>
        </w:rPr>
        <w:t xml:space="preserve"> Chromosomal location of the gene (</w:t>
      </w:r>
      <w:r w:rsidRPr="00723E88">
        <w:rPr>
          <w:rFonts w:ascii="Times New Roman" w:hAnsi="Times New Roman" w:cs="Times New Roman"/>
          <w:i/>
          <w:noProof/>
          <w:sz w:val="24"/>
          <w:szCs w:val="24"/>
        </w:rPr>
        <w:t>idg</w:t>
      </w:r>
      <w:r w:rsidRPr="00723E88">
        <w:rPr>
          <w:rFonts w:ascii="Times New Roman" w:hAnsi="Times New Roman" w:cs="Times New Roman"/>
          <w:noProof/>
          <w:sz w:val="24"/>
          <w:szCs w:val="24"/>
        </w:rPr>
        <w:t xml:space="preserve">) that specifies production of the blue pigment indigoidine in </w:t>
      </w:r>
      <w:r w:rsidRPr="00723E88">
        <w:rPr>
          <w:rFonts w:ascii="Times New Roman" w:hAnsi="Times New Roman" w:cs="Times New Roman"/>
          <w:i/>
          <w:noProof/>
          <w:sz w:val="24"/>
          <w:szCs w:val="24"/>
        </w:rPr>
        <w:t>Erwinia chrysanthemi</w:t>
      </w:r>
      <w:r w:rsidRPr="00723E88">
        <w:rPr>
          <w:rFonts w:ascii="Times New Roman" w:hAnsi="Times New Roman" w:cs="Times New Roman"/>
          <w:noProof/>
          <w:sz w:val="24"/>
          <w:szCs w:val="24"/>
        </w:rPr>
        <w:t>. Current Microbiology 6:269-273.</w:t>
      </w:r>
      <w:bookmarkEnd w:id="11"/>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2" w:name="_ENREF_15"/>
      <w:r w:rsidRPr="00723E88">
        <w:rPr>
          <w:rFonts w:ascii="Times New Roman" w:hAnsi="Times New Roman" w:cs="Times New Roman"/>
          <w:noProof/>
          <w:sz w:val="24"/>
          <w:szCs w:val="24"/>
        </w:rPr>
        <w:t>15.</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Chin-A-Woeng, T. F. C., G. V. Bloemberg, and B. J. J. Lugtenberg. 2003.</w:t>
      </w:r>
      <w:r w:rsidRPr="00723E88">
        <w:rPr>
          <w:rFonts w:ascii="Times New Roman" w:hAnsi="Times New Roman" w:cs="Times New Roman"/>
          <w:noProof/>
          <w:sz w:val="24"/>
          <w:szCs w:val="24"/>
        </w:rPr>
        <w:t xml:space="preserve"> Phenazines and their role in biocontrol by </w:t>
      </w:r>
      <w:r w:rsidRPr="00723E88">
        <w:rPr>
          <w:rFonts w:ascii="Times New Roman" w:hAnsi="Times New Roman" w:cs="Times New Roman"/>
          <w:i/>
          <w:noProof/>
          <w:sz w:val="24"/>
          <w:szCs w:val="24"/>
        </w:rPr>
        <w:t xml:space="preserve">Pseudomonas </w:t>
      </w:r>
      <w:r w:rsidRPr="00723E88">
        <w:rPr>
          <w:rFonts w:ascii="Times New Roman" w:hAnsi="Times New Roman" w:cs="Times New Roman"/>
          <w:noProof/>
          <w:sz w:val="24"/>
          <w:szCs w:val="24"/>
        </w:rPr>
        <w:t>bacteria. New Phytologist 157:503-523.</w:t>
      </w:r>
      <w:bookmarkEnd w:id="12"/>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3" w:name="_ENREF_16"/>
      <w:r w:rsidRPr="00723E88">
        <w:rPr>
          <w:rFonts w:ascii="Times New Roman" w:hAnsi="Times New Roman" w:cs="Times New Roman"/>
          <w:noProof/>
          <w:sz w:val="24"/>
          <w:szCs w:val="24"/>
        </w:rPr>
        <w:lastRenderedPageBreak/>
        <w:t>16.</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Costerton, J. W., K. J. Cheng, G. G. Geesey, T. I. Ladd, J. C. Nickel, M. Dasgupta, and T. J. Marrie. 1987.</w:t>
      </w:r>
      <w:r w:rsidRPr="00723E88">
        <w:rPr>
          <w:rFonts w:ascii="Times New Roman" w:hAnsi="Times New Roman" w:cs="Times New Roman"/>
          <w:noProof/>
          <w:sz w:val="24"/>
          <w:szCs w:val="24"/>
        </w:rPr>
        <w:t xml:space="preserve"> Bacterial biofilms in nature and disease. Annual Review of Microbiology 41:435-464.</w:t>
      </w:r>
      <w:bookmarkEnd w:id="13"/>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4" w:name="_ENREF_17"/>
      <w:r w:rsidRPr="00723E88">
        <w:rPr>
          <w:rFonts w:ascii="Times New Roman" w:hAnsi="Times New Roman" w:cs="Times New Roman"/>
          <w:noProof/>
          <w:sz w:val="24"/>
          <w:szCs w:val="24"/>
        </w:rPr>
        <w:t>17.</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Costerton, J. W., P. S. Stewart, and E. P. Greenberg. 1999.</w:t>
      </w:r>
      <w:r w:rsidRPr="00723E88">
        <w:rPr>
          <w:rFonts w:ascii="Times New Roman" w:hAnsi="Times New Roman" w:cs="Times New Roman"/>
          <w:noProof/>
          <w:sz w:val="24"/>
          <w:szCs w:val="24"/>
        </w:rPr>
        <w:t xml:space="preserve"> Bacterial biofilms: A common cause of persistent infections. Science 284:1318-1322.</w:t>
      </w:r>
      <w:bookmarkEnd w:id="14"/>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5" w:name="_ENREF_18"/>
      <w:r w:rsidRPr="00723E88">
        <w:rPr>
          <w:rFonts w:ascii="Times New Roman" w:hAnsi="Times New Roman" w:cs="Times New Roman"/>
          <w:noProof/>
          <w:sz w:val="24"/>
          <w:szCs w:val="24"/>
        </w:rPr>
        <w:t>18.</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D'Alvise, P. W., J. Melchiorsen, C. H. Porsby, K. F. Nielsen, and L. Gram. 2010.</w:t>
      </w:r>
      <w:r w:rsidRPr="00723E88">
        <w:rPr>
          <w:rFonts w:ascii="Times New Roman" w:hAnsi="Times New Roman" w:cs="Times New Roman"/>
          <w:noProof/>
          <w:sz w:val="24"/>
          <w:szCs w:val="24"/>
        </w:rPr>
        <w:t xml:space="preserve"> Inactivation of </w:t>
      </w:r>
      <w:r w:rsidRPr="00723E88">
        <w:rPr>
          <w:rFonts w:ascii="Times New Roman" w:hAnsi="Times New Roman" w:cs="Times New Roman"/>
          <w:i/>
          <w:noProof/>
          <w:sz w:val="24"/>
          <w:szCs w:val="24"/>
        </w:rPr>
        <w:t>Vibrio anguillarum</w:t>
      </w:r>
      <w:r w:rsidRPr="00723E88">
        <w:rPr>
          <w:rFonts w:ascii="Times New Roman" w:hAnsi="Times New Roman" w:cs="Times New Roman"/>
          <w:noProof/>
          <w:sz w:val="24"/>
          <w:szCs w:val="24"/>
        </w:rPr>
        <w:t xml:space="preserve"> by Attached and Planktonic Roseobacter Cells. Applied and Environmental Microbiology 76:2366-2370.</w:t>
      </w:r>
      <w:bookmarkEnd w:id="15"/>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6" w:name="_ENREF_19"/>
      <w:r w:rsidRPr="00723E88">
        <w:rPr>
          <w:rFonts w:ascii="Times New Roman" w:hAnsi="Times New Roman" w:cs="Times New Roman"/>
          <w:noProof/>
          <w:sz w:val="24"/>
          <w:szCs w:val="24"/>
        </w:rPr>
        <w:t>19.</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Dang, H. Y., T. G. Li, M. N. Chen, and G. Q. Huang. 2008.</w:t>
      </w:r>
      <w:r w:rsidRPr="00723E88">
        <w:rPr>
          <w:rFonts w:ascii="Times New Roman" w:hAnsi="Times New Roman" w:cs="Times New Roman"/>
          <w:noProof/>
          <w:sz w:val="24"/>
          <w:szCs w:val="24"/>
        </w:rPr>
        <w:t xml:space="preserve"> Cross-ocean distribution of Rhodobacterales bacteria as primary surface colonizers in temperate coastal marine waters. Applied and Environmental Microbiology 74:52-60.</w:t>
      </w:r>
      <w:bookmarkEnd w:id="16"/>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7" w:name="_ENREF_20"/>
      <w:r w:rsidRPr="00723E88">
        <w:rPr>
          <w:rFonts w:ascii="Times New Roman" w:hAnsi="Times New Roman" w:cs="Times New Roman"/>
          <w:noProof/>
          <w:sz w:val="24"/>
          <w:szCs w:val="24"/>
        </w:rPr>
        <w:t>20.</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Dang, H. Y., and C. R. Lovell. 2000.</w:t>
      </w:r>
      <w:r w:rsidRPr="00723E88">
        <w:rPr>
          <w:rFonts w:ascii="Times New Roman" w:hAnsi="Times New Roman" w:cs="Times New Roman"/>
          <w:noProof/>
          <w:sz w:val="24"/>
          <w:szCs w:val="24"/>
        </w:rPr>
        <w:t xml:space="preserve"> Bacterial primary colonization and early succession on surfaces in marine waters as determined by amplified rRNA gene restriction analysis and sequence analysis of 16S rRNA genes. Applied and Environmental Microbiology 66:467-475.</w:t>
      </w:r>
      <w:bookmarkEnd w:id="17"/>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8" w:name="_ENREF_21"/>
      <w:r w:rsidRPr="00723E88">
        <w:rPr>
          <w:rFonts w:ascii="Times New Roman" w:hAnsi="Times New Roman" w:cs="Times New Roman"/>
          <w:noProof/>
          <w:sz w:val="24"/>
          <w:szCs w:val="24"/>
        </w:rPr>
        <w:t>21.</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Elazari-Volcani. 1939.</w:t>
      </w:r>
      <w:r w:rsidRPr="00723E88">
        <w:rPr>
          <w:rFonts w:ascii="Times New Roman" w:hAnsi="Times New Roman" w:cs="Times New Roman"/>
          <w:noProof/>
          <w:sz w:val="24"/>
          <w:szCs w:val="24"/>
        </w:rPr>
        <w:t xml:space="preserve"> On </w:t>
      </w:r>
      <w:r w:rsidRPr="00723E88">
        <w:rPr>
          <w:rFonts w:ascii="Times New Roman" w:hAnsi="Times New Roman" w:cs="Times New Roman"/>
          <w:i/>
          <w:noProof/>
          <w:sz w:val="24"/>
          <w:szCs w:val="24"/>
        </w:rPr>
        <w:t>Pseudomonas indigofera</w:t>
      </w:r>
      <w:r w:rsidRPr="00723E88">
        <w:rPr>
          <w:rFonts w:ascii="Times New Roman" w:hAnsi="Times New Roman" w:cs="Times New Roman"/>
          <w:noProof/>
          <w:sz w:val="24"/>
          <w:szCs w:val="24"/>
        </w:rPr>
        <w:t xml:space="preserve"> (Voges) </w:t>
      </w:r>
      <w:r w:rsidRPr="00723E88">
        <w:rPr>
          <w:rFonts w:ascii="Times New Roman" w:hAnsi="Times New Roman" w:cs="Times New Roman"/>
          <w:i/>
          <w:noProof/>
          <w:sz w:val="24"/>
          <w:szCs w:val="24"/>
        </w:rPr>
        <w:t xml:space="preserve">Migula </w:t>
      </w:r>
      <w:r w:rsidRPr="00723E88">
        <w:rPr>
          <w:rFonts w:ascii="Times New Roman" w:hAnsi="Times New Roman" w:cs="Times New Roman"/>
          <w:noProof/>
          <w:sz w:val="24"/>
          <w:szCs w:val="24"/>
        </w:rPr>
        <w:t>and its pigment. Archives fur Microbiology 10:343-358.</w:t>
      </w:r>
      <w:bookmarkEnd w:id="18"/>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19" w:name="_ENREF_22"/>
      <w:r w:rsidRPr="00723E88">
        <w:rPr>
          <w:rFonts w:ascii="Times New Roman" w:hAnsi="Times New Roman" w:cs="Times New Roman"/>
          <w:noProof/>
          <w:sz w:val="24"/>
          <w:szCs w:val="24"/>
        </w:rPr>
        <w:t>22.</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Geng, H., and R. Belas. 2010.</w:t>
      </w:r>
      <w:r w:rsidRPr="00723E88">
        <w:rPr>
          <w:rFonts w:ascii="Times New Roman" w:hAnsi="Times New Roman" w:cs="Times New Roman"/>
          <w:noProof/>
          <w:sz w:val="24"/>
          <w:szCs w:val="24"/>
        </w:rPr>
        <w:t xml:space="preserve"> Expression of tropodithietic acid biosynthesis is controlled by a novel autoinducer. J. Bacteriol. 192:4377-4387.</w:t>
      </w:r>
      <w:bookmarkEnd w:id="19"/>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0" w:name="_ENREF_23"/>
      <w:r w:rsidRPr="00723E88">
        <w:rPr>
          <w:rFonts w:ascii="Times New Roman" w:hAnsi="Times New Roman" w:cs="Times New Roman"/>
          <w:noProof/>
          <w:sz w:val="24"/>
          <w:szCs w:val="24"/>
        </w:rPr>
        <w:t>23.</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Geng, H. F., J. B. Bruhn, K. F. Nielsen, L. Gram, and R. Belas. 2008.</w:t>
      </w:r>
      <w:r w:rsidRPr="00723E88">
        <w:rPr>
          <w:rFonts w:ascii="Times New Roman" w:hAnsi="Times New Roman" w:cs="Times New Roman"/>
          <w:noProof/>
          <w:sz w:val="24"/>
          <w:szCs w:val="24"/>
        </w:rPr>
        <w:t xml:space="preserve"> Genetic dissection of tropodithietic acid biosynthesis by marine roseobacters. Applied and Environmental Microbiology 74:1535-1545.</w:t>
      </w:r>
      <w:bookmarkEnd w:id="20"/>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1" w:name="_ENREF_24"/>
      <w:r w:rsidRPr="00723E88">
        <w:rPr>
          <w:rFonts w:ascii="Times New Roman" w:hAnsi="Times New Roman" w:cs="Times New Roman"/>
          <w:noProof/>
          <w:sz w:val="24"/>
          <w:szCs w:val="24"/>
        </w:rPr>
        <w:lastRenderedPageBreak/>
        <w:t>24.</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Gherbi, H., K. Markmann, S. Svistoonoff, J. Estevan, D. Autran, G. Giczey, F. Auguy, B. Peret, L. Laplaze, C. Franche, M. Parniske, and D. Bogusz. 2008.</w:t>
      </w:r>
      <w:r w:rsidRPr="00723E88">
        <w:rPr>
          <w:rFonts w:ascii="Times New Roman" w:hAnsi="Times New Roman" w:cs="Times New Roman"/>
          <w:noProof/>
          <w:sz w:val="24"/>
          <w:szCs w:val="24"/>
        </w:rPr>
        <w:t xml:space="preserve"> From the Cover: SymRK defines a common genetic basis for plant root endosymbioses with arbuscular mycorrhiza fungi, rhizobia, and Frankiabacteria. Proceedings of the National Academy of Sciences 105:4928-4932.</w:t>
      </w:r>
      <w:bookmarkEnd w:id="21"/>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2" w:name="_ENREF_25"/>
      <w:r w:rsidRPr="00723E88">
        <w:rPr>
          <w:rFonts w:ascii="Times New Roman" w:hAnsi="Times New Roman" w:cs="Times New Roman"/>
          <w:noProof/>
          <w:sz w:val="24"/>
          <w:szCs w:val="24"/>
        </w:rPr>
        <w:t>25.</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Gottesman, S., C. Squires, E. Pichersky, M. Carrington, M. Hobbs, J. S. Mattick, B. Dalrymple, H. Kuramitsu, T. Shiroza, T. Foster, W. P. Clark, B. Ross, C. L. Squires, and M. R. Maurizi. 1990.</w:t>
      </w:r>
      <w:r w:rsidRPr="00723E88">
        <w:rPr>
          <w:rFonts w:ascii="Times New Roman" w:hAnsi="Times New Roman" w:cs="Times New Roman"/>
          <w:noProof/>
          <w:sz w:val="24"/>
          <w:szCs w:val="24"/>
        </w:rPr>
        <w:t xml:space="preserve"> Conservation of the regulatory subunit for the Clp ATP-dependent protease in prokaryotes and eukaryotes. Proceedings of the National Academy of Sciences of the United States of America 87:3513-3517.</w:t>
      </w:r>
      <w:bookmarkEnd w:id="22"/>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3" w:name="_ENREF_26"/>
      <w:r w:rsidRPr="00723E88">
        <w:rPr>
          <w:rFonts w:ascii="Times New Roman" w:hAnsi="Times New Roman" w:cs="Times New Roman"/>
          <w:noProof/>
          <w:sz w:val="24"/>
          <w:szCs w:val="24"/>
        </w:rPr>
        <w:t>26.</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Gram, L., J. Melchiorsen, and J. B. Bruhn. 2010.</w:t>
      </w:r>
      <w:r w:rsidRPr="00723E88">
        <w:rPr>
          <w:rFonts w:ascii="Times New Roman" w:hAnsi="Times New Roman" w:cs="Times New Roman"/>
          <w:noProof/>
          <w:sz w:val="24"/>
          <w:szCs w:val="24"/>
        </w:rPr>
        <w:t xml:space="preserve"> Antibacterial Activity of Marine Culturable Bacteria Collected from a Global Sampling of Ocean Surface Waters and Surface Swabs of Marine Organisms. Marine Biotechnology 12:439-451.</w:t>
      </w:r>
      <w:bookmarkEnd w:id="23"/>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4" w:name="_ENREF_27"/>
      <w:r w:rsidRPr="00723E88">
        <w:rPr>
          <w:rFonts w:ascii="Times New Roman" w:hAnsi="Times New Roman" w:cs="Times New Roman"/>
          <w:noProof/>
          <w:sz w:val="24"/>
          <w:szCs w:val="24"/>
        </w:rPr>
        <w:t>27.</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 xml:space="preserve">Grossart, H. P., A. Schlingloff, M. Bernhard, M. Simon, and T. Brinkhoff. 2004. </w:t>
      </w:r>
      <w:r w:rsidRPr="00723E88">
        <w:rPr>
          <w:rFonts w:ascii="Times New Roman" w:hAnsi="Times New Roman" w:cs="Times New Roman"/>
          <w:noProof/>
          <w:sz w:val="24"/>
          <w:szCs w:val="24"/>
        </w:rPr>
        <w:t>Antagonistic activity of bacteria isolated from organic aggregates of the German Wadden Sea. Fems Microbiology Ecology 47:387-396.</w:t>
      </w:r>
      <w:bookmarkEnd w:id="24"/>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5" w:name="_ENREF_28"/>
      <w:r w:rsidRPr="00723E88">
        <w:rPr>
          <w:rFonts w:ascii="Times New Roman" w:hAnsi="Times New Roman" w:cs="Times New Roman"/>
          <w:noProof/>
          <w:sz w:val="24"/>
          <w:szCs w:val="24"/>
        </w:rPr>
        <w:t>28.</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Harshey, R. M. 2003.</w:t>
      </w:r>
      <w:r w:rsidRPr="00723E88">
        <w:rPr>
          <w:rFonts w:ascii="Times New Roman" w:hAnsi="Times New Roman" w:cs="Times New Roman"/>
          <w:noProof/>
          <w:sz w:val="24"/>
          <w:szCs w:val="24"/>
        </w:rPr>
        <w:t xml:space="preserve"> Bacterial motility on a surface: Many ways to a common goal. Annual Review of Microbiology 57:249-273.</w:t>
      </w:r>
      <w:bookmarkEnd w:id="25"/>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6" w:name="_ENREF_29"/>
      <w:r w:rsidRPr="00723E88">
        <w:rPr>
          <w:rFonts w:ascii="Times New Roman" w:hAnsi="Times New Roman" w:cs="Times New Roman"/>
          <w:noProof/>
          <w:sz w:val="24"/>
          <w:szCs w:val="24"/>
        </w:rPr>
        <w:t>29.</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Hellemans, J., G. Mortier, A. De Paepe, F. Speleman, and J. Vandesompele. 2007.</w:t>
      </w:r>
      <w:r w:rsidRPr="00723E88">
        <w:rPr>
          <w:rFonts w:ascii="Times New Roman" w:hAnsi="Times New Roman" w:cs="Times New Roman"/>
          <w:noProof/>
          <w:sz w:val="24"/>
          <w:szCs w:val="24"/>
        </w:rPr>
        <w:t xml:space="preserve"> qBase relative quantification framework and software for management and automated analysis of real-time quantitative PCR data. Genome Biology 8.</w:t>
      </w:r>
      <w:bookmarkEnd w:id="26"/>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7" w:name="_ENREF_30"/>
      <w:r w:rsidRPr="00723E88">
        <w:rPr>
          <w:rFonts w:ascii="Times New Roman" w:hAnsi="Times New Roman" w:cs="Times New Roman"/>
          <w:noProof/>
          <w:sz w:val="24"/>
          <w:szCs w:val="24"/>
        </w:rPr>
        <w:lastRenderedPageBreak/>
        <w:t>30.</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Heumann, W., D. Young, and C. Gottlich. 1968.</w:t>
      </w:r>
      <w:r w:rsidRPr="00723E88">
        <w:rPr>
          <w:rFonts w:ascii="Times New Roman" w:hAnsi="Times New Roman" w:cs="Times New Roman"/>
          <w:noProof/>
          <w:sz w:val="24"/>
          <w:szCs w:val="24"/>
        </w:rPr>
        <w:t xml:space="preserve"> Leucoindigoidine formation by an </w:t>
      </w:r>
      <w:r w:rsidRPr="00723E88">
        <w:rPr>
          <w:rFonts w:ascii="Times New Roman" w:hAnsi="Times New Roman" w:cs="Times New Roman"/>
          <w:i/>
          <w:noProof/>
          <w:sz w:val="24"/>
          <w:szCs w:val="24"/>
        </w:rPr>
        <w:t xml:space="preserve">Arthrobacter </w:t>
      </w:r>
      <w:r w:rsidRPr="00723E88">
        <w:rPr>
          <w:rFonts w:ascii="Times New Roman" w:hAnsi="Times New Roman" w:cs="Times New Roman"/>
          <w:noProof/>
          <w:sz w:val="24"/>
          <w:szCs w:val="24"/>
        </w:rPr>
        <w:t>species and its oxidation to indigoidine by other micro-organisms. Biochimica Et Biophysica Acta 156:429-&amp;.</w:t>
      </w:r>
      <w:bookmarkEnd w:id="27"/>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8" w:name="_ENREF_31"/>
      <w:r w:rsidRPr="00723E88">
        <w:rPr>
          <w:rFonts w:ascii="Times New Roman" w:hAnsi="Times New Roman" w:cs="Times New Roman"/>
          <w:noProof/>
          <w:sz w:val="24"/>
          <w:szCs w:val="24"/>
        </w:rPr>
        <w:t>31.</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Ivanova, E. P., D. V. Nicolau, N. Yumoto, T. Taguchi, K. Okamoto, Y. Tatsu, and S. Yoshikawa. 1998.</w:t>
      </w:r>
      <w:r w:rsidRPr="00723E88">
        <w:rPr>
          <w:rFonts w:ascii="Times New Roman" w:hAnsi="Times New Roman" w:cs="Times New Roman"/>
          <w:noProof/>
          <w:sz w:val="24"/>
          <w:szCs w:val="24"/>
        </w:rPr>
        <w:t xml:space="preserve"> Impact of conditions of cultivation and adsorption on antimicrobial activity of marine bacteria. Marine Biology 130:545-551.</w:t>
      </w:r>
      <w:bookmarkEnd w:id="28"/>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29" w:name="_ENREF_32"/>
      <w:r w:rsidRPr="00723E88">
        <w:rPr>
          <w:rFonts w:ascii="Times New Roman" w:hAnsi="Times New Roman" w:cs="Times New Roman"/>
          <w:noProof/>
          <w:sz w:val="24"/>
          <w:szCs w:val="24"/>
        </w:rPr>
        <w:t>32.</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Katayama, Y., S. Gottesman, J. Pumphrey, S. Rudikoff, W. P. Clark, and M. R. Maurizi. 1988.</w:t>
      </w:r>
      <w:r w:rsidRPr="00723E88">
        <w:rPr>
          <w:rFonts w:ascii="Times New Roman" w:hAnsi="Times New Roman" w:cs="Times New Roman"/>
          <w:noProof/>
          <w:sz w:val="24"/>
          <w:szCs w:val="24"/>
        </w:rPr>
        <w:t xml:space="preserve"> The two-component, ATP-dependant Clp protease of </w:t>
      </w:r>
      <w:r w:rsidRPr="00723E88">
        <w:rPr>
          <w:rFonts w:ascii="Times New Roman" w:hAnsi="Times New Roman" w:cs="Times New Roman"/>
          <w:i/>
          <w:noProof/>
          <w:sz w:val="24"/>
          <w:szCs w:val="24"/>
        </w:rPr>
        <w:t>Escherichia coli</w:t>
      </w:r>
      <w:r w:rsidRPr="00723E88">
        <w:rPr>
          <w:rFonts w:ascii="Times New Roman" w:hAnsi="Times New Roman" w:cs="Times New Roman"/>
          <w:noProof/>
          <w:sz w:val="24"/>
          <w:szCs w:val="24"/>
        </w:rPr>
        <w:t xml:space="preserve"> - Purification, clonine, and mutational analysis of the ATP-binding component. Journal of Biological Chemistry 263:15226-15236.</w:t>
      </w:r>
      <w:bookmarkEnd w:id="29"/>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0" w:name="_ENREF_33"/>
      <w:r w:rsidRPr="00723E88">
        <w:rPr>
          <w:rFonts w:ascii="Times New Roman" w:hAnsi="Times New Roman" w:cs="Times New Roman"/>
          <w:noProof/>
          <w:sz w:val="24"/>
          <w:szCs w:val="24"/>
        </w:rPr>
        <w:t>33.</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Kuhn, R., M. P. Starr, D. A. Kuhn, H. Bauer, and Knackmus.Hj. 1965.</w:t>
      </w:r>
      <w:r w:rsidRPr="00723E88">
        <w:rPr>
          <w:rFonts w:ascii="Times New Roman" w:hAnsi="Times New Roman" w:cs="Times New Roman"/>
          <w:noProof/>
          <w:sz w:val="24"/>
          <w:szCs w:val="24"/>
        </w:rPr>
        <w:t xml:space="preserve"> Indigoidine and other bacterial pigments related to 3,3'-bipyridyl. Archiv Fur Mikrobiologie 51:71-84.</w:t>
      </w:r>
      <w:bookmarkEnd w:id="30"/>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1" w:name="_ENREF_34"/>
      <w:r w:rsidRPr="00723E88">
        <w:rPr>
          <w:rFonts w:ascii="Times New Roman" w:hAnsi="Times New Roman" w:cs="Times New Roman"/>
          <w:noProof/>
          <w:sz w:val="24"/>
          <w:szCs w:val="24"/>
        </w:rPr>
        <w:t>34.</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Lafay, B., R. Ruimy, C. R. Detraubenberg, V. Breittmayer, M. J. Gauthier, and R. Christen. 1995.</w:t>
      </w:r>
      <w:r w:rsidRPr="00723E88">
        <w:rPr>
          <w:rFonts w:ascii="Times New Roman" w:hAnsi="Times New Roman" w:cs="Times New Roman"/>
          <w:noProof/>
          <w:sz w:val="24"/>
          <w:szCs w:val="24"/>
        </w:rPr>
        <w:t xml:space="preserve"> </w:t>
      </w:r>
      <w:r w:rsidRPr="00723E88">
        <w:rPr>
          <w:rFonts w:ascii="Times New Roman" w:hAnsi="Times New Roman" w:cs="Times New Roman"/>
          <w:i/>
          <w:noProof/>
          <w:sz w:val="24"/>
          <w:szCs w:val="24"/>
        </w:rPr>
        <w:t>Roseobacter algicola</w:t>
      </w:r>
      <w:r w:rsidRPr="00723E88">
        <w:rPr>
          <w:rFonts w:ascii="Times New Roman" w:hAnsi="Times New Roman" w:cs="Times New Roman"/>
          <w:noProof/>
          <w:sz w:val="24"/>
          <w:szCs w:val="24"/>
        </w:rPr>
        <w:t xml:space="preserve"> sp. nov, a new marine bacterium isolated from the phycosphere of the toxin-producing dinoflagellate </w:t>
      </w:r>
      <w:r w:rsidRPr="00723E88">
        <w:rPr>
          <w:rFonts w:ascii="Times New Roman" w:hAnsi="Times New Roman" w:cs="Times New Roman"/>
          <w:i/>
          <w:noProof/>
          <w:sz w:val="24"/>
          <w:szCs w:val="24"/>
        </w:rPr>
        <w:t>Prorocentrum lima</w:t>
      </w:r>
      <w:r w:rsidRPr="00723E88">
        <w:rPr>
          <w:rFonts w:ascii="Times New Roman" w:hAnsi="Times New Roman" w:cs="Times New Roman"/>
          <w:noProof/>
          <w:sz w:val="24"/>
          <w:szCs w:val="24"/>
        </w:rPr>
        <w:t>. International Journal of Systematic Bacteriology 45:290-296.</w:t>
      </w:r>
      <w:bookmarkEnd w:id="31"/>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2" w:name="_ENREF_35"/>
      <w:r w:rsidRPr="00723E88">
        <w:rPr>
          <w:rFonts w:ascii="Times New Roman" w:hAnsi="Times New Roman" w:cs="Times New Roman"/>
          <w:noProof/>
          <w:sz w:val="24"/>
          <w:szCs w:val="24"/>
        </w:rPr>
        <w:t>35.</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Larsen, R. A., M. M. Wilson, A. M. Guss, and W. W. Metcalf. 2002.</w:t>
      </w:r>
      <w:r w:rsidRPr="00723E88">
        <w:rPr>
          <w:rFonts w:ascii="Times New Roman" w:hAnsi="Times New Roman" w:cs="Times New Roman"/>
          <w:noProof/>
          <w:sz w:val="24"/>
          <w:szCs w:val="24"/>
        </w:rPr>
        <w:t xml:space="preserve"> Genetic analysis of pigment biosynthesis in </w:t>
      </w:r>
      <w:r w:rsidRPr="00723E88">
        <w:rPr>
          <w:rFonts w:ascii="Times New Roman" w:hAnsi="Times New Roman" w:cs="Times New Roman"/>
          <w:i/>
          <w:noProof/>
          <w:sz w:val="24"/>
          <w:szCs w:val="24"/>
        </w:rPr>
        <w:t>Xanthobacter autotrophicus</w:t>
      </w:r>
      <w:r w:rsidRPr="00723E88">
        <w:rPr>
          <w:rFonts w:ascii="Times New Roman" w:hAnsi="Times New Roman" w:cs="Times New Roman"/>
          <w:noProof/>
          <w:sz w:val="24"/>
          <w:szCs w:val="24"/>
        </w:rPr>
        <w:t xml:space="preserve"> Py2 using a new, highly efficient transposon mutagenesis system that is functional in a wide variety of bacteria. Archives of Microbiology 178:193-201.</w:t>
      </w:r>
      <w:bookmarkEnd w:id="32"/>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3" w:name="_ENREF_36"/>
      <w:r w:rsidRPr="00723E88">
        <w:rPr>
          <w:rFonts w:ascii="Times New Roman" w:hAnsi="Times New Roman" w:cs="Times New Roman"/>
          <w:noProof/>
          <w:sz w:val="24"/>
          <w:szCs w:val="24"/>
        </w:rPr>
        <w:lastRenderedPageBreak/>
        <w:t>36.</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Leriche, V., and B. Carpentier. 1995.</w:t>
      </w:r>
      <w:r w:rsidRPr="00723E88">
        <w:rPr>
          <w:rFonts w:ascii="Times New Roman" w:hAnsi="Times New Roman" w:cs="Times New Roman"/>
          <w:noProof/>
          <w:sz w:val="24"/>
          <w:szCs w:val="24"/>
        </w:rPr>
        <w:t xml:space="preserve"> Viable but nonculturable </w:t>
      </w:r>
      <w:r w:rsidRPr="00723E88">
        <w:rPr>
          <w:rFonts w:ascii="Times New Roman" w:hAnsi="Times New Roman" w:cs="Times New Roman"/>
          <w:i/>
          <w:noProof/>
          <w:sz w:val="24"/>
          <w:szCs w:val="24"/>
        </w:rPr>
        <w:t>Salmonella typhumurium</w:t>
      </w:r>
      <w:r w:rsidRPr="00723E88">
        <w:rPr>
          <w:rFonts w:ascii="Times New Roman" w:hAnsi="Times New Roman" w:cs="Times New Roman"/>
          <w:noProof/>
          <w:sz w:val="24"/>
          <w:szCs w:val="24"/>
        </w:rPr>
        <w:t xml:space="preserve"> in single-species and binary-species biofilms in response to chlorine treatment. Journal of Food Protection 58:1186-1191.</w:t>
      </w:r>
      <w:bookmarkEnd w:id="33"/>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4" w:name="_ENREF_37"/>
      <w:r w:rsidRPr="00723E88">
        <w:rPr>
          <w:rFonts w:ascii="Times New Roman" w:hAnsi="Times New Roman" w:cs="Times New Roman"/>
          <w:noProof/>
          <w:sz w:val="24"/>
          <w:szCs w:val="24"/>
        </w:rPr>
        <w:t>37.</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Long, R. A., and F. Azam. 2001.</w:t>
      </w:r>
      <w:r w:rsidRPr="00723E88">
        <w:rPr>
          <w:rFonts w:ascii="Times New Roman" w:hAnsi="Times New Roman" w:cs="Times New Roman"/>
          <w:noProof/>
          <w:sz w:val="24"/>
          <w:szCs w:val="24"/>
        </w:rPr>
        <w:t xml:space="preserve"> Antagonistic interactions among marine pelagic bacteria. Appl. Environ. Microbiol. 67:4975-4983.</w:t>
      </w:r>
      <w:bookmarkEnd w:id="34"/>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5" w:name="_ENREF_38"/>
      <w:r w:rsidRPr="00723E88">
        <w:rPr>
          <w:rFonts w:ascii="Times New Roman" w:hAnsi="Times New Roman" w:cs="Times New Roman"/>
          <w:noProof/>
          <w:sz w:val="24"/>
          <w:szCs w:val="24"/>
        </w:rPr>
        <w:t>38.</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Martens, T., L. Gram, H.-P. Grossart, D. Kessler, R. Muller, M. Simon, S. C. Wenzel, and T. Brinkhoff. 2007.</w:t>
      </w:r>
      <w:r w:rsidRPr="00723E88">
        <w:rPr>
          <w:rFonts w:ascii="Times New Roman" w:hAnsi="Times New Roman" w:cs="Times New Roman"/>
          <w:noProof/>
          <w:sz w:val="24"/>
          <w:szCs w:val="24"/>
        </w:rPr>
        <w:t xml:space="preserve"> Bacteria of the Roseobacter clade show potential for secondary metabolite production. Microbial Ecology 54:31-42.</w:t>
      </w:r>
      <w:bookmarkEnd w:id="35"/>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6" w:name="_ENREF_39"/>
      <w:r w:rsidRPr="00723E88">
        <w:rPr>
          <w:rFonts w:ascii="Times New Roman" w:hAnsi="Times New Roman" w:cs="Times New Roman"/>
          <w:noProof/>
          <w:sz w:val="24"/>
          <w:szCs w:val="24"/>
        </w:rPr>
        <w:t>39.</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Newton, R. J., L. E. Griffin, K. M. Bowles, C. Meile, S. Gifford, C. E. Givens, E. C. Howard, E. King, C. A. Oakley, C. R. Reisch, J. M. Rinta-Kanto, S. Sharma, S. L. Sun, V. Varaljay, M. Vila-Costa, J. R. Westrich, and M. A. Moran. 2010.</w:t>
      </w:r>
      <w:r w:rsidRPr="00723E88">
        <w:rPr>
          <w:rFonts w:ascii="Times New Roman" w:hAnsi="Times New Roman" w:cs="Times New Roman"/>
          <w:noProof/>
          <w:sz w:val="24"/>
          <w:szCs w:val="24"/>
        </w:rPr>
        <w:t xml:space="preserve"> Genome characteristics of a generalist marine bacterial lineage. Isme Journal 4:784-798.</w:t>
      </w:r>
      <w:bookmarkEnd w:id="36"/>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7" w:name="_ENREF_40"/>
      <w:r w:rsidRPr="00723E88">
        <w:rPr>
          <w:rFonts w:ascii="Times New Roman" w:hAnsi="Times New Roman" w:cs="Times New Roman"/>
          <w:noProof/>
          <w:sz w:val="24"/>
          <w:szCs w:val="24"/>
        </w:rPr>
        <w:t>40.</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Nieto, P. A., P. C. Covarrubias, E. Jedlicki, D. S. Holmes, and R. Quatrini. 2009.</w:t>
      </w:r>
      <w:r w:rsidRPr="00723E88">
        <w:rPr>
          <w:rFonts w:ascii="Times New Roman" w:hAnsi="Times New Roman" w:cs="Times New Roman"/>
          <w:noProof/>
          <w:sz w:val="24"/>
          <w:szCs w:val="24"/>
        </w:rPr>
        <w:t xml:space="preserve"> Selection and evaluation of reference genes for improved interrogation of microbial transcriptomes: case study with the extremophile </w:t>
      </w:r>
      <w:r w:rsidRPr="00723E88">
        <w:rPr>
          <w:rFonts w:ascii="Times New Roman" w:hAnsi="Times New Roman" w:cs="Times New Roman"/>
          <w:i/>
          <w:noProof/>
          <w:sz w:val="24"/>
          <w:szCs w:val="24"/>
        </w:rPr>
        <w:t>Acidithiobacillus ferrooxidans</w:t>
      </w:r>
      <w:r w:rsidRPr="00723E88">
        <w:rPr>
          <w:rFonts w:ascii="Times New Roman" w:hAnsi="Times New Roman" w:cs="Times New Roman"/>
          <w:noProof/>
          <w:sz w:val="24"/>
          <w:szCs w:val="24"/>
        </w:rPr>
        <w:t>. Bmc Molecular Biology 10.</w:t>
      </w:r>
      <w:bookmarkEnd w:id="37"/>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8" w:name="_ENREF_41"/>
      <w:r w:rsidRPr="00723E88">
        <w:rPr>
          <w:rFonts w:ascii="Times New Roman" w:hAnsi="Times New Roman" w:cs="Times New Roman"/>
          <w:noProof/>
          <w:sz w:val="24"/>
          <w:szCs w:val="24"/>
        </w:rPr>
        <w:t>41.</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O'Toole, G., H. B. Kaplan, and R. Kolter. 2000.</w:t>
      </w:r>
      <w:r w:rsidRPr="00723E88">
        <w:rPr>
          <w:rFonts w:ascii="Times New Roman" w:hAnsi="Times New Roman" w:cs="Times New Roman"/>
          <w:noProof/>
          <w:sz w:val="24"/>
          <w:szCs w:val="24"/>
        </w:rPr>
        <w:t xml:space="preserve"> Biofilm formation as microbial development. Annual Review of Microbiology 54:49-79.</w:t>
      </w:r>
      <w:bookmarkEnd w:id="38"/>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39" w:name="_ENREF_42"/>
      <w:r w:rsidRPr="00723E88">
        <w:rPr>
          <w:rFonts w:ascii="Times New Roman" w:hAnsi="Times New Roman" w:cs="Times New Roman"/>
          <w:noProof/>
          <w:sz w:val="24"/>
          <w:szCs w:val="24"/>
        </w:rPr>
        <w:t>42.</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O'Toole, G. A., L. A. Pratt, P. I. Watnick, D. A. Newman, V. B. Weaver, and R. Kolter. 1999.</w:t>
      </w:r>
      <w:r w:rsidRPr="00723E88">
        <w:rPr>
          <w:rFonts w:ascii="Times New Roman" w:hAnsi="Times New Roman" w:cs="Times New Roman"/>
          <w:noProof/>
          <w:sz w:val="24"/>
          <w:szCs w:val="24"/>
        </w:rPr>
        <w:t xml:space="preserve"> Genetic approaches to the study of biofilms. Methods in Enzymology 310:91-109.</w:t>
      </w:r>
      <w:bookmarkEnd w:id="39"/>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0" w:name="_ENREF_43"/>
      <w:r w:rsidRPr="00723E88">
        <w:rPr>
          <w:rFonts w:ascii="Times New Roman" w:hAnsi="Times New Roman" w:cs="Times New Roman"/>
          <w:noProof/>
          <w:sz w:val="24"/>
          <w:szCs w:val="24"/>
        </w:rPr>
        <w:lastRenderedPageBreak/>
        <w:t>43.</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Pierson, L. S., and E. A. Pierson. 2010.</w:t>
      </w:r>
      <w:r w:rsidRPr="00723E88">
        <w:rPr>
          <w:rFonts w:ascii="Times New Roman" w:hAnsi="Times New Roman" w:cs="Times New Roman"/>
          <w:noProof/>
          <w:sz w:val="24"/>
          <w:szCs w:val="24"/>
        </w:rPr>
        <w:t xml:space="preserve"> Metabolism and function of phenazines in bacteria: impacts on the behavior of bacteria in the environment and biotechnological processes. Applied Microbiology and Biotechnology 86:1659-1670.</w:t>
      </w:r>
      <w:bookmarkEnd w:id="40"/>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1" w:name="_ENREF_44"/>
      <w:r w:rsidRPr="00723E88">
        <w:rPr>
          <w:rFonts w:ascii="Times New Roman" w:hAnsi="Times New Roman" w:cs="Times New Roman"/>
          <w:noProof/>
          <w:sz w:val="24"/>
          <w:szCs w:val="24"/>
        </w:rPr>
        <w:t>44.</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Porsby, C. H., K. F. Nielsen, and L. Gram. 2008.</w:t>
      </w:r>
      <w:r w:rsidRPr="00723E88">
        <w:rPr>
          <w:rFonts w:ascii="Times New Roman" w:hAnsi="Times New Roman" w:cs="Times New Roman"/>
          <w:noProof/>
          <w:sz w:val="24"/>
          <w:szCs w:val="24"/>
        </w:rPr>
        <w:t xml:space="preserve"> </w:t>
      </w:r>
      <w:r w:rsidRPr="00723E88">
        <w:rPr>
          <w:rFonts w:ascii="Times New Roman" w:hAnsi="Times New Roman" w:cs="Times New Roman"/>
          <w:i/>
          <w:noProof/>
          <w:sz w:val="24"/>
          <w:szCs w:val="24"/>
        </w:rPr>
        <w:t xml:space="preserve">Phaeobacter </w:t>
      </w:r>
      <w:r w:rsidRPr="00723E88">
        <w:rPr>
          <w:rFonts w:ascii="Times New Roman" w:hAnsi="Times New Roman" w:cs="Times New Roman"/>
          <w:noProof/>
          <w:sz w:val="24"/>
          <w:szCs w:val="24"/>
        </w:rPr>
        <w:t xml:space="preserve">and </w:t>
      </w:r>
      <w:r w:rsidRPr="00723E88">
        <w:rPr>
          <w:rFonts w:ascii="Times New Roman" w:hAnsi="Times New Roman" w:cs="Times New Roman"/>
          <w:i/>
          <w:noProof/>
          <w:sz w:val="24"/>
          <w:szCs w:val="24"/>
        </w:rPr>
        <w:t xml:space="preserve">Ruegeria </w:t>
      </w:r>
      <w:r w:rsidRPr="00723E88">
        <w:rPr>
          <w:rFonts w:ascii="Times New Roman" w:hAnsi="Times New Roman" w:cs="Times New Roman"/>
          <w:noProof/>
          <w:sz w:val="24"/>
          <w:szCs w:val="24"/>
        </w:rPr>
        <w:t xml:space="preserve">species of the </w:t>
      </w:r>
      <w:r w:rsidRPr="00723E88">
        <w:rPr>
          <w:rFonts w:ascii="Times New Roman" w:hAnsi="Times New Roman" w:cs="Times New Roman"/>
          <w:i/>
          <w:noProof/>
          <w:sz w:val="24"/>
          <w:szCs w:val="24"/>
        </w:rPr>
        <w:t>Roseobacter</w:t>
      </w:r>
      <w:r w:rsidRPr="00723E88">
        <w:rPr>
          <w:rFonts w:ascii="Times New Roman" w:hAnsi="Times New Roman" w:cs="Times New Roman"/>
          <w:noProof/>
          <w:sz w:val="24"/>
          <w:szCs w:val="24"/>
        </w:rPr>
        <w:t xml:space="preserve"> clade colonize separate niches in a Danish turbot (</w:t>
      </w:r>
      <w:r w:rsidRPr="00723E88">
        <w:rPr>
          <w:rFonts w:ascii="Times New Roman" w:hAnsi="Times New Roman" w:cs="Times New Roman"/>
          <w:i/>
          <w:noProof/>
          <w:sz w:val="24"/>
          <w:szCs w:val="24"/>
        </w:rPr>
        <w:t>Scophthalmus maximus</w:t>
      </w:r>
      <w:r w:rsidRPr="00723E88">
        <w:rPr>
          <w:rFonts w:ascii="Times New Roman" w:hAnsi="Times New Roman" w:cs="Times New Roman"/>
          <w:noProof/>
          <w:sz w:val="24"/>
          <w:szCs w:val="24"/>
        </w:rPr>
        <w:t xml:space="preserve">)-rearing farm and antagonize </w:t>
      </w:r>
      <w:r w:rsidRPr="00723E88">
        <w:rPr>
          <w:rFonts w:ascii="Times New Roman" w:hAnsi="Times New Roman" w:cs="Times New Roman"/>
          <w:i/>
          <w:noProof/>
          <w:sz w:val="24"/>
          <w:szCs w:val="24"/>
        </w:rPr>
        <w:t>Vibrio anguillarum</w:t>
      </w:r>
      <w:r w:rsidRPr="00723E88">
        <w:rPr>
          <w:rFonts w:ascii="Times New Roman" w:hAnsi="Times New Roman" w:cs="Times New Roman"/>
          <w:noProof/>
          <w:sz w:val="24"/>
          <w:szCs w:val="24"/>
        </w:rPr>
        <w:t xml:space="preserve"> under different growth conditions. Applied and Environmental Microbiology 74:7356-7364.</w:t>
      </w:r>
      <w:bookmarkEnd w:id="41"/>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2" w:name="_ENREF_45"/>
      <w:r w:rsidRPr="00723E88">
        <w:rPr>
          <w:rFonts w:ascii="Times New Roman" w:hAnsi="Times New Roman" w:cs="Times New Roman"/>
          <w:noProof/>
          <w:sz w:val="24"/>
          <w:szCs w:val="24"/>
        </w:rPr>
        <w:t>45.</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Ramos, I., L. E. P. Dietrich, A. Price-Whelan, and D. K. Newman. 2010.</w:t>
      </w:r>
      <w:r w:rsidRPr="00723E88">
        <w:rPr>
          <w:rFonts w:ascii="Times New Roman" w:hAnsi="Times New Roman" w:cs="Times New Roman"/>
          <w:noProof/>
          <w:sz w:val="24"/>
          <w:szCs w:val="24"/>
        </w:rPr>
        <w:t xml:space="preserve"> Phenazines affect biofilm formation by </w:t>
      </w:r>
      <w:r w:rsidRPr="00723E88">
        <w:rPr>
          <w:rFonts w:ascii="Times New Roman" w:hAnsi="Times New Roman" w:cs="Times New Roman"/>
          <w:i/>
          <w:noProof/>
          <w:sz w:val="24"/>
          <w:szCs w:val="24"/>
        </w:rPr>
        <w:t>Pseudomonas aeruginosa</w:t>
      </w:r>
      <w:r w:rsidRPr="00723E88">
        <w:rPr>
          <w:rFonts w:ascii="Times New Roman" w:hAnsi="Times New Roman" w:cs="Times New Roman"/>
          <w:noProof/>
          <w:sz w:val="24"/>
          <w:szCs w:val="24"/>
        </w:rPr>
        <w:t xml:space="preserve"> in similar ways at various scales. Research in Microbiology 161:187-191.</w:t>
      </w:r>
      <w:bookmarkEnd w:id="42"/>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3" w:name="_ENREF_46"/>
      <w:r w:rsidRPr="00723E88">
        <w:rPr>
          <w:rFonts w:ascii="Times New Roman" w:hAnsi="Times New Roman" w:cs="Times New Roman"/>
          <w:noProof/>
          <w:sz w:val="24"/>
          <w:szCs w:val="24"/>
        </w:rPr>
        <w:t>46.</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Rao, D., J. S. Webb, and S. Kjelleberg. 2006.</w:t>
      </w:r>
      <w:r w:rsidRPr="00723E88">
        <w:rPr>
          <w:rFonts w:ascii="Times New Roman" w:hAnsi="Times New Roman" w:cs="Times New Roman"/>
          <w:noProof/>
          <w:sz w:val="24"/>
          <w:szCs w:val="24"/>
        </w:rPr>
        <w:t xml:space="preserve"> Microbial colonization and competition on the marine alga </w:t>
      </w:r>
      <w:r w:rsidRPr="00723E88">
        <w:rPr>
          <w:rFonts w:ascii="Times New Roman" w:hAnsi="Times New Roman" w:cs="Times New Roman"/>
          <w:i/>
          <w:noProof/>
          <w:sz w:val="24"/>
          <w:szCs w:val="24"/>
        </w:rPr>
        <w:t>Ulva australis</w:t>
      </w:r>
      <w:r w:rsidRPr="00723E88">
        <w:rPr>
          <w:rFonts w:ascii="Times New Roman" w:hAnsi="Times New Roman" w:cs="Times New Roman"/>
          <w:noProof/>
          <w:sz w:val="24"/>
          <w:szCs w:val="24"/>
        </w:rPr>
        <w:t>. Applied and Environmental Microbiology 72:5547-5555.</w:t>
      </w:r>
      <w:bookmarkEnd w:id="43"/>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4" w:name="_ENREF_47"/>
      <w:r w:rsidRPr="00723E88">
        <w:rPr>
          <w:rFonts w:ascii="Times New Roman" w:hAnsi="Times New Roman" w:cs="Times New Roman"/>
          <w:noProof/>
          <w:sz w:val="24"/>
          <w:szCs w:val="24"/>
        </w:rPr>
        <w:t>47.</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Reverchon, S., W. Nasser, and J. Robert-Baudouy. 1994.</w:t>
      </w:r>
      <w:r w:rsidRPr="00723E88">
        <w:rPr>
          <w:rFonts w:ascii="Times New Roman" w:hAnsi="Times New Roman" w:cs="Times New Roman"/>
          <w:noProof/>
          <w:sz w:val="24"/>
          <w:szCs w:val="24"/>
        </w:rPr>
        <w:t xml:space="preserve"> pecS: a locus controlling pectinase, cellulase and blue pigment production in </w:t>
      </w:r>
      <w:r w:rsidRPr="00723E88">
        <w:rPr>
          <w:rFonts w:ascii="Times New Roman" w:hAnsi="Times New Roman" w:cs="Times New Roman"/>
          <w:i/>
          <w:noProof/>
          <w:sz w:val="24"/>
          <w:szCs w:val="24"/>
        </w:rPr>
        <w:t>Erwinia chrysanthemi</w:t>
      </w:r>
      <w:r w:rsidRPr="00723E88">
        <w:rPr>
          <w:rFonts w:ascii="Times New Roman" w:hAnsi="Times New Roman" w:cs="Times New Roman"/>
          <w:noProof/>
          <w:sz w:val="24"/>
          <w:szCs w:val="24"/>
        </w:rPr>
        <w:t>. Molecular Microbiology 11:1127-1139.</w:t>
      </w:r>
      <w:bookmarkEnd w:id="44"/>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5" w:name="_ENREF_48"/>
      <w:r w:rsidRPr="00723E88">
        <w:rPr>
          <w:rFonts w:ascii="Times New Roman" w:hAnsi="Times New Roman" w:cs="Times New Roman"/>
          <w:noProof/>
          <w:sz w:val="24"/>
          <w:szCs w:val="24"/>
        </w:rPr>
        <w:t>48.</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Reverchon, S., C. Rouanet, D. Expert, and W. Nasser. 2002.</w:t>
      </w:r>
      <w:r w:rsidRPr="00723E88">
        <w:rPr>
          <w:rFonts w:ascii="Times New Roman" w:hAnsi="Times New Roman" w:cs="Times New Roman"/>
          <w:noProof/>
          <w:sz w:val="24"/>
          <w:szCs w:val="24"/>
        </w:rPr>
        <w:t xml:space="preserve"> Characterization of indigoidine biosynthetic genes in </w:t>
      </w:r>
      <w:r w:rsidRPr="00723E88">
        <w:rPr>
          <w:rFonts w:ascii="Times New Roman" w:hAnsi="Times New Roman" w:cs="Times New Roman"/>
          <w:i/>
          <w:noProof/>
          <w:sz w:val="24"/>
          <w:szCs w:val="24"/>
        </w:rPr>
        <w:t>Erwinia chrysanthemi</w:t>
      </w:r>
      <w:r w:rsidRPr="00723E88">
        <w:rPr>
          <w:rFonts w:ascii="Times New Roman" w:hAnsi="Times New Roman" w:cs="Times New Roman"/>
          <w:noProof/>
          <w:sz w:val="24"/>
          <w:szCs w:val="24"/>
        </w:rPr>
        <w:t xml:space="preserve"> and role of this blue pigment in pathogenicity. Journal of Bacteriology 184:654-665.</w:t>
      </w:r>
      <w:bookmarkEnd w:id="45"/>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6" w:name="_ENREF_49"/>
      <w:r w:rsidRPr="00723E88">
        <w:rPr>
          <w:rFonts w:ascii="Times New Roman" w:hAnsi="Times New Roman" w:cs="Times New Roman"/>
          <w:noProof/>
          <w:sz w:val="24"/>
          <w:szCs w:val="24"/>
        </w:rPr>
        <w:t>49.</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 xml:space="preserve">Ruiz-Ponte, C., V. Cilia, C. Lambert, and J. L. Nicolas. 1998. </w:t>
      </w:r>
      <w:r w:rsidRPr="00723E88">
        <w:rPr>
          <w:rFonts w:ascii="Times New Roman" w:hAnsi="Times New Roman" w:cs="Times New Roman"/>
          <w:i/>
          <w:noProof/>
          <w:sz w:val="24"/>
          <w:szCs w:val="24"/>
        </w:rPr>
        <w:t xml:space="preserve">Roseobacter gallaeciensis </w:t>
      </w:r>
      <w:r w:rsidRPr="00723E88">
        <w:rPr>
          <w:rFonts w:ascii="Times New Roman" w:hAnsi="Times New Roman" w:cs="Times New Roman"/>
          <w:noProof/>
          <w:sz w:val="24"/>
          <w:szCs w:val="24"/>
        </w:rPr>
        <w:t xml:space="preserve">sp. nov., a new marine bacterium isolated from rearings and collectors of the scallop </w:t>
      </w:r>
      <w:r w:rsidRPr="00723E88">
        <w:rPr>
          <w:rFonts w:ascii="Times New Roman" w:hAnsi="Times New Roman" w:cs="Times New Roman"/>
          <w:i/>
          <w:noProof/>
          <w:sz w:val="24"/>
          <w:szCs w:val="24"/>
        </w:rPr>
        <w:t>Pecten maximus</w:t>
      </w:r>
      <w:r w:rsidRPr="00723E88">
        <w:rPr>
          <w:rFonts w:ascii="Times New Roman" w:hAnsi="Times New Roman" w:cs="Times New Roman"/>
          <w:noProof/>
          <w:sz w:val="24"/>
          <w:szCs w:val="24"/>
        </w:rPr>
        <w:t>. International Journal of Systematic Bacteriology 48:537-542.</w:t>
      </w:r>
      <w:bookmarkEnd w:id="46"/>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7" w:name="_ENREF_50"/>
      <w:r w:rsidRPr="00723E88">
        <w:rPr>
          <w:rFonts w:ascii="Times New Roman" w:hAnsi="Times New Roman" w:cs="Times New Roman"/>
          <w:noProof/>
          <w:sz w:val="24"/>
          <w:szCs w:val="24"/>
        </w:rPr>
        <w:lastRenderedPageBreak/>
        <w:t>50.</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 xml:space="preserve">Ruiz, B., A. Chavez, A. Forero, Y. Garcia-Huante, A. Romero, M. Sanchez, D. Rocha, B. Sanchez, R. Rodriguez-Sanoja, S. Sanchez, and E. Langley. 2010. </w:t>
      </w:r>
      <w:r w:rsidRPr="00723E88">
        <w:rPr>
          <w:rFonts w:ascii="Times New Roman" w:hAnsi="Times New Roman" w:cs="Times New Roman"/>
          <w:noProof/>
          <w:sz w:val="24"/>
          <w:szCs w:val="24"/>
        </w:rPr>
        <w:t>Production of microbial secondary metabolites: Regulation by the carbon source. Critical Reviews in Microbiology 36:146-167.</w:t>
      </w:r>
      <w:bookmarkEnd w:id="47"/>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8" w:name="_ENREF_51"/>
      <w:r w:rsidRPr="00723E88">
        <w:rPr>
          <w:rFonts w:ascii="Times New Roman" w:hAnsi="Times New Roman" w:cs="Times New Roman"/>
          <w:noProof/>
          <w:sz w:val="24"/>
          <w:szCs w:val="24"/>
        </w:rPr>
        <w:t>51.</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Rypien, K. L., J. R. Ward, and F. Azam. 2010.</w:t>
      </w:r>
      <w:r w:rsidRPr="00723E88">
        <w:rPr>
          <w:rFonts w:ascii="Times New Roman" w:hAnsi="Times New Roman" w:cs="Times New Roman"/>
          <w:noProof/>
          <w:sz w:val="24"/>
          <w:szCs w:val="24"/>
        </w:rPr>
        <w:t xml:space="preserve"> Antagonistic interactions among coral-associated bacteria. Environmental Microbiology 12:28-39.</w:t>
      </w:r>
      <w:bookmarkEnd w:id="48"/>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49" w:name="_ENREF_52"/>
      <w:r w:rsidRPr="00723E88">
        <w:rPr>
          <w:rFonts w:ascii="Times New Roman" w:hAnsi="Times New Roman" w:cs="Times New Roman"/>
          <w:noProof/>
          <w:sz w:val="24"/>
          <w:szCs w:val="24"/>
        </w:rPr>
        <w:t>52.</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Seyedsayamdost, M. R., R. J. Case, R. Kolter, and J. Clardy. 2011.</w:t>
      </w:r>
      <w:r w:rsidRPr="00723E88">
        <w:rPr>
          <w:rFonts w:ascii="Times New Roman" w:hAnsi="Times New Roman" w:cs="Times New Roman"/>
          <w:noProof/>
          <w:sz w:val="24"/>
          <w:szCs w:val="24"/>
        </w:rPr>
        <w:t xml:space="preserve"> The Jekyll-and-Hyde chemistry of </w:t>
      </w:r>
      <w:r w:rsidRPr="00723E88">
        <w:rPr>
          <w:rFonts w:ascii="Times New Roman" w:hAnsi="Times New Roman" w:cs="Times New Roman"/>
          <w:i/>
          <w:noProof/>
          <w:sz w:val="24"/>
          <w:szCs w:val="24"/>
        </w:rPr>
        <w:t>Phaeobacter gallaeciensis</w:t>
      </w:r>
      <w:r w:rsidRPr="00723E88">
        <w:rPr>
          <w:rFonts w:ascii="Times New Roman" w:hAnsi="Times New Roman" w:cs="Times New Roman"/>
          <w:noProof/>
          <w:sz w:val="24"/>
          <w:szCs w:val="24"/>
        </w:rPr>
        <w:t>. Nat Chem 3:331-335.</w:t>
      </w:r>
      <w:bookmarkEnd w:id="49"/>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0" w:name="_ENREF_53"/>
      <w:r w:rsidRPr="00723E88">
        <w:rPr>
          <w:rFonts w:ascii="Times New Roman" w:hAnsi="Times New Roman" w:cs="Times New Roman"/>
          <w:noProof/>
          <w:sz w:val="24"/>
          <w:szCs w:val="24"/>
        </w:rPr>
        <w:t>53.</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Slightom, R. N., and A. Buchan. 2009.</w:t>
      </w:r>
      <w:r w:rsidRPr="00723E88">
        <w:rPr>
          <w:rFonts w:ascii="Times New Roman" w:hAnsi="Times New Roman" w:cs="Times New Roman"/>
          <w:noProof/>
          <w:sz w:val="24"/>
          <w:szCs w:val="24"/>
        </w:rPr>
        <w:t xml:space="preserve"> Surface colonization by marine </w:t>
      </w:r>
      <w:r w:rsidRPr="00723E88">
        <w:rPr>
          <w:rFonts w:ascii="Times New Roman" w:hAnsi="Times New Roman" w:cs="Times New Roman"/>
          <w:i/>
          <w:noProof/>
          <w:sz w:val="24"/>
          <w:szCs w:val="24"/>
        </w:rPr>
        <w:t>Roseobacters</w:t>
      </w:r>
      <w:r w:rsidRPr="00723E88">
        <w:rPr>
          <w:rFonts w:ascii="Times New Roman" w:hAnsi="Times New Roman" w:cs="Times New Roman"/>
          <w:noProof/>
          <w:sz w:val="24"/>
          <w:szCs w:val="24"/>
        </w:rPr>
        <w:t>: Integrating genotype and phenotype. Applied and Environmental Microbiology 75:6027-6037.</w:t>
      </w:r>
      <w:bookmarkEnd w:id="50"/>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1" w:name="_ENREF_54"/>
      <w:r w:rsidRPr="00723E88">
        <w:rPr>
          <w:rFonts w:ascii="Times New Roman" w:hAnsi="Times New Roman" w:cs="Times New Roman"/>
          <w:noProof/>
          <w:sz w:val="24"/>
          <w:szCs w:val="24"/>
        </w:rPr>
        <w:t>54.</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Starr, M. P., G. Cosens, and H.-J. Knackmuss. 1966.</w:t>
      </w:r>
      <w:r w:rsidRPr="00723E88">
        <w:rPr>
          <w:rFonts w:ascii="Times New Roman" w:hAnsi="Times New Roman" w:cs="Times New Roman"/>
          <w:noProof/>
          <w:sz w:val="24"/>
          <w:szCs w:val="24"/>
        </w:rPr>
        <w:t xml:space="preserve"> Formation of the blue pigment indigoidine by phytopathogenic </w:t>
      </w:r>
      <w:r w:rsidRPr="00723E88">
        <w:rPr>
          <w:rFonts w:ascii="Times New Roman" w:hAnsi="Times New Roman" w:cs="Times New Roman"/>
          <w:i/>
          <w:noProof/>
          <w:sz w:val="24"/>
          <w:szCs w:val="24"/>
        </w:rPr>
        <w:t>Erwinia</w:t>
      </w:r>
      <w:r w:rsidRPr="00723E88">
        <w:rPr>
          <w:rFonts w:ascii="Times New Roman" w:hAnsi="Times New Roman" w:cs="Times New Roman"/>
          <w:noProof/>
          <w:sz w:val="24"/>
          <w:szCs w:val="24"/>
        </w:rPr>
        <w:t>. Applied Microbiology 14:870-872.</w:t>
      </w:r>
      <w:bookmarkEnd w:id="51"/>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2" w:name="_ENREF_55"/>
      <w:r w:rsidRPr="00723E88">
        <w:rPr>
          <w:rFonts w:ascii="Times New Roman" w:hAnsi="Times New Roman" w:cs="Times New Roman"/>
          <w:noProof/>
          <w:sz w:val="24"/>
          <w:szCs w:val="24"/>
        </w:rPr>
        <w:t>55.</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Takahashi, H., T. Kumagai, K. Kitani, M. Mori, Y. Matoba, and M. Sugiyama. 2007.</w:t>
      </w:r>
      <w:r w:rsidRPr="00723E88">
        <w:rPr>
          <w:rFonts w:ascii="Times New Roman" w:hAnsi="Times New Roman" w:cs="Times New Roman"/>
          <w:noProof/>
          <w:sz w:val="24"/>
          <w:szCs w:val="24"/>
        </w:rPr>
        <w:t xml:space="preserve"> Cloning and characterization of a </w:t>
      </w:r>
      <w:r w:rsidRPr="00723E88">
        <w:rPr>
          <w:rFonts w:ascii="Times New Roman" w:hAnsi="Times New Roman" w:cs="Times New Roman"/>
          <w:i/>
          <w:noProof/>
          <w:sz w:val="24"/>
          <w:szCs w:val="24"/>
        </w:rPr>
        <w:t xml:space="preserve">Streptomyces </w:t>
      </w:r>
      <w:r w:rsidRPr="00723E88">
        <w:rPr>
          <w:rFonts w:ascii="Times New Roman" w:hAnsi="Times New Roman" w:cs="Times New Roman"/>
          <w:noProof/>
          <w:sz w:val="24"/>
          <w:szCs w:val="24"/>
        </w:rPr>
        <w:t>single module type non-ribosomal peptide synthetase catalyzing a blue pigment synthesis. Journal of Biological Chemistry 282:9073-9081.</w:t>
      </w:r>
      <w:bookmarkEnd w:id="52"/>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3" w:name="_ENREF_56"/>
      <w:r w:rsidRPr="00723E88">
        <w:rPr>
          <w:rFonts w:ascii="Times New Roman" w:hAnsi="Times New Roman" w:cs="Times New Roman"/>
          <w:noProof/>
          <w:sz w:val="24"/>
          <w:szCs w:val="24"/>
        </w:rPr>
        <w:t>56.</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Trischman, J. A., R. E. Oeffner, M. G. de Luna, and M. Kazaoka. 2004.</w:t>
      </w:r>
      <w:r w:rsidRPr="00723E88">
        <w:rPr>
          <w:rFonts w:ascii="Times New Roman" w:hAnsi="Times New Roman" w:cs="Times New Roman"/>
          <w:noProof/>
          <w:sz w:val="24"/>
          <w:szCs w:val="24"/>
        </w:rPr>
        <w:t xml:space="preserve"> Competitive induction and enhancement of indole and a diketopiperazine in marine bacteria. Marine Biotechnology 6:215-220.</w:t>
      </w:r>
      <w:bookmarkEnd w:id="53"/>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4" w:name="_ENREF_57"/>
      <w:r w:rsidRPr="00723E88">
        <w:rPr>
          <w:rFonts w:ascii="Times New Roman" w:hAnsi="Times New Roman" w:cs="Times New Roman"/>
          <w:noProof/>
          <w:sz w:val="24"/>
          <w:szCs w:val="24"/>
        </w:rPr>
        <w:t>57.</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Vandecandelaere, I., E. Segaert, A. Mollica, M. Faimali, and P. Vandamme. 2009.</w:t>
      </w:r>
      <w:r w:rsidRPr="00723E88">
        <w:rPr>
          <w:rFonts w:ascii="Times New Roman" w:hAnsi="Times New Roman" w:cs="Times New Roman"/>
          <w:noProof/>
          <w:sz w:val="24"/>
          <w:szCs w:val="24"/>
        </w:rPr>
        <w:t xml:space="preserve"> </w:t>
      </w:r>
      <w:r w:rsidRPr="00723E88">
        <w:rPr>
          <w:rFonts w:ascii="Times New Roman" w:hAnsi="Times New Roman" w:cs="Times New Roman"/>
          <w:i/>
          <w:noProof/>
          <w:sz w:val="24"/>
          <w:szCs w:val="24"/>
        </w:rPr>
        <w:t>Phaeobacter caeruleus</w:t>
      </w:r>
      <w:r w:rsidRPr="00723E88">
        <w:rPr>
          <w:rFonts w:ascii="Times New Roman" w:hAnsi="Times New Roman" w:cs="Times New Roman"/>
          <w:noProof/>
          <w:sz w:val="24"/>
          <w:szCs w:val="24"/>
        </w:rPr>
        <w:t xml:space="preserve"> sp. nov., a blue-coloured, colony-forming bacterium isolated from </w:t>
      </w:r>
      <w:r w:rsidRPr="00723E88">
        <w:rPr>
          <w:rFonts w:ascii="Times New Roman" w:hAnsi="Times New Roman" w:cs="Times New Roman"/>
          <w:noProof/>
          <w:sz w:val="24"/>
          <w:szCs w:val="24"/>
        </w:rPr>
        <w:lastRenderedPageBreak/>
        <w:t>a marine electroactive biofilm. International Journal of Systematic and Evolutionary Microbiology 59:1209-1214.</w:t>
      </w:r>
      <w:bookmarkEnd w:id="54"/>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5" w:name="_ENREF_58"/>
      <w:r w:rsidRPr="00723E88">
        <w:rPr>
          <w:rFonts w:ascii="Times New Roman" w:hAnsi="Times New Roman" w:cs="Times New Roman"/>
          <w:noProof/>
          <w:sz w:val="24"/>
          <w:szCs w:val="24"/>
        </w:rPr>
        <w:t>58.</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Wagner-Dobler, I., and H. Bibel. 2006.</w:t>
      </w:r>
      <w:r w:rsidRPr="00723E88">
        <w:rPr>
          <w:rFonts w:ascii="Times New Roman" w:hAnsi="Times New Roman" w:cs="Times New Roman"/>
          <w:noProof/>
          <w:sz w:val="24"/>
          <w:szCs w:val="24"/>
        </w:rPr>
        <w:t xml:space="preserve"> Environmental biology of the marine </w:t>
      </w:r>
      <w:r w:rsidRPr="00723E88">
        <w:rPr>
          <w:rFonts w:ascii="Times New Roman" w:hAnsi="Times New Roman" w:cs="Times New Roman"/>
          <w:i/>
          <w:noProof/>
          <w:sz w:val="24"/>
          <w:szCs w:val="24"/>
        </w:rPr>
        <w:t>Roseobacter</w:t>
      </w:r>
      <w:r w:rsidRPr="00723E88">
        <w:rPr>
          <w:rFonts w:ascii="Times New Roman" w:hAnsi="Times New Roman" w:cs="Times New Roman"/>
          <w:noProof/>
          <w:sz w:val="24"/>
          <w:szCs w:val="24"/>
        </w:rPr>
        <w:t xml:space="preserve"> lineage. Annual Reviews of Microbiology 60:255-280.</w:t>
      </w:r>
      <w:bookmarkEnd w:id="55"/>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6" w:name="_ENREF_59"/>
      <w:r w:rsidRPr="00723E88">
        <w:rPr>
          <w:rFonts w:ascii="Times New Roman" w:hAnsi="Times New Roman" w:cs="Times New Roman"/>
          <w:noProof/>
          <w:sz w:val="24"/>
          <w:szCs w:val="24"/>
        </w:rPr>
        <w:t>59.</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Wang, Y., J. C. Wilks, T. Danhorn, I. Ramos, L. Croal, and D. K. Newman. 2011.</w:t>
      </w:r>
      <w:r w:rsidRPr="00723E88">
        <w:rPr>
          <w:rFonts w:ascii="Times New Roman" w:hAnsi="Times New Roman" w:cs="Times New Roman"/>
          <w:noProof/>
          <w:sz w:val="24"/>
          <w:szCs w:val="24"/>
        </w:rPr>
        <w:t xml:space="preserve"> Phenazine-1-carboxylic acid promotes bacterial biofilm development via ferrous iron acquisition. Journal of Bacteriology 193:3606-3617.</w:t>
      </w:r>
      <w:bookmarkEnd w:id="56"/>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7" w:name="_ENREF_60"/>
      <w:r w:rsidRPr="00723E88">
        <w:rPr>
          <w:rFonts w:ascii="Times New Roman" w:hAnsi="Times New Roman" w:cs="Times New Roman"/>
          <w:noProof/>
          <w:sz w:val="24"/>
          <w:szCs w:val="24"/>
        </w:rPr>
        <w:t>60.</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Williamson, N. R., P. C. Fineran, F. J. Leeper, and G. P. C. Salmond. 2006.</w:t>
      </w:r>
      <w:r w:rsidRPr="00723E88">
        <w:rPr>
          <w:rFonts w:ascii="Times New Roman" w:hAnsi="Times New Roman" w:cs="Times New Roman"/>
          <w:noProof/>
          <w:sz w:val="24"/>
          <w:szCs w:val="24"/>
        </w:rPr>
        <w:t xml:space="preserve"> The biosynthesis and regulation of bacterial prodiginines. Nature Reviews Microbiology 4:887-899.</w:t>
      </w:r>
      <w:bookmarkEnd w:id="57"/>
    </w:p>
    <w:p w:rsidR="004B13D3" w:rsidRPr="00723E88" w:rsidRDefault="004B13D3" w:rsidP="006A790B">
      <w:pPr>
        <w:spacing w:after="0" w:line="480" w:lineRule="auto"/>
        <w:ind w:left="720" w:hanging="720"/>
        <w:rPr>
          <w:rFonts w:ascii="Times New Roman" w:hAnsi="Times New Roman" w:cs="Times New Roman"/>
          <w:noProof/>
          <w:sz w:val="24"/>
          <w:szCs w:val="24"/>
        </w:rPr>
      </w:pPr>
      <w:bookmarkStart w:id="58" w:name="_ENREF_61"/>
      <w:r w:rsidRPr="00723E88">
        <w:rPr>
          <w:rFonts w:ascii="Times New Roman" w:hAnsi="Times New Roman" w:cs="Times New Roman"/>
          <w:noProof/>
          <w:sz w:val="24"/>
          <w:szCs w:val="24"/>
        </w:rPr>
        <w:t>61.</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Yan, L., K. G. Boyd, and J. Grant Burgess. 2002.</w:t>
      </w:r>
      <w:r w:rsidRPr="00723E88">
        <w:rPr>
          <w:rFonts w:ascii="Times New Roman" w:hAnsi="Times New Roman" w:cs="Times New Roman"/>
          <w:noProof/>
          <w:sz w:val="24"/>
          <w:szCs w:val="24"/>
        </w:rPr>
        <w:t xml:space="preserve"> Surface attachment induced production of antimicrobial compounds by marine epiphytic bacteria using modified roller bottle cultivation. Marine Biotechnology 4:356-366.</w:t>
      </w:r>
      <w:bookmarkEnd w:id="58"/>
    </w:p>
    <w:p w:rsidR="004B13D3" w:rsidRPr="00723E88" w:rsidRDefault="004B13D3" w:rsidP="006A790B">
      <w:pPr>
        <w:spacing w:line="480" w:lineRule="auto"/>
        <w:ind w:left="720" w:hanging="720"/>
        <w:rPr>
          <w:rFonts w:ascii="Times New Roman" w:hAnsi="Times New Roman" w:cs="Times New Roman"/>
          <w:noProof/>
          <w:sz w:val="24"/>
          <w:szCs w:val="24"/>
        </w:rPr>
      </w:pPr>
      <w:bookmarkStart w:id="59" w:name="_ENREF_62"/>
      <w:r w:rsidRPr="00723E88">
        <w:rPr>
          <w:rFonts w:ascii="Times New Roman" w:hAnsi="Times New Roman" w:cs="Times New Roman"/>
          <w:noProof/>
          <w:sz w:val="24"/>
          <w:szCs w:val="24"/>
        </w:rPr>
        <w:t>62.</w:t>
      </w:r>
      <w:r w:rsidRPr="00723E88">
        <w:rPr>
          <w:rFonts w:ascii="Times New Roman" w:hAnsi="Times New Roman" w:cs="Times New Roman"/>
          <w:noProof/>
          <w:sz w:val="24"/>
          <w:szCs w:val="24"/>
        </w:rPr>
        <w:tab/>
      </w:r>
      <w:r w:rsidRPr="00723E88">
        <w:rPr>
          <w:rFonts w:ascii="Times New Roman" w:hAnsi="Times New Roman" w:cs="Times New Roman"/>
          <w:b/>
          <w:noProof/>
          <w:sz w:val="24"/>
          <w:szCs w:val="24"/>
        </w:rPr>
        <w:t xml:space="preserve">Yoon, J.-H., S.-J. Kang, S.-Y. Lee, and T.-K. Oh. 2007. </w:t>
      </w:r>
      <w:r w:rsidRPr="00723E88">
        <w:rPr>
          <w:rFonts w:ascii="Times New Roman" w:hAnsi="Times New Roman" w:cs="Times New Roman"/>
          <w:i/>
          <w:noProof/>
          <w:sz w:val="24"/>
          <w:szCs w:val="24"/>
        </w:rPr>
        <w:t xml:space="preserve">Phaeobacter daeponensis </w:t>
      </w:r>
      <w:r w:rsidRPr="00723E88">
        <w:rPr>
          <w:rFonts w:ascii="Times New Roman" w:hAnsi="Times New Roman" w:cs="Times New Roman"/>
          <w:noProof/>
          <w:sz w:val="24"/>
          <w:szCs w:val="24"/>
        </w:rPr>
        <w:t>sp. nov., isolated from a tidal flat of the Yellow Sea in Korea. Int J Syst Evol Microbiol 57:856-861.</w:t>
      </w:r>
      <w:bookmarkEnd w:id="59"/>
    </w:p>
    <w:p w:rsidR="004B13D3" w:rsidRPr="00723E88" w:rsidRDefault="004B13D3" w:rsidP="004B13D3">
      <w:pPr>
        <w:pStyle w:val="NoSpacing"/>
        <w:rPr>
          <w:rFonts w:ascii="Times New Roman" w:hAnsi="Times New Roman" w:cs="Times New Roman"/>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4B13D3">
      <w:pPr>
        <w:pStyle w:val="NoSpacing"/>
        <w:rPr>
          <w:rFonts w:ascii="Times New Roman" w:hAnsi="Times New Roman" w:cs="Arial"/>
          <w:b/>
          <w:sz w:val="24"/>
          <w:szCs w:val="24"/>
        </w:rPr>
      </w:pPr>
    </w:p>
    <w:p w:rsidR="004B13D3" w:rsidRPr="00BA271C" w:rsidRDefault="004B13D3" w:rsidP="00F64537">
      <w:pPr>
        <w:pStyle w:val="NoSpacing"/>
        <w:rPr>
          <w:rFonts w:ascii="Times New Roman" w:hAnsi="Times New Roman" w:cs="Arial"/>
          <w:b/>
          <w:sz w:val="24"/>
          <w:szCs w:val="24"/>
        </w:rPr>
      </w:pPr>
    </w:p>
    <w:p w:rsidR="00F64537" w:rsidRPr="00F64537" w:rsidRDefault="00F64537" w:rsidP="004B13D3">
      <w:pPr>
        <w:spacing w:after="0"/>
        <w:rPr>
          <w:rFonts w:ascii="Times New Roman" w:hAnsi="Times New Roman" w:cs="Arial"/>
          <w:b/>
          <w:sz w:val="24"/>
          <w:szCs w:val="24"/>
        </w:rPr>
      </w:pPr>
      <w:r>
        <w:rPr>
          <w:rFonts w:ascii="Times New Roman" w:hAnsi="Times New Roman" w:cs="Arial"/>
          <w:b/>
          <w:sz w:val="24"/>
          <w:szCs w:val="24"/>
        </w:rPr>
        <w:lastRenderedPageBreak/>
        <w:t>Tables</w:t>
      </w:r>
    </w:p>
    <w:p w:rsidR="004B13D3" w:rsidRDefault="00B33DAE" w:rsidP="004B13D3">
      <w:pPr>
        <w:spacing w:after="0"/>
        <w:rPr>
          <w:rFonts w:ascii="Times New Roman" w:hAnsi="Times New Roman" w:cs="Arial"/>
          <w:sz w:val="24"/>
          <w:szCs w:val="24"/>
        </w:rPr>
      </w:pPr>
      <w:proofErr w:type="gramStart"/>
      <w:r w:rsidRPr="00043985">
        <w:rPr>
          <w:rFonts w:ascii="Times New Roman" w:hAnsi="Times New Roman" w:cs="Arial"/>
          <w:b/>
          <w:sz w:val="24"/>
          <w:szCs w:val="24"/>
        </w:rPr>
        <w:t>T</w:t>
      </w:r>
      <w:r w:rsidR="004B13D3" w:rsidRPr="00043985">
        <w:rPr>
          <w:rFonts w:ascii="Times New Roman" w:hAnsi="Times New Roman" w:cs="Arial"/>
          <w:b/>
          <w:sz w:val="24"/>
          <w:szCs w:val="24"/>
        </w:rPr>
        <w:t>able 1.</w:t>
      </w:r>
      <w:proofErr w:type="gramEnd"/>
      <w:r w:rsidR="004B13D3">
        <w:rPr>
          <w:rFonts w:ascii="Times New Roman" w:hAnsi="Times New Roman" w:cs="Arial"/>
          <w:sz w:val="24"/>
          <w:szCs w:val="24"/>
        </w:rPr>
        <w:t xml:space="preserve">  Representative </w:t>
      </w:r>
      <w:r w:rsidR="004B13D3">
        <w:rPr>
          <w:rFonts w:ascii="Times New Roman" w:hAnsi="Times New Roman" w:cs="Arial"/>
          <w:i/>
          <w:sz w:val="24"/>
          <w:szCs w:val="24"/>
        </w:rPr>
        <w:t xml:space="preserve">Phaeobacter </w:t>
      </w:r>
      <w:r w:rsidR="004B13D3" w:rsidRPr="00887129">
        <w:rPr>
          <w:rFonts w:ascii="Times New Roman" w:hAnsi="Times New Roman" w:cs="Arial"/>
          <w:sz w:val="24"/>
          <w:szCs w:val="24"/>
        </w:rPr>
        <w:t>sp</w:t>
      </w:r>
      <w:r w:rsidR="004B13D3">
        <w:rPr>
          <w:rFonts w:ascii="Times New Roman" w:hAnsi="Times New Roman" w:cs="Arial"/>
          <w:i/>
          <w:sz w:val="24"/>
          <w:szCs w:val="24"/>
        </w:rPr>
        <w:t>.</w:t>
      </w:r>
      <w:r w:rsidR="004B13D3">
        <w:rPr>
          <w:rFonts w:ascii="Times New Roman" w:hAnsi="Times New Roman" w:cs="Arial"/>
          <w:sz w:val="24"/>
          <w:szCs w:val="24"/>
        </w:rPr>
        <w:t xml:space="preserve"> strain Y4I Tn5 insertional mutants. </w:t>
      </w:r>
    </w:p>
    <w:p w:rsidR="00F64537" w:rsidRPr="00D448D9" w:rsidRDefault="00F64537" w:rsidP="004B13D3">
      <w:pPr>
        <w:spacing w:after="0"/>
        <w:rPr>
          <w:rFonts w:ascii="Times New Roman" w:hAnsi="Times New Roman" w:cs="Arial"/>
          <w:sz w:val="24"/>
          <w:szCs w:val="24"/>
        </w:rPr>
      </w:pPr>
    </w:p>
    <w:p w:rsidR="004B13D3" w:rsidRPr="00D448D9" w:rsidRDefault="004B13D3" w:rsidP="004B13D3">
      <w:pPr>
        <w:pStyle w:val="NoSpacing"/>
        <w:rPr>
          <w:rFonts w:ascii="Times New Roman" w:hAnsi="Times New Roman" w:cs="Arial"/>
          <w:sz w:val="24"/>
          <w:szCs w:val="24"/>
        </w:rPr>
      </w:pPr>
    </w:p>
    <w:tbl>
      <w:tblPr>
        <w:tblStyle w:val="TableGrid"/>
        <w:tblW w:w="0" w:type="auto"/>
        <w:tblLook w:val="04A0" w:firstRow="1" w:lastRow="0" w:firstColumn="1" w:lastColumn="0" w:noHBand="0" w:noVBand="1"/>
      </w:tblPr>
      <w:tblGrid>
        <w:gridCol w:w="2508"/>
        <w:gridCol w:w="2472"/>
        <w:gridCol w:w="2059"/>
        <w:gridCol w:w="2537"/>
      </w:tblGrid>
      <w:tr w:rsidR="004B13D3" w:rsidRPr="00D448D9" w:rsidTr="001A2980">
        <w:tc>
          <w:tcPr>
            <w:tcW w:w="2508" w:type="dxa"/>
            <w:tcBorders>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Interrupted gene (</w:t>
            </w:r>
            <w:proofErr w:type="spellStart"/>
            <w:r>
              <w:rPr>
                <w:rFonts w:ascii="Times New Roman" w:hAnsi="Times New Roman" w:cs="Arial"/>
                <w:sz w:val="24"/>
                <w:szCs w:val="24"/>
              </w:rPr>
              <w:t>GenBank</w:t>
            </w:r>
            <w:proofErr w:type="spellEnd"/>
            <w:r>
              <w:rPr>
                <w:rFonts w:ascii="Times New Roman" w:hAnsi="Times New Roman" w:cs="Arial"/>
                <w:sz w:val="24"/>
                <w:szCs w:val="24"/>
              </w:rPr>
              <w:t xml:space="preserve"> locus tag)</w:t>
            </w:r>
          </w:p>
        </w:tc>
        <w:tc>
          <w:tcPr>
            <w:tcW w:w="2472" w:type="dxa"/>
            <w:tcBorders>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0"/>
              </w:rPr>
            </w:pPr>
            <w:r>
              <w:rPr>
                <w:rFonts w:ascii="Times New Roman" w:hAnsi="Times New Roman" w:cs="Arial"/>
                <w:sz w:val="24"/>
                <w:szCs w:val="20"/>
              </w:rPr>
              <w:t xml:space="preserve">Position of mini-Tn5 </w:t>
            </w:r>
            <w:proofErr w:type="spellStart"/>
            <w:r>
              <w:rPr>
                <w:rFonts w:ascii="Times New Roman" w:hAnsi="Times New Roman" w:cs="Arial"/>
                <w:sz w:val="24"/>
                <w:szCs w:val="20"/>
              </w:rPr>
              <w:t>cassette</w:t>
            </w:r>
            <w:r>
              <w:rPr>
                <w:rFonts w:ascii="Times New Roman" w:hAnsi="Times New Roman" w:cs="Arial"/>
                <w:sz w:val="24"/>
                <w:szCs w:val="20"/>
                <w:vertAlign w:val="superscript"/>
              </w:rPr>
              <w:t>a</w:t>
            </w:r>
            <w:proofErr w:type="spellEnd"/>
            <w:r>
              <w:rPr>
                <w:rFonts w:ascii="Times New Roman" w:hAnsi="Times New Roman" w:cs="Arial"/>
                <w:sz w:val="24"/>
                <w:szCs w:val="20"/>
              </w:rPr>
              <w:t xml:space="preserve"> </w:t>
            </w:r>
          </w:p>
        </w:tc>
        <w:tc>
          <w:tcPr>
            <w:tcW w:w="2059" w:type="dxa"/>
            <w:tcBorders>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proofErr w:type="spellStart"/>
            <w:r>
              <w:rPr>
                <w:rFonts w:ascii="Times New Roman" w:hAnsi="Times New Roman" w:cs="Arial"/>
                <w:sz w:val="24"/>
                <w:szCs w:val="24"/>
              </w:rPr>
              <w:t>Pigmentation</w:t>
            </w:r>
            <w:r>
              <w:rPr>
                <w:rFonts w:ascii="Times New Roman" w:hAnsi="Times New Roman" w:cs="Arial"/>
                <w:sz w:val="24"/>
                <w:szCs w:val="24"/>
                <w:vertAlign w:val="superscript"/>
              </w:rPr>
              <w:t>b</w:t>
            </w:r>
            <w:proofErr w:type="spellEnd"/>
            <w:r>
              <w:rPr>
                <w:rFonts w:ascii="Times New Roman" w:hAnsi="Times New Roman" w:cs="Arial"/>
                <w:sz w:val="24"/>
                <w:szCs w:val="24"/>
              </w:rPr>
              <w:t xml:space="preserve"> </w:t>
            </w:r>
          </w:p>
        </w:tc>
        <w:tc>
          <w:tcPr>
            <w:tcW w:w="2537" w:type="dxa"/>
            <w:tcBorders>
              <w:left w:val="nil"/>
              <w:bottom w:val="single" w:sz="4" w:space="0" w:color="auto"/>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vertAlign w:val="superscript"/>
              </w:rPr>
            </w:pPr>
            <w:r>
              <w:rPr>
                <w:rFonts w:ascii="Times New Roman" w:hAnsi="Times New Roman" w:cs="Arial"/>
                <w:i/>
                <w:sz w:val="24"/>
                <w:szCs w:val="24"/>
              </w:rPr>
              <w:t>V. fischeri</w:t>
            </w:r>
            <w:r>
              <w:rPr>
                <w:rFonts w:ascii="Times New Roman" w:hAnsi="Times New Roman" w:cs="Arial"/>
                <w:sz w:val="24"/>
                <w:szCs w:val="24"/>
              </w:rPr>
              <w:t xml:space="preserve"> </w:t>
            </w:r>
            <w:proofErr w:type="spellStart"/>
            <w:r>
              <w:rPr>
                <w:rFonts w:ascii="Times New Roman" w:hAnsi="Times New Roman" w:cs="Arial"/>
                <w:sz w:val="24"/>
                <w:szCs w:val="24"/>
              </w:rPr>
              <w:t>inhibition</w:t>
            </w:r>
            <w:r>
              <w:rPr>
                <w:rFonts w:ascii="Times New Roman" w:hAnsi="Times New Roman" w:cs="Arial"/>
                <w:sz w:val="24"/>
                <w:szCs w:val="24"/>
                <w:vertAlign w:val="superscript"/>
              </w:rPr>
              <w:t>b</w:t>
            </w:r>
            <w:proofErr w:type="spellEnd"/>
          </w:p>
        </w:tc>
      </w:tr>
      <w:tr w:rsidR="004B13D3" w:rsidRPr="00D448D9" w:rsidTr="001A2980">
        <w:tc>
          <w:tcPr>
            <w:tcW w:w="2508" w:type="dxa"/>
            <w:tcBorders>
              <w:bottom w:val="nil"/>
              <w:right w:val="nil"/>
            </w:tcBorders>
          </w:tcPr>
          <w:p w:rsidR="004B13D3" w:rsidRPr="00224ADA" w:rsidRDefault="004B13D3" w:rsidP="001A2980">
            <w:pPr>
              <w:pStyle w:val="NoSpacing"/>
              <w:keepNext/>
              <w:keepLines/>
              <w:spacing w:before="200"/>
              <w:outlineLvl w:val="1"/>
              <w:rPr>
                <w:rFonts w:ascii="Times New Roman" w:hAnsi="Times New Roman" w:cs="Arial"/>
                <w:strike/>
                <w:sz w:val="24"/>
                <w:szCs w:val="24"/>
              </w:rPr>
            </w:pPr>
            <w:proofErr w:type="spellStart"/>
            <w:r>
              <w:rPr>
                <w:rFonts w:ascii="Times New Roman" w:hAnsi="Times New Roman" w:cs="Arial"/>
                <w:i/>
                <w:sz w:val="24"/>
                <w:szCs w:val="24"/>
              </w:rPr>
              <w:t>igiB</w:t>
            </w:r>
            <w:proofErr w:type="spellEnd"/>
            <w:r>
              <w:rPr>
                <w:rFonts w:ascii="Times New Roman" w:hAnsi="Times New Roman" w:cs="Arial"/>
                <w:i/>
                <w:sz w:val="24"/>
                <w:szCs w:val="24"/>
              </w:rPr>
              <w:t xml:space="preserve"> </w:t>
            </w:r>
            <w:r>
              <w:rPr>
                <w:rFonts w:ascii="Times New Roman" w:hAnsi="Times New Roman" w:cs="Arial"/>
                <w:sz w:val="24"/>
                <w:szCs w:val="24"/>
              </w:rPr>
              <w:t>(RBY4I_1554)</w:t>
            </w:r>
          </w:p>
        </w:tc>
        <w:tc>
          <w:tcPr>
            <w:tcW w:w="2472" w:type="dxa"/>
            <w:tcBorders>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trike/>
                <w:sz w:val="24"/>
                <w:szCs w:val="24"/>
              </w:rPr>
            </w:pPr>
            <w:r>
              <w:rPr>
                <w:rFonts w:ascii="Times New Roman" w:hAnsi="Times New Roman" w:cs="Arial"/>
                <w:sz w:val="24"/>
                <w:szCs w:val="24"/>
              </w:rPr>
              <w:t>586 (1)</w:t>
            </w:r>
          </w:p>
        </w:tc>
        <w:tc>
          <w:tcPr>
            <w:tcW w:w="2059" w:type="dxa"/>
            <w:tcBorders>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trike/>
                <w:sz w:val="24"/>
                <w:szCs w:val="24"/>
              </w:rPr>
            </w:pPr>
            <w:r w:rsidRPr="007C2491">
              <w:rPr>
                <w:rFonts w:ascii="Times New Roman" w:hAnsi="Times New Roman" w:cs="Arial"/>
                <w:sz w:val="24"/>
                <w:szCs w:val="24"/>
              </w:rPr>
              <w:t>-</w:t>
            </w:r>
          </w:p>
        </w:tc>
        <w:tc>
          <w:tcPr>
            <w:tcW w:w="2537" w:type="dxa"/>
            <w:tcBorders>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trike/>
                <w:sz w:val="24"/>
                <w:szCs w:val="24"/>
              </w:rPr>
            </w:pPr>
            <w:r w:rsidRPr="007C2491">
              <w:rPr>
                <w:rFonts w:ascii="Times New Roman" w:hAnsi="Times New Roman" w:cs="Arial"/>
                <w:sz w:val="24"/>
                <w:szCs w:val="24"/>
              </w:rPr>
              <w:t>-</w:t>
            </w:r>
          </w:p>
        </w:tc>
      </w:tr>
      <w:tr w:rsidR="004B13D3" w:rsidRPr="00D448D9" w:rsidTr="001A2980">
        <w:tc>
          <w:tcPr>
            <w:tcW w:w="2508" w:type="dxa"/>
            <w:tcBorders>
              <w:top w:val="nil"/>
              <w:bottom w:val="single" w:sz="4" w:space="0" w:color="auto"/>
              <w:right w:val="nil"/>
            </w:tcBorders>
          </w:tcPr>
          <w:p w:rsidR="004B13D3" w:rsidRPr="00D448D9" w:rsidRDefault="004B13D3" w:rsidP="001A2980">
            <w:pPr>
              <w:pStyle w:val="NoSpacing"/>
              <w:rPr>
                <w:rFonts w:ascii="Times New Roman" w:hAnsi="Times New Roman" w:cs="Arial"/>
                <w:i/>
                <w:sz w:val="24"/>
                <w:szCs w:val="24"/>
              </w:rPr>
            </w:pPr>
          </w:p>
        </w:tc>
        <w:tc>
          <w:tcPr>
            <w:tcW w:w="2472" w:type="dxa"/>
            <w:tcBorders>
              <w:top w:val="nil"/>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606 (1)</w:t>
            </w:r>
          </w:p>
        </w:tc>
        <w:tc>
          <w:tcPr>
            <w:tcW w:w="2059" w:type="dxa"/>
            <w:tcBorders>
              <w:top w:val="nil"/>
              <w:left w:val="nil"/>
              <w:bottom w:val="single" w:sz="4" w:space="0" w:color="auto"/>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bottom w:val="single" w:sz="4" w:space="0" w:color="auto"/>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bottom w:val="nil"/>
              <w:right w:val="nil"/>
            </w:tcBorders>
          </w:tcPr>
          <w:p w:rsidR="004B13D3" w:rsidRPr="00224ADA" w:rsidRDefault="004B13D3" w:rsidP="001A2980">
            <w:pPr>
              <w:pStyle w:val="NoSpacing"/>
              <w:keepNext/>
              <w:keepLines/>
              <w:spacing w:before="200"/>
              <w:outlineLvl w:val="1"/>
              <w:rPr>
                <w:rFonts w:ascii="Times New Roman" w:hAnsi="Times New Roman" w:cs="Arial"/>
                <w:i/>
                <w:sz w:val="24"/>
                <w:szCs w:val="24"/>
              </w:rPr>
            </w:pPr>
            <w:proofErr w:type="spellStart"/>
            <w:r>
              <w:rPr>
                <w:rFonts w:ascii="Times New Roman" w:hAnsi="Times New Roman" w:cs="Arial"/>
                <w:i/>
                <w:sz w:val="24"/>
                <w:szCs w:val="24"/>
              </w:rPr>
              <w:t>igiC</w:t>
            </w:r>
            <w:proofErr w:type="spellEnd"/>
            <w:r>
              <w:rPr>
                <w:rFonts w:ascii="Times New Roman" w:hAnsi="Times New Roman" w:cs="Arial"/>
                <w:i/>
                <w:sz w:val="24"/>
                <w:szCs w:val="24"/>
              </w:rPr>
              <w:t xml:space="preserve"> </w:t>
            </w:r>
            <w:r>
              <w:rPr>
                <w:rFonts w:ascii="Times New Roman" w:hAnsi="Times New Roman" w:cs="Arial"/>
                <w:sz w:val="24"/>
                <w:szCs w:val="24"/>
              </w:rPr>
              <w:t>(RBY4I_3713)</w:t>
            </w:r>
          </w:p>
        </w:tc>
        <w:tc>
          <w:tcPr>
            <w:tcW w:w="2472" w:type="dxa"/>
            <w:tcBorders>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362 (1)</w:t>
            </w:r>
          </w:p>
        </w:tc>
        <w:tc>
          <w:tcPr>
            <w:tcW w:w="2059" w:type="dxa"/>
            <w:tcBorders>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top w:val="nil"/>
              <w:bottom w:val="single" w:sz="4" w:space="0" w:color="auto"/>
              <w:right w:val="nil"/>
            </w:tcBorders>
          </w:tcPr>
          <w:p w:rsidR="004B13D3" w:rsidRPr="00D448D9" w:rsidRDefault="004B13D3" w:rsidP="001A2980">
            <w:pPr>
              <w:pStyle w:val="NoSpacing"/>
              <w:rPr>
                <w:rFonts w:ascii="Times New Roman" w:hAnsi="Times New Roman" w:cs="Arial"/>
                <w:i/>
                <w:sz w:val="24"/>
                <w:szCs w:val="24"/>
              </w:rPr>
            </w:pPr>
          </w:p>
        </w:tc>
        <w:tc>
          <w:tcPr>
            <w:tcW w:w="2472" w:type="dxa"/>
            <w:tcBorders>
              <w:top w:val="nil"/>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498 (1)</w:t>
            </w:r>
          </w:p>
        </w:tc>
        <w:tc>
          <w:tcPr>
            <w:tcW w:w="2059" w:type="dxa"/>
            <w:tcBorders>
              <w:top w:val="nil"/>
              <w:left w:val="nil"/>
              <w:bottom w:val="single" w:sz="4" w:space="0" w:color="auto"/>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bottom w:val="single" w:sz="4" w:space="0" w:color="auto"/>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bottom w:val="nil"/>
              <w:right w:val="nil"/>
            </w:tcBorders>
          </w:tcPr>
          <w:p w:rsidR="004B13D3" w:rsidRPr="00224ADA" w:rsidRDefault="004B13D3" w:rsidP="001A2980">
            <w:pPr>
              <w:pStyle w:val="NoSpacing"/>
              <w:keepNext/>
              <w:keepLines/>
              <w:spacing w:before="200"/>
              <w:outlineLvl w:val="1"/>
              <w:rPr>
                <w:rFonts w:ascii="Times New Roman" w:hAnsi="Times New Roman" w:cs="Arial"/>
                <w:i/>
                <w:sz w:val="24"/>
                <w:szCs w:val="24"/>
              </w:rPr>
            </w:pPr>
            <w:proofErr w:type="spellStart"/>
            <w:r>
              <w:rPr>
                <w:rFonts w:ascii="Times New Roman" w:hAnsi="Times New Roman" w:cs="Arial"/>
                <w:i/>
                <w:sz w:val="24"/>
                <w:szCs w:val="24"/>
              </w:rPr>
              <w:t>igiD</w:t>
            </w:r>
            <w:proofErr w:type="spellEnd"/>
            <w:r>
              <w:rPr>
                <w:rFonts w:ascii="Times New Roman" w:hAnsi="Times New Roman" w:cs="Arial"/>
                <w:i/>
                <w:sz w:val="24"/>
                <w:szCs w:val="24"/>
              </w:rPr>
              <w:t xml:space="preserve"> </w:t>
            </w:r>
            <w:r>
              <w:rPr>
                <w:rFonts w:ascii="Times New Roman" w:hAnsi="Times New Roman" w:cs="Arial"/>
                <w:sz w:val="24"/>
                <w:szCs w:val="24"/>
              </w:rPr>
              <w:t>(RBY4I_2890)</w:t>
            </w:r>
          </w:p>
        </w:tc>
        <w:tc>
          <w:tcPr>
            <w:tcW w:w="2472" w:type="dxa"/>
            <w:tcBorders>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595 (2)</w:t>
            </w:r>
          </w:p>
        </w:tc>
        <w:tc>
          <w:tcPr>
            <w:tcW w:w="2059" w:type="dxa"/>
            <w:tcBorders>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top w:val="nil"/>
              <w:bottom w:val="nil"/>
              <w:right w:val="nil"/>
            </w:tcBorders>
          </w:tcPr>
          <w:p w:rsidR="004B13D3" w:rsidRPr="00D448D9" w:rsidRDefault="004B13D3" w:rsidP="001A2980">
            <w:pPr>
              <w:pStyle w:val="NoSpacing"/>
              <w:rPr>
                <w:rFonts w:ascii="Times New Roman" w:hAnsi="Times New Roman" w:cs="Arial"/>
                <w:i/>
                <w:sz w:val="24"/>
                <w:szCs w:val="24"/>
              </w:rPr>
            </w:pPr>
          </w:p>
        </w:tc>
        <w:tc>
          <w:tcPr>
            <w:tcW w:w="2472" w:type="dxa"/>
            <w:tcBorders>
              <w:top w:val="nil"/>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1692 (2)</w:t>
            </w:r>
          </w:p>
        </w:tc>
        <w:tc>
          <w:tcPr>
            <w:tcW w:w="2059" w:type="dxa"/>
            <w:tcBorders>
              <w:top w:val="nil"/>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top w:val="nil"/>
              <w:bottom w:val="nil"/>
              <w:right w:val="nil"/>
            </w:tcBorders>
          </w:tcPr>
          <w:p w:rsidR="004B13D3" w:rsidRPr="00D448D9" w:rsidRDefault="004B13D3" w:rsidP="001A2980">
            <w:pPr>
              <w:pStyle w:val="NoSpacing"/>
              <w:rPr>
                <w:rFonts w:ascii="Times New Roman" w:hAnsi="Times New Roman" w:cs="Arial"/>
                <w:i/>
                <w:sz w:val="24"/>
                <w:szCs w:val="24"/>
              </w:rPr>
            </w:pPr>
          </w:p>
        </w:tc>
        <w:tc>
          <w:tcPr>
            <w:tcW w:w="2472" w:type="dxa"/>
            <w:tcBorders>
              <w:top w:val="nil"/>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2968 (2)</w:t>
            </w:r>
          </w:p>
        </w:tc>
        <w:tc>
          <w:tcPr>
            <w:tcW w:w="2059" w:type="dxa"/>
            <w:tcBorders>
              <w:top w:val="nil"/>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top w:val="nil"/>
              <w:bottom w:val="single" w:sz="4" w:space="0" w:color="auto"/>
              <w:right w:val="nil"/>
            </w:tcBorders>
          </w:tcPr>
          <w:p w:rsidR="004B13D3" w:rsidRPr="00D448D9" w:rsidRDefault="004B13D3" w:rsidP="001A2980">
            <w:pPr>
              <w:pStyle w:val="NoSpacing"/>
              <w:rPr>
                <w:rFonts w:ascii="Times New Roman" w:hAnsi="Times New Roman" w:cs="Arial"/>
                <w:i/>
                <w:sz w:val="24"/>
                <w:szCs w:val="24"/>
              </w:rPr>
            </w:pPr>
          </w:p>
        </w:tc>
        <w:tc>
          <w:tcPr>
            <w:tcW w:w="2472" w:type="dxa"/>
            <w:tcBorders>
              <w:top w:val="nil"/>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2496 (2)</w:t>
            </w:r>
          </w:p>
        </w:tc>
        <w:tc>
          <w:tcPr>
            <w:tcW w:w="2059" w:type="dxa"/>
            <w:tcBorders>
              <w:top w:val="nil"/>
              <w:left w:val="nil"/>
              <w:bottom w:val="single" w:sz="4" w:space="0" w:color="auto"/>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bottom w:val="single" w:sz="4" w:space="0" w:color="auto"/>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bottom w:val="nil"/>
              <w:right w:val="nil"/>
            </w:tcBorders>
          </w:tcPr>
          <w:p w:rsidR="004B13D3" w:rsidRPr="00224ADA" w:rsidRDefault="004B13D3" w:rsidP="001A2980">
            <w:pPr>
              <w:pStyle w:val="NoSpacing"/>
              <w:keepNext/>
              <w:keepLines/>
              <w:spacing w:before="200"/>
              <w:outlineLvl w:val="1"/>
              <w:rPr>
                <w:rFonts w:ascii="Times New Roman" w:hAnsi="Times New Roman" w:cs="Arial"/>
                <w:i/>
                <w:sz w:val="24"/>
                <w:szCs w:val="24"/>
              </w:rPr>
            </w:pPr>
            <w:proofErr w:type="spellStart"/>
            <w:r>
              <w:rPr>
                <w:rFonts w:ascii="Times New Roman" w:hAnsi="Times New Roman" w:cs="Arial"/>
                <w:i/>
                <w:sz w:val="24"/>
                <w:szCs w:val="24"/>
              </w:rPr>
              <w:t>luxR</w:t>
            </w:r>
            <w:proofErr w:type="spellEnd"/>
            <w:r>
              <w:rPr>
                <w:rFonts w:ascii="Times New Roman" w:hAnsi="Times New Roman" w:cs="Arial"/>
                <w:i/>
                <w:sz w:val="24"/>
                <w:szCs w:val="24"/>
              </w:rPr>
              <w:t xml:space="preserve"> </w:t>
            </w:r>
            <w:r>
              <w:rPr>
                <w:rFonts w:ascii="Times New Roman" w:hAnsi="Times New Roman" w:cs="Arial"/>
                <w:sz w:val="24"/>
                <w:szCs w:val="24"/>
              </w:rPr>
              <w:t>(RBY4I_1689)</w:t>
            </w:r>
          </w:p>
        </w:tc>
        <w:tc>
          <w:tcPr>
            <w:tcW w:w="2472" w:type="dxa"/>
            <w:tcBorders>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269 (1)</w:t>
            </w:r>
          </w:p>
        </w:tc>
        <w:tc>
          <w:tcPr>
            <w:tcW w:w="2059" w:type="dxa"/>
            <w:tcBorders>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top w:val="nil"/>
              <w:bottom w:val="single" w:sz="4" w:space="0" w:color="auto"/>
              <w:right w:val="nil"/>
            </w:tcBorders>
          </w:tcPr>
          <w:p w:rsidR="004B13D3" w:rsidRPr="00D448D9" w:rsidRDefault="004B13D3" w:rsidP="001A2980">
            <w:pPr>
              <w:pStyle w:val="NoSpacing"/>
              <w:rPr>
                <w:rFonts w:ascii="Times New Roman" w:hAnsi="Times New Roman" w:cs="Arial"/>
                <w:sz w:val="24"/>
                <w:szCs w:val="24"/>
              </w:rPr>
            </w:pPr>
          </w:p>
        </w:tc>
        <w:tc>
          <w:tcPr>
            <w:tcW w:w="2472" w:type="dxa"/>
            <w:tcBorders>
              <w:top w:val="nil"/>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373 (1)</w:t>
            </w:r>
          </w:p>
        </w:tc>
        <w:tc>
          <w:tcPr>
            <w:tcW w:w="2059" w:type="dxa"/>
            <w:tcBorders>
              <w:top w:val="nil"/>
              <w:left w:val="nil"/>
              <w:bottom w:val="single" w:sz="4" w:space="0" w:color="auto"/>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bottom w:val="single" w:sz="4" w:space="0" w:color="auto"/>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bottom w:val="single" w:sz="4" w:space="0" w:color="auto"/>
              <w:right w:val="nil"/>
            </w:tcBorders>
          </w:tcPr>
          <w:p w:rsidR="004B13D3" w:rsidRPr="00224ADA" w:rsidRDefault="004B13D3" w:rsidP="001A2980">
            <w:pPr>
              <w:pStyle w:val="NoSpacing"/>
              <w:keepNext/>
              <w:keepLines/>
              <w:spacing w:before="200"/>
              <w:outlineLvl w:val="1"/>
              <w:rPr>
                <w:rFonts w:ascii="Times New Roman" w:hAnsi="Times New Roman" w:cs="Arial"/>
                <w:i/>
                <w:sz w:val="24"/>
                <w:szCs w:val="24"/>
              </w:rPr>
            </w:pPr>
            <w:proofErr w:type="spellStart"/>
            <w:r>
              <w:rPr>
                <w:rFonts w:ascii="Times New Roman" w:hAnsi="Times New Roman" w:cs="Arial"/>
                <w:i/>
                <w:sz w:val="24"/>
                <w:szCs w:val="24"/>
              </w:rPr>
              <w:t>luxI</w:t>
            </w:r>
            <w:proofErr w:type="spellEnd"/>
            <w:r>
              <w:rPr>
                <w:rFonts w:ascii="Times New Roman" w:hAnsi="Times New Roman" w:cs="Arial"/>
                <w:i/>
                <w:sz w:val="24"/>
                <w:szCs w:val="24"/>
              </w:rPr>
              <w:t xml:space="preserve"> </w:t>
            </w:r>
            <w:r>
              <w:rPr>
                <w:rFonts w:ascii="Times New Roman" w:hAnsi="Times New Roman" w:cs="Arial"/>
                <w:sz w:val="24"/>
                <w:szCs w:val="24"/>
              </w:rPr>
              <w:t>(RBY4I_3631)</w:t>
            </w:r>
          </w:p>
        </w:tc>
        <w:tc>
          <w:tcPr>
            <w:tcW w:w="2472" w:type="dxa"/>
            <w:tcBorders>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N/A (0)</w:t>
            </w:r>
          </w:p>
        </w:tc>
        <w:tc>
          <w:tcPr>
            <w:tcW w:w="2059" w:type="dxa"/>
            <w:tcBorders>
              <w:left w:val="nil"/>
              <w:bottom w:val="single" w:sz="4" w:space="0" w:color="auto"/>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N/A</w:t>
            </w:r>
          </w:p>
        </w:tc>
        <w:tc>
          <w:tcPr>
            <w:tcW w:w="2537" w:type="dxa"/>
            <w:tcBorders>
              <w:left w:val="nil"/>
              <w:bottom w:val="single" w:sz="4" w:space="0" w:color="auto"/>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N/A</w:t>
            </w:r>
          </w:p>
        </w:tc>
      </w:tr>
      <w:tr w:rsidR="004B13D3" w:rsidRPr="00D448D9" w:rsidTr="001A2980">
        <w:tc>
          <w:tcPr>
            <w:tcW w:w="2508" w:type="dxa"/>
            <w:tcBorders>
              <w:bottom w:val="nil"/>
              <w:right w:val="nil"/>
            </w:tcBorders>
          </w:tcPr>
          <w:p w:rsidR="004B13D3" w:rsidRPr="00224ADA" w:rsidRDefault="004B13D3" w:rsidP="001A2980">
            <w:pPr>
              <w:pStyle w:val="NoSpacing"/>
              <w:keepNext/>
              <w:keepLines/>
              <w:spacing w:before="200"/>
              <w:outlineLvl w:val="1"/>
              <w:rPr>
                <w:rFonts w:ascii="Times New Roman" w:hAnsi="Times New Roman" w:cs="Arial"/>
                <w:sz w:val="24"/>
                <w:szCs w:val="24"/>
              </w:rPr>
            </w:pPr>
            <w:proofErr w:type="spellStart"/>
            <w:r>
              <w:rPr>
                <w:rFonts w:ascii="Times New Roman" w:hAnsi="Times New Roman" w:cs="Arial"/>
                <w:i/>
                <w:sz w:val="24"/>
                <w:szCs w:val="24"/>
              </w:rPr>
              <w:t>luxR</w:t>
            </w:r>
            <w:proofErr w:type="spellEnd"/>
            <w:r>
              <w:rPr>
                <w:rFonts w:ascii="Times New Roman" w:hAnsi="Times New Roman" w:cs="Arial"/>
                <w:i/>
                <w:sz w:val="24"/>
                <w:szCs w:val="24"/>
              </w:rPr>
              <w:t xml:space="preserve"> </w:t>
            </w:r>
            <w:r>
              <w:rPr>
                <w:rFonts w:ascii="Times New Roman" w:hAnsi="Times New Roman" w:cs="Arial"/>
                <w:sz w:val="24"/>
                <w:szCs w:val="24"/>
              </w:rPr>
              <w:t>(RBY4I_1027)</w:t>
            </w:r>
          </w:p>
        </w:tc>
        <w:tc>
          <w:tcPr>
            <w:tcW w:w="2472" w:type="dxa"/>
            <w:tcBorders>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429 (1)</w:t>
            </w:r>
          </w:p>
        </w:tc>
        <w:tc>
          <w:tcPr>
            <w:tcW w:w="2059" w:type="dxa"/>
            <w:tcBorders>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top w:val="nil"/>
              <w:bottom w:val="single" w:sz="4" w:space="0" w:color="auto"/>
              <w:right w:val="nil"/>
            </w:tcBorders>
          </w:tcPr>
          <w:p w:rsidR="004B13D3" w:rsidRPr="00D448D9" w:rsidRDefault="004B13D3" w:rsidP="001A2980">
            <w:pPr>
              <w:pStyle w:val="NoSpacing"/>
              <w:rPr>
                <w:rFonts w:ascii="Times New Roman" w:hAnsi="Times New Roman" w:cs="Arial"/>
                <w:sz w:val="24"/>
                <w:szCs w:val="24"/>
              </w:rPr>
            </w:pPr>
          </w:p>
        </w:tc>
        <w:tc>
          <w:tcPr>
            <w:tcW w:w="2472" w:type="dxa"/>
            <w:tcBorders>
              <w:top w:val="nil"/>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154 (1)</w:t>
            </w:r>
          </w:p>
        </w:tc>
        <w:tc>
          <w:tcPr>
            <w:tcW w:w="2059" w:type="dxa"/>
            <w:tcBorders>
              <w:top w:val="nil"/>
              <w:left w:val="nil"/>
              <w:bottom w:val="single" w:sz="4" w:space="0" w:color="auto"/>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bottom w:val="single" w:sz="4" w:space="0" w:color="auto"/>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bottom w:val="single" w:sz="4" w:space="0" w:color="auto"/>
              <w:right w:val="nil"/>
            </w:tcBorders>
          </w:tcPr>
          <w:p w:rsidR="004B13D3" w:rsidRPr="00224ADA" w:rsidRDefault="004B13D3" w:rsidP="001A2980">
            <w:pPr>
              <w:pStyle w:val="NoSpacing"/>
              <w:keepNext/>
              <w:keepLines/>
              <w:spacing w:before="200"/>
              <w:outlineLvl w:val="1"/>
              <w:rPr>
                <w:rFonts w:ascii="Times New Roman" w:hAnsi="Times New Roman" w:cs="Arial"/>
                <w:i/>
                <w:sz w:val="24"/>
                <w:szCs w:val="24"/>
              </w:rPr>
            </w:pPr>
            <w:proofErr w:type="spellStart"/>
            <w:r>
              <w:rPr>
                <w:rFonts w:ascii="Times New Roman" w:hAnsi="Times New Roman" w:cs="Arial"/>
                <w:i/>
                <w:sz w:val="24"/>
                <w:szCs w:val="24"/>
              </w:rPr>
              <w:t>luxI</w:t>
            </w:r>
            <w:proofErr w:type="spellEnd"/>
            <w:r>
              <w:rPr>
                <w:rFonts w:ascii="Times New Roman" w:hAnsi="Times New Roman" w:cs="Arial"/>
                <w:sz w:val="24"/>
                <w:szCs w:val="24"/>
              </w:rPr>
              <w:t xml:space="preserve"> (RBY4I_3464)</w:t>
            </w:r>
          </w:p>
        </w:tc>
        <w:tc>
          <w:tcPr>
            <w:tcW w:w="2472" w:type="dxa"/>
            <w:tcBorders>
              <w:left w:val="nil"/>
              <w:bottom w:val="single" w:sz="4" w:space="0" w:color="auto"/>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373 (1)</w:t>
            </w:r>
          </w:p>
        </w:tc>
        <w:tc>
          <w:tcPr>
            <w:tcW w:w="2059" w:type="dxa"/>
            <w:tcBorders>
              <w:left w:val="nil"/>
              <w:bottom w:val="single" w:sz="4" w:space="0" w:color="auto"/>
              <w:right w:val="nil"/>
            </w:tcBorders>
            <w:vAlign w:val="bottom"/>
          </w:tcPr>
          <w:p w:rsidR="004B13D3" w:rsidRPr="007C2491" w:rsidRDefault="004B13D3" w:rsidP="001A2980">
            <w:pPr>
              <w:pStyle w:val="NoSpacing"/>
              <w:jc w:val="center"/>
              <w:rPr>
                <w:rFonts w:ascii="Times New Roman" w:hAnsi="Times New Roman" w:cs="Arial"/>
                <w:sz w:val="24"/>
                <w:szCs w:val="24"/>
              </w:rPr>
            </w:pPr>
            <w:r w:rsidRPr="007C2491">
              <w:rPr>
                <w:rFonts w:ascii="Times New Roman" w:hAnsi="Times New Roman" w:cs="Arial"/>
                <w:sz w:val="24"/>
                <w:szCs w:val="24"/>
              </w:rPr>
              <w:t>-</w:t>
            </w:r>
          </w:p>
        </w:tc>
        <w:tc>
          <w:tcPr>
            <w:tcW w:w="2537" w:type="dxa"/>
            <w:tcBorders>
              <w:left w:val="nil"/>
              <w:bottom w:val="single" w:sz="4" w:space="0" w:color="auto"/>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bottom w:val="nil"/>
              <w:right w:val="nil"/>
            </w:tcBorders>
          </w:tcPr>
          <w:p w:rsidR="004B13D3" w:rsidRPr="00224ADA" w:rsidRDefault="004B13D3" w:rsidP="001A2980">
            <w:pPr>
              <w:pStyle w:val="NoSpacing"/>
              <w:keepNext/>
              <w:keepLines/>
              <w:spacing w:before="200"/>
              <w:outlineLvl w:val="1"/>
              <w:rPr>
                <w:rFonts w:ascii="Times New Roman" w:hAnsi="Times New Roman" w:cs="Arial"/>
                <w:sz w:val="24"/>
                <w:szCs w:val="24"/>
              </w:rPr>
            </w:pPr>
            <w:proofErr w:type="spellStart"/>
            <w:r>
              <w:rPr>
                <w:rFonts w:ascii="Times New Roman" w:hAnsi="Times New Roman" w:cs="Arial"/>
                <w:i/>
                <w:sz w:val="24"/>
                <w:szCs w:val="24"/>
              </w:rPr>
              <w:t>clpA</w:t>
            </w:r>
            <w:proofErr w:type="spellEnd"/>
            <w:r>
              <w:rPr>
                <w:rFonts w:ascii="Times New Roman" w:hAnsi="Times New Roman" w:cs="Arial"/>
                <w:i/>
                <w:sz w:val="24"/>
                <w:szCs w:val="24"/>
              </w:rPr>
              <w:t xml:space="preserve"> </w:t>
            </w:r>
            <w:r>
              <w:rPr>
                <w:rFonts w:ascii="Times New Roman" w:hAnsi="Times New Roman" w:cs="Arial"/>
                <w:sz w:val="24"/>
                <w:szCs w:val="24"/>
              </w:rPr>
              <w:t>(RBY4I_3424)</w:t>
            </w:r>
          </w:p>
        </w:tc>
        <w:tc>
          <w:tcPr>
            <w:tcW w:w="2472" w:type="dxa"/>
            <w:tcBorders>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443 (3)</w:t>
            </w:r>
          </w:p>
        </w:tc>
        <w:tc>
          <w:tcPr>
            <w:tcW w:w="2059" w:type="dxa"/>
            <w:tcBorders>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top w:val="nil"/>
              <w:bottom w:val="nil"/>
              <w:right w:val="nil"/>
            </w:tcBorders>
          </w:tcPr>
          <w:p w:rsidR="004B13D3" w:rsidRPr="00D448D9" w:rsidRDefault="004B13D3" w:rsidP="001A2980">
            <w:pPr>
              <w:pStyle w:val="NoSpacing"/>
              <w:rPr>
                <w:rFonts w:ascii="Times New Roman" w:hAnsi="Times New Roman" w:cs="Arial"/>
                <w:sz w:val="24"/>
                <w:szCs w:val="24"/>
              </w:rPr>
            </w:pPr>
          </w:p>
        </w:tc>
        <w:tc>
          <w:tcPr>
            <w:tcW w:w="2472" w:type="dxa"/>
            <w:tcBorders>
              <w:top w:val="nil"/>
              <w:left w:val="nil"/>
              <w:bottom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446 (1)</w:t>
            </w:r>
          </w:p>
        </w:tc>
        <w:tc>
          <w:tcPr>
            <w:tcW w:w="2059" w:type="dxa"/>
            <w:tcBorders>
              <w:top w:val="nil"/>
              <w:left w:val="nil"/>
              <w:bottom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bottom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r w:rsidR="004B13D3" w:rsidRPr="00D448D9" w:rsidTr="001A2980">
        <w:tc>
          <w:tcPr>
            <w:tcW w:w="2508" w:type="dxa"/>
            <w:tcBorders>
              <w:top w:val="nil"/>
              <w:right w:val="nil"/>
            </w:tcBorders>
          </w:tcPr>
          <w:p w:rsidR="004B13D3" w:rsidRPr="00D448D9" w:rsidRDefault="004B13D3" w:rsidP="001A2980">
            <w:pPr>
              <w:pStyle w:val="NoSpacing"/>
              <w:rPr>
                <w:rFonts w:ascii="Times New Roman" w:hAnsi="Times New Roman" w:cs="Arial"/>
                <w:i/>
                <w:sz w:val="24"/>
                <w:szCs w:val="24"/>
              </w:rPr>
            </w:pPr>
          </w:p>
        </w:tc>
        <w:tc>
          <w:tcPr>
            <w:tcW w:w="2472" w:type="dxa"/>
            <w:tcBorders>
              <w:top w:val="nil"/>
              <w:left w:val="nil"/>
              <w:right w:val="nil"/>
            </w:tcBorders>
          </w:tcPr>
          <w:p w:rsidR="004B13D3" w:rsidRPr="00224ADA" w:rsidRDefault="004B13D3" w:rsidP="001A2980">
            <w:pPr>
              <w:pStyle w:val="NoSpacing"/>
              <w:keepNext/>
              <w:keepLines/>
              <w:spacing w:before="200"/>
              <w:jc w:val="center"/>
              <w:outlineLvl w:val="1"/>
              <w:rPr>
                <w:rFonts w:ascii="Times New Roman" w:hAnsi="Times New Roman" w:cs="Arial"/>
                <w:sz w:val="24"/>
                <w:szCs w:val="24"/>
              </w:rPr>
            </w:pPr>
            <w:r>
              <w:rPr>
                <w:rFonts w:ascii="Times New Roman" w:hAnsi="Times New Roman" w:cs="Arial"/>
                <w:sz w:val="24"/>
                <w:szCs w:val="24"/>
              </w:rPr>
              <w:t>447 (1)</w:t>
            </w:r>
          </w:p>
        </w:tc>
        <w:tc>
          <w:tcPr>
            <w:tcW w:w="2059" w:type="dxa"/>
            <w:tcBorders>
              <w:top w:val="nil"/>
              <w:left w:val="nil"/>
              <w:righ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c>
          <w:tcPr>
            <w:tcW w:w="2537" w:type="dxa"/>
            <w:tcBorders>
              <w:top w:val="nil"/>
              <w:left w:val="nil"/>
            </w:tcBorders>
            <w:vAlign w:val="center"/>
          </w:tcPr>
          <w:p w:rsidR="004B13D3" w:rsidRPr="007C2491" w:rsidRDefault="004B13D3" w:rsidP="001A2980">
            <w:pPr>
              <w:pStyle w:val="NoSpacing"/>
              <w:keepNext/>
              <w:keepLines/>
              <w:spacing w:before="200"/>
              <w:jc w:val="center"/>
              <w:outlineLvl w:val="1"/>
              <w:rPr>
                <w:rFonts w:ascii="Times New Roman" w:hAnsi="Times New Roman" w:cs="Arial"/>
                <w:sz w:val="24"/>
                <w:szCs w:val="24"/>
              </w:rPr>
            </w:pPr>
            <w:r w:rsidRPr="007C2491">
              <w:rPr>
                <w:rFonts w:ascii="Times New Roman" w:hAnsi="Times New Roman" w:cs="Arial"/>
                <w:sz w:val="24"/>
                <w:szCs w:val="24"/>
              </w:rPr>
              <w:t>++</w:t>
            </w:r>
          </w:p>
        </w:tc>
      </w:tr>
    </w:tbl>
    <w:p w:rsidR="00F64537" w:rsidRDefault="00F64537" w:rsidP="004B13D3">
      <w:pPr>
        <w:spacing w:line="240" w:lineRule="auto"/>
        <w:rPr>
          <w:rFonts w:ascii="Times New Roman" w:hAnsi="Times New Roman" w:cs="Arial"/>
          <w:sz w:val="24"/>
          <w:szCs w:val="24"/>
          <w:vertAlign w:val="superscript"/>
        </w:rPr>
      </w:pPr>
    </w:p>
    <w:p w:rsidR="00F64537" w:rsidRDefault="00F64537" w:rsidP="004B13D3">
      <w:pPr>
        <w:spacing w:line="240" w:lineRule="auto"/>
        <w:rPr>
          <w:rFonts w:ascii="Times New Roman" w:hAnsi="Times New Roman" w:cs="Arial"/>
          <w:sz w:val="24"/>
          <w:szCs w:val="24"/>
          <w:vertAlign w:val="superscript"/>
        </w:rPr>
      </w:pPr>
    </w:p>
    <w:p w:rsidR="004B13D3" w:rsidRPr="00D448D9" w:rsidRDefault="004B13D3" w:rsidP="004B13D3">
      <w:pPr>
        <w:spacing w:line="240" w:lineRule="auto"/>
        <w:rPr>
          <w:rFonts w:ascii="Times New Roman" w:hAnsi="Times New Roman" w:cs="Arial"/>
          <w:b/>
          <w:sz w:val="24"/>
          <w:szCs w:val="24"/>
        </w:rPr>
        <w:sectPr w:rsidR="004B13D3" w:rsidRPr="00D448D9" w:rsidSect="00271034">
          <w:pgSz w:w="12240" w:h="15840" w:code="1"/>
          <w:pgMar w:top="1440" w:right="1440" w:bottom="1440" w:left="1440" w:header="720" w:footer="720" w:gutter="0"/>
          <w:pgNumType w:start="1"/>
          <w:cols w:space="720"/>
          <w:titlePg/>
          <w:docGrid w:linePitch="360"/>
        </w:sectPr>
      </w:pPr>
      <w:proofErr w:type="spellStart"/>
      <w:proofErr w:type="gramStart"/>
      <w:r>
        <w:rPr>
          <w:rFonts w:ascii="Times New Roman" w:hAnsi="Times New Roman" w:cs="Arial"/>
          <w:sz w:val="24"/>
          <w:szCs w:val="24"/>
          <w:vertAlign w:val="superscript"/>
        </w:rPr>
        <w:t>a</w:t>
      </w:r>
      <w:r>
        <w:rPr>
          <w:rFonts w:ascii="Times New Roman" w:hAnsi="Times New Roman" w:cs="Arial"/>
          <w:sz w:val="24"/>
          <w:szCs w:val="24"/>
        </w:rPr>
        <w:t>Nucleotide</w:t>
      </w:r>
      <w:proofErr w:type="spellEnd"/>
      <w:proofErr w:type="gramEnd"/>
      <w:r>
        <w:rPr>
          <w:rFonts w:ascii="Times New Roman" w:hAnsi="Times New Roman" w:cs="Arial"/>
          <w:sz w:val="24"/>
          <w:szCs w:val="24"/>
        </w:rPr>
        <w:t xml:space="preserve"> position within the designated gene; the number of individual mutants isolated with an insertion at that position are indicated in parenthesis.  </w:t>
      </w:r>
      <w:proofErr w:type="spellStart"/>
      <w:proofErr w:type="gramStart"/>
      <w:r>
        <w:rPr>
          <w:rFonts w:ascii="Times New Roman" w:hAnsi="Times New Roman" w:cs="Arial"/>
          <w:sz w:val="24"/>
          <w:szCs w:val="24"/>
          <w:vertAlign w:val="superscript"/>
        </w:rPr>
        <w:t>b</w:t>
      </w:r>
      <w:r>
        <w:rPr>
          <w:rFonts w:ascii="Times New Roman" w:hAnsi="Times New Roman" w:cs="Arial"/>
          <w:sz w:val="24"/>
          <w:szCs w:val="24"/>
        </w:rPr>
        <w:t>Pigmentation</w:t>
      </w:r>
      <w:proofErr w:type="spellEnd"/>
      <w:proofErr w:type="gramEnd"/>
      <w:r>
        <w:rPr>
          <w:rFonts w:ascii="Times New Roman" w:hAnsi="Times New Roman" w:cs="Arial"/>
          <w:sz w:val="24"/>
          <w:szCs w:val="24"/>
        </w:rPr>
        <w:t xml:space="preserve"> and inhibition scores are relative to wildtype, with (-) indicating no pigmentation and no inhibition and (++) indicating enhanced pigmentation and inhibition, as determined by plate assays.  N/A indicates that no mutants with insertions in that gene were found in the library.</w:t>
      </w:r>
    </w:p>
    <w:p w:rsidR="004B13D3" w:rsidRDefault="004B13D3" w:rsidP="004B13D3">
      <w:pPr>
        <w:pStyle w:val="Caption"/>
        <w:keepNext/>
        <w:rPr>
          <w:rFonts w:ascii="Times New Roman" w:hAnsi="Times New Roman" w:cs="Arial"/>
          <w:b w:val="0"/>
          <w:color w:val="auto"/>
          <w:sz w:val="24"/>
          <w:szCs w:val="24"/>
        </w:rPr>
      </w:pPr>
      <w:proofErr w:type="gramStart"/>
      <w:r w:rsidRPr="00043985">
        <w:rPr>
          <w:rFonts w:ascii="Times New Roman" w:hAnsi="Times New Roman" w:cs="Arial"/>
          <w:color w:val="auto"/>
          <w:sz w:val="24"/>
          <w:szCs w:val="24"/>
        </w:rPr>
        <w:lastRenderedPageBreak/>
        <w:t>Table 2.</w:t>
      </w:r>
      <w:proofErr w:type="gramEnd"/>
      <w:r w:rsidRPr="00450122">
        <w:rPr>
          <w:rFonts w:ascii="Times New Roman" w:hAnsi="Times New Roman" w:cs="Arial"/>
          <w:b w:val="0"/>
          <w:color w:val="auto"/>
          <w:sz w:val="24"/>
          <w:szCs w:val="24"/>
        </w:rPr>
        <w:t xml:space="preserve">  </w:t>
      </w:r>
      <w:proofErr w:type="gramStart"/>
      <w:r w:rsidRPr="00450122">
        <w:rPr>
          <w:rFonts w:ascii="Times New Roman" w:hAnsi="Times New Roman" w:cs="Arial"/>
          <w:b w:val="0"/>
          <w:color w:val="auto"/>
          <w:sz w:val="24"/>
          <w:szCs w:val="24"/>
        </w:rPr>
        <w:t>Comparison of genes in indigoidine biosynthesis operons.</w:t>
      </w:r>
      <w:proofErr w:type="gramEnd"/>
    </w:p>
    <w:p w:rsidR="00F64537" w:rsidRPr="00F64537" w:rsidRDefault="00F64537" w:rsidP="00F64537"/>
    <w:tbl>
      <w:tblPr>
        <w:tblW w:w="10814" w:type="dxa"/>
        <w:tblInd w:w="93" w:type="dxa"/>
        <w:tblLook w:val="04A0" w:firstRow="1" w:lastRow="0" w:firstColumn="1" w:lastColumn="0" w:noHBand="0" w:noVBand="1"/>
      </w:tblPr>
      <w:tblGrid>
        <w:gridCol w:w="936"/>
        <w:gridCol w:w="4431"/>
        <w:gridCol w:w="1890"/>
        <w:gridCol w:w="1566"/>
        <w:gridCol w:w="2033"/>
      </w:tblGrid>
      <w:tr w:rsidR="004B13D3" w:rsidRPr="00D448D9" w:rsidTr="001A2980">
        <w:trPr>
          <w:trHeight w:val="870"/>
        </w:trPr>
        <w:tc>
          <w:tcPr>
            <w:tcW w:w="894" w:type="dxa"/>
            <w:tcBorders>
              <w:top w:val="single" w:sz="8" w:space="0" w:color="auto"/>
              <w:left w:val="single" w:sz="8" w:space="0" w:color="auto"/>
              <w:bottom w:val="single" w:sz="8"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b/>
                <w:color w:val="000000"/>
                <w:sz w:val="24"/>
                <w:szCs w:val="20"/>
              </w:rPr>
            </w:pPr>
            <w:r w:rsidRPr="00224ADA">
              <w:rPr>
                <w:rFonts w:ascii="Times New Roman" w:eastAsia="Times New Roman" w:hAnsi="Times New Roman" w:cs="Arial"/>
                <w:b/>
                <w:color w:val="000000"/>
                <w:sz w:val="24"/>
                <w:szCs w:val="20"/>
              </w:rPr>
              <w:t>Y4I operon</w:t>
            </w:r>
          </w:p>
        </w:tc>
        <w:tc>
          <w:tcPr>
            <w:tcW w:w="4431" w:type="dxa"/>
            <w:tcBorders>
              <w:top w:val="single" w:sz="8" w:space="0" w:color="auto"/>
              <w:left w:val="nil"/>
              <w:bottom w:val="single" w:sz="8" w:space="0" w:color="auto"/>
              <w:right w:val="nil"/>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b/>
                <w:color w:val="000000"/>
                <w:sz w:val="24"/>
                <w:szCs w:val="20"/>
              </w:rPr>
            </w:pPr>
            <w:r w:rsidRPr="00224ADA">
              <w:rPr>
                <w:rFonts w:ascii="Times New Roman" w:eastAsia="Times New Roman" w:hAnsi="Times New Roman" w:cs="Arial"/>
                <w:b/>
                <w:color w:val="000000"/>
                <w:sz w:val="24"/>
                <w:szCs w:val="20"/>
              </w:rPr>
              <w:t>Annotation</w:t>
            </w:r>
          </w:p>
        </w:tc>
        <w:tc>
          <w:tcPr>
            <w:tcW w:w="1890" w:type="dxa"/>
            <w:tcBorders>
              <w:top w:val="single" w:sz="8" w:space="0" w:color="auto"/>
              <w:left w:val="single" w:sz="8" w:space="0" w:color="auto"/>
              <w:bottom w:val="single" w:sz="8"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b/>
                <w:color w:val="000000"/>
                <w:sz w:val="24"/>
                <w:szCs w:val="20"/>
              </w:rPr>
            </w:pPr>
            <w:r w:rsidRPr="00224ADA">
              <w:rPr>
                <w:rFonts w:ascii="Times New Roman" w:eastAsia="Times New Roman" w:hAnsi="Times New Roman" w:cs="Arial"/>
                <w:b/>
                <w:color w:val="000000"/>
                <w:sz w:val="24"/>
                <w:szCs w:val="20"/>
              </w:rPr>
              <w:t xml:space="preserve">Homolog in </w:t>
            </w:r>
            <w:r w:rsidRPr="00224ADA">
              <w:rPr>
                <w:rFonts w:ascii="Symbol" w:eastAsia="Times New Roman" w:hAnsi="Symbol" w:cs="Calibri"/>
                <w:b/>
                <w:color w:val="000000"/>
                <w:sz w:val="24"/>
                <w:szCs w:val="20"/>
              </w:rPr>
              <w:t></w:t>
            </w:r>
            <w:r w:rsidRPr="00224ADA">
              <w:rPr>
                <w:rFonts w:ascii="Times New Roman" w:eastAsia="Times New Roman" w:hAnsi="Times New Roman" w:cs="Arial"/>
                <w:b/>
                <w:color w:val="000000"/>
                <w:sz w:val="24"/>
                <w:szCs w:val="20"/>
              </w:rPr>
              <w:t>-</w:t>
            </w:r>
            <w:proofErr w:type="spellStart"/>
            <w:r w:rsidRPr="00224ADA">
              <w:rPr>
                <w:rFonts w:ascii="Times New Roman" w:eastAsia="Times New Roman" w:hAnsi="Times New Roman" w:cs="Arial"/>
                <w:b/>
                <w:color w:val="000000"/>
                <w:sz w:val="24"/>
                <w:szCs w:val="20"/>
              </w:rPr>
              <w:t>Proteobacteria</w:t>
            </w:r>
            <w:r>
              <w:rPr>
                <w:rFonts w:ascii="Times New Roman" w:eastAsia="Times New Roman" w:hAnsi="Times New Roman" w:cs="Times New Roman"/>
                <w:b/>
                <w:color w:val="000000"/>
                <w:sz w:val="24"/>
                <w:szCs w:val="20"/>
                <w:vertAlign w:val="superscript"/>
              </w:rPr>
              <w:t>a</w:t>
            </w:r>
            <w:proofErr w:type="spellEnd"/>
            <w:r w:rsidRPr="00224ADA">
              <w:rPr>
                <w:rFonts w:ascii="Times New Roman" w:eastAsia="Times New Roman" w:hAnsi="Times New Roman" w:cs="Arial"/>
                <w:b/>
                <w:color w:val="000000"/>
                <w:sz w:val="24"/>
                <w:szCs w:val="20"/>
              </w:rPr>
              <w:t xml:space="preserve"> or </w:t>
            </w:r>
            <w:r w:rsidRPr="00224ADA">
              <w:rPr>
                <w:rFonts w:ascii="Times New Roman" w:eastAsia="Times New Roman" w:hAnsi="Times New Roman" w:cs="Arial"/>
                <w:b/>
                <w:i/>
                <w:color w:val="000000"/>
                <w:sz w:val="24"/>
                <w:szCs w:val="20"/>
              </w:rPr>
              <w:t>Streptomyces</w:t>
            </w:r>
            <w:r w:rsidRPr="00224ADA">
              <w:rPr>
                <w:rFonts w:ascii="Times New Roman" w:eastAsia="Times New Roman" w:hAnsi="Times New Roman" w:cs="Arial"/>
                <w:b/>
                <w:color w:val="000000"/>
                <w:sz w:val="24"/>
                <w:szCs w:val="20"/>
              </w:rPr>
              <w:t xml:space="preserve"> operons</w:t>
            </w:r>
          </w:p>
        </w:tc>
        <w:tc>
          <w:tcPr>
            <w:tcW w:w="1566" w:type="dxa"/>
            <w:tcBorders>
              <w:top w:val="single" w:sz="8" w:space="0" w:color="auto"/>
              <w:left w:val="single" w:sz="8" w:space="0" w:color="auto"/>
              <w:bottom w:val="single" w:sz="8"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b/>
                <w:color w:val="000000"/>
                <w:sz w:val="24"/>
                <w:szCs w:val="20"/>
              </w:rPr>
            </w:pPr>
            <w:r w:rsidRPr="00224ADA">
              <w:rPr>
                <w:rFonts w:ascii="Times New Roman" w:eastAsia="Times New Roman" w:hAnsi="Times New Roman" w:cs="Arial"/>
                <w:b/>
                <w:color w:val="000000"/>
                <w:sz w:val="24"/>
                <w:szCs w:val="20"/>
              </w:rPr>
              <w:t xml:space="preserve">% </w:t>
            </w:r>
            <w:proofErr w:type="spellStart"/>
            <w:r w:rsidRPr="00224ADA">
              <w:rPr>
                <w:rFonts w:ascii="Times New Roman" w:eastAsia="Times New Roman" w:hAnsi="Times New Roman" w:cs="Arial"/>
                <w:b/>
                <w:color w:val="000000"/>
                <w:sz w:val="24"/>
                <w:szCs w:val="20"/>
              </w:rPr>
              <w:t>aa</w:t>
            </w:r>
            <w:proofErr w:type="spellEnd"/>
            <w:r w:rsidRPr="00224ADA">
              <w:rPr>
                <w:rFonts w:ascii="Times New Roman" w:eastAsia="Times New Roman" w:hAnsi="Times New Roman" w:cs="Arial"/>
                <w:b/>
                <w:color w:val="000000"/>
                <w:sz w:val="24"/>
                <w:szCs w:val="20"/>
              </w:rPr>
              <w:t xml:space="preserve"> identity to </w:t>
            </w:r>
            <w:r w:rsidRPr="00224ADA">
              <w:rPr>
                <w:rFonts w:ascii="Times New Roman" w:eastAsia="Times New Roman" w:hAnsi="Times New Roman" w:cs="Arial"/>
                <w:b/>
                <w:i/>
                <w:iCs/>
                <w:color w:val="000000"/>
                <w:sz w:val="24"/>
                <w:szCs w:val="20"/>
              </w:rPr>
              <w:t xml:space="preserve">V. </w:t>
            </w:r>
            <w:proofErr w:type="spellStart"/>
            <w:r w:rsidRPr="00224ADA">
              <w:rPr>
                <w:rFonts w:ascii="Times New Roman" w:eastAsia="Times New Roman" w:hAnsi="Times New Roman" w:cs="Arial"/>
                <w:b/>
                <w:i/>
                <w:iCs/>
                <w:color w:val="000000"/>
                <w:sz w:val="24"/>
                <w:szCs w:val="20"/>
              </w:rPr>
              <w:t>indigofera</w:t>
            </w:r>
            <w:proofErr w:type="spellEnd"/>
            <w:r w:rsidRPr="00224ADA">
              <w:rPr>
                <w:rFonts w:ascii="Times New Roman" w:eastAsia="Times New Roman" w:hAnsi="Times New Roman" w:cs="Arial"/>
                <w:b/>
                <w:i/>
                <w:iCs/>
                <w:color w:val="000000"/>
                <w:sz w:val="24"/>
                <w:szCs w:val="20"/>
              </w:rPr>
              <w:t xml:space="preserve"> </w:t>
            </w:r>
            <w:r w:rsidRPr="00224ADA">
              <w:rPr>
                <w:rFonts w:ascii="Times New Roman" w:eastAsia="Times New Roman" w:hAnsi="Times New Roman" w:cs="Arial"/>
                <w:b/>
                <w:color w:val="000000"/>
                <w:sz w:val="24"/>
                <w:szCs w:val="20"/>
              </w:rPr>
              <w:t>operon</w:t>
            </w:r>
          </w:p>
        </w:tc>
        <w:tc>
          <w:tcPr>
            <w:tcW w:w="2033" w:type="dxa"/>
            <w:tcBorders>
              <w:top w:val="single" w:sz="8" w:space="0" w:color="auto"/>
              <w:left w:val="nil"/>
              <w:bottom w:val="single" w:sz="8"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b/>
                <w:color w:val="000000"/>
                <w:sz w:val="24"/>
                <w:szCs w:val="20"/>
              </w:rPr>
            </w:pPr>
            <w:r w:rsidRPr="00224ADA">
              <w:rPr>
                <w:rFonts w:ascii="Times New Roman" w:eastAsia="Times New Roman" w:hAnsi="Times New Roman" w:cs="Arial"/>
                <w:b/>
                <w:color w:val="000000"/>
                <w:sz w:val="24"/>
                <w:szCs w:val="20"/>
              </w:rPr>
              <w:t xml:space="preserve">% </w:t>
            </w:r>
            <w:proofErr w:type="spellStart"/>
            <w:r w:rsidRPr="00224ADA">
              <w:rPr>
                <w:rFonts w:ascii="Times New Roman" w:eastAsia="Times New Roman" w:hAnsi="Times New Roman" w:cs="Arial"/>
                <w:b/>
                <w:color w:val="000000"/>
                <w:sz w:val="24"/>
                <w:szCs w:val="20"/>
              </w:rPr>
              <w:t>aa</w:t>
            </w:r>
            <w:proofErr w:type="spellEnd"/>
            <w:r w:rsidRPr="00224ADA">
              <w:rPr>
                <w:rFonts w:ascii="Times New Roman" w:eastAsia="Times New Roman" w:hAnsi="Times New Roman" w:cs="Arial"/>
                <w:b/>
                <w:color w:val="000000"/>
                <w:sz w:val="24"/>
                <w:szCs w:val="20"/>
              </w:rPr>
              <w:t xml:space="preserve"> identity to </w:t>
            </w:r>
            <w:r w:rsidRPr="00224ADA">
              <w:rPr>
                <w:rFonts w:ascii="Times New Roman" w:eastAsia="Times New Roman" w:hAnsi="Times New Roman" w:cs="Arial"/>
                <w:b/>
                <w:i/>
                <w:iCs/>
                <w:color w:val="000000"/>
                <w:sz w:val="24"/>
                <w:szCs w:val="20"/>
              </w:rPr>
              <w:t xml:space="preserve">Dickeya dadantii </w:t>
            </w:r>
            <w:r w:rsidRPr="00224ADA">
              <w:rPr>
                <w:rFonts w:ascii="Times New Roman" w:eastAsia="Times New Roman" w:hAnsi="Times New Roman" w:cs="Arial"/>
                <w:b/>
                <w:color w:val="000000"/>
                <w:sz w:val="24"/>
                <w:szCs w:val="20"/>
              </w:rPr>
              <w:t>3937 operon</w:t>
            </w:r>
          </w:p>
        </w:tc>
      </w:tr>
      <w:tr w:rsidR="004B13D3" w:rsidRPr="00D448D9" w:rsidTr="001A2980">
        <w:trPr>
          <w:trHeight w:val="277"/>
        </w:trPr>
        <w:tc>
          <w:tcPr>
            <w:tcW w:w="894" w:type="dxa"/>
            <w:tcBorders>
              <w:top w:val="nil"/>
              <w:left w:val="single" w:sz="8" w:space="0" w:color="auto"/>
              <w:bottom w:val="single" w:sz="4"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c>
          <w:tcPr>
            <w:tcW w:w="4431" w:type="dxa"/>
            <w:tcBorders>
              <w:top w:val="single" w:sz="8" w:space="0" w:color="auto"/>
              <w:left w:val="nil"/>
              <w:bottom w:val="single" w:sz="8"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DNA binding transcriptional regulator</w:t>
            </w:r>
          </w:p>
        </w:tc>
        <w:tc>
          <w:tcPr>
            <w:tcW w:w="1890" w:type="dxa"/>
            <w:tcBorders>
              <w:top w:val="nil"/>
              <w:left w:val="single" w:sz="8" w:space="0" w:color="auto"/>
              <w:bottom w:val="single" w:sz="4"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pecS</w:t>
            </w:r>
            <w:proofErr w:type="spellEnd"/>
          </w:p>
        </w:tc>
        <w:tc>
          <w:tcPr>
            <w:tcW w:w="1566" w:type="dxa"/>
            <w:tcBorders>
              <w:top w:val="nil"/>
              <w:left w:val="single" w:sz="8" w:space="0" w:color="auto"/>
              <w:bottom w:val="single" w:sz="4" w:space="0" w:color="auto"/>
              <w:right w:val="single" w:sz="8" w:space="0" w:color="auto"/>
            </w:tcBorders>
            <w:shd w:val="clear" w:color="auto" w:fill="auto"/>
            <w:vAlign w:val="bottom"/>
          </w:tcPr>
          <w:p w:rsidR="004B13D3" w:rsidRPr="00871F14" w:rsidRDefault="004B13D3" w:rsidP="001A2980">
            <w:pPr>
              <w:spacing w:after="0" w:line="240" w:lineRule="auto"/>
              <w:jc w:val="center"/>
              <w:rPr>
                <w:rFonts w:ascii="Times New Roman" w:eastAsia="Times New Roman" w:hAnsi="Times New Roman" w:cs="Arial"/>
                <w:color w:val="000000"/>
                <w:sz w:val="24"/>
                <w:szCs w:val="20"/>
                <w:vertAlign w:val="superscript"/>
              </w:rPr>
            </w:pPr>
            <w:r w:rsidRPr="00224ADA">
              <w:rPr>
                <w:rFonts w:ascii="Times New Roman" w:eastAsia="Times New Roman" w:hAnsi="Times New Roman" w:cs="Arial"/>
                <w:color w:val="000000"/>
                <w:sz w:val="24"/>
                <w:szCs w:val="20"/>
              </w:rPr>
              <w:t xml:space="preserve"> 39</w:t>
            </w:r>
            <w:r>
              <w:rPr>
                <w:rFonts w:ascii="Times New Roman" w:eastAsia="Times New Roman" w:hAnsi="Times New Roman" w:cs="Calibri"/>
                <w:color w:val="000000"/>
                <w:sz w:val="24"/>
                <w:szCs w:val="20"/>
                <w:vertAlign w:val="superscript"/>
              </w:rPr>
              <w:t>c</w:t>
            </w:r>
          </w:p>
        </w:tc>
        <w:tc>
          <w:tcPr>
            <w:tcW w:w="2033" w:type="dxa"/>
            <w:tcBorders>
              <w:top w:val="nil"/>
              <w:left w:val="nil"/>
              <w:bottom w:val="single" w:sz="4"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100</w:t>
            </w:r>
          </w:p>
        </w:tc>
      </w:tr>
      <w:tr w:rsidR="004B13D3" w:rsidRPr="00D448D9" w:rsidTr="001A2980">
        <w:trPr>
          <w:trHeight w:val="304"/>
        </w:trPr>
        <w:tc>
          <w:tcPr>
            <w:tcW w:w="894" w:type="dxa"/>
            <w:tcBorders>
              <w:top w:val="nil"/>
              <w:left w:val="single" w:sz="8" w:space="0" w:color="auto"/>
              <w:bottom w:val="single" w:sz="4"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 N/A</w:t>
            </w:r>
          </w:p>
        </w:tc>
        <w:tc>
          <w:tcPr>
            <w:tcW w:w="4431" w:type="dxa"/>
            <w:tcBorders>
              <w:top w:val="single" w:sz="8" w:space="0" w:color="auto"/>
              <w:left w:val="nil"/>
              <w:bottom w:val="nil"/>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membrane bound transcriptional regulator</w:t>
            </w:r>
          </w:p>
        </w:tc>
        <w:tc>
          <w:tcPr>
            <w:tcW w:w="1890" w:type="dxa"/>
            <w:tcBorders>
              <w:top w:val="nil"/>
              <w:left w:val="single" w:sz="8" w:space="0" w:color="auto"/>
              <w:bottom w:val="single" w:sz="4"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pecM</w:t>
            </w:r>
            <w:proofErr w:type="spellEnd"/>
          </w:p>
        </w:tc>
        <w:tc>
          <w:tcPr>
            <w:tcW w:w="1566" w:type="dxa"/>
            <w:tcBorders>
              <w:top w:val="nil"/>
              <w:left w:val="single" w:sz="8" w:space="0" w:color="auto"/>
              <w:bottom w:val="single" w:sz="4" w:space="0" w:color="auto"/>
              <w:right w:val="single" w:sz="8" w:space="0" w:color="auto"/>
            </w:tcBorders>
            <w:shd w:val="clear" w:color="auto" w:fill="auto"/>
            <w:vAlign w:val="bottom"/>
          </w:tcPr>
          <w:p w:rsidR="004B13D3" w:rsidRPr="00871F14" w:rsidRDefault="004B13D3" w:rsidP="001A2980">
            <w:pPr>
              <w:spacing w:after="0" w:line="240" w:lineRule="auto"/>
              <w:jc w:val="center"/>
              <w:rPr>
                <w:rFonts w:ascii="Times New Roman" w:eastAsia="Times New Roman" w:hAnsi="Times New Roman" w:cs="Arial"/>
                <w:color w:val="000000"/>
                <w:sz w:val="24"/>
                <w:szCs w:val="20"/>
                <w:vertAlign w:val="superscript"/>
              </w:rPr>
            </w:pPr>
            <w:r w:rsidRPr="00224ADA">
              <w:rPr>
                <w:rFonts w:ascii="Times New Roman" w:eastAsia="Times New Roman" w:hAnsi="Times New Roman" w:cs="Arial"/>
                <w:color w:val="000000"/>
                <w:sz w:val="24"/>
                <w:szCs w:val="20"/>
              </w:rPr>
              <w:t xml:space="preserve"> 44</w:t>
            </w:r>
            <w:r>
              <w:rPr>
                <w:rFonts w:ascii="Times New Roman" w:eastAsia="Times New Roman" w:hAnsi="Times New Roman" w:cs="Calibri"/>
                <w:color w:val="000000"/>
                <w:sz w:val="24"/>
                <w:szCs w:val="20"/>
                <w:vertAlign w:val="superscript"/>
              </w:rPr>
              <w:t>c</w:t>
            </w:r>
          </w:p>
        </w:tc>
        <w:tc>
          <w:tcPr>
            <w:tcW w:w="2033" w:type="dxa"/>
            <w:tcBorders>
              <w:top w:val="nil"/>
              <w:left w:val="nil"/>
              <w:bottom w:val="single" w:sz="4" w:space="0" w:color="auto"/>
              <w:right w:val="single" w:sz="8" w:space="0" w:color="auto"/>
            </w:tcBorders>
            <w:shd w:val="clear" w:color="auto" w:fill="auto"/>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100</w:t>
            </w:r>
          </w:p>
        </w:tc>
      </w:tr>
      <w:tr w:rsidR="004B13D3" w:rsidRPr="00D448D9" w:rsidTr="001A2980">
        <w:trPr>
          <w:trHeight w:val="300"/>
        </w:trPr>
        <w:tc>
          <w:tcPr>
            <w:tcW w:w="894"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 N/A</w:t>
            </w:r>
          </w:p>
        </w:tc>
        <w:tc>
          <w:tcPr>
            <w:tcW w:w="4431" w:type="dxa"/>
            <w:tcBorders>
              <w:top w:val="single" w:sz="4" w:space="0" w:color="auto"/>
              <w:left w:val="nil"/>
              <w:bottom w:val="single" w:sz="4"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pseudouridine-5'-phosphate glycosidase family</w:t>
            </w:r>
          </w:p>
        </w:tc>
        <w:tc>
          <w:tcPr>
            <w:tcW w:w="1890"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indA</w:t>
            </w:r>
            <w:proofErr w:type="spellEnd"/>
          </w:p>
        </w:tc>
        <w:tc>
          <w:tcPr>
            <w:tcW w:w="1566"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0</w:t>
            </w:r>
          </w:p>
        </w:tc>
        <w:tc>
          <w:tcPr>
            <w:tcW w:w="2033" w:type="dxa"/>
            <w:tcBorders>
              <w:top w:val="nil"/>
              <w:left w:val="nil"/>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100</w:t>
            </w:r>
          </w:p>
        </w:tc>
      </w:tr>
      <w:tr w:rsidR="004B13D3" w:rsidRPr="00D448D9" w:rsidTr="001A2980">
        <w:trPr>
          <w:trHeight w:val="300"/>
        </w:trPr>
        <w:tc>
          <w:tcPr>
            <w:tcW w:w="894"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 N/A</w:t>
            </w:r>
          </w:p>
        </w:tc>
        <w:tc>
          <w:tcPr>
            <w:tcW w:w="4431" w:type="dxa"/>
            <w:tcBorders>
              <w:top w:val="nil"/>
              <w:left w:val="nil"/>
              <w:bottom w:val="single" w:sz="4"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proofErr w:type="spellStart"/>
            <w:r w:rsidRPr="00224ADA">
              <w:rPr>
                <w:rFonts w:ascii="Times New Roman" w:eastAsia="Times New Roman" w:hAnsi="Times New Roman" w:cs="Arial"/>
                <w:color w:val="000000"/>
                <w:sz w:val="24"/>
                <w:szCs w:val="20"/>
              </w:rPr>
              <w:t>phosphoglycolate</w:t>
            </w:r>
            <w:proofErr w:type="spellEnd"/>
            <w:r w:rsidRPr="00224ADA">
              <w:rPr>
                <w:rFonts w:ascii="Times New Roman" w:eastAsia="Times New Roman" w:hAnsi="Times New Roman" w:cs="Arial"/>
                <w:color w:val="000000"/>
                <w:sz w:val="24"/>
                <w:szCs w:val="20"/>
              </w:rPr>
              <w:t xml:space="preserve"> phosphatase</w:t>
            </w:r>
          </w:p>
        </w:tc>
        <w:tc>
          <w:tcPr>
            <w:tcW w:w="1890"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indB</w:t>
            </w:r>
            <w:proofErr w:type="spellEnd"/>
          </w:p>
        </w:tc>
        <w:tc>
          <w:tcPr>
            <w:tcW w:w="1566"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0</w:t>
            </w:r>
          </w:p>
        </w:tc>
        <w:tc>
          <w:tcPr>
            <w:tcW w:w="2033" w:type="dxa"/>
            <w:tcBorders>
              <w:top w:val="nil"/>
              <w:left w:val="nil"/>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100</w:t>
            </w:r>
          </w:p>
        </w:tc>
      </w:tr>
      <w:tr w:rsidR="004B13D3" w:rsidRPr="00D448D9" w:rsidTr="001A2980">
        <w:trPr>
          <w:trHeight w:val="300"/>
        </w:trPr>
        <w:tc>
          <w:tcPr>
            <w:tcW w:w="894"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igiR</w:t>
            </w:r>
            <w:proofErr w:type="spellEnd"/>
          </w:p>
        </w:tc>
        <w:tc>
          <w:tcPr>
            <w:tcW w:w="4431" w:type="dxa"/>
            <w:tcBorders>
              <w:top w:val="nil"/>
              <w:left w:val="nil"/>
              <w:bottom w:val="single" w:sz="4"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proofErr w:type="spellStart"/>
            <w:r w:rsidRPr="00224ADA">
              <w:rPr>
                <w:rFonts w:ascii="Times New Roman" w:eastAsia="Times New Roman" w:hAnsi="Times New Roman" w:cs="Arial"/>
                <w:i/>
                <w:iCs/>
                <w:color w:val="000000"/>
                <w:sz w:val="24"/>
                <w:szCs w:val="20"/>
              </w:rPr>
              <w:t>tetR</w:t>
            </w:r>
            <w:proofErr w:type="spellEnd"/>
            <w:r w:rsidRPr="00224ADA">
              <w:rPr>
                <w:rFonts w:ascii="Times New Roman" w:eastAsia="Times New Roman" w:hAnsi="Times New Roman" w:cs="Arial"/>
                <w:color w:val="000000"/>
                <w:sz w:val="24"/>
                <w:szCs w:val="20"/>
              </w:rPr>
              <w:t xml:space="preserve"> family regulator</w:t>
            </w:r>
          </w:p>
        </w:tc>
        <w:tc>
          <w:tcPr>
            <w:tcW w:w="1890"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c>
          <w:tcPr>
            <w:tcW w:w="1566"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40</w:t>
            </w:r>
          </w:p>
        </w:tc>
        <w:tc>
          <w:tcPr>
            <w:tcW w:w="2033" w:type="dxa"/>
            <w:tcBorders>
              <w:top w:val="nil"/>
              <w:left w:val="nil"/>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r>
      <w:tr w:rsidR="004B13D3" w:rsidRPr="00D448D9" w:rsidTr="001A2980">
        <w:trPr>
          <w:trHeight w:val="300"/>
        </w:trPr>
        <w:tc>
          <w:tcPr>
            <w:tcW w:w="894"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r w:rsidRPr="00224ADA">
              <w:rPr>
                <w:rFonts w:ascii="Times New Roman" w:eastAsia="Times New Roman" w:hAnsi="Times New Roman" w:cs="Arial"/>
                <w:i/>
                <w:iCs/>
                <w:color w:val="000000"/>
                <w:sz w:val="24"/>
                <w:szCs w:val="20"/>
              </w:rPr>
              <w:t xml:space="preserve"> </w:t>
            </w:r>
            <w:proofErr w:type="spellStart"/>
            <w:r w:rsidRPr="00224ADA">
              <w:rPr>
                <w:rFonts w:ascii="Times New Roman" w:eastAsia="Times New Roman" w:hAnsi="Times New Roman" w:cs="Arial"/>
                <w:i/>
                <w:iCs/>
                <w:color w:val="000000"/>
                <w:sz w:val="24"/>
                <w:szCs w:val="20"/>
              </w:rPr>
              <w:t>igiA</w:t>
            </w:r>
            <w:r>
              <w:rPr>
                <w:rFonts w:ascii="Times New Roman" w:eastAsia="Times New Roman" w:hAnsi="Times New Roman" w:cs="Arial"/>
                <w:i/>
                <w:iCs/>
                <w:color w:val="000000"/>
                <w:sz w:val="24"/>
                <w:szCs w:val="20"/>
                <w:vertAlign w:val="superscript"/>
              </w:rPr>
              <w:t>b</w:t>
            </w:r>
            <w:proofErr w:type="spellEnd"/>
          </w:p>
        </w:tc>
        <w:tc>
          <w:tcPr>
            <w:tcW w:w="4431" w:type="dxa"/>
            <w:tcBorders>
              <w:top w:val="nil"/>
              <w:left w:val="nil"/>
              <w:bottom w:val="single" w:sz="4"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 xml:space="preserve">4'-phosphopantetheinyl </w:t>
            </w:r>
            <w:proofErr w:type="spellStart"/>
            <w:r w:rsidRPr="00224ADA">
              <w:rPr>
                <w:rFonts w:ascii="Times New Roman" w:eastAsia="Times New Roman" w:hAnsi="Times New Roman" w:cs="Arial"/>
                <w:color w:val="000000"/>
                <w:sz w:val="24"/>
                <w:szCs w:val="20"/>
              </w:rPr>
              <w:t>transferase</w:t>
            </w:r>
            <w:proofErr w:type="spellEnd"/>
          </w:p>
        </w:tc>
        <w:tc>
          <w:tcPr>
            <w:tcW w:w="1890"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c>
          <w:tcPr>
            <w:tcW w:w="1566"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40</w:t>
            </w:r>
          </w:p>
        </w:tc>
        <w:tc>
          <w:tcPr>
            <w:tcW w:w="2033" w:type="dxa"/>
            <w:tcBorders>
              <w:top w:val="nil"/>
              <w:left w:val="nil"/>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r>
      <w:tr w:rsidR="004B13D3" w:rsidRPr="00D448D9" w:rsidTr="001A2980">
        <w:trPr>
          <w:trHeight w:val="300"/>
        </w:trPr>
        <w:tc>
          <w:tcPr>
            <w:tcW w:w="894"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igiB</w:t>
            </w:r>
            <w:proofErr w:type="spellEnd"/>
          </w:p>
        </w:tc>
        <w:tc>
          <w:tcPr>
            <w:tcW w:w="4431" w:type="dxa"/>
            <w:tcBorders>
              <w:top w:val="nil"/>
              <w:left w:val="nil"/>
              <w:bottom w:val="single" w:sz="4"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6-phosphogluconate dehydrogenase family</w:t>
            </w:r>
          </w:p>
        </w:tc>
        <w:tc>
          <w:tcPr>
            <w:tcW w:w="1890"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c>
          <w:tcPr>
            <w:tcW w:w="1566"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54</w:t>
            </w:r>
          </w:p>
        </w:tc>
        <w:tc>
          <w:tcPr>
            <w:tcW w:w="2033" w:type="dxa"/>
            <w:tcBorders>
              <w:top w:val="nil"/>
              <w:left w:val="nil"/>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r>
      <w:tr w:rsidR="004B13D3" w:rsidRPr="00D448D9" w:rsidTr="001A2980">
        <w:trPr>
          <w:trHeight w:val="300"/>
        </w:trPr>
        <w:tc>
          <w:tcPr>
            <w:tcW w:w="894"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igiC</w:t>
            </w:r>
            <w:proofErr w:type="spellEnd"/>
          </w:p>
        </w:tc>
        <w:tc>
          <w:tcPr>
            <w:tcW w:w="4431" w:type="dxa"/>
            <w:tcBorders>
              <w:top w:val="nil"/>
              <w:left w:val="nil"/>
              <w:bottom w:val="single" w:sz="4"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 xml:space="preserve">glutamate </w:t>
            </w:r>
            <w:proofErr w:type="spellStart"/>
            <w:r w:rsidRPr="00224ADA">
              <w:rPr>
                <w:rFonts w:ascii="Times New Roman" w:eastAsia="Times New Roman" w:hAnsi="Times New Roman" w:cs="Arial"/>
                <w:color w:val="000000"/>
                <w:sz w:val="24"/>
                <w:szCs w:val="20"/>
              </w:rPr>
              <w:t>racemase</w:t>
            </w:r>
            <w:proofErr w:type="spellEnd"/>
          </w:p>
        </w:tc>
        <w:tc>
          <w:tcPr>
            <w:tcW w:w="1890"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c>
          <w:tcPr>
            <w:tcW w:w="1566"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58</w:t>
            </w:r>
          </w:p>
        </w:tc>
        <w:tc>
          <w:tcPr>
            <w:tcW w:w="2033" w:type="dxa"/>
            <w:tcBorders>
              <w:top w:val="nil"/>
              <w:left w:val="nil"/>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r>
      <w:tr w:rsidR="004B13D3" w:rsidRPr="00D448D9" w:rsidTr="001A2980">
        <w:trPr>
          <w:trHeight w:val="300"/>
        </w:trPr>
        <w:tc>
          <w:tcPr>
            <w:tcW w:w="894"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igiD</w:t>
            </w:r>
            <w:proofErr w:type="spellEnd"/>
          </w:p>
        </w:tc>
        <w:tc>
          <w:tcPr>
            <w:tcW w:w="4431" w:type="dxa"/>
            <w:tcBorders>
              <w:top w:val="nil"/>
              <w:left w:val="nil"/>
              <w:bottom w:val="single" w:sz="4"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indigoidine synthase</w:t>
            </w:r>
          </w:p>
        </w:tc>
        <w:tc>
          <w:tcPr>
            <w:tcW w:w="1890"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indC</w:t>
            </w:r>
            <w:proofErr w:type="spellEnd"/>
          </w:p>
        </w:tc>
        <w:tc>
          <w:tcPr>
            <w:tcW w:w="1566"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54</w:t>
            </w:r>
          </w:p>
        </w:tc>
        <w:tc>
          <w:tcPr>
            <w:tcW w:w="2033" w:type="dxa"/>
            <w:tcBorders>
              <w:top w:val="nil"/>
              <w:left w:val="nil"/>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49</w:t>
            </w:r>
          </w:p>
        </w:tc>
      </w:tr>
      <w:tr w:rsidR="004B13D3" w:rsidRPr="00D448D9" w:rsidTr="001A2980">
        <w:trPr>
          <w:trHeight w:val="300"/>
        </w:trPr>
        <w:tc>
          <w:tcPr>
            <w:tcW w:w="894"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igiF</w:t>
            </w:r>
            <w:proofErr w:type="spellEnd"/>
          </w:p>
        </w:tc>
        <w:tc>
          <w:tcPr>
            <w:tcW w:w="4431" w:type="dxa"/>
            <w:tcBorders>
              <w:top w:val="nil"/>
              <w:left w:val="nil"/>
              <w:bottom w:val="single" w:sz="4"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4-oxalocrotonate</w:t>
            </w:r>
            <w:r w:rsidRPr="00224ADA">
              <w:rPr>
                <w:rFonts w:ascii="Times New Roman" w:eastAsia="Times New Roman" w:hAnsi="Times New Roman" w:cs="Calibri"/>
                <w:color w:val="000000"/>
                <w:sz w:val="24"/>
                <w:szCs w:val="20"/>
              </w:rPr>
              <w:t xml:space="preserve"> </w:t>
            </w:r>
            <w:proofErr w:type="spellStart"/>
            <w:r w:rsidRPr="00224ADA">
              <w:rPr>
                <w:rFonts w:ascii="Times New Roman" w:eastAsia="Times New Roman" w:hAnsi="Times New Roman" w:cs="Arial"/>
                <w:color w:val="000000"/>
                <w:sz w:val="24"/>
                <w:szCs w:val="20"/>
              </w:rPr>
              <w:t>tautomerase</w:t>
            </w:r>
            <w:proofErr w:type="spellEnd"/>
          </w:p>
        </w:tc>
        <w:tc>
          <w:tcPr>
            <w:tcW w:w="1890"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c>
          <w:tcPr>
            <w:tcW w:w="1566" w:type="dxa"/>
            <w:tcBorders>
              <w:top w:val="nil"/>
              <w:left w:val="single" w:sz="8" w:space="0" w:color="auto"/>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c>
          <w:tcPr>
            <w:tcW w:w="2033" w:type="dxa"/>
            <w:tcBorders>
              <w:top w:val="nil"/>
              <w:left w:val="nil"/>
              <w:bottom w:val="single" w:sz="4"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r>
      <w:tr w:rsidR="004B13D3" w:rsidRPr="00D448D9" w:rsidTr="001A2980">
        <w:trPr>
          <w:trHeight w:val="315"/>
        </w:trPr>
        <w:tc>
          <w:tcPr>
            <w:tcW w:w="894" w:type="dxa"/>
            <w:tcBorders>
              <w:top w:val="nil"/>
              <w:left w:val="single" w:sz="8" w:space="0" w:color="auto"/>
              <w:bottom w:val="single" w:sz="8"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i/>
                <w:iCs/>
                <w:color w:val="000000"/>
                <w:sz w:val="24"/>
                <w:szCs w:val="20"/>
              </w:rPr>
            </w:pPr>
            <w:proofErr w:type="spellStart"/>
            <w:r w:rsidRPr="00224ADA">
              <w:rPr>
                <w:rFonts w:ascii="Times New Roman" w:eastAsia="Times New Roman" w:hAnsi="Times New Roman" w:cs="Arial"/>
                <w:i/>
                <w:iCs/>
                <w:color w:val="000000"/>
                <w:sz w:val="24"/>
                <w:szCs w:val="20"/>
              </w:rPr>
              <w:t>igiE</w:t>
            </w:r>
            <w:proofErr w:type="spellEnd"/>
          </w:p>
        </w:tc>
        <w:tc>
          <w:tcPr>
            <w:tcW w:w="4431" w:type="dxa"/>
            <w:tcBorders>
              <w:top w:val="nil"/>
              <w:left w:val="nil"/>
              <w:bottom w:val="single" w:sz="8" w:space="0" w:color="auto"/>
              <w:right w:val="nil"/>
            </w:tcBorders>
            <w:shd w:val="clear" w:color="auto" w:fill="auto"/>
            <w:noWrap/>
            <w:vAlign w:val="bottom"/>
          </w:tcPr>
          <w:p w:rsidR="004B13D3" w:rsidRPr="00224ADA" w:rsidRDefault="004B13D3" w:rsidP="001A2980">
            <w:pPr>
              <w:spacing w:after="0" w:line="240" w:lineRule="auto"/>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Major facilitator family transporter</w:t>
            </w:r>
          </w:p>
        </w:tc>
        <w:tc>
          <w:tcPr>
            <w:tcW w:w="1890" w:type="dxa"/>
            <w:tcBorders>
              <w:top w:val="nil"/>
              <w:left w:val="single" w:sz="8" w:space="0" w:color="auto"/>
              <w:bottom w:val="single" w:sz="8"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c>
          <w:tcPr>
            <w:tcW w:w="1566" w:type="dxa"/>
            <w:tcBorders>
              <w:top w:val="nil"/>
              <w:left w:val="single" w:sz="8" w:space="0" w:color="auto"/>
              <w:bottom w:val="single" w:sz="8" w:space="0" w:color="auto"/>
              <w:right w:val="single" w:sz="8" w:space="0" w:color="auto"/>
            </w:tcBorders>
            <w:shd w:val="clear" w:color="auto" w:fill="auto"/>
            <w:noWrap/>
            <w:vAlign w:val="bottom"/>
          </w:tcPr>
          <w:p w:rsidR="004B13D3" w:rsidRPr="00224ADA" w:rsidRDefault="004B13D3" w:rsidP="001A2980">
            <w:pPr>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58</w:t>
            </w:r>
          </w:p>
        </w:tc>
        <w:tc>
          <w:tcPr>
            <w:tcW w:w="2033" w:type="dxa"/>
            <w:tcBorders>
              <w:top w:val="nil"/>
              <w:left w:val="nil"/>
              <w:bottom w:val="single" w:sz="8" w:space="0" w:color="auto"/>
              <w:right w:val="single" w:sz="8" w:space="0" w:color="auto"/>
            </w:tcBorders>
            <w:shd w:val="clear" w:color="auto" w:fill="auto"/>
            <w:noWrap/>
            <w:vAlign w:val="bottom"/>
          </w:tcPr>
          <w:p w:rsidR="004B13D3" w:rsidRPr="00224ADA" w:rsidRDefault="004B13D3" w:rsidP="001A2980">
            <w:pPr>
              <w:keepNext/>
              <w:spacing w:after="0" w:line="240" w:lineRule="auto"/>
              <w:jc w:val="center"/>
              <w:rPr>
                <w:rFonts w:ascii="Times New Roman" w:eastAsia="Times New Roman" w:hAnsi="Times New Roman" w:cs="Arial"/>
                <w:color w:val="000000"/>
                <w:sz w:val="24"/>
                <w:szCs w:val="20"/>
              </w:rPr>
            </w:pPr>
            <w:r w:rsidRPr="00224ADA">
              <w:rPr>
                <w:rFonts w:ascii="Times New Roman" w:eastAsia="Times New Roman" w:hAnsi="Times New Roman" w:cs="Arial"/>
                <w:color w:val="000000"/>
                <w:sz w:val="24"/>
                <w:szCs w:val="20"/>
              </w:rPr>
              <w:t>N/A</w:t>
            </w:r>
          </w:p>
        </w:tc>
      </w:tr>
    </w:tbl>
    <w:p w:rsidR="00F64537" w:rsidRDefault="00F64537" w:rsidP="004B13D3">
      <w:pPr>
        <w:spacing w:line="240" w:lineRule="auto"/>
        <w:rPr>
          <w:rFonts w:ascii="Times New Roman" w:hAnsi="Times New Roman" w:cs="Times New Roman"/>
          <w:sz w:val="24"/>
          <w:szCs w:val="24"/>
          <w:vertAlign w:val="superscript"/>
        </w:rPr>
      </w:pPr>
    </w:p>
    <w:p w:rsidR="00F64537" w:rsidRDefault="00F64537" w:rsidP="004B13D3">
      <w:pPr>
        <w:spacing w:line="240" w:lineRule="auto"/>
        <w:rPr>
          <w:rFonts w:ascii="Times New Roman" w:hAnsi="Times New Roman" w:cs="Times New Roman"/>
          <w:sz w:val="24"/>
          <w:szCs w:val="24"/>
          <w:vertAlign w:val="superscript"/>
        </w:rPr>
      </w:pPr>
    </w:p>
    <w:p w:rsidR="004B13D3" w:rsidRDefault="004B13D3" w:rsidP="004B13D3">
      <w:pPr>
        <w:spacing w:line="240" w:lineRule="auto"/>
        <w:rPr>
          <w:rFonts w:ascii="Times New Roman" w:hAnsi="Times New Roman" w:cs="Arial"/>
          <w:b/>
          <w:sz w:val="24"/>
          <w:szCs w:val="24"/>
        </w:rPr>
        <w:sectPr w:rsidR="004B13D3" w:rsidSect="00427AAA">
          <w:pgSz w:w="15840" w:h="12240" w:orient="landscape" w:code="1"/>
          <w:pgMar w:top="1440" w:right="1440" w:bottom="1440" w:left="1440" w:header="720" w:footer="720" w:gutter="0"/>
          <w:cols w:space="720"/>
          <w:docGrid w:linePitch="360"/>
        </w:sectPr>
      </w:pPr>
      <w:proofErr w:type="spellStart"/>
      <w:proofErr w:type="gramStart"/>
      <w:r>
        <w:rPr>
          <w:rFonts w:ascii="Times New Roman" w:hAnsi="Times New Roman" w:cs="Times New Roman"/>
          <w:sz w:val="24"/>
          <w:szCs w:val="24"/>
          <w:vertAlign w:val="superscript"/>
        </w:rPr>
        <w:t>a</w:t>
      </w:r>
      <w:r w:rsidRPr="00224ADA">
        <w:rPr>
          <w:rFonts w:ascii="Times New Roman" w:hAnsi="Times New Roman" w:cs="Arial"/>
          <w:sz w:val="24"/>
          <w:szCs w:val="24"/>
        </w:rPr>
        <w:t>The</w:t>
      </w:r>
      <w:proofErr w:type="spellEnd"/>
      <w:proofErr w:type="gramEnd"/>
      <w:r>
        <w:rPr>
          <w:rFonts w:ascii="Times New Roman" w:hAnsi="Times New Roman" w:cs="Arial"/>
          <w:sz w:val="24"/>
          <w:szCs w:val="24"/>
        </w:rPr>
        <w:t xml:space="preserve"> </w:t>
      </w:r>
      <w:r w:rsidRPr="00224ADA">
        <w:rPr>
          <w:rFonts w:ascii="Symbol" w:hAnsi="Symbol" w:cs="Arial"/>
          <w:sz w:val="24"/>
          <w:szCs w:val="24"/>
        </w:rPr>
        <w:t></w:t>
      </w:r>
      <w:r w:rsidRPr="00224ADA">
        <w:rPr>
          <w:rFonts w:ascii="Times New Roman" w:hAnsi="Times New Roman" w:cs="Arial"/>
          <w:sz w:val="24"/>
          <w:szCs w:val="24"/>
        </w:rPr>
        <w:t xml:space="preserve">-Proteobacteria included in this table are </w:t>
      </w:r>
      <w:r w:rsidRPr="00224ADA">
        <w:rPr>
          <w:rFonts w:ascii="Times New Roman" w:hAnsi="Times New Roman" w:cs="Arial"/>
          <w:i/>
          <w:sz w:val="24"/>
          <w:szCs w:val="24"/>
        </w:rPr>
        <w:t xml:space="preserve">D. dadantii, </w:t>
      </w:r>
      <w:proofErr w:type="spellStart"/>
      <w:r w:rsidRPr="00224ADA">
        <w:rPr>
          <w:rFonts w:ascii="Times New Roman" w:hAnsi="Times New Roman" w:cs="Arial"/>
          <w:i/>
          <w:sz w:val="24"/>
          <w:szCs w:val="24"/>
        </w:rPr>
        <w:t>Serratia</w:t>
      </w:r>
      <w:proofErr w:type="spellEnd"/>
      <w:r w:rsidRPr="00224ADA">
        <w:rPr>
          <w:rFonts w:ascii="Times New Roman" w:hAnsi="Times New Roman" w:cs="Arial"/>
          <w:i/>
          <w:sz w:val="24"/>
          <w:szCs w:val="24"/>
        </w:rPr>
        <w:t xml:space="preserve"> </w:t>
      </w:r>
      <w:proofErr w:type="spellStart"/>
      <w:r w:rsidRPr="00224ADA">
        <w:rPr>
          <w:rFonts w:ascii="Times New Roman" w:hAnsi="Times New Roman" w:cs="Arial"/>
          <w:i/>
          <w:sz w:val="24"/>
          <w:szCs w:val="24"/>
        </w:rPr>
        <w:t>proteamaculans</w:t>
      </w:r>
      <w:proofErr w:type="spellEnd"/>
      <w:r w:rsidRPr="00224ADA">
        <w:rPr>
          <w:rFonts w:ascii="Times New Roman" w:hAnsi="Times New Roman" w:cs="Arial"/>
          <w:i/>
          <w:sz w:val="24"/>
          <w:szCs w:val="24"/>
        </w:rPr>
        <w:t xml:space="preserve">, </w:t>
      </w:r>
      <w:r w:rsidRPr="00224ADA">
        <w:rPr>
          <w:rFonts w:ascii="Times New Roman" w:hAnsi="Times New Roman" w:cs="Arial"/>
          <w:sz w:val="24"/>
          <w:szCs w:val="24"/>
        </w:rPr>
        <w:t xml:space="preserve">and </w:t>
      </w:r>
      <w:proofErr w:type="spellStart"/>
      <w:r w:rsidRPr="00224ADA">
        <w:rPr>
          <w:rFonts w:ascii="Times New Roman" w:hAnsi="Times New Roman" w:cs="Arial"/>
          <w:i/>
          <w:sz w:val="24"/>
          <w:szCs w:val="24"/>
        </w:rPr>
        <w:t>Photorhabdus</w:t>
      </w:r>
      <w:proofErr w:type="spellEnd"/>
      <w:r w:rsidRPr="00224ADA">
        <w:rPr>
          <w:rFonts w:ascii="Times New Roman" w:hAnsi="Times New Roman" w:cs="Arial"/>
          <w:i/>
          <w:sz w:val="24"/>
          <w:szCs w:val="24"/>
        </w:rPr>
        <w:t xml:space="preserve"> </w:t>
      </w:r>
      <w:proofErr w:type="spellStart"/>
      <w:r w:rsidRPr="00224ADA">
        <w:rPr>
          <w:rFonts w:ascii="Times New Roman" w:hAnsi="Times New Roman" w:cs="Arial"/>
          <w:i/>
          <w:sz w:val="24"/>
          <w:szCs w:val="24"/>
        </w:rPr>
        <w:t>asymbiotica</w:t>
      </w:r>
      <w:proofErr w:type="spellEnd"/>
      <w:r w:rsidRPr="00224ADA">
        <w:rPr>
          <w:rFonts w:ascii="Times New Roman" w:hAnsi="Times New Roman" w:cs="Arial"/>
          <w:i/>
          <w:sz w:val="24"/>
          <w:szCs w:val="24"/>
        </w:rPr>
        <w:t xml:space="preserve"> </w:t>
      </w:r>
      <w:r w:rsidRPr="00224ADA">
        <w:rPr>
          <w:rFonts w:ascii="Times New Roman" w:hAnsi="Times New Roman" w:cs="Arial"/>
          <w:sz w:val="24"/>
          <w:szCs w:val="24"/>
        </w:rPr>
        <w:t>(</w:t>
      </w:r>
      <w:hyperlink r:id="rId12" w:tgtFrame="_blank" w:history="1">
        <w:r w:rsidRPr="00224ADA">
          <w:rPr>
            <w:rFonts w:ascii="Times New Roman" w:hAnsi="Times New Roman" w:cs="Arial"/>
            <w:sz w:val="24"/>
            <w:szCs w:val="24"/>
          </w:rPr>
          <w:t>NC_014500.1</w:t>
        </w:r>
      </w:hyperlink>
      <w:r w:rsidRPr="00224ADA">
        <w:rPr>
          <w:rFonts w:ascii="Times New Roman" w:hAnsi="Times New Roman" w:cs="Arial"/>
          <w:sz w:val="24"/>
          <w:szCs w:val="24"/>
        </w:rPr>
        <w:t xml:space="preserve">, </w:t>
      </w:r>
      <w:hyperlink r:id="rId13" w:tgtFrame="_blank" w:history="1">
        <w:r w:rsidRPr="00224ADA">
          <w:rPr>
            <w:rFonts w:ascii="Times New Roman" w:hAnsi="Times New Roman" w:cs="Arial"/>
            <w:sz w:val="24"/>
            <w:szCs w:val="24"/>
          </w:rPr>
          <w:t>NC_009832.1</w:t>
        </w:r>
      </w:hyperlink>
      <w:r w:rsidRPr="00224ADA">
        <w:rPr>
          <w:rFonts w:ascii="Times New Roman" w:hAnsi="Times New Roman" w:cs="Arial"/>
          <w:sz w:val="24"/>
          <w:szCs w:val="24"/>
        </w:rPr>
        <w:t xml:space="preserve">, and </w:t>
      </w:r>
      <w:hyperlink r:id="rId14" w:tgtFrame="_blank" w:history="1">
        <w:r w:rsidRPr="00224ADA">
          <w:rPr>
            <w:rFonts w:ascii="Times New Roman" w:hAnsi="Times New Roman" w:cs="Arial"/>
            <w:sz w:val="24"/>
            <w:szCs w:val="24"/>
          </w:rPr>
          <w:t>NC_012962.1</w:t>
        </w:r>
      </w:hyperlink>
      <w:r w:rsidRPr="00224ADA">
        <w:rPr>
          <w:rFonts w:ascii="Times New Roman" w:hAnsi="Times New Roman" w:cs="Arial"/>
          <w:sz w:val="24"/>
          <w:szCs w:val="24"/>
        </w:rPr>
        <w:t xml:space="preserve">, respectively).  </w:t>
      </w:r>
      <w:r w:rsidRPr="00224ADA">
        <w:rPr>
          <w:rFonts w:ascii="Times New Roman" w:hAnsi="Times New Roman" w:cs="Arial"/>
          <w:i/>
          <w:sz w:val="24"/>
          <w:szCs w:val="24"/>
        </w:rPr>
        <w:t xml:space="preserve">Streptomyces </w:t>
      </w:r>
      <w:r w:rsidRPr="00224ADA">
        <w:rPr>
          <w:rFonts w:ascii="Times New Roman" w:hAnsi="Times New Roman" w:cs="Arial"/>
          <w:sz w:val="24"/>
          <w:szCs w:val="24"/>
        </w:rPr>
        <w:t xml:space="preserve">included in this table are </w:t>
      </w:r>
      <w:r w:rsidRPr="00224ADA">
        <w:rPr>
          <w:rFonts w:ascii="Times New Roman" w:hAnsi="Times New Roman" w:cs="Arial"/>
          <w:i/>
          <w:sz w:val="24"/>
          <w:szCs w:val="24"/>
        </w:rPr>
        <w:t xml:space="preserve">S. </w:t>
      </w:r>
      <w:proofErr w:type="spellStart"/>
      <w:r w:rsidRPr="00224ADA">
        <w:rPr>
          <w:rFonts w:ascii="Times New Roman" w:hAnsi="Times New Roman" w:cs="Arial"/>
          <w:i/>
          <w:sz w:val="24"/>
          <w:szCs w:val="24"/>
        </w:rPr>
        <w:t>albus</w:t>
      </w:r>
      <w:proofErr w:type="spellEnd"/>
      <w:r w:rsidRPr="00224ADA">
        <w:rPr>
          <w:rFonts w:ascii="Times New Roman" w:hAnsi="Times New Roman" w:cs="Arial"/>
          <w:sz w:val="24"/>
          <w:szCs w:val="24"/>
        </w:rPr>
        <w:t xml:space="preserve"> and </w:t>
      </w:r>
      <w:r w:rsidRPr="00224ADA">
        <w:rPr>
          <w:rFonts w:ascii="Times New Roman" w:hAnsi="Times New Roman" w:cs="Arial"/>
          <w:i/>
          <w:sz w:val="24"/>
          <w:szCs w:val="24"/>
        </w:rPr>
        <w:t xml:space="preserve">S. </w:t>
      </w:r>
      <w:proofErr w:type="spellStart"/>
      <w:r w:rsidRPr="00224ADA">
        <w:rPr>
          <w:rFonts w:ascii="Times New Roman" w:hAnsi="Times New Roman" w:cs="Arial"/>
          <w:i/>
          <w:sz w:val="24"/>
          <w:szCs w:val="24"/>
        </w:rPr>
        <w:t>lavendulae</w:t>
      </w:r>
      <w:proofErr w:type="spellEnd"/>
      <w:r w:rsidRPr="00224ADA">
        <w:rPr>
          <w:rFonts w:ascii="Times New Roman" w:hAnsi="Times New Roman" w:cs="Arial"/>
          <w:sz w:val="24"/>
          <w:szCs w:val="24"/>
        </w:rPr>
        <w:t xml:space="preserve"> (</w:t>
      </w:r>
      <w:hyperlink r:id="rId15" w:tgtFrame="_blank" w:history="1">
        <w:r w:rsidRPr="00224ADA">
          <w:rPr>
            <w:rFonts w:ascii="Times New Roman" w:hAnsi="Times New Roman" w:cs="Arial"/>
            <w:bCs/>
            <w:sz w:val="24"/>
            <w:szCs w:val="24"/>
          </w:rPr>
          <w:t>NZ_ABYC00000000.1</w:t>
        </w:r>
      </w:hyperlink>
      <w:r w:rsidRPr="00224ADA">
        <w:rPr>
          <w:rFonts w:ascii="Times New Roman" w:hAnsi="Times New Roman" w:cs="Arial"/>
          <w:bCs/>
          <w:sz w:val="24"/>
          <w:szCs w:val="24"/>
        </w:rPr>
        <w:t xml:space="preserve"> and AB240063, respectively).</w:t>
      </w:r>
      <w:r w:rsidRPr="00224ADA">
        <w:rPr>
          <w:rFonts w:ascii="Times New Roman" w:hAnsi="Times New Roman"/>
          <w:sz w:val="24"/>
        </w:rPr>
        <w:t xml:space="preserve"> </w:t>
      </w:r>
      <w:r w:rsidRPr="00224ADA">
        <w:rPr>
          <w:rFonts w:ascii="Times New Roman" w:hAnsi="Times New Roman" w:cs="Arial"/>
          <w:sz w:val="24"/>
          <w:szCs w:val="24"/>
        </w:rPr>
        <w:t xml:space="preserve"> </w:t>
      </w:r>
      <w:proofErr w:type="spellStart"/>
      <w:proofErr w:type="gramStart"/>
      <w:r>
        <w:rPr>
          <w:rFonts w:ascii="Times New Roman" w:hAnsi="Times New Roman" w:cs="Arial"/>
          <w:sz w:val="24"/>
          <w:szCs w:val="24"/>
          <w:vertAlign w:val="superscript"/>
        </w:rPr>
        <w:t>b</w:t>
      </w:r>
      <w:r w:rsidRPr="00224ADA">
        <w:rPr>
          <w:rFonts w:ascii="Times New Roman" w:hAnsi="Times New Roman" w:cs="Arial"/>
          <w:sz w:val="24"/>
          <w:szCs w:val="24"/>
        </w:rPr>
        <w:t>In</w:t>
      </w:r>
      <w:proofErr w:type="spellEnd"/>
      <w:proofErr w:type="gramEnd"/>
      <w:r w:rsidRPr="00224ADA">
        <w:rPr>
          <w:rFonts w:ascii="Times New Roman" w:hAnsi="Times New Roman" w:cs="Arial"/>
          <w:sz w:val="24"/>
          <w:szCs w:val="24"/>
        </w:rPr>
        <w:t xml:space="preserve"> Y4I, </w:t>
      </w:r>
      <w:proofErr w:type="spellStart"/>
      <w:r w:rsidRPr="00224ADA">
        <w:rPr>
          <w:rFonts w:ascii="Times New Roman" w:hAnsi="Times New Roman" w:cs="Arial"/>
          <w:i/>
          <w:sz w:val="24"/>
          <w:szCs w:val="24"/>
        </w:rPr>
        <w:t>igiA</w:t>
      </w:r>
      <w:proofErr w:type="spellEnd"/>
      <w:r w:rsidRPr="00224ADA">
        <w:rPr>
          <w:rFonts w:ascii="Times New Roman" w:hAnsi="Times New Roman" w:cs="Arial"/>
          <w:sz w:val="24"/>
          <w:szCs w:val="24"/>
        </w:rPr>
        <w:t xml:space="preserve"> is not located in the indigoidine biosynthesis operon, but is found in a different area of the chromosome.  </w:t>
      </w:r>
      <w:proofErr w:type="spellStart"/>
      <w:proofErr w:type="gramStart"/>
      <w:r>
        <w:rPr>
          <w:rFonts w:ascii="Times New Roman" w:hAnsi="Times New Roman" w:cs="Arial"/>
          <w:sz w:val="24"/>
          <w:szCs w:val="24"/>
          <w:vertAlign w:val="superscript"/>
        </w:rPr>
        <w:t>c</w:t>
      </w:r>
      <w:r w:rsidRPr="00224ADA">
        <w:rPr>
          <w:rFonts w:ascii="Times New Roman" w:hAnsi="Times New Roman" w:cs="Arial"/>
          <w:i/>
          <w:sz w:val="24"/>
          <w:szCs w:val="24"/>
        </w:rPr>
        <w:t>pecS</w:t>
      </w:r>
      <w:proofErr w:type="spellEnd"/>
      <w:proofErr w:type="gramEnd"/>
      <w:r w:rsidRPr="00224ADA">
        <w:rPr>
          <w:rFonts w:ascii="Times New Roman" w:hAnsi="Times New Roman" w:cs="Arial"/>
          <w:i/>
          <w:sz w:val="24"/>
          <w:szCs w:val="24"/>
        </w:rPr>
        <w:t xml:space="preserve"> </w:t>
      </w:r>
      <w:r w:rsidRPr="00224ADA">
        <w:rPr>
          <w:rFonts w:ascii="Times New Roman" w:hAnsi="Times New Roman" w:cs="Arial"/>
          <w:sz w:val="24"/>
          <w:szCs w:val="24"/>
        </w:rPr>
        <w:t xml:space="preserve">and </w:t>
      </w:r>
      <w:proofErr w:type="spellStart"/>
      <w:r w:rsidRPr="00224ADA">
        <w:rPr>
          <w:rFonts w:ascii="Times New Roman" w:hAnsi="Times New Roman" w:cs="Arial"/>
          <w:i/>
          <w:sz w:val="24"/>
          <w:szCs w:val="24"/>
        </w:rPr>
        <w:t>pecM</w:t>
      </w:r>
      <w:proofErr w:type="spellEnd"/>
      <w:r w:rsidRPr="00224ADA">
        <w:rPr>
          <w:rFonts w:ascii="Times New Roman" w:hAnsi="Times New Roman" w:cs="Arial"/>
          <w:sz w:val="24"/>
          <w:szCs w:val="24"/>
        </w:rPr>
        <w:t xml:space="preserve"> are hypothesized to be required for indigoidine biosynthesis in </w:t>
      </w:r>
      <w:r w:rsidRPr="00224ADA">
        <w:rPr>
          <w:rFonts w:ascii="Times New Roman" w:hAnsi="Times New Roman" w:cs="Arial"/>
          <w:i/>
          <w:sz w:val="24"/>
          <w:szCs w:val="24"/>
        </w:rPr>
        <w:t xml:space="preserve">V. </w:t>
      </w:r>
      <w:proofErr w:type="spellStart"/>
      <w:r w:rsidRPr="00224ADA">
        <w:rPr>
          <w:rFonts w:ascii="Times New Roman" w:hAnsi="Times New Roman" w:cs="Arial"/>
          <w:i/>
          <w:sz w:val="24"/>
          <w:szCs w:val="24"/>
        </w:rPr>
        <w:t>indigofera</w:t>
      </w:r>
      <w:proofErr w:type="spellEnd"/>
      <w:r w:rsidRPr="00224ADA">
        <w:rPr>
          <w:rFonts w:ascii="Times New Roman" w:hAnsi="Times New Roman" w:cs="Arial"/>
          <w:i/>
          <w:sz w:val="24"/>
          <w:szCs w:val="24"/>
        </w:rPr>
        <w:t xml:space="preserve"> </w:t>
      </w:r>
      <w:r w:rsidRPr="00224ADA">
        <w:rPr>
          <w:rFonts w:ascii="Times New Roman" w:hAnsi="Times New Roman" w:cs="Arial"/>
          <w:sz w:val="24"/>
          <w:szCs w:val="24"/>
        </w:rPr>
        <w:t xml:space="preserve">(AF088857.1), but are found together in a different area of the chromosome from the </w:t>
      </w:r>
      <w:proofErr w:type="spellStart"/>
      <w:r w:rsidRPr="00224ADA">
        <w:rPr>
          <w:rFonts w:ascii="Times New Roman" w:hAnsi="Times New Roman" w:cs="Arial"/>
          <w:i/>
          <w:sz w:val="24"/>
          <w:szCs w:val="24"/>
        </w:rPr>
        <w:t>igi</w:t>
      </w:r>
      <w:proofErr w:type="spellEnd"/>
      <w:r w:rsidRPr="00224ADA">
        <w:rPr>
          <w:rFonts w:ascii="Times New Roman" w:hAnsi="Times New Roman" w:cs="Arial"/>
          <w:sz w:val="24"/>
          <w:szCs w:val="24"/>
        </w:rPr>
        <w:t xml:space="preserve"> operon</w:t>
      </w:r>
      <w:r w:rsidRPr="005F71DC">
        <w:rPr>
          <w:rFonts w:ascii="Times New Roman" w:hAnsi="Times New Roman" w:cs="Arial"/>
          <w:sz w:val="24"/>
          <w:szCs w:val="24"/>
        </w:rPr>
        <w:t>.</w:t>
      </w:r>
      <w:r>
        <w:rPr>
          <w:rFonts w:ascii="Times New Roman" w:hAnsi="Times New Roman" w:cs="Arial"/>
          <w:sz w:val="24"/>
          <w:szCs w:val="24"/>
        </w:rPr>
        <w:t xml:space="preserve">  N/A indicates that no homolog</w:t>
      </w:r>
      <w:r w:rsidRPr="005F71DC">
        <w:rPr>
          <w:rFonts w:ascii="Times New Roman" w:hAnsi="Times New Roman" w:cs="Arial"/>
          <w:sz w:val="24"/>
          <w:szCs w:val="24"/>
        </w:rPr>
        <w:t xml:space="preserve"> of </w:t>
      </w:r>
      <w:r>
        <w:rPr>
          <w:rFonts w:ascii="Times New Roman" w:hAnsi="Times New Roman" w:cs="Arial"/>
          <w:sz w:val="24"/>
          <w:szCs w:val="24"/>
        </w:rPr>
        <w:t>that</w:t>
      </w:r>
      <w:r w:rsidRPr="005F71DC">
        <w:rPr>
          <w:rFonts w:ascii="Times New Roman" w:hAnsi="Times New Roman" w:cs="Arial"/>
          <w:sz w:val="24"/>
          <w:szCs w:val="24"/>
        </w:rPr>
        <w:t xml:space="preserve"> gene was f</w:t>
      </w:r>
      <w:r>
        <w:rPr>
          <w:rFonts w:ascii="Times New Roman" w:hAnsi="Times New Roman" w:cs="Arial"/>
          <w:sz w:val="24"/>
          <w:szCs w:val="24"/>
        </w:rPr>
        <w:t>ound in the respective organism</w:t>
      </w:r>
      <w:r w:rsidRPr="005F71DC">
        <w:rPr>
          <w:rFonts w:ascii="Times New Roman" w:hAnsi="Times New Roman" w:cs="Arial"/>
          <w:sz w:val="24"/>
          <w:szCs w:val="24"/>
        </w:rPr>
        <w:t>.</w:t>
      </w:r>
    </w:p>
    <w:p w:rsidR="004B13D3" w:rsidRDefault="004B13D3" w:rsidP="004B13D3">
      <w:pPr>
        <w:pStyle w:val="NoSpacing"/>
        <w:jc w:val="center"/>
        <w:rPr>
          <w:rFonts w:ascii="Times New Roman" w:hAnsi="Times New Roman" w:cs="Arial"/>
          <w:b/>
          <w:sz w:val="24"/>
          <w:szCs w:val="24"/>
        </w:rPr>
      </w:pPr>
      <w:r w:rsidRPr="00450122">
        <w:rPr>
          <w:rFonts w:ascii="Times New Roman" w:hAnsi="Times New Roman" w:cs="Arial"/>
          <w:b/>
          <w:sz w:val="24"/>
          <w:szCs w:val="24"/>
        </w:rPr>
        <w:lastRenderedPageBreak/>
        <w:t>Figure</w:t>
      </w:r>
      <w:r w:rsidR="001C35C5">
        <w:rPr>
          <w:rFonts w:ascii="Times New Roman" w:hAnsi="Times New Roman" w:cs="Arial"/>
          <w:b/>
          <w:sz w:val="24"/>
          <w:szCs w:val="24"/>
        </w:rPr>
        <w:t>s</w:t>
      </w:r>
    </w:p>
    <w:p w:rsidR="00F64537" w:rsidRDefault="00F64537" w:rsidP="004B13D3">
      <w:pPr>
        <w:pStyle w:val="NoSpacing"/>
        <w:jc w:val="center"/>
        <w:rPr>
          <w:rFonts w:ascii="Times New Roman" w:hAnsi="Times New Roman" w:cs="Arial"/>
          <w:b/>
          <w:sz w:val="24"/>
          <w:szCs w:val="24"/>
        </w:rPr>
      </w:pPr>
    </w:p>
    <w:p w:rsidR="00F64537" w:rsidRPr="00D448D9" w:rsidRDefault="00F64537" w:rsidP="004B13D3">
      <w:pPr>
        <w:pStyle w:val="NoSpacing"/>
        <w:jc w:val="center"/>
        <w:rPr>
          <w:rFonts w:ascii="Times New Roman" w:hAnsi="Times New Roman" w:cs="Arial"/>
          <w:b/>
          <w:sz w:val="24"/>
          <w:szCs w:val="24"/>
        </w:rPr>
      </w:pPr>
    </w:p>
    <w:p w:rsidR="004B13D3" w:rsidRPr="00D448D9" w:rsidRDefault="004B13D3" w:rsidP="004B13D3">
      <w:pPr>
        <w:pStyle w:val="NoSpacing"/>
        <w:rPr>
          <w:rFonts w:ascii="Times New Roman" w:hAnsi="Times New Roman" w:cs="Arial"/>
          <w:b/>
          <w:sz w:val="24"/>
          <w:szCs w:val="24"/>
        </w:rPr>
      </w:pPr>
    </w:p>
    <w:p w:rsidR="001C35C5" w:rsidRDefault="001C35C5" w:rsidP="001C35C5">
      <w:pPr>
        <w:pStyle w:val="NoSpacing"/>
        <w:jc w:val="center"/>
      </w:pPr>
      <w:r>
        <w:rPr>
          <w:noProof/>
        </w:rPr>
        <w:drawing>
          <wp:inline distT="0" distB="0" distL="0" distR="0" wp14:anchorId="0294038D" wp14:editId="0358F12C">
            <wp:extent cx="4094922" cy="3852552"/>
            <wp:effectExtent l="0" t="0" r="127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te inhibition BEST labelsBW.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096419" cy="3853960"/>
                    </a:xfrm>
                    <a:prstGeom prst="rect">
                      <a:avLst/>
                    </a:prstGeom>
                  </pic:spPr>
                </pic:pic>
              </a:graphicData>
            </a:graphic>
          </wp:inline>
        </w:drawing>
      </w: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4B13D3" w:rsidRDefault="004B13D3" w:rsidP="004B13D3">
      <w:pPr>
        <w:rPr>
          <w:rFonts w:ascii="Times New Roman" w:hAnsi="Times New Roman" w:cs="Arial"/>
          <w:sz w:val="24"/>
          <w:szCs w:val="24"/>
        </w:rPr>
      </w:pPr>
      <w:proofErr w:type="gramStart"/>
      <w:r w:rsidRPr="00043985">
        <w:rPr>
          <w:rFonts w:ascii="Times New Roman" w:hAnsi="Times New Roman" w:cs="Arial"/>
          <w:b/>
          <w:sz w:val="24"/>
          <w:szCs w:val="24"/>
        </w:rPr>
        <w:t>Figure 1.</w:t>
      </w:r>
      <w:proofErr w:type="gramEnd"/>
      <w:r w:rsidRPr="00450122">
        <w:rPr>
          <w:rFonts w:ascii="Times New Roman" w:hAnsi="Times New Roman" w:cs="Arial"/>
          <w:sz w:val="24"/>
          <w:szCs w:val="24"/>
        </w:rPr>
        <w:t xml:space="preserve">  Qualitative screen for</w:t>
      </w:r>
      <w:r w:rsidRPr="00450122">
        <w:rPr>
          <w:rFonts w:ascii="Times New Roman" w:hAnsi="Times New Roman" w:cs="Arial"/>
          <w:i/>
          <w:sz w:val="24"/>
          <w:szCs w:val="24"/>
        </w:rPr>
        <w:t xml:space="preserve"> V. fischeri</w:t>
      </w:r>
      <w:r w:rsidRPr="00450122">
        <w:rPr>
          <w:rFonts w:ascii="Times New Roman" w:hAnsi="Times New Roman" w:cs="Arial"/>
          <w:sz w:val="24"/>
          <w:szCs w:val="24"/>
        </w:rPr>
        <w:t xml:space="preserve"> inhibition by </w:t>
      </w:r>
      <w:r w:rsidRPr="00450122">
        <w:rPr>
          <w:rFonts w:ascii="Times New Roman" w:hAnsi="Times New Roman" w:cs="Arial"/>
          <w:i/>
          <w:sz w:val="24"/>
          <w:szCs w:val="24"/>
        </w:rPr>
        <w:t>P</w:t>
      </w:r>
      <w:r>
        <w:rPr>
          <w:rFonts w:ascii="Times New Roman" w:hAnsi="Times New Roman" w:cs="Arial"/>
          <w:i/>
          <w:sz w:val="24"/>
          <w:szCs w:val="24"/>
        </w:rPr>
        <w:t>haeobacter</w:t>
      </w:r>
      <w:r w:rsidRPr="00450122">
        <w:rPr>
          <w:rFonts w:ascii="Times New Roman" w:hAnsi="Times New Roman" w:cs="Arial"/>
          <w:i/>
          <w:sz w:val="24"/>
          <w:szCs w:val="24"/>
        </w:rPr>
        <w:t xml:space="preserve"> </w:t>
      </w:r>
      <w:r w:rsidRPr="00887129">
        <w:rPr>
          <w:rFonts w:ascii="Times New Roman" w:hAnsi="Times New Roman" w:cs="Arial"/>
          <w:sz w:val="24"/>
          <w:szCs w:val="24"/>
        </w:rPr>
        <w:t>sp</w:t>
      </w:r>
      <w:r>
        <w:rPr>
          <w:rFonts w:ascii="Times New Roman" w:hAnsi="Times New Roman" w:cs="Arial"/>
          <w:i/>
          <w:sz w:val="24"/>
          <w:szCs w:val="24"/>
        </w:rPr>
        <w:t xml:space="preserve">. </w:t>
      </w:r>
      <w:r>
        <w:rPr>
          <w:rFonts w:ascii="Times New Roman" w:hAnsi="Times New Roman" w:cs="Arial"/>
          <w:sz w:val="24"/>
          <w:szCs w:val="24"/>
        </w:rPr>
        <w:t>strain</w:t>
      </w:r>
      <w:r>
        <w:rPr>
          <w:rFonts w:ascii="Times New Roman" w:hAnsi="Times New Roman" w:cs="Arial"/>
          <w:i/>
          <w:sz w:val="24"/>
          <w:szCs w:val="24"/>
        </w:rPr>
        <w:t xml:space="preserve"> </w:t>
      </w:r>
      <w:r w:rsidRPr="0077507D">
        <w:rPr>
          <w:rFonts w:ascii="Times New Roman" w:hAnsi="Times New Roman" w:cs="Arial"/>
          <w:sz w:val="24"/>
          <w:szCs w:val="24"/>
        </w:rPr>
        <w:t>Y4I</w:t>
      </w:r>
      <w:r w:rsidRPr="00450122">
        <w:rPr>
          <w:rFonts w:ascii="Times New Roman" w:hAnsi="Times New Roman" w:cs="Arial"/>
          <w:i/>
          <w:sz w:val="24"/>
          <w:szCs w:val="24"/>
        </w:rPr>
        <w:t xml:space="preserve">. </w:t>
      </w:r>
      <w:r w:rsidRPr="00450122">
        <w:rPr>
          <w:rFonts w:ascii="Times New Roman" w:hAnsi="Times New Roman" w:cs="Arial"/>
          <w:sz w:val="24"/>
          <w:szCs w:val="24"/>
        </w:rPr>
        <w:t xml:space="preserve"> </w:t>
      </w:r>
      <w:r>
        <w:rPr>
          <w:rFonts w:ascii="Times New Roman" w:hAnsi="Times New Roman" w:cs="Arial"/>
          <w:sz w:val="24"/>
          <w:szCs w:val="24"/>
        </w:rPr>
        <w:t>Wildtype and Tn5 i</w:t>
      </w:r>
      <w:r w:rsidRPr="00450122">
        <w:rPr>
          <w:rFonts w:ascii="Times New Roman" w:hAnsi="Times New Roman" w:cs="Arial"/>
          <w:sz w:val="24"/>
          <w:szCs w:val="24"/>
        </w:rPr>
        <w:t>nsertional mutants</w:t>
      </w:r>
      <w:r>
        <w:rPr>
          <w:rFonts w:ascii="Times New Roman" w:hAnsi="Times New Roman" w:cs="Arial"/>
          <w:sz w:val="24"/>
          <w:szCs w:val="24"/>
        </w:rPr>
        <w:t xml:space="preserve"> are shown on a lawn of </w:t>
      </w:r>
      <w:r>
        <w:rPr>
          <w:rFonts w:ascii="Times New Roman" w:hAnsi="Times New Roman" w:cs="Arial"/>
          <w:i/>
          <w:sz w:val="24"/>
          <w:szCs w:val="24"/>
        </w:rPr>
        <w:t>V. fischeri.</w:t>
      </w:r>
      <w:r w:rsidRPr="00450122">
        <w:rPr>
          <w:rFonts w:ascii="Times New Roman" w:hAnsi="Times New Roman" w:cs="Arial"/>
          <w:sz w:val="24"/>
          <w:szCs w:val="24"/>
        </w:rPr>
        <w:t xml:space="preserve"> </w:t>
      </w:r>
      <w:proofErr w:type="spellStart"/>
      <w:proofErr w:type="gramStart"/>
      <w:r>
        <w:rPr>
          <w:rFonts w:ascii="Times New Roman" w:hAnsi="Times New Roman" w:cs="Arial"/>
          <w:i/>
          <w:sz w:val="24"/>
          <w:szCs w:val="24"/>
        </w:rPr>
        <w:t>igiD</w:t>
      </w:r>
      <w:proofErr w:type="spellEnd"/>
      <w:proofErr w:type="gramEnd"/>
      <w:r>
        <w:rPr>
          <w:rFonts w:ascii="Times New Roman" w:hAnsi="Times New Roman" w:cs="Arial"/>
          <w:i/>
          <w:sz w:val="24"/>
          <w:szCs w:val="24"/>
        </w:rPr>
        <w:t xml:space="preserve"> </w:t>
      </w:r>
      <w:r>
        <w:rPr>
          <w:rFonts w:ascii="Times New Roman" w:hAnsi="Times New Roman" w:cs="Arial"/>
          <w:sz w:val="24"/>
          <w:szCs w:val="24"/>
        </w:rPr>
        <w:t xml:space="preserve">encodes the indigoidine NRPS; </w:t>
      </w:r>
      <w:proofErr w:type="spellStart"/>
      <w:r>
        <w:rPr>
          <w:rFonts w:ascii="Times New Roman" w:hAnsi="Times New Roman" w:cs="Arial"/>
          <w:i/>
          <w:sz w:val="24"/>
          <w:szCs w:val="24"/>
        </w:rPr>
        <w:t>clpA</w:t>
      </w:r>
      <w:proofErr w:type="spellEnd"/>
      <w:r>
        <w:rPr>
          <w:rFonts w:ascii="Times New Roman" w:hAnsi="Times New Roman" w:cs="Arial"/>
          <w:sz w:val="24"/>
          <w:szCs w:val="24"/>
        </w:rPr>
        <w:t xml:space="preserve"> encodes a</w:t>
      </w:r>
      <w:r>
        <w:rPr>
          <w:rFonts w:ascii="Times New Roman" w:hAnsi="Times New Roman" w:cs="Arial"/>
          <w:i/>
          <w:sz w:val="24"/>
          <w:szCs w:val="24"/>
        </w:rPr>
        <w:t xml:space="preserve"> </w:t>
      </w:r>
      <w:r>
        <w:rPr>
          <w:rFonts w:ascii="Times New Roman" w:hAnsi="Times New Roman" w:cs="Arial"/>
          <w:sz w:val="24"/>
          <w:szCs w:val="24"/>
        </w:rPr>
        <w:t xml:space="preserve">regulatory protein protease; and </w:t>
      </w:r>
      <w:proofErr w:type="spellStart"/>
      <w:r>
        <w:rPr>
          <w:rFonts w:ascii="Times New Roman" w:hAnsi="Times New Roman" w:cs="Arial"/>
          <w:i/>
          <w:sz w:val="24"/>
          <w:szCs w:val="24"/>
        </w:rPr>
        <w:t>luxR</w:t>
      </w:r>
      <w:proofErr w:type="spellEnd"/>
      <w:r>
        <w:rPr>
          <w:rFonts w:ascii="Times New Roman" w:hAnsi="Times New Roman" w:cs="Arial"/>
          <w:sz w:val="24"/>
          <w:szCs w:val="24"/>
        </w:rPr>
        <w:t xml:space="preserve"> encodes a regulatory protein involved in quorum sensing.</w:t>
      </w: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Pr="00300B0F" w:rsidRDefault="00336E08" w:rsidP="004B13D3">
      <w:pPr>
        <w:rPr>
          <w:rFonts w:ascii="Times New Roman" w:hAnsi="Times New Roman" w:cs="Arial"/>
          <w:sz w:val="24"/>
          <w:szCs w:val="24"/>
        </w:rPr>
      </w:pPr>
    </w:p>
    <w:p w:rsidR="004B13D3" w:rsidRPr="00D448D9" w:rsidRDefault="009E2D8E" w:rsidP="001C35C5">
      <w:pPr>
        <w:pStyle w:val="NoSpacing"/>
      </w:pPr>
      <w:r>
        <w:rPr>
          <w:noProof/>
        </w:rPr>
        <w:drawing>
          <wp:inline distT="0" distB="0" distL="0" distR="0" wp14:anchorId="0628DA44" wp14:editId="684A0C6E">
            <wp:extent cx="5943600" cy="91376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 2.tif"/>
                    <pic:cNvPicPr/>
                  </pic:nvPicPr>
                  <pic:blipFill>
                    <a:blip r:embed="rId17">
                      <a:extLst>
                        <a:ext uri="{28A0092B-C50C-407E-A947-70E740481C1C}">
                          <a14:useLocalDpi xmlns:a14="http://schemas.microsoft.com/office/drawing/2010/main" val="0"/>
                        </a:ext>
                      </a:extLst>
                    </a:blip>
                    <a:stretch>
                      <a:fillRect/>
                    </a:stretch>
                  </pic:blipFill>
                  <pic:spPr>
                    <a:xfrm>
                      <a:off x="0" y="0"/>
                      <a:ext cx="5943600" cy="913765"/>
                    </a:xfrm>
                    <a:prstGeom prst="rect">
                      <a:avLst/>
                    </a:prstGeom>
                  </pic:spPr>
                </pic:pic>
              </a:graphicData>
            </a:graphic>
          </wp:inline>
        </w:drawing>
      </w: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4B13D3" w:rsidRDefault="004B13D3" w:rsidP="004B13D3">
      <w:pPr>
        <w:rPr>
          <w:rFonts w:ascii="Times New Roman" w:hAnsi="Times New Roman" w:cs="Arial"/>
          <w:sz w:val="24"/>
          <w:szCs w:val="24"/>
        </w:rPr>
      </w:pPr>
      <w:proofErr w:type="gramStart"/>
      <w:r w:rsidRPr="00043985">
        <w:rPr>
          <w:rFonts w:ascii="Times New Roman" w:hAnsi="Times New Roman" w:cs="Arial"/>
          <w:b/>
          <w:sz w:val="24"/>
          <w:szCs w:val="24"/>
        </w:rPr>
        <w:t>Figure 2.</w:t>
      </w:r>
      <w:proofErr w:type="gramEnd"/>
      <w:r w:rsidRPr="00450122">
        <w:rPr>
          <w:rFonts w:ascii="Times New Roman" w:hAnsi="Times New Roman" w:cs="Arial"/>
          <w:sz w:val="24"/>
          <w:szCs w:val="24"/>
        </w:rPr>
        <w:t xml:space="preserve">  </w:t>
      </w:r>
      <w:r w:rsidRPr="00450122">
        <w:rPr>
          <w:rFonts w:ascii="Times New Roman" w:hAnsi="Times New Roman" w:cs="Arial"/>
          <w:i/>
          <w:sz w:val="24"/>
          <w:szCs w:val="24"/>
        </w:rPr>
        <w:t>P</w:t>
      </w:r>
      <w:r>
        <w:rPr>
          <w:rFonts w:ascii="Times New Roman" w:hAnsi="Times New Roman" w:cs="Arial"/>
          <w:i/>
          <w:sz w:val="24"/>
          <w:szCs w:val="24"/>
        </w:rPr>
        <w:t>haeobacter</w:t>
      </w:r>
      <w:r w:rsidRPr="00450122">
        <w:rPr>
          <w:rFonts w:ascii="Times New Roman" w:hAnsi="Times New Roman" w:cs="Arial"/>
          <w:i/>
          <w:sz w:val="24"/>
          <w:szCs w:val="24"/>
        </w:rPr>
        <w:t xml:space="preserve"> </w:t>
      </w:r>
      <w:r w:rsidRPr="00887129">
        <w:rPr>
          <w:rFonts w:ascii="Times New Roman" w:hAnsi="Times New Roman" w:cs="Arial"/>
          <w:sz w:val="24"/>
          <w:szCs w:val="24"/>
        </w:rPr>
        <w:t>sp</w:t>
      </w:r>
      <w:r>
        <w:rPr>
          <w:rFonts w:ascii="Times New Roman" w:hAnsi="Times New Roman" w:cs="Arial"/>
          <w:i/>
          <w:sz w:val="24"/>
          <w:szCs w:val="24"/>
        </w:rPr>
        <w:t>.</w:t>
      </w:r>
      <w:r w:rsidRPr="00450122">
        <w:rPr>
          <w:rFonts w:ascii="Times New Roman" w:hAnsi="Times New Roman" w:cs="Arial"/>
          <w:i/>
          <w:sz w:val="24"/>
          <w:szCs w:val="24"/>
        </w:rPr>
        <w:t xml:space="preserve"> </w:t>
      </w:r>
      <w:r>
        <w:rPr>
          <w:rFonts w:ascii="Times New Roman" w:hAnsi="Times New Roman" w:cs="Arial"/>
          <w:sz w:val="24"/>
          <w:szCs w:val="24"/>
        </w:rPr>
        <w:t xml:space="preserve">strain </w:t>
      </w:r>
      <w:r w:rsidRPr="0077507D">
        <w:rPr>
          <w:rFonts w:ascii="Times New Roman" w:hAnsi="Times New Roman" w:cs="Arial"/>
          <w:sz w:val="24"/>
          <w:szCs w:val="24"/>
        </w:rPr>
        <w:t>Y4I</w:t>
      </w:r>
      <w:r>
        <w:rPr>
          <w:rFonts w:ascii="Times New Roman" w:hAnsi="Times New Roman" w:cs="Arial"/>
          <w:sz w:val="24"/>
          <w:szCs w:val="24"/>
        </w:rPr>
        <w:t xml:space="preserve"> </w:t>
      </w:r>
      <w:r w:rsidRPr="00450122">
        <w:rPr>
          <w:rFonts w:ascii="Times New Roman" w:hAnsi="Times New Roman" w:cs="Arial"/>
          <w:sz w:val="24"/>
          <w:szCs w:val="24"/>
        </w:rPr>
        <w:t xml:space="preserve">indigoidine biosynthesis operon.  </w:t>
      </w:r>
      <w:r>
        <w:rPr>
          <w:rFonts w:ascii="Times New Roman" w:hAnsi="Times New Roman" w:cs="Arial"/>
          <w:sz w:val="24"/>
          <w:szCs w:val="24"/>
        </w:rPr>
        <w:t xml:space="preserve">The organization of the genes within the operon (RBY4I_313, RBY4I_1554, RBY4I_3713, RBY4I_2890, RBY4I_618, and RBY4I_1719) was obtained from the published genome sequence.  The genes </w:t>
      </w:r>
      <w:r w:rsidRPr="00450122">
        <w:rPr>
          <w:rFonts w:ascii="Times New Roman" w:hAnsi="Times New Roman" w:cs="Arial"/>
          <w:sz w:val="24"/>
          <w:szCs w:val="24"/>
        </w:rPr>
        <w:t>are represented by block arrows</w:t>
      </w:r>
      <w:r>
        <w:rPr>
          <w:rFonts w:ascii="Times New Roman" w:hAnsi="Times New Roman" w:cs="Arial"/>
          <w:sz w:val="24"/>
          <w:szCs w:val="24"/>
        </w:rPr>
        <w:t>,</w:t>
      </w:r>
      <w:r w:rsidRPr="00450122">
        <w:rPr>
          <w:rFonts w:ascii="Times New Roman" w:hAnsi="Times New Roman" w:cs="Arial"/>
          <w:sz w:val="24"/>
          <w:szCs w:val="24"/>
        </w:rPr>
        <w:t xml:space="preserve"> which indicate orientation and are shown to scale.  Gene product names are given in Table 2.</w:t>
      </w: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Pr="00D448D9" w:rsidRDefault="00336E08" w:rsidP="004B13D3">
      <w:pPr>
        <w:rPr>
          <w:rFonts w:ascii="Times New Roman" w:hAnsi="Times New Roman" w:cs="Arial"/>
          <w:sz w:val="24"/>
          <w:szCs w:val="24"/>
        </w:rPr>
      </w:pPr>
    </w:p>
    <w:p w:rsidR="004B13D3" w:rsidRDefault="009E2D8E" w:rsidP="009E2D8E">
      <w:pPr>
        <w:pStyle w:val="NoSpacing"/>
      </w:pPr>
      <w:r>
        <w:rPr>
          <w:noProof/>
        </w:rPr>
        <w:lastRenderedPageBreak/>
        <w:drawing>
          <wp:inline distT="0" distB="0" distL="0" distR="0" wp14:anchorId="7BCBD733" wp14:editId="560BC08E">
            <wp:extent cx="5943600" cy="278574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IndigoidineMSNMRonly_iterations.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2785745"/>
                    </a:xfrm>
                    <a:prstGeom prst="rect">
                      <a:avLst/>
                    </a:prstGeom>
                  </pic:spPr>
                </pic:pic>
              </a:graphicData>
            </a:graphic>
          </wp:inline>
        </w:drawing>
      </w: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4B13D3" w:rsidRDefault="004B13D3" w:rsidP="004B13D3">
      <w:pPr>
        <w:rPr>
          <w:rFonts w:ascii="Times New Roman" w:hAnsi="Times New Roman" w:cs="Arial"/>
          <w:sz w:val="24"/>
          <w:szCs w:val="24"/>
        </w:rPr>
      </w:pPr>
      <w:proofErr w:type="gramStart"/>
      <w:r w:rsidRPr="00043985">
        <w:rPr>
          <w:rFonts w:ascii="Times New Roman" w:hAnsi="Times New Roman" w:cs="Arial"/>
          <w:b/>
          <w:sz w:val="24"/>
          <w:szCs w:val="24"/>
        </w:rPr>
        <w:t>Figure 3.</w:t>
      </w:r>
      <w:proofErr w:type="gramEnd"/>
      <w:r>
        <w:rPr>
          <w:rFonts w:ascii="Times New Roman" w:hAnsi="Times New Roman" w:cs="Arial"/>
          <w:sz w:val="24"/>
          <w:szCs w:val="24"/>
        </w:rPr>
        <w:t xml:space="preserve">  </w:t>
      </w:r>
      <w:proofErr w:type="gramStart"/>
      <w:r>
        <w:rPr>
          <w:rFonts w:ascii="Times New Roman" w:hAnsi="Times New Roman" w:cs="Arial"/>
          <w:sz w:val="24"/>
          <w:szCs w:val="24"/>
        </w:rPr>
        <w:t>Chemical analyses of purified pigment.</w:t>
      </w:r>
      <w:proofErr w:type="gramEnd"/>
      <w:r>
        <w:rPr>
          <w:rFonts w:ascii="Times New Roman" w:hAnsi="Times New Roman" w:cs="Arial"/>
          <w:sz w:val="24"/>
          <w:szCs w:val="24"/>
        </w:rPr>
        <w:t xml:space="preserve">  (A) M</w:t>
      </w:r>
      <w:r w:rsidRPr="00DB58B2">
        <w:rPr>
          <w:rFonts w:ascii="Times New Roman" w:hAnsi="Times New Roman" w:cs="Arial"/>
          <w:sz w:val="24"/>
          <w:szCs w:val="24"/>
        </w:rPr>
        <w:t xml:space="preserve">ass spectrum analysis by </w:t>
      </w:r>
      <w:r>
        <w:rPr>
          <w:rFonts w:ascii="Times New Roman" w:hAnsi="Times New Roman" w:cs="Arial"/>
          <w:sz w:val="24"/>
          <w:szCs w:val="24"/>
        </w:rPr>
        <w:t>HRMS-DART</w:t>
      </w:r>
      <w:r w:rsidRPr="00DB58B2">
        <w:rPr>
          <w:rFonts w:ascii="Times New Roman" w:hAnsi="Times New Roman" w:cs="Arial"/>
          <w:sz w:val="24"/>
          <w:szCs w:val="24"/>
        </w:rPr>
        <w:t xml:space="preserve">.  The peak m/z </w:t>
      </w:r>
      <w:r>
        <w:rPr>
          <w:rFonts w:ascii="Times New Roman" w:hAnsi="Times New Roman" w:cs="Arial"/>
          <w:sz w:val="24"/>
          <w:szCs w:val="24"/>
        </w:rPr>
        <w:t>at</w:t>
      </w:r>
      <w:r w:rsidRPr="00DB58B2">
        <w:rPr>
          <w:rFonts w:ascii="Times New Roman" w:hAnsi="Times New Roman" w:cs="Arial"/>
          <w:sz w:val="24"/>
          <w:szCs w:val="24"/>
        </w:rPr>
        <w:t xml:space="preserve"> 24</w:t>
      </w:r>
      <w:r>
        <w:rPr>
          <w:rFonts w:ascii="Times New Roman" w:hAnsi="Times New Roman" w:cs="Arial"/>
          <w:sz w:val="24"/>
          <w:szCs w:val="24"/>
        </w:rPr>
        <w:t>9</w:t>
      </w:r>
      <w:r w:rsidRPr="00DB58B2">
        <w:rPr>
          <w:rFonts w:ascii="Times New Roman" w:hAnsi="Times New Roman" w:cs="Arial"/>
          <w:sz w:val="24"/>
          <w:szCs w:val="24"/>
        </w:rPr>
        <w:t>.0</w:t>
      </w:r>
      <w:r>
        <w:rPr>
          <w:rFonts w:ascii="Times New Roman" w:hAnsi="Times New Roman" w:cs="Arial"/>
          <w:sz w:val="24"/>
          <w:szCs w:val="24"/>
        </w:rPr>
        <w:t>6110 is consistent with protonated indigoidine (C</w:t>
      </w:r>
      <w:r w:rsidRPr="006F6ED9">
        <w:rPr>
          <w:rFonts w:ascii="Times New Roman" w:hAnsi="Times New Roman" w:cs="Arial"/>
          <w:sz w:val="24"/>
          <w:szCs w:val="24"/>
          <w:vertAlign w:val="subscript"/>
        </w:rPr>
        <w:t>10</w:t>
      </w:r>
      <w:r>
        <w:rPr>
          <w:rFonts w:ascii="Times New Roman" w:hAnsi="Times New Roman" w:cs="Arial"/>
          <w:sz w:val="24"/>
          <w:szCs w:val="24"/>
        </w:rPr>
        <w:t>H</w:t>
      </w:r>
      <w:r w:rsidRPr="006F6ED9">
        <w:rPr>
          <w:rFonts w:ascii="Times New Roman" w:hAnsi="Times New Roman" w:cs="Arial"/>
          <w:sz w:val="24"/>
          <w:szCs w:val="24"/>
          <w:vertAlign w:val="subscript"/>
        </w:rPr>
        <w:t>9</w:t>
      </w:r>
      <w:r>
        <w:rPr>
          <w:rFonts w:ascii="Times New Roman" w:hAnsi="Times New Roman" w:cs="Arial"/>
          <w:sz w:val="24"/>
          <w:szCs w:val="24"/>
        </w:rPr>
        <w:t>N</w:t>
      </w:r>
      <w:r w:rsidRPr="006F6ED9">
        <w:rPr>
          <w:rFonts w:ascii="Times New Roman" w:hAnsi="Times New Roman" w:cs="Arial"/>
          <w:sz w:val="24"/>
          <w:szCs w:val="24"/>
          <w:vertAlign w:val="subscript"/>
        </w:rPr>
        <w:t>4</w:t>
      </w:r>
      <w:r>
        <w:rPr>
          <w:rFonts w:ascii="Times New Roman" w:hAnsi="Times New Roman" w:cs="Arial"/>
          <w:sz w:val="24"/>
          <w:szCs w:val="24"/>
        </w:rPr>
        <w:t>O</w:t>
      </w:r>
      <w:r w:rsidRPr="006F6ED9">
        <w:rPr>
          <w:rFonts w:ascii="Times New Roman" w:hAnsi="Times New Roman" w:cs="Arial"/>
          <w:sz w:val="24"/>
          <w:szCs w:val="24"/>
          <w:vertAlign w:val="subscript"/>
        </w:rPr>
        <w:t>4</w:t>
      </w:r>
      <w:r>
        <w:rPr>
          <w:rFonts w:ascii="Times New Roman" w:hAnsi="Times New Roman" w:cs="Arial"/>
          <w:sz w:val="24"/>
          <w:szCs w:val="24"/>
        </w:rPr>
        <w:t>).</w:t>
      </w:r>
      <w:r w:rsidRPr="00DB58B2">
        <w:rPr>
          <w:rFonts w:ascii="Times New Roman" w:hAnsi="Times New Roman" w:cs="Arial"/>
          <w:sz w:val="24"/>
          <w:szCs w:val="24"/>
        </w:rPr>
        <w:t xml:space="preserve"> </w:t>
      </w:r>
      <w:r>
        <w:rPr>
          <w:rFonts w:ascii="Times New Roman" w:hAnsi="Times New Roman" w:cs="Arial"/>
          <w:sz w:val="24"/>
          <w:szCs w:val="24"/>
        </w:rPr>
        <w:t xml:space="preserve"> </w:t>
      </w:r>
      <w:proofErr w:type="gramStart"/>
      <w:r>
        <w:rPr>
          <w:rFonts w:ascii="Times New Roman" w:hAnsi="Times New Roman" w:cs="Arial"/>
          <w:sz w:val="24"/>
          <w:szCs w:val="24"/>
        </w:rPr>
        <w:t xml:space="preserve">(B) </w:t>
      </w:r>
      <w:r>
        <w:rPr>
          <w:rFonts w:ascii="Times New Roman" w:hAnsi="Times New Roman" w:cs="Arial"/>
          <w:sz w:val="24"/>
          <w:szCs w:val="24"/>
          <w:vertAlign w:val="superscript"/>
        </w:rPr>
        <w:t>1</w:t>
      </w:r>
      <w:r>
        <w:rPr>
          <w:rFonts w:ascii="Times New Roman" w:hAnsi="Times New Roman" w:cs="Arial"/>
          <w:sz w:val="24"/>
          <w:szCs w:val="24"/>
        </w:rPr>
        <w:t>H-NMR spectrum with peaks at 11.29 (NH), 8.18 (CH), and 6.47 (NH</w:t>
      </w:r>
      <w:r>
        <w:rPr>
          <w:rFonts w:ascii="Times New Roman" w:hAnsi="Times New Roman" w:cs="Arial"/>
          <w:sz w:val="24"/>
          <w:szCs w:val="24"/>
          <w:vertAlign w:val="subscript"/>
        </w:rPr>
        <w:t>2</w:t>
      </w:r>
      <w:r>
        <w:rPr>
          <w:rFonts w:ascii="Times New Roman" w:hAnsi="Times New Roman" w:cs="Arial"/>
          <w:sz w:val="24"/>
          <w:szCs w:val="24"/>
        </w:rPr>
        <w:t xml:space="preserve">) which is consistent with the published spectrum of indigoidine </w:t>
      </w:r>
      <w:r>
        <w:rPr>
          <w:rFonts w:ascii="Times New Roman" w:hAnsi="Times New Roman" w:cs="Arial"/>
          <w:noProof/>
          <w:sz w:val="24"/>
          <w:szCs w:val="24"/>
        </w:rPr>
        <w:t>(55)</w:t>
      </w:r>
      <w:r>
        <w:rPr>
          <w:rFonts w:ascii="Times New Roman" w:hAnsi="Times New Roman" w:cs="Arial"/>
          <w:sz w:val="24"/>
          <w:szCs w:val="24"/>
        </w:rPr>
        <w:t>.</w:t>
      </w:r>
      <w:proofErr w:type="gramEnd"/>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4B13D3">
      <w:pPr>
        <w:rPr>
          <w:rFonts w:ascii="Times New Roman" w:hAnsi="Times New Roman" w:cs="Arial"/>
          <w:sz w:val="24"/>
          <w:szCs w:val="24"/>
        </w:rPr>
      </w:pPr>
    </w:p>
    <w:p w:rsidR="00336E08" w:rsidRDefault="00336E08" w:rsidP="009E2D8E">
      <w:pPr>
        <w:pStyle w:val="NoSpacing"/>
      </w:pPr>
    </w:p>
    <w:p w:rsidR="009E2D8E" w:rsidRPr="00CA400C" w:rsidRDefault="009E2D8E" w:rsidP="009E2D8E">
      <w:pPr>
        <w:pStyle w:val="NoSpacing"/>
      </w:pPr>
      <w:r>
        <w:rPr>
          <w:noProof/>
        </w:rPr>
        <w:lastRenderedPageBreak/>
        <w:drawing>
          <wp:inline distT="0" distB="0" distL="0" distR="0" wp14:anchorId="1BE6D92F" wp14:editId="0226B280">
            <wp:extent cx="5943600" cy="2588895"/>
            <wp:effectExtent l="0" t="0" r="0"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digoidine-biosynthesis.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43600" cy="2588895"/>
                    </a:xfrm>
                    <a:prstGeom prst="rect">
                      <a:avLst/>
                    </a:prstGeom>
                  </pic:spPr>
                </pic:pic>
              </a:graphicData>
            </a:graphic>
          </wp:inline>
        </w:drawing>
      </w: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4B13D3" w:rsidRPr="00D448D9" w:rsidRDefault="004B13D3" w:rsidP="004B13D3">
      <w:pPr>
        <w:rPr>
          <w:rFonts w:ascii="Times New Roman" w:hAnsi="Times New Roman" w:cs="Arial"/>
          <w:sz w:val="24"/>
          <w:szCs w:val="24"/>
        </w:rPr>
      </w:pPr>
      <w:proofErr w:type="gramStart"/>
      <w:r w:rsidRPr="00043985">
        <w:rPr>
          <w:rFonts w:ascii="Times New Roman" w:hAnsi="Times New Roman" w:cs="Arial"/>
          <w:b/>
          <w:sz w:val="24"/>
          <w:szCs w:val="24"/>
        </w:rPr>
        <w:t>Figure 4.</w:t>
      </w:r>
      <w:proofErr w:type="gramEnd"/>
      <w:r w:rsidRPr="00450122">
        <w:rPr>
          <w:rFonts w:ascii="Times New Roman" w:hAnsi="Times New Roman" w:cs="Arial"/>
          <w:sz w:val="24"/>
          <w:szCs w:val="24"/>
        </w:rPr>
        <w:t xml:space="preserve"> </w:t>
      </w:r>
      <w:proofErr w:type="gramStart"/>
      <w:r w:rsidRPr="00450122">
        <w:rPr>
          <w:rFonts w:ascii="Times New Roman" w:hAnsi="Times New Roman" w:cs="Arial"/>
          <w:sz w:val="24"/>
          <w:szCs w:val="24"/>
        </w:rPr>
        <w:t xml:space="preserve">Proposed mechanism of indigoidine biosynthesis by </w:t>
      </w:r>
      <w:r w:rsidRPr="00450122">
        <w:rPr>
          <w:rFonts w:ascii="Times New Roman" w:hAnsi="Times New Roman" w:cs="Arial"/>
          <w:i/>
          <w:sz w:val="24"/>
          <w:szCs w:val="24"/>
        </w:rPr>
        <w:t>P</w:t>
      </w:r>
      <w:r>
        <w:rPr>
          <w:rFonts w:ascii="Times New Roman" w:hAnsi="Times New Roman" w:cs="Arial"/>
          <w:i/>
          <w:sz w:val="24"/>
          <w:szCs w:val="24"/>
        </w:rPr>
        <w:t>haeobacter</w:t>
      </w:r>
      <w:r w:rsidRPr="00450122">
        <w:rPr>
          <w:rFonts w:ascii="Times New Roman" w:hAnsi="Times New Roman" w:cs="Arial"/>
          <w:i/>
          <w:sz w:val="24"/>
          <w:szCs w:val="24"/>
        </w:rPr>
        <w:t xml:space="preserve"> </w:t>
      </w:r>
      <w:r w:rsidRPr="00887129">
        <w:rPr>
          <w:rFonts w:ascii="Times New Roman" w:hAnsi="Times New Roman" w:cs="Arial"/>
          <w:sz w:val="24"/>
          <w:szCs w:val="24"/>
        </w:rPr>
        <w:t>sp</w:t>
      </w:r>
      <w:r>
        <w:rPr>
          <w:rFonts w:ascii="Times New Roman" w:hAnsi="Times New Roman" w:cs="Arial"/>
          <w:i/>
          <w:sz w:val="24"/>
          <w:szCs w:val="24"/>
        </w:rPr>
        <w:t xml:space="preserve">. </w:t>
      </w:r>
      <w:r>
        <w:rPr>
          <w:rFonts w:ascii="Times New Roman" w:hAnsi="Times New Roman" w:cs="Arial"/>
          <w:sz w:val="24"/>
          <w:szCs w:val="24"/>
        </w:rPr>
        <w:t xml:space="preserve">strain </w:t>
      </w:r>
      <w:r w:rsidRPr="00450122">
        <w:rPr>
          <w:rFonts w:ascii="Times New Roman" w:hAnsi="Times New Roman" w:cs="Arial"/>
          <w:sz w:val="24"/>
          <w:szCs w:val="24"/>
        </w:rPr>
        <w:t>Y4I.</w:t>
      </w:r>
      <w:proofErr w:type="gramEnd"/>
      <w:r w:rsidRPr="00450122">
        <w:rPr>
          <w:rFonts w:ascii="Times New Roman" w:hAnsi="Times New Roman" w:cs="Arial"/>
          <w:sz w:val="24"/>
          <w:szCs w:val="24"/>
        </w:rPr>
        <w:t xml:space="preserve"> Indigoidine and </w:t>
      </w:r>
      <w:proofErr w:type="spellStart"/>
      <w:r w:rsidRPr="00450122">
        <w:rPr>
          <w:rFonts w:ascii="Times New Roman" w:hAnsi="Times New Roman" w:cs="Arial"/>
          <w:sz w:val="24"/>
          <w:szCs w:val="24"/>
        </w:rPr>
        <w:t>leucoindigoidine</w:t>
      </w:r>
      <w:proofErr w:type="spellEnd"/>
      <w:r w:rsidRPr="00450122">
        <w:rPr>
          <w:rFonts w:ascii="Times New Roman" w:hAnsi="Times New Roman" w:cs="Arial"/>
          <w:sz w:val="24"/>
          <w:szCs w:val="24"/>
        </w:rPr>
        <w:t xml:space="preserve"> structures are derived from references </w:t>
      </w:r>
      <w:r>
        <w:rPr>
          <w:rFonts w:ascii="Times New Roman" w:hAnsi="Times New Roman" w:cs="Arial"/>
          <w:noProof/>
          <w:sz w:val="24"/>
          <w:szCs w:val="24"/>
        </w:rPr>
        <w:t>(48, 55)</w:t>
      </w:r>
      <w:r w:rsidRPr="00450122">
        <w:rPr>
          <w:rFonts w:ascii="Times New Roman" w:hAnsi="Times New Roman" w:cs="Arial"/>
          <w:sz w:val="24"/>
          <w:szCs w:val="24"/>
        </w:rPr>
        <w:t xml:space="preserve">.  </w:t>
      </w:r>
    </w:p>
    <w:p w:rsidR="004B13D3" w:rsidRPr="00D448D9" w:rsidRDefault="004B13D3" w:rsidP="004B13D3">
      <w:pPr>
        <w:rPr>
          <w:rFonts w:ascii="Times New Roman" w:hAnsi="Times New Roman" w:cs="Arial"/>
          <w:sz w:val="24"/>
          <w:szCs w:val="24"/>
        </w:rPr>
      </w:pPr>
    </w:p>
    <w:p w:rsidR="009E2D8E" w:rsidRDefault="009E2D8E" w:rsidP="009E2D8E">
      <w:pPr>
        <w:pStyle w:val="NoSpacing"/>
      </w:pPr>
      <w:r>
        <w:rPr>
          <w:noProof/>
        </w:rPr>
        <w:lastRenderedPageBreak/>
        <w:drawing>
          <wp:inline distT="0" distB="0" distL="0" distR="0" wp14:anchorId="219A847C" wp14:editId="3FD9546D">
            <wp:extent cx="5943600" cy="546989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5.eps"/>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43600" cy="5469890"/>
                    </a:xfrm>
                    <a:prstGeom prst="rect">
                      <a:avLst/>
                    </a:prstGeom>
                  </pic:spPr>
                </pic:pic>
              </a:graphicData>
            </a:graphic>
          </wp:inline>
        </w:drawing>
      </w: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4B13D3" w:rsidRDefault="004B13D3" w:rsidP="004B13D3">
      <w:pPr>
        <w:rPr>
          <w:rFonts w:ascii="Times New Roman" w:hAnsi="Times New Roman" w:cs="Arial"/>
          <w:sz w:val="24"/>
          <w:szCs w:val="24"/>
        </w:rPr>
      </w:pPr>
      <w:proofErr w:type="gramStart"/>
      <w:r w:rsidRPr="00043985">
        <w:rPr>
          <w:rFonts w:ascii="Times New Roman" w:hAnsi="Times New Roman" w:cs="Arial"/>
          <w:b/>
          <w:sz w:val="24"/>
          <w:szCs w:val="24"/>
        </w:rPr>
        <w:lastRenderedPageBreak/>
        <w:t>Figure 5.</w:t>
      </w:r>
      <w:proofErr w:type="gramEnd"/>
      <w:r w:rsidRPr="00450122">
        <w:rPr>
          <w:rFonts w:ascii="Times New Roman" w:hAnsi="Times New Roman" w:cs="Arial"/>
          <w:sz w:val="24"/>
          <w:szCs w:val="24"/>
        </w:rPr>
        <w:t xml:space="preserve">  Phenotypic characterization of </w:t>
      </w:r>
      <w:r w:rsidRPr="00450122">
        <w:rPr>
          <w:rFonts w:ascii="Times New Roman" w:hAnsi="Times New Roman" w:cs="Arial"/>
          <w:i/>
          <w:sz w:val="24"/>
          <w:szCs w:val="24"/>
        </w:rPr>
        <w:t>P</w:t>
      </w:r>
      <w:r>
        <w:rPr>
          <w:rFonts w:ascii="Times New Roman" w:hAnsi="Times New Roman" w:cs="Arial"/>
          <w:i/>
          <w:sz w:val="24"/>
          <w:szCs w:val="24"/>
        </w:rPr>
        <w:t>haeobacter</w:t>
      </w:r>
      <w:r w:rsidRPr="00450122">
        <w:rPr>
          <w:rFonts w:ascii="Times New Roman" w:hAnsi="Times New Roman" w:cs="Arial"/>
          <w:i/>
          <w:sz w:val="24"/>
          <w:szCs w:val="24"/>
        </w:rPr>
        <w:t xml:space="preserve"> </w:t>
      </w:r>
      <w:r w:rsidRPr="00887129">
        <w:rPr>
          <w:rFonts w:ascii="Times New Roman" w:hAnsi="Times New Roman" w:cs="Arial"/>
          <w:sz w:val="24"/>
          <w:szCs w:val="24"/>
        </w:rPr>
        <w:t>sp</w:t>
      </w:r>
      <w:r>
        <w:rPr>
          <w:rFonts w:ascii="Times New Roman" w:hAnsi="Times New Roman" w:cs="Arial"/>
          <w:i/>
          <w:sz w:val="24"/>
          <w:szCs w:val="24"/>
        </w:rPr>
        <w:t xml:space="preserve">. </w:t>
      </w:r>
      <w:r>
        <w:rPr>
          <w:rFonts w:ascii="Times New Roman" w:hAnsi="Times New Roman" w:cs="Arial"/>
          <w:sz w:val="24"/>
          <w:szCs w:val="24"/>
        </w:rPr>
        <w:t>strain Y4I</w:t>
      </w:r>
      <w:r w:rsidRPr="00450122">
        <w:rPr>
          <w:rFonts w:ascii="Times New Roman" w:hAnsi="Times New Roman" w:cs="Arial"/>
          <w:i/>
          <w:sz w:val="24"/>
          <w:szCs w:val="24"/>
        </w:rPr>
        <w:t xml:space="preserve"> </w:t>
      </w:r>
      <w:r w:rsidRPr="00450122">
        <w:rPr>
          <w:rFonts w:ascii="Times New Roman" w:hAnsi="Times New Roman" w:cs="Arial"/>
          <w:sz w:val="24"/>
          <w:szCs w:val="24"/>
        </w:rPr>
        <w:t>and mutants</w:t>
      </w:r>
      <w:r>
        <w:rPr>
          <w:rFonts w:ascii="Times New Roman" w:hAnsi="Times New Roman" w:cs="Arial"/>
          <w:sz w:val="24"/>
          <w:szCs w:val="24"/>
        </w:rPr>
        <w:t xml:space="preserve"> with alterations in indigoidine biosynthesis</w:t>
      </w:r>
      <w:r w:rsidRPr="00450122">
        <w:rPr>
          <w:rFonts w:ascii="Times New Roman" w:hAnsi="Times New Roman" w:cs="Arial"/>
          <w:sz w:val="24"/>
          <w:szCs w:val="24"/>
        </w:rPr>
        <w:t>.</w:t>
      </w:r>
      <w:r w:rsidRPr="00450122">
        <w:rPr>
          <w:rFonts w:ascii="Times New Roman" w:hAnsi="Times New Roman" w:cs="Arial"/>
          <w:i/>
          <w:sz w:val="24"/>
          <w:szCs w:val="24"/>
        </w:rPr>
        <w:t xml:space="preserve"> </w:t>
      </w:r>
      <w:r w:rsidRPr="00450122">
        <w:rPr>
          <w:rFonts w:ascii="Times New Roman" w:hAnsi="Times New Roman" w:cs="Arial"/>
          <w:sz w:val="24"/>
          <w:szCs w:val="24"/>
        </w:rPr>
        <w:t xml:space="preserve">(A) Viable cell counts of planktonic Y4I variants after exposure to 250 </w:t>
      </w:r>
      <w:proofErr w:type="spellStart"/>
      <w:r w:rsidRPr="00450122">
        <w:rPr>
          <w:rFonts w:ascii="Times New Roman" w:hAnsi="Times New Roman" w:cs="Arial"/>
          <w:sz w:val="24"/>
          <w:szCs w:val="24"/>
        </w:rPr>
        <w:t>mM</w:t>
      </w:r>
      <w:proofErr w:type="spellEnd"/>
      <w:r w:rsidRPr="00450122">
        <w:rPr>
          <w:rFonts w:ascii="Times New Roman" w:hAnsi="Times New Roman" w:cs="Arial"/>
          <w:sz w:val="24"/>
          <w:szCs w:val="24"/>
        </w:rPr>
        <w:t xml:space="preserve"> hydrogen peroxide for 0 (No HOOH), 10, and 60 minutes.  </w:t>
      </w:r>
      <w:r>
        <w:rPr>
          <w:rFonts w:ascii="Times New Roman" w:hAnsi="Times New Roman" w:cs="Arial"/>
          <w:sz w:val="24"/>
          <w:szCs w:val="24"/>
        </w:rPr>
        <w:t>The asterisk denotes cell counts that are the same (p=&lt;0.001); all others are statistically different from each other (p=</w:t>
      </w:r>
      <w:r>
        <w:rPr>
          <w:rFonts w:ascii="Times New Roman" w:hAnsi="Times New Roman" w:cs="Times New Roman"/>
          <w:sz w:val="24"/>
          <w:szCs w:val="24"/>
        </w:rPr>
        <w:t>≤</w:t>
      </w:r>
      <w:r>
        <w:rPr>
          <w:rFonts w:ascii="Times New Roman" w:hAnsi="Times New Roman" w:cs="Arial"/>
          <w:sz w:val="24"/>
          <w:szCs w:val="24"/>
        </w:rPr>
        <w:t xml:space="preserve">0.05).  </w:t>
      </w:r>
      <w:r w:rsidRPr="00450122">
        <w:rPr>
          <w:rFonts w:ascii="Times New Roman" w:hAnsi="Times New Roman" w:cs="Arial"/>
          <w:sz w:val="24"/>
          <w:szCs w:val="24"/>
        </w:rPr>
        <w:t xml:space="preserve">(B) Viable counts of wildtype (WT) Y4I and the </w:t>
      </w:r>
      <w:proofErr w:type="spellStart"/>
      <w:r w:rsidRPr="00450122">
        <w:rPr>
          <w:rFonts w:ascii="Times New Roman" w:hAnsi="Times New Roman" w:cs="Arial"/>
          <w:i/>
          <w:sz w:val="24"/>
          <w:szCs w:val="24"/>
        </w:rPr>
        <w:t>igiD</w:t>
      </w:r>
      <w:proofErr w:type="spellEnd"/>
      <w:r>
        <w:rPr>
          <w:rFonts w:ascii="Times New Roman" w:hAnsi="Times New Roman" w:cs="Arial"/>
          <w:sz w:val="24"/>
          <w:szCs w:val="24"/>
        </w:rPr>
        <w:t>::Tn5</w:t>
      </w:r>
      <w:r w:rsidRPr="00450122">
        <w:rPr>
          <w:rFonts w:ascii="Times New Roman" w:hAnsi="Times New Roman" w:cs="Arial"/>
          <w:sz w:val="24"/>
          <w:szCs w:val="24"/>
        </w:rPr>
        <w:t xml:space="preserve"> strain as they colonize a glass surface overtime.  (C) Viable cell counts of attached Y4I (WT) and the </w:t>
      </w:r>
      <w:proofErr w:type="spellStart"/>
      <w:r w:rsidRPr="00861EF4">
        <w:rPr>
          <w:rFonts w:ascii="Times New Roman" w:hAnsi="Times New Roman" w:cs="Arial"/>
          <w:i/>
          <w:sz w:val="24"/>
          <w:szCs w:val="24"/>
        </w:rPr>
        <w:t>igiD</w:t>
      </w:r>
      <w:proofErr w:type="spellEnd"/>
      <w:r>
        <w:rPr>
          <w:rFonts w:ascii="Times New Roman" w:hAnsi="Times New Roman" w:cs="Arial"/>
          <w:sz w:val="24"/>
          <w:szCs w:val="24"/>
        </w:rPr>
        <w:t>::Tn5</w:t>
      </w:r>
      <w:r w:rsidRPr="00450122">
        <w:rPr>
          <w:rFonts w:ascii="Times New Roman" w:hAnsi="Times New Roman" w:cs="Arial"/>
          <w:sz w:val="24"/>
          <w:szCs w:val="24"/>
        </w:rPr>
        <w:t xml:space="preserve"> strain after exposure to 75 </w:t>
      </w:r>
      <w:proofErr w:type="spellStart"/>
      <w:r w:rsidRPr="00450122">
        <w:rPr>
          <w:rFonts w:ascii="Times New Roman" w:hAnsi="Times New Roman" w:cs="Arial"/>
          <w:sz w:val="24"/>
          <w:szCs w:val="24"/>
        </w:rPr>
        <w:t>mM</w:t>
      </w:r>
      <w:proofErr w:type="spellEnd"/>
      <w:r w:rsidRPr="00450122">
        <w:rPr>
          <w:rFonts w:ascii="Times New Roman" w:hAnsi="Times New Roman" w:cs="Arial"/>
          <w:sz w:val="24"/>
          <w:szCs w:val="24"/>
        </w:rPr>
        <w:t xml:space="preserve"> hydrogen peroxide from 0 to 10 minutes.  (D) Diameter of swim zone of Y4I (WT), </w:t>
      </w:r>
      <w:proofErr w:type="spellStart"/>
      <w:r w:rsidRPr="00450122">
        <w:rPr>
          <w:rFonts w:ascii="Times New Roman" w:hAnsi="Times New Roman" w:cs="Arial"/>
          <w:i/>
          <w:sz w:val="24"/>
          <w:szCs w:val="24"/>
        </w:rPr>
        <w:t>igiD</w:t>
      </w:r>
      <w:proofErr w:type="spellEnd"/>
      <w:r>
        <w:rPr>
          <w:rFonts w:ascii="Times New Roman" w:hAnsi="Times New Roman" w:cs="Arial"/>
          <w:sz w:val="24"/>
          <w:szCs w:val="24"/>
        </w:rPr>
        <w:t>::Tn5</w:t>
      </w:r>
      <w:r w:rsidRPr="00450122">
        <w:rPr>
          <w:rFonts w:ascii="Times New Roman" w:hAnsi="Times New Roman" w:cs="Arial"/>
          <w:sz w:val="24"/>
          <w:szCs w:val="24"/>
        </w:rPr>
        <w:t xml:space="preserve">, and </w:t>
      </w:r>
      <w:proofErr w:type="spellStart"/>
      <w:r w:rsidRPr="00450122">
        <w:rPr>
          <w:rFonts w:ascii="Times New Roman" w:hAnsi="Times New Roman" w:cs="Arial"/>
          <w:i/>
          <w:sz w:val="24"/>
          <w:szCs w:val="24"/>
        </w:rPr>
        <w:t>clpA</w:t>
      </w:r>
      <w:proofErr w:type="spellEnd"/>
      <w:r>
        <w:rPr>
          <w:rFonts w:ascii="Times New Roman" w:hAnsi="Times New Roman" w:cs="Arial"/>
          <w:sz w:val="24"/>
          <w:szCs w:val="24"/>
        </w:rPr>
        <w:t>::Tn5</w:t>
      </w:r>
      <w:r w:rsidRPr="00450122">
        <w:rPr>
          <w:rFonts w:ascii="Times New Roman" w:hAnsi="Times New Roman" w:cs="Arial"/>
          <w:sz w:val="24"/>
          <w:szCs w:val="24"/>
        </w:rPr>
        <w:t xml:space="preserve"> strains on soft agar motility plates.  Viable counts of competitions between planktonic Y4I variants and </w:t>
      </w:r>
      <w:r w:rsidRPr="00450122">
        <w:rPr>
          <w:rFonts w:ascii="Times New Roman" w:hAnsi="Times New Roman" w:cs="Arial"/>
          <w:i/>
          <w:sz w:val="24"/>
          <w:szCs w:val="24"/>
        </w:rPr>
        <w:t>V. fischeri</w:t>
      </w:r>
      <w:r w:rsidRPr="00450122">
        <w:rPr>
          <w:rFonts w:ascii="Times New Roman" w:hAnsi="Times New Roman" w:cs="Arial"/>
          <w:sz w:val="24"/>
          <w:szCs w:val="24"/>
        </w:rPr>
        <w:t xml:space="preserve"> in broth culture (E) and in biofilms (F).  Bar coding is as follows: Black = </w:t>
      </w:r>
      <w:r w:rsidRPr="00450122">
        <w:rPr>
          <w:rFonts w:ascii="Times New Roman" w:hAnsi="Times New Roman" w:cs="Arial"/>
          <w:i/>
          <w:sz w:val="24"/>
          <w:szCs w:val="24"/>
        </w:rPr>
        <w:t>V. fischeri</w:t>
      </w:r>
      <w:r w:rsidRPr="00450122">
        <w:rPr>
          <w:rFonts w:ascii="Times New Roman" w:hAnsi="Times New Roman" w:cs="Arial"/>
          <w:sz w:val="24"/>
          <w:szCs w:val="24"/>
        </w:rPr>
        <w:t xml:space="preserve">, light gray = Y4I (WT), white bars = </w:t>
      </w:r>
      <w:proofErr w:type="spellStart"/>
      <w:r w:rsidRPr="00450122">
        <w:rPr>
          <w:rFonts w:ascii="Times New Roman" w:hAnsi="Times New Roman" w:cs="Arial"/>
          <w:i/>
          <w:sz w:val="24"/>
          <w:szCs w:val="24"/>
        </w:rPr>
        <w:t>igiD</w:t>
      </w:r>
      <w:proofErr w:type="spellEnd"/>
      <w:r>
        <w:rPr>
          <w:rFonts w:ascii="Times New Roman" w:hAnsi="Times New Roman" w:cs="Arial"/>
          <w:sz w:val="24"/>
          <w:szCs w:val="24"/>
        </w:rPr>
        <w:t>::Tn5</w:t>
      </w:r>
      <w:r w:rsidRPr="00450122">
        <w:rPr>
          <w:rFonts w:ascii="Times New Roman" w:hAnsi="Times New Roman" w:cs="Arial"/>
          <w:sz w:val="24"/>
          <w:szCs w:val="24"/>
        </w:rPr>
        <w:t xml:space="preserve"> and dark gray = </w:t>
      </w:r>
      <w:proofErr w:type="spellStart"/>
      <w:r w:rsidRPr="00450122">
        <w:rPr>
          <w:rFonts w:ascii="Times New Roman" w:hAnsi="Times New Roman" w:cs="Arial"/>
          <w:i/>
          <w:sz w:val="24"/>
          <w:szCs w:val="24"/>
        </w:rPr>
        <w:t>clpA</w:t>
      </w:r>
      <w:proofErr w:type="spellEnd"/>
      <w:r>
        <w:rPr>
          <w:rFonts w:ascii="Times New Roman" w:hAnsi="Times New Roman" w:cs="Arial"/>
          <w:sz w:val="24"/>
          <w:szCs w:val="24"/>
        </w:rPr>
        <w:t>::Tn5</w:t>
      </w:r>
      <w:r w:rsidRPr="00450122">
        <w:rPr>
          <w:rFonts w:ascii="Times New Roman" w:hAnsi="Times New Roman" w:cs="Arial"/>
          <w:sz w:val="24"/>
          <w:szCs w:val="24"/>
        </w:rPr>
        <w:t xml:space="preserve"> viable cell counts</w:t>
      </w:r>
      <w:r>
        <w:rPr>
          <w:rFonts w:ascii="Times New Roman" w:hAnsi="Times New Roman" w:cs="Arial"/>
          <w:sz w:val="24"/>
          <w:szCs w:val="24"/>
        </w:rPr>
        <w:t>, unless otherwise noted</w:t>
      </w:r>
      <w:r w:rsidRPr="00450122">
        <w:rPr>
          <w:rFonts w:ascii="Times New Roman" w:hAnsi="Times New Roman" w:cs="Arial"/>
          <w:sz w:val="24"/>
          <w:szCs w:val="24"/>
        </w:rPr>
        <w:t>.  Error bars represent the standard deviation of biological and technical triplicates.</w:t>
      </w: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Pr="00D448D9" w:rsidRDefault="00F64537" w:rsidP="004B13D3">
      <w:pPr>
        <w:rPr>
          <w:rFonts w:ascii="Times New Roman" w:hAnsi="Times New Roman" w:cs="Arial"/>
          <w:sz w:val="24"/>
          <w:szCs w:val="24"/>
        </w:rPr>
      </w:pPr>
    </w:p>
    <w:p w:rsidR="004B13D3" w:rsidRPr="00D448D9" w:rsidRDefault="004B13D3" w:rsidP="004B13D3">
      <w:pPr>
        <w:rPr>
          <w:rFonts w:ascii="Times New Roman" w:hAnsi="Times New Roman" w:cs="Arial"/>
          <w:sz w:val="24"/>
          <w:szCs w:val="24"/>
        </w:rPr>
      </w:pPr>
    </w:p>
    <w:p w:rsidR="00E85620" w:rsidRDefault="00E85620" w:rsidP="00E85620">
      <w:pPr>
        <w:pStyle w:val="NoSpacing"/>
      </w:pPr>
      <w:r>
        <w:rPr>
          <w:noProof/>
        </w:rPr>
        <w:lastRenderedPageBreak/>
        <w:drawing>
          <wp:inline distT="0" distB="0" distL="0" distR="0" wp14:anchorId="0F88C01A" wp14:editId="0C3E6B82">
            <wp:extent cx="5943600" cy="44577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T-qPCR_pics.tif"/>
                    <pic:cNvPicPr/>
                  </pic:nvPicPr>
                  <pic:blipFill>
                    <a:blip r:embed="rId21">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F64537" w:rsidRDefault="00F64537" w:rsidP="004B13D3">
      <w:pPr>
        <w:rPr>
          <w:rFonts w:ascii="Times New Roman" w:hAnsi="Times New Roman" w:cs="Arial"/>
          <w:sz w:val="24"/>
          <w:szCs w:val="24"/>
        </w:rPr>
      </w:pPr>
    </w:p>
    <w:p w:rsidR="004B13D3" w:rsidRPr="00D448D9" w:rsidRDefault="004B13D3" w:rsidP="004B13D3">
      <w:pPr>
        <w:rPr>
          <w:rFonts w:ascii="Times New Roman" w:hAnsi="Times New Roman" w:cs="Arial"/>
          <w:b/>
          <w:sz w:val="24"/>
          <w:szCs w:val="24"/>
        </w:rPr>
      </w:pPr>
      <w:proofErr w:type="gramStart"/>
      <w:r w:rsidRPr="00450122">
        <w:rPr>
          <w:rFonts w:ascii="Times New Roman" w:hAnsi="Times New Roman" w:cs="Arial"/>
          <w:sz w:val="24"/>
          <w:szCs w:val="24"/>
        </w:rPr>
        <w:t xml:space="preserve">Figure </w:t>
      </w:r>
      <w:r>
        <w:rPr>
          <w:rFonts w:ascii="Times New Roman" w:hAnsi="Times New Roman" w:cs="Arial"/>
          <w:sz w:val="24"/>
          <w:szCs w:val="24"/>
        </w:rPr>
        <w:t>6</w:t>
      </w:r>
      <w:r w:rsidRPr="00450122">
        <w:rPr>
          <w:rFonts w:ascii="Times New Roman" w:hAnsi="Times New Roman" w:cs="Arial"/>
          <w:sz w:val="24"/>
          <w:szCs w:val="24"/>
        </w:rPr>
        <w:t>.</w:t>
      </w:r>
      <w:proofErr w:type="gramEnd"/>
      <w:r w:rsidRPr="00450122">
        <w:rPr>
          <w:rFonts w:ascii="Times New Roman" w:hAnsi="Times New Roman" w:cs="Arial"/>
          <w:sz w:val="24"/>
          <w:szCs w:val="24"/>
        </w:rPr>
        <w:t xml:space="preserve">   </w:t>
      </w:r>
      <w:proofErr w:type="spellStart"/>
      <w:proofErr w:type="gramStart"/>
      <w:r w:rsidRPr="00450122">
        <w:rPr>
          <w:rFonts w:ascii="Times New Roman" w:hAnsi="Times New Roman" w:cs="Arial"/>
          <w:i/>
          <w:sz w:val="24"/>
          <w:szCs w:val="24"/>
        </w:rPr>
        <w:t>igiD</w:t>
      </w:r>
      <w:proofErr w:type="spellEnd"/>
      <w:proofErr w:type="gramEnd"/>
      <w:r w:rsidRPr="00450122">
        <w:rPr>
          <w:rFonts w:ascii="Times New Roman" w:hAnsi="Times New Roman" w:cs="Arial"/>
          <w:sz w:val="24"/>
          <w:szCs w:val="24"/>
        </w:rPr>
        <w:t xml:space="preserve"> gene expression of </w:t>
      </w:r>
      <w:r w:rsidRPr="00450122">
        <w:rPr>
          <w:rFonts w:ascii="Times New Roman" w:hAnsi="Times New Roman" w:cs="Arial"/>
          <w:i/>
          <w:sz w:val="24"/>
          <w:szCs w:val="24"/>
        </w:rPr>
        <w:t>P</w:t>
      </w:r>
      <w:r>
        <w:rPr>
          <w:rFonts w:ascii="Times New Roman" w:hAnsi="Times New Roman" w:cs="Arial"/>
          <w:i/>
          <w:sz w:val="24"/>
          <w:szCs w:val="24"/>
        </w:rPr>
        <w:t>haeobacter</w:t>
      </w:r>
      <w:r w:rsidRPr="00450122">
        <w:rPr>
          <w:rFonts w:ascii="Times New Roman" w:hAnsi="Times New Roman" w:cs="Arial"/>
          <w:i/>
          <w:sz w:val="24"/>
          <w:szCs w:val="24"/>
        </w:rPr>
        <w:t xml:space="preserve"> </w:t>
      </w:r>
      <w:r w:rsidRPr="00887129">
        <w:rPr>
          <w:rFonts w:ascii="Times New Roman" w:hAnsi="Times New Roman" w:cs="Arial"/>
          <w:sz w:val="24"/>
          <w:szCs w:val="24"/>
        </w:rPr>
        <w:t>sp</w:t>
      </w:r>
      <w:r>
        <w:rPr>
          <w:rFonts w:ascii="Times New Roman" w:hAnsi="Times New Roman" w:cs="Arial"/>
          <w:i/>
          <w:sz w:val="24"/>
          <w:szCs w:val="24"/>
        </w:rPr>
        <w:t>.</w:t>
      </w:r>
      <w:r>
        <w:rPr>
          <w:rFonts w:ascii="Times New Roman" w:hAnsi="Times New Roman" w:cs="Arial"/>
          <w:sz w:val="24"/>
          <w:szCs w:val="24"/>
        </w:rPr>
        <w:t xml:space="preserve"> strain Y4I (wildtype)</w:t>
      </w:r>
      <w:r w:rsidRPr="00450122">
        <w:rPr>
          <w:rFonts w:ascii="Times New Roman" w:hAnsi="Times New Roman" w:cs="Arial"/>
          <w:i/>
          <w:sz w:val="24"/>
          <w:szCs w:val="24"/>
        </w:rPr>
        <w:t xml:space="preserve"> </w:t>
      </w:r>
      <w:r w:rsidRPr="00450122">
        <w:rPr>
          <w:rFonts w:ascii="Times New Roman" w:hAnsi="Times New Roman" w:cs="Arial"/>
          <w:sz w:val="24"/>
          <w:szCs w:val="24"/>
        </w:rPr>
        <w:t xml:space="preserve">and the </w:t>
      </w:r>
      <w:proofErr w:type="spellStart"/>
      <w:r w:rsidRPr="00450122">
        <w:rPr>
          <w:rFonts w:ascii="Times New Roman" w:hAnsi="Times New Roman" w:cs="Arial"/>
          <w:i/>
          <w:sz w:val="24"/>
          <w:szCs w:val="24"/>
        </w:rPr>
        <w:t>clpA</w:t>
      </w:r>
      <w:proofErr w:type="spellEnd"/>
      <w:r>
        <w:rPr>
          <w:rFonts w:ascii="Times New Roman" w:hAnsi="Times New Roman" w:cs="Arial"/>
          <w:sz w:val="24"/>
          <w:szCs w:val="24"/>
        </w:rPr>
        <w:t>::Tn5</w:t>
      </w:r>
      <w:r w:rsidRPr="00450122">
        <w:rPr>
          <w:rFonts w:ascii="Times New Roman" w:hAnsi="Times New Roman" w:cs="Arial"/>
          <w:sz w:val="24"/>
          <w:szCs w:val="24"/>
        </w:rPr>
        <w:t xml:space="preserve"> mutant under different culture conditions.  Expression levels are normalized to three reference genes and relative to late exponential (16.5 h) wildtype planktonic cells.  Error bars represent the standard error of the mean.  Images show the phenotype of each strain in the culture condition measured, WT = wildtype.</w:t>
      </w:r>
    </w:p>
    <w:p w:rsidR="004B13D3" w:rsidRDefault="004B13D3" w:rsidP="004B13D3">
      <w:pPr>
        <w:rPr>
          <w:rFonts w:ascii="Times New Roman" w:hAnsi="Times New Roman" w:cs="Arial"/>
          <w:b/>
          <w:sz w:val="24"/>
          <w:szCs w:val="24"/>
        </w:rPr>
      </w:pPr>
    </w:p>
    <w:p w:rsidR="004B13D3" w:rsidRDefault="004B13D3" w:rsidP="004B13D3">
      <w:pPr>
        <w:rPr>
          <w:rFonts w:ascii="Times New Roman" w:hAnsi="Times New Roman" w:cs="Arial"/>
          <w:b/>
          <w:sz w:val="24"/>
          <w:szCs w:val="24"/>
        </w:rPr>
      </w:pPr>
    </w:p>
    <w:p w:rsidR="004B13D3" w:rsidRDefault="004B13D3" w:rsidP="004B13D3">
      <w:pPr>
        <w:rPr>
          <w:rFonts w:ascii="Times New Roman" w:hAnsi="Times New Roman" w:cs="Arial"/>
          <w:b/>
          <w:sz w:val="24"/>
          <w:szCs w:val="24"/>
        </w:rPr>
      </w:pPr>
    </w:p>
    <w:p w:rsidR="004B13D3" w:rsidRDefault="004B13D3" w:rsidP="004B13D3">
      <w:pPr>
        <w:spacing w:line="240" w:lineRule="auto"/>
        <w:rPr>
          <w:rFonts w:ascii="Arial" w:hAnsi="Arial" w:cs="Arial"/>
          <w:b/>
          <w:noProof/>
          <w:sz w:val="24"/>
          <w:szCs w:val="24"/>
        </w:rPr>
      </w:pPr>
    </w:p>
    <w:p w:rsidR="004B13D3" w:rsidRPr="00BA271C" w:rsidRDefault="004B13D3" w:rsidP="004B13D3">
      <w:pPr>
        <w:rPr>
          <w:rFonts w:ascii="Times New Roman" w:hAnsi="Times New Roman" w:cs="Arial"/>
          <w:b/>
          <w:sz w:val="24"/>
          <w:szCs w:val="24"/>
        </w:rPr>
      </w:pPr>
    </w:p>
    <w:p w:rsidR="001A2980" w:rsidRPr="00CB4CEA" w:rsidRDefault="00E91F6C" w:rsidP="004B13D3">
      <w:pPr>
        <w:rPr>
          <w:rFonts w:ascii="Times New Roman" w:hAnsi="Times New Roman" w:cs="Times New Roman"/>
          <w:b/>
          <w:sz w:val="24"/>
          <w:szCs w:val="24"/>
        </w:rPr>
      </w:pPr>
      <w:r>
        <w:rPr>
          <w:rFonts w:ascii="Times New Roman" w:hAnsi="Times New Roman" w:cs="Times New Roman"/>
          <w:b/>
          <w:sz w:val="24"/>
          <w:szCs w:val="24"/>
        </w:rPr>
        <w:lastRenderedPageBreak/>
        <w:t>VI</w:t>
      </w:r>
      <w:proofErr w:type="gramStart"/>
      <w:r>
        <w:rPr>
          <w:rFonts w:ascii="Times New Roman" w:hAnsi="Times New Roman" w:cs="Times New Roman"/>
          <w:b/>
          <w:sz w:val="24"/>
          <w:szCs w:val="24"/>
        </w:rPr>
        <w:t xml:space="preserve">.  </w:t>
      </w:r>
      <w:r w:rsidR="001A2980" w:rsidRPr="00CB4CEA">
        <w:rPr>
          <w:rFonts w:ascii="Times New Roman" w:hAnsi="Times New Roman" w:cs="Times New Roman"/>
          <w:b/>
          <w:sz w:val="24"/>
          <w:szCs w:val="24"/>
        </w:rPr>
        <w:t>Appendix</w:t>
      </w:r>
      <w:proofErr w:type="gramEnd"/>
      <w:r w:rsidR="001A2980" w:rsidRPr="00CB4CEA">
        <w:rPr>
          <w:rFonts w:ascii="Times New Roman" w:hAnsi="Times New Roman" w:cs="Times New Roman"/>
          <w:b/>
          <w:sz w:val="24"/>
          <w:szCs w:val="24"/>
        </w:rPr>
        <w:t xml:space="preserve"> 1</w:t>
      </w:r>
    </w:p>
    <w:p w:rsidR="00762957" w:rsidRPr="0022110C" w:rsidRDefault="00762957" w:rsidP="00762957">
      <w:pPr>
        <w:keepNext/>
        <w:rPr>
          <w:rFonts w:ascii="Times New Roman" w:hAnsi="Times New Roman" w:cs="Times New Roman"/>
          <w:sz w:val="24"/>
          <w:szCs w:val="24"/>
        </w:rPr>
      </w:pPr>
      <w:proofErr w:type="gramStart"/>
      <w:r w:rsidRPr="007A4F0C">
        <w:rPr>
          <w:rFonts w:ascii="Times New Roman" w:hAnsi="Times New Roman" w:cs="Times New Roman"/>
          <w:b/>
          <w:sz w:val="24"/>
          <w:szCs w:val="28"/>
        </w:rPr>
        <w:t xml:space="preserve">Table </w:t>
      </w:r>
      <w:r w:rsidR="00043985">
        <w:rPr>
          <w:rFonts w:ascii="Times New Roman" w:hAnsi="Times New Roman" w:cs="Times New Roman"/>
          <w:b/>
          <w:sz w:val="24"/>
          <w:szCs w:val="28"/>
        </w:rPr>
        <w:t>3</w:t>
      </w:r>
      <w:r>
        <w:rPr>
          <w:rFonts w:ascii="Times New Roman" w:hAnsi="Times New Roman" w:cs="Times New Roman"/>
          <w:b/>
          <w:sz w:val="28"/>
          <w:szCs w:val="28"/>
        </w:rPr>
        <w:t>.</w:t>
      </w:r>
      <w:proofErr w:type="gramEnd"/>
      <w:r>
        <w:rPr>
          <w:rFonts w:ascii="Times New Roman" w:hAnsi="Times New Roman" w:cs="Times New Roman"/>
          <w:b/>
          <w:sz w:val="28"/>
          <w:szCs w:val="28"/>
        </w:rPr>
        <w:t xml:space="preserve">  </w:t>
      </w:r>
      <w:proofErr w:type="gramStart"/>
      <w:r>
        <w:rPr>
          <w:rFonts w:ascii="Times New Roman" w:hAnsi="Times New Roman" w:cs="Times New Roman"/>
          <w:sz w:val="24"/>
          <w:szCs w:val="24"/>
        </w:rPr>
        <w:t>Additional Tn5 insertion sites that cause non-pigmented mutants.</w:t>
      </w:r>
      <w:proofErr w:type="gramEnd"/>
    </w:p>
    <w:tbl>
      <w:tblPr>
        <w:tblW w:w="9015" w:type="dxa"/>
        <w:tblInd w:w="93" w:type="dxa"/>
        <w:tblLook w:val="04A0" w:firstRow="1" w:lastRow="0" w:firstColumn="1" w:lastColumn="0" w:noHBand="0" w:noVBand="1"/>
      </w:tblPr>
      <w:tblGrid>
        <w:gridCol w:w="1725"/>
        <w:gridCol w:w="5525"/>
        <w:gridCol w:w="1765"/>
      </w:tblGrid>
      <w:tr w:rsidR="00762957" w:rsidRPr="00AE52DC" w:rsidTr="00236311">
        <w:trPr>
          <w:trHeight w:val="945"/>
        </w:trPr>
        <w:tc>
          <w:tcPr>
            <w:tcW w:w="1725"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762957" w:rsidRPr="00AE52DC" w:rsidRDefault="00762957" w:rsidP="00236311">
            <w:pPr>
              <w:spacing w:after="0" w:line="240" w:lineRule="auto"/>
              <w:jc w:val="center"/>
              <w:rPr>
                <w:rFonts w:ascii="Times New Roman" w:eastAsia="Times New Roman" w:hAnsi="Times New Roman" w:cs="Times New Roman"/>
                <w:b/>
                <w:bCs/>
                <w:color w:val="000000"/>
                <w:sz w:val="24"/>
                <w:szCs w:val="24"/>
              </w:rPr>
            </w:pPr>
            <w:r w:rsidRPr="00AE52DC">
              <w:rPr>
                <w:rFonts w:ascii="Times New Roman" w:eastAsia="Times New Roman" w:hAnsi="Times New Roman" w:cs="Times New Roman"/>
                <w:b/>
                <w:bCs/>
                <w:color w:val="000000"/>
                <w:sz w:val="24"/>
                <w:szCs w:val="24"/>
              </w:rPr>
              <w:t>Y4I gene locus</w:t>
            </w:r>
          </w:p>
        </w:tc>
        <w:tc>
          <w:tcPr>
            <w:tcW w:w="5525" w:type="dxa"/>
            <w:tcBorders>
              <w:top w:val="single" w:sz="4" w:space="0" w:color="auto"/>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Putative function (NCBI annotation)</w:t>
            </w:r>
          </w:p>
        </w:tc>
        <w:tc>
          <w:tcPr>
            <w:tcW w:w="1765" w:type="dxa"/>
            <w:tcBorders>
              <w:top w:val="single" w:sz="4" w:space="0" w:color="auto"/>
              <w:left w:val="nil"/>
              <w:bottom w:val="single" w:sz="4" w:space="0" w:color="auto"/>
              <w:right w:val="single" w:sz="4" w:space="0" w:color="auto"/>
            </w:tcBorders>
            <w:shd w:val="clear" w:color="auto" w:fill="auto"/>
            <w:vAlign w:val="center"/>
            <w:hideMark/>
          </w:tcPr>
          <w:p w:rsidR="00762957" w:rsidRPr="00AE52DC" w:rsidRDefault="00762957" w:rsidP="00236311">
            <w:pPr>
              <w:spacing w:after="0" w:line="240" w:lineRule="auto"/>
              <w:jc w:val="center"/>
              <w:rPr>
                <w:rFonts w:ascii="Times New Roman" w:eastAsia="Times New Roman" w:hAnsi="Times New Roman" w:cs="Times New Roman"/>
                <w:b/>
                <w:bCs/>
                <w:color w:val="222222"/>
                <w:sz w:val="24"/>
                <w:szCs w:val="24"/>
              </w:rPr>
            </w:pPr>
            <w:r w:rsidRPr="00AE52DC">
              <w:rPr>
                <w:rFonts w:ascii="Times New Roman" w:eastAsia="Times New Roman" w:hAnsi="Times New Roman" w:cs="Times New Roman"/>
                <w:b/>
                <w:bCs/>
                <w:color w:val="222222"/>
                <w:sz w:val="24"/>
                <w:szCs w:val="24"/>
              </w:rPr>
              <w:t>Number of mutants in library</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22" w:tgtFrame="_blank" w:history="1">
              <w:r w:rsidR="00762957" w:rsidRPr="00AE52DC">
                <w:rPr>
                  <w:rFonts w:ascii="Times New Roman" w:eastAsia="Times New Roman" w:hAnsi="Times New Roman" w:cs="Times New Roman"/>
                  <w:color w:val="222222"/>
                  <w:sz w:val="24"/>
                  <w:szCs w:val="24"/>
                </w:rPr>
                <w:t>RBY4I_3509</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proofErr w:type="spellStart"/>
            <w:r w:rsidRPr="00AE52DC">
              <w:rPr>
                <w:rFonts w:ascii="Times New Roman" w:eastAsia="Times New Roman" w:hAnsi="Times New Roman" w:cs="Times New Roman"/>
                <w:color w:val="222222"/>
                <w:sz w:val="24"/>
                <w:szCs w:val="24"/>
              </w:rPr>
              <w:t>flagellar</w:t>
            </w:r>
            <w:proofErr w:type="spellEnd"/>
            <w:r w:rsidRPr="00AE52DC">
              <w:rPr>
                <w:rFonts w:ascii="Times New Roman" w:eastAsia="Times New Roman" w:hAnsi="Times New Roman" w:cs="Times New Roman"/>
                <w:color w:val="222222"/>
                <w:sz w:val="24"/>
                <w:szCs w:val="24"/>
              </w:rPr>
              <w:t xml:space="preserve"> biosynthetic protein </w:t>
            </w:r>
            <w:proofErr w:type="spellStart"/>
            <w:r w:rsidRPr="00AE52DC">
              <w:rPr>
                <w:rFonts w:ascii="Times New Roman" w:eastAsia="Times New Roman" w:hAnsi="Times New Roman" w:cs="Times New Roman"/>
                <w:color w:val="222222"/>
                <w:sz w:val="24"/>
                <w:szCs w:val="24"/>
              </w:rPr>
              <w:t>FliR</w:t>
            </w:r>
            <w:proofErr w:type="spellEnd"/>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23" w:tgtFrame="_blank" w:history="1">
              <w:r w:rsidR="00762957" w:rsidRPr="00AE52DC">
                <w:rPr>
                  <w:rFonts w:ascii="Times New Roman" w:eastAsia="Times New Roman" w:hAnsi="Times New Roman" w:cs="Times New Roman"/>
                  <w:color w:val="222222"/>
                  <w:sz w:val="24"/>
                  <w:szCs w:val="24"/>
                </w:rPr>
                <w:t>RBY4I_3858</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proofErr w:type="spellStart"/>
            <w:r w:rsidRPr="00AE52DC">
              <w:rPr>
                <w:rFonts w:ascii="Times New Roman" w:eastAsia="Times New Roman" w:hAnsi="Times New Roman" w:cs="Times New Roman"/>
                <w:color w:val="222222"/>
                <w:sz w:val="24"/>
                <w:szCs w:val="24"/>
              </w:rPr>
              <w:t>oxidoreductase</w:t>
            </w:r>
            <w:proofErr w:type="spellEnd"/>
            <w:r w:rsidRPr="00AE52DC">
              <w:rPr>
                <w:rFonts w:ascii="Times New Roman" w:eastAsia="Times New Roman" w:hAnsi="Times New Roman" w:cs="Times New Roman"/>
                <w:color w:val="222222"/>
                <w:sz w:val="24"/>
                <w:szCs w:val="24"/>
              </w:rPr>
              <w:t>, NAD-binding/iron-sulfur cluster-binding protein</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24" w:tgtFrame="_blank" w:history="1">
              <w:r w:rsidR="00762957" w:rsidRPr="00AE52DC">
                <w:rPr>
                  <w:rFonts w:ascii="Times New Roman" w:eastAsia="Times New Roman" w:hAnsi="Times New Roman" w:cs="Times New Roman"/>
                  <w:color w:val="222222"/>
                  <w:sz w:val="24"/>
                  <w:szCs w:val="24"/>
                </w:rPr>
                <w:t>RBY4I_3417</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conserved hypothetical protein</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1</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25" w:tgtFrame="_blank" w:history="1">
              <w:r w:rsidR="00762957" w:rsidRPr="00AE52DC">
                <w:rPr>
                  <w:rFonts w:ascii="Times New Roman" w:eastAsia="Times New Roman" w:hAnsi="Times New Roman" w:cs="Times New Roman"/>
                  <w:color w:val="222222"/>
                  <w:sz w:val="24"/>
                  <w:szCs w:val="24"/>
                </w:rPr>
                <w:t>RBY4I_3376</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conserved hypothetical protein</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4</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26" w:tgtFrame="_blank" w:history="1">
              <w:r w:rsidR="00762957" w:rsidRPr="00AE52DC">
                <w:rPr>
                  <w:rFonts w:ascii="Times New Roman" w:eastAsia="Times New Roman" w:hAnsi="Times New Roman" w:cs="Times New Roman"/>
                  <w:color w:val="222222"/>
                  <w:sz w:val="24"/>
                  <w:szCs w:val="24"/>
                </w:rPr>
                <w:t>RBY4I_2499</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transcriptional regulator, XRE family</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1</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27" w:tgtFrame="_blank" w:history="1">
              <w:r w:rsidR="00762957" w:rsidRPr="00AE52DC">
                <w:rPr>
                  <w:rFonts w:ascii="Times New Roman" w:eastAsia="Times New Roman" w:hAnsi="Times New Roman" w:cs="Times New Roman"/>
                  <w:color w:val="222222"/>
                  <w:sz w:val="24"/>
                  <w:szCs w:val="24"/>
                </w:rPr>
                <w:t>RBY4I_3334</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conserved hypothetical protein</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1</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28" w:tgtFrame="_blank" w:history="1">
              <w:r w:rsidR="00762957" w:rsidRPr="00AE52DC">
                <w:rPr>
                  <w:rFonts w:ascii="Times New Roman" w:eastAsia="Times New Roman" w:hAnsi="Times New Roman" w:cs="Times New Roman"/>
                  <w:color w:val="222222"/>
                  <w:sz w:val="24"/>
                  <w:szCs w:val="24"/>
                </w:rPr>
                <w:t>RBY4I_3601</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 xml:space="preserve">sulfate </w:t>
            </w:r>
            <w:proofErr w:type="spellStart"/>
            <w:r w:rsidRPr="00AE52DC">
              <w:rPr>
                <w:rFonts w:ascii="Times New Roman" w:eastAsia="Times New Roman" w:hAnsi="Times New Roman" w:cs="Times New Roman"/>
                <w:color w:val="222222"/>
                <w:sz w:val="24"/>
                <w:szCs w:val="24"/>
              </w:rPr>
              <w:t>adenylyltransferase</w:t>
            </w:r>
            <w:proofErr w:type="spellEnd"/>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29" w:tgtFrame="_blank" w:history="1">
              <w:r w:rsidR="00762957" w:rsidRPr="00AE52DC">
                <w:rPr>
                  <w:rFonts w:ascii="Times New Roman" w:eastAsia="Times New Roman" w:hAnsi="Times New Roman" w:cs="Times New Roman"/>
                  <w:color w:val="222222"/>
                  <w:sz w:val="24"/>
                  <w:szCs w:val="24"/>
                </w:rPr>
                <w:t>RBY4I_3739</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proofErr w:type="spellStart"/>
            <w:r w:rsidRPr="00AE52DC">
              <w:rPr>
                <w:rFonts w:ascii="Times New Roman" w:eastAsia="Times New Roman" w:hAnsi="Times New Roman" w:cs="Times New Roman"/>
                <w:color w:val="222222"/>
                <w:sz w:val="24"/>
                <w:szCs w:val="24"/>
              </w:rPr>
              <w:t>phosphoadenosine</w:t>
            </w:r>
            <w:proofErr w:type="spellEnd"/>
            <w:r w:rsidRPr="00AE52DC">
              <w:rPr>
                <w:rFonts w:ascii="Times New Roman" w:eastAsia="Times New Roman" w:hAnsi="Times New Roman" w:cs="Times New Roman"/>
                <w:color w:val="222222"/>
                <w:sz w:val="24"/>
                <w:szCs w:val="24"/>
              </w:rPr>
              <w:t xml:space="preserve"> </w:t>
            </w:r>
            <w:proofErr w:type="spellStart"/>
            <w:r w:rsidRPr="00AE52DC">
              <w:rPr>
                <w:rFonts w:ascii="Times New Roman" w:eastAsia="Times New Roman" w:hAnsi="Times New Roman" w:cs="Times New Roman"/>
                <w:color w:val="222222"/>
                <w:sz w:val="24"/>
                <w:szCs w:val="24"/>
              </w:rPr>
              <w:t>phosphosulfate</w:t>
            </w:r>
            <w:proofErr w:type="spellEnd"/>
            <w:r w:rsidRPr="00AE52DC">
              <w:rPr>
                <w:rFonts w:ascii="Times New Roman" w:eastAsia="Times New Roman" w:hAnsi="Times New Roman" w:cs="Times New Roman"/>
                <w:color w:val="222222"/>
                <w:sz w:val="24"/>
                <w:szCs w:val="24"/>
              </w:rPr>
              <w:t xml:space="preserve"> reductase</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1</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30" w:tgtFrame="_blank" w:history="1">
              <w:r w:rsidR="00762957" w:rsidRPr="00AE52DC">
                <w:rPr>
                  <w:rFonts w:ascii="Times New Roman" w:eastAsia="Times New Roman" w:hAnsi="Times New Roman" w:cs="Times New Roman"/>
                  <w:color w:val="222222"/>
                  <w:sz w:val="24"/>
                  <w:szCs w:val="24"/>
                </w:rPr>
                <w:t>RBY4I_559</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proofErr w:type="spellStart"/>
            <w:r w:rsidRPr="00AE52DC">
              <w:rPr>
                <w:rFonts w:ascii="Times New Roman" w:eastAsia="Times New Roman" w:hAnsi="Times New Roman" w:cs="Times New Roman"/>
                <w:color w:val="222222"/>
                <w:sz w:val="24"/>
                <w:szCs w:val="24"/>
              </w:rPr>
              <w:t>Ppx</w:t>
            </w:r>
            <w:proofErr w:type="spellEnd"/>
            <w:r w:rsidRPr="00AE52DC">
              <w:rPr>
                <w:rFonts w:ascii="Times New Roman" w:eastAsia="Times New Roman" w:hAnsi="Times New Roman" w:cs="Times New Roman"/>
                <w:color w:val="222222"/>
                <w:sz w:val="24"/>
                <w:szCs w:val="24"/>
              </w:rPr>
              <w:t>/</w:t>
            </w:r>
            <w:proofErr w:type="spellStart"/>
            <w:r w:rsidRPr="00AE52DC">
              <w:rPr>
                <w:rFonts w:ascii="Times New Roman" w:eastAsia="Times New Roman" w:hAnsi="Times New Roman" w:cs="Times New Roman"/>
                <w:color w:val="222222"/>
                <w:sz w:val="24"/>
                <w:szCs w:val="24"/>
              </w:rPr>
              <w:t>GppA</w:t>
            </w:r>
            <w:proofErr w:type="spellEnd"/>
            <w:r w:rsidRPr="00AE52DC">
              <w:rPr>
                <w:rFonts w:ascii="Times New Roman" w:eastAsia="Times New Roman" w:hAnsi="Times New Roman" w:cs="Times New Roman"/>
                <w:color w:val="222222"/>
                <w:sz w:val="24"/>
                <w:szCs w:val="24"/>
              </w:rPr>
              <w:t xml:space="preserve"> phosphatase</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31" w:tgtFrame="_blank" w:history="1">
              <w:r w:rsidR="00762957" w:rsidRPr="00AE52DC">
                <w:rPr>
                  <w:rFonts w:ascii="Times New Roman" w:eastAsia="Times New Roman" w:hAnsi="Times New Roman" w:cs="Times New Roman"/>
                  <w:color w:val="222222"/>
                  <w:sz w:val="24"/>
                  <w:szCs w:val="24"/>
                </w:rPr>
                <w:t>RBY4I_615</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conserved hypothetical protein</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32" w:tgtFrame="_blank" w:history="1">
              <w:r w:rsidR="00762957" w:rsidRPr="00AE52DC">
                <w:rPr>
                  <w:rFonts w:ascii="Times New Roman" w:eastAsia="Times New Roman" w:hAnsi="Times New Roman" w:cs="Times New Roman"/>
                  <w:color w:val="222222"/>
                  <w:sz w:val="24"/>
                  <w:szCs w:val="24"/>
                </w:rPr>
                <w:t>RBY4I_3810</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conserved hypothetical protein </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33" w:tgtFrame="_blank" w:history="1">
              <w:r w:rsidR="00762957" w:rsidRPr="00AE52DC">
                <w:rPr>
                  <w:rFonts w:ascii="Times New Roman" w:eastAsia="Times New Roman" w:hAnsi="Times New Roman" w:cs="Times New Roman"/>
                  <w:color w:val="222222"/>
                  <w:sz w:val="24"/>
                  <w:szCs w:val="24"/>
                </w:rPr>
                <w:t>RBY4I_3671</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putative transposase</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34" w:tgtFrame="_blank" w:history="1">
              <w:r w:rsidR="00762957" w:rsidRPr="00AE52DC">
                <w:rPr>
                  <w:rFonts w:ascii="Times New Roman" w:eastAsia="Times New Roman" w:hAnsi="Times New Roman" w:cs="Times New Roman"/>
                  <w:color w:val="222222"/>
                  <w:sz w:val="24"/>
                  <w:szCs w:val="24"/>
                </w:rPr>
                <w:t>RBY4I_3612</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hypothetical protein</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1</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35" w:tgtFrame="_blank" w:history="1">
              <w:r w:rsidR="00762957" w:rsidRPr="00AE52DC">
                <w:rPr>
                  <w:rFonts w:ascii="Times New Roman" w:eastAsia="Times New Roman" w:hAnsi="Times New Roman" w:cs="Times New Roman"/>
                  <w:color w:val="222222"/>
                  <w:sz w:val="24"/>
                  <w:szCs w:val="24"/>
                </w:rPr>
                <w:t>RBY4I_2168</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short-chain dehydrogenase/reductase SDR</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1</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36" w:tgtFrame="_blank" w:history="1">
              <w:r w:rsidR="00762957" w:rsidRPr="00AE52DC">
                <w:rPr>
                  <w:rFonts w:ascii="Times New Roman" w:eastAsia="Times New Roman" w:hAnsi="Times New Roman" w:cs="Times New Roman"/>
                  <w:color w:val="222222"/>
                  <w:sz w:val="24"/>
                  <w:szCs w:val="24"/>
                </w:rPr>
                <w:t>RBY4I_3336</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Helix-turn-helix domain protein </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r w:rsidR="00762957" w:rsidRPr="00AE52DC" w:rsidTr="00236311">
        <w:trPr>
          <w:trHeight w:val="315"/>
        </w:trPr>
        <w:tc>
          <w:tcPr>
            <w:tcW w:w="1725" w:type="dxa"/>
            <w:tcBorders>
              <w:top w:val="nil"/>
              <w:left w:val="single" w:sz="4" w:space="0" w:color="auto"/>
              <w:bottom w:val="single" w:sz="4" w:space="0" w:color="auto"/>
              <w:right w:val="single" w:sz="4" w:space="0" w:color="auto"/>
            </w:tcBorders>
            <w:shd w:val="clear" w:color="auto" w:fill="auto"/>
            <w:noWrap/>
            <w:vAlign w:val="center"/>
            <w:hideMark/>
          </w:tcPr>
          <w:p w:rsidR="00762957" w:rsidRPr="00AE52DC" w:rsidRDefault="000613A7" w:rsidP="00236311">
            <w:pPr>
              <w:spacing w:after="0" w:line="240" w:lineRule="auto"/>
              <w:jc w:val="center"/>
              <w:rPr>
                <w:rFonts w:ascii="Times New Roman" w:eastAsia="Times New Roman" w:hAnsi="Times New Roman" w:cs="Times New Roman"/>
                <w:color w:val="222222"/>
                <w:sz w:val="24"/>
                <w:szCs w:val="24"/>
              </w:rPr>
            </w:pPr>
            <w:hyperlink r:id="rId37" w:tgtFrame="_blank" w:history="1">
              <w:r w:rsidR="00762957" w:rsidRPr="00AE52DC">
                <w:rPr>
                  <w:rFonts w:ascii="Times New Roman" w:eastAsia="Times New Roman" w:hAnsi="Times New Roman" w:cs="Times New Roman"/>
                  <w:color w:val="222222"/>
                  <w:sz w:val="24"/>
                  <w:szCs w:val="24"/>
                </w:rPr>
                <w:t>RBY4I_1027</w:t>
              </w:r>
            </w:hyperlink>
          </w:p>
        </w:tc>
        <w:tc>
          <w:tcPr>
            <w:tcW w:w="5525" w:type="dxa"/>
            <w:tcBorders>
              <w:top w:val="nil"/>
              <w:left w:val="nil"/>
              <w:bottom w:val="single" w:sz="4" w:space="0" w:color="auto"/>
              <w:right w:val="single" w:sz="4" w:space="0" w:color="auto"/>
            </w:tcBorders>
            <w:shd w:val="clear" w:color="auto" w:fill="auto"/>
            <w:noWrap/>
            <w:vAlign w:val="bottom"/>
            <w:hideMark/>
          </w:tcPr>
          <w:p w:rsidR="00762957" w:rsidRPr="00AE52DC" w:rsidRDefault="00762957" w:rsidP="00236311">
            <w:pPr>
              <w:spacing w:after="0" w:line="240" w:lineRule="auto"/>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response regulator receiver protein, putative </w:t>
            </w:r>
          </w:p>
        </w:tc>
        <w:tc>
          <w:tcPr>
            <w:tcW w:w="1765" w:type="dxa"/>
            <w:tcBorders>
              <w:top w:val="nil"/>
              <w:left w:val="nil"/>
              <w:bottom w:val="single" w:sz="4" w:space="0" w:color="auto"/>
              <w:right w:val="single" w:sz="4" w:space="0" w:color="auto"/>
            </w:tcBorders>
            <w:shd w:val="clear" w:color="auto" w:fill="auto"/>
            <w:noWrap/>
            <w:vAlign w:val="center"/>
            <w:hideMark/>
          </w:tcPr>
          <w:p w:rsidR="00762957" w:rsidRPr="00AE52DC" w:rsidRDefault="00762957" w:rsidP="00236311">
            <w:pPr>
              <w:spacing w:after="0" w:line="240" w:lineRule="auto"/>
              <w:jc w:val="center"/>
              <w:rPr>
                <w:rFonts w:ascii="Times New Roman" w:eastAsia="Times New Roman" w:hAnsi="Times New Roman" w:cs="Times New Roman"/>
                <w:color w:val="222222"/>
                <w:sz w:val="24"/>
                <w:szCs w:val="24"/>
              </w:rPr>
            </w:pPr>
            <w:r w:rsidRPr="00AE52DC">
              <w:rPr>
                <w:rFonts w:ascii="Times New Roman" w:eastAsia="Times New Roman" w:hAnsi="Times New Roman" w:cs="Times New Roman"/>
                <w:color w:val="222222"/>
                <w:sz w:val="24"/>
                <w:szCs w:val="24"/>
              </w:rPr>
              <w:t>2</w:t>
            </w:r>
          </w:p>
        </w:tc>
      </w:tr>
    </w:tbl>
    <w:p w:rsidR="00762957" w:rsidRPr="00510723" w:rsidRDefault="00762957" w:rsidP="00762957">
      <w:pPr>
        <w:keepNext/>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14:anchorId="039AA8D1" wp14:editId="5F4B0023">
            <wp:extent cx="5530256" cy="398360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PWTindabs.jpg"/>
                    <pic:cNvPicPr/>
                  </pic:nvPicPr>
                  <pic:blipFill rotWithShape="1">
                    <a:blip r:embed="rId38" cstate="print">
                      <a:extLst>
                        <a:ext uri="{28A0092B-C50C-407E-A947-70E740481C1C}">
                          <a14:useLocalDpi xmlns:a14="http://schemas.microsoft.com/office/drawing/2010/main" val="0"/>
                        </a:ext>
                      </a:extLst>
                    </a:blip>
                    <a:srcRect t="7565"/>
                    <a:stretch/>
                  </pic:blipFill>
                  <pic:spPr bwMode="auto">
                    <a:xfrm>
                      <a:off x="0" y="0"/>
                      <a:ext cx="5530596" cy="3983849"/>
                    </a:xfrm>
                    <a:prstGeom prst="rect">
                      <a:avLst/>
                    </a:prstGeom>
                    <a:ln>
                      <a:noFill/>
                    </a:ln>
                    <a:extLst>
                      <a:ext uri="{53640926-AAD7-44D8-BBD7-CCE9431645EC}">
                        <a14:shadowObscured xmlns:a14="http://schemas.microsoft.com/office/drawing/2010/main"/>
                      </a:ext>
                    </a:extLst>
                  </pic:spPr>
                </pic:pic>
              </a:graphicData>
            </a:graphic>
          </wp:inline>
        </w:drawing>
      </w:r>
    </w:p>
    <w:p w:rsidR="00762957" w:rsidRPr="00F64537" w:rsidRDefault="00F64537" w:rsidP="00F64537">
      <w:pPr>
        <w:keepNext/>
        <w:rPr>
          <w:rFonts w:ascii="Times New Roman" w:hAnsi="Times New Roman" w:cs="Times New Roman"/>
          <w:b/>
          <w:sz w:val="24"/>
          <w:szCs w:val="24"/>
        </w:rPr>
      </w:pPr>
      <w:proofErr w:type="gramStart"/>
      <w:r w:rsidRPr="00116A8C">
        <w:rPr>
          <w:rFonts w:ascii="Times New Roman" w:hAnsi="Times New Roman" w:cs="Times New Roman"/>
          <w:b/>
          <w:sz w:val="24"/>
          <w:szCs w:val="28"/>
        </w:rPr>
        <w:t xml:space="preserve">Figure </w:t>
      </w:r>
      <w:r w:rsidR="00043985">
        <w:rPr>
          <w:rFonts w:ascii="Times New Roman" w:hAnsi="Times New Roman" w:cs="Times New Roman"/>
          <w:b/>
          <w:sz w:val="24"/>
          <w:szCs w:val="28"/>
        </w:rPr>
        <w:t>7</w:t>
      </w:r>
      <w:r w:rsidRPr="00116A8C">
        <w:rPr>
          <w:rFonts w:ascii="Times New Roman" w:hAnsi="Times New Roman" w:cs="Times New Roman"/>
          <w:b/>
          <w:sz w:val="24"/>
          <w:szCs w:val="28"/>
        </w:rPr>
        <w:t>.</w:t>
      </w:r>
      <w:proofErr w:type="gramEnd"/>
      <w:r>
        <w:rPr>
          <w:rFonts w:ascii="Times New Roman" w:hAnsi="Times New Roman" w:cs="Times New Roman"/>
          <w:b/>
          <w:sz w:val="24"/>
          <w:szCs w:val="28"/>
        </w:rPr>
        <w:t xml:space="preserve"> </w:t>
      </w:r>
      <w:r w:rsidR="00762957" w:rsidRPr="00F64537">
        <w:rPr>
          <w:rFonts w:ascii="Times New Roman" w:hAnsi="Times New Roman" w:cs="Times New Roman"/>
          <w:sz w:val="24"/>
          <w:szCs w:val="24"/>
        </w:rPr>
        <w:t>UV/Vis absorbance spectrum of the crude indigoidine extract in DMSO from the hyper-pigmented (</w:t>
      </w:r>
      <w:proofErr w:type="spellStart"/>
      <w:r w:rsidR="00762957" w:rsidRPr="00F64537">
        <w:rPr>
          <w:rFonts w:ascii="Times New Roman" w:hAnsi="Times New Roman" w:cs="Times New Roman"/>
          <w:i/>
          <w:sz w:val="24"/>
          <w:szCs w:val="24"/>
        </w:rPr>
        <w:t>clpA</w:t>
      </w:r>
      <w:proofErr w:type="spellEnd"/>
      <w:r w:rsidR="00762957" w:rsidRPr="00F64537">
        <w:rPr>
          <w:rFonts w:ascii="Times New Roman" w:hAnsi="Times New Roman" w:cs="Times New Roman"/>
          <w:sz w:val="24"/>
          <w:szCs w:val="24"/>
        </w:rPr>
        <w:t>::Tn5) and wildtype cultures.</w:t>
      </w:r>
      <w:r w:rsidR="00762957" w:rsidRPr="00F64537">
        <w:rPr>
          <w:rFonts w:ascii="Times New Roman" w:hAnsi="Times New Roman" w:cs="Times New Roman"/>
          <w:b/>
          <w:sz w:val="24"/>
          <w:szCs w:val="24"/>
        </w:rPr>
        <w:t xml:space="preserve">  </w:t>
      </w:r>
      <w:r w:rsidR="00762957" w:rsidRPr="00F64537">
        <w:rPr>
          <w:rFonts w:ascii="Times New Roman" w:hAnsi="Times New Roman" w:cs="Times New Roman"/>
          <w:sz w:val="24"/>
          <w:szCs w:val="24"/>
        </w:rPr>
        <w:t xml:space="preserve">Extracts were normalized to 10 mg of cellular material per 1 ml of DMSO.  Absorbance numbers were calculated from diluted indigoidine extracts.  The documented absorbance peak of indigoidine is the same as the isolated pigment at 612 nm </w:t>
      </w:r>
      <w:r w:rsidR="00762957" w:rsidRPr="00F64537">
        <w:rPr>
          <w:rFonts w:ascii="Times New Roman" w:hAnsi="Times New Roman" w:cs="Times New Roman"/>
          <w:noProof/>
          <w:sz w:val="24"/>
          <w:szCs w:val="24"/>
        </w:rPr>
        <w:t>(1)</w:t>
      </w:r>
      <w:r w:rsidR="00762957" w:rsidRPr="00F64537">
        <w:rPr>
          <w:rFonts w:ascii="Times New Roman" w:hAnsi="Times New Roman" w:cs="Times New Roman"/>
          <w:sz w:val="24"/>
          <w:szCs w:val="24"/>
        </w:rPr>
        <w:t>.</w:t>
      </w:r>
    </w:p>
    <w:p w:rsidR="00762957" w:rsidRDefault="00762957" w:rsidP="00762957">
      <w:pPr>
        <w:rPr>
          <w:rFonts w:ascii="Times New Roman" w:hAnsi="Times New Roman" w:cs="Times New Roman"/>
          <w:b/>
          <w:sz w:val="28"/>
          <w:szCs w:val="28"/>
        </w:rPr>
      </w:pPr>
    </w:p>
    <w:p w:rsidR="00762957" w:rsidRDefault="00762957" w:rsidP="00762957">
      <w:pPr>
        <w:rPr>
          <w:rFonts w:ascii="Times New Roman" w:hAnsi="Times New Roman" w:cs="Times New Roman"/>
          <w:b/>
          <w:sz w:val="28"/>
          <w:szCs w:val="28"/>
        </w:rPr>
      </w:pPr>
    </w:p>
    <w:p w:rsidR="00762957" w:rsidRDefault="00762957" w:rsidP="00762957">
      <w:pPr>
        <w:rPr>
          <w:rFonts w:ascii="Times New Roman" w:hAnsi="Times New Roman" w:cs="Times New Roman"/>
          <w:b/>
          <w:sz w:val="28"/>
          <w:szCs w:val="28"/>
        </w:rPr>
      </w:pPr>
    </w:p>
    <w:p w:rsidR="00762957" w:rsidRDefault="00762957" w:rsidP="00762957">
      <w:pPr>
        <w:rPr>
          <w:rFonts w:ascii="Times New Roman" w:hAnsi="Times New Roman" w:cs="Times New Roman"/>
          <w:b/>
          <w:sz w:val="28"/>
          <w:szCs w:val="28"/>
        </w:rPr>
      </w:pPr>
    </w:p>
    <w:p w:rsidR="00762957" w:rsidRDefault="00762957" w:rsidP="00762957">
      <w:pPr>
        <w:rPr>
          <w:rFonts w:ascii="Times New Roman" w:hAnsi="Times New Roman" w:cs="Times New Roman"/>
          <w:b/>
          <w:sz w:val="28"/>
          <w:szCs w:val="28"/>
        </w:rPr>
      </w:pPr>
    </w:p>
    <w:p w:rsidR="00762957" w:rsidRDefault="00762957" w:rsidP="00762957">
      <w:pPr>
        <w:rPr>
          <w:rFonts w:ascii="Times New Roman" w:hAnsi="Times New Roman" w:cs="Times New Roman"/>
          <w:b/>
          <w:sz w:val="28"/>
          <w:szCs w:val="28"/>
        </w:rPr>
      </w:pPr>
    </w:p>
    <w:p w:rsidR="00762957" w:rsidRDefault="00762957" w:rsidP="00762957">
      <w:pPr>
        <w:rPr>
          <w:rFonts w:ascii="Times New Roman" w:hAnsi="Times New Roman" w:cs="Times New Roman"/>
          <w:b/>
          <w:sz w:val="28"/>
          <w:szCs w:val="28"/>
        </w:rPr>
      </w:pPr>
    </w:p>
    <w:p w:rsidR="00762957" w:rsidRDefault="00762957" w:rsidP="00762957">
      <w:pPr>
        <w:rPr>
          <w:rFonts w:ascii="Times New Roman" w:hAnsi="Times New Roman" w:cs="Times New Roman"/>
          <w:b/>
          <w:sz w:val="28"/>
          <w:szCs w:val="28"/>
        </w:rPr>
      </w:pPr>
    </w:p>
    <w:p w:rsidR="00762957" w:rsidRDefault="00762957" w:rsidP="00762957">
      <w:pPr>
        <w:keepNext/>
      </w:pPr>
      <w:r>
        <w:rPr>
          <w:rFonts w:ascii="Times New Roman" w:hAnsi="Times New Roman" w:cs="Times New Roman"/>
          <w:b/>
          <w:noProof/>
          <w:sz w:val="28"/>
          <w:szCs w:val="28"/>
        </w:rPr>
        <w:lastRenderedPageBreak/>
        <w:drawing>
          <wp:inline distT="0" distB="0" distL="0" distR="0" wp14:anchorId="5B5130FB" wp14:editId="54D0E719">
            <wp:extent cx="5943600" cy="36798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00to1Y4ItoVFfigure.TIF"/>
                    <pic:cNvPicPr/>
                  </pic:nvPicPr>
                  <pic:blipFill>
                    <a:blip r:embed="rId39" cstate="print">
                      <a:extLst>
                        <a:ext uri="{28A0092B-C50C-407E-A947-70E740481C1C}">
                          <a14:useLocalDpi xmlns:a14="http://schemas.microsoft.com/office/drawing/2010/main" val="0"/>
                        </a:ext>
                      </a:extLst>
                    </a:blip>
                    <a:stretch>
                      <a:fillRect/>
                    </a:stretch>
                  </pic:blipFill>
                  <pic:spPr>
                    <a:xfrm>
                      <a:off x="0" y="0"/>
                      <a:ext cx="5943600" cy="3679825"/>
                    </a:xfrm>
                    <a:prstGeom prst="rect">
                      <a:avLst/>
                    </a:prstGeom>
                  </pic:spPr>
                </pic:pic>
              </a:graphicData>
            </a:graphic>
          </wp:inline>
        </w:drawing>
      </w:r>
    </w:p>
    <w:p w:rsidR="00762957" w:rsidRDefault="00F64537" w:rsidP="00F64537">
      <w:pPr>
        <w:rPr>
          <w:rFonts w:ascii="Times New Roman" w:hAnsi="Times New Roman" w:cs="Times New Roman"/>
          <w:sz w:val="24"/>
          <w:szCs w:val="24"/>
        </w:rPr>
      </w:pPr>
      <w:proofErr w:type="gramStart"/>
      <w:r w:rsidRPr="00116A8C">
        <w:rPr>
          <w:rFonts w:ascii="Times New Roman" w:hAnsi="Times New Roman" w:cs="Times New Roman"/>
          <w:b/>
          <w:sz w:val="24"/>
          <w:szCs w:val="28"/>
        </w:rPr>
        <w:t xml:space="preserve">Figure </w:t>
      </w:r>
      <w:r w:rsidR="00043985">
        <w:rPr>
          <w:rFonts w:ascii="Times New Roman" w:hAnsi="Times New Roman" w:cs="Times New Roman"/>
          <w:b/>
          <w:sz w:val="24"/>
          <w:szCs w:val="28"/>
        </w:rPr>
        <w:t>8</w:t>
      </w:r>
      <w:r w:rsidRPr="00116A8C">
        <w:rPr>
          <w:rFonts w:ascii="Times New Roman" w:hAnsi="Times New Roman" w:cs="Times New Roman"/>
          <w:b/>
          <w:sz w:val="24"/>
          <w:szCs w:val="28"/>
        </w:rPr>
        <w:t>.</w:t>
      </w:r>
      <w:proofErr w:type="gramEnd"/>
      <w:r>
        <w:rPr>
          <w:rFonts w:ascii="Times New Roman" w:hAnsi="Times New Roman" w:cs="Times New Roman"/>
          <w:b/>
          <w:sz w:val="24"/>
          <w:szCs w:val="28"/>
        </w:rPr>
        <w:t xml:space="preserve">  </w:t>
      </w:r>
      <w:proofErr w:type="gramStart"/>
      <w:r w:rsidR="00762957" w:rsidRPr="00DB2B28">
        <w:rPr>
          <w:rFonts w:ascii="Times New Roman" w:hAnsi="Times New Roman" w:cs="Times New Roman"/>
          <w:sz w:val="24"/>
          <w:szCs w:val="24"/>
        </w:rPr>
        <w:t xml:space="preserve">Liquid co-culture competitions with an initial cellular density advantage </w:t>
      </w:r>
      <w:r w:rsidR="00762957">
        <w:rPr>
          <w:rFonts w:ascii="Times New Roman" w:hAnsi="Times New Roman" w:cs="Times New Roman"/>
          <w:sz w:val="24"/>
          <w:szCs w:val="24"/>
        </w:rPr>
        <w:t>of</w:t>
      </w:r>
      <w:r w:rsidR="00762957" w:rsidRPr="00DB2B28">
        <w:rPr>
          <w:rFonts w:ascii="Times New Roman" w:hAnsi="Times New Roman" w:cs="Times New Roman"/>
          <w:sz w:val="24"/>
          <w:szCs w:val="24"/>
        </w:rPr>
        <w:t xml:space="preserve"> the Y4I variants over </w:t>
      </w:r>
      <w:r w:rsidR="00762957" w:rsidRPr="00DB2B28">
        <w:rPr>
          <w:rFonts w:ascii="Times New Roman" w:hAnsi="Times New Roman" w:cs="Times New Roman"/>
          <w:i/>
          <w:sz w:val="24"/>
          <w:szCs w:val="24"/>
        </w:rPr>
        <w:t>V. fischeri</w:t>
      </w:r>
      <w:r w:rsidR="00762957" w:rsidRPr="00DB2B28">
        <w:rPr>
          <w:rFonts w:ascii="Times New Roman" w:hAnsi="Times New Roman" w:cs="Times New Roman"/>
          <w:sz w:val="24"/>
          <w:szCs w:val="24"/>
        </w:rPr>
        <w:t>.</w:t>
      </w:r>
      <w:proofErr w:type="gramEnd"/>
      <w:r w:rsidR="00762957" w:rsidRPr="00DB2B28">
        <w:rPr>
          <w:rFonts w:ascii="Times New Roman" w:hAnsi="Times New Roman" w:cs="Times New Roman"/>
          <w:sz w:val="24"/>
          <w:szCs w:val="24"/>
        </w:rPr>
        <w:t xml:space="preserve">  </w:t>
      </w:r>
      <w:r w:rsidR="00762957" w:rsidRPr="00DB2B28">
        <w:rPr>
          <w:rFonts w:ascii="Times New Roman" w:hAnsi="Times New Roman" w:cs="Times New Roman"/>
          <w:i/>
          <w:sz w:val="24"/>
          <w:szCs w:val="24"/>
        </w:rPr>
        <w:t xml:space="preserve">V. fischeri </w:t>
      </w:r>
      <w:r w:rsidR="00762957" w:rsidRPr="00DB2B28">
        <w:rPr>
          <w:rFonts w:ascii="Times New Roman" w:hAnsi="Times New Roman" w:cs="Times New Roman"/>
          <w:sz w:val="24"/>
          <w:szCs w:val="24"/>
        </w:rPr>
        <w:t>cultures were diluted 10</w:t>
      </w:r>
      <w:r w:rsidR="00762957" w:rsidRPr="00DB2B28">
        <w:rPr>
          <w:rFonts w:ascii="Times New Roman" w:hAnsi="Times New Roman" w:cs="Times New Roman"/>
          <w:sz w:val="24"/>
          <w:szCs w:val="24"/>
          <w:vertAlign w:val="superscript"/>
        </w:rPr>
        <w:t>-2</w:t>
      </w:r>
      <w:r w:rsidR="00762957" w:rsidRPr="00DB2B28">
        <w:rPr>
          <w:rFonts w:ascii="Times New Roman" w:hAnsi="Times New Roman" w:cs="Times New Roman"/>
          <w:sz w:val="24"/>
          <w:szCs w:val="24"/>
        </w:rPr>
        <w:t xml:space="preserve"> prior to inoculating with un-diluted overnight Y4I cultures.  Black bars indicate </w:t>
      </w:r>
      <w:r w:rsidR="00762957" w:rsidRPr="00DB2B28">
        <w:rPr>
          <w:rFonts w:ascii="Times New Roman" w:hAnsi="Times New Roman" w:cs="Times New Roman"/>
          <w:i/>
          <w:sz w:val="24"/>
          <w:szCs w:val="24"/>
        </w:rPr>
        <w:t xml:space="preserve">V. fischeri </w:t>
      </w:r>
      <w:r w:rsidR="00762957" w:rsidRPr="00DB2B28">
        <w:rPr>
          <w:rFonts w:ascii="Times New Roman" w:hAnsi="Times New Roman" w:cs="Times New Roman"/>
          <w:sz w:val="24"/>
          <w:szCs w:val="24"/>
        </w:rPr>
        <w:t xml:space="preserve">CFU counts.  Light gray bars indicate Y4I wildtype CFU counts.  White bars indicate </w:t>
      </w:r>
      <w:proofErr w:type="spellStart"/>
      <w:r w:rsidR="00762957" w:rsidRPr="00DB2B28">
        <w:rPr>
          <w:rFonts w:ascii="Times New Roman" w:hAnsi="Times New Roman" w:cs="Times New Roman"/>
          <w:i/>
          <w:sz w:val="24"/>
          <w:szCs w:val="24"/>
        </w:rPr>
        <w:t>igiD</w:t>
      </w:r>
      <w:proofErr w:type="spellEnd"/>
      <w:r w:rsidR="00762957" w:rsidRPr="00DB2B28">
        <w:rPr>
          <w:rFonts w:ascii="Times New Roman" w:hAnsi="Times New Roman" w:cs="Times New Roman"/>
          <w:sz w:val="24"/>
          <w:szCs w:val="24"/>
        </w:rPr>
        <w:t xml:space="preserve">::Tn5 CFU counts.  And dark gray bars indicate </w:t>
      </w:r>
      <w:proofErr w:type="spellStart"/>
      <w:r w:rsidR="00762957" w:rsidRPr="00DB2B28">
        <w:rPr>
          <w:rFonts w:ascii="Times New Roman" w:hAnsi="Times New Roman" w:cs="Times New Roman"/>
          <w:i/>
          <w:sz w:val="24"/>
          <w:szCs w:val="24"/>
        </w:rPr>
        <w:t>clpA</w:t>
      </w:r>
      <w:proofErr w:type="spellEnd"/>
      <w:r w:rsidR="00762957" w:rsidRPr="00DB2B28">
        <w:rPr>
          <w:rFonts w:ascii="Times New Roman" w:hAnsi="Times New Roman" w:cs="Times New Roman"/>
          <w:sz w:val="24"/>
          <w:szCs w:val="24"/>
        </w:rPr>
        <w:t>::Tn5 CFU counts.</w:t>
      </w:r>
    </w:p>
    <w:p w:rsidR="00762957" w:rsidRDefault="00762957" w:rsidP="00762957"/>
    <w:p w:rsidR="00762957" w:rsidRDefault="00762957" w:rsidP="00762957"/>
    <w:p w:rsidR="00762957" w:rsidRDefault="00762957" w:rsidP="00762957"/>
    <w:p w:rsidR="00762957" w:rsidRDefault="00762957" w:rsidP="00762957"/>
    <w:p w:rsidR="00762957" w:rsidRDefault="00762957" w:rsidP="00762957"/>
    <w:p w:rsidR="00762957" w:rsidRDefault="00762957" w:rsidP="00762957"/>
    <w:p w:rsidR="00762957" w:rsidRDefault="00762957" w:rsidP="00762957"/>
    <w:p w:rsidR="00762957" w:rsidRDefault="00762957" w:rsidP="00762957"/>
    <w:p w:rsidR="00762957" w:rsidRDefault="00762957" w:rsidP="00762957"/>
    <w:p w:rsidR="00762957" w:rsidRDefault="00762957" w:rsidP="00762957">
      <w:pPr>
        <w:rPr>
          <w:rFonts w:ascii="Times New Roman" w:hAnsi="Times New Roman" w:cs="Times New Roman"/>
          <w:b/>
          <w:sz w:val="28"/>
          <w:szCs w:val="28"/>
        </w:rPr>
        <w:sectPr w:rsidR="00762957">
          <w:pgSz w:w="12240" w:h="15840"/>
          <w:pgMar w:top="1440" w:right="1440" w:bottom="1440" w:left="1440" w:header="720" w:footer="720" w:gutter="0"/>
          <w:cols w:space="720"/>
          <w:docGrid w:linePitch="360"/>
        </w:sectPr>
      </w:pPr>
    </w:p>
    <w:p w:rsidR="00762957" w:rsidRPr="00F155F9" w:rsidRDefault="00762957" w:rsidP="00762957">
      <w:pPr>
        <w:jc w:val="center"/>
        <w:rPr>
          <w:rFonts w:ascii="Times New Roman" w:hAnsi="Times New Roman" w:cs="Times New Roman"/>
          <w:b/>
          <w:sz w:val="28"/>
          <w:szCs w:val="28"/>
        </w:rPr>
      </w:pPr>
      <w:r>
        <w:rPr>
          <w:rFonts w:ascii="Times New Roman" w:hAnsi="Times New Roman" w:cs="Times New Roman"/>
          <w:b/>
          <w:noProof/>
          <w:sz w:val="28"/>
          <w:szCs w:val="28"/>
        </w:rPr>
        <w:lastRenderedPageBreak/>
        <w:drawing>
          <wp:inline distT="0" distB="0" distL="0" distR="0" wp14:anchorId="6D3E82B8" wp14:editId="1229C87B">
            <wp:extent cx="7299297" cy="5474473"/>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reeGenesIndOperon.tif"/>
                    <pic:cNvPicPr/>
                  </pic:nvPicPr>
                  <pic:blipFill>
                    <a:blip r:embed="rId40">
                      <a:extLst>
                        <a:ext uri="{28A0092B-C50C-407E-A947-70E740481C1C}">
                          <a14:useLocalDpi xmlns:a14="http://schemas.microsoft.com/office/drawing/2010/main" val="0"/>
                        </a:ext>
                      </a:extLst>
                    </a:blip>
                    <a:stretch>
                      <a:fillRect/>
                    </a:stretch>
                  </pic:blipFill>
                  <pic:spPr>
                    <a:xfrm>
                      <a:off x="0" y="0"/>
                      <a:ext cx="7299578" cy="5474684"/>
                    </a:xfrm>
                    <a:prstGeom prst="rect">
                      <a:avLst/>
                    </a:prstGeom>
                  </pic:spPr>
                </pic:pic>
              </a:graphicData>
            </a:graphic>
          </wp:inline>
        </w:drawing>
      </w:r>
    </w:p>
    <w:p w:rsidR="00762957" w:rsidRDefault="00762957" w:rsidP="00762957">
      <w:pPr>
        <w:pStyle w:val="Caption"/>
        <w:rPr>
          <w:rFonts w:ascii="Times New Roman" w:hAnsi="Times New Roman" w:cs="Times New Roman"/>
          <w:color w:val="auto"/>
          <w:sz w:val="24"/>
          <w:szCs w:val="24"/>
        </w:rPr>
      </w:pPr>
    </w:p>
    <w:p w:rsidR="00762957" w:rsidRPr="006706E1" w:rsidRDefault="00F64537" w:rsidP="00F64537">
      <w:pPr>
        <w:rPr>
          <w:rFonts w:ascii="Times New Roman" w:hAnsi="Times New Roman" w:cs="Times New Roman"/>
          <w:sz w:val="24"/>
          <w:szCs w:val="24"/>
        </w:rPr>
      </w:pPr>
      <w:proofErr w:type="gramStart"/>
      <w:r w:rsidRPr="00F64537">
        <w:rPr>
          <w:rFonts w:ascii="Times New Roman" w:hAnsi="Times New Roman" w:cs="Times New Roman"/>
          <w:b/>
          <w:sz w:val="24"/>
          <w:szCs w:val="24"/>
        </w:rPr>
        <w:lastRenderedPageBreak/>
        <w:t xml:space="preserve">Figure </w:t>
      </w:r>
      <w:r w:rsidR="00043985">
        <w:rPr>
          <w:rFonts w:ascii="Times New Roman" w:hAnsi="Times New Roman" w:cs="Times New Roman"/>
          <w:b/>
          <w:sz w:val="24"/>
          <w:szCs w:val="24"/>
        </w:rPr>
        <w:t>9</w:t>
      </w:r>
      <w:r w:rsidRPr="00F64537">
        <w:rPr>
          <w:rFonts w:ascii="Times New Roman" w:hAnsi="Times New Roman" w:cs="Times New Roman"/>
          <w:b/>
          <w:sz w:val="24"/>
          <w:szCs w:val="24"/>
        </w:rPr>
        <w:t>.</w:t>
      </w:r>
      <w:proofErr w:type="gramEnd"/>
      <w:r>
        <w:rPr>
          <w:rFonts w:ascii="Times New Roman" w:hAnsi="Times New Roman" w:cs="Times New Roman"/>
          <w:b/>
          <w:sz w:val="28"/>
          <w:szCs w:val="28"/>
        </w:rPr>
        <w:t xml:space="preserve">  </w:t>
      </w:r>
      <w:r w:rsidR="00762957" w:rsidRPr="006706E1">
        <w:rPr>
          <w:rFonts w:ascii="Times New Roman" w:hAnsi="Times New Roman" w:cs="Times New Roman"/>
          <w:sz w:val="24"/>
          <w:szCs w:val="24"/>
        </w:rPr>
        <w:t xml:space="preserve">Neighbor-joining phylogenetic tree of </w:t>
      </w:r>
      <w:r w:rsidR="00762957">
        <w:rPr>
          <w:rFonts w:ascii="Times New Roman" w:hAnsi="Times New Roman" w:cs="Times New Roman"/>
          <w:sz w:val="24"/>
          <w:szCs w:val="24"/>
        </w:rPr>
        <w:t xml:space="preserve">the </w:t>
      </w:r>
      <w:r w:rsidR="00762957" w:rsidRPr="006706E1">
        <w:rPr>
          <w:rFonts w:ascii="Times New Roman" w:hAnsi="Times New Roman" w:cs="Times New Roman"/>
          <w:sz w:val="24"/>
          <w:szCs w:val="24"/>
        </w:rPr>
        <w:t>indigoidine biosynthetic NRPS (</w:t>
      </w:r>
      <w:proofErr w:type="spellStart"/>
      <w:r w:rsidR="00762957" w:rsidRPr="006706E1">
        <w:rPr>
          <w:rFonts w:ascii="Times New Roman" w:hAnsi="Times New Roman" w:cs="Times New Roman"/>
          <w:sz w:val="24"/>
          <w:szCs w:val="24"/>
        </w:rPr>
        <w:t>IgiD</w:t>
      </w:r>
      <w:proofErr w:type="spellEnd"/>
      <w:r w:rsidR="00762957" w:rsidRPr="006706E1">
        <w:rPr>
          <w:rFonts w:ascii="Times New Roman" w:hAnsi="Times New Roman" w:cs="Times New Roman"/>
          <w:sz w:val="24"/>
          <w:szCs w:val="24"/>
        </w:rPr>
        <w:t xml:space="preserve">). The closed square indicates </w:t>
      </w:r>
      <w:r w:rsidR="00762957" w:rsidRPr="00173B4E">
        <w:rPr>
          <w:rFonts w:ascii="Times New Roman" w:hAnsi="Times New Roman" w:cs="Times New Roman"/>
          <w:i/>
          <w:sz w:val="24"/>
          <w:szCs w:val="24"/>
        </w:rPr>
        <w:t>Dickeya dadantii</w:t>
      </w:r>
      <w:r w:rsidR="00762957" w:rsidRPr="006706E1">
        <w:rPr>
          <w:rFonts w:ascii="Times New Roman" w:hAnsi="Times New Roman" w:cs="Times New Roman"/>
          <w:sz w:val="24"/>
          <w:szCs w:val="24"/>
        </w:rPr>
        <w:t xml:space="preserve"> (formally </w:t>
      </w:r>
      <w:proofErr w:type="spellStart"/>
      <w:r w:rsidR="00762957" w:rsidRPr="00173B4E">
        <w:rPr>
          <w:rFonts w:ascii="Times New Roman" w:hAnsi="Times New Roman" w:cs="Times New Roman"/>
          <w:i/>
          <w:sz w:val="24"/>
          <w:szCs w:val="24"/>
        </w:rPr>
        <w:t>Erwinia</w:t>
      </w:r>
      <w:proofErr w:type="spellEnd"/>
      <w:r w:rsidR="00762957" w:rsidRPr="00173B4E">
        <w:rPr>
          <w:rFonts w:ascii="Times New Roman" w:hAnsi="Times New Roman" w:cs="Times New Roman"/>
          <w:i/>
          <w:sz w:val="24"/>
          <w:szCs w:val="24"/>
        </w:rPr>
        <w:t xml:space="preserve"> </w:t>
      </w:r>
      <w:proofErr w:type="spellStart"/>
      <w:r w:rsidR="00762957" w:rsidRPr="00173B4E">
        <w:rPr>
          <w:rFonts w:ascii="Times New Roman" w:hAnsi="Times New Roman" w:cs="Times New Roman"/>
          <w:i/>
          <w:sz w:val="24"/>
          <w:szCs w:val="24"/>
        </w:rPr>
        <w:t>chrysanthemi</w:t>
      </w:r>
      <w:proofErr w:type="spellEnd"/>
      <w:r w:rsidR="00762957" w:rsidRPr="006706E1">
        <w:rPr>
          <w:rFonts w:ascii="Times New Roman" w:hAnsi="Times New Roman" w:cs="Times New Roman"/>
          <w:sz w:val="24"/>
          <w:szCs w:val="24"/>
        </w:rPr>
        <w:t xml:space="preserve">).  The closed circle indicates </w:t>
      </w:r>
      <w:r w:rsidR="00762957" w:rsidRPr="00173B4E">
        <w:rPr>
          <w:rFonts w:ascii="Times New Roman" w:hAnsi="Times New Roman" w:cs="Times New Roman"/>
          <w:i/>
          <w:sz w:val="24"/>
          <w:szCs w:val="24"/>
        </w:rPr>
        <w:t>Phaeobacter</w:t>
      </w:r>
      <w:r w:rsidR="00762957" w:rsidRPr="006706E1">
        <w:rPr>
          <w:rFonts w:ascii="Times New Roman" w:hAnsi="Times New Roman" w:cs="Times New Roman"/>
          <w:sz w:val="24"/>
          <w:szCs w:val="24"/>
        </w:rPr>
        <w:t xml:space="preserve"> strain sp. Y4I.  The open circle indicates the </w:t>
      </w:r>
      <w:proofErr w:type="spellStart"/>
      <w:r w:rsidR="00762957" w:rsidRPr="006706E1">
        <w:rPr>
          <w:rFonts w:ascii="Times New Roman" w:hAnsi="Times New Roman" w:cs="Times New Roman"/>
          <w:sz w:val="24"/>
          <w:szCs w:val="24"/>
        </w:rPr>
        <w:t>igiD</w:t>
      </w:r>
      <w:proofErr w:type="spellEnd"/>
      <w:r w:rsidR="00762957" w:rsidRPr="006706E1">
        <w:rPr>
          <w:rFonts w:ascii="Times New Roman" w:hAnsi="Times New Roman" w:cs="Times New Roman"/>
          <w:sz w:val="24"/>
          <w:szCs w:val="24"/>
        </w:rPr>
        <w:t xml:space="preserve"> gene is plasmid borne in that organism.  The putative gene organization of the indigoidine biosynthetic operon is shown to the right of each organism.  The annotation for each gene can be found in Table 2.</w:t>
      </w:r>
    </w:p>
    <w:p w:rsidR="00762957" w:rsidRDefault="00762957" w:rsidP="00762957">
      <w:pPr>
        <w:rPr>
          <w:rFonts w:ascii="Times New Roman" w:hAnsi="Times New Roman" w:cs="Times New Roman"/>
          <w:b/>
          <w:sz w:val="28"/>
          <w:szCs w:val="28"/>
        </w:rPr>
        <w:sectPr w:rsidR="00762957" w:rsidSect="00236311">
          <w:pgSz w:w="15840" w:h="12240" w:orient="landscape"/>
          <w:pgMar w:top="1440" w:right="1440" w:bottom="1440" w:left="1440" w:header="720" w:footer="720" w:gutter="0"/>
          <w:cols w:space="720"/>
          <w:docGrid w:linePitch="360"/>
        </w:sectPr>
      </w:pPr>
    </w:p>
    <w:p w:rsidR="00762957" w:rsidRPr="008A58C8" w:rsidRDefault="00762957" w:rsidP="008A58C8">
      <w:pPr>
        <w:jc w:val="center"/>
        <w:rPr>
          <w:rFonts w:ascii="Times New Roman" w:hAnsi="Times New Roman" w:cs="Times New Roman"/>
          <w:b/>
          <w:sz w:val="24"/>
          <w:szCs w:val="24"/>
        </w:rPr>
      </w:pPr>
      <w:r w:rsidRPr="008A58C8">
        <w:rPr>
          <w:rFonts w:ascii="Times New Roman" w:hAnsi="Times New Roman" w:cs="Times New Roman"/>
          <w:b/>
          <w:sz w:val="24"/>
          <w:szCs w:val="24"/>
        </w:rPr>
        <w:lastRenderedPageBreak/>
        <w:t>References</w:t>
      </w:r>
    </w:p>
    <w:p w:rsidR="00762957" w:rsidRPr="008A58C8" w:rsidRDefault="00762957" w:rsidP="008A58C8">
      <w:pPr>
        <w:spacing w:line="480" w:lineRule="auto"/>
        <w:ind w:left="720" w:hanging="720"/>
        <w:rPr>
          <w:rFonts w:ascii="Times New Roman" w:hAnsi="Times New Roman" w:cs="Times New Roman"/>
          <w:b/>
          <w:noProof/>
          <w:sz w:val="24"/>
          <w:szCs w:val="24"/>
        </w:rPr>
      </w:pPr>
      <w:bookmarkStart w:id="60" w:name="_ENREF_1"/>
      <w:r w:rsidRPr="008A58C8">
        <w:rPr>
          <w:rFonts w:ascii="Times New Roman" w:hAnsi="Times New Roman" w:cs="Times New Roman"/>
          <w:b/>
          <w:noProof/>
          <w:sz w:val="24"/>
          <w:szCs w:val="24"/>
        </w:rPr>
        <w:t>1.</w:t>
      </w:r>
      <w:r w:rsidRPr="008A58C8">
        <w:rPr>
          <w:rFonts w:ascii="Times New Roman" w:hAnsi="Times New Roman" w:cs="Times New Roman"/>
          <w:b/>
          <w:noProof/>
          <w:sz w:val="24"/>
          <w:szCs w:val="24"/>
        </w:rPr>
        <w:tab/>
        <w:t xml:space="preserve">Kuhn, R., M. P. Starr, D. A. Kuhn, H. Bauer, and Knackmus.Hj. </w:t>
      </w:r>
      <w:r w:rsidRPr="00A30B6D">
        <w:rPr>
          <w:rFonts w:ascii="Times New Roman" w:hAnsi="Times New Roman" w:cs="Times New Roman"/>
          <w:noProof/>
          <w:sz w:val="24"/>
          <w:szCs w:val="24"/>
        </w:rPr>
        <w:t xml:space="preserve">1965. Indigoidine and other bacterial pigments related to 3,3'-bipyridyl. Archiv Fur Mikrobiologie </w:t>
      </w:r>
      <w:r w:rsidRPr="00A30B6D">
        <w:rPr>
          <w:rFonts w:ascii="Times New Roman" w:hAnsi="Times New Roman" w:cs="Times New Roman"/>
          <w:b/>
          <w:noProof/>
          <w:sz w:val="24"/>
          <w:szCs w:val="24"/>
        </w:rPr>
        <w:t>51</w:t>
      </w:r>
      <w:r w:rsidRPr="00A30B6D">
        <w:rPr>
          <w:rFonts w:ascii="Times New Roman" w:hAnsi="Times New Roman" w:cs="Times New Roman"/>
          <w:noProof/>
          <w:sz w:val="24"/>
          <w:szCs w:val="24"/>
        </w:rPr>
        <w:t>:71.</w:t>
      </w:r>
      <w:bookmarkEnd w:id="60"/>
    </w:p>
    <w:p w:rsidR="00762957" w:rsidRDefault="00762957" w:rsidP="00762957">
      <w:pPr>
        <w:spacing w:line="240" w:lineRule="auto"/>
        <w:rPr>
          <w:rFonts w:ascii="Times New Roman" w:hAnsi="Times New Roman" w:cs="Times New Roman"/>
          <w:b/>
          <w:noProof/>
          <w:sz w:val="24"/>
          <w:szCs w:val="24"/>
        </w:rPr>
      </w:pPr>
    </w:p>
    <w:p w:rsidR="00762957" w:rsidRPr="00EB6821" w:rsidRDefault="00762957" w:rsidP="00762957">
      <w:pPr>
        <w:rPr>
          <w:rFonts w:ascii="Times New Roman" w:hAnsi="Times New Roman" w:cs="Times New Roman"/>
          <w:b/>
          <w:sz w:val="28"/>
          <w:szCs w:val="28"/>
        </w:rPr>
      </w:pPr>
    </w:p>
    <w:p w:rsidR="00762957" w:rsidRDefault="00762957" w:rsidP="00762957"/>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1A2980" w:rsidRDefault="001A2980" w:rsidP="004B13D3">
      <w:pPr>
        <w:rPr>
          <w:rFonts w:ascii="Arial" w:hAnsi="Arial" w:cs="Arial"/>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rPr>
          <w:rFonts w:ascii="Times New Roman" w:hAnsi="Times New Roman" w:cs="Times New Roman"/>
          <w:b/>
          <w:sz w:val="24"/>
          <w:szCs w:val="24"/>
        </w:rPr>
      </w:pPr>
    </w:p>
    <w:p w:rsidR="002E7725" w:rsidRPr="00735F72" w:rsidRDefault="002E7725" w:rsidP="002E7725">
      <w:pPr>
        <w:jc w:val="center"/>
        <w:rPr>
          <w:rFonts w:ascii="Times New Roman" w:hAnsi="Times New Roman" w:cs="Times New Roman"/>
          <w:b/>
          <w:sz w:val="24"/>
          <w:szCs w:val="24"/>
        </w:rPr>
      </w:pPr>
    </w:p>
    <w:p w:rsidR="00CD328C" w:rsidRDefault="00CD328C" w:rsidP="00F64537">
      <w:pPr>
        <w:spacing w:line="240" w:lineRule="auto"/>
        <w:jc w:val="center"/>
        <w:rPr>
          <w:rFonts w:ascii="Times New Roman" w:hAnsi="Times New Roman" w:cs="Times New Roman"/>
          <w:b/>
          <w:sz w:val="24"/>
          <w:szCs w:val="24"/>
        </w:rPr>
      </w:pPr>
      <w:r>
        <w:rPr>
          <w:rFonts w:ascii="Times New Roman" w:hAnsi="Times New Roman" w:cs="Times New Roman"/>
          <w:b/>
          <w:sz w:val="24"/>
          <w:szCs w:val="24"/>
        </w:rPr>
        <w:t>Chapter 3</w:t>
      </w:r>
    </w:p>
    <w:p w:rsidR="004754D3" w:rsidRPr="00CD328C" w:rsidRDefault="004754D3" w:rsidP="00701581">
      <w:pPr>
        <w:spacing w:line="480" w:lineRule="auto"/>
        <w:jc w:val="center"/>
        <w:rPr>
          <w:rFonts w:ascii="Times New Roman" w:hAnsi="Times New Roman" w:cs="Times New Roman"/>
          <w:b/>
          <w:sz w:val="24"/>
          <w:szCs w:val="24"/>
        </w:rPr>
      </w:pPr>
      <w:r w:rsidRPr="00CD328C">
        <w:rPr>
          <w:rFonts w:ascii="Times New Roman" w:hAnsi="Times New Roman" w:cs="Times New Roman"/>
          <w:b/>
          <w:i/>
          <w:sz w:val="24"/>
          <w:szCs w:val="24"/>
        </w:rPr>
        <w:t xml:space="preserve">Phaeobacter </w:t>
      </w:r>
      <w:r w:rsidRPr="00CD328C">
        <w:rPr>
          <w:rFonts w:ascii="Times New Roman" w:hAnsi="Times New Roman" w:cs="Times New Roman"/>
          <w:b/>
          <w:sz w:val="24"/>
          <w:szCs w:val="24"/>
        </w:rPr>
        <w:t>sp. strain Y4I uses two independent quorum sensing systems to control the production of the antimicrobial secondary metabolite indigoidine.</w:t>
      </w:r>
    </w:p>
    <w:p w:rsidR="004754D3" w:rsidRDefault="004754D3"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Default="002C2B66" w:rsidP="004B13D3">
      <w:pPr>
        <w:rPr>
          <w:rFonts w:ascii="Arial" w:hAnsi="Arial" w:cs="Arial"/>
          <w:b/>
          <w:sz w:val="24"/>
          <w:szCs w:val="24"/>
        </w:rPr>
      </w:pPr>
    </w:p>
    <w:p w:rsidR="002C2B66" w:rsidRPr="007C0443" w:rsidRDefault="002C2B66" w:rsidP="002C2B66">
      <w:pPr>
        <w:rPr>
          <w:rFonts w:ascii="Times New Roman" w:hAnsi="Times New Roman" w:cs="Times New Roman"/>
          <w:b/>
          <w:sz w:val="24"/>
          <w:szCs w:val="24"/>
        </w:rPr>
      </w:pPr>
    </w:p>
    <w:p w:rsidR="00CD328C" w:rsidRPr="00735F72" w:rsidRDefault="00CD328C" w:rsidP="00CD328C">
      <w:pPr>
        <w:jc w:val="center"/>
        <w:rPr>
          <w:rFonts w:ascii="Times New Roman" w:hAnsi="Times New Roman" w:cs="Times New Roman"/>
          <w:b/>
          <w:sz w:val="24"/>
          <w:szCs w:val="24"/>
        </w:rPr>
      </w:pPr>
    </w:p>
    <w:p w:rsidR="002C2B66" w:rsidRPr="007C0443" w:rsidRDefault="00CD328C" w:rsidP="002C2B66">
      <w:pPr>
        <w:pStyle w:val="ListParagraph"/>
        <w:jc w:val="center"/>
        <w:rPr>
          <w:rFonts w:ascii="Times New Roman" w:hAnsi="Times New Roman" w:cs="Times New Roman"/>
          <w:b/>
          <w:sz w:val="24"/>
          <w:szCs w:val="24"/>
        </w:rPr>
      </w:pPr>
      <w:r>
        <w:rPr>
          <w:rFonts w:ascii="Times New Roman" w:hAnsi="Times New Roman" w:cs="Times New Roman"/>
          <w:b/>
          <w:sz w:val="24"/>
          <w:szCs w:val="24"/>
        </w:rPr>
        <w:t>Chapter 4</w:t>
      </w:r>
    </w:p>
    <w:p w:rsidR="002C2B66" w:rsidRPr="007C0443" w:rsidRDefault="002C2B66" w:rsidP="002C2B66">
      <w:pPr>
        <w:pStyle w:val="ListParagraph"/>
        <w:jc w:val="center"/>
        <w:rPr>
          <w:rFonts w:ascii="Times New Roman" w:hAnsi="Times New Roman" w:cs="Times New Roman"/>
          <w:b/>
          <w:sz w:val="24"/>
          <w:szCs w:val="24"/>
        </w:rPr>
      </w:pPr>
      <w:r w:rsidRPr="007C0443">
        <w:rPr>
          <w:rFonts w:ascii="Times New Roman" w:hAnsi="Times New Roman" w:cs="Times New Roman"/>
          <w:b/>
          <w:sz w:val="24"/>
          <w:szCs w:val="24"/>
        </w:rPr>
        <w:t xml:space="preserve">Quorum sensing in the </w:t>
      </w:r>
      <w:r w:rsidRPr="007C0443">
        <w:rPr>
          <w:rFonts w:ascii="Times New Roman" w:hAnsi="Times New Roman" w:cs="Times New Roman"/>
          <w:b/>
          <w:i/>
          <w:sz w:val="24"/>
          <w:szCs w:val="24"/>
        </w:rPr>
        <w:t>Roseobacter</w:t>
      </w:r>
      <w:r w:rsidRPr="007C0443">
        <w:rPr>
          <w:rFonts w:ascii="Times New Roman" w:hAnsi="Times New Roman" w:cs="Times New Roman"/>
          <w:b/>
          <w:sz w:val="24"/>
          <w:szCs w:val="24"/>
        </w:rPr>
        <w:t xml:space="preserve"> clade: complex cell-to-cell communication controls multiple physiologies that contribute to environmental dominance</w:t>
      </w:r>
    </w:p>
    <w:p w:rsidR="002C2B66" w:rsidRPr="007C0443" w:rsidRDefault="002C2B66" w:rsidP="002C2B66">
      <w:pPr>
        <w:pStyle w:val="ListParagraph"/>
        <w:rPr>
          <w:rFonts w:ascii="Times New Roman" w:hAnsi="Times New Roman" w:cs="Times New Roman"/>
          <w:b/>
          <w:sz w:val="24"/>
          <w:szCs w:val="24"/>
        </w:rPr>
      </w:pPr>
    </w:p>
    <w:p w:rsidR="002C2B66" w:rsidRPr="007C0443" w:rsidRDefault="002C2B66" w:rsidP="002C2B66">
      <w:pPr>
        <w:pStyle w:val="ListParagraph"/>
        <w:rPr>
          <w:rFonts w:ascii="Times New Roman" w:hAnsi="Times New Roman" w:cs="Times New Roman"/>
          <w:b/>
          <w:sz w:val="24"/>
          <w:szCs w:val="24"/>
        </w:rPr>
      </w:pPr>
    </w:p>
    <w:p w:rsidR="002C2B66" w:rsidRPr="007C0443" w:rsidRDefault="002C2B66" w:rsidP="002C2B66">
      <w:pPr>
        <w:pStyle w:val="ListParagraph"/>
        <w:rPr>
          <w:rFonts w:ascii="Times New Roman" w:hAnsi="Times New Roman" w:cs="Times New Roman"/>
          <w:b/>
          <w:sz w:val="24"/>
          <w:szCs w:val="24"/>
        </w:rPr>
      </w:pPr>
    </w:p>
    <w:p w:rsidR="002C2B66" w:rsidRDefault="002C2B66" w:rsidP="002C2B66">
      <w:pPr>
        <w:pStyle w:val="ListParagraph"/>
        <w:rPr>
          <w:rFonts w:ascii="Times New Roman" w:hAnsi="Times New Roman" w:cs="Times New Roman"/>
          <w:b/>
          <w:sz w:val="24"/>
          <w:szCs w:val="24"/>
        </w:rPr>
      </w:pPr>
    </w:p>
    <w:p w:rsidR="006778A2" w:rsidRDefault="006778A2" w:rsidP="002C2B66">
      <w:pPr>
        <w:pStyle w:val="ListParagraph"/>
        <w:rPr>
          <w:rFonts w:ascii="Times New Roman" w:hAnsi="Times New Roman" w:cs="Times New Roman"/>
          <w:b/>
          <w:sz w:val="24"/>
          <w:szCs w:val="24"/>
        </w:rPr>
      </w:pPr>
    </w:p>
    <w:p w:rsidR="006778A2" w:rsidRDefault="006778A2" w:rsidP="002C2B66">
      <w:pPr>
        <w:pStyle w:val="ListParagraph"/>
        <w:rPr>
          <w:rFonts w:ascii="Times New Roman" w:hAnsi="Times New Roman" w:cs="Times New Roman"/>
          <w:b/>
          <w:sz w:val="24"/>
          <w:szCs w:val="24"/>
        </w:rPr>
      </w:pPr>
    </w:p>
    <w:p w:rsidR="006778A2" w:rsidRDefault="006778A2" w:rsidP="002C2B66">
      <w:pPr>
        <w:pStyle w:val="ListParagraph"/>
        <w:rPr>
          <w:rFonts w:ascii="Times New Roman" w:hAnsi="Times New Roman" w:cs="Times New Roman"/>
          <w:b/>
          <w:sz w:val="24"/>
          <w:szCs w:val="24"/>
        </w:rPr>
      </w:pPr>
    </w:p>
    <w:p w:rsidR="006778A2" w:rsidRDefault="006778A2" w:rsidP="002C2B66">
      <w:pPr>
        <w:pStyle w:val="ListParagraph"/>
        <w:rPr>
          <w:rFonts w:ascii="Times New Roman" w:hAnsi="Times New Roman" w:cs="Times New Roman"/>
          <w:b/>
          <w:sz w:val="24"/>
          <w:szCs w:val="24"/>
        </w:rPr>
      </w:pPr>
    </w:p>
    <w:p w:rsidR="006778A2" w:rsidRDefault="006778A2" w:rsidP="002C2B66">
      <w:pPr>
        <w:pStyle w:val="ListParagraph"/>
        <w:rPr>
          <w:rFonts w:ascii="Times New Roman" w:hAnsi="Times New Roman" w:cs="Times New Roman"/>
          <w:b/>
          <w:sz w:val="24"/>
          <w:szCs w:val="24"/>
        </w:rPr>
      </w:pPr>
    </w:p>
    <w:p w:rsidR="006778A2" w:rsidRDefault="006778A2" w:rsidP="002C2B66">
      <w:pPr>
        <w:pStyle w:val="ListParagraph"/>
        <w:rPr>
          <w:rFonts w:ascii="Times New Roman" w:hAnsi="Times New Roman" w:cs="Times New Roman"/>
          <w:b/>
          <w:sz w:val="24"/>
          <w:szCs w:val="24"/>
        </w:rPr>
      </w:pPr>
    </w:p>
    <w:p w:rsidR="006778A2" w:rsidRPr="007C0443" w:rsidRDefault="006778A2" w:rsidP="002C2B66">
      <w:pPr>
        <w:pStyle w:val="ListParagraph"/>
        <w:rPr>
          <w:rFonts w:ascii="Times New Roman" w:hAnsi="Times New Roman" w:cs="Times New Roman"/>
          <w:b/>
          <w:sz w:val="24"/>
          <w:szCs w:val="24"/>
        </w:rPr>
      </w:pPr>
    </w:p>
    <w:p w:rsidR="002C2B66" w:rsidRPr="007C0443" w:rsidRDefault="002C2B66" w:rsidP="002C2B66">
      <w:pPr>
        <w:pStyle w:val="ListParagraph"/>
        <w:rPr>
          <w:rFonts w:ascii="Times New Roman" w:hAnsi="Times New Roman" w:cs="Times New Roman"/>
          <w:b/>
          <w:sz w:val="24"/>
          <w:szCs w:val="24"/>
        </w:rPr>
      </w:pPr>
    </w:p>
    <w:p w:rsidR="00A67A9F" w:rsidRDefault="00AA1225" w:rsidP="002C2B66">
      <w:pPr>
        <w:pStyle w:val="ListParagraph"/>
        <w:numPr>
          <w:ilvl w:val="0"/>
          <w:numId w:val="8"/>
        </w:numPr>
        <w:spacing w:after="200" w:line="276" w:lineRule="auto"/>
        <w:ind w:left="720"/>
        <w:rPr>
          <w:rFonts w:ascii="Times New Roman" w:hAnsi="Times New Roman" w:cs="Times New Roman"/>
          <w:b/>
          <w:sz w:val="24"/>
          <w:szCs w:val="24"/>
        </w:rPr>
      </w:pPr>
      <w:r>
        <w:rPr>
          <w:rFonts w:ascii="Times New Roman" w:hAnsi="Times New Roman" w:cs="Times New Roman"/>
          <w:b/>
          <w:sz w:val="24"/>
          <w:szCs w:val="24"/>
        </w:rPr>
        <w:t>Abstract</w:t>
      </w:r>
    </w:p>
    <w:p w:rsidR="00337960" w:rsidRDefault="00337960" w:rsidP="00337960">
      <w:pPr>
        <w:pStyle w:val="ListParagraph"/>
        <w:spacing w:after="200" w:line="276" w:lineRule="auto"/>
        <w:rPr>
          <w:rFonts w:ascii="Times New Roman" w:hAnsi="Times New Roman" w:cs="Times New Roman"/>
          <w:b/>
          <w:sz w:val="24"/>
          <w:szCs w:val="24"/>
        </w:rPr>
      </w:pPr>
    </w:p>
    <w:p w:rsidR="00E97353" w:rsidRPr="00B63A58" w:rsidRDefault="00982048" w:rsidP="00E97353">
      <w:pPr>
        <w:pStyle w:val="ListParagraph"/>
        <w:spacing w:after="200"/>
        <w:ind w:left="0" w:firstLine="720"/>
        <w:rPr>
          <w:rFonts w:ascii="Times New Roman" w:hAnsi="Times New Roman" w:cs="Times New Roman"/>
          <w:sz w:val="24"/>
        </w:rPr>
      </w:pPr>
      <w:r>
        <w:rPr>
          <w:rFonts w:ascii="Times New Roman" w:hAnsi="Times New Roman" w:cs="Times New Roman"/>
          <w:sz w:val="24"/>
          <w:szCs w:val="24"/>
        </w:rPr>
        <w:lastRenderedPageBreak/>
        <w:t xml:space="preserve">Bacteria </w:t>
      </w:r>
      <w:r>
        <w:rPr>
          <w:rFonts w:ascii="Times New Roman" w:hAnsi="Times New Roman" w:cs="Times New Roman"/>
          <w:sz w:val="24"/>
        </w:rPr>
        <w:t>have been</w:t>
      </w:r>
      <w:r w:rsidRPr="007C0443">
        <w:rPr>
          <w:rFonts w:ascii="Times New Roman" w:hAnsi="Times New Roman" w:cs="Times New Roman"/>
          <w:sz w:val="24"/>
        </w:rPr>
        <w:t xml:space="preserve"> widely reported </w:t>
      </w:r>
      <w:r>
        <w:rPr>
          <w:rFonts w:ascii="Times New Roman" w:hAnsi="Times New Roman" w:cs="Times New Roman"/>
          <w:sz w:val="24"/>
        </w:rPr>
        <w:t>to</w:t>
      </w:r>
      <w:r w:rsidRPr="007C0443">
        <w:rPr>
          <w:rFonts w:ascii="Times New Roman" w:hAnsi="Times New Roman" w:cs="Times New Roman"/>
          <w:sz w:val="24"/>
        </w:rPr>
        <w:t xml:space="preserve"> </w:t>
      </w:r>
      <w:r>
        <w:rPr>
          <w:rFonts w:ascii="Times New Roman" w:hAnsi="Times New Roman" w:cs="Times New Roman"/>
          <w:sz w:val="24"/>
        </w:rPr>
        <w:t xml:space="preserve">use </w:t>
      </w:r>
      <w:r>
        <w:rPr>
          <w:rFonts w:ascii="Times New Roman" w:hAnsi="Times New Roman" w:cs="Times New Roman"/>
          <w:sz w:val="24"/>
        </w:rPr>
        <w:t xml:space="preserve">small diffusible metabolites and </w:t>
      </w:r>
      <w:r>
        <w:rPr>
          <w:rFonts w:ascii="Times New Roman" w:hAnsi="Times New Roman" w:cs="Times New Roman"/>
          <w:sz w:val="24"/>
        </w:rPr>
        <w:t xml:space="preserve">genetic </w:t>
      </w:r>
      <w:r w:rsidRPr="007C0443">
        <w:rPr>
          <w:rFonts w:ascii="Times New Roman" w:hAnsi="Times New Roman" w:cs="Times New Roman"/>
          <w:sz w:val="24"/>
        </w:rPr>
        <w:t>regulatory system</w:t>
      </w:r>
      <w:r>
        <w:rPr>
          <w:rFonts w:ascii="Times New Roman" w:hAnsi="Times New Roman" w:cs="Times New Roman"/>
          <w:sz w:val="24"/>
        </w:rPr>
        <w:t>s,</w:t>
      </w:r>
      <w:r w:rsidRPr="007C0443">
        <w:rPr>
          <w:rFonts w:ascii="Times New Roman" w:hAnsi="Times New Roman" w:cs="Times New Roman"/>
          <w:sz w:val="24"/>
        </w:rPr>
        <w:t xml:space="preserve"> known as quorum sensing </w:t>
      </w:r>
      <w:r>
        <w:rPr>
          <w:rFonts w:ascii="Times New Roman" w:hAnsi="Times New Roman" w:cs="Times New Roman"/>
          <w:sz w:val="24"/>
        </w:rPr>
        <w:t xml:space="preserve">(QS) systems, </w:t>
      </w:r>
      <w:r w:rsidRPr="007C0443">
        <w:rPr>
          <w:rFonts w:ascii="Times New Roman" w:hAnsi="Times New Roman" w:cs="Times New Roman"/>
          <w:sz w:val="24"/>
        </w:rPr>
        <w:t>to coordinate gene expression in a population density dependent manner</w:t>
      </w:r>
      <w:r>
        <w:rPr>
          <w:rFonts w:ascii="Times New Roman" w:hAnsi="Times New Roman" w:cs="Times New Roman"/>
          <w:sz w:val="24"/>
        </w:rPr>
        <w:t xml:space="preserve">.  In the Proteobacteria, the most common small molecules used for QS are acyl-homoserine lactones (AHL).  </w:t>
      </w:r>
      <w:r w:rsidR="00E97353">
        <w:rPr>
          <w:rFonts w:ascii="Times New Roman" w:hAnsi="Times New Roman" w:cs="Times New Roman"/>
          <w:sz w:val="24"/>
        </w:rPr>
        <w:t xml:space="preserve">While the model of QS comes from the </w:t>
      </w:r>
      <w:r w:rsidR="00E97353" w:rsidRPr="00E97353">
        <w:rPr>
          <w:rFonts w:ascii="Symbol" w:hAnsi="Symbol" w:cs="Times New Roman"/>
          <w:sz w:val="24"/>
        </w:rPr>
        <w:t></w:t>
      </w:r>
      <w:r w:rsidR="00E97353">
        <w:rPr>
          <w:rFonts w:ascii="Times New Roman" w:hAnsi="Times New Roman" w:cs="Times New Roman"/>
          <w:sz w:val="24"/>
        </w:rPr>
        <w:t xml:space="preserve">-proteobacterium </w:t>
      </w:r>
      <w:r w:rsidR="00E97353">
        <w:rPr>
          <w:rFonts w:ascii="Times New Roman" w:hAnsi="Times New Roman" w:cs="Times New Roman"/>
          <w:i/>
          <w:sz w:val="24"/>
        </w:rPr>
        <w:t>Vibrio fischeri</w:t>
      </w:r>
      <w:r w:rsidR="00E97353">
        <w:rPr>
          <w:rFonts w:ascii="Times New Roman" w:hAnsi="Times New Roman" w:cs="Times New Roman"/>
          <w:sz w:val="24"/>
        </w:rPr>
        <w:t xml:space="preserve">, emerging studies have suggested that the </w:t>
      </w:r>
      <w:r w:rsidR="00E97353" w:rsidRPr="00E97353">
        <w:rPr>
          <w:rFonts w:ascii="Symbol" w:hAnsi="Symbol" w:cs="Times New Roman"/>
          <w:sz w:val="24"/>
        </w:rPr>
        <w:t></w:t>
      </w:r>
      <w:r w:rsidR="00E97353">
        <w:rPr>
          <w:rFonts w:ascii="Times New Roman" w:hAnsi="Times New Roman" w:cs="Times New Roman"/>
          <w:sz w:val="24"/>
        </w:rPr>
        <w:t>-proteobacteria may be the dominant AHL producers in the world’s oceans.</w:t>
      </w:r>
      <w:r w:rsidR="00B63A58">
        <w:rPr>
          <w:rFonts w:ascii="Times New Roman" w:hAnsi="Times New Roman" w:cs="Times New Roman"/>
          <w:sz w:val="24"/>
        </w:rPr>
        <w:t xml:space="preserve">  The </w:t>
      </w:r>
      <w:r w:rsidR="00B63A58">
        <w:rPr>
          <w:rFonts w:ascii="Times New Roman" w:hAnsi="Times New Roman" w:cs="Times New Roman"/>
          <w:i/>
          <w:sz w:val="24"/>
        </w:rPr>
        <w:t xml:space="preserve">Roseobacter </w:t>
      </w:r>
      <w:r w:rsidR="00B63A58">
        <w:rPr>
          <w:rFonts w:ascii="Times New Roman" w:hAnsi="Times New Roman" w:cs="Times New Roman"/>
          <w:sz w:val="24"/>
        </w:rPr>
        <w:t xml:space="preserve">lineage is an abundant group of </w:t>
      </w:r>
      <w:r w:rsidR="00B63A58" w:rsidRPr="00E97353">
        <w:rPr>
          <w:rFonts w:ascii="Symbol" w:hAnsi="Symbol" w:cs="Times New Roman"/>
          <w:sz w:val="24"/>
        </w:rPr>
        <w:t></w:t>
      </w:r>
      <w:r w:rsidR="00B63A58">
        <w:rPr>
          <w:rFonts w:ascii="Times New Roman" w:hAnsi="Times New Roman" w:cs="Times New Roman"/>
          <w:sz w:val="24"/>
        </w:rPr>
        <w:t>-proteobacteria</w:t>
      </w:r>
      <w:r w:rsidR="00B63A58">
        <w:rPr>
          <w:rFonts w:ascii="Times New Roman" w:hAnsi="Times New Roman" w:cs="Times New Roman"/>
          <w:sz w:val="24"/>
        </w:rPr>
        <w:t xml:space="preserve"> </w:t>
      </w:r>
      <w:r w:rsidR="007F4C93">
        <w:rPr>
          <w:rFonts w:ascii="Times New Roman" w:hAnsi="Times New Roman" w:cs="Times New Roman"/>
          <w:sz w:val="24"/>
        </w:rPr>
        <w:t xml:space="preserve">known to dominate coastal environments and produce AHLs.  </w:t>
      </w:r>
      <w:r w:rsidR="00683333">
        <w:rPr>
          <w:rFonts w:ascii="Times New Roman" w:hAnsi="Times New Roman" w:cs="Times New Roman"/>
          <w:sz w:val="24"/>
        </w:rPr>
        <w:t xml:space="preserve">Here, we review the state of quorum sensing research in the </w:t>
      </w:r>
      <w:r w:rsidR="00683333">
        <w:rPr>
          <w:rFonts w:ascii="Times New Roman" w:hAnsi="Times New Roman" w:cs="Times New Roman"/>
          <w:i/>
          <w:sz w:val="24"/>
        </w:rPr>
        <w:t xml:space="preserve">Roseobacter </w:t>
      </w:r>
      <w:r w:rsidR="00683333">
        <w:rPr>
          <w:rFonts w:ascii="Times New Roman" w:hAnsi="Times New Roman" w:cs="Times New Roman"/>
          <w:sz w:val="24"/>
        </w:rPr>
        <w:t>clade.  Moreover, t</w:t>
      </w:r>
      <w:r w:rsidR="007F4C93">
        <w:rPr>
          <w:rFonts w:ascii="Times New Roman" w:hAnsi="Times New Roman" w:cs="Times New Roman"/>
          <w:sz w:val="24"/>
        </w:rPr>
        <w:t>here are 42 publically available roseobacter genomes</w:t>
      </w:r>
      <w:r w:rsidR="00DB173A">
        <w:rPr>
          <w:rFonts w:ascii="Times New Roman" w:hAnsi="Times New Roman" w:cs="Times New Roman"/>
          <w:sz w:val="24"/>
        </w:rPr>
        <w:t>,</w:t>
      </w:r>
      <w:r w:rsidR="00683333">
        <w:rPr>
          <w:rFonts w:ascii="Times New Roman" w:hAnsi="Times New Roman" w:cs="Times New Roman"/>
          <w:sz w:val="24"/>
        </w:rPr>
        <w:t xml:space="preserve"> and </w:t>
      </w:r>
      <w:r w:rsidR="007F4C93">
        <w:rPr>
          <w:rFonts w:ascii="Times New Roman" w:hAnsi="Times New Roman" w:cs="Times New Roman"/>
          <w:sz w:val="24"/>
        </w:rPr>
        <w:t>we review quorum sensing gene homology and putative operon topography found in the genomes.</w:t>
      </w:r>
    </w:p>
    <w:p w:rsidR="00337960" w:rsidRPr="00337960" w:rsidRDefault="00337960" w:rsidP="00A67A9F">
      <w:pPr>
        <w:pStyle w:val="ListParagraph"/>
        <w:spacing w:after="200" w:line="276" w:lineRule="auto"/>
        <w:rPr>
          <w:rFonts w:ascii="Times New Roman" w:hAnsi="Times New Roman" w:cs="Times New Roman"/>
          <w:sz w:val="24"/>
          <w:szCs w:val="24"/>
        </w:rPr>
      </w:pPr>
    </w:p>
    <w:p w:rsidR="002C2B66" w:rsidRPr="007C0443" w:rsidRDefault="002C2B66" w:rsidP="002C2B66">
      <w:pPr>
        <w:pStyle w:val="ListParagraph"/>
        <w:numPr>
          <w:ilvl w:val="0"/>
          <w:numId w:val="8"/>
        </w:numPr>
        <w:spacing w:after="200" w:line="276" w:lineRule="auto"/>
        <w:ind w:left="720"/>
        <w:rPr>
          <w:rFonts w:ascii="Times New Roman" w:hAnsi="Times New Roman" w:cs="Times New Roman"/>
          <w:b/>
          <w:sz w:val="24"/>
          <w:szCs w:val="24"/>
        </w:rPr>
      </w:pPr>
      <w:r w:rsidRPr="007C0443">
        <w:rPr>
          <w:rFonts w:ascii="Times New Roman" w:hAnsi="Times New Roman" w:cs="Times New Roman"/>
          <w:b/>
          <w:sz w:val="24"/>
          <w:szCs w:val="24"/>
        </w:rPr>
        <w:t>I</w:t>
      </w:r>
      <w:r w:rsidR="00AA1225">
        <w:rPr>
          <w:rFonts w:ascii="Times New Roman" w:hAnsi="Times New Roman" w:cs="Times New Roman"/>
          <w:b/>
          <w:sz w:val="24"/>
          <w:szCs w:val="24"/>
        </w:rPr>
        <w:t>ntroduction</w:t>
      </w:r>
    </w:p>
    <w:p w:rsidR="002C2B66" w:rsidRPr="007C0443" w:rsidRDefault="002C2B66" w:rsidP="002C2B66">
      <w:pPr>
        <w:pStyle w:val="NoSpacing"/>
        <w:spacing w:line="480" w:lineRule="auto"/>
        <w:ind w:firstLine="720"/>
        <w:rPr>
          <w:rFonts w:ascii="Times New Roman" w:hAnsi="Times New Roman" w:cs="Times New Roman"/>
          <w:sz w:val="24"/>
        </w:rPr>
      </w:pPr>
      <w:r>
        <w:rPr>
          <w:rFonts w:ascii="Times New Roman" w:hAnsi="Times New Roman" w:cs="Times New Roman"/>
          <w:sz w:val="24"/>
        </w:rPr>
        <w:t xml:space="preserve">As individuals, </w:t>
      </w:r>
      <w:r w:rsidRPr="007C0443">
        <w:rPr>
          <w:rFonts w:ascii="Times New Roman" w:hAnsi="Times New Roman" w:cs="Times New Roman"/>
          <w:sz w:val="24"/>
        </w:rPr>
        <w:t>bacterial cells have limited ca</w:t>
      </w:r>
      <w:r>
        <w:rPr>
          <w:rFonts w:ascii="Times New Roman" w:hAnsi="Times New Roman" w:cs="Times New Roman"/>
          <w:sz w:val="24"/>
        </w:rPr>
        <w:t>pabilities</w:t>
      </w:r>
      <w:r w:rsidRPr="007C0443">
        <w:rPr>
          <w:rFonts w:ascii="Times New Roman" w:hAnsi="Times New Roman" w:cs="Times New Roman"/>
          <w:sz w:val="24"/>
        </w:rPr>
        <w:t xml:space="preserve"> to influence their local environment, but when acting as coordinated communities, much larger effects can be achieved.  It has been widely reported that diverse groups of bacteria </w:t>
      </w:r>
      <w:r>
        <w:rPr>
          <w:rFonts w:ascii="Times New Roman" w:hAnsi="Times New Roman" w:cs="Times New Roman"/>
          <w:sz w:val="24"/>
        </w:rPr>
        <w:t xml:space="preserve">use genetic </w:t>
      </w:r>
      <w:r w:rsidRPr="007C0443">
        <w:rPr>
          <w:rFonts w:ascii="Times New Roman" w:hAnsi="Times New Roman" w:cs="Times New Roman"/>
          <w:sz w:val="24"/>
        </w:rPr>
        <w:t>regulatory system</w:t>
      </w:r>
      <w:r>
        <w:rPr>
          <w:rFonts w:ascii="Times New Roman" w:hAnsi="Times New Roman" w:cs="Times New Roman"/>
          <w:sz w:val="24"/>
        </w:rPr>
        <w:t>s,</w:t>
      </w:r>
      <w:r w:rsidRPr="007C0443">
        <w:rPr>
          <w:rFonts w:ascii="Times New Roman" w:hAnsi="Times New Roman" w:cs="Times New Roman"/>
          <w:sz w:val="24"/>
        </w:rPr>
        <w:t xml:space="preserve"> known as quorum sensing </w:t>
      </w:r>
      <w:r>
        <w:rPr>
          <w:rFonts w:ascii="Times New Roman" w:hAnsi="Times New Roman" w:cs="Times New Roman"/>
          <w:sz w:val="24"/>
        </w:rPr>
        <w:t xml:space="preserve">(QS) systems, </w:t>
      </w:r>
      <w:r w:rsidRPr="007C0443">
        <w:rPr>
          <w:rFonts w:ascii="Times New Roman" w:hAnsi="Times New Roman" w:cs="Times New Roman"/>
          <w:sz w:val="24"/>
        </w:rPr>
        <w:t>to coordinate gene expression in a population density dependent manner</w:t>
      </w:r>
      <w:r>
        <w:rPr>
          <w:rFonts w:ascii="Times New Roman" w:hAnsi="Times New Roman" w:cs="Times New Roman"/>
          <w:sz w:val="24"/>
        </w:rPr>
        <w:t xml:space="preserve"> </w:t>
      </w:r>
      <w:r>
        <w:rPr>
          <w:rFonts w:ascii="Times New Roman" w:hAnsi="Times New Roman" w:cs="Times New Roman"/>
          <w:noProof/>
          <w:sz w:val="24"/>
        </w:rPr>
        <w:t>(10, 19, 24, 36, 48)</w:t>
      </w:r>
      <w:r w:rsidRPr="00477367">
        <w:rPr>
          <w:rFonts w:ascii="Times New Roman" w:hAnsi="Times New Roman" w:cs="Times New Roman"/>
          <w:sz w:val="24"/>
        </w:rPr>
        <w:t>.</w:t>
      </w:r>
      <w:r w:rsidRPr="007C0443">
        <w:rPr>
          <w:rFonts w:ascii="Times New Roman" w:hAnsi="Times New Roman" w:cs="Times New Roman"/>
          <w:sz w:val="24"/>
        </w:rPr>
        <w:t xml:space="preserve">   Physiologies that are often controlled by </w:t>
      </w:r>
      <w:r>
        <w:rPr>
          <w:rFonts w:ascii="Times New Roman" w:hAnsi="Times New Roman" w:cs="Times New Roman"/>
          <w:sz w:val="24"/>
        </w:rPr>
        <w:t>QS</w:t>
      </w:r>
      <w:r w:rsidRPr="007C0443">
        <w:rPr>
          <w:rFonts w:ascii="Times New Roman" w:hAnsi="Times New Roman" w:cs="Times New Roman"/>
          <w:sz w:val="24"/>
        </w:rPr>
        <w:t xml:space="preserve"> includ</w:t>
      </w:r>
      <w:r>
        <w:rPr>
          <w:rFonts w:ascii="Times New Roman" w:hAnsi="Times New Roman" w:cs="Times New Roman"/>
          <w:sz w:val="24"/>
        </w:rPr>
        <w:t>e</w:t>
      </w:r>
      <w:r w:rsidRPr="007C0443">
        <w:rPr>
          <w:rFonts w:ascii="Times New Roman" w:hAnsi="Times New Roman" w:cs="Times New Roman"/>
          <w:sz w:val="24"/>
        </w:rPr>
        <w:t xml:space="preserve"> virulence, biofilm formation, and coordinated motility</w:t>
      </w:r>
      <w:r>
        <w:rPr>
          <w:rFonts w:ascii="Times New Roman" w:hAnsi="Times New Roman" w:cs="Times New Roman"/>
          <w:sz w:val="24"/>
        </w:rPr>
        <w:t>, including</w:t>
      </w:r>
      <w:r w:rsidRPr="007C0443">
        <w:rPr>
          <w:rFonts w:ascii="Times New Roman" w:hAnsi="Times New Roman" w:cs="Times New Roman"/>
          <w:sz w:val="24"/>
        </w:rPr>
        <w:t xml:space="preserve"> swarming </w:t>
      </w:r>
      <w:r>
        <w:rPr>
          <w:rFonts w:ascii="Times New Roman" w:hAnsi="Times New Roman" w:cs="Times New Roman"/>
          <w:sz w:val="24"/>
        </w:rPr>
        <w:t xml:space="preserve">and swimming </w:t>
      </w:r>
      <w:r>
        <w:rPr>
          <w:rFonts w:ascii="Times New Roman" w:hAnsi="Times New Roman" w:cs="Times New Roman"/>
          <w:noProof/>
          <w:sz w:val="24"/>
        </w:rPr>
        <w:t>(19, 21, 24, 36, 71, 72, 74)</w:t>
      </w:r>
      <w:r w:rsidRPr="007C0443">
        <w:rPr>
          <w:rFonts w:ascii="Times New Roman" w:hAnsi="Times New Roman" w:cs="Times New Roman"/>
          <w:sz w:val="24"/>
        </w:rPr>
        <w:t xml:space="preserve">.  </w:t>
      </w:r>
      <w:r>
        <w:rPr>
          <w:rFonts w:ascii="Times New Roman" w:hAnsi="Times New Roman" w:cs="Times New Roman"/>
          <w:sz w:val="24"/>
        </w:rPr>
        <w:t>Density dependent gene</w:t>
      </w:r>
      <w:r w:rsidRPr="007C0443">
        <w:rPr>
          <w:rFonts w:ascii="Times New Roman" w:hAnsi="Times New Roman" w:cs="Times New Roman"/>
          <w:sz w:val="24"/>
        </w:rPr>
        <w:t xml:space="preserve"> regulation </w:t>
      </w:r>
      <w:r>
        <w:rPr>
          <w:rFonts w:ascii="Times New Roman" w:hAnsi="Times New Roman" w:cs="Times New Roman"/>
          <w:sz w:val="24"/>
        </w:rPr>
        <w:t xml:space="preserve">has been hypothesized to </w:t>
      </w:r>
      <w:r w:rsidRPr="007C0443">
        <w:rPr>
          <w:rFonts w:ascii="Times New Roman" w:hAnsi="Times New Roman" w:cs="Times New Roman"/>
          <w:sz w:val="24"/>
        </w:rPr>
        <w:t>provide</w:t>
      </w:r>
      <w:r>
        <w:rPr>
          <w:rFonts w:ascii="Times New Roman" w:hAnsi="Times New Roman" w:cs="Times New Roman"/>
          <w:sz w:val="24"/>
        </w:rPr>
        <w:t xml:space="preserve"> these organisms with</w:t>
      </w:r>
      <w:r w:rsidRPr="007C0443">
        <w:rPr>
          <w:rFonts w:ascii="Times New Roman" w:hAnsi="Times New Roman" w:cs="Times New Roman"/>
          <w:sz w:val="24"/>
        </w:rPr>
        <w:t xml:space="preserve"> a competitive advantage </w:t>
      </w:r>
      <w:r>
        <w:rPr>
          <w:rFonts w:ascii="Times New Roman" w:hAnsi="Times New Roman" w:cs="Times New Roman"/>
          <w:sz w:val="24"/>
        </w:rPr>
        <w:t>in various environmental niches</w:t>
      </w:r>
      <w:r w:rsidRPr="007C0443">
        <w:rPr>
          <w:rFonts w:ascii="Times New Roman" w:hAnsi="Times New Roman" w:cs="Times New Roman"/>
          <w:sz w:val="24"/>
        </w:rPr>
        <w:t>.</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The</w:t>
      </w:r>
      <w:r>
        <w:rPr>
          <w:rFonts w:ascii="Times New Roman" w:hAnsi="Times New Roman" w:cs="Times New Roman"/>
          <w:sz w:val="24"/>
        </w:rPr>
        <w:t xml:space="preserve"> chemical mediators of QS systems are</w:t>
      </w:r>
      <w:r w:rsidRPr="007C0443">
        <w:rPr>
          <w:rFonts w:ascii="Times New Roman" w:hAnsi="Times New Roman" w:cs="Times New Roman"/>
          <w:sz w:val="24"/>
        </w:rPr>
        <w:t xml:space="preserve"> small molecular weight </w:t>
      </w:r>
      <w:r>
        <w:rPr>
          <w:rFonts w:ascii="Times New Roman" w:hAnsi="Times New Roman" w:cs="Times New Roman"/>
          <w:sz w:val="24"/>
        </w:rPr>
        <w:t xml:space="preserve">diffusible </w:t>
      </w:r>
      <w:r w:rsidRPr="007C0443">
        <w:rPr>
          <w:rFonts w:ascii="Times New Roman" w:hAnsi="Times New Roman" w:cs="Times New Roman"/>
          <w:sz w:val="24"/>
        </w:rPr>
        <w:t>molecules</w:t>
      </w:r>
      <w:r>
        <w:rPr>
          <w:rFonts w:ascii="Times New Roman" w:hAnsi="Times New Roman" w:cs="Times New Roman"/>
          <w:sz w:val="24"/>
        </w:rPr>
        <w:t xml:space="preserve"> termed autoinducers </w:t>
      </w:r>
      <w:r>
        <w:rPr>
          <w:rFonts w:ascii="Times New Roman" w:hAnsi="Times New Roman" w:cs="Times New Roman"/>
          <w:noProof/>
          <w:sz w:val="24"/>
        </w:rPr>
        <w:t>(11, 24)</w:t>
      </w:r>
      <w:r>
        <w:rPr>
          <w:rFonts w:ascii="Times New Roman" w:hAnsi="Times New Roman" w:cs="Times New Roman"/>
          <w:sz w:val="24"/>
        </w:rPr>
        <w:t>.  A well-</w:t>
      </w:r>
      <w:r w:rsidRPr="007C0443">
        <w:rPr>
          <w:rFonts w:ascii="Times New Roman" w:hAnsi="Times New Roman" w:cs="Times New Roman"/>
          <w:sz w:val="24"/>
        </w:rPr>
        <w:t xml:space="preserve">characterized type of </w:t>
      </w:r>
      <w:r>
        <w:rPr>
          <w:rFonts w:ascii="Times New Roman" w:hAnsi="Times New Roman" w:cs="Times New Roman"/>
          <w:sz w:val="24"/>
        </w:rPr>
        <w:t>QS</w:t>
      </w:r>
      <w:r w:rsidRPr="007C0443">
        <w:rPr>
          <w:rFonts w:ascii="Times New Roman" w:hAnsi="Times New Roman" w:cs="Times New Roman"/>
          <w:sz w:val="24"/>
        </w:rPr>
        <w:t xml:space="preserve"> system uses acyl-homoserine lactone</w:t>
      </w:r>
      <w:r>
        <w:rPr>
          <w:rFonts w:ascii="Times New Roman" w:hAnsi="Times New Roman" w:cs="Times New Roman"/>
          <w:sz w:val="24"/>
        </w:rPr>
        <w:t>s</w:t>
      </w:r>
      <w:r w:rsidRPr="007C0443">
        <w:rPr>
          <w:rFonts w:ascii="Times New Roman" w:hAnsi="Times New Roman" w:cs="Times New Roman"/>
          <w:sz w:val="24"/>
        </w:rPr>
        <w:t xml:space="preserve"> (AHL) </w:t>
      </w:r>
      <w:r>
        <w:rPr>
          <w:rFonts w:ascii="Times New Roman" w:hAnsi="Times New Roman" w:cs="Times New Roman"/>
          <w:sz w:val="24"/>
        </w:rPr>
        <w:t>as autoinducers and is only found in the Proteobacteria.</w:t>
      </w:r>
      <w:r w:rsidRPr="007C0443">
        <w:rPr>
          <w:rFonts w:ascii="Times New Roman" w:hAnsi="Times New Roman" w:cs="Times New Roman"/>
          <w:sz w:val="24"/>
        </w:rPr>
        <w:t xml:space="preserve">  C</w:t>
      </w:r>
      <w:r>
        <w:rPr>
          <w:rFonts w:ascii="Times New Roman" w:hAnsi="Times New Roman" w:cs="Times New Roman"/>
          <w:sz w:val="24"/>
        </w:rPr>
        <w:t>anonical</w:t>
      </w:r>
      <w:r w:rsidRPr="007C0443">
        <w:rPr>
          <w:rFonts w:ascii="Times New Roman" w:hAnsi="Times New Roman" w:cs="Times New Roman"/>
          <w:sz w:val="24"/>
        </w:rPr>
        <w:t xml:space="preserve"> </w:t>
      </w:r>
      <w:r>
        <w:rPr>
          <w:rFonts w:ascii="Times New Roman" w:hAnsi="Times New Roman" w:cs="Times New Roman"/>
          <w:sz w:val="24"/>
        </w:rPr>
        <w:t>AHL-QS</w:t>
      </w:r>
      <w:r w:rsidRPr="007C0443">
        <w:rPr>
          <w:rFonts w:ascii="Times New Roman" w:hAnsi="Times New Roman" w:cs="Times New Roman"/>
          <w:sz w:val="24"/>
        </w:rPr>
        <w:t xml:space="preserve"> systems</w:t>
      </w:r>
      <w:r w:rsidRPr="00182385">
        <w:rPr>
          <w:rFonts w:ascii="Times New Roman" w:hAnsi="Times New Roman" w:cs="Times New Roman"/>
          <w:sz w:val="24"/>
        </w:rPr>
        <w:t xml:space="preserve"> </w:t>
      </w:r>
      <w:r w:rsidRPr="007C0443">
        <w:rPr>
          <w:rFonts w:ascii="Times New Roman" w:hAnsi="Times New Roman" w:cs="Times New Roman"/>
          <w:sz w:val="24"/>
        </w:rPr>
        <w:t xml:space="preserve">produce and respond to AHLs using two gene products </w:t>
      </w:r>
      <w:r>
        <w:rPr>
          <w:rFonts w:ascii="Times New Roman" w:hAnsi="Times New Roman" w:cs="Times New Roman"/>
          <w:sz w:val="24"/>
        </w:rPr>
        <w:t>that</w:t>
      </w:r>
      <w:r w:rsidRPr="007C0443">
        <w:rPr>
          <w:rFonts w:ascii="Times New Roman" w:hAnsi="Times New Roman" w:cs="Times New Roman"/>
          <w:sz w:val="24"/>
        </w:rPr>
        <w:t xml:space="preserve"> regulate signal production </w:t>
      </w:r>
      <w:r w:rsidRPr="007C0443">
        <w:rPr>
          <w:rFonts w:ascii="Times New Roman" w:hAnsi="Times New Roman" w:cs="Times New Roman"/>
          <w:sz w:val="24"/>
        </w:rPr>
        <w:lastRenderedPageBreak/>
        <w:t>and response</w:t>
      </w:r>
      <w:r>
        <w:rPr>
          <w:rFonts w:ascii="Times New Roman" w:hAnsi="Times New Roman" w:cs="Times New Roman"/>
          <w:sz w:val="24"/>
        </w:rPr>
        <w:t xml:space="preserve">, </w:t>
      </w:r>
      <w:proofErr w:type="spellStart"/>
      <w:r>
        <w:rPr>
          <w:rFonts w:ascii="Times New Roman" w:hAnsi="Times New Roman" w:cs="Times New Roman"/>
          <w:sz w:val="24"/>
        </w:rPr>
        <w:t>LuxI</w:t>
      </w:r>
      <w:proofErr w:type="spellEnd"/>
      <w:r>
        <w:rPr>
          <w:rFonts w:ascii="Times New Roman" w:hAnsi="Times New Roman" w:cs="Times New Roman"/>
          <w:sz w:val="24"/>
        </w:rPr>
        <w:t xml:space="preserve"> and </w:t>
      </w:r>
      <w:proofErr w:type="spellStart"/>
      <w:r>
        <w:rPr>
          <w:rFonts w:ascii="Times New Roman" w:hAnsi="Times New Roman" w:cs="Times New Roman"/>
          <w:sz w:val="24"/>
        </w:rPr>
        <w:t>LuxR</w:t>
      </w:r>
      <w:proofErr w:type="spellEnd"/>
      <w:r>
        <w:rPr>
          <w:rFonts w:ascii="Times New Roman" w:hAnsi="Times New Roman" w:cs="Times New Roman"/>
          <w:sz w:val="24"/>
        </w:rPr>
        <w:t>-like proteins, respectively</w:t>
      </w:r>
      <w:r w:rsidRPr="007C0443" w:rsidDel="00182385">
        <w:rPr>
          <w:rFonts w:ascii="Times New Roman" w:hAnsi="Times New Roman" w:cs="Times New Roman"/>
          <w:i/>
          <w:sz w:val="24"/>
        </w:rPr>
        <w:t xml:space="preserve"> </w:t>
      </w:r>
      <w:r>
        <w:rPr>
          <w:rFonts w:ascii="Times New Roman" w:hAnsi="Times New Roman" w:cs="Times New Roman"/>
          <w:noProof/>
          <w:sz w:val="24"/>
        </w:rPr>
        <w:t>(50, 56)</w:t>
      </w:r>
      <w:r>
        <w:rPr>
          <w:rFonts w:ascii="Times New Roman" w:hAnsi="Times New Roman" w:cs="Times New Roman"/>
          <w:sz w:val="24"/>
        </w:rPr>
        <w:t xml:space="preserve">.  The genes encoding these two proteins are typically immediately adjacent to one another in bacterial chromosome </w:t>
      </w:r>
      <w:r>
        <w:rPr>
          <w:rFonts w:ascii="Times New Roman" w:hAnsi="Times New Roman" w:cs="Times New Roman"/>
          <w:noProof/>
          <w:sz w:val="24"/>
        </w:rPr>
        <w:t>(11, 25, 28)</w:t>
      </w:r>
      <w:r>
        <w:rPr>
          <w:rFonts w:ascii="Times New Roman" w:hAnsi="Times New Roman" w:cs="Times New Roman"/>
          <w:sz w:val="24"/>
        </w:rPr>
        <w:t xml:space="preserv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-like proteins are </w:t>
      </w:r>
      <w:r>
        <w:rPr>
          <w:rFonts w:ascii="Times New Roman" w:hAnsi="Times New Roman" w:cs="Times New Roman"/>
          <w:sz w:val="24"/>
        </w:rPr>
        <w:t>AHL</w:t>
      </w:r>
      <w:r w:rsidRPr="007C0443">
        <w:rPr>
          <w:rFonts w:ascii="Times New Roman" w:hAnsi="Times New Roman" w:cs="Times New Roman"/>
          <w:sz w:val="24"/>
        </w:rPr>
        <w:t xml:space="preserve"> synthases</w:t>
      </w:r>
      <w:r>
        <w:rPr>
          <w:rFonts w:ascii="Times New Roman" w:hAnsi="Times New Roman" w:cs="Times New Roman"/>
          <w:sz w:val="24"/>
        </w:rPr>
        <w:t xml:space="preserve"> that mediate autoinducer production </w:t>
      </w:r>
      <w:r w:rsidRPr="007C0443">
        <w:rPr>
          <w:rFonts w:ascii="Times New Roman" w:hAnsi="Times New Roman" w:cs="Times New Roman"/>
          <w:sz w:val="24"/>
        </w:rPr>
        <w:t>by cycliz</w:t>
      </w:r>
      <w:r>
        <w:rPr>
          <w:rFonts w:ascii="Times New Roman" w:hAnsi="Times New Roman" w:cs="Times New Roman"/>
          <w:sz w:val="24"/>
        </w:rPr>
        <w:t>ation of</w:t>
      </w:r>
      <w:r w:rsidRPr="007C0443">
        <w:rPr>
          <w:rFonts w:ascii="Times New Roman" w:hAnsi="Times New Roman" w:cs="Times New Roman"/>
          <w:sz w:val="24"/>
        </w:rPr>
        <w:t xml:space="preserve"> </w:t>
      </w:r>
      <w:r w:rsidRPr="007C0443">
        <w:rPr>
          <w:rFonts w:ascii="Times New Roman" w:hAnsi="Times New Roman" w:cs="Times New Roman"/>
          <w:i/>
          <w:sz w:val="24"/>
        </w:rPr>
        <w:t>S</w:t>
      </w:r>
      <w:r w:rsidRPr="007C0443">
        <w:rPr>
          <w:rFonts w:ascii="Times New Roman" w:hAnsi="Times New Roman" w:cs="Times New Roman"/>
          <w:sz w:val="24"/>
        </w:rPr>
        <w:t>-</w:t>
      </w:r>
      <w:r w:rsidRPr="007C0443">
        <w:rPr>
          <w:rFonts w:ascii="Times New Roman" w:hAnsi="Times New Roman" w:cs="Times New Roman"/>
        </w:rPr>
        <w:t xml:space="preserve"> </w:t>
      </w:r>
      <w:proofErr w:type="spellStart"/>
      <w:r w:rsidRPr="007C0443">
        <w:rPr>
          <w:rFonts w:ascii="Times New Roman" w:hAnsi="Times New Roman" w:cs="Times New Roman"/>
          <w:sz w:val="24"/>
        </w:rPr>
        <w:t>adenosyl</w:t>
      </w:r>
      <w:proofErr w:type="spellEnd"/>
      <w:r w:rsidRPr="007C0443">
        <w:rPr>
          <w:rFonts w:ascii="Times New Roman" w:hAnsi="Times New Roman" w:cs="Times New Roman"/>
          <w:sz w:val="24"/>
        </w:rPr>
        <w:t xml:space="preserve"> methionine into a lactone ring and covalent bonding an </w:t>
      </w:r>
      <w:proofErr w:type="spellStart"/>
      <w:r w:rsidRPr="007C0443">
        <w:rPr>
          <w:rFonts w:ascii="Times New Roman" w:hAnsi="Times New Roman" w:cs="Times New Roman"/>
          <w:sz w:val="24"/>
        </w:rPr>
        <w:t>acylated</w:t>
      </w:r>
      <w:proofErr w:type="spellEnd"/>
      <w:r w:rsidRPr="007C0443">
        <w:rPr>
          <w:rFonts w:ascii="Times New Roman" w:hAnsi="Times New Roman" w:cs="Times New Roman"/>
          <w:sz w:val="24"/>
        </w:rPr>
        <w:t xml:space="preserve"> carbon chain from </w:t>
      </w:r>
      <w:r>
        <w:rPr>
          <w:rFonts w:ascii="Times New Roman" w:hAnsi="Times New Roman" w:cs="Times New Roman"/>
          <w:sz w:val="24"/>
        </w:rPr>
        <w:t xml:space="preserve">cellular </w:t>
      </w:r>
      <w:r w:rsidRPr="007C0443">
        <w:rPr>
          <w:rFonts w:ascii="Times New Roman" w:hAnsi="Times New Roman" w:cs="Times New Roman"/>
          <w:sz w:val="24"/>
        </w:rPr>
        <w:t>fatty acid pathways.  Chain length and modification of the side chain at the third carbon (</w:t>
      </w:r>
      <w:proofErr w:type="gramStart"/>
      <w:r w:rsidRPr="007C0443">
        <w:rPr>
          <w:rFonts w:ascii="Times New Roman" w:hAnsi="Times New Roman" w:cs="Times New Roman"/>
          <w:sz w:val="24"/>
        </w:rPr>
        <w:t>either H</w:t>
      </w:r>
      <w:proofErr w:type="gramEnd"/>
      <w:r w:rsidRPr="007C0443">
        <w:rPr>
          <w:rFonts w:ascii="Times New Roman" w:hAnsi="Times New Roman" w:cs="Times New Roman"/>
          <w:sz w:val="24"/>
        </w:rPr>
        <w:t xml:space="preserve">, OH, or O) allow for species or group specificity </w:t>
      </w:r>
      <w:r>
        <w:rPr>
          <w:rFonts w:ascii="Times New Roman" w:hAnsi="Times New Roman" w:cs="Times New Roman"/>
          <w:noProof/>
          <w:sz w:val="24"/>
        </w:rPr>
        <w:t>(24, 59)</w:t>
      </w:r>
      <w:r w:rsidRPr="007C0443">
        <w:rPr>
          <w:rFonts w:ascii="Times New Roman" w:hAnsi="Times New Roman" w:cs="Times New Roman"/>
          <w:sz w:val="24"/>
        </w:rPr>
        <w:t xml:space="preserve">.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-like proteins are response regulators that regulate genes required for the communal behavior</w:t>
      </w:r>
      <w:r>
        <w:rPr>
          <w:rFonts w:ascii="Times New Roman" w:hAnsi="Times New Roman" w:cs="Times New Roman"/>
          <w:sz w:val="24"/>
        </w:rPr>
        <w:t xml:space="preserve">, as well as </w:t>
      </w:r>
      <w:proofErr w:type="spellStart"/>
      <w:r>
        <w:rPr>
          <w:rFonts w:ascii="Times New Roman" w:hAnsi="Times New Roman" w:cs="Times New Roman"/>
          <w:i/>
          <w:sz w:val="24"/>
        </w:rPr>
        <w:t>luxI</w:t>
      </w:r>
      <w:proofErr w:type="spellEnd"/>
      <w:r>
        <w:rPr>
          <w:rFonts w:ascii="Times New Roman" w:hAnsi="Times New Roman" w:cs="Times New Roman"/>
          <w:sz w:val="24"/>
        </w:rPr>
        <w:t>,</w:t>
      </w:r>
      <w:r w:rsidRPr="0063030C">
        <w:rPr>
          <w:rFonts w:ascii="Times New Roman" w:hAnsi="Times New Roman" w:cs="Times New Roman"/>
          <w:sz w:val="24"/>
        </w:rPr>
        <w:t xml:space="preserve"> </w:t>
      </w:r>
      <w:r>
        <w:rPr>
          <w:rFonts w:ascii="Times New Roman" w:hAnsi="Times New Roman" w:cs="Times New Roman"/>
          <w:sz w:val="24"/>
        </w:rPr>
        <w:t xml:space="preserve">in response to </w:t>
      </w:r>
      <w:r w:rsidRPr="007C0443">
        <w:rPr>
          <w:rFonts w:ascii="Times New Roman" w:hAnsi="Times New Roman" w:cs="Times New Roman"/>
          <w:sz w:val="24"/>
        </w:rPr>
        <w:t xml:space="preserve">intracellular concentration of </w:t>
      </w:r>
      <w:r>
        <w:rPr>
          <w:rFonts w:ascii="Times New Roman" w:hAnsi="Times New Roman" w:cs="Times New Roman"/>
          <w:sz w:val="24"/>
        </w:rPr>
        <w:t xml:space="preserve">cognate </w:t>
      </w:r>
      <w:r w:rsidRPr="007C0443">
        <w:rPr>
          <w:rFonts w:ascii="Times New Roman" w:hAnsi="Times New Roman" w:cs="Times New Roman"/>
          <w:sz w:val="24"/>
        </w:rPr>
        <w:t>AHL</w:t>
      </w:r>
      <w:r>
        <w:rPr>
          <w:rFonts w:ascii="Times New Roman" w:hAnsi="Times New Roman" w:cs="Times New Roman"/>
          <w:sz w:val="24"/>
        </w:rPr>
        <w:t xml:space="preserve">s </w:t>
      </w:r>
      <w:r>
        <w:rPr>
          <w:rFonts w:ascii="Times New Roman" w:hAnsi="Times New Roman" w:cs="Times New Roman"/>
          <w:noProof/>
          <w:sz w:val="24"/>
        </w:rPr>
        <w:t>(25, 26)</w:t>
      </w:r>
      <w:r>
        <w:rPr>
          <w:rFonts w:ascii="Times New Roman" w:hAnsi="Times New Roman" w:cs="Times New Roman"/>
          <w:sz w:val="24"/>
        </w:rPr>
        <w:t xml:space="preserve">. </w:t>
      </w:r>
      <w:r w:rsidRPr="007C0443">
        <w:rPr>
          <w:rFonts w:ascii="Times New Roman" w:hAnsi="Times New Roman" w:cs="Times New Roman"/>
          <w:sz w:val="24"/>
        </w:rPr>
        <w:t xml:space="preserve"> </w:t>
      </w:r>
      <w:proofErr w:type="gramStart"/>
      <w:r>
        <w:rPr>
          <w:rFonts w:ascii="Times New Roman" w:hAnsi="Times New Roman" w:cs="Times New Roman"/>
          <w:sz w:val="24"/>
        </w:rPr>
        <w:t>A</w:t>
      </w:r>
      <w:r w:rsidRPr="007C0443">
        <w:rPr>
          <w:rFonts w:ascii="Times New Roman" w:hAnsi="Times New Roman" w:cs="Times New Roman"/>
          <w:sz w:val="24"/>
        </w:rPr>
        <w:t xml:space="preserve">ctivated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w:t>
      </w:r>
      <w:r>
        <w:rPr>
          <w:rFonts w:ascii="Times New Roman" w:hAnsi="Times New Roman" w:cs="Times New Roman"/>
          <w:sz w:val="24"/>
        </w:rPr>
        <w:t xml:space="preserve">proteins </w:t>
      </w:r>
      <w:r w:rsidRPr="007C0443">
        <w:rPr>
          <w:rFonts w:ascii="Times New Roman" w:hAnsi="Times New Roman" w:cs="Times New Roman"/>
          <w:sz w:val="24"/>
        </w:rPr>
        <w:t xml:space="preserve">upregulate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transcription</w:t>
      </w:r>
      <w:r>
        <w:rPr>
          <w:rFonts w:ascii="Times New Roman" w:hAnsi="Times New Roman" w:cs="Times New Roman"/>
          <w:sz w:val="24"/>
        </w:rPr>
        <w:t>,</w:t>
      </w:r>
      <w:r w:rsidRPr="007C0443">
        <w:rPr>
          <w:rFonts w:ascii="Times New Roman" w:hAnsi="Times New Roman" w:cs="Times New Roman"/>
          <w:sz w:val="24"/>
        </w:rPr>
        <w:t xml:space="preserve"> increasing the rate of AHL synthesis</w:t>
      </w:r>
      <w:r>
        <w:rPr>
          <w:rFonts w:ascii="Times New Roman" w:hAnsi="Times New Roman" w:cs="Times New Roman"/>
          <w:sz w:val="24"/>
        </w:rPr>
        <w:t>,</w:t>
      </w:r>
      <w:r w:rsidRPr="007C0443">
        <w:rPr>
          <w:rFonts w:ascii="Times New Roman" w:hAnsi="Times New Roman" w:cs="Times New Roman"/>
          <w:i/>
          <w:sz w:val="24"/>
        </w:rPr>
        <w:t xml:space="preserve"> </w:t>
      </w:r>
      <w:r w:rsidRPr="007C0443">
        <w:rPr>
          <w:rFonts w:ascii="Times New Roman" w:hAnsi="Times New Roman" w:cs="Times New Roman"/>
          <w:sz w:val="24"/>
        </w:rPr>
        <w:t xml:space="preserve">thus causing a positive feedback loop resulting in higher AHL concentrations and </w:t>
      </w:r>
      <w:r>
        <w:rPr>
          <w:rFonts w:ascii="Times New Roman" w:hAnsi="Times New Roman" w:cs="Times New Roman"/>
          <w:sz w:val="24"/>
        </w:rPr>
        <w:t>increasing the rate of induction of regulators</w:t>
      </w:r>
      <w:r w:rsidRPr="007C0443">
        <w:rPr>
          <w:rFonts w:ascii="Times New Roman" w:hAnsi="Times New Roman" w:cs="Times New Roman"/>
          <w:sz w:val="24"/>
        </w:rPr>
        <w:t xml:space="preserve"> </w:t>
      </w:r>
      <w:r>
        <w:rPr>
          <w:rFonts w:ascii="Times New Roman" w:hAnsi="Times New Roman" w:cs="Times New Roman"/>
          <w:noProof/>
          <w:sz w:val="24"/>
        </w:rPr>
        <w:t>(10, 24, 25, 28)</w:t>
      </w:r>
      <w:r w:rsidRPr="007C0443">
        <w:rPr>
          <w:rFonts w:ascii="Times New Roman" w:hAnsi="Times New Roman" w:cs="Times New Roman"/>
          <w:sz w:val="24"/>
        </w:rPr>
        <w:t>.</w:t>
      </w:r>
      <w:proofErr w:type="gramEnd"/>
      <w:r>
        <w:rPr>
          <w:rFonts w:ascii="Times New Roman" w:hAnsi="Times New Roman" w:cs="Times New Roman"/>
          <w:sz w:val="24"/>
        </w:rPr>
        <w:t xml:space="preserve">  </w:t>
      </w:r>
    </w:p>
    <w:p w:rsidR="002C2B66" w:rsidRDefault="002C2B66" w:rsidP="000D0E22">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Proteobacteria dominate coastal marine systems where </w:t>
      </w:r>
      <w:r>
        <w:rPr>
          <w:rFonts w:ascii="Times New Roman" w:hAnsi="Times New Roman" w:cs="Times New Roman"/>
          <w:sz w:val="24"/>
        </w:rPr>
        <w:t>QS</w:t>
      </w:r>
      <w:r w:rsidRPr="007C0443">
        <w:rPr>
          <w:rFonts w:ascii="Times New Roman" w:hAnsi="Times New Roman" w:cs="Times New Roman"/>
          <w:sz w:val="24"/>
        </w:rPr>
        <w:t xml:space="preserve"> is prevalent</w:t>
      </w:r>
      <w:r>
        <w:rPr>
          <w:rFonts w:ascii="Times New Roman" w:hAnsi="Times New Roman" w:cs="Times New Roman"/>
          <w:sz w:val="24"/>
        </w:rPr>
        <w:t xml:space="preserve"> </w:t>
      </w:r>
      <w:r>
        <w:rPr>
          <w:rFonts w:ascii="Times New Roman" w:hAnsi="Times New Roman" w:cs="Times New Roman"/>
          <w:noProof/>
          <w:sz w:val="24"/>
        </w:rPr>
        <w:t>(32, 71, 74)</w:t>
      </w:r>
      <w:r w:rsidRPr="007C0443">
        <w:rPr>
          <w:rFonts w:ascii="Times New Roman" w:hAnsi="Times New Roman" w:cs="Times New Roman"/>
          <w:sz w:val="24"/>
        </w:rPr>
        <w:t xml:space="preserve">.  One of the most abundant groups of marine </w:t>
      </w:r>
      <w:r w:rsidRPr="007C0443">
        <w:rPr>
          <w:rFonts w:ascii="Symbol" w:hAnsi="Symbol" w:cs="Times New Roman"/>
          <w:sz w:val="24"/>
        </w:rPr>
        <w:t></w:t>
      </w:r>
      <w:r w:rsidRPr="007C0443">
        <w:rPr>
          <w:rFonts w:ascii="Times New Roman" w:hAnsi="Times New Roman" w:cs="Times New Roman"/>
          <w:sz w:val="24"/>
        </w:rPr>
        <w:t xml:space="preserve">-proteobacteria is the </w:t>
      </w:r>
      <w:r w:rsidRPr="007C0443">
        <w:rPr>
          <w:rFonts w:ascii="Times New Roman" w:hAnsi="Times New Roman" w:cs="Times New Roman"/>
          <w:i/>
          <w:sz w:val="24"/>
        </w:rPr>
        <w:t>Roseobacter</w:t>
      </w:r>
      <w:r w:rsidRPr="007C0443">
        <w:rPr>
          <w:rFonts w:ascii="Times New Roman" w:hAnsi="Times New Roman" w:cs="Times New Roman"/>
          <w:sz w:val="24"/>
        </w:rPr>
        <w:t xml:space="preserve"> clade</w:t>
      </w:r>
      <w:r>
        <w:rPr>
          <w:rFonts w:ascii="Times New Roman" w:hAnsi="Times New Roman" w:cs="Times New Roman"/>
          <w:sz w:val="24"/>
        </w:rPr>
        <w:t xml:space="preserve"> </w:t>
      </w:r>
      <w:r>
        <w:rPr>
          <w:rFonts w:ascii="Times New Roman" w:hAnsi="Times New Roman" w:cs="Times New Roman"/>
          <w:noProof/>
          <w:sz w:val="24"/>
        </w:rPr>
        <w:t>(9, 16, 30)</w:t>
      </w:r>
      <w:r>
        <w:rPr>
          <w:rFonts w:ascii="Times New Roman" w:hAnsi="Times New Roman" w:cs="Times New Roman"/>
          <w:sz w:val="24"/>
        </w:rPr>
        <w:t xml:space="preserve">.  </w:t>
      </w:r>
      <w:r w:rsidRPr="007C0443">
        <w:rPr>
          <w:rFonts w:ascii="Times New Roman" w:hAnsi="Times New Roman" w:cs="Times New Roman"/>
          <w:sz w:val="24"/>
        </w:rPr>
        <w:t xml:space="preserve">Here, we describe the current state of research in </w:t>
      </w:r>
      <w:r>
        <w:rPr>
          <w:rFonts w:ascii="Times New Roman" w:hAnsi="Times New Roman" w:cs="Times New Roman"/>
          <w:sz w:val="24"/>
        </w:rPr>
        <w:t>QS</w:t>
      </w:r>
      <w:r w:rsidRPr="007C0443">
        <w:rPr>
          <w:rFonts w:ascii="Times New Roman" w:hAnsi="Times New Roman" w:cs="Times New Roman"/>
          <w:sz w:val="24"/>
        </w:rPr>
        <w:t xml:space="preserve"> of the </w:t>
      </w:r>
      <w:r w:rsidRPr="007C0443">
        <w:rPr>
          <w:rFonts w:ascii="Times New Roman" w:hAnsi="Times New Roman" w:cs="Times New Roman"/>
          <w:i/>
          <w:sz w:val="24"/>
        </w:rPr>
        <w:t xml:space="preserve">Roseobacter </w:t>
      </w:r>
      <w:r w:rsidRPr="007C0443">
        <w:rPr>
          <w:rFonts w:ascii="Times New Roman" w:hAnsi="Times New Roman" w:cs="Times New Roman"/>
          <w:sz w:val="24"/>
        </w:rPr>
        <w:t>clade as well as areas of future investigation.</w:t>
      </w:r>
    </w:p>
    <w:p w:rsidR="000D0E22" w:rsidRDefault="000D0E22" w:rsidP="000D0E22">
      <w:pPr>
        <w:pStyle w:val="NoSpacing"/>
        <w:ind w:firstLine="720"/>
        <w:rPr>
          <w:rFonts w:ascii="Times New Roman" w:hAnsi="Times New Roman" w:cs="Times New Roman"/>
          <w:sz w:val="24"/>
        </w:rPr>
      </w:pPr>
    </w:p>
    <w:p w:rsidR="002C2B66" w:rsidRPr="007C0443" w:rsidRDefault="002C2B66" w:rsidP="002C2B66">
      <w:pPr>
        <w:pStyle w:val="NoSpacing"/>
        <w:numPr>
          <w:ilvl w:val="0"/>
          <w:numId w:val="8"/>
        </w:numPr>
        <w:spacing w:line="480" w:lineRule="auto"/>
        <w:ind w:left="720"/>
        <w:rPr>
          <w:rFonts w:ascii="Times New Roman" w:hAnsi="Times New Roman" w:cs="Times New Roman"/>
          <w:b/>
          <w:sz w:val="24"/>
        </w:rPr>
      </w:pPr>
      <w:r w:rsidRPr="007C0443">
        <w:rPr>
          <w:rFonts w:ascii="Times New Roman" w:hAnsi="Times New Roman" w:cs="Times New Roman"/>
          <w:b/>
          <w:sz w:val="24"/>
        </w:rPr>
        <w:t>Roseobacters and Quorum Sensing</w:t>
      </w:r>
    </w:p>
    <w:p w:rsidR="002C2B66" w:rsidRPr="007C0443" w:rsidRDefault="002C2B66" w:rsidP="002C2B66">
      <w:pPr>
        <w:pStyle w:val="NoSpacing"/>
        <w:spacing w:line="480" w:lineRule="auto"/>
        <w:ind w:firstLine="720"/>
        <w:rPr>
          <w:rFonts w:ascii="Times New Roman" w:hAnsi="Times New Roman" w:cs="Times New Roman"/>
          <w:b/>
          <w:sz w:val="24"/>
        </w:rPr>
      </w:pPr>
      <w:r>
        <w:rPr>
          <w:rFonts w:ascii="Times New Roman" w:hAnsi="Times New Roman" w:cs="Times New Roman"/>
          <w:sz w:val="24"/>
        </w:rPr>
        <w:t>AHL-based QS</w:t>
      </w:r>
      <w:r w:rsidRPr="007C0443">
        <w:rPr>
          <w:rFonts w:ascii="Times New Roman" w:hAnsi="Times New Roman" w:cs="Times New Roman"/>
          <w:sz w:val="24"/>
        </w:rPr>
        <w:t xml:space="preserve"> was first described in the </w:t>
      </w:r>
      <w:r w:rsidRPr="007C0443">
        <w:rPr>
          <w:rFonts w:ascii="Symbol" w:hAnsi="Symbol" w:cs="Times New Roman"/>
          <w:sz w:val="24"/>
        </w:rPr>
        <w:t></w:t>
      </w:r>
      <w:r w:rsidRPr="007C0443">
        <w:rPr>
          <w:rFonts w:ascii="Times New Roman" w:hAnsi="Times New Roman" w:cs="Times New Roman"/>
          <w:sz w:val="24"/>
        </w:rPr>
        <w:t xml:space="preserve">-proteobacterium </w:t>
      </w:r>
      <w:r>
        <w:rPr>
          <w:rFonts w:ascii="Times New Roman" w:hAnsi="Times New Roman" w:cs="Times New Roman"/>
          <w:i/>
          <w:sz w:val="24"/>
        </w:rPr>
        <w:t>Vibrio</w:t>
      </w:r>
      <w:r w:rsidRPr="007C0443">
        <w:rPr>
          <w:rFonts w:ascii="Times New Roman" w:hAnsi="Times New Roman" w:cs="Times New Roman"/>
          <w:i/>
          <w:sz w:val="24"/>
        </w:rPr>
        <w:t xml:space="preserve"> fischeri </w:t>
      </w:r>
      <w:r w:rsidRPr="007C0443">
        <w:rPr>
          <w:rFonts w:ascii="Times New Roman" w:hAnsi="Times New Roman" w:cs="Times New Roman"/>
          <w:sz w:val="24"/>
        </w:rPr>
        <w:t>for its involvement in bioluminescence in the light organ of the bobtail squid (</w:t>
      </w:r>
      <w:proofErr w:type="spellStart"/>
      <w:r w:rsidRPr="007C0443">
        <w:rPr>
          <w:rFonts w:ascii="Times New Roman" w:hAnsi="Times New Roman" w:cs="Times New Roman"/>
          <w:i/>
          <w:sz w:val="24"/>
        </w:rPr>
        <w:t>Euprymna</w:t>
      </w:r>
      <w:proofErr w:type="spellEnd"/>
      <w:r w:rsidRPr="007C0443">
        <w:rPr>
          <w:rFonts w:ascii="Times New Roman" w:hAnsi="Times New Roman" w:cs="Times New Roman"/>
          <w:i/>
          <w:sz w:val="24"/>
        </w:rPr>
        <w:t xml:space="preserve"> </w:t>
      </w:r>
      <w:proofErr w:type="spellStart"/>
      <w:r w:rsidRPr="007C0443">
        <w:rPr>
          <w:rFonts w:ascii="Times New Roman" w:hAnsi="Times New Roman" w:cs="Times New Roman"/>
          <w:i/>
          <w:sz w:val="24"/>
        </w:rPr>
        <w:t>scolopes</w:t>
      </w:r>
      <w:proofErr w:type="spellEnd"/>
      <w:r w:rsidRPr="007C0443">
        <w:rPr>
          <w:rFonts w:ascii="Times New Roman" w:hAnsi="Times New Roman" w:cs="Times New Roman"/>
          <w:sz w:val="24"/>
        </w:rPr>
        <w:t xml:space="preserve">) </w:t>
      </w:r>
      <w:r>
        <w:rPr>
          <w:rFonts w:ascii="Times New Roman" w:hAnsi="Times New Roman" w:cs="Times New Roman"/>
          <w:noProof/>
          <w:sz w:val="24"/>
        </w:rPr>
        <w:t>(50)</w:t>
      </w:r>
      <w:r w:rsidRPr="007C0443">
        <w:rPr>
          <w:rFonts w:ascii="Times New Roman" w:hAnsi="Times New Roman" w:cs="Times New Roman"/>
          <w:sz w:val="24"/>
        </w:rPr>
        <w:t>.  Recent studies have suggested</w:t>
      </w:r>
      <w:r>
        <w:rPr>
          <w:rFonts w:ascii="Times New Roman" w:hAnsi="Times New Roman" w:cs="Times New Roman"/>
          <w:sz w:val="24"/>
        </w:rPr>
        <w:t xml:space="preserve"> </w:t>
      </w:r>
      <w:r w:rsidRPr="007C0443">
        <w:rPr>
          <w:rFonts w:ascii="Times New Roman" w:hAnsi="Times New Roman" w:cs="Times New Roman"/>
          <w:sz w:val="24"/>
        </w:rPr>
        <w:t xml:space="preserve">that </w:t>
      </w:r>
      <w:r w:rsidRPr="007C0443">
        <w:rPr>
          <w:rFonts w:ascii="Symbol" w:hAnsi="Symbol" w:cs="Times New Roman"/>
          <w:sz w:val="24"/>
        </w:rPr>
        <w:t></w:t>
      </w:r>
      <w:r w:rsidRPr="007C0443">
        <w:rPr>
          <w:rFonts w:ascii="Times New Roman" w:hAnsi="Times New Roman" w:cs="Times New Roman"/>
          <w:sz w:val="24"/>
        </w:rPr>
        <w:t xml:space="preserve">-proteobacteria also harbor diverse and complex </w:t>
      </w:r>
      <w:r>
        <w:rPr>
          <w:rFonts w:ascii="Times New Roman" w:hAnsi="Times New Roman" w:cs="Times New Roman"/>
          <w:sz w:val="24"/>
        </w:rPr>
        <w:t>QS</w:t>
      </w:r>
      <w:r w:rsidRPr="007C0443">
        <w:rPr>
          <w:rFonts w:ascii="Times New Roman" w:hAnsi="Times New Roman" w:cs="Times New Roman"/>
          <w:sz w:val="24"/>
        </w:rPr>
        <w:t xml:space="preserve"> systems and may be the dominant AHL producers in marine environments </w:t>
      </w:r>
      <w:r>
        <w:rPr>
          <w:rFonts w:ascii="Times New Roman" w:hAnsi="Times New Roman" w:cs="Times New Roman"/>
          <w:noProof/>
          <w:sz w:val="24"/>
        </w:rPr>
        <w:t>(1, 13, 21, 42, 69)</w:t>
      </w:r>
      <w:r w:rsidRPr="007C0443">
        <w:rPr>
          <w:rFonts w:ascii="Times New Roman" w:hAnsi="Times New Roman" w:cs="Times New Roman"/>
          <w:sz w:val="24"/>
        </w:rPr>
        <w:t xml:space="preserve">.  </w:t>
      </w:r>
      <w:r>
        <w:rPr>
          <w:rFonts w:ascii="Times New Roman" w:hAnsi="Times New Roman" w:cs="Times New Roman"/>
          <w:sz w:val="24"/>
        </w:rPr>
        <w:t>T</w:t>
      </w:r>
      <w:r w:rsidRPr="007C0443">
        <w:rPr>
          <w:rFonts w:ascii="Times New Roman" w:hAnsi="Times New Roman" w:cs="Times New Roman"/>
          <w:sz w:val="24"/>
        </w:rPr>
        <w:t xml:space="preserve">here are no marine models of </w:t>
      </w:r>
      <w:r>
        <w:rPr>
          <w:rFonts w:ascii="Times New Roman" w:hAnsi="Times New Roman" w:cs="Times New Roman"/>
          <w:sz w:val="24"/>
        </w:rPr>
        <w:t>QS</w:t>
      </w:r>
      <w:r w:rsidRPr="007C0443">
        <w:rPr>
          <w:rFonts w:ascii="Times New Roman" w:hAnsi="Times New Roman" w:cs="Times New Roman"/>
          <w:sz w:val="24"/>
        </w:rPr>
        <w:t xml:space="preserve"> systems within the </w:t>
      </w:r>
      <w:r w:rsidRPr="007C0443">
        <w:rPr>
          <w:rFonts w:ascii="Symbol" w:hAnsi="Symbol" w:cs="Times New Roman"/>
          <w:sz w:val="24"/>
        </w:rPr>
        <w:t></w:t>
      </w:r>
      <w:r w:rsidRPr="007C0443">
        <w:rPr>
          <w:rFonts w:ascii="Times New Roman" w:hAnsi="Times New Roman" w:cs="Times New Roman"/>
          <w:sz w:val="24"/>
        </w:rPr>
        <w:t xml:space="preserve">-proteobacteria, but </w:t>
      </w:r>
      <w:r>
        <w:rPr>
          <w:rFonts w:ascii="Times New Roman" w:hAnsi="Times New Roman" w:cs="Times New Roman"/>
          <w:sz w:val="24"/>
        </w:rPr>
        <w:t>QS</w:t>
      </w:r>
      <w:r w:rsidRPr="007C0443">
        <w:rPr>
          <w:rFonts w:ascii="Times New Roman" w:hAnsi="Times New Roman" w:cs="Times New Roman"/>
          <w:sz w:val="24"/>
        </w:rPr>
        <w:t xml:space="preserve"> in better characterized soil </w:t>
      </w:r>
      <w:r w:rsidRPr="007C0443">
        <w:rPr>
          <w:rFonts w:ascii="Symbol" w:hAnsi="Symbol" w:cs="Times New Roman"/>
          <w:sz w:val="24"/>
        </w:rPr>
        <w:t></w:t>
      </w:r>
      <w:r w:rsidRPr="007C0443">
        <w:rPr>
          <w:rFonts w:ascii="Times New Roman" w:hAnsi="Times New Roman" w:cs="Times New Roman"/>
          <w:sz w:val="24"/>
        </w:rPr>
        <w:t xml:space="preserve">-proteobacteria, such as </w:t>
      </w:r>
      <w:r w:rsidRPr="007C0443">
        <w:rPr>
          <w:rFonts w:ascii="Times New Roman" w:hAnsi="Times New Roman" w:cs="Times New Roman"/>
          <w:i/>
          <w:sz w:val="24"/>
        </w:rPr>
        <w:t xml:space="preserve">Agrobacterium tumefaciens </w:t>
      </w:r>
      <w:r w:rsidRPr="007C0443">
        <w:rPr>
          <w:rFonts w:ascii="Times New Roman" w:hAnsi="Times New Roman" w:cs="Times New Roman"/>
          <w:sz w:val="24"/>
        </w:rPr>
        <w:t xml:space="preserve">and </w:t>
      </w:r>
      <w:r w:rsidRPr="007C0443">
        <w:rPr>
          <w:rFonts w:ascii="Times New Roman" w:hAnsi="Times New Roman" w:cs="Times New Roman"/>
          <w:i/>
          <w:sz w:val="24"/>
        </w:rPr>
        <w:t>Sinorhizobium meliloti</w:t>
      </w:r>
      <w:r w:rsidRPr="007C0443">
        <w:rPr>
          <w:rFonts w:ascii="Times New Roman" w:hAnsi="Times New Roman" w:cs="Times New Roman"/>
          <w:sz w:val="24"/>
        </w:rPr>
        <w:t xml:space="preserve">, </w:t>
      </w:r>
      <w:r>
        <w:rPr>
          <w:rFonts w:ascii="Times New Roman" w:hAnsi="Times New Roman" w:cs="Times New Roman"/>
          <w:sz w:val="24"/>
        </w:rPr>
        <w:t>have been shown to be</w:t>
      </w:r>
      <w:r w:rsidRPr="007C0443">
        <w:rPr>
          <w:rFonts w:ascii="Times New Roman" w:hAnsi="Times New Roman" w:cs="Times New Roman"/>
          <w:sz w:val="24"/>
        </w:rPr>
        <w:t xml:space="preserve"> complex and involve multiple synthases and regulators.  </w:t>
      </w:r>
      <w:r>
        <w:rPr>
          <w:rFonts w:ascii="Times New Roman" w:hAnsi="Times New Roman" w:cs="Times New Roman"/>
          <w:sz w:val="24"/>
        </w:rPr>
        <w:t>I</w:t>
      </w:r>
      <w:r w:rsidRPr="007C0443">
        <w:rPr>
          <w:rFonts w:ascii="Times New Roman" w:hAnsi="Times New Roman" w:cs="Times New Roman"/>
          <w:sz w:val="24"/>
        </w:rPr>
        <w:t xml:space="preserve">n these </w:t>
      </w:r>
      <w:r>
        <w:rPr>
          <w:rFonts w:ascii="Times New Roman" w:hAnsi="Times New Roman" w:cs="Times New Roman"/>
          <w:sz w:val="24"/>
        </w:rPr>
        <w:lastRenderedPageBreak/>
        <w:t>bacteria</w:t>
      </w:r>
      <w:r w:rsidRPr="007C0443">
        <w:rPr>
          <w:rFonts w:ascii="Times New Roman" w:hAnsi="Times New Roman" w:cs="Times New Roman"/>
          <w:sz w:val="24"/>
        </w:rPr>
        <w:t xml:space="preserve">, </w:t>
      </w:r>
      <w:r>
        <w:rPr>
          <w:rFonts w:ascii="Times New Roman" w:hAnsi="Times New Roman" w:cs="Times New Roman"/>
          <w:sz w:val="24"/>
        </w:rPr>
        <w:t>QS</w:t>
      </w:r>
      <w:r w:rsidRPr="007C0443">
        <w:rPr>
          <w:rFonts w:ascii="Times New Roman" w:hAnsi="Times New Roman" w:cs="Times New Roman"/>
          <w:sz w:val="24"/>
        </w:rPr>
        <w:t xml:space="preserve"> plays important roles in plant</w:t>
      </w:r>
      <w:r>
        <w:rPr>
          <w:rFonts w:ascii="Times New Roman" w:hAnsi="Times New Roman" w:cs="Times New Roman"/>
          <w:sz w:val="24"/>
        </w:rPr>
        <w:t xml:space="preserve"> colonization and</w:t>
      </w:r>
      <w:r w:rsidRPr="007C0443">
        <w:rPr>
          <w:rFonts w:ascii="Times New Roman" w:hAnsi="Times New Roman" w:cs="Times New Roman"/>
          <w:sz w:val="24"/>
        </w:rPr>
        <w:t xml:space="preserve"> </w:t>
      </w:r>
      <w:r>
        <w:rPr>
          <w:rFonts w:ascii="Times New Roman" w:hAnsi="Times New Roman" w:cs="Times New Roman"/>
          <w:sz w:val="24"/>
        </w:rPr>
        <w:t xml:space="preserve">interspecies interactions </w:t>
      </w:r>
      <w:r>
        <w:rPr>
          <w:rFonts w:ascii="Times New Roman" w:hAnsi="Times New Roman" w:cs="Times New Roman"/>
          <w:noProof/>
          <w:sz w:val="24"/>
        </w:rPr>
        <w:t>(5, 27, 33, 45, 47, 63, 75)</w:t>
      </w:r>
      <w:r w:rsidRPr="007C0443">
        <w:rPr>
          <w:rFonts w:ascii="Times New Roman" w:hAnsi="Times New Roman" w:cs="Times New Roman"/>
          <w:sz w:val="24"/>
        </w:rPr>
        <w:t xml:space="preserve">. </w:t>
      </w:r>
    </w:p>
    <w:p w:rsidR="002C2B66" w:rsidRPr="007C0443" w:rsidRDefault="002C2B66" w:rsidP="002C2B66">
      <w:pPr>
        <w:pStyle w:val="NoSpacing"/>
        <w:spacing w:line="480" w:lineRule="auto"/>
        <w:ind w:firstLine="720"/>
        <w:rPr>
          <w:rFonts w:ascii="Times New Roman" w:hAnsi="Times New Roman" w:cs="Times New Roman"/>
          <w:sz w:val="24"/>
        </w:rPr>
      </w:pPr>
      <w:r>
        <w:rPr>
          <w:rFonts w:ascii="Times New Roman" w:hAnsi="Times New Roman" w:cs="Times New Roman"/>
          <w:sz w:val="24"/>
        </w:rPr>
        <w:t>R</w:t>
      </w:r>
      <w:r w:rsidRPr="007C0443">
        <w:rPr>
          <w:rFonts w:ascii="Times New Roman" w:hAnsi="Times New Roman" w:cs="Times New Roman"/>
          <w:sz w:val="24"/>
        </w:rPr>
        <w:t>oseobacters have been shown to be the primary</w:t>
      </w:r>
      <w:r>
        <w:rPr>
          <w:rFonts w:ascii="Times New Roman" w:hAnsi="Times New Roman" w:cs="Times New Roman"/>
          <w:sz w:val="24"/>
        </w:rPr>
        <w:t xml:space="preserve"> surface colonizers and </w:t>
      </w:r>
      <w:r w:rsidRPr="007C0443">
        <w:rPr>
          <w:rFonts w:ascii="Times New Roman" w:hAnsi="Times New Roman" w:cs="Times New Roman"/>
          <w:sz w:val="24"/>
        </w:rPr>
        <w:t xml:space="preserve">can comprise up to 30% of the total 16S </w:t>
      </w:r>
      <w:proofErr w:type="spellStart"/>
      <w:r w:rsidRPr="007C0443">
        <w:rPr>
          <w:rFonts w:ascii="Times New Roman" w:hAnsi="Times New Roman" w:cs="Times New Roman"/>
          <w:sz w:val="24"/>
        </w:rPr>
        <w:t>rRNA</w:t>
      </w:r>
      <w:proofErr w:type="spellEnd"/>
      <w:r w:rsidRPr="007C0443">
        <w:rPr>
          <w:rFonts w:ascii="Times New Roman" w:hAnsi="Times New Roman" w:cs="Times New Roman"/>
          <w:sz w:val="24"/>
        </w:rPr>
        <w:t xml:space="preserve"> genes in coastal environments</w:t>
      </w:r>
      <w:r>
        <w:rPr>
          <w:rFonts w:ascii="Times New Roman" w:hAnsi="Times New Roman" w:cs="Times New Roman"/>
          <w:sz w:val="24"/>
        </w:rPr>
        <w:t xml:space="preserve"> </w:t>
      </w:r>
      <w:r>
        <w:rPr>
          <w:rFonts w:ascii="Times New Roman" w:hAnsi="Times New Roman" w:cs="Times New Roman"/>
          <w:noProof/>
          <w:sz w:val="24"/>
        </w:rPr>
        <w:t>(16-18)</w:t>
      </w:r>
      <w:r>
        <w:rPr>
          <w:rFonts w:ascii="Times New Roman" w:hAnsi="Times New Roman" w:cs="Times New Roman"/>
          <w:sz w:val="24"/>
        </w:rPr>
        <w:t xml:space="preserve"> where they</w:t>
      </w:r>
      <w:r w:rsidRPr="007C0443">
        <w:rPr>
          <w:rFonts w:ascii="Times New Roman" w:hAnsi="Times New Roman" w:cs="Times New Roman"/>
          <w:sz w:val="24"/>
        </w:rPr>
        <w:t xml:space="preserve"> are predominant decomposers of plant biomass </w:t>
      </w:r>
      <w:r>
        <w:rPr>
          <w:rFonts w:ascii="Times New Roman" w:hAnsi="Times New Roman" w:cs="Times New Roman"/>
          <w:noProof/>
          <w:sz w:val="24"/>
        </w:rPr>
        <w:t>(9, 31)</w:t>
      </w:r>
      <w:r w:rsidRPr="007C0443">
        <w:rPr>
          <w:rFonts w:ascii="Times New Roman" w:hAnsi="Times New Roman" w:cs="Times New Roman"/>
          <w:sz w:val="24"/>
        </w:rPr>
        <w:t xml:space="preserve">.  Further, roseobacters have been shown to produce </w:t>
      </w:r>
      <w:r>
        <w:rPr>
          <w:rFonts w:ascii="Times New Roman" w:hAnsi="Times New Roman" w:cs="Times New Roman"/>
          <w:sz w:val="24"/>
        </w:rPr>
        <w:t xml:space="preserve">diverse </w:t>
      </w:r>
      <w:r w:rsidRPr="007C0443">
        <w:rPr>
          <w:rFonts w:ascii="Times New Roman" w:hAnsi="Times New Roman" w:cs="Times New Roman"/>
          <w:sz w:val="24"/>
        </w:rPr>
        <w:t>AHL</w:t>
      </w:r>
      <w:r>
        <w:rPr>
          <w:rFonts w:ascii="Times New Roman" w:hAnsi="Times New Roman" w:cs="Times New Roman"/>
          <w:sz w:val="24"/>
        </w:rPr>
        <w:t xml:space="preserve"> structures ranging from eight to eighteen carbon acyl chains and</w:t>
      </w:r>
      <w:r w:rsidRPr="007C0443">
        <w:rPr>
          <w:rFonts w:ascii="Times New Roman" w:hAnsi="Times New Roman" w:cs="Times New Roman"/>
          <w:sz w:val="24"/>
        </w:rPr>
        <w:t xml:space="preserve"> with all three </w:t>
      </w:r>
      <w:r>
        <w:rPr>
          <w:rFonts w:ascii="Times New Roman" w:hAnsi="Times New Roman" w:cs="Times New Roman"/>
          <w:sz w:val="24"/>
        </w:rPr>
        <w:t xml:space="preserve">oxidative </w:t>
      </w:r>
      <w:r w:rsidRPr="007C0443">
        <w:rPr>
          <w:rFonts w:ascii="Times New Roman" w:hAnsi="Times New Roman" w:cs="Times New Roman"/>
          <w:sz w:val="24"/>
        </w:rPr>
        <w:t>modifications at the third carbon</w:t>
      </w:r>
      <w:r>
        <w:rPr>
          <w:rFonts w:ascii="Times New Roman" w:hAnsi="Times New Roman" w:cs="Times New Roman"/>
          <w:sz w:val="24"/>
        </w:rPr>
        <w:t xml:space="preserve"> position</w:t>
      </w:r>
      <w:r w:rsidRPr="007C0443">
        <w:rPr>
          <w:rFonts w:ascii="Times New Roman" w:hAnsi="Times New Roman" w:cs="Times New Roman"/>
          <w:sz w:val="24"/>
        </w:rPr>
        <w:t xml:space="preserve"> </w:t>
      </w:r>
      <w:r>
        <w:rPr>
          <w:rFonts w:ascii="Times New Roman" w:hAnsi="Times New Roman" w:cs="Times New Roman"/>
          <w:noProof/>
          <w:sz w:val="24"/>
        </w:rPr>
        <w:t>(3, 13, 32, 49, 69, 74)</w:t>
      </w:r>
      <w:r w:rsidRPr="007C0443">
        <w:rPr>
          <w:rFonts w:ascii="Times New Roman" w:hAnsi="Times New Roman" w:cs="Times New Roman"/>
          <w:sz w:val="24"/>
        </w:rPr>
        <w:t xml:space="preserve">.  Of the 42 publically available roseobacter genomes, only five lack annotated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sz w:val="24"/>
        </w:rPr>
        <w:t xml:space="preserve"> autoinducer synthase homologs, </w:t>
      </w:r>
      <w:proofErr w:type="spellStart"/>
      <w:r w:rsidRPr="007C0443">
        <w:rPr>
          <w:rFonts w:ascii="Times New Roman" w:hAnsi="Times New Roman" w:cs="Times New Roman"/>
          <w:i/>
          <w:sz w:val="24"/>
        </w:rPr>
        <w:t>Oceanicola</w:t>
      </w:r>
      <w:proofErr w:type="spellEnd"/>
      <w:r w:rsidRPr="007C0443">
        <w:rPr>
          <w:rFonts w:ascii="Times New Roman" w:hAnsi="Times New Roman" w:cs="Times New Roman"/>
          <w:i/>
          <w:sz w:val="24"/>
        </w:rPr>
        <w:t xml:space="preserve"> </w:t>
      </w:r>
      <w:proofErr w:type="spellStart"/>
      <w:r w:rsidRPr="007C0443">
        <w:rPr>
          <w:rFonts w:ascii="Times New Roman" w:hAnsi="Times New Roman" w:cs="Times New Roman"/>
          <w:i/>
          <w:sz w:val="24"/>
        </w:rPr>
        <w:t>batsensis</w:t>
      </w:r>
      <w:proofErr w:type="spellEnd"/>
      <w:r w:rsidRPr="007C0443">
        <w:rPr>
          <w:rFonts w:ascii="Times New Roman" w:hAnsi="Times New Roman" w:cs="Times New Roman"/>
          <w:sz w:val="24"/>
        </w:rPr>
        <w:t xml:space="preserve"> HTCC2597, </w:t>
      </w:r>
      <w:proofErr w:type="spellStart"/>
      <w:r w:rsidRPr="007C0443">
        <w:rPr>
          <w:rFonts w:ascii="Times New Roman" w:hAnsi="Times New Roman" w:cs="Times New Roman"/>
          <w:i/>
          <w:sz w:val="24"/>
        </w:rPr>
        <w:t>Oceanicola</w:t>
      </w:r>
      <w:proofErr w:type="spellEnd"/>
      <w:r w:rsidRPr="007C0443">
        <w:rPr>
          <w:rFonts w:ascii="Times New Roman" w:hAnsi="Times New Roman" w:cs="Times New Roman"/>
          <w:sz w:val="24"/>
        </w:rPr>
        <w:t xml:space="preserve"> sp. S124, </w:t>
      </w:r>
      <w:proofErr w:type="spellStart"/>
      <w:r w:rsidRPr="007C0443">
        <w:rPr>
          <w:rFonts w:ascii="Times New Roman" w:hAnsi="Times New Roman" w:cs="Times New Roman"/>
          <w:i/>
          <w:sz w:val="24"/>
        </w:rPr>
        <w:t>Pelagibaca</w:t>
      </w:r>
      <w:proofErr w:type="spellEnd"/>
      <w:r w:rsidRPr="007C0443">
        <w:rPr>
          <w:rFonts w:ascii="Times New Roman" w:hAnsi="Times New Roman" w:cs="Times New Roman"/>
          <w:i/>
          <w:sz w:val="24"/>
        </w:rPr>
        <w:t xml:space="preserve"> </w:t>
      </w:r>
      <w:proofErr w:type="spellStart"/>
      <w:r w:rsidRPr="007C0443">
        <w:rPr>
          <w:rFonts w:ascii="Times New Roman" w:hAnsi="Times New Roman" w:cs="Times New Roman"/>
          <w:i/>
          <w:sz w:val="24"/>
        </w:rPr>
        <w:t>bermudensis</w:t>
      </w:r>
      <w:proofErr w:type="spellEnd"/>
      <w:r w:rsidRPr="007C0443">
        <w:rPr>
          <w:rFonts w:ascii="Times New Roman" w:hAnsi="Times New Roman" w:cs="Times New Roman"/>
          <w:sz w:val="24"/>
        </w:rPr>
        <w:t xml:space="preserve"> HTCC2601, </w:t>
      </w:r>
      <w:proofErr w:type="spellStart"/>
      <w:r w:rsidRPr="007C0443">
        <w:rPr>
          <w:rFonts w:ascii="Times New Roman" w:hAnsi="Times New Roman" w:cs="Times New Roman"/>
          <w:sz w:val="24"/>
        </w:rPr>
        <w:t>Rhodobacterales</w:t>
      </w:r>
      <w:proofErr w:type="spellEnd"/>
      <w:r w:rsidRPr="007C0443">
        <w:rPr>
          <w:rFonts w:ascii="Times New Roman" w:hAnsi="Times New Roman" w:cs="Times New Roman"/>
          <w:sz w:val="24"/>
        </w:rPr>
        <w:t xml:space="preserve"> bacterium HTCC2255, and </w:t>
      </w:r>
      <w:r w:rsidRPr="007C0443">
        <w:rPr>
          <w:rFonts w:ascii="Times New Roman" w:hAnsi="Times New Roman" w:cs="Times New Roman"/>
          <w:i/>
          <w:sz w:val="24"/>
        </w:rPr>
        <w:t>Ruegeria</w:t>
      </w:r>
      <w:r w:rsidRPr="007C0443">
        <w:rPr>
          <w:rFonts w:ascii="Times New Roman" w:hAnsi="Times New Roman" w:cs="Times New Roman"/>
          <w:sz w:val="24"/>
        </w:rPr>
        <w:t xml:space="preserve"> sp. TM1040 (www.roseobase.org).   Further, the production of AHLs has been detected by </w:t>
      </w:r>
      <w:proofErr w:type="spellStart"/>
      <w:r w:rsidRPr="007C0443">
        <w:rPr>
          <w:rFonts w:ascii="Times New Roman" w:hAnsi="Times New Roman" w:cs="Times New Roman"/>
          <w:sz w:val="24"/>
        </w:rPr>
        <w:t>LuxR-LacZ</w:t>
      </w:r>
      <w:proofErr w:type="spellEnd"/>
      <w:r w:rsidRPr="007C0443">
        <w:rPr>
          <w:rFonts w:ascii="Times New Roman" w:hAnsi="Times New Roman" w:cs="Times New Roman"/>
          <w:sz w:val="24"/>
        </w:rPr>
        <w:t xml:space="preserve"> fusion bioreporters </w:t>
      </w:r>
      <w:r>
        <w:rPr>
          <w:rFonts w:ascii="Times New Roman" w:hAnsi="Times New Roman" w:cs="Times New Roman"/>
          <w:sz w:val="24"/>
        </w:rPr>
        <w:t>and</w:t>
      </w:r>
      <w:r w:rsidRPr="007C0443">
        <w:rPr>
          <w:rFonts w:ascii="Times New Roman" w:hAnsi="Times New Roman" w:cs="Times New Roman"/>
          <w:sz w:val="24"/>
        </w:rPr>
        <w:t xml:space="preserve"> mass spectrometry in many isolates </w:t>
      </w:r>
      <w:r>
        <w:rPr>
          <w:rFonts w:ascii="Times New Roman" w:hAnsi="Times New Roman" w:cs="Times New Roman"/>
          <w:noProof/>
          <w:sz w:val="24"/>
        </w:rPr>
        <w:t>(3, 4, 6, 32, 46, 62, 67, 69, 74)</w:t>
      </w:r>
      <w:r w:rsidRPr="007C0443">
        <w:rPr>
          <w:rFonts w:ascii="Times New Roman" w:hAnsi="Times New Roman" w:cs="Times New Roman"/>
          <w:sz w:val="24"/>
        </w:rPr>
        <w:t xml:space="preserve">.  Emerging studies suggest that the roles of </w:t>
      </w:r>
      <w:r>
        <w:rPr>
          <w:rFonts w:ascii="Times New Roman" w:hAnsi="Times New Roman" w:cs="Times New Roman"/>
          <w:sz w:val="24"/>
        </w:rPr>
        <w:t>QS</w:t>
      </w:r>
      <w:r w:rsidRPr="007C0443">
        <w:rPr>
          <w:rFonts w:ascii="Times New Roman" w:hAnsi="Times New Roman" w:cs="Times New Roman"/>
          <w:sz w:val="24"/>
        </w:rPr>
        <w:t xml:space="preserve"> in roseobacters </w:t>
      </w:r>
      <w:r>
        <w:rPr>
          <w:rFonts w:ascii="Times New Roman" w:hAnsi="Times New Roman" w:cs="Times New Roman"/>
          <w:sz w:val="24"/>
        </w:rPr>
        <w:t>are</w:t>
      </w:r>
      <w:r w:rsidRPr="007C0443">
        <w:rPr>
          <w:rFonts w:ascii="Times New Roman" w:hAnsi="Times New Roman" w:cs="Times New Roman"/>
          <w:sz w:val="24"/>
        </w:rPr>
        <w:t xml:space="preserve"> varied and complex</w:t>
      </w:r>
      <w:r>
        <w:rPr>
          <w:rFonts w:ascii="Times New Roman" w:hAnsi="Times New Roman" w:cs="Times New Roman"/>
          <w:sz w:val="24"/>
        </w:rPr>
        <w:t xml:space="preserve"> and may </w:t>
      </w:r>
      <w:r w:rsidRPr="007C0443">
        <w:rPr>
          <w:rFonts w:ascii="Times New Roman" w:hAnsi="Times New Roman" w:cs="Times New Roman"/>
          <w:sz w:val="24"/>
        </w:rPr>
        <w:t xml:space="preserve">play an important role in the many phenotypes that may contribute to </w:t>
      </w:r>
      <w:r>
        <w:rPr>
          <w:rFonts w:ascii="Times New Roman" w:hAnsi="Times New Roman" w:cs="Times New Roman"/>
          <w:sz w:val="24"/>
        </w:rPr>
        <w:t>abundance of group members in the world’s oceans.</w:t>
      </w:r>
      <w:r w:rsidRPr="007C0443">
        <w:rPr>
          <w:rFonts w:ascii="Times New Roman" w:hAnsi="Times New Roman" w:cs="Times New Roman"/>
          <w:sz w:val="24"/>
        </w:rPr>
        <w:t xml:space="preserve"> </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AHL-based </w:t>
      </w:r>
      <w:r>
        <w:rPr>
          <w:rFonts w:ascii="Times New Roman" w:hAnsi="Times New Roman" w:cs="Times New Roman"/>
          <w:sz w:val="24"/>
        </w:rPr>
        <w:t>QS</w:t>
      </w:r>
      <w:r w:rsidRPr="007C0443">
        <w:rPr>
          <w:rFonts w:ascii="Times New Roman" w:hAnsi="Times New Roman" w:cs="Times New Roman"/>
          <w:sz w:val="24"/>
        </w:rPr>
        <w:t xml:space="preserve"> has been shown to control </w:t>
      </w:r>
      <w:r>
        <w:rPr>
          <w:rFonts w:ascii="Times New Roman" w:hAnsi="Times New Roman" w:cs="Times New Roman"/>
          <w:sz w:val="24"/>
        </w:rPr>
        <w:t xml:space="preserve">multiple </w:t>
      </w:r>
      <w:r w:rsidRPr="007C0443">
        <w:rPr>
          <w:rFonts w:ascii="Times New Roman" w:hAnsi="Times New Roman" w:cs="Times New Roman"/>
          <w:sz w:val="24"/>
        </w:rPr>
        <w:t xml:space="preserve">physiologies in roseobacters including surface colonization, antimicrobial production, and motility </w:t>
      </w:r>
      <w:r>
        <w:rPr>
          <w:rFonts w:ascii="Times New Roman" w:hAnsi="Times New Roman" w:cs="Times New Roman"/>
          <w:noProof/>
          <w:sz w:val="24"/>
        </w:rPr>
        <w:t>(3, 6, 12, 15, 29, 74)</w:t>
      </w:r>
      <w:r w:rsidRPr="007C0443">
        <w:rPr>
          <w:rFonts w:ascii="Times New Roman" w:hAnsi="Times New Roman" w:cs="Times New Roman"/>
          <w:sz w:val="24"/>
        </w:rPr>
        <w:t xml:space="preserve">.  </w:t>
      </w:r>
      <w:r>
        <w:rPr>
          <w:rFonts w:ascii="Times New Roman" w:hAnsi="Times New Roman" w:cs="Times New Roman"/>
          <w:sz w:val="24"/>
        </w:rPr>
        <w:t>QS</w:t>
      </w:r>
      <w:r w:rsidRPr="007C0443">
        <w:rPr>
          <w:rFonts w:ascii="Times New Roman" w:hAnsi="Times New Roman" w:cs="Times New Roman"/>
          <w:sz w:val="24"/>
        </w:rPr>
        <w:t xml:space="preserve"> </w:t>
      </w:r>
      <w:proofErr w:type="gramStart"/>
      <w:r w:rsidRPr="007C0443">
        <w:rPr>
          <w:rFonts w:ascii="Times New Roman" w:hAnsi="Times New Roman" w:cs="Times New Roman"/>
          <w:sz w:val="24"/>
        </w:rPr>
        <w:t>was</w:t>
      </w:r>
      <w:proofErr w:type="gramEnd"/>
      <w:r w:rsidRPr="007C0443">
        <w:rPr>
          <w:rFonts w:ascii="Times New Roman" w:hAnsi="Times New Roman" w:cs="Times New Roman"/>
          <w:sz w:val="24"/>
        </w:rPr>
        <w:t xml:space="preserve"> first reported in roseobacters associated with marine snow and tied to their ability to colonize particulate matter in the ocean </w:t>
      </w:r>
      <w:r>
        <w:rPr>
          <w:rFonts w:ascii="Times New Roman" w:hAnsi="Times New Roman" w:cs="Times New Roman"/>
          <w:noProof/>
          <w:sz w:val="24"/>
        </w:rPr>
        <w:t>(32)</w:t>
      </w:r>
      <w:r w:rsidRPr="007C0443">
        <w:rPr>
          <w:rFonts w:ascii="Times New Roman" w:hAnsi="Times New Roman" w:cs="Times New Roman"/>
          <w:sz w:val="24"/>
        </w:rPr>
        <w:t>.  Because roseobacters are primary surface colonizers in coastal environments, coordinate</w:t>
      </w:r>
      <w:r>
        <w:rPr>
          <w:rFonts w:ascii="Times New Roman" w:hAnsi="Times New Roman" w:cs="Times New Roman"/>
          <w:sz w:val="24"/>
        </w:rPr>
        <w:t>d</w:t>
      </w:r>
      <w:r w:rsidRPr="007C0443">
        <w:rPr>
          <w:rFonts w:ascii="Times New Roman" w:hAnsi="Times New Roman" w:cs="Times New Roman"/>
          <w:sz w:val="24"/>
        </w:rPr>
        <w:t xml:space="preserve"> biofilm formation is likely to be a widespread theme throughout the clade </w:t>
      </w:r>
      <w:r>
        <w:rPr>
          <w:rFonts w:ascii="Times New Roman" w:hAnsi="Times New Roman" w:cs="Times New Roman"/>
          <w:noProof/>
          <w:sz w:val="24"/>
        </w:rPr>
        <w:t>(16, 17, 62)</w:t>
      </w:r>
      <w:r w:rsidRPr="007C0443">
        <w:rPr>
          <w:rFonts w:ascii="Times New Roman" w:hAnsi="Times New Roman" w:cs="Times New Roman"/>
          <w:sz w:val="24"/>
        </w:rPr>
        <w:t xml:space="preserve">.  Since this original observation, however, </w:t>
      </w:r>
      <w:r>
        <w:rPr>
          <w:rFonts w:ascii="Times New Roman" w:hAnsi="Times New Roman" w:cs="Times New Roman"/>
          <w:sz w:val="24"/>
        </w:rPr>
        <w:t>QS</w:t>
      </w:r>
      <w:r w:rsidRPr="007C0443">
        <w:rPr>
          <w:rFonts w:ascii="Times New Roman" w:hAnsi="Times New Roman" w:cs="Times New Roman"/>
          <w:sz w:val="24"/>
        </w:rPr>
        <w:t xml:space="preserve"> has been almost exclusively studied in the </w:t>
      </w:r>
      <w:r w:rsidRPr="007C0443">
        <w:rPr>
          <w:rFonts w:ascii="Times New Roman" w:hAnsi="Times New Roman" w:cs="Times New Roman"/>
          <w:i/>
          <w:sz w:val="24"/>
        </w:rPr>
        <w:t>Ruegeria</w:t>
      </w:r>
      <w:r w:rsidRPr="007C0443">
        <w:rPr>
          <w:rFonts w:ascii="Times New Roman" w:hAnsi="Times New Roman" w:cs="Times New Roman"/>
          <w:sz w:val="24"/>
        </w:rPr>
        <w:t>-</w:t>
      </w:r>
      <w:r w:rsidRPr="007C0443">
        <w:rPr>
          <w:rFonts w:ascii="Times New Roman" w:hAnsi="Times New Roman" w:cs="Times New Roman"/>
          <w:i/>
          <w:sz w:val="24"/>
        </w:rPr>
        <w:t>Phaeobacter</w:t>
      </w:r>
      <w:r w:rsidRPr="007C0443">
        <w:rPr>
          <w:rFonts w:ascii="Times New Roman" w:hAnsi="Times New Roman" w:cs="Times New Roman"/>
          <w:sz w:val="24"/>
        </w:rPr>
        <w:t xml:space="preserve"> branch of the </w:t>
      </w:r>
      <w:r w:rsidRPr="007C0443">
        <w:rPr>
          <w:rFonts w:ascii="Times New Roman" w:hAnsi="Times New Roman" w:cs="Times New Roman"/>
          <w:i/>
          <w:sz w:val="24"/>
        </w:rPr>
        <w:t>Roseobacter</w:t>
      </w:r>
      <w:r w:rsidRPr="007C0443">
        <w:rPr>
          <w:rFonts w:ascii="Times New Roman" w:hAnsi="Times New Roman" w:cs="Times New Roman"/>
          <w:sz w:val="24"/>
        </w:rPr>
        <w:t xml:space="preserve"> clade </w:t>
      </w:r>
      <w:r>
        <w:rPr>
          <w:rFonts w:ascii="Times New Roman" w:hAnsi="Times New Roman" w:cs="Times New Roman"/>
          <w:sz w:val="24"/>
        </w:rPr>
        <w:t>and it is unclear whether discoveries made in this subgroup are readily transferable to other lineage members</w:t>
      </w:r>
      <w:r w:rsidRPr="007C0443">
        <w:rPr>
          <w:rFonts w:ascii="Times New Roman" w:hAnsi="Times New Roman" w:cs="Times New Roman"/>
          <w:sz w:val="24"/>
        </w:rPr>
        <w:t xml:space="preserve">.  </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lastRenderedPageBreak/>
        <w:t xml:space="preserve">Roseobacters have been shown to use </w:t>
      </w:r>
      <w:r>
        <w:rPr>
          <w:rFonts w:ascii="Times New Roman" w:hAnsi="Times New Roman" w:cs="Times New Roman"/>
          <w:sz w:val="24"/>
        </w:rPr>
        <w:t>QS</w:t>
      </w:r>
      <w:r w:rsidRPr="007C0443">
        <w:rPr>
          <w:rFonts w:ascii="Times New Roman" w:hAnsi="Times New Roman" w:cs="Times New Roman"/>
          <w:sz w:val="24"/>
        </w:rPr>
        <w:t xml:space="preserve"> to form biofilms and become symbionts of several higher eukaryotes, including marine sponges</w:t>
      </w:r>
      <w:r>
        <w:rPr>
          <w:rFonts w:ascii="Times New Roman" w:hAnsi="Times New Roman" w:cs="Times New Roman"/>
          <w:sz w:val="24"/>
        </w:rPr>
        <w:t xml:space="preserve"> and algae </w:t>
      </w:r>
      <w:r>
        <w:rPr>
          <w:rFonts w:ascii="Times New Roman" w:hAnsi="Times New Roman" w:cs="Times New Roman"/>
          <w:noProof/>
          <w:sz w:val="24"/>
        </w:rPr>
        <w:t>(38, 61, 74)</w:t>
      </w:r>
      <w:r w:rsidRPr="007C0443">
        <w:rPr>
          <w:rFonts w:ascii="Times New Roman" w:hAnsi="Times New Roman" w:cs="Times New Roman"/>
          <w:sz w:val="24"/>
        </w:rPr>
        <w:t xml:space="preserve">.  Culture studies of endosymbionts of marine sponges have revealed that roseobacters are the dominant AHL producers and that these AHLs are structurally diverse </w:t>
      </w:r>
      <w:r>
        <w:rPr>
          <w:rFonts w:ascii="Times New Roman" w:hAnsi="Times New Roman" w:cs="Times New Roman"/>
          <w:noProof/>
          <w:sz w:val="24"/>
        </w:rPr>
        <w:t>(66)</w:t>
      </w:r>
      <w:r w:rsidRPr="007C0443">
        <w:rPr>
          <w:rFonts w:ascii="Times New Roman" w:hAnsi="Times New Roman" w:cs="Times New Roman"/>
          <w:sz w:val="24"/>
        </w:rPr>
        <w:t xml:space="preserve">.  The Fuqua group has established a model of sponge-associated roseobacters using </w:t>
      </w:r>
      <w:proofErr w:type="spellStart"/>
      <w:r w:rsidRPr="007C0443">
        <w:rPr>
          <w:rFonts w:ascii="Times New Roman" w:hAnsi="Times New Roman" w:cs="Times New Roman"/>
          <w:sz w:val="24"/>
        </w:rPr>
        <w:t>Rhodobacterales</w:t>
      </w:r>
      <w:proofErr w:type="spellEnd"/>
      <w:r w:rsidRPr="007C0443">
        <w:rPr>
          <w:rFonts w:ascii="Times New Roman" w:hAnsi="Times New Roman" w:cs="Times New Roman"/>
          <w:sz w:val="24"/>
        </w:rPr>
        <w:t xml:space="preserve"> bacterium KLH11 (also known as </w:t>
      </w:r>
      <w:r w:rsidRPr="007C0443">
        <w:rPr>
          <w:rFonts w:ascii="Times New Roman" w:hAnsi="Times New Roman" w:cs="Times New Roman"/>
          <w:i/>
          <w:sz w:val="24"/>
        </w:rPr>
        <w:t>Ruegeria</w:t>
      </w:r>
      <w:r w:rsidRPr="007C0443">
        <w:rPr>
          <w:rFonts w:ascii="Times New Roman" w:hAnsi="Times New Roman" w:cs="Times New Roman"/>
          <w:sz w:val="24"/>
        </w:rPr>
        <w:t xml:space="preserve"> sp. KLH11).  Proteomic analyses of KLH11 demonstrated that a wide array of protein expression levels change as AHL concentration and population density increases, suggesting many metabolic processes may be completely or partially controlled by </w:t>
      </w:r>
      <w:r>
        <w:rPr>
          <w:rFonts w:ascii="Times New Roman" w:hAnsi="Times New Roman" w:cs="Times New Roman"/>
          <w:sz w:val="24"/>
        </w:rPr>
        <w:t>QS</w:t>
      </w:r>
      <w:r w:rsidRPr="007C0443">
        <w:rPr>
          <w:rFonts w:ascii="Times New Roman" w:hAnsi="Times New Roman" w:cs="Times New Roman"/>
          <w:sz w:val="24"/>
        </w:rPr>
        <w:t xml:space="preserve"> </w:t>
      </w:r>
      <w:r>
        <w:rPr>
          <w:rFonts w:ascii="Times New Roman" w:hAnsi="Times New Roman" w:cs="Times New Roman"/>
          <w:noProof/>
          <w:sz w:val="24"/>
        </w:rPr>
        <w:t>(49)</w:t>
      </w:r>
      <w:r w:rsidRPr="007C0443">
        <w:rPr>
          <w:rFonts w:ascii="Times New Roman" w:hAnsi="Times New Roman" w:cs="Times New Roman"/>
          <w:sz w:val="24"/>
        </w:rPr>
        <w:t xml:space="preserve">.  KLH11 has been shown to contain two sets of </w:t>
      </w:r>
      <w:proofErr w:type="spellStart"/>
      <w:r w:rsidRPr="007C0443">
        <w:rPr>
          <w:rFonts w:ascii="Times New Roman" w:hAnsi="Times New Roman" w:cs="Times New Roman"/>
          <w:i/>
          <w:sz w:val="24"/>
        </w:rPr>
        <w:t>luxRI</w:t>
      </w:r>
      <w:proofErr w:type="spellEnd"/>
      <w:r w:rsidRPr="007C0443">
        <w:rPr>
          <w:rFonts w:ascii="Times New Roman" w:hAnsi="Times New Roman" w:cs="Times New Roman"/>
          <w:sz w:val="24"/>
        </w:rPr>
        <w:t xml:space="preserve"> homologs, designated </w:t>
      </w:r>
      <w:proofErr w:type="spellStart"/>
      <w:r w:rsidRPr="007C0443">
        <w:rPr>
          <w:rFonts w:ascii="Times New Roman" w:hAnsi="Times New Roman" w:cs="Times New Roman"/>
          <w:i/>
          <w:sz w:val="24"/>
        </w:rPr>
        <w:t>ssaRI</w:t>
      </w:r>
      <w:proofErr w:type="spellEnd"/>
      <w:r w:rsidRPr="007C0443">
        <w:rPr>
          <w:rFonts w:ascii="Times New Roman" w:hAnsi="Times New Roman" w:cs="Times New Roman"/>
          <w:sz w:val="24"/>
        </w:rPr>
        <w:t xml:space="preserve"> (RKLH11_1559 and RKLH11_2275) and </w:t>
      </w:r>
      <w:proofErr w:type="spellStart"/>
      <w:r w:rsidRPr="007C0443">
        <w:rPr>
          <w:rFonts w:ascii="Times New Roman" w:hAnsi="Times New Roman" w:cs="Times New Roman"/>
          <w:i/>
          <w:sz w:val="24"/>
        </w:rPr>
        <w:t>ssbRI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(RKLH11_1933 and RKLH11_260), as well as a recently discovered orphan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designated </w:t>
      </w:r>
      <w:proofErr w:type="spellStart"/>
      <w:r w:rsidRPr="007C0443">
        <w:rPr>
          <w:rFonts w:ascii="Times New Roman" w:hAnsi="Times New Roman" w:cs="Times New Roman"/>
          <w:i/>
          <w:sz w:val="24"/>
        </w:rPr>
        <w:t>sscI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that is not present in publically available genomes</w:t>
      </w:r>
      <w:r>
        <w:rPr>
          <w:rFonts w:ascii="Times New Roman" w:hAnsi="Times New Roman" w:cs="Times New Roman"/>
          <w:sz w:val="24"/>
        </w:rPr>
        <w:t xml:space="preserve">.  </w:t>
      </w:r>
      <w:proofErr w:type="spellStart"/>
      <w:proofErr w:type="gramStart"/>
      <w:r>
        <w:rPr>
          <w:rFonts w:ascii="Times New Roman" w:hAnsi="Times New Roman" w:cs="Times New Roman"/>
          <w:i/>
          <w:sz w:val="24"/>
        </w:rPr>
        <w:t>sscI</w:t>
      </w:r>
      <w:proofErr w:type="spellEnd"/>
      <w:proofErr w:type="gramEnd"/>
      <w:r w:rsidRPr="007C0443">
        <w:rPr>
          <w:rFonts w:ascii="Times New Roman" w:hAnsi="Times New Roman" w:cs="Times New Roman"/>
          <w:sz w:val="24"/>
        </w:rPr>
        <w:t xml:space="preserve"> is thought to be a recent duplication of </w:t>
      </w:r>
      <w:proofErr w:type="spellStart"/>
      <w:r w:rsidRPr="007C0443">
        <w:rPr>
          <w:rFonts w:ascii="Times New Roman" w:hAnsi="Times New Roman" w:cs="Times New Roman"/>
          <w:i/>
          <w:sz w:val="24"/>
        </w:rPr>
        <w:t>ssbI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based on sequence homology </w:t>
      </w:r>
      <w:r>
        <w:rPr>
          <w:rFonts w:ascii="Times New Roman" w:hAnsi="Times New Roman" w:cs="Times New Roman"/>
          <w:noProof/>
          <w:sz w:val="24"/>
        </w:rPr>
        <w:t>(74)</w:t>
      </w:r>
      <w:r w:rsidRPr="007C0443">
        <w:rPr>
          <w:rFonts w:ascii="Times New Roman" w:hAnsi="Times New Roman" w:cs="Times New Roman"/>
          <w:sz w:val="24"/>
        </w:rPr>
        <w:t xml:space="preserve">.  Heterologous expression of </w:t>
      </w:r>
      <w:proofErr w:type="spellStart"/>
      <w:r w:rsidRPr="007C0443">
        <w:rPr>
          <w:rFonts w:ascii="Times New Roman" w:hAnsi="Times New Roman" w:cs="Times New Roman"/>
          <w:sz w:val="24"/>
        </w:rPr>
        <w:t>SsaI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and </w:t>
      </w:r>
      <w:proofErr w:type="spellStart"/>
      <w:r w:rsidRPr="007C0443">
        <w:rPr>
          <w:rFonts w:ascii="Times New Roman" w:hAnsi="Times New Roman" w:cs="Times New Roman"/>
          <w:sz w:val="24"/>
        </w:rPr>
        <w:t>SsbI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in </w:t>
      </w:r>
      <w:r w:rsidRPr="007C0443">
        <w:rPr>
          <w:rFonts w:ascii="Times New Roman" w:hAnsi="Times New Roman" w:cs="Times New Roman"/>
          <w:i/>
          <w:sz w:val="24"/>
        </w:rPr>
        <w:t>E. coli</w:t>
      </w:r>
      <w:r w:rsidRPr="007C0443">
        <w:rPr>
          <w:rFonts w:ascii="Times New Roman" w:hAnsi="Times New Roman" w:cs="Times New Roman"/>
          <w:sz w:val="24"/>
        </w:rPr>
        <w:t xml:space="preserve"> showed that each predominantly produces long chain saturated and unsaturated AHLs (C12-16), and that </w:t>
      </w:r>
      <w:proofErr w:type="spellStart"/>
      <w:r w:rsidRPr="007C0443">
        <w:rPr>
          <w:rFonts w:ascii="Times New Roman" w:hAnsi="Times New Roman" w:cs="Times New Roman"/>
          <w:sz w:val="24"/>
        </w:rPr>
        <w:t>SsaI</w:t>
      </w:r>
      <w:proofErr w:type="spellEnd"/>
      <w:r w:rsidRPr="007C0443">
        <w:rPr>
          <w:rFonts w:ascii="Times New Roman" w:hAnsi="Times New Roman" w:cs="Times New Roman"/>
          <w:sz w:val="24"/>
        </w:rPr>
        <w:t xml:space="preserve"> produces 3O-HSL variants whereas </w:t>
      </w:r>
      <w:proofErr w:type="spellStart"/>
      <w:r w:rsidRPr="007C0443">
        <w:rPr>
          <w:rFonts w:ascii="Times New Roman" w:hAnsi="Times New Roman" w:cs="Times New Roman"/>
          <w:sz w:val="24"/>
        </w:rPr>
        <w:t>SsbI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SscI</w:t>
      </w:r>
      <w:proofErr w:type="spellEnd"/>
      <w:r w:rsidRPr="007C0443">
        <w:rPr>
          <w:rFonts w:ascii="Times New Roman" w:hAnsi="Times New Roman" w:cs="Times New Roman"/>
          <w:sz w:val="24"/>
        </w:rPr>
        <w:t xml:space="preserve"> produce 3OH-HSLs </w:t>
      </w:r>
      <w:r>
        <w:rPr>
          <w:rFonts w:ascii="Times New Roman" w:hAnsi="Times New Roman" w:cs="Times New Roman"/>
          <w:noProof/>
          <w:sz w:val="24"/>
        </w:rPr>
        <w:t>(74)</w:t>
      </w:r>
      <w:r w:rsidRPr="007C0443">
        <w:rPr>
          <w:rFonts w:ascii="Times New Roman" w:hAnsi="Times New Roman" w:cs="Times New Roman"/>
          <w:sz w:val="24"/>
        </w:rPr>
        <w:t xml:space="preserve">.  The modification at the third carbon has been shown in other organisms to cause specificity of signaling molecules to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homologs and may allow KLH11 to finely tune its metabolism to cellular density and AHL</w:t>
      </w:r>
      <w:r>
        <w:rPr>
          <w:rFonts w:ascii="Times New Roman" w:hAnsi="Times New Roman" w:cs="Times New Roman"/>
          <w:sz w:val="24"/>
        </w:rPr>
        <w:t xml:space="preserve"> diversity</w:t>
      </w:r>
      <w:r w:rsidRPr="007C0443">
        <w:rPr>
          <w:rFonts w:ascii="Times New Roman" w:hAnsi="Times New Roman" w:cs="Times New Roman"/>
          <w:sz w:val="24"/>
        </w:rPr>
        <w:t xml:space="preserve"> </w:t>
      </w:r>
      <w:r>
        <w:rPr>
          <w:rFonts w:ascii="Times New Roman" w:hAnsi="Times New Roman" w:cs="Times New Roman"/>
          <w:noProof/>
          <w:sz w:val="24"/>
        </w:rPr>
        <w:t>(37)</w:t>
      </w:r>
      <w:r w:rsidRPr="007C0443">
        <w:rPr>
          <w:rFonts w:ascii="Times New Roman" w:hAnsi="Times New Roman" w:cs="Times New Roman"/>
          <w:sz w:val="24"/>
        </w:rPr>
        <w:t xml:space="preserve">.  Experiments on swim agar showed that KLH11 mutants deficient in </w:t>
      </w:r>
      <w:r>
        <w:rPr>
          <w:rFonts w:ascii="Times New Roman" w:hAnsi="Times New Roman" w:cs="Times New Roman"/>
          <w:sz w:val="24"/>
        </w:rPr>
        <w:t>QS</w:t>
      </w:r>
      <w:r w:rsidRPr="007C0443">
        <w:rPr>
          <w:rFonts w:ascii="Times New Roman" w:hAnsi="Times New Roman" w:cs="Times New Roman"/>
          <w:sz w:val="24"/>
        </w:rPr>
        <w:t xml:space="preserve"> had impaired motility compared to wildtype, and RT-</w:t>
      </w:r>
      <w:proofErr w:type="spellStart"/>
      <w:r w:rsidRPr="007C0443">
        <w:rPr>
          <w:rFonts w:ascii="Times New Roman" w:hAnsi="Times New Roman" w:cs="Times New Roman"/>
          <w:sz w:val="24"/>
        </w:rPr>
        <w:t>qPCR</w:t>
      </w:r>
      <w:proofErr w:type="spellEnd"/>
      <w:r w:rsidRPr="007C0443">
        <w:rPr>
          <w:rFonts w:ascii="Times New Roman" w:hAnsi="Times New Roman" w:cs="Times New Roman"/>
          <w:sz w:val="24"/>
        </w:rPr>
        <w:t xml:space="preserve"> analyses showed significant downregulation of genes encoding flagella biosynthesis machinery.  </w:t>
      </w:r>
      <w:r>
        <w:rPr>
          <w:rFonts w:ascii="Times New Roman" w:hAnsi="Times New Roman" w:cs="Times New Roman"/>
          <w:sz w:val="24"/>
        </w:rPr>
        <w:t>Counter intuitively</w:t>
      </w:r>
      <w:r w:rsidRPr="007C0443">
        <w:rPr>
          <w:rFonts w:ascii="Times New Roman" w:hAnsi="Times New Roman" w:cs="Times New Roman"/>
          <w:sz w:val="24"/>
        </w:rPr>
        <w:t xml:space="preserve">, the </w:t>
      </w:r>
      <w:r>
        <w:rPr>
          <w:rFonts w:ascii="Times New Roman" w:hAnsi="Times New Roman" w:cs="Times New Roman"/>
          <w:sz w:val="24"/>
        </w:rPr>
        <w:t>QS</w:t>
      </w:r>
      <w:r w:rsidRPr="007C0443">
        <w:rPr>
          <w:rFonts w:ascii="Times New Roman" w:hAnsi="Times New Roman" w:cs="Times New Roman"/>
          <w:sz w:val="24"/>
        </w:rPr>
        <w:t xml:space="preserve"> and motility impaired mutants formed drastically thicker biofilms, suggesting when motility or </w:t>
      </w:r>
      <w:r>
        <w:rPr>
          <w:rFonts w:ascii="Times New Roman" w:hAnsi="Times New Roman" w:cs="Times New Roman"/>
          <w:sz w:val="24"/>
        </w:rPr>
        <w:t>QS</w:t>
      </w:r>
      <w:r w:rsidRPr="007C0443">
        <w:rPr>
          <w:rFonts w:ascii="Times New Roman" w:hAnsi="Times New Roman" w:cs="Times New Roman"/>
          <w:sz w:val="24"/>
        </w:rPr>
        <w:t xml:space="preserve"> is </w:t>
      </w:r>
      <w:proofErr w:type="gramStart"/>
      <w:r w:rsidRPr="007C0443">
        <w:rPr>
          <w:rFonts w:ascii="Times New Roman" w:hAnsi="Times New Roman" w:cs="Times New Roman"/>
          <w:sz w:val="24"/>
        </w:rPr>
        <w:t>retarded,</w:t>
      </w:r>
      <w:proofErr w:type="gramEnd"/>
      <w:r w:rsidRPr="007C0443">
        <w:rPr>
          <w:rFonts w:ascii="Times New Roman" w:hAnsi="Times New Roman" w:cs="Times New Roman"/>
          <w:sz w:val="24"/>
        </w:rPr>
        <w:t xml:space="preserve"> biofilm formation is induced </w:t>
      </w:r>
      <w:r>
        <w:rPr>
          <w:rFonts w:ascii="Times New Roman" w:hAnsi="Times New Roman" w:cs="Times New Roman"/>
          <w:noProof/>
          <w:sz w:val="24"/>
        </w:rPr>
        <w:t>(74)</w:t>
      </w:r>
      <w:r w:rsidRPr="007C0443">
        <w:rPr>
          <w:rFonts w:ascii="Times New Roman" w:hAnsi="Times New Roman" w:cs="Times New Roman"/>
          <w:sz w:val="24"/>
        </w:rPr>
        <w:t xml:space="preserve">.  </w:t>
      </w:r>
      <w:r>
        <w:rPr>
          <w:rFonts w:ascii="Times New Roman" w:hAnsi="Times New Roman" w:cs="Times New Roman"/>
          <w:sz w:val="24"/>
        </w:rPr>
        <w:t xml:space="preserve">This may also suggest that biofilm formation may not be directly controlled by QS, but that when quorum is met motility and biofilm dispersion is induced.  </w:t>
      </w:r>
      <w:r w:rsidRPr="007C0443">
        <w:rPr>
          <w:rFonts w:ascii="Times New Roman" w:hAnsi="Times New Roman" w:cs="Times New Roman"/>
          <w:sz w:val="24"/>
        </w:rPr>
        <w:t xml:space="preserve">A </w:t>
      </w:r>
      <w:r w:rsidRPr="007C0443">
        <w:rPr>
          <w:rFonts w:ascii="Times New Roman" w:hAnsi="Times New Roman" w:cs="Times New Roman"/>
          <w:sz w:val="24"/>
        </w:rPr>
        <w:lastRenderedPageBreak/>
        <w:t xml:space="preserve">similar phenotype has been seen in other roseobacters, and this trend may extend to the rest of the </w:t>
      </w:r>
      <w:r w:rsidRPr="007C0443">
        <w:rPr>
          <w:rFonts w:ascii="Times New Roman" w:hAnsi="Times New Roman" w:cs="Times New Roman"/>
          <w:i/>
          <w:sz w:val="24"/>
        </w:rPr>
        <w:t>Ruegeria</w:t>
      </w:r>
      <w:r w:rsidRPr="007C0443">
        <w:rPr>
          <w:rFonts w:ascii="Times New Roman" w:hAnsi="Times New Roman" w:cs="Times New Roman"/>
          <w:sz w:val="24"/>
        </w:rPr>
        <w:t>-</w:t>
      </w:r>
      <w:r w:rsidRPr="007C0443">
        <w:rPr>
          <w:rFonts w:ascii="Times New Roman" w:hAnsi="Times New Roman" w:cs="Times New Roman"/>
          <w:i/>
          <w:sz w:val="24"/>
        </w:rPr>
        <w:t>Phaeobacter</w:t>
      </w:r>
      <w:r w:rsidRPr="007C0443">
        <w:rPr>
          <w:rFonts w:ascii="Times New Roman" w:hAnsi="Times New Roman" w:cs="Times New Roman"/>
          <w:sz w:val="24"/>
        </w:rPr>
        <w:t xml:space="preserve"> subgroup </w:t>
      </w:r>
      <w:r>
        <w:rPr>
          <w:rFonts w:ascii="Times New Roman" w:hAnsi="Times New Roman" w:cs="Times New Roman"/>
          <w:sz w:val="24"/>
        </w:rPr>
        <w:t xml:space="preserve">and contribute to their dominance on surfaces </w:t>
      </w:r>
      <w:r>
        <w:rPr>
          <w:rFonts w:ascii="Times New Roman" w:hAnsi="Times New Roman" w:cs="Times New Roman"/>
          <w:noProof/>
          <w:sz w:val="24"/>
        </w:rPr>
        <w:t>(7, 15, 20)</w:t>
      </w:r>
      <w:r w:rsidRPr="007C0443">
        <w:rPr>
          <w:rFonts w:ascii="Times New Roman" w:hAnsi="Times New Roman" w:cs="Times New Roman"/>
          <w:sz w:val="24"/>
        </w:rPr>
        <w:t>.</w:t>
      </w:r>
    </w:p>
    <w:p w:rsidR="002C2B66" w:rsidRPr="007C0443" w:rsidRDefault="002C2B66" w:rsidP="002C2B66">
      <w:pPr>
        <w:pStyle w:val="NoSpacing"/>
        <w:tabs>
          <w:tab w:val="left" w:pos="8100"/>
        </w:tabs>
        <w:spacing w:line="480" w:lineRule="auto"/>
        <w:ind w:firstLine="720"/>
        <w:rPr>
          <w:rFonts w:ascii="Times New Roman" w:hAnsi="Times New Roman" w:cs="Times New Roman"/>
          <w:sz w:val="24"/>
        </w:rPr>
      </w:pPr>
      <w:r>
        <w:rPr>
          <w:rFonts w:ascii="Times New Roman" w:hAnsi="Times New Roman" w:cs="Times New Roman"/>
          <w:sz w:val="24"/>
        </w:rPr>
        <w:t xml:space="preserve">QS </w:t>
      </w:r>
      <w:proofErr w:type="gramStart"/>
      <w:r w:rsidRPr="007C0443">
        <w:rPr>
          <w:rFonts w:ascii="Times New Roman" w:hAnsi="Times New Roman" w:cs="Times New Roman"/>
          <w:sz w:val="24"/>
        </w:rPr>
        <w:t>in</w:t>
      </w:r>
      <w:proofErr w:type="gramEnd"/>
      <w:r w:rsidRPr="007C0443">
        <w:rPr>
          <w:rFonts w:ascii="Times New Roman" w:hAnsi="Times New Roman" w:cs="Times New Roman"/>
          <w:sz w:val="24"/>
        </w:rPr>
        <w:t xml:space="preserve"> roseobacters has also been closely tied to antimicrobial production.  Berger </w:t>
      </w:r>
      <w:r w:rsidRPr="007C0443">
        <w:rPr>
          <w:rFonts w:ascii="Times New Roman" w:hAnsi="Times New Roman" w:cs="Times New Roman"/>
          <w:i/>
          <w:sz w:val="24"/>
        </w:rPr>
        <w:t xml:space="preserve">et al. </w:t>
      </w:r>
      <w:r w:rsidRPr="007C0443">
        <w:rPr>
          <w:rFonts w:ascii="Times New Roman" w:hAnsi="Times New Roman" w:cs="Times New Roman"/>
          <w:sz w:val="24"/>
        </w:rPr>
        <w:t xml:space="preserve">showed that </w:t>
      </w:r>
      <w:r w:rsidRPr="007C0443">
        <w:rPr>
          <w:rFonts w:ascii="Times New Roman" w:hAnsi="Times New Roman" w:cs="Times New Roman"/>
          <w:i/>
          <w:sz w:val="24"/>
        </w:rPr>
        <w:t xml:space="preserve">Phaeobacter gallaeciensis </w:t>
      </w:r>
      <w:r w:rsidRPr="007C0443">
        <w:rPr>
          <w:rFonts w:ascii="Times New Roman" w:hAnsi="Times New Roman" w:cs="Times New Roman"/>
          <w:sz w:val="24"/>
        </w:rPr>
        <w:t>DSM17395 produces</w:t>
      </w:r>
      <w:r>
        <w:rPr>
          <w:rFonts w:ascii="Times New Roman" w:hAnsi="Times New Roman" w:cs="Times New Roman"/>
          <w:sz w:val="24"/>
        </w:rPr>
        <w:t xml:space="preserve"> </w:t>
      </w:r>
      <w:r w:rsidRPr="00DE019F">
        <w:rPr>
          <w:rFonts w:ascii="Times New Roman" w:hAnsi="Times New Roman" w:cs="Times New Roman"/>
          <w:i/>
          <w:sz w:val="24"/>
        </w:rPr>
        <w:t>N</w:t>
      </w:r>
      <w:r w:rsidRPr="00DE019F">
        <w:rPr>
          <w:rFonts w:ascii="Times New Roman" w:hAnsi="Times New Roman" w:cs="Times New Roman"/>
          <w:sz w:val="24"/>
        </w:rPr>
        <w:t>-3-hydroxydecanoylhomoserine lactone</w:t>
      </w:r>
      <w:r w:rsidRPr="007C0443">
        <w:rPr>
          <w:rFonts w:ascii="Times New Roman" w:hAnsi="Times New Roman" w:cs="Times New Roman"/>
          <w:sz w:val="24"/>
        </w:rPr>
        <w:t xml:space="preserve"> </w:t>
      </w:r>
      <w:r>
        <w:rPr>
          <w:rFonts w:ascii="Times New Roman" w:hAnsi="Times New Roman" w:cs="Times New Roman"/>
          <w:sz w:val="24"/>
        </w:rPr>
        <w:t>(</w:t>
      </w:r>
      <w:r w:rsidRPr="007C0443">
        <w:rPr>
          <w:rFonts w:ascii="Times New Roman" w:hAnsi="Times New Roman" w:cs="Times New Roman"/>
          <w:sz w:val="24"/>
        </w:rPr>
        <w:t>3OHC10-HSL</w:t>
      </w:r>
      <w:r>
        <w:rPr>
          <w:rFonts w:ascii="Times New Roman" w:hAnsi="Times New Roman" w:cs="Times New Roman"/>
          <w:sz w:val="24"/>
        </w:rPr>
        <w:t>)</w:t>
      </w:r>
      <w:r w:rsidRPr="007C0443">
        <w:rPr>
          <w:rFonts w:ascii="Times New Roman" w:hAnsi="Times New Roman" w:cs="Times New Roman"/>
          <w:sz w:val="24"/>
        </w:rPr>
        <w:t xml:space="preserve"> using the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homolog </w:t>
      </w:r>
      <w:proofErr w:type="spellStart"/>
      <w:r w:rsidRPr="007C0443">
        <w:rPr>
          <w:rFonts w:ascii="Times New Roman" w:hAnsi="Times New Roman" w:cs="Times New Roman"/>
          <w:sz w:val="24"/>
        </w:rPr>
        <w:t>PgaI</w:t>
      </w:r>
      <w:proofErr w:type="spellEnd"/>
      <w:r w:rsidRPr="007C0443">
        <w:rPr>
          <w:rFonts w:ascii="Times New Roman" w:hAnsi="Times New Roman" w:cs="Times New Roman"/>
          <w:sz w:val="24"/>
        </w:rPr>
        <w:t xml:space="preserve">.  </w:t>
      </w:r>
      <w:r>
        <w:rPr>
          <w:rFonts w:ascii="Times New Roman" w:hAnsi="Times New Roman" w:cs="Times New Roman"/>
          <w:sz w:val="24"/>
        </w:rPr>
        <w:t>I</w:t>
      </w:r>
      <w:r w:rsidRPr="007C0443">
        <w:rPr>
          <w:rFonts w:ascii="Times New Roman" w:hAnsi="Times New Roman" w:cs="Times New Roman"/>
          <w:sz w:val="24"/>
        </w:rPr>
        <w:t>ncreases in the concentration of 3OHC10-HSL</w:t>
      </w:r>
      <w:r>
        <w:rPr>
          <w:rFonts w:ascii="Times New Roman" w:hAnsi="Times New Roman" w:cs="Times New Roman"/>
          <w:sz w:val="24"/>
        </w:rPr>
        <w:t xml:space="preserve"> due to population density</w:t>
      </w:r>
      <w:r w:rsidRPr="007C0443">
        <w:rPr>
          <w:rFonts w:ascii="Times New Roman" w:hAnsi="Times New Roman" w:cs="Times New Roman"/>
          <w:sz w:val="24"/>
        </w:rPr>
        <w:t xml:space="preserve"> activated the adjacent regulator </w:t>
      </w:r>
      <w:proofErr w:type="spellStart"/>
      <w:r w:rsidRPr="007C0443">
        <w:rPr>
          <w:rFonts w:ascii="Times New Roman" w:hAnsi="Times New Roman" w:cs="Times New Roman"/>
          <w:sz w:val="24"/>
        </w:rPr>
        <w:t>PgaR</w:t>
      </w:r>
      <w:proofErr w:type="spellEnd"/>
      <w:r w:rsidRPr="007C0443">
        <w:rPr>
          <w:rFonts w:ascii="Times New Roman" w:hAnsi="Times New Roman" w:cs="Times New Roman"/>
          <w:sz w:val="24"/>
        </w:rPr>
        <w:t xml:space="preserve"> which led to the upregulation of a tropodithietic acid (TDA) biosynthetic operon </w:t>
      </w:r>
      <w:r w:rsidRPr="007C0443">
        <w:rPr>
          <w:rFonts w:ascii="Times New Roman" w:hAnsi="Times New Roman" w:cs="Times New Roman"/>
          <w:noProof/>
          <w:sz w:val="24"/>
        </w:rPr>
        <w:t>(3)</w:t>
      </w:r>
      <w:r w:rsidRPr="007C0443">
        <w:rPr>
          <w:rFonts w:ascii="Times New Roman" w:hAnsi="Times New Roman" w:cs="Times New Roman"/>
          <w:sz w:val="24"/>
        </w:rPr>
        <w:t xml:space="preserve">.  TDA has been shown to be a broad spectrum antimicrobial produced by multiple roseobacters </w:t>
      </w:r>
      <w:r>
        <w:rPr>
          <w:rFonts w:ascii="Times New Roman" w:hAnsi="Times New Roman" w:cs="Times New Roman"/>
          <w:noProof/>
          <w:sz w:val="24"/>
        </w:rPr>
        <w:t>(8, 53, 54)</w:t>
      </w:r>
      <w:r w:rsidRPr="007C0443">
        <w:rPr>
          <w:rFonts w:ascii="Times New Roman" w:hAnsi="Times New Roman" w:cs="Times New Roman"/>
          <w:sz w:val="24"/>
        </w:rPr>
        <w:t xml:space="preserve">.  TDA, therefore, is produced when there are high </w:t>
      </w:r>
      <w:r w:rsidRPr="007C0443">
        <w:rPr>
          <w:rFonts w:ascii="Times New Roman" w:hAnsi="Times New Roman" w:cs="Times New Roman"/>
          <w:i/>
          <w:sz w:val="24"/>
        </w:rPr>
        <w:t xml:space="preserve">P. gallaeciensis </w:t>
      </w:r>
      <w:r w:rsidRPr="007C0443">
        <w:rPr>
          <w:rFonts w:ascii="Times New Roman" w:hAnsi="Times New Roman" w:cs="Times New Roman"/>
          <w:sz w:val="24"/>
        </w:rPr>
        <w:t>densities, allowing for a higher TDA concentration and inhibiting the growth of competing organisms</w:t>
      </w:r>
      <w:r>
        <w:rPr>
          <w:rFonts w:ascii="Times New Roman" w:hAnsi="Times New Roman" w:cs="Times New Roman"/>
          <w:sz w:val="24"/>
        </w:rPr>
        <w:t xml:space="preserve"> </w:t>
      </w:r>
      <w:r>
        <w:rPr>
          <w:rFonts w:ascii="Times New Roman" w:hAnsi="Times New Roman" w:cs="Times New Roman"/>
          <w:noProof/>
          <w:sz w:val="24"/>
        </w:rPr>
        <w:t>(53)</w:t>
      </w:r>
      <w:r w:rsidRPr="007C0443">
        <w:rPr>
          <w:rFonts w:ascii="Times New Roman" w:hAnsi="Times New Roman" w:cs="Times New Roman"/>
          <w:sz w:val="24"/>
        </w:rPr>
        <w:t xml:space="preserve">.  Interestingly, in a </w:t>
      </w:r>
      <w:r w:rsidRPr="00371D02">
        <w:rPr>
          <w:rFonts w:ascii="Symbol" w:hAnsi="Symbol" w:cs="Times New Roman"/>
          <w:sz w:val="24"/>
        </w:rPr>
        <w:t></w:t>
      </w:r>
      <w:proofErr w:type="spellStart"/>
      <w:r w:rsidRPr="007C0443">
        <w:rPr>
          <w:rFonts w:ascii="Times New Roman" w:hAnsi="Times New Roman" w:cs="Times New Roman"/>
          <w:i/>
          <w:sz w:val="24"/>
        </w:rPr>
        <w:t>pgaI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mutant background, where no AHLs were produced, exogenous TDA could also upregulate the TDA biosynthesis machinery, suggesting that TDA may be an autoinducer as well as an antimicrobial </w:t>
      </w:r>
      <w:r w:rsidRPr="007C0443">
        <w:rPr>
          <w:rFonts w:ascii="Times New Roman" w:hAnsi="Times New Roman" w:cs="Times New Roman"/>
          <w:noProof/>
          <w:sz w:val="24"/>
        </w:rPr>
        <w:t>(3)</w:t>
      </w:r>
      <w:r w:rsidRPr="007C0443">
        <w:rPr>
          <w:rFonts w:ascii="Times New Roman" w:hAnsi="Times New Roman" w:cs="Times New Roman"/>
          <w:sz w:val="24"/>
        </w:rPr>
        <w:t xml:space="preserve">.  </w:t>
      </w:r>
      <w:r>
        <w:rPr>
          <w:rFonts w:ascii="Times New Roman" w:hAnsi="Times New Roman" w:cs="Times New Roman"/>
          <w:sz w:val="24"/>
        </w:rPr>
        <w:t>I</w:t>
      </w:r>
      <w:r w:rsidRPr="007C0443">
        <w:rPr>
          <w:rFonts w:ascii="Times New Roman" w:hAnsi="Times New Roman" w:cs="Times New Roman"/>
          <w:sz w:val="24"/>
        </w:rPr>
        <w:t xml:space="preserve">n the TDA-producing roseobacter </w:t>
      </w:r>
      <w:r w:rsidRPr="007C0443">
        <w:rPr>
          <w:rFonts w:ascii="Times New Roman" w:hAnsi="Times New Roman" w:cs="Times New Roman"/>
          <w:i/>
          <w:sz w:val="24"/>
        </w:rPr>
        <w:t xml:space="preserve">Ruegeria </w:t>
      </w:r>
      <w:r w:rsidRPr="007C0443">
        <w:rPr>
          <w:rFonts w:ascii="Times New Roman" w:hAnsi="Times New Roman" w:cs="Times New Roman"/>
          <w:sz w:val="24"/>
        </w:rPr>
        <w:t xml:space="preserve">sp. TM1040, </w:t>
      </w:r>
      <w:proofErr w:type="gramStart"/>
      <w:r w:rsidRPr="007C0443">
        <w:rPr>
          <w:rFonts w:ascii="Times New Roman" w:hAnsi="Times New Roman" w:cs="Times New Roman"/>
          <w:sz w:val="24"/>
        </w:rPr>
        <w:t xml:space="preserve">which lacks any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homologs and does not produce AHLs, exogenous TDA</w:t>
      </w:r>
      <w:r w:rsidR="00FD6020">
        <w:rPr>
          <w:rFonts w:ascii="Times New Roman" w:hAnsi="Times New Roman" w:cs="Times New Roman"/>
          <w:sz w:val="24"/>
        </w:rPr>
        <w:t xml:space="preserve"> also</w:t>
      </w:r>
      <w:r w:rsidRPr="007C0443">
        <w:rPr>
          <w:rFonts w:ascii="Times New Roman" w:hAnsi="Times New Roman" w:cs="Times New Roman"/>
          <w:sz w:val="24"/>
        </w:rPr>
        <w:t xml:space="preserve"> upregulates the TDA biosynthesis machinery and induces its production </w:t>
      </w:r>
      <w:r>
        <w:rPr>
          <w:rFonts w:ascii="Times New Roman" w:hAnsi="Times New Roman" w:cs="Times New Roman"/>
          <w:noProof/>
          <w:sz w:val="24"/>
        </w:rPr>
        <w:t>(29)</w:t>
      </w:r>
      <w:r w:rsidRPr="007C0443">
        <w:rPr>
          <w:rFonts w:ascii="Times New Roman" w:hAnsi="Times New Roman" w:cs="Times New Roman"/>
          <w:sz w:val="24"/>
        </w:rPr>
        <w:t>.</w:t>
      </w:r>
      <w:proofErr w:type="gramEnd"/>
      <w:r w:rsidRPr="007C0443">
        <w:rPr>
          <w:rFonts w:ascii="Times New Roman" w:hAnsi="Times New Roman" w:cs="Times New Roman"/>
          <w:sz w:val="24"/>
        </w:rPr>
        <w:t xml:space="preserve">  </w:t>
      </w:r>
      <w:r>
        <w:rPr>
          <w:rFonts w:ascii="Times New Roman" w:hAnsi="Times New Roman" w:cs="Times New Roman"/>
          <w:sz w:val="24"/>
        </w:rPr>
        <w:t>This opens the possibility that roseobacters may use</w:t>
      </w:r>
      <w:r w:rsidRPr="007C0443">
        <w:rPr>
          <w:rFonts w:ascii="Times New Roman" w:hAnsi="Times New Roman" w:cs="Times New Roman"/>
          <w:sz w:val="24"/>
        </w:rPr>
        <w:t xml:space="preserve"> novel autoinducer</w:t>
      </w:r>
      <w:r>
        <w:rPr>
          <w:rFonts w:ascii="Times New Roman" w:hAnsi="Times New Roman" w:cs="Times New Roman"/>
          <w:sz w:val="24"/>
        </w:rPr>
        <w:t>s in tandem with AHL-based QS systems.</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Similar to </w:t>
      </w:r>
      <w:r w:rsidRPr="007C0443">
        <w:rPr>
          <w:rFonts w:ascii="Times New Roman" w:hAnsi="Times New Roman" w:cs="Times New Roman"/>
          <w:i/>
          <w:sz w:val="24"/>
        </w:rPr>
        <w:t>P. gallaeciensis</w:t>
      </w:r>
      <w:r w:rsidRPr="007C0443">
        <w:rPr>
          <w:rFonts w:ascii="Times New Roman" w:hAnsi="Times New Roman" w:cs="Times New Roman"/>
          <w:sz w:val="24"/>
        </w:rPr>
        <w:t xml:space="preserve">, in </w:t>
      </w:r>
      <w:r w:rsidRPr="007C0443">
        <w:rPr>
          <w:rFonts w:ascii="Times New Roman" w:hAnsi="Times New Roman" w:cs="Times New Roman"/>
          <w:i/>
          <w:sz w:val="24"/>
        </w:rPr>
        <w:t xml:space="preserve">Phaeobacter </w:t>
      </w:r>
      <w:r w:rsidRPr="007C0443">
        <w:rPr>
          <w:rFonts w:ascii="Times New Roman" w:hAnsi="Times New Roman" w:cs="Times New Roman"/>
          <w:sz w:val="24"/>
        </w:rPr>
        <w:t>sp. strain Y4I, the production of the antimicrobial compound indigoidine has been shown to be connected to cellular density, as well as surface colonization.  Transposon insertions in genes in each of two</w:t>
      </w:r>
      <w:r>
        <w:rPr>
          <w:rFonts w:ascii="Times New Roman" w:hAnsi="Times New Roman" w:cs="Times New Roman"/>
          <w:sz w:val="24"/>
        </w:rPr>
        <w:t xml:space="preserve"> separate</w:t>
      </w:r>
      <w:r w:rsidRPr="007C0443">
        <w:rPr>
          <w:rFonts w:ascii="Times New Roman" w:hAnsi="Times New Roman" w:cs="Times New Roman"/>
          <w:sz w:val="24"/>
        </w:rPr>
        <w:t xml:space="preserve"> </w:t>
      </w:r>
      <w:proofErr w:type="spellStart"/>
      <w:r w:rsidRPr="007C0443">
        <w:rPr>
          <w:rFonts w:ascii="Times New Roman" w:hAnsi="Times New Roman" w:cs="Times New Roman"/>
          <w:i/>
          <w:sz w:val="24"/>
        </w:rPr>
        <w:t>luxRI</w:t>
      </w:r>
      <w:proofErr w:type="spellEnd"/>
      <w:r w:rsidRPr="007C0443">
        <w:rPr>
          <w:rFonts w:ascii="Times New Roman" w:hAnsi="Times New Roman" w:cs="Times New Roman"/>
          <w:sz w:val="24"/>
        </w:rPr>
        <w:t xml:space="preserve">-like systems led to an inability of </w:t>
      </w:r>
      <w:r>
        <w:rPr>
          <w:rFonts w:ascii="Times New Roman" w:hAnsi="Times New Roman" w:cs="Times New Roman"/>
          <w:sz w:val="24"/>
        </w:rPr>
        <w:t xml:space="preserve">the Y4I mutants </w:t>
      </w:r>
      <w:r w:rsidRPr="007C0443">
        <w:rPr>
          <w:rFonts w:ascii="Times New Roman" w:hAnsi="Times New Roman" w:cs="Times New Roman"/>
          <w:sz w:val="24"/>
        </w:rPr>
        <w:t xml:space="preserve">to </w:t>
      </w:r>
      <w:r>
        <w:rPr>
          <w:rFonts w:ascii="Times New Roman" w:hAnsi="Times New Roman" w:cs="Times New Roman"/>
          <w:sz w:val="24"/>
        </w:rPr>
        <w:t xml:space="preserve">produce indigoidine or </w:t>
      </w:r>
      <w:r w:rsidRPr="007C0443">
        <w:rPr>
          <w:rFonts w:ascii="Times New Roman" w:hAnsi="Times New Roman" w:cs="Times New Roman"/>
          <w:sz w:val="24"/>
        </w:rPr>
        <w:t xml:space="preserve">inhibit the growth of </w:t>
      </w:r>
      <w:r w:rsidRPr="007C0443">
        <w:rPr>
          <w:rFonts w:ascii="Times New Roman" w:hAnsi="Times New Roman" w:cs="Times New Roman"/>
          <w:i/>
          <w:sz w:val="24"/>
        </w:rPr>
        <w:t>V. fischeri</w:t>
      </w:r>
      <w:r>
        <w:rPr>
          <w:rFonts w:ascii="Times New Roman" w:hAnsi="Times New Roman" w:cs="Times New Roman"/>
          <w:sz w:val="24"/>
        </w:rPr>
        <w:t>, suggesting quorum must be met in both systems to lead to the phenotype</w:t>
      </w:r>
      <w:r w:rsidRPr="007C0443">
        <w:rPr>
          <w:rFonts w:ascii="Times New Roman" w:hAnsi="Times New Roman" w:cs="Times New Roman"/>
          <w:sz w:val="24"/>
        </w:rPr>
        <w:t xml:space="preserve"> </w:t>
      </w:r>
      <w:r>
        <w:rPr>
          <w:rFonts w:ascii="Times New Roman" w:hAnsi="Times New Roman" w:cs="Times New Roman"/>
          <w:noProof/>
          <w:sz w:val="24"/>
        </w:rPr>
        <w:t>(15)</w:t>
      </w:r>
      <w:r w:rsidRPr="007C0443">
        <w:rPr>
          <w:rFonts w:ascii="Times New Roman" w:hAnsi="Times New Roman" w:cs="Times New Roman"/>
          <w:sz w:val="24"/>
        </w:rPr>
        <w:t xml:space="preserve">. </w:t>
      </w:r>
      <w:r>
        <w:rPr>
          <w:rFonts w:ascii="Times New Roman" w:hAnsi="Times New Roman" w:cs="Times New Roman"/>
          <w:sz w:val="24"/>
        </w:rPr>
        <w:t xml:space="preserve"> The presence of multiple QS systems in the genomes and the antagonistic effects of many </w:t>
      </w:r>
      <w:r>
        <w:rPr>
          <w:rFonts w:ascii="Times New Roman" w:hAnsi="Times New Roman" w:cs="Times New Roman"/>
          <w:sz w:val="24"/>
        </w:rPr>
        <w:lastRenderedPageBreak/>
        <w:t>roseobacters suggest that this multi-layered control may be used to reserve antimicrobial biosynthesis to only when it would be most beneficial to the fitness of the group.</w:t>
      </w:r>
    </w:p>
    <w:p w:rsidR="002C2B66" w:rsidRPr="007C0443" w:rsidRDefault="002C2B66" w:rsidP="002C2B66">
      <w:pPr>
        <w:pStyle w:val="NoSpacing"/>
        <w:numPr>
          <w:ilvl w:val="0"/>
          <w:numId w:val="8"/>
        </w:numPr>
        <w:spacing w:line="480" w:lineRule="auto"/>
        <w:ind w:left="720"/>
        <w:rPr>
          <w:rFonts w:ascii="Times New Roman" w:hAnsi="Times New Roman" w:cs="Times New Roman"/>
          <w:b/>
          <w:sz w:val="24"/>
        </w:rPr>
      </w:pPr>
      <w:r w:rsidRPr="007C0443">
        <w:rPr>
          <w:rFonts w:ascii="Times New Roman" w:hAnsi="Times New Roman" w:cs="Times New Roman"/>
          <w:b/>
          <w:sz w:val="24"/>
        </w:rPr>
        <w:t>Quorum Sensing Gene Homology and Topography</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Not surprising due to the close evolutionary relatedness between members of the </w:t>
      </w:r>
      <w:r w:rsidRPr="007C0443">
        <w:rPr>
          <w:rFonts w:ascii="Times New Roman" w:hAnsi="Times New Roman" w:cs="Times New Roman"/>
          <w:i/>
          <w:sz w:val="24"/>
        </w:rPr>
        <w:t xml:space="preserve">Roseobacter </w:t>
      </w:r>
      <w:r w:rsidRPr="007C0443">
        <w:rPr>
          <w:rFonts w:ascii="Times New Roman" w:hAnsi="Times New Roman" w:cs="Times New Roman"/>
          <w:sz w:val="24"/>
        </w:rPr>
        <w:t xml:space="preserve">clade, many of the </w:t>
      </w:r>
      <w:proofErr w:type="spellStart"/>
      <w:r w:rsidRPr="007C0443">
        <w:rPr>
          <w:rFonts w:ascii="Times New Roman" w:hAnsi="Times New Roman" w:cs="Times New Roman"/>
          <w:sz w:val="24"/>
        </w:rPr>
        <w:t>LuxI</w:t>
      </w:r>
      <w:proofErr w:type="spellEnd"/>
      <w:r>
        <w:rPr>
          <w:rFonts w:ascii="Times New Roman" w:hAnsi="Times New Roman" w:cs="Times New Roman"/>
          <w:sz w:val="24"/>
        </w:rPr>
        <w:t>-</w:t>
      </w:r>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-like protein sequences found in roseobacter</w:t>
      </w:r>
      <w:r>
        <w:rPr>
          <w:rFonts w:ascii="Times New Roman" w:hAnsi="Times New Roman" w:cs="Times New Roman"/>
          <w:sz w:val="24"/>
        </w:rPr>
        <w:t>s</w:t>
      </w:r>
      <w:r w:rsidRPr="007C0443">
        <w:rPr>
          <w:rFonts w:ascii="Times New Roman" w:hAnsi="Times New Roman" w:cs="Times New Roman"/>
          <w:sz w:val="24"/>
        </w:rPr>
        <w:t xml:space="preserve"> share common lineages </w:t>
      </w:r>
      <w:r>
        <w:rPr>
          <w:rFonts w:ascii="Times New Roman" w:hAnsi="Times New Roman" w:cs="Times New Roman"/>
          <w:sz w:val="24"/>
        </w:rPr>
        <w:t>and</w:t>
      </w:r>
      <w:r w:rsidRPr="007C0443">
        <w:rPr>
          <w:rFonts w:ascii="Times New Roman" w:hAnsi="Times New Roman" w:cs="Times New Roman"/>
          <w:sz w:val="24"/>
        </w:rPr>
        <w:t xml:space="preserve"> can be grouped together based on homology (Figures 1 and 2).  </w:t>
      </w:r>
      <w:r>
        <w:rPr>
          <w:rFonts w:ascii="Times New Roman" w:hAnsi="Times New Roman" w:cs="Times New Roman"/>
          <w:sz w:val="24"/>
        </w:rPr>
        <w:t>U</w:t>
      </w:r>
      <w:r w:rsidRPr="007C0443">
        <w:rPr>
          <w:rFonts w:ascii="Times New Roman" w:hAnsi="Times New Roman" w:cs="Times New Roman"/>
          <w:sz w:val="24"/>
        </w:rPr>
        <w:t xml:space="preserve">sing phylogenetic trees, we can show that there are six different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-like (R</w:t>
      </w:r>
      <w:r w:rsidRPr="00371D02">
        <w:rPr>
          <w:rFonts w:ascii="Symbol" w:hAnsi="Symbol" w:cs="Times New Roman"/>
          <w:sz w:val="24"/>
          <w:vertAlign w:val="subscript"/>
        </w:rPr>
        <w:t></w:t>
      </w:r>
      <w:r w:rsidRPr="007C0443">
        <w:rPr>
          <w:rFonts w:ascii="Times New Roman" w:hAnsi="Times New Roman" w:cs="Times New Roman"/>
          <w:sz w:val="24"/>
        </w:rPr>
        <w:t>, R</w:t>
      </w:r>
      <w:r w:rsidRPr="00371D02">
        <w:rPr>
          <w:rFonts w:ascii="Symbol" w:hAnsi="Symbol" w:cs="Times New Roman"/>
          <w:sz w:val="24"/>
          <w:vertAlign w:val="subscript"/>
        </w:rPr>
        <w:t></w:t>
      </w:r>
      <w:r w:rsidRPr="007C0443">
        <w:rPr>
          <w:rFonts w:ascii="Times New Roman" w:hAnsi="Times New Roman" w:cs="Times New Roman"/>
          <w:sz w:val="24"/>
        </w:rPr>
        <w:t>, R</w:t>
      </w:r>
      <w:r w:rsidRPr="00371D02">
        <w:rPr>
          <w:rFonts w:ascii="Symbol" w:hAnsi="Symbol" w:cs="Times New Roman"/>
          <w:sz w:val="24"/>
          <w:vertAlign w:val="subscript"/>
        </w:rPr>
        <w:t></w:t>
      </w:r>
      <w:r w:rsidRPr="007C0443">
        <w:rPr>
          <w:rFonts w:ascii="Times New Roman" w:hAnsi="Times New Roman" w:cs="Times New Roman"/>
          <w:sz w:val="24"/>
        </w:rPr>
        <w:t>, R</w:t>
      </w:r>
      <w:r w:rsidRPr="00371D02">
        <w:rPr>
          <w:rFonts w:ascii="Symbol" w:hAnsi="Symbol" w:cs="Times New Roman"/>
          <w:sz w:val="24"/>
          <w:vertAlign w:val="subscript"/>
        </w:rPr>
        <w:t></w:t>
      </w:r>
      <w:r w:rsidRPr="007C0443">
        <w:rPr>
          <w:rFonts w:ascii="Times New Roman" w:hAnsi="Times New Roman" w:cs="Times New Roman"/>
          <w:sz w:val="24"/>
        </w:rPr>
        <w:t>, R</w:t>
      </w:r>
      <w:r w:rsidRPr="00371D02">
        <w:rPr>
          <w:rFonts w:ascii="Symbol" w:hAnsi="Symbol" w:cs="Times New Roman"/>
          <w:sz w:val="24"/>
          <w:vertAlign w:val="subscript"/>
        </w:rPr>
        <w:t></w:t>
      </w:r>
      <w:r w:rsidRPr="007C0443">
        <w:rPr>
          <w:rFonts w:ascii="Times New Roman" w:hAnsi="Times New Roman" w:cs="Times New Roman"/>
          <w:sz w:val="24"/>
        </w:rPr>
        <w:t>, and R</w:t>
      </w:r>
      <w:r w:rsidRPr="00371D02">
        <w:rPr>
          <w:rFonts w:ascii="Symbol" w:hAnsi="Symbol" w:cs="Times New Roman"/>
          <w:sz w:val="24"/>
          <w:vertAlign w:val="subscript"/>
        </w:rPr>
        <w:t></w:t>
      </w:r>
      <w:r w:rsidRPr="007C0443">
        <w:rPr>
          <w:rFonts w:ascii="Times New Roman" w:hAnsi="Times New Roman" w:cs="Times New Roman"/>
          <w:sz w:val="24"/>
        </w:rPr>
        <w:t xml:space="preserve">) and four different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-like homologous proteins (I</w:t>
      </w:r>
      <w:r w:rsidRPr="00371D02">
        <w:rPr>
          <w:rFonts w:ascii="Symbol" w:hAnsi="Symbol" w:cs="Times New Roman"/>
          <w:sz w:val="24"/>
          <w:vertAlign w:val="subscript"/>
        </w:rPr>
        <w:t></w:t>
      </w:r>
      <w:r w:rsidRPr="007C0443">
        <w:rPr>
          <w:rFonts w:ascii="Times New Roman" w:hAnsi="Times New Roman" w:cs="Times New Roman"/>
          <w:sz w:val="24"/>
        </w:rPr>
        <w:t>, I</w:t>
      </w:r>
      <w:r w:rsidRPr="00371D02">
        <w:rPr>
          <w:rFonts w:ascii="Symbol" w:hAnsi="Symbol" w:cs="Times New Roman"/>
          <w:sz w:val="24"/>
          <w:vertAlign w:val="subscript"/>
        </w:rPr>
        <w:t></w:t>
      </w:r>
      <w:r w:rsidRPr="007C0443">
        <w:rPr>
          <w:rFonts w:ascii="Times New Roman" w:hAnsi="Times New Roman" w:cs="Times New Roman"/>
          <w:sz w:val="24"/>
        </w:rPr>
        <w:t>, I</w:t>
      </w:r>
      <w:r w:rsidRPr="00371D02">
        <w:rPr>
          <w:rFonts w:ascii="Symbol" w:hAnsi="Symbol" w:cs="Times New Roman"/>
          <w:sz w:val="24"/>
          <w:vertAlign w:val="subscript"/>
        </w:rPr>
        <w:t></w:t>
      </w:r>
      <w:r w:rsidRPr="007C0443">
        <w:rPr>
          <w:rFonts w:ascii="Times New Roman" w:hAnsi="Times New Roman" w:cs="Times New Roman"/>
          <w:sz w:val="24"/>
        </w:rPr>
        <w:t>, and I</w:t>
      </w:r>
      <w:r w:rsidRPr="00371D02">
        <w:rPr>
          <w:rFonts w:ascii="Symbol" w:hAnsi="Symbol" w:cs="Times New Roman"/>
          <w:sz w:val="24"/>
          <w:vertAlign w:val="subscript"/>
        </w:rPr>
        <w:t></w:t>
      </w:r>
      <w:r w:rsidRPr="007C0443">
        <w:rPr>
          <w:rFonts w:ascii="Times New Roman" w:hAnsi="Times New Roman" w:cs="Times New Roman"/>
          <w:sz w:val="24"/>
        </w:rPr>
        <w:t xml:space="preserve">) that are found in </w:t>
      </w:r>
      <w:r>
        <w:rPr>
          <w:rFonts w:ascii="Times New Roman" w:hAnsi="Times New Roman" w:cs="Times New Roman"/>
          <w:sz w:val="24"/>
        </w:rPr>
        <w:t xml:space="preserve">the majority of </w:t>
      </w:r>
      <w:r w:rsidRPr="007C0443">
        <w:rPr>
          <w:rFonts w:ascii="Times New Roman" w:hAnsi="Times New Roman" w:cs="Times New Roman"/>
          <w:sz w:val="24"/>
        </w:rPr>
        <w:t xml:space="preserve">the sequenced </w:t>
      </w:r>
      <w:r>
        <w:rPr>
          <w:rFonts w:ascii="Times New Roman" w:hAnsi="Times New Roman" w:cs="Times New Roman"/>
          <w:sz w:val="24"/>
        </w:rPr>
        <w:t xml:space="preserve">roseobacters.  </w:t>
      </w:r>
      <w:r w:rsidRPr="007C0443">
        <w:rPr>
          <w:rFonts w:ascii="Times New Roman" w:hAnsi="Times New Roman" w:cs="Times New Roman"/>
          <w:sz w:val="24"/>
        </w:rPr>
        <w:t xml:space="preserve">Beyond the sequence conservation of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the genomes </w:t>
      </w:r>
      <w:r>
        <w:rPr>
          <w:rFonts w:ascii="Times New Roman" w:hAnsi="Times New Roman" w:cs="Times New Roman"/>
          <w:sz w:val="24"/>
        </w:rPr>
        <w:t xml:space="preserve">also </w:t>
      </w:r>
      <w:r w:rsidRPr="007C0443">
        <w:rPr>
          <w:rFonts w:ascii="Times New Roman" w:hAnsi="Times New Roman" w:cs="Times New Roman"/>
          <w:sz w:val="24"/>
        </w:rPr>
        <w:t xml:space="preserve">show multiple conserved </w:t>
      </w:r>
      <w:r>
        <w:rPr>
          <w:rFonts w:ascii="Times New Roman" w:hAnsi="Times New Roman" w:cs="Times New Roman"/>
          <w:sz w:val="24"/>
        </w:rPr>
        <w:t>QS</w:t>
      </w:r>
      <w:r w:rsidRPr="007C0443">
        <w:rPr>
          <w:rFonts w:ascii="Times New Roman" w:hAnsi="Times New Roman" w:cs="Times New Roman"/>
          <w:sz w:val="24"/>
        </w:rPr>
        <w:t xml:space="preserve"> operon topographies that can allow for further grouping and classification.  All variations in operon topography in sequenced roseobacters have been identified and classified into groups and subgroups in Figures 3 and Table 1, including both conserved and unique topographies.  </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The most conserved gene topographies are the A and B groups, of which 28 different roseobacter genomes contain </w:t>
      </w:r>
      <w:r>
        <w:rPr>
          <w:rFonts w:ascii="Times New Roman" w:hAnsi="Times New Roman" w:cs="Times New Roman"/>
          <w:sz w:val="24"/>
        </w:rPr>
        <w:t>one of the</w:t>
      </w:r>
      <w:r w:rsidRPr="007C0443">
        <w:rPr>
          <w:rFonts w:ascii="Times New Roman" w:hAnsi="Times New Roman" w:cs="Times New Roman"/>
          <w:sz w:val="24"/>
        </w:rPr>
        <w:t xml:space="preserve"> orientation</w:t>
      </w:r>
      <w:r>
        <w:rPr>
          <w:rFonts w:ascii="Times New Roman" w:hAnsi="Times New Roman" w:cs="Times New Roman"/>
          <w:sz w:val="24"/>
        </w:rPr>
        <w:t>s</w:t>
      </w:r>
      <w:r w:rsidRPr="007C0443">
        <w:rPr>
          <w:rFonts w:ascii="Times New Roman" w:hAnsi="Times New Roman" w:cs="Times New Roman"/>
          <w:sz w:val="24"/>
        </w:rPr>
        <w:t xml:space="preserve">, and three genomes contain both.  Genomes that contain the A topography have highly homologous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sequences and share a Trigger Factor (TF) encoding gene directly upstream from </w:t>
      </w:r>
      <w:proofErr w:type="spellStart"/>
      <w:r w:rsidRPr="007C0443">
        <w:rPr>
          <w:rFonts w:ascii="Times New Roman" w:hAnsi="Times New Roman" w:cs="Times New Roman"/>
          <w:i/>
          <w:sz w:val="24"/>
        </w:rPr>
        <w:t>luxRI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(Figures 1, 2, and 3).  The similarity of the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proteins suggest the operon found in these different organisms shares a common ancestor (Figures 1 and 2).  The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of the A topography have been dubbed I</w:t>
      </w:r>
      <w:r w:rsidRPr="00371D02">
        <w:rPr>
          <w:rFonts w:ascii="Symbol" w:hAnsi="Symbol" w:cs="Times New Roman"/>
          <w:sz w:val="24"/>
          <w:vertAlign w:val="subscript"/>
        </w:rPr>
        <w:t></w:t>
      </w:r>
      <w:r w:rsidRPr="007C0443">
        <w:rPr>
          <w:rFonts w:ascii="Times New Roman" w:hAnsi="Times New Roman" w:cs="Times New Roman"/>
          <w:sz w:val="24"/>
        </w:rPr>
        <w:t xml:space="preserve"> and R</w:t>
      </w:r>
      <w:r w:rsidRPr="00371D02">
        <w:rPr>
          <w:rFonts w:ascii="Symbol" w:hAnsi="Symbol" w:cs="Times New Roman"/>
          <w:sz w:val="24"/>
          <w:vertAlign w:val="subscript"/>
        </w:rPr>
        <w:t></w:t>
      </w:r>
      <w:r w:rsidRPr="007C0443">
        <w:rPr>
          <w:rFonts w:ascii="Times New Roman" w:hAnsi="Times New Roman" w:cs="Times New Roman"/>
          <w:sz w:val="24"/>
        </w:rPr>
        <w:t xml:space="preserve">, respectively (Figure 3).  The location of this TF is conserved in seven genomes.  In </w:t>
      </w:r>
      <w:r w:rsidRPr="007C0443">
        <w:rPr>
          <w:rFonts w:ascii="Times New Roman" w:hAnsi="Times New Roman" w:cs="Times New Roman"/>
          <w:i/>
          <w:sz w:val="24"/>
        </w:rPr>
        <w:t>V</w:t>
      </w:r>
      <w:r>
        <w:rPr>
          <w:rFonts w:ascii="Times New Roman" w:hAnsi="Times New Roman" w:cs="Times New Roman"/>
          <w:i/>
          <w:sz w:val="24"/>
        </w:rPr>
        <w:t>ibrio</w:t>
      </w:r>
      <w:r w:rsidRPr="007C0443">
        <w:rPr>
          <w:rFonts w:ascii="Times New Roman" w:hAnsi="Times New Roman" w:cs="Times New Roman"/>
          <w:i/>
          <w:sz w:val="24"/>
        </w:rPr>
        <w:t xml:space="preserve"> cholera </w:t>
      </w:r>
      <w:r w:rsidRPr="007C0443">
        <w:rPr>
          <w:rFonts w:ascii="Times New Roman" w:hAnsi="Times New Roman" w:cs="Times New Roman"/>
          <w:sz w:val="24"/>
        </w:rPr>
        <w:t xml:space="preserve">TFs play a role in the folding and secretion of newly translated proteins, and, though its function is unknown in roseobacters, it may have a similar role for proteins that are under the control of </w:t>
      </w:r>
      <w:r>
        <w:rPr>
          <w:rFonts w:ascii="Times New Roman" w:hAnsi="Times New Roman" w:cs="Times New Roman"/>
          <w:sz w:val="24"/>
        </w:rPr>
        <w:t>QS</w:t>
      </w:r>
      <w:r w:rsidRPr="007C0443">
        <w:rPr>
          <w:rFonts w:ascii="Times New Roman" w:hAnsi="Times New Roman" w:cs="Times New Roman"/>
          <w:sz w:val="24"/>
        </w:rPr>
        <w:t xml:space="preserve"> </w:t>
      </w:r>
      <w:r>
        <w:rPr>
          <w:rFonts w:ascii="Times New Roman" w:hAnsi="Times New Roman" w:cs="Times New Roman"/>
          <w:noProof/>
          <w:sz w:val="24"/>
        </w:rPr>
        <w:t>(43)</w:t>
      </w:r>
      <w:r w:rsidRPr="007C0443">
        <w:rPr>
          <w:rFonts w:ascii="Times New Roman" w:hAnsi="Times New Roman" w:cs="Times New Roman"/>
          <w:sz w:val="24"/>
        </w:rPr>
        <w:t xml:space="preserve">.  </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lastRenderedPageBreak/>
        <w:t xml:space="preserve">The B topography is the most highly conserved and is found in four variations in 24 genomes (Table 1).  Like the A topography, the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protein sequences are homologous </w:t>
      </w:r>
      <w:r>
        <w:rPr>
          <w:rFonts w:ascii="Times New Roman" w:hAnsi="Times New Roman" w:cs="Times New Roman"/>
          <w:sz w:val="24"/>
        </w:rPr>
        <w:t>between</w:t>
      </w:r>
      <w:r w:rsidRPr="007C0443">
        <w:rPr>
          <w:rFonts w:ascii="Times New Roman" w:hAnsi="Times New Roman" w:cs="Times New Roman"/>
          <w:sz w:val="24"/>
        </w:rPr>
        <w:t xml:space="preserve"> the organisms that contain the B topography and may share a common ancestor (Figures 1 and 2).  The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of the B topography have been labeled I</w:t>
      </w:r>
      <w:r w:rsidRPr="00371D02">
        <w:rPr>
          <w:rFonts w:ascii="Symbol" w:hAnsi="Symbol" w:cs="Times New Roman"/>
          <w:sz w:val="24"/>
          <w:vertAlign w:val="subscript"/>
        </w:rPr>
        <w:t></w:t>
      </w:r>
      <w:r w:rsidRPr="007C0443">
        <w:rPr>
          <w:rFonts w:ascii="Times New Roman" w:hAnsi="Times New Roman" w:cs="Times New Roman"/>
          <w:sz w:val="24"/>
        </w:rPr>
        <w:t xml:space="preserve"> and R</w:t>
      </w:r>
      <w:r w:rsidRPr="00371D02">
        <w:rPr>
          <w:rFonts w:ascii="Symbol" w:hAnsi="Symbol" w:cs="Times New Roman"/>
          <w:sz w:val="24"/>
          <w:vertAlign w:val="subscript"/>
        </w:rPr>
        <w:t></w:t>
      </w:r>
      <w:r w:rsidRPr="007C0443">
        <w:rPr>
          <w:rFonts w:ascii="Times New Roman" w:hAnsi="Times New Roman" w:cs="Times New Roman"/>
          <w:sz w:val="24"/>
        </w:rPr>
        <w:t xml:space="preserve">, respectively (Figure 3).  The conserved regions of the B topography include a </w:t>
      </w:r>
      <w:r>
        <w:rPr>
          <w:rFonts w:ascii="Times New Roman" w:hAnsi="Times New Roman" w:cs="Times New Roman"/>
          <w:sz w:val="24"/>
        </w:rPr>
        <w:t xml:space="preserve">gene encoding a </w:t>
      </w:r>
      <w:proofErr w:type="spellStart"/>
      <w:r w:rsidRPr="007C0443">
        <w:rPr>
          <w:rFonts w:ascii="Times New Roman" w:hAnsi="Times New Roman" w:cs="Times New Roman"/>
          <w:sz w:val="24"/>
        </w:rPr>
        <w:t>crotonyl</w:t>
      </w:r>
      <w:proofErr w:type="spellEnd"/>
      <w:r w:rsidRPr="007C0443">
        <w:rPr>
          <w:rFonts w:ascii="Times New Roman" w:hAnsi="Times New Roman" w:cs="Times New Roman"/>
          <w:sz w:val="24"/>
        </w:rPr>
        <w:t xml:space="preserve">-CoA reductase preceding </w:t>
      </w:r>
      <w:proofErr w:type="spellStart"/>
      <w:r w:rsidRPr="007C0443">
        <w:rPr>
          <w:rFonts w:ascii="Times New Roman" w:hAnsi="Times New Roman" w:cs="Times New Roman"/>
          <w:i/>
          <w:sz w:val="24"/>
        </w:rPr>
        <w:t>luxRI</w:t>
      </w:r>
      <w:proofErr w:type="spellEnd"/>
      <w:r w:rsidRPr="007C0443">
        <w:rPr>
          <w:rFonts w:ascii="Times New Roman" w:hAnsi="Times New Roman" w:cs="Times New Roman"/>
          <w:sz w:val="24"/>
        </w:rPr>
        <w:t xml:space="preserve"> and a putative ATP-dependent helicase encoding gene following </w:t>
      </w:r>
      <w:proofErr w:type="spellStart"/>
      <w:r w:rsidRPr="007C0443">
        <w:rPr>
          <w:rFonts w:ascii="Times New Roman" w:hAnsi="Times New Roman" w:cs="Times New Roman"/>
          <w:i/>
          <w:sz w:val="24"/>
        </w:rPr>
        <w:t>luxRI</w:t>
      </w:r>
      <w:proofErr w:type="spellEnd"/>
      <w:r w:rsidRPr="007C0443">
        <w:rPr>
          <w:rFonts w:ascii="Times New Roman" w:hAnsi="Times New Roman" w:cs="Times New Roman"/>
          <w:sz w:val="24"/>
        </w:rPr>
        <w:t xml:space="preserve">.  In </w:t>
      </w:r>
      <w:proofErr w:type="spellStart"/>
      <w:r w:rsidRPr="007C0443">
        <w:rPr>
          <w:rFonts w:ascii="Times New Roman" w:hAnsi="Times New Roman" w:cs="Times New Roman"/>
          <w:sz w:val="24"/>
        </w:rPr>
        <w:t>streptomycetes</w:t>
      </w:r>
      <w:proofErr w:type="spellEnd"/>
      <w:r w:rsidRPr="007C0443">
        <w:rPr>
          <w:rFonts w:ascii="Times New Roman" w:hAnsi="Times New Roman" w:cs="Times New Roman"/>
          <w:sz w:val="24"/>
        </w:rPr>
        <w:t xml:space="preserve"> where the protein was characterized, </w:t>
      </w:r>
      <w:proofErr w:type="spellStart"/>
      <w:r w:rsidRPr="007C0443">
        <w:rPr>
          <w:rFonts w:ascii="Times New Roman" w:hAnsi="Times New Roman" w:cs="Times New Roman"/>
          <w:sz w:val="24"/>
        </w:rPr>
        <w:t>crotonyl</w:t>
      </w:r>
      <w:proofErr w:type="spellEnd"/>
      <w:r w:rsidRPr="007C0443">
        <w:rPr>
          <w:rFonts w:ascii="Times New Roman" w:hAnsi="Times New Roman" w:cs="Times New Roman"/>
          <w:sz w:val="24"/>
        </w:rPr>
        <w:t xml:space="preserve">-CoA reductase converts unsaturated </w:t>
      </w:r>
      <w:proofErr w:type="spellStart"/>
      <w:r w:rsidRPr="007C0443">
        <w:rPr>
          <w:rFonts w:ascii="Times New Roman" w:hAnsi="Times New Roman" w:cs="Times New Roman"/>
          <w:sz w:val="24"/>
        </w:rPr>
        <w:t>crotonyl</w:t>
      </w:r>
      <w:proofErr w:type="spellEnd"/>
      <w:r w:rsidRPr="007C0443">
        <w:rPr>
          <w:rFonts w:ascii="Times New Roman" w:hAnsi="Times New Roman" w:cs="Times New Roman"/>
          <w:sz w:val="24"/>
        </w:rPr>
        <w:t xml:space="preserve">-CoA to saturated </w:t>
      </w:r>
      <w:proofErr w:type="spellStart"/>
      <w:r w:rsidRPr="007C0443">
        <w:rPr>
          <w:rFonts w:ascii="Times New Roman" w:hAnsi="Times New Roman" w:cs="Times New Roman"/>
          <w:sz w:val="24"/>
        </w:rPr>
        <w:t>butyryl</w:t>
      </w:r>
      <w:proofErr w:type="spellEnd"/>
      <w:r w:rsidRPr="007C0443">
        <w:rPr>
          <w:rFonts w:ascii="Times New Roman" w:hAnsi="Times New Roman" w:cs="Times New Roman"/>
          <w:sz w:val="24"/>
        </w:rPr>
        <w:t xml:space="preserve">-CoA by reducing the double bond and thus provides a precursor to fatty acid biosynthesis </w:t>
      </w:r>
      <w:r>
        <w:rPr>
          <w:rFonts w:ascii="Times New Roman" w:hAnsi="Times New Roman" w:cs="Times New Roman"/>
          <w:noProof/>
          <w:sz w:val="24"/>
        </w:rPr>
        <w:t>(70)</w:t>
      </w:r>
      <w:r w:rsidRPr="007C0443">
        <w:rPr>
          <w:rFonts w:ascii="Times New Roman" w:hAnsi="Times New Roman" w:cs="Times New Roman"/>
          <w:sz w:val="24"/>
        </w:rPr>
        <w:t xml:space="preserve">.  It is possible that the presence of this reductase before the </w:t>
      </w:r>
      <w:proofErr w:type="spellStart"/>
      <w:r w:rsidRPr="007C0443">
        <w:rPr>
          <w:rFonts w:ascii="Times New Roman" w:hAnsi="Times New Roman" w:cs="Times New Roman"/>
          <w:i/>
          <w:sz w:val="24"/>
        </w:rPr>
        <w:t>luxRI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locus increases the concentration of saturated fatty acids used by the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in order to synthesize straight chain AHLs.  The following helicase has not been conclusively characterized but does contain an </w:t>
      </w:r>
      <w:proofErr w:type="spellStart"/>
      <w:r w:rsidRPr="007C0443">
        <w:rPr>
          <w:rFonts w:ascii="Times New Roman" w:hAnsi="Times New Roman" w:cs="Times New Roman"/>
          <w:sz w:val="24"/>
        </w:rPr>
        <w:t>ATPases</w:t>
      </w:r>
      <w:proofErr w:type="spellEnd"/>
      <w:r w:rsidRPr="007C0443">
        <w:rPr>
          <w:rFonts w:ascii="Times New Roman" w:hAnsi="Times New Roman" w:cs="Times New Roman"/>
          <w:sz w:val="24"/>
        </w:rPr>
        <w:t xml:space="preserve"> associated with diverse cellular activities domain (AAA) which can contribute to DNA repair, protein degradation, or gene regulation </w:t>
      </w:r>
      <w:r>
        <w:rPr>
          <w:rFonts w:ascii="Times New Roman" w:hAnsi="Times New Roman" w:cs="Times New Roman"/>
          <w:noProof/>
          <w:sz w:val="24"/>
        </w:rPr>
        <w:t>(64)</w:t>
      </w:r>
      <w:r w:rsidRPr="007C0443">
        <w:rPr>
          <w:rFonts w:ascii="Times New Roman" w:hAnsi="Times New Roman" w:cs="Times New Roman"/>
          <w:sz w:val="24"/>
        </w:rPr>
        <w:t xml:space="preserve">.  Further investigation is needed to determine the role of this helicase in </w:t>
      </w:r>
      <w:r>
        <w:rPr>
          <w:rFonts w:ascii="Times New Roman" w:hAnsi="Times New Roman" w:cs="Times New Roman"/>
          <w:sz w:val="24"/>
        </w:rPr>
        <w:t>QS</w:t>
      </w:r>
      <w:r w:rsidRPr="007C0443">
        <w:rPr>
          <w:rFonts w:ascii="Times New Roman" w:hAnsi="Times New Roman" w:cs="Times New Roman"/>
          <w:sz w:val="24"/>
        </w:rPr>
        <w:t xml:space="preserve">.  The most conserved within the B group is the B1 subgroup which contains a short-chain dehydrogenase following the helicase.  This gene orientation is conserved in 14 roseobacter genomes.  Short-chain dehydrogenases are a large family of proteins that are responsible for modification in </w:t>
      </w:r>
      <w:r>
        <w:rPr>
          <w:rFonts w:ascii="Times New Roman" w:hAnsi="Times New Roman" w:cs="Times New Roman"/>
          <w:sz w:val="24"/>
        </w:rPr>
        <w:t xml:space="preserve">carbon </w:t>
      </w:r>
      <w:r w:rsidRPr="007C0443">
        <w:rPr>
          <w:rFonts w:ascii="Times New Roman" w:hAnsi="Times New Roman" w:cs="Times New Roman"/>
          <w:sz w:val="24"/>
        </w:rPr>
        <w:t xml:space="preserve">chain structures of many different substrates </w:t>
      </w:r>
      <w:r>
        <w:rPr>
          <w:rFonts w:ascii="Times New Roman" w:hAnsi="Times New Roman" w:cs="Times New Roman"/>
          <w:noProof/>
          <w:sz w:val="24"/>
        </w:rPr>
        <w:t>(35)</w:t>
      </w:r>
      <w:r w:rsidRPr="007C0443">
        <w:rPr>
          <w:rFonts w:ascii="Times New Roman" w:hAnsi="Times New Roman" w:cs="Times New Roman"/>
          <w:sz w:val="24"/>
        </w:rPr>
        <w:t>.  The protein encoded by this gene may function to modify AHL biosynthesis substrates before or after AHL production.</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Variations of the D topography are found in six roseobacter genomes.  As seen with the A and B topographies, the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protein sequences are homologous among those organisms that share this topography (Figures 1 and 2).  The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 of the D topography </w:t>
      </w:r>
      <w:r w:rsidRPr="007C0443">
        <w:rPr>
          <w:rFonts w:ascii="Times New Roman" w:hAnsi="Times New Roman" w:cs="Times New Roman"/>
          <w:sz w:val="24"/>
        </w:rPr>
        <w:lastRenderedPageBreak/>
        <w:t>have been designated I</w:t>
      </w:r>
      <w:r w:rsidRPr="00371D02">
        <w:rPr>
          <w:rFonts w:ascii="Symbol" w:hAnsi="Symbol" w:cs="Times New Roman"/>
          <w:sz w:val="24"/>
          <w:vertAlign w:val="subscript"/>
        </w:rPr>
        <w:t></w:t>
      </w:r>
      <w:r w:rsidRPr="007C0443">
        <w:rPr>
          <w:rFonts w:ascii="Times New Roman" w:hAnsi="Times New Roman" w:cs="Times New Roman"/>
          <w:sz w:val="24"/>
        </w:rPr>
        <w:t xml:space="preserve"> and R</w:t>
      </w:r>
      <w:r w:rsidRPr="00371D02">
        <w:rPr>
          <w:rFonts w:ascii="Symbol" w:hAnsi="Symbol" w:cs="Times New Roman"/>
          <w:sz w:val="24"/>
          <w:vertAlign w:val="subscript"/>
        </w:rPr>
        <w:t></w:t>
      </w:r>
      <w:r w:rsidRPr="007C0443">
        <w:rPr>
          <w:rFonts w:ascii="Times New Roman" w:hAnsi="Times New Roman" w:cs="Times New Roman"/>
          <w:sz w:val="24"/>
        </w:rPr>
        <w:t xml:space="preserve">, respectively (Figure 3).  This topography shares two genes in common between the variations, </w:t>
      </w:r>
      <w:proofErr w:type="spellStart"/>
      <w:r w:rsidRPr="007C0443">
        <w:rPr>
          <w:rFonts w:ascii="Times New Roman" w:hAnsi="Times New Roman" w:cs="Times New Roman"/>
          <w:i/>
          <w:sz w:val="24"/>
        </w:rPr>
        <w:t>fliG</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in the opposite orientation upstream of </w:t>
      </w:r>
      <w:proofErr w:type="spellStart"/>
      <w:r w:rsidRPr="007C0443">
        <w:rPr>
          <w:rFonts w:ascii="Times New Roman" w:hAnsi="Times New Roman" w:cs="Times New Roman"/>
          <w:i/>
          <w:sz w:val="24"/>
        </w:rPr>
        <w:t>luxRI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and an </w:t>
      </w:r>
      <w:proofErr w:type="spellStart"/>
      <w:r w:rsidRPr="007C0443">
        <w:rPr>
          <w:rFonts w:ascii="Times New Roman" w:hAnsi="Times New Roman" w:cs="Times New Roman"/>
          <w:sz w:val="24"/>
        </w:rPr>
        <w:t>adenylosuccinate</w:t>
      </w:r>
      <w:proofErr w:type="spellEnd"/>
      <w:r w:rsidRPr="007C0443">
        <w:rPr>
          <w:rFonts w:ascii="Times New Roman" w:hAnsi="Times New Roman" w:cs="Times New Roman"/>
          <w:sz w:val="24"/>
        </w:rPr>
        <w:t xml:space="preserve"> </w:t>
      </w:r>
      <w:proofErr w:type="spellStart"/>
      <w:r w:rsidRPr="007C0443">
        <w:rPr>
          <w:rFonts w:ascii="Times New Roman" w:hAnsi="Times New Roman" w:cs="Times New Roman"/>
          <w:sz w:val="24"/>
        </w:rPr>
        <w:t>lyase</w:t>
      </w:r>
      <w:proofErr w:type="spellEnd"/>
      <w:r w:rsidRPr="007C0443">
        <w:rPr>
          <w:rFonts w:ascii="Times New Roman" w:hAnsi="Times New Roman" w:cs="Times New Roman"/>
          <w:sz w:val="24"/>
        </w:rPr>
        <w:t xml:space="preserve"> encoding gene downstream.  In </w:t>
      </w:r>
      <w:r w:rsidRPr="007C0443">
        <w:rPr>
          <w:rFonts w:ascii="Times New Roman" w:hAnsi="Times New Roman" w:cs="Times New Roman"/>
          <w:i/>
          <w:sz w:val="24"/>
        </w:rPr>
        <w:t>E. coli</w:t>
      </w:r>
      <w:r w:rsidRPr="007C0443">
        <w:rPr>
          <w:rFonts w:ascii="Times New Roman" w:hAnsi="Times New Roman" w:cs="Times New Roman"/>
          <w:sz w:val="24"/>
        </w:rPr>
        <w:t xml:space="preserve"> </w:t>
      </w:r>
      <w:proofErr w:type="spellStart"/>
      <w:r w:rsidRPr="007C0443">
        <w:rPr>
          <w:rFonts w:ascii="Times New Roman" w:hAnsi="Times New Roman" w:cs="Times New Roman"/>
          <w:sz w:val="24"/>
        </w:rPr>
        <w:t>FliG</w:t>
      </w:r>
      <w:proofErr w:type="spellEnd"/>
      <w:r w:rsidRPr="007C0443">
        <w:rPr>
          <w:rFonts w:ascii="Times New Roman" w:hAnsi="Times New Roman" w:cs="Times New Roman"/>
          <w:sz w:val="24"/>
        </w:rPr>
        <w:t xml:space="preserve"> is the </w:t>
      </w:r>
      <w:proofErr w:type="spellStart"/>
      <w:r w:rsidRPr="007C0443">
        <w:rPr>
          <w:rFonts w:ascii="Times New Roman" w:hAnsi="Times New Roman" w:cs="Times New Roman"/>
          <w:sz w:val="24"/>
        </w:rPr>
        <w:t>flagellar</w:t>
      </w:r>
      <w:proofErr w:type="spellEnd"/>
      <w:r w:rsidRPr="007C0443">
        <w:rPr>
          <w:rFonts w:ascii="Times New Roman" w:hAnsi="Times New Roman" w:cs="Times New Roman"/>
          <w:sz w:val="24"/>
        </w:rPr>
        <w:t xml:space="preserve"> motor switch which controls the spin direction of flagella </w:t>
      </w:r>
      <w:r>
        <w:rPr>
          <w:rFonts w:ascii="Times New Roman" w:hAnsi="Times New Roman" w:cs="Times New Roman"/>
          <w:noProof/>
          <w:sz w:val="24"/>
        </w:rPr>
        <w:t>(55)</w:t>
      </w:r>
      <w:r w:rsidRPr="007C0443">
        <w:rPr>
          <w:rFonts w:ascii="Times New Roman" w:hAnsi="Times New Roman" w:cs="Times New Roman"/>
          <w:sz w:val="24"/>
        </w:rPr>
        <w:t xml:space="preserve">.  The characterized role of </w:t>
      </w:r>
      <w:r>
        <w:rPr>
          <w:rFonts w:ascii="Times New Roman" w:hAnsi="Times New Roman" w:cs="Times New Roman"/>
          <w:sz w:val="24"/>
        </w:rPr>
        <w:t>QS</w:t>
      </w:r>
      <w:r w:rsidRPr="007C0443">
        <w:rPr>
          <w:rFonts w:ascii="Times New Roman" w:hAnsi="Times New Roman" w:cs="Times New Roman"/>
          <w:sz w:val="24"/>
        </w:rPr>
        <w:t xml:space="preserve"> and motility in roseobacters has been addressed above, but none of the organisms containing the D topography have been </w:t>
      </w:r>
      <w:r>
        <w:rPr>
          <w:rFonts w:ascii="Times New Roman" w:hAnsi="Times New Roman" w:cs="Times New Roman"/>
          <w:sz w:val="24"/>
        </w:rPr>
        <w:t>investigated</w:t>
      </w:r>
      <w:r w:rsidRPr="007C0443">
        <w:rPr>
          <w:rFonts w:ascii="Times New Roman" w:hAnsi="Times New Roman" w:cs="Times New Roman"/>
          <w:sz w:val="24"/>
        </w:rPr>
        <w:t xml:space="preserve"> for their </w:t>
      </w:r>
      <w:r>
        <w:rPr>
          <w:rFonts w:ascii="Times New Roman" w:hAnsi="Times New Roman" w:cs="Times New Roman"/>
          <w:sz w:val="24"/>
        </w:rPr>
        <w:t>QS</w:t>
      </w:r>
      <w:r w:rsidRPr="007C0443">
        <w:rPr>
          <w:rFonts w:ascii="Times New Roman" w:hAnsi="Times New Roman" w:cs="Times New Roman"/>
          <w:sz w:val="24"/>
        </w:rPr>
        <w:t xml:space="preserve"> and motility characteristics.  The direct connection between </w:t>
      </w:r>
      <w:r>
        <w:rPr>
          <w:rFonts w:ascii="Times New Roman" w:hAnsi="Times New Roman" w:cs="Times New Roman"/>
          <w:sz w:val="24"/>
        </w:rPr>
        <w:t>QS</w:t>
      </w:r>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flagellar</w:t>
      </w:r>
      <w:proofErr w:type="spellEnd"/>
      <w:r w:rsidRPr="007C0443">
        <w:rPr>
          <w:rFonts w:ascii="Times New Roman" w:hAnsi="Times New Roman" w:cs="Times New Roman"/>
          <w:sz w:val="24"/>
        </w:rPr>
        <w:t xml:space="preserve"> machinery may be a very interesting avenue for future investigation.  The other gene in this orientation putatively encodes an </w:t>
      </w:r>
      <w:proofErr w:type="spellStart"/>
      <w:r w:rsidRPr="007C0443">
        <w:rPr>
          <w:rFonts w:ascii="Times New Roman" w:hAnsi="Times New Roman" w:cs="Times New Roman"/>
          <w:sz w:val="24"/>
        </w:rPr>
        <w:t>adenylosuccinate</w:t>
      </w:r>
      <w:proofErr w:type="spellEnd"/>
      <w:r w:rsidRPr="007C0443">
        <w:rPr>
          <w:rFonts w:ascii="Times New Roman" w:hAnsi="Times New Roman" w:cs="Times New Roman"/>
          <w:sz w:val="24"/>
        </w:rPr>
        <w:t xml:space="preserve"> </w:t>
      </w:r>
      <w:proofErr w:type="spellStart"/>
      <w:r w:rsidRPr="007C0443">
        <w:rPr>
          <w:rFonts w:ascii="Times New Roman" w:hAnsi="Times New Roman" w:cs="Times New Roman"/>
          <w:sz w:val="24"/>
        </w:rPr>
        <w:t>lyase</w:t>
      </w:r>
      <w:proofErr w:type="spellEnd"/>
      <w:r w:rsidRPr="007C0443">
        <w:rPr>
          <w:rFonts w:ascii="Times New Roman" w:hAnsi="Times New Roman" w:cs="Times New Roman"/>
          <w:sz w:val="24"/>
        </w:rPr>
        <w:t xml:space="preserve">, which is very important in the </w:t>
      </w:r>
      <w:r w:rsidRPr="007C0443">
        <w:rPr>
          <w:rFonts w:ascii="Times New Roman" w:hAnsi="Times New Roman" w:cs="Times New Roman"/>
          <w:i/>
          <w:sz w:val="24"/>
        </w:rPr>
        <w:t xml:space="preserve">de novo </w:t>
      </w:r>
      <w:r w:rsidRPr="007C0443">
        <w:rPr>
          <w:rFonts w:ascii="Times New Roman" w:hAnsi="Times New Roman" w:cs="Times New Roman"/>
          <w:sz w:val="24"/>
        </w:rPr>
        <w:t xml:space="preserve">purine biosynthetic pathway and in controlling the levels of AMP and </w:t>
      </w:r>
      <w:proofErr w:type="spellStart"/>
      <w:r w:rsidRPr="007C0443">
        <w:rPr>
          <w:rFonts w:ascii="Times New Roman" w:hAnsi="Times New Roman" w:cs="Times New Roman"/>
          <w:sz w:val="24"/>
        </w:rPr>
        <w:t>fumarate</w:t>
      </w:r>
      <w:proofErr w:type="spellEnd"/>
      <w:r w:rsidRPr="007C0443">
        <w:rPr>
          <w:rFonts w:ascii="Times New Roman" w:hAnsi="Times New Roman" w:cs="Times New Roman"/>
          <w:sz w:val="24"/>
        </w:rPr>
        <w:t xml:space="preserve"> inside the cell </w:t>
      </w:r>
      <w:r>
        <w:rPr>
          <w:rFonts w:ascii="Times New Roman" w:hAnsi="Times New Roman" w:cs="Times New Roman"/>
          <w:noProof/>
          <w:sz w:val="24"/>
        </w:rPr>
        <w:t>(68)</w:t>
      </w:r>
      <w:r w:rsidRPr="007C0443">
        <w:rPr>
          <w:rFonts w:ascii="Times New Roman" w:hAnsi="Times New Roman" w:cs="Times New Roman"/>
          <w:sz w:val="24"/>
        </w:rPr>
        <w:t xml:space="preserve">. The position of an </w:t>
      </w:r>
      <w:proofErr w:type="spellStart"/>
      <w:r w:rsidRPr="007C0443">
        <w:rPr>
          <w:rFonts w:ascii="Times New Roman" w:hAnsi="Times New Roman" w:cs="Times New Roman"/>
          <w:sz w:val="24"/>
        </w:rPr>
        <w:t>adenylosuccinate</w:t>
      </w:r>
      <w:proofErr w:type="spellEnd"/>
      <w:r w:rsidRPr="007C0443">
        <w:rPr>
          <w:rFonts w:ascii="Times New Roman" w:hAnsi="Times New Roman" w:cs="Times New Roman"/>
          <w:sz w:val="24"/>
        </w:rPr>
        <w:t xml:space="preserve"> </w:t>
      </w:r>
      <w:proofErr w:type="spellStart"/>
      <w:r w:rsidRPr="007C0443">
        <w:rPr>
          <w:rFonts w:ascii="Times New Roman" w:hAnsi="Times New Roman" w:cs="Times New Roman"/>
          <w:sz w:val="24"/>
        </w:rPr>
        <w:t>lyase</w:t>
      </w:r>
      <w:proofErr w:type="spellEnd"/>
      <w:r w:rsidRPr="007C0443">
        <w:rPr>
          <w:rFonts w:ascii="Times New Roman" w:hAnsi="Times New Roman" w:cs="Times New Roman"/>
          <w:sz w:val="24"/>
        </w:rPr>
        <w:t xml:space="preserve"> encoding gene directly following </w:t>
      </w:r>
      <w:proofErr w:type="spellStart"/>
      <w:r w:rsidRPr="007C0443">
        <w:rPr>
          <w:rFonts w:ascii="Times New Roman" w:hAnsi="Times New Roman" w:cs="Times New Roman"/>
          <w:i/>
          <w:sz w:val="24"/>
        </w:rPr>
        <w:t>luxRI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indicate that organisms with the D orientation may respond to reaching quorum by increasing purine biosynthesis.  Further, they may increase ATP generation through </w:t>
      </w:r>
      <w:proofErr w:type="spellStart"/>
      <w:r w:rsidRPr="007C0443">
        <w:rPr>
          <w:rFonts w:ascii="Times New Roman" w:hAnsi="Times New Roman" w:cs="Times New Roman"/>
          <w:sz w:val="24"/>
        </w:rPr>
        <w:t>fumarate</w:t>
      </w:r>
      <w:proofErr w:type="spellEnd"/>
      <w:r w:rsidRPr="007C0443">
        <w:rPr>
          <w:rFonts w:ascii="Times New Roman" w:hAnsi="Times New Roman" w:cs="Times New Roman"/>
          <w:sz w:val="24"/>
        </w:rPr>
        <w:t xml:space="preserve"> entering the citric acid cycle and the recycling of AMP to ATP.  Though no studies have addressed the role of this protein in roseobacters, it is possible that this activity may prepare the planktonic cell for communal behavior by increasing energy production.</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The only other orientation that is shared in more than two roseobacter genomes is the J topography, </w:t>
      </w:r>
      <w:r>
        <w:rPr>
          <w:rFonts w:ascii="Times New Roman" w:hAnsi="Times New Roman" w:cs="Times New Roman"/>
          <w:sz w:val="24"/>
        </w:rPr>
        <w:t>and is also</w:t>
      </w:r>
      <w:r w:rsidRPr="007C0443">
        <w:rPr>
          <w:rFonts w:ascii="Times New Roman" w:hAnsi="Times New Roman" w:cs="Times New Roman"/>
          <w:sz w:val="24"/>
        </w:rPr>
        <w:t xml:space="preserve"> highly similar to the H and I orientations.  In all three of these orientations, there is a lone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w:t>
      </w:r>
      <w:r w:rsidRPr="007C0443">
        <w:rPr>
          <w:rFonts w:ascii="Times New Roman" w:hAnsi="Times New Roman" w:cs="Times New Roman"/>
          <w:sz w:val="24"/>
        </w:rPr>
        <w:t>like gene that is homologous and has been denoted as I</w:t>
      </w:r>
      <w:r w:rsidRPr="00D8602E">
        <w:rPr>
          <w:rFonts w:ascii="Symbol" w:hAnsi="Symbol" w:cs="Times New Roman"/>
          <w:sz w:val="24"/>
          <w:vertAlign w:val="subscript"/>
        </w:rPr>
        <w:t></w:t>
      </w:r>
      <w:r w:rsidRPr="007C0443">
        <w:rPr>
          <w:rFonts w:ascii="Times New Roman" w:hAnsi="Times New Roman" w:cs="Times New Roman"/>
          <w:sz w:val="24"/>
        </w:rPr>
        <w:t xml:space="preserve">.  Linked </w:t>
      </w:r>
      <w:proofErr w:type="spellStart"/>
      <w:r w:rsidRPr="007C0443">
        <w:rPr>
          <w:rFonts w:ascii="Times New Roman" w:hAnsi="Times New Roman" w:cs="Times New Roman"/>
          <w:i/>
          <w:sz w:val="24"/>
        </w:rPr>
        <w:t>luxR-luxI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gene orientations appear in 48 of 62 loci in sequenced roseobacters, but the appearance of orphan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genes appears common, especially in the </w:t>
      </w:r>
      <w:r w:rsidRPr="007C0443">
        <w:rPr>
          <w:rFonts w:ascii="Times New Roman" w:hAnsi="Times New Roman" w:cs="Times New Roman"/>
          <w:i/>
          <w:sz w:val="24"/>
        </w:rPr>
        <w:t>Sulfitobacter</w:t>
      </w:r>
      <w:r w:rsidRPr="007C0443">
        <w:rPr>
          <w:rFonts w:ascii="Times New Roman" w:hAnsi="Times New Roman" w:cs="Times New Roman"/>
          <w:sz w:val="24"/>
        </w:rPr>
        <w:t xml:space="preserve">, </w:t>
      </w:r>
      <w:r w:rsidRPr="007C0443">
        <w:rPr>
          <w:rFonts w:ascii="Times New Roman" w:hAnsi="Times New Roman" w:cs="Times New Roman"/>
          <w:i/>
          <w:sz w:val="24"/>
        </w:rPr>
        <w:t>Ruegeria</w:t>
      </w:r>
      <w:r w:rsidRPr="007C0443">
        <w:rPr>
          <w:rFonts w:ascii="Times New Roman" w:hAnsi="Times New Roman" w:cs="Times New Roman"/>
          <w:sz w:val="24"/>
        </w:rPr>
        <w:t xml:space="preserve">, and </w:t>
      </w:r>
      <w:r w:rsidRPr="007C0443">
        <w:rPr>
          <w:rFonts w:ascii="Times New Roman" w:hAnsi="Times New Roman" w:cs="Times New Roman"/>
          <w:i/>
          <w:sz w:val="24"/>
        </w:rPr>
        <w:t xml:space="preserve">Phaeobacter </w:t>
      </w:r>
      <w:r w:rsidRPr="007C0443">
        <w:rPr>
          <w:rFonts w:ascii="Times New Roman" w:hAnsi="Times New Roman" w:cs="Times New Roman"/>
          <w:sz w:val="24"/>
        </w:rPr>
        <w:t xml:space="preserve">genera (Table 1).  </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Shared among the H, I, and J topographies are different types of partially homologous histidine kinase (HK) encoding genes upstream of the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sz w:val="24"/>
        </w:rPr>
        <w:t xml:space="preserve">.  These genes </w:t>
      </w:r>
      <w:r>
        <w:rPr>
          <w:rFonts w:ascii="Times New Roman" w:hAnsi="Times New Roman" w:cs="Times New Roman"/>
          <w:sz w:val="24"/>
        </w:rPr>
        <w:t>are</w:t>
      </w:r>
      <w:r w:rsidRPr="007C0443">
        <w:rPr>
          <w:rFonts w:ascii="Times New Roman" w:hAnsi="Times New Roman" w:cs="Times New Roman"/>
          <w:sz w:val="24"/>
        </w:rPr>
        <w:t xml:space="preserve"> in the same </w:t>
      </w:r>
      <w:r w:rsidRPr="007C0443">
        <w:rPr>
          <w:rFonts w:ascii="Times New Roman" w:hAnsi="Times New Roman" w:cs="Times New Roman"/>
          <w:sz w:val="24"/>
        </w:rPr>
        <w:lastRenderedPageBreak/>
        <w:t xml:space="preserve">direction as the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as in H and I </w:t>
      </w:r>
      <w:r>
        <w:rPr>
          <w:rFonts w:ascii="Times New Roman" w:hAnsi="Times New Roman" w:cs="Times New Roman"/>
          <w:sz w:val="24"/>
        </w:rPr>
        <w:t>and</w:t>
      </w:r>
      <w:r w:rsidRPr="007C0443">
        <w:rPr>
          <w:rFonts w:ascii="Times New Roman" w:hAnsi="Times New Roman" w:cs="Times New Roman"/>
          <w:sz w:val="24"/>
        </w:rPr>
        <w:t xml:space="preserve"> in the opposite orientation as in J (Figure 3).  Using the</w:t>
      </w:r>
      <w:r w:rsidRPr="007C0443">
        <w:rPr>
          <w:rFonts w:ascii="Times New Roman" w:hAnsi="Times New Roman" w:cs="Times New Roman"/>
        </w:rPr>
        <w:t xml:space="preserve"> </w:t>
      </w:r>
      <w:r w:rsidRPr="007C0443">
        <w:rPr>
          <w:rFonts w:ascii="Times New Roman" w:hAnsi="Times New Roman" w:cs="Times New Roman"/>
          <w:sz w:val="24"/>
        </w:rPr>
        <w:t xml:space="preserve">Simple Modular Architecture Research Tool (SMART; http://smart.embl.de/) domain annotation software </w:t>
      </w:r>
      <w:r>
        <w:rPr>
          <w:rFonts w:ascii="Times New Roman" w:hAnsi="Times New Roman" w:cs="Times New Roman"/>
          <w:noProof/>
          <w:sz w:val="24"/>
        </w:rPr>
        <w:t>(41, 60)</w:t>
      </w:r>
      <w:r w:rsidRPr="007C0443">
        <w:rPr>
          <w:rFonts w:ascii="Times New Roman" w:hAnsi="Times New Roman" w:cs="Times New Roman"/>
          <w:sz w:val="24"/>
        </w:rPr>
        <w:t>, the HK found in the H topography contains the classical histidine kinase A domain and several putative transmembrane domains, suggest</w:t>
      </w:r>
      <w:r>
        <w:rPr>
          <w:rFonts w:ascii="Times New Roman" w:hAnsi="Times New Roman" w:cs="Times New Roman"/>
          <w:sz w:val="24"/>
        </w:rPr>
        <w:t>ing</w:t>
      </w:r>
      <w:r w:rsidRPr="007C0443">
        <w:rPr>
          <w:rFonts w:ascii="Times New Roman" w:hAnsi="Times New Roman" w:cs="Times New Roman"/>
          <w:sz w:val="24"/>
        </w:rPr>
        <w:t xml:space="preserve"> the protein is part of a two-component phosphorylation pathway and is membrane bound.  Based on this limited annotation, the stimuli required </w:t>
      </w:r>
      <w:proofErr w:type="gramStart"/>
      <w:r w:rsidRPr="007C0443">
        <w:rPr>
          <w:rFonts w:ascii="Times New Roman" w:hAnsi="Times New Roman" w:cs="Times New Roman"/>
          <w:sz w:val="24"/>
        </w:rPr>
        <w:t>to induce</w:t>
      </w:r>
      <w:proofErr w:type="gramEnd"/>
      <w:r w:rsidRPr="007C0443">
        <w:rPr>
          <w:rFonts w:ascii="Times New Roman" w:hAnsi="Times New Roman" w:cs="Times New Roman"/>
          <w:sz w:val="24"/>
        </w:rPr>
        <w:t xml:space="preserve"> the </w:t>
      </w:r>
      <w:proofErr w:type="spellStart"/>
      <w:r w:rsidRPr="007C0443">
        <w:rPr>
          <w:rFonts w:ascii="Times New Roman" w:hAnsi="Times New Roman" w:cs="Times New Roman"/>
          <w:sz w:val="24"/>
        </w:rPr>
        <w:t>phosphorelay</w:t>
      </w:r>
      <w:proofErr w:type="spellEnd"/>
      <w:r w:rsidRPr="007C0443">
        <w:rPr>
          <w:rFonts w:ascii="Times New Roman" w:hAnsi="Times New Roman" w:cs="Times New Roman"/>
          <w:sz w:val="24"/>
        </w:rPr>
        <w:t xml:space="preserve">, the target of the phosphorylation, and whether </w:t>
      </w:r>
      <w:r>
        <w:rPr>
          <w:rFonts w:ascii="Times New Roman" w:hAnsi="Times New Roman" w:cs="Times New Roman"/>
          <w:sz w:val="24"/>
        </w:rPr>
        <w:t>QS</w:t>
      </w:r>
      <w:r w:rsidRPr="007C0443">
        <w:rPr>
          <w:rFonts w:ascii="Times New Roman" w:hAnsi="Times New Roman" w:cs="Times New Roman"/>
          <w:sz w:val="24"/>
        </w:rPr>
        <w:t xml:space="preserve"> molecules are involved is unknown.  In </w:t>
      </w:r>
      <w:proofErr w:type="gramStart"/>
      <w:r w:rsidRPr="007C0443">
        <w:rPr>
          <w:rFonts w:ascii="Times New Roman" w:hAnsi="Times New Roman" w:cs="Times New Roman"/>
          <w:sz w:val="24"/>
        </w:rPr>
        <w:t>the I</w:t>
      </w:r>
      <w:proofErr w:type="gramEnd"/>
      <w:r w:rsidRPr="007C0443">
        <w:rPr>
          <w:rFonts w:ascii="Times New Roman" w:hAnsi="Times New Roman" w:cs="Times New Roman"/>
          <w:sz w:val="24"/>
        </w:rPr>
        <w:t xml:space="preserve"> topography, the transmembrane HK is annotated as a hybrid histidine kinase that is fused to an uncharacterized response regulator (RR).  Similarly, SMART analysis of the J topography shows that it also contains a transmembrane hybrid HK; however, this hybrid HK is fused to a REC regulatory domain.  The REC superfamily consists of many different response regulators that contain a DNA binding motif </w:t>
      </w:r>
      <w:r>
        <w:rPr>
          <w:rFonts w:ascii="Times New Roman" w:hAnsi="Times New Roman" w:cs="Times New Roman"/>
          <w:noProof/>
          <w:sz w:val="24"/>
        </w:rPr>
        <w:t>(51)</w:t>
      </w:r>
      <w:r w:rsidRPr="007C0443">
        <w:rPr>
          <w:rFonts w:ascii="Times New Roman" w:hAnsi="Times New Roman" w:cs="Times New Roman"/>
          <w:sz w:val="24"/>
        </w:rPr>
        <w:t xml:space="preserve">.  In hybrid HKs, the HK portion of the protein is thought to </w:t>
      </w:r>
      <w:proofErr w:type="spellStart"/>
      <w:r w:rsidRPr="007C0443">
        <w:rPr>
          <w:rFonts w:ascii="Times New Roman" w:hAnsi="Times New Roman" w:cs="Times New Roman"/>
          <w:sz w:val="24"/>
        </w:rPr>
        <w:t>autophosphorylate</w:t>
      </w:r>
      <w:proofErr w:type="spellEnd"/>
      <w:r w:rsidRPr="007C0443">
        <w:rPr>
          <w:rFonts w:ascii="Times New Roman" w:hAnsi="Times New Roman" w:cs="Times New Roman"/>
          <w:sz w:val="24"/>
        </w:rPr>
        <w:t xml:space="preserve"> </w:t>
      </w:r>
      <w:r>
        <w:rPr>
          <w:rFonts w:ascii="Times New Roman" w:hAnsi="Times New Roman" w:cs="Times New Roman"/>
          <w:sz w:val="24"/>
        </w:rPr>
        <w:t>to</w:t>
      </w:r>
      <w:r w:rsidRPr="007C0443">
        <w:rPr>
          <w:rFonts w:ascii="Times New Roman" w:hAnsi="Times New Roman" w:cs="Times New Roman"/>
          <w:sz w:val="24"/>
        </w:rPr>
        <w:t xml:space="preserve"> activate the RR or REC domain.  Proteins containing a fused RR domain may then act to control the expression of genes or the phosphorylation of proteins, but </w:t>
      </w:r>
      <w:r>
        <w:rPr>
          <w:rFonts w:ascii="Times New Roman" w:hAnsi="Times New Roman" w:cs="Times New Roman"/>
          <w:sz w:val="24"/>
        </w:rPr>
        <w:t>those</w:t>
      </w:r>
      <w:r w:rsidRPr="007C0443">
        <w:rPr>
          <w:rFonts w:ascii="Times New Roman" w:hAnsi="Times New Roman" w:cs="Times New Roman"/>
          <w:sz w:val="24"/>
        </w:rPr>
        <w:t xml:space="preserve"> containing the REC domain are thought to exclusively regulate </w:t>
      </w:r>
      <w:r>
        <w:rPr>
          <w:rFonts w:ascii="Times New Roman" w:hAnsi="Times New Roman" w:cs="Times New Roman"/>
          <w:sz w:val="24"/>
        </w:rPr>
        <w:t>transcription</w:t>
      </w:r>
      <w:r w:rsidRPr="007C0443">
        <w:rPr>
          <w:rFonts w:ascii="Times New Roman" w:hAnsi="Times New Roman" w:cs="Times New Roman"/>
          <w:sz w:val="24"/>
        </w:rPr>
        <w:t xml:space="preserve"> </w:t>
      </w:r>
      <w:r>
        <w:rPr>
          <w:rFonts w:ascii="Times New Roman" w:hAnsi="Times New Roman" w:cs="Times New Roman"/>
          <w:noProof/>
          <w:sz w:val="24"/>
        </w:rPr>
        <w:t>(22, 73)</w:t>
      </w:r>
      <w:r w:rsidRPr="007C0443">
        <w:rPr>
          <w:rFonts w:ascii="Times New Roman" w:hAnsi="Times New Roman" w:cs="Times New Roman"/>
          <w:sz w:val="24"/>
        </w:rPr>
        <w:t xml:space="preserve">.  In </w:t>
      </w:r>
      <w:r w:rsidRPr="007C0443">
        <w:rPr>
          <w:rFonts w:ascii="Times New Roman" w:hAnsi="Times New Roman" w:cs="Times New Roman"/>
          <w:i/>
          <w:sz w:val="24"/>
        </w:rPr>
        <w:t xml:space="preserve">Vibrio </w:t>
      </w:r>
      <w:proofErr w:type="spellStart"/>
      <w:r w:rsidRPr="007C0443">
        <w:rPr>
          <w:rFonts w:ascii="Times New Roman" w:hAnsi="Times New Roman" w:cs="Times New Roman"/>
          <w:i/>
          <w:sz w:val="24"/>
        </w:rPr>
        <w:t>harveyi</w:t>
      </w:r>
      <w:proofErr w:type="spellEnd"/>
      <w:r w:rsidRPr="007C0443">
        <w:rPr>
          <w:rFonts w:ascii="Times New Roman" w:hAnsi="Times New Roman" w:cs="Times New Roman"/>
          <w:sz w:val="24"/>
        </w:rPr>
        <w:t xml:space="preserve"> and other model </w:t>
      </w:r>
      <w:r>
        <w:rPr>
          <w:rFonts w:ascii="Times New Roman" w:hAnsi="Times New Roman" w:cs="Times New Roman"/>
          <w:sz w:val="24"/>
        </w:rPr>
        <w:t>QS</w:t>
      </w:r>
      <w:r w:rsidRPr="007C0443">
        <w:rPr>
          <w:rFonts w:ascii="Times New Roman" w:hAnsi="Times New Roman" w:cs="Times New Roman"/>
          <w:sz w:val="24"/>
        </w:rPr>
        <w:t xml:space="preserve"> organisms, hybrid HK relays</w:t>
      </w:r>
      <w:r>
        <w:rPr>
          <w:rFonts w:ascii="Times New Roman" w:hAnsi="Times New Roman" w:cs="Times New Roman"/>
          <w:sz w:val="24"/>
        </w:rPr>
        <w:t xml:space="preserve"> </w:t>
      </w:r>
      <w:r w:rsidRPr="007C0443">
        <w:rPr>
          <w:rFonts w:ascii="Times New Roman" w:hAnsi="Times New Roman" w:cs="Times New Roman"/>
          <w:sz w:val="24"/>
        </w:rPr>
        <w:t xml:space="preserve">have been implicated in the activation of gene circuits that lead to coordinated behaviors such as bioluminescence </w:t>
      </w:r>
      <w:r>
        <w:rPr>
          <w:rFonts w:ascii="Times New Roman" w:hAnsi="Times New Roman" w:cs="Times New Roman"/>
          <w:noProof/>
          <w:sz w:val="24"/>
        </w:rPr>
        <w:t>(23, 39)</w:t>
      </w:r>
      <w:proofErr w:type="gramStart"/>
      <w:r w:rsidRPr="007C0443">
        <w:rPr>
          <w:rFonts w:ascii="Times New Roman" w:hAnsi="Times New Roman" w:cs="Times New Roman"/>
          <w:sz w:val="24"/>
        </w:rPr>
        <w:t>,</w:t>
      </w:r>
      <w:proofErr w:type="gramEnd"/>
      <w:r w:rsidRPr="007C0443">
        <w:rPr>
          <w:rFonts w:ascii="Times New Roman" w:hAnsi="Times New Roman" w:cs="Times New Roman"/>
          <w:sz w:val="24"/>
        </w:rPr>
        <w:t xml:space="preserve"> suggesting similar regulatory systems may be present in </w:t>
      </w:r>
      <w:r>
        <w:rPr>
          <w:rFonts w:ascii="Times New Roman" w:hAnsi="Times New Roman" w:cs="Times New Roman"/>
          <w:sz w:val="24"/>
        </w:rPr>
        <w:t>these</w:t>
      </w:r>
      <w:r w:rsidRPr="007C0443">
        <w:rPr>
          <w:rFonts w:ascii="Times New Roman" w:hAnsi="Times New Roman" w:cs="Times New Roman"/>
          <w:sz w:val="24"/>
        </w:rPr>
        <w:t xml:space="preserve"> roseobacters.  </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What separates the H, I, and J topographies more specifically are the genes that follow the I</w:t>
      </w:r>
      <w:r w:rsidRPr="006B7FA8">
        <w:rPr>
          <w:rFonts w:ascii="Symbol" w:hAnsi="Symbol" w:cs="Times New Roman"/>
          <w:sz w:val="24"/>
          <w:vertAlign w:val="subscript"/>
        </w:rPr>
        <w:t></w:t>
      </w:r>
      <w:r w:rsidRPr="007C0443">
        <w:rPr>
          <w:rFonts w:ascii="Times New Roman" w:hAnsi="Times New Roman" w:cs="Times New Roman"/>
          <w:sz w:val="24"/>
        </w:rPr>
        <w:t xml:space="preserve">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in the putative operons.  In the H topography, the downstream genes are a </w:t>
      </w:r>
      <w:proofErr w:type="spellStart"/>
      <w:r w:rsidRPr="007C0443">
        <w:rPr>
          <w:rFonts w:ascii="Times New Roman" w:hAnsi="Times New Roman" w:cs="Times New Roman"/>
          <w:i/>
          <w:sz w:val="24"/>
        </w:rPr>
        <w:t>tetR</w:t>
      </w:r>
      <w:proofErr w:type="spellEnd"/>
      <w:r w:rsidRPr="007C0443">
        <w:rPr>
          <w:rFonts w:ascii="Times New Roman" w:hAnsi="Times New Roman" w:cs="Times New Roman"/>
          <w:sz w:val="24"/>
        </w:rPr>
        <w:t xml:space="preserve">-like DNA binding regulator in the opposite orientation of the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and a RND family multidrug efflux pump in the same orientation of the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sz w:val="24"/>
        </w:rPr>
        <w:t>.  Multiple other transporter</w:t>
      </w:r>
      <w:r>
        <w:rPr>
          <w:rFonts w:ascii="Times New Roman" w:hAnsi="Times New Roman" w:cs="Times New Roman"/>
          <w:sz w:val="24"/>
        </w:rPr>
        <w:t xml:space="preserve"> encoding genes</w:t>
      </w:r>
      <w:r w:rsidRPr="007C0443">
        <w:rPr>
          <w:rFonts w:ascii="Times New Roman" w:hAnsi="Times New Roman" w:cs="Times New Roman"/>
          <w:sz w:val="24"/>
        </w:rPr>
        <w:t xml:space="preserve"> can also be </w:t>
      </w:r>
      <w:r>
        <w:rPr>
          <w:rFonts w:ascii="Times New Roman" w:hAnsi="Times New Roman" w:cs="Times New Roman"/>
          <w:sz w:val="24"/>
        </w:rPr>
        <w:t>identified</w:t>
      </w:r>
      <w:r w:rsidRPr="007C0443">
        <w:rPr>
          <w:rFonts w:ascii="Times New Roman" w:hAnsi="Times New Roman" w:cs="Times New Roman"/>
          <w:sz w:val="24"/>
        </w:rPr>
        <w:t xml:space="preserve"> surrounding the </w:t>
      </w:r>
      <w:r>
        <w:rPr>
          <w:rFonts w:ascii="Times New Roman" w:hAnsi="Times New Roman" w:cs="Times New Roman"/>
          <w:sz w:val="24"/>
        </w:rPr>
        <w:t>QS</w:t>
      </w:r>
      <w:r w:rsidRPr="007C0443">
        <w:rPr>
          <w:rFonts w:ascii="Times New Roman" w:hAnsi="Times New Roman" w:cs="Times New Roman"/>
          <w:sz w:val="24"/>
        </w:rPr>
        <w:t xml:space="preserve"> loci in the genomes of the two H topography </w:t>
      </w:r>
      <w:r>
        <w:rPr>
          <w:rFonts w:ascii="Times New Roman" w:hAnsi="Times New Roman" w:cs="Times New Roman"/>
          <w:sz w:val="24"/>
        </w:rPr>
        <w:t>isolates</w:t>
      </w:r>
      <w:r w:rsidRPr="007C0443">
        <w:rPr>
          <w:rFonts w:ascii="Times New Roman" w:hAnsi="Times New Roman" w:cs="Times New Roman"/>
          <w:sz w:val="24"/>
        </w:rPr>
        <w:t xml:space="preserve">, </w:t>
      </w:r>
      <w:r w:rsidRPr="007C0443">
        <w:rPr>
          <w:rFonts w:ascii="Times New Roman" w:hAnsi="Times New Roman" w:cs="Times New Roman"/>
          <w:i/>
          <w:sz w:val="24"/>
        </w:rPr>
        <w:t>Sulfitobacter</w:t>
      </w:r>
      <w:r w:rsidRPr="007C0443">
        <w:rPr>
          <w:rFonts w:ascii="Times New Roman" w:hAnsi="Times New Roman" w:cs="Times New Roman"/>
          <w:sz w:val="24"/>
        </w:rPr>
        <w:t xml:space="preserve"> </w:t>
      </w:r>
      <w:r w:rsidRPr="007C0443">
        <w:rPr>
          <w:rFonts w:ascii="Times New Roman" w:hAnsi="Times New Roman" w:cs="Times New Roman"/>
          <w:sz w:val="24"/>
        </w:rPr>
        <w:lastRenderedPageBreak/>
        <w:t xml:space="preserve">NAS-14.1 and </w:t>
      </w:r>
      <w:r w:rsidRPr="007C0443">
        <w:rPr>
          <w:rFonts w:ascii="Times New Roman" w:hAnsi="Times New Roman" w:cs="Times New Roman"/>
          <w:i/>
          <w:sz w:val="24"/>
        </w:rPr>
        <w:t>Sulfitobacter</w:t>
      </w:r>
      <w:r w:rsidRPr="007C0443">
        <w:rPr>
          <w:rFonts w:ascii="Times New Roman" w:hAnsi="Times New Roman" w:cs="Times New Roman"/>
          <w:sz w:val="24"/>
        </w:rPr>
        <w:t xml:space="preserve"> sp. EE-36.  It is unclear what is being transported in and out of the cell by these putative gene products, but it can be hypothesized that many of these transport systems could be affected by </w:t>
      </w:r>
      <w:r>
        <w:rPr>
          <w:rFonts w:ascii="Times New Roman" w:hAnsi="Times New Roman" w:cs="Times New Roman"/>
          <w:sz w:val="24"/>
        </w:rPr>
        <w:t>QS</w:t>
      </w:r>
      <w:r w:rsidRPr="007C0443">
        <w:rPr>
          <w:rFonts w:ascii="Times New Roman" w:hAnsi="Times New Roman" w:cs="Times New Roman"/>
          <w:sz w:val="24"/>
        </w:rPr>
        <w:t xml:space="preserve"> due to their proximity.  The gene following the I</w:t>
      </w:r>
      <w:r w:rsidRPr="006B7FA8">
        <w:rPr>
          <w:rFonts w:ascii="Symbol" w:hAnsi="Symbol" w:cs="Times New Roman"/>
          <w:sz w:val="24"/>
          <w:vertAlign w:val="subscript"/>
        </w:rPr>
        <w:t></w:t>
      </w:r>
      <w:r w:rsidRPr="007C0443">
        <w:rPr>
          <w:rFonts w:ascii="Times New Roman" w:hAnsi="Times New Roman" w:cs="Times New Roman"/>
          <w:sz w:val="24"/>
        </w:rPr>
        <w:t xml:space="preserve">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homolog in </w:t>
      </w:r>
      <w:proofErr w:type="gramStart"/>
      <w:r w:rsidRPr="007C0443">
        <w:rPr>
          <w:rFonts w:ascii="Times New Roman" w:hAnsi="Times New Roman" w:cs="Times New Roman"/>
          <w:sz w:val="24"/>
        </w:rPr>
        <w:t>the I</w:t>
      </w:r>
      <w:proofErr w:type="gramEnd"/>
      <w:r w:rsidRPr="007C0443">
        <w:rPr>
          <w:rFonts w:ascii="Times New Roman" w:hAnsi="Times New Roman" w:cs="Times New Roman"/>
          <w:sz w:val="24"/>
        </w:rPr>
        <w:t xml:space="preserve"> orientation is annotated as a putative sigma B factor response regulator</w:t>
      </w:r>
      <w:r>
        <w:rPr>
          <w:rFonts w:ascii="Times New Roman" w:hAnsi="Times New Roman" w:cs="Times New Roman"/>
          <w:sz w:val="24"/>
        </w:rPr>
        <w:t xml:space="preserve"> encoding gene</w:t>
      </w:r>
      <w:r w:rsidRPr="007C0443">
        <w:rPr>
          <w:rFonts w:ascii="Times New Roman" w:hAnsi="Times New Roman" w:cs="Times New Roman"/>
          <w:sz w:val="24"/>
        </w:rPr>
        <w:t xml:space="preserve">.  Like the HK/REC in orientation J, this putative gene product also contains </w:t>
      </w:r>
      <w:r>
        <w:rPr>
          <w:rFonts w:ascii="Times New Roman" w:hAnsi="Times New Roman" w:cs="Times New Roman"/>
          <w:sz w:val="24"/>
        </w:rPr>
        <w:t>a</w:t>
      </w:r>
      <w:r w:rsidRPr="007C0443">
        <w:rPr>
          <w:rFonts w:ascii="Times New Roman" w:hAnsi="Times New Roman" w:cs="Times New Roman"/>
          <w:sz w:val="24"/>
        </w:rPr>
        <w:t xml:space="preserve"> DNA binding motif, suggesting transcriptional regulation of unknown genes.  Finally, while the J topography shows conservation in the preceding HK/REC gene</w:t>
      </w:r>
      <w:r>
        <w:rPr>
          <w:rFonts w:ascii="Times New Roman" w:hAnsi="Times New Roman" w:cs="Times New Roman"/>
          <w:sz w:val="24"/>
        </w:rPr>
        <w:t xml:space="preserve"> but</w:t>
      </w:r>
      <w:r w:rsidRPr="007C0443">
        <w:rPr>
          <w:rFonts w:ascii="Times New Roman" w:hAnsi="Times New Roman" w:cs="Times New Roman"/>
          <w:sz w:val="24"/>
        </w:rPr>
        <w:t xml:space="preserve">, there appears to be no conservation of the genes downstream of the </w:t>
      </w:r>
      <w:proofErr w:type="spellStart"/>
      <w:r w:rsidRPr="007C0443">
        <w:rPr>
          <w:rFonts w:ascii="Times New Roman" w:hAnsi="Times New Roman" w:cs="Times New Roman"/>
          <w:i/>
          <w:sz w:val="24"/>
        </w:rPr>
        <w:t>luxI</w:t>
      </w:r>
      <w:proofErr w:type="spellEnd"/>
      <w:r>
        <w:rPr>
          <w:rFonts w:ascii="Times New Roman" w:hAnsi="Times New Roman" w:cs="Times New Roman"/>
          <w:sz w:val="24"/>
        </w:rPr>
        <w:t>.</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Topography investigations clearly show the close relatedness of the </w:t>
      </w:r>
      <w:r w:rsidRPr="007C0443">
        <w:rPr>
          <w:rFonts w:ascii="Times New Roman" w:hAnsi="Times New Roman" w:cs="Times New Roman"/>
          <w:i/>
          <w:sz w:val="24"/>
        </w:rPr>
        <w:t xml:space="preserve">Roseobacter </w:t>
      </w:r>
      <w:r w:rsidRPr="007C0443">
        <w:rPr>
          <w:rFonts w:ascii="Times New Roman" w:hAnsi="Times New Roman" w:cs="Times New Roman"/>
          <w:sz w:val="24"/>
        </w:rPr>
        <w:t xml:space="preserve">lineage with respect to </w:t>
      </w:r>
      <w:r>
        <w:rPr>
          <w:rFonts w:ascii="Times New Roman" w:hAnsi="Times New Roman" w:cs="Times New Roman"/>
          <w:sz w:val="24"/>
        </w:rPr>
        <w:t>QS</w:t>
      </w:r>
      <w:r w:rsidRPr="007C0443">
        <w:rPr>
          <w:rFonts w:ascii="Times New Roman" w:hAnsi="Times New Roman" w:cs="Times New Roman"/>
          <w:sz w:val="24"/>
        </w:rPr>
        <w:t xml:space="preserve"> gene orientation.  The conservation of </w:t>
      </w:r>
      <w:proofErr w:type="spellStart"/>
      <w:r w:rsidRPr="007C0443">
        <w:rPr>
          <w:rFonts w:ascii="Times New Roman" w:hAnsi="Times New Roman" w:cs="Times New Roman"/>
          <w:i/>
          <w:sz w:val="24"/>
        </w:rPr>
        <w:t>luxR</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and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and the surrounding genes may allow for targeted studies </w:t>
      </w:r>
      <w:r>
        <w:rPr>
          <w:rFonts w:ascii="Times New Roman" w:hAnsi="Times New Roman" w:cs="Times New Roman"/>
          <w:sz w:val="24"/>
        </w:rPr>
        <w:t>to develop better models of QS in roseobacters</w:t>
      </w:r>
      <w:r w:rsidRPr="007C0443">
        <w:rPr>
          <w:rFonts w:ascii="Times New Roman" w:hAnsi="Times New Roman" w:cs="Times New Roman"/>
          <w:sz w:val="24"/>
        </w:rPr>
        <w:t>.  Similarity of gene sequence does not directly predict regulatory cascades or phenotypes, but the development of model systems for each of these topographies will provide a strong foundation for gaining further insight into how roseobacters behave as communities.</w:t>
      </w:r>
    </w:p>
    <w:p w:rsidR="002C2B66" w:rsidRPr="007C0443" w:rsidRDefault="002C2B66" w:rsidP="002C2B66">
      <w:pPr>
        <w:pStyle w:val="NoSpacing"/>
        <w:numPr>
          <w:ilvl w:val="0"/>
          <w:numId w:val="8"/>
        </w:numPr>
        <w:spacing w:line="480" w:lineRule="auto"/>
        <w:ind w:left="720"/>
        <w:rPr>
          <w:rFonts w:ascii="Times New Roman" w:hAnsi="Times New Roman" w:cs="Times New Roman"/>
          <w:b/>
          <w:sz w:val="24"/>
        </w:rPr>
      </w:pPr>
      <w:r w:rsidRPr="007C0443">
        <w:rPr>
          <w:rFonts w:ascii="Times New Roman" w:hAnsi="Times New Roman" w:cs="Times New Roman"/>
          <w:b/>
          <w:sz w:val="24"/>
        </w:rPr>
        <w:t>Conclusions and Future Directions</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It is clear that </w:t>
      </w:r>
      <w:r>
        <w:rPr>
          <w:rFonts w:ascii="Times New Roman" w:hAnsi="Times New Roman" w:cs="Times New Roman"/>
          <w:sz w:val="24"/>
        </w:rPr>
        <w:t>QS</w:t>
      </w:r>
      <w:r w:rsidRPr="007C0443">
        <w:rPr>
          <w:rFonts w:ascii="Times New Roman" w:hAnsi="Times New Roman" w:cs="Times New Roman"/>
          <w:sz w:val="24"/>
        </w:rPr>
        <w:t xml:space="preserve"> plays vast and important roles in the life cycles of roseobacters and may contribute to the ability of roseobacters to dominate coastal environments.  Beyond species-specific communication, co-culture experiments with multiple roseobacters or other marine organisms will shed light on how </w:t>
      </w:r>
      <w:r>
        <w:rPr>
          <w:rFonts w:ascii="Times New Roman" w:hAnsi="Times New Roman" w:cs="Times New Roman"/>
          <w:sz w:val="24"/>
        </w:rPr>
        <w:t>QS</w:t>
      </w:r>
      <w:r w:rsidRPr="007C0443">
        <w:rPr>
          <w:rFonts w:ascii="Times New Roman" w:hAnsi="Times New Roman" w:cs="Times New Roman"/>
          <w:sz w:val="24"/>
        </w:rPr>
        <w:t xml:space="preserve"> works in the natural world.  Preliminary experiments have shown that </w:t>
      </w:r>
      <w:r w:rsidRPr="007C0443">
        <w:rPr>
          <w:rFonts w:ascii="Times New Roman" w:hAnsi="Times New Roman" w:cs="Times New Roman"/>
          <w:i/>
          <w:sz w:val="24"/>
        </w:rPr>
        <w:t xml:space="preserve">Roseobacter </w:t>
      </w:r>
      <w:proofErr w:type="spellStart"/>
      <w:r w:rsidRPr="007C0443">
        <w:rPr>
          <w:rFonts w:ascii="Times New Roman" w:hAnsi="Times New Roman" w:cs="Times New Roman"/>
          <w:i/>
          <w:sz w:val="24"/>
        </w:rPr>
        <w:t>denitrificans</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 xml:space="preserve">alters the expression of multiple genes when grown in the presence of </w:t>
      </w:r>
      <w:r w:rsidRPr="007C0443">
        <w:rPr>
          <w:rFonts w:ascii="Times New Roman" w:hAnsi="Times New Roman" w:cs="Times New Roman"/>
          <w:i/>
          <w:sz w:val="24"/>
        </w:rPr>
        <w:t xml:space="preserve">Pseudomonas aeruginosa, </w:t>
      </w:r>
      <w:r w:rsidRPr="007C0443">
        <w:rPr>
          <w:rFonts w:ascii="Times New Roman" w:hAnsi="Times New Roman" w:cs="Times New Roman"/>
          <w:sz w:val="24"/>
        </w:rPr>
        <w:t xml:space="preserve">suggesting more </w:t>
      </w:r>
      <w:r>
        <w:rPr>
          <w:rFonts w:ascii="Times New Roman" w:hAnsi="Times New Roman" w:cs="Times New Roman"/>
          <w:sz w:val="24"/>
        </w:rPr>
        <w:t xml:space="preserve">environmentally relevant and </w:t>
      </w:r>
      <w:r w:rsidRPr="007C0443">
        <w:rPr>
          <w:rFonts w:ascii="Times New Roman" w:hAnsi="Times New Roman" w:cs="Times New Roman"/>
          <w:sz w:val="24"/>
        </w:rPr>
        <w:t xml:space="preserve">complex interactions </w:t>
      </w:r>
      <w:r>
        <w:rPr>
          <w:rFonts w:ascii="Times New Roman" w:hAnsi="Times New Roman" w:cs="Times New Roman"/>
          <w:sz w:val="24"/>
        </w:rPr>
        <w:t>in response to co-cultures</w:t>
      </w:r>
      <w:r w:rsidRPr="007C0443">
        <w:rPr>
          <w:rFonts w:ascii="Times New Roman" w:hAnsi="Times New Roman" w:cs="Times New Roman"/>
          <w:sz w:val="24"/>
        </w:rPr>
        <w:t xml:space="preserve"> are worthy of study </w:t>
      </w:r>
      <w:r>
        <w:rPr>
          <w:rFonts w:ascii="Times New Roman" w:hAnsi="Times New Roman" w:cs="Times New Roman"/>
          <w:noProof/>
          <w:sz w:val="24"/>
        </w:rPr>
        <w:t>(14)</w:t>
      </w:r>
      <w:r w:rsidRPr="007C0443">
        <w:rPr>
          <w:rFonts w:ascii="Times New Roman" w:hAnsi="Times New Roman" w:cs="Times New Roman"/>
          <w:i/>
          <w:sz w:val="24"/>
        </w:rPr>
        <w:t xml:space="preserve">.  </w:t>
      </w:r>
      <w:r w:rsidRPr="007C0443">
        <w:rPr>
          <w:rFonts w:ascii="Times New Roman" w:hAnsi="Times New Roman" w:cs="Times New Roman"/>
          <w:sz w:val="24"/>
        </w:rPr>
        <w:t xml:space="preserve">Moreover, the close association </w:t>
      </w:r>
      <w:r w:rsidRPr="007C0443">
        <w:rPr>
          <w:rFonts w:ascii="Times New Roman" w:hAnsi="Times New Roman" w:cs="Times New Roman"/>
          <w:sz w:val="24"/>
        </w:rPr>
        <w:lastRenderedPageBreak/>
        <w:t>roseobacters have with plants as they colonize and digest plant-derived compounds could suggest possible inter-kingdom communication such</w:t>
      </w:r>
      <w:r>
        <w:rPr>
          <w:rFonts w:ascii="Times New Roman" w:hAnsi="Times New Roman" w:cs="Times New Roman"/>
          <w:sz w:val="24"/>
        </w:rPr>
        <w:t xml:space="preserve"> as</w:t>
      </w:r>
      <w:r w:rsidRPr="007C0443">
        <w:rPr>
          <w:rFonts w:ascii="Times New Roman" w:hAnsi="Times New Roman" w:cs="Times New Roman"/>
          <w:sz w:val="24"/>
        </w:rPr>
        <w:t xml:space="preserve"> </w:t>
      </w:r>
      <w:r>
        <w:rPr>
          <w:rFonts w:ascii="Times New Roman" w:hAnsi="Times New Roman" w:cs="Times New Roman"/>
          <w:sz w:val="24"/>
        </w:rPr>
        <w:t xml:space="preserve">that </w:t>
      </w:r>
      <w:r w:rsidRPr="007C0443">
        <w:rPr>
          <w:rFonts w:ascii="Times New Roman" w:hAnsi="Times New Roman" w:cs="Times New Roman"/>
          <w:sz w:val="24"/>
        </w:rPr>
        <w:t xml:space="preserve">found </w:t>
      </w:r>
      <w:r>
        <w:rPr>
          <w:rFonts w:ascii="Times New Roman" w:hAnsi="Times New Roman" w:cs="Times New Roman"/>
          <w:sz w:val="24"/>
        </w:rPr>
        <w:t>in</w:t>
      </w:r>
      <w:r>
        <w:rPr>
          <w:rFonts w:ascii="Times New Roman" w:hAnsi="Times New Roman" w:cs="Times New Roman"/>
          <w:i/>
          <w:sz w:val="24"/>
        </w:rPr>
        <w:t xml:space="preserve"> </w:t>
      </w:r>
      <w:r w:rsidRPr="00CC6099">
        <w:rPr>
          <w:rFonts w:ascii="Times New Roman" w:hAnsi="Times New Roman" w:cs="Times New Roman"/>
          <w:i/>
          <w:sz w:val="24"/>
        </w:rPr>
        <w:t>A</w:t>
      </w:r>
      <w:r>
        <w:rPr>
          <w:rFonts w:ascii="Times New Roman" w:hAnsi="Times New Roman" w:cs="Times New Roman"/>
          <w:i/>
          <w:sz w:val="24"/>
        </w:rPr>
        <w:t xml:space="preserve">. tumefaciens </w:t>
      </w:r>
      <w:r>
        <w:rPr>
          <w:rFonts w:ascii="Times New Roman" w:hAnsi="Times New Roman" w:cs="Times New Roman"/>
          <w:sz w:val="24"/>
        </w:rPr>
        <w:t xml:space="preserve">and </w:t>
      </w:r>
      <w:r>
        <w:rPr>
          <w:rFonts w:ascii="Times New Roman" w:hAnsi="Times New Roman" w:cs="Times New Roman"/>
          <w:i/>
          <w:sz w:val="24"/>
        </w:rPr>
        <w:t>S. meliloti</w:t>
      </w:r>
      <w:r w:rsidRPr="007C0443">
        <w:rPr>
          <w:rFonts w:ascii="Times New Roman" w:hAnsi="Times New Roman" w:cs="Times New Roman"/>
          <w:sz w:val="24"/>
        </w:rPr>
        <w:t xml:space="preserve"> </w:t>
      </w:r>
      <w:r>
        <w:rPr>
          <w:rFonts w:ascii="Times New Roman" w:hAnsi="Times New Roman" w:cs="Times New Roman"/>
          <w:noProof/>
          <w:sz w:val="24"/>
        </w:rPr>
        <w:t>(34)</w:t>
      </w:r>
      <w:r w:rsidRPr="007C0443">
        <w:rPr>
          <w:rFonts w:ascii="Times New Roman" w:hAnsi="Times New Roman" w:cs="Times New Roman"/>
          <w:sz w:val="24"/>
        </w:rPr>
        <w:t>.</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The role of orphan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sz w:val="24"/>
        </w:rPr>
        <w:t xml:space="preserve">-like genes is another area that is not well understood.  The presence of orphan </w:t>
      </w:r>
      <w:proofErr w:type="spellStart"/>
      <w:r w:rsidRPr="007C0443">
        <w:rPr>
          <w:rFonts w:ascii="Times New Roman" w:hAnsi="Times New Roman" w:cs="Times New Roman"/>
          <w:i/>
          <w:sz w:val="24"/>
        </w:rPr>
        <w:t>luxR</w:t>
      </w:r>
      <w:proofErr w:type="spellEnd"/>
      <w:r w:rsidRPr="007C0443">
        <w:rPr>
          <w:rFonts w:ascii="Times New Roman" w:hAnsi="Times New Roman" w:cs="Times New Roman"/>
          <w:sz w:val="24"/>
        </w:rPr>
        <w:t xml:space="preserve">-like genes has been widely described, and their gene products have been shown to respond to AHLs produced by other organisms or </w:t>
      </w:r>
      <w:r>
        <w:rPr>
          <w:rFonts w:ascii="Times New Roman" w:hAnsi="Times New Roman" w:cs="Times New Roman"/>
          <w:sz w:val="24"/>
        </w:rPr>
        <w:t>allow for</w:t>
      </w:r>
      <w:r w:rsidRPr="007C0443">
        <w:rPr>
          <w:rFonts w:ascii="Times New Roman" w:hAnsi="Times New Roman" w:cs="Times New Roman"/>
          <w:sz w:val="24"/>
        </w:rPr>
        <w:t xml:space="preserve"> multiple responses from the same AHL </w:t>
      </w:r>
      <w:r>
        <w:rPr>
          <w:rFonts w:ascii="Times New Roman" w:hAnsi="Times New Roman" w:cs="Times New Roman"/>
          <w:noProof/>
          <w:sz w:val="24"/>
        </w:rPr>
        <w:t>(40, 44, 52, 57)</w:t>
      </w:r>
      <w:r w:rsidRPr="007C0443">
        <w:rPr>
          <w:rFonts w:ascii="Times New Roman" w:hAnsi="Times New Roman" w:cs="Times New Roman"/>
          <w:sz w:val="24"/>
        </w:rPr>
        <w:t xml:space="preserve">.  Studies of orphan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sz w:val="24"/>
        </w:rPr>
        <w:t>-like gene systems, however, are not prevalent in the literature.  It can be hypothesized that either novel non-</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-like proteins </w:t>
      </w:r>
      <w:r>
        <w:rPr>
          <w:rFonts w:ascii="Times New Roman" w:hAnsi="Times New Roman" w:cs="Times New Roman"/>
          <w:sz w:val="24"/>
        </w:rPr>
        <w:t xml:space="preserve">are responding to AHLs </w:t>
      </w:r>
      <w:r w:rsidRPr="007C0443">
        <w:rPr>
          <w:rFonts w:ascii="Times New Roman" w:hAnsi="Times New Roman" w:cs="Times New Roman"/>
          <w:sz w:val="24"/>
        </w:rPr>
        <w:t xml:space="preserve">or proteins encoded by genes </w:t>
      </w:r>
      <w:r>
        <w:rPr>
          <w:rFonts w:ascii="Times New Roman" w:hAnsi="Times New Roman" w:cs="Times New Roman"/>
          <w:sz w:val="24"/>
        </w:rPr>
        <w:t xml:space="preserve">in a different area of the genome are </w:t>
      </w:r>
      <w:r w:rsidRPr="007C0443">
        <w:rPr>
          <w:rFonts w:ascii="Times New Roman" w:hAnsi="Times New Roman" w:cs="Times New Roman"/>
          <w:sz w:val="24"/>
        </w:rPr>
        <w:t>responding to the AHLs</w:t>
      </w:r>
      <w:r>
        <w:rPr>
          <w:rFonts w:ascii="Times New Roman" w:hAnsi="Times New Roman" w:cs="Times New Roman"/>
          <w:sz w:val="24"/>
        </w:rPr>
        <w:t xml:space="preserve">.  </w:t>
      </w:r>
      <w:r w:rsidRPr="007C0443">
        <w:rPr>
          <w:rFonts w:ascii="Times New Roman" w:hAnsi="Times New Roman" w:cs="Times New Roman"/>
          <w:sz w:val="24"/>
        </w:rPr>
        <w:t xml:space="preserve">Characterization of these systems could lead to a better understanding of these novel gene orientations and possible roles of orphan </w:t>
      </w:r>
      <w:proofErr w:type="spellStart"/>
      <w:r w:rsidRPr="007C0443">
        <w:rPr>
          <w:rFonts w:ascii="Times New Roman" w:hAnsi="Times New Roman" w:cs="Times New Roman"/>
          <w:i/>
          <w:sz w:val="24"/>
        </w:rPr>
        <w:t>luxI</w:t>
      </w:r>
      <w:proofErr w:type="spellEnd"/>
      <w:r w:rsidRPr="007C0443">
        <w:rPr>
          <w:rFonts w:ascii="Times New Roman" w:hAnsi="Times New Roman" w:cs="Times New Roman"/>
          <w:i/>
          <w:sz w:val="24"/>
        </w:rPr>
        <w:t xml:space="preserve"> </w:t>
      </w:r>
      <w:r w:rsidRPr="007C0443">
        <w:rPr>
          <w:rFonts w:ascii="Times New Roman" w:hAnsi="Times New Roman" w:cs="Times New Roman"/>
          <w:sz w:val="24"/>
        </w:rPr>
        <w:t>that may be present in other organisms.</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Recent investigations into novel non-fatty acyl-HSLs have shown that at least one roseobacter, </w:t>
      </w:r>
      <w:r w:rsidRPr="007C0443">
        <w:rPr>
          <w:rFonts w:ascii="Times New Roman" w:hAnsi="Times New Roman" w:cs="Times New Roman"/>
          <w:i/>
          <w:sz w:val="24"/>
        </w:rPr>
        <w:t xml:space="preserve">Ruegeria pomeroyi </w:t>
      </w:r>
      <w:r w:rsidRPr="007C0443">
        <w:rPr>
          <w:rFonts w:ascii="Times New Roman" w:hAnsi="Times New Roman" w:cs="Times New Roman"/>
          <w:sz w:val="24"/>
        </w:rPr>
        <w:t xml:space="preserve">DSS-3, is capable of producing </w:t>
      </w:r>
      <w:r w:rsidRPr="007C0443">
        <w:rPr>
          <w:rFonts w:ascii="Times New Roman" w:hAnsi="Times New Roman" w:cs="Times New Roman"/>
          <w:i/>
          <w:sz w:val="24"/>
        </w:rPr>
        <w:t>p</w:t>
      </w:r>
      <w:r w:rsidRPr="007C0443">
        <w:rPr>
          <w:rFonts w:ascii="Times New Roman" w:hAnsi="Times New Roman" w:cs="Times New Roman"/>
          <w:sz w:val="24"/>
        </w:rPr>
        <w:t>-</w:t>
      </w:r>
      <w:proofErr w:type="spellStart"/>
      <w:r w:rsidRPr="007C0443">
        <w:rPr>
          <w:rFonts w:ascii="Times New Roman" w:hAnsi="Times New Roman" w:cs="Times New Roman"/>
          <w:sz w:val="24"/>
        </w:rPr>
        <w:t>coumaroyl</w:t>
      </w:r>
      <w:proofErr w:type="spellEnd"/>
      <w:r w:rsidRPr="007C0443">
        <w:rPr>
          <w:rFonts w:ascii="Times New Roman" w:hAnsi="Times New Roman" w:cs="Times New Roman"/>
          <w:sz w:val="24"/>
        </w:rPr>
        <w:t xml:space="preserve">-HSL when grown in the presence of the aromatic compound </w:t>
      </w:r>
      <w:r w:rsidRPr="007C0443">
        <w:rPr>
          <w:rFonts w:ascii="Times New Roman" w:hAnsi="Times New Roman" w:cs="Times New Roman"/>
          <w:i/>
          <w:sz w:val="24"/>
        </w:rPr>
        <w:t>p</w:t>
      </w:r>
      <w:r w:rsidRPr="007C0443">
        <w:rPr>
          <w:rFonts w:ascii="Times New Roman" w:hAnsi="Times New Roman" w:cs="Times New Roman"/>
          <w:sz w:val="24"/>
        </w:rPr>
        <w:t>-</w:t>
      </w:r>
      <w:proofErr w:type="spellStart"/>
      <w:r w:rsidRPr="007C0443">
        <w:rPr>
          <w:rFonts w:ascii="Times New Roman" w:hAnsi="Times New Roman" w:cs="Times New Roman"/>
          <w:sz w:val="24"/>
        </w:rPr>
        <w:t>coumaric</w:t>
      </w:r>
      <w:proofErr w:type="spellEnd"/>
      <w:r w:rsidRPr="007C0443">
        <w:rPr>
          <w:rFonts w:ascii="Times New Roman" w:hAnsi="Times New Roman" w:cs="Times New Roman"/>
          <w:sz w:val="24"/>
        </w:rPr>
        <w:t xml:space="preserve"> acid, a lignin derivative </w:t>
      </w:r>
      <w:r>
        <w:rPr>
          <w:rFonts w:ascii="Times New Roman" w:hAnsi="Times New Roman" w:cs="Times New Roman"/>
          <w:noProof/>
          <w:sz w:val="24"/>
        </w:rPr>
        <w:t>(58)</w:t>
      </w:r>
      <w:r w:rsidRPr="007C0443">
        <w:rPr>
          <w:rFonts w:ascii="Times New Roman" w:hAnsi="Times New Roman" w:cs="Times New Roman"/>
          <w:sz w:val="24"/>
        </w:rPr>
        <w:t>.  This discovery opens the door to many novel HSLs that could be produced by roseobacters in response to local nutrient availabilities.  The production of these newly found signaling molecules and the metabolic responses caused by their production is unknown in the many cultured roseobacter representatives known to quorum sense and degrade aromatic compounds.  This</w:t>
      </w:r>
      <w:r>
        <w:rPr>
          <w:rFonts w:ascii="Times New Roman" w:hAnsi="Times New Roman" w:cs="Times New Roman"/>
          <w:sz w:val="24"/>
        </w:rPr>
        <w:t>,</w:t>
      </w:r>
      <w:r w:rsidRPr="007C0443">
        <w:rPr>
          <w:rFonts w:ascii="Times New Roman" w:hAnsi="Times New Roman" w:cs="Times New Roman"/>
          <w:sz w:val="24"/>
        </w:rPr>
        <w:t xml:space="preserve"> </w:t>
      </w:r>
      <w:r>
        <w:rPr>
          <w:rFonts w:ascii="Times New Roman" w:hAnsi="Times New Roman" w:cs="Times New Roman"/>
          <w:sz w:val="24"/>
        </w:rPr>
        <w:t>coupled with the use of TDA as a QS molecule, suggests</w:t>
      </w:r>
      <w:r w:rsidRPr="007C0443">
        <w:rPr>
          <w:rFonts w:ascii="Times New Roman" w:hAnsi="Times New Roman" w:cs="Times New Roman"/>
          <w:sz w:val="24"/>
        </w:rPr>
        <w:t xml:space="preserve"> that roseobacters can utilize different types of </w:t>
      </w:r>
      <w:r>
        <w:rPr>
          <w:rFonts w:ascii="Times New Roman" w:hAnsi="Times New Roman" w:cs="Times New Roman"/>
          <w:sz w:val="24"/>
        </w:rPr>
        <w:t>QS</w:t>
      </w:r>
      <w:r w:rsidRPr="007C0443">
        <w:rPr>
          <w:rFonts w:ascii="Times New Roman" w:hAnsi="Times New Roman" w:cs="Times New Roman"/>
          <w:sz w:val="24"/>
        </w:rPr>
        <w:t xml:space="preserve"> systems including AHL-based systems, novel autoinducer-based systems, or a mixture of both.</w:t>
      </w:r>
    </w:p>
    <w:p w:rsidR="002C2B66" w:rsidRPr="007C0443" w:rsidRDefault="002C2B66" w:rsidP="002C2B66">
      <w:pPr>
        <w:pStyle w:val="NoSpacing"/>
        <w:spacing w:line="480" w:lineRule="auto"/>
        <w:ind w:firstLine="720"/>
        <w:rPr>
          <w:rFonts w:ascii="Times New Roman" w:hAnsi="Times New Roman" w:cs="Times New Roman"/>
          <w:sz w:val="24"/>
        </w:rPr>
      </w:pPr>
      <w:r w:rsidRPr="007C0443">
        <w:rPr>
          <w:rFonts w:ascii="Times New Roman" w:hAnsi="Times New Roman" w:cs="Times New Roman"/>
          <w:sz w:val="24"/>
        </w:rPr>
        <w:t xml:space="preserve">In a broader sense of the </w:t>
      </w:r>
      <w:r w:rsidRPr="007C0443">
        <w:rPr>
          <w:rFonts w:ascii="Times New Roman" w:hAnsi="Times New Roman" w:cs="Times New Roman"/>
          <w:i/>
          <w:sz w:val="24"/>
        </w:rPr>
        <w:t xml:space="preserve">Roseobacter </w:t>
      </w:r>
      <w:r w:rsidRPr="007C0443">
        <w:rPr>
          <w:rFonts w:ascii="Times New Roman" w:hAnsi="Times New Roman" w:cs="Times New Roman"/>
          <w:sz w:val="24"/>
        </w:rPr>
        <w:t xml:space="preserve">clade as a whole, further investigation of putative </w:t>
      </w:r>
      <w:r>
        <w:rPr>
          <w:rFonts w:ascii="Times New Roman" w:hAnsi="Times New Roman" w:cs="Times New Roman"/>
          <w:sz w:val="24"/>
        </w:rPr>
        <w:t>QS</w:t>
      </w:r>
      <w:r w:rsidRPr="007C0443">
        <w:rPr>
          <w:rFonts w:ascii="Times New Roman" w:hAnsi="Times New Roman" w:cs="Times New Roman"/>
          <w:sz w:val="24"/>
        </w:rPr>
        <w:t xml:space="preserve"> systems in the isolates outside of the </w:t>
      </w:r>
      <w:r w:rsidRPr="007C0443">
        <w:rPr>
          <w:rFonts w:ascii="Times New Roman" w:hAnsi="Times New Roman" w:cs="Times New Roman"/>
          <w:i/>
          <w:sz w:val="24"/>
        </w:rPr>
        <w:t>Ruegeria</w:t>
      </w:r>
      <w:r w:rsidRPr="007C0443">
        <w:rPr>
          <w:rFonts w:ascii="Times New Roman" w:hAnsi="Times New Roman" w:cs="Times New Roman"/>
          <w:sz w:val="24"/>
        </w:rPr>
        <w:t>-</w:t>
      </w:r>
      <w:r w:rsidRPr="007C0443">
        <w:rPr>
          <w:rFonts w:ascii="Times New Roman" w:hAnsi="Times New Roman" w:cs="Times New Roman"/>
          <w:i/>
          <w:sz w:val="24"/>
        </w:rPr>
        <w:t>Phaeobacter</w:t>
      </w:r>
      <w:r w:rsidRPr="007C0443">
        <w:rPr>
          <w:rFonts w:ascii="Times New Roman" w:hAnsi="Times New Roman" w:cs="Times New Roman"/>
          <w:sz w:val="24"/>
        </w:rPr>
        <w:t xml:space="preserve"> subgroup is needed.  It is </w:t>
      </w:r>
      <w:r w:rsidRPr="007C0443">
        <w:rPr>
          <w:rFonts w:ascii="Times New Roman" w:hAnsi="Times New Roman" w:cs="Times New Roman"/>
          <w:sz w:val="24"/>
        </w:rPr>
        <w:lastRenderedPageBreak/>
        <w:t xml:space="preserve">apparent from genomic investigations that the ability to quorum sense is present in the genomes of most of the cultured and sequenced isolates, but little attention has been paid to </w:t>
      </w:r>
      <w:r>
        <w:rPr>
          <w:rFonts w:ascii="Times New Roman" w:hAnsi="Times New Roman" w:cs="Times New Roman"/>
          <w:sz w:val="24"/>
        </w:rPr>
        <w:t>these</w:t>
      </w:r>
      <w:r w:rsidRPr="007C0443">
        <w:rPr>
          <w:rFonts w:ascii="Times New Roman" w:hAnsi="Times New Roman" w:cs="Times New Roman"/>
          <w:sz w:val="24"/>
        </w:rPr>
        <w:t xml:space="preserve"> organisms.  The </w:t>
      </w:r>
      <w:r w:rsidRPr="007C0443">
        <w:rPr>
          <w:rFonts w:ascii="Times New Roman" w:hAnsi="Times New Roman" w:cs="Times New Roman"/>
          <w:i/>
          <w:sz w:val="24"/>
        </w:rPr>
        <w:t xml:space="preserve">Roseobacter </w:t>
      </w:r>
      <w:r w:rsidRPr="007C0443">
        <w:rPr>
          <w:rFonts w:ascii="Times New Roman" w:hAnsi="Times New Roman" w:cs="Times New Roman"/>
          <w:sz w:val="24"/>
        </w:rPr>
        <w:t xml:space="preserve">clade is known to dominate coastal environments, but the clade represents many organisms from many genera.  There may be very interesting </w:t>
      </w:r>
      <w:r>
        <w:rPr>
          <w:rFonts w:ascii="Times New Roman" w:hAnsi="Times New Roman" w:cs="Times New Roman"/>
          <w:sz w:val="24"/>
        </w:rPr>
        <w:t>QS</w:t>
      </w:r>
      <w:r w:rsidRPr="007C0443">
        <w:rPr>
          <w:rFonts w:ascii="Times New Roman" w:hAnsi="Times New Roman" w:cs="Times New Roman"/>
          <w:sz w:val="24"/>
        </w:rPr>
        <w:t xml:space="preserve"> responses in the less characterized roseobacter isolates.  Future studies should focus on not only expanding our knowledge or characterized systems, but on also broadening our understanding of novel systems within the clade.</w:t>
      </w:r>
    </w:p>
    <w:p w:rsidR="002C2B66" w:rsidRPr="007C0443" w:rsidRDefault="002C2B66" w:rsidP="002C2B66">
      <w:pPr>
        <w:pStyle w:val="NoSpacing"/>
        <w:spacing w:line="480" w:lineRule="auto"/>
        <w:ind w:firstLine="720"/>
        <w:rPr>
          <w:rFonts w:ascii="Times New Roman" w:hAnsi="Times New Roman" w:cs="Times New Roman"/>
          <w:sz w:val="24"/>
        </w:rPr>
      </w:pPr>
    </w:p>
    <w:p w:rsidR="002C2B66" w:rsidRPr="007C0443" w:rsidRDefault="002C2B66" w:rsidP="002C2B66">
      <w:pPr>
        <w:pStyle w:val="NoSpacing"/>
        <w:spacing w:line="480" w:lineRule="auto"/>
        <w:ind w:firstLine="720"/>
        <w:jc w:val="center"/>
        <w:rPr>
          <w:rFonts w:ascii="Times New Roman" w:hAnsi="Times New Roman" w:cs="Times New Roman"/>
          <w:b/>
          <w:sz w:val="24"/>
        </w:rPr>
      </w:pPr>
    </w:p>
    <w:p w:rsidR="002C2B66" w:rsidRPr="00670ACC" w:rsidRDefault="002C2B66" w:rsidP="002C2B66">
      <w:pPr>
        <w:pStyle w:val="NoSpacing"/>
        <w:spacing w:line="480" w:lineRule="auto"/>
        <w:ind w:firstLine="720"/>
        <w:jc w:val="center"/>
        <w:rPr>
          <w:rFonts w:ascii="Times New Roman" w:hAnsi="Times New Roman" w:cs="Times New Roman"/>
          <w:b/>
          <w:sz w:val="24"/>
          <w:szCs w:val="24"/>
        </w:rPr>
      </w:pPr>
      <w:r w:rsidRPr="007C0443">
        <w:rPr>
          <w:rFonts w:ascii="Times New Roman" w:hAnsi="Times New Roman" w:cs="Times New Roman"/>
          <w:b/>
          <w:sz w:val="24"/>
        </w:rPr>
        <w:t>References</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An, D. D., T. Danhorn, C. Fuqua, and M. R. Parsek.</w:t>
      </w:r>
      <w:r w:rsidRPr="00670ACC">
        <w:rPr>
          <w:rFonts w:ascii="Times New Roman" w:hAnsi="Times New Roman" w:cs="Times New Roman"/>
          <w:noProof/>
          <w:sz w:val="24"/>
          <w:szCs w:val="24"/>
        </w:rPr>
        <w:t xml:space="preserve"> 2006. Quorum sensing and motility mediate interactions between Pseudomonas aeruginosa and Agrobacterium tumefaciens in biofilm cocultures. Proceedings of the National Academy of Sciences of the United States of America </w:t>
      </w:r>
      <w:r w:rsidRPr="00670ACC">
        <w:rPr>
          <w:rFonts w:ascii="Times New Roman" w:hAnsi="Times New Roman" w:cs="Times New Roman"/>
          <w:b/>
          <w:noProof/>
          <w:sz w:val="24"/>
          <w:szCs w:val="24"/>
        </w:rPr>
        <w:t>103:</w:t>
      </w:r>
      <w:r w:rsidRPr="00670ACC">
        <w:rPr>
          <w:rFonts w:ascii="Times New Roman" w:hAnsi="Times New Roman" w:cs="Times New Roman"/>
          <w:noProof/>
          <w:sz w:val="24"/>
          <w:szCs w:val="24"/>
        </w:rPr>
        <w:t>3828-3833.</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1" w:name="_ENREF_2"/>
      <w:r w:rsidRPr="00670ACC">
        <w:rPr>
          <w:rFonts w:ascii="Times New Roman" w:hAnsi="Times New Roman" w:cs="Times New Roman"/>
          <w:noProof/>
          <w:sz w:val="24"/>
          <w:szCs w:val="24"/>
        </w:rPr>
        <w:t>2.</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Armougom, F., S. Moretti, O. Poirot, S. Audic, P. Dumas, B. Schaeli, V. Keduas, and C. Notredame.</w:t>
      </w:r>
      <w:r w:rsidRPr="00670ACC">
        <w:rPr>
          <w:rFonts w:ascii="Times New Roman" w:hAnsi="Times New Roman" w:cs="Times New Roman"/>
          <w:noProof/>
          <w:sz w:val="24"/>
          <w:szCs w:val="24"/>
        </w:rPr>
        <w:t xml:space="preserve"> 2006. Expresso: automatic incorporation of structural information in multiple sequence alignments using 3D-Coffee. Nucleic Acids Research </w:t>
      </w:r>
      <w:r w:rsidRPr="00670ACC">
        <w:rPr>
          <w:rFonts w:ascii="Times New Roman" w:hAnsi="Times New Roman" w:cs="Times New Roman"/>
          <w:b/>
          <w:noProof/>
          <w:sz w:val="24"/>
          <w:szCs w:val="24"/>
        </w:rPr>
        <w:t>34:</w:t>
      </w:r>
      <w:r w:rsidRPr="00670ACC">
        <w:rPr>
          <w:rFonts w:ascii="Times New Roman" w:hAnsi="Times New Roman" w:cs="Times New Roman"/>
          <w:noProof/>
          <w:sz w:val="24"/>
          <w:szCs w:val="24"/>
        </w:rPr>
        <w:t>W604-W608.</w:t>
      </w:r>
      <w:bookmarkEnd w:id="61"/>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Berger, M., A. Neumann, S. Schulz, M. Simon, and T. Brinkhoff.</w:t>
      </w:r>
      <w:r w:rsidRPr="00670ACC">
        <w:rPr>
          <w:rFonts w:ascii="Times New Roman" w:hAnsi="Times New Roman" w:cs="Times New Roman"/>
          <w:noProof/>
          <w:sz w:val="24"/>
          <w:szCs w:val="24"/>
        </w:rPr>
        <w:t xml:space="preserve"> 2011. Tropodithietic Acid Production in Phaeobacter gallaeciensis Is Regulated by N-Acyl Homoserine Lactone-Mediated Quorum Sensing. Journal of Bacteriology </w:t>
      </w:r>
      <w:r w:rsidRPr="00670ACC">
        <w:rPr>
          <w:rFonts w:ascii="Times New Roman" w:hAnsi="Times New Roman" w:cs="Times New Roman"/>
          <w:b/>
          <w:noProof/>
          <w:sz w:val="24"/>
          <w:szCs w:val="24"/>
        </w:rPr>
        <w:t>193:</w:t>
      </w:r>
      <w:r w:rsidRPr="00670ACC">
        <w:rPr>
          <w:rFonts w:ascii="Times New Roman" w:hAnsi="Times New Roman" w:cs="Times New Roman"/>
          <w:noProof/>
          <w:sz w:val="24"/>
          <w:szCs w:val="24"/>
        </w:rPr>
        <w:t>6576-6585.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lastRenderedPageBreak/>
        <w:t>4.</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Biebl, H., M. Allgaier, B. J. Tindall, M. Koblizek, H. Lunsdorf, R. Pukall, and I. Wagner-Dobler.</w:t>
      </w:r>
      <w:r w:rsidRPr="00670ACC">
        <w:rPr>
          <w:rFonts w:ascii="Times New Roman" w:hAnsi="Times New Roman" w:cs="Times New Roman"/>
          <w:noProof/>
          <w:sz w:val="24"/>
          <w:szCs w:val="24"/>
        </w:rPr>
        <w:t xml:space="preserve"> 2005. Dinoroseobacter shibae gen. nov., sp. nov., a new aerobic phototrophic bacterium isolated from dinoflagellates</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 xml:space="preserve">10.1099/ijs.0.63511-0. Int J Syst Evol Microbiol </w:t>
      </w:r>
      <w:r w:rsidRPr="00670ACC">
        <w:rPr>
          <w:rFonts w:ascii="Times New Roman" w:hAnsi="Times New Roman" w:cs="Times New Roman"/>
          <w:b/>
          <w:noProof/>
          <w:sz w:val="24"/>
          <w:szCs w:val="24"/>
        </w:rPr>
        <w:t>55:</w:t>
      </w:r>
      <w:r w:rsidRPr="00670ACC">
        <w:rPr>
          <w:rFonts w:ascii="Times New Roman" w:hAnsi="Times New Roman" w:cs="Times New Roman"/>
          <w:noProof/>
          <w:sz w:val="24"/>
          <w:szCs w:val="24"/>
        </w:rPr>
        <w:t>1089-1096.</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Braun, A. C.</w:t>
      </w:r>
      <w:r w:rsidRPr="00670ACC">
        <w:rPr>
          <w:rFonts w:ascii="Times New Roman" w:hAnsi="Times New Roman" w:cs="Times New Roman"/>
          <w:noProof/>
          <w:sz w:val="24"/>
          <w:szCs w:val="24"/>
        </w:rPr>
        <w:t xml:space="preserve"> 1958. A physiological basis for autonomous growth of the crown-gall tumor cell. Proceedings of the National Academy of Sciences of the United States of America </w:t>
      </w:r>
      <w:r w:rsidRPr="00670ACC">
        <w:rPr>
          <w:rFonts w:ascii="Times New Roman" w:hAnsi="Times New Roman" w:cs="Times New Roman"/>
          <w:b/>
          <w:noProof/>
          <w:sz w:val="24"/>
          <w:szCs w:val="24"/>
        </w:rPr>
        <w:t>44:</w:t>
      </w:r>
      <w:r w:rsidRPr="00670ACC">
        <w:rPr>
          <w:rFonts w:ascii="Times New Roman" w:hAnsi="Times New Roman" w:cs="Times New Roman"/>
          <w:noProof/>
          <w:sz w:val="24"/>
          <w:szCs w:val="24"/>
        </w:rPr>
        <w:t>344.</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6.</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Bruhn, J. B., L. Gram, and R. Belas.</w:t>
      </w:r>
      <w:r w:rsidRPr="00670ACC">
        <w:rPr>
          <w:rFonts w:ascii="Times New Roman" w:hAnsi="Times New Roman" w:cs="Times New Roman"/>
          <w:noProof/>
          <w:sz w:val="24"/>
          <w:szCs w:val="24"/>
        </w:rPr>
        <w:t xml:space="preserve"> 2007. Production of antibacterial compounds and biofilm formation by Roseobacter species are influenced by culture conditions. Applied and Environmental Microbiology </w:t>
      </w:r>
      <w:r w:rsidRPr="00670ACC">
        <w:rPr>
          <w:rFonts w:ascii="Times New Roman" w:hAnsi="Times New Roman" w:cs="Times New Roman"/>
          <w:b/>
          <w:noProof/>
          <w:sz w:val="24"/>
          <w:szCs w:val="24"/>
        </w:rPr>
        <w:t>73:</w:t>
      </w:r>
      <w:r w:rsidRPr="00670ACC">
        <w:rPr>
          <w:rFonts w:ascii="Times New Roman" w:hAnsi="Times New Roman" w:cs="Times New Roman"/>
          <w:noProof/>
          <w:sz w:val="24"/>
          <w:szCs w:val="24"/>
        </w:rPr>
        <w:t>442-450.</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7.</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Bruhn, J. B., J. A. J. Haagensen, D. Bagge-Ravn, and L. Gram.</w:t>
      </w:r>
      <w:r w:rsidRPr="00670ACC">
        <w:rPr>
          <w:rFonts w:ascii="Times New Roman" w:hAnsi="Times New Roman" w:cs="Times New Roman"/>
          <w:noProof/>
          <w:sz w:val="24"/>
          <w:szCs w:val="24"/>
        </w:rPr>
        <w:t xml:space="preserve"> 2006. Culture conditions of Roseobacter strain 27-4 affect its attachment and biofilm formation as quantified by real-time PCR. Applied and Environmental Microbiology </w:t>
      </w:r>
      <w:r w:rsidRPr="00670ACC">
        <w:rPr>
          <w:rFonts w:ascii="Times New Roman" w:hAnsi="Times New Roman" w:cs="Times New Roman"/>
          <w:b/>
          <w:noProof/>
          <w:sz w:val="24"/>
          <w:szCs w:val="24"/>
        </w:rPr>
        <w:t>72:</w:t>
      </w:r>
      <w:r w:rsidRPr="00670ACC">
        <w:rPr>
          <w:rFonts w:ascii="Times New Roman" w:hAnsi="Times New Roman" w:cs="Times New Roman"/>
          <w:noProof/>
          <w:sz w:val="24"/>
          <w:szCs w:val="24"/>
        </w:rPr>
        <w:t>3011-3015.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8.</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Bruhn, J. B., K. F. Nielsen, M. Hjelm, M. Hansen, J. Bresciani, S. Schulz, and L. Gram.</w:t>
      </w:r>
      <w:r w:rsidRPr="00670ACC">
        <w:rPr>
          <w:rFonts w:ascii="Times New Roman" w:hAnsi="Times New Roman" w:cs="Times New Roman"/>
          <w:noProof/>
          <w:sz w:val="24"/>
          <w:szCs w:val="24"/>
        </w:rPr>
        <w:t xml:space="preserve"> 2005. Ecology, inhibitory activity, and morphogenesis of a marine antagonistic bacterium belonging to the Roseobacter clade. Applied and Environmental Microbiology </w:t>
      </w:r>
      <w:r w:rsidRPr="00670ACC">
        <w:rPr>
          <w:rFonts w:ascii="Times New Roman" w:hAnsi="Times New Roman" w:cs="Times New Roman"/>
          <w:b/>
          <w:noProof/>
          <w:sz w:val="24"/>
          <w:szCs w:val="24"/>
        </w:rPr>
        <w:t>71:</w:t>
      </w:r>
      <w:r w:rsidRPr="00670ACC">
        <w:rPr>
          <w:rFonts w:ascii="Times New Roman" w:hAnsi="Times New Roman" w:cs="Times New Roman"/>
          <w:noProof/>
          <w:sz w:val="24"/>
          <w:szCs w:val="24"/>
        </w:rPr>
        <w:t>7263-7270.</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9.</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Buchan, A., J. M. Gonzalez, and M. A. Moran.</w:t>
      </w:r>
      <w:r w:rsidRPr="00670ACC">
        <w:rPr>
          <w:rFonts w:ascii="Times New Roman" w:hAnsi="Times New Roman" w:cs="Times New Roman"/>
          <w:noProof/>
          <w:sz w:val="24"/>
          <w:szCs w:val="24"/>
        </w:rPr>
        <w:t xml:space="preserve"> 2005. Overview of the marine Roseobacter lineage. Applied and Environmental Microbiology </w:t>
      </w:r>
      <w:r w:rsidRPr="00670ACC">
        <w:rPr>
          <w:rFonts w:ascii="Times New Roman" w:hAnsi="Times New Roman" w:cs="Times New Roman"/>
          <w:b/>
          <w:noProof/>
          <w:sz w:val="24"/>
          <w:szCs w:val="24"/>
        </w:rPr>
        <w:t>71:</w:t>
      </w:r>
      <w:r w:rsidRPr="00670ACC">
        <w:rPr>
          <w:rFonts w:ascii="Times New Roman" w:hAnsi="Times New Roman" w:cs="Times New Roman"/>
          <w:noProof/>
          <w:sz w:val="24"/>
          <w:szCs w:val="24"/>
        </w:rPr>
        <w:t>5665-5677.</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10.</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Case, R. J., M. Labbate, and S. Kjelleberg.</w:t>
      </w:r>
      <w:r w:rsidRPr="00670ACC">
        <w:rPr>
          <w:rFonts w:ascii="Times New Roman" w:hAnsi="Times New Roman" w:cs="Times New Roman"/>
          <w:noProof/>
          <w:sz w:val="24"/>
          <w:szCs w:val="24"/>
        </w:rPr>
        <w:t xml:space="preserve"> 2008. AHL-driven quorum-sensing circuits: their frequency and function among the Proteobacteria. ISME J </w:t>
      </w:r>
      <w:r w:rsidRPr="00670ACC">
        <w:rPr>
          <w:rFonts w:ascii="Times New Roman" w:hAnsi="Times New Roman" w:cs="Times New Roman"/>
          <w:b/>
          <w:noProof/>
          <w:sz w:val="24"/>
          <w:szCs w:val="24"/>
        </w:rPr>
        <w:t>2:</w:t>
      </w:r>
      <w:r w:rsidRPr="00670ACC">
        <w:rPr>
          <w:rFonts w:ascii="Times New Roman" w:hAnsi="Times New Roman" w:cs="Times New Roman"/>
          <w:noProof/>
          <w:sz w:val="24"/>
          <w:szCs w:val="24"/>
        </w:rPr>
        <w:t>345-349.</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11.</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Churchill, M. E. A., and L. L. Chen.</w:t>
      </w:r>
      <w:r w:rsidRPr="00670ACC">
        <w:rPr>
          <w:rFonts w:ascii="Times New Roman" w:hAnsi="Times New Roman" w:cs="Times New Roman"/>
          <w:noProof/>
          <w:sz w:val="24"/>
          <w:szCs w:val="24"/>
        </w:rPr>
        <w:t xml:space="preserve"> 2011. Structural Basis of Acyl-homoserine Lactone-Dependent Signaling. Chemical Reviews </w:t>
      </w:r>
      <w:r w:rsidRPr="00670ACC">
        <w:rPr>
          <w:rFonts w:ascii="Times New Roman" w:hAnsi="Times New Roman" w:cs="Times New Roman"/>
          <w:b/>
          <w:noProof/>
          <w:sz w:val="24"/>
          <w:szCs w:val="24"/>
        </w:rPr>
        <w:t>111:</w:t>
      </w:r>
      <w:r w:rsidRPr="00670ACC">
        <w:rPr>
          <w:rFonts w:ascii="Times New Roman" w:hAnsi="Times New Roman" w:cs="Times New Roman"/>
          <w:noProof/>
          <w:sz w:val="24"/>
          <w:szCs w:val="24"/>
        </w:rPr>
        <w:t>68-85.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lastRenderedPageBreak/>
        <w:t>12.</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Cicirelli, E. M.</w:t>
      </w:r>
      <w:r w:rsidRPr="00670ACC">
        <w:rPr>
          <w:rFonts w:ascii="Times New Roman" w:hAnsi="Times New Roman" w:cs="Times New Roman"/>
          <w:noProof/>
          <w:sz w:val="24"/>
          <w:szCs w:val="24"/>
        </w:rPr>
        <w:t xml:space="preserve"> 2007. Bacterial Quorum-sensing in the Marine Sponge Environment: Implications on Motility and Flagellar Biosynthesis. ProQuest.</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13.</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Cicirelli, E. M., H. Williamson, K. Tait, and C. Fuqua.</w:t>
      </w:r>
      <w:r w:rsidRPr="00670ACC">
        <w:rPr>
          <w:rFonts w:ascii="Times New Roman" w:hAnsi="Times New Roman" w:cs="Times New Roman"/>
          <w:noProof/>
          <w:sz w:val="24"/>
          <w:szCs w:val="24"/>
        </w:rPr>
        <w:t xml:space="preserve"> 2008. Acylated Homoserine Lactone Signaling in Marine Bacterial Systems. </w:t>
      </w:r>
      <w:r w:rsidRPr="00670ACC">
        <w:rPr>
          <w:rFonts w:ascii="Times New Roman" w:hAnsi="Times New Roman" w:cs="Times New Roman"/>
          <w:i/>
          <w:noProof/>
          <w:sz w:val="24"/>
          <w:szCs w:val="24"/>
        </w:rPr>
        <w:t>In</w:t>
      </w:r>
      <w:r w:rsidRPr="00670ACC">
        <w:rPr>
          <w:rFonts w:ascii="Times New Roman" w:hAnsi="Times New Roman" w:cs="Times New Roman"/>
          <w:noProof/>
          <w:sz w:val="24"/>
          <w:szCs w:val="24"/>
        </w:rPr>
        <w:t xml:space="preserve"> S. C. W. a. B. L. Bassler (ed.), Chemical Communication among Bacteria. ASM Press, Washington, DC.</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14.</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Conway, C. A., N. Esiobu, and J. V. Lopez.</w:t>
      </w:r>
      <w:r w:rsidRPr="00670ACC">
        <w:rPr>
          <w:rFonts w:ascii="Times New Roman" w:hAnsi="Times New Roman" w:cs="Times New Roman"/>
          <w:noProof/>
          <w:sz w:val="24"/>
          <w:szCs w:val="24"/>
        </w:rPr>
        <w:t xml:space="preserve"> 2012. Co-cultures of Pseudomonas aeruginosa and Roseobacter denitrificans reveal shifts in gene expression levels compared to solo cultures. TheScientificWorldJournal </w:t>
      </w:r>
      <w:r w:rsidRPr="00670ACC">
        <w:rPr>
          <w:rFonts w:ascii="Times New Roman" w:hAnsi="Times New Roman" w:cs="Times New Roman"/>
          <w:b/>
          <w:noProof/>
          <w:sz w:val="24"/>
          <w:szCs w:val="24"/>
        </w:rPr>
        <w:t>2012:</w:t>
      </w:r>
      <w:r w:rsidRPr="00670ACC">
        <w:rPr>
          <w:rFonts w:ascii="Times New Roman" w:hAnsi="Times New Roman" w:cs="Times New Roman"/>
          <w:noProof/>
          <w:sz w:val="24"/>
          <w:szCs w:val="24"/>
        </w:rPr>
        <w:t>120108.</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15.</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Cude, W. N., J. Mooney, A. A. Tavanaei, M. K. Hadden, A. M. Frank, C. A. Gulvik, A. L. May, and A. Buchan.</w:t>
      </w:r>
      <w:r w:rsidRPr="00670ACC">
        <w:rPr>
          <w:rFonts w:ascii="Times New Roman" w:hAnsi="Times New Roman" w:cs="Times New Roman"/>
          <w:noProof/>
          <w:sz w:val="24"/>
          <w:szCs w:val="24"/>
        </w:rPr>
        <w:t xml:space="preserve"> 2012. Production of the Antimicrobial Secondary Metabolite Indigoidine Contributes to Competitive Surface Colonization by the Marine Roseobacter Phaeobacter sp. Strain Y4I. Applied and Environmental Microbiology </w:t>
      </w:r>
      <w:r w:rsidRPr="00670ACC">
        <w:rPr>
          <w:rFonts w:ascii="Times New Roman" w:hAnsi="Times New Roman" w:cs="Times New Roman"/>
          <w:b/>
          <w:noProof/>
          <w:sz w:val="24"/>
          <w:szCs w:val="24"/>
        </w:rPr>
        <w:t>78:</w:t>
      </w:r>
      <w:r w:rsidRPr="00670ACC">
        <w:rPr>
          <w:rFonts w:ascii="Times New Roman" w:hAnsi="Times New Roman" w:cs="Times New Roman"/>
          <w:noProof/>
          <w:sz w:val="24"/>
          <w:szCs w:val="24"/>
        </w:rPr>
        <w:t>4771-4780.</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16.</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Dang, H. Y., T. G. Li, M. N. Chen, and G. Q. Huang.</w:t>
      </w:r>
      <w:r w:rsidRPr="00670ACC">
        <w:rPr>
          <w:rFonts w:ascii="Times New Roman" w:hAnsi="Times New Roman" w:cs="Times New Roman"/>
          <w:noProof/>
          <w:sz w:val="24"/>
          <w:szCs w:val="24"/>
        </w:rPr>
        <w:t xml:space="preserve"> 2008. Cross-Ocean distribution of Rhodobacterales bacteria as primary surface colonizers in temperate coastal marine waters. Applied and Environmental Microbiology </w:t>
      </w:r>
      <w:r w:rsidRPr="00670ACC">
        <w:rPr>
          <w:rFonts w:ascii="Times New Roman" w:hAnsi="Times New Roman" w:cs="Times New Roman"/>
          <w:b/>
          <w:noProof/>
          <w:sz w:val="24"/>
          <w:szCs w:val="24"/>
        </w:rPr>
        <w:t>74:</w:t>
      </w:r>
      <w:r w:rsidRPr="00670ACC">
        <w:rPr>
          <w:rFonts w:ascii="Times New Roman" w:hAnsi="Times New Roman" w:cs="Times New Roman"/>
          <w:noProof/>
          <w:sz w:val="24"/>
          <w:szCs w:val="24"/>
        </w:rPr>
        <w:t>52-60.</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17.</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Dang, H. Y., and C. R. Lovell.</w:t>
      </w:r>
      <w:r w:rsidRPr="00670ACC">
        <w:rPr>
          <w:rFonts w:ascii="Times New Roman" w:hAnsi="Times New Roman" w:cs="Times New Roman"/>
          <w:noProof/>
          <w:sz w:val="24"/>
          <w:szCs w:val="24"/>
        </w:rPr>
        <w:t xml:space="preserve"> 2000. Bacterial primary colonization and early succession on surfaces in marine waters as determined by amplified rRNA gene restriction analysis and sequence analysis of 16S rRNA genes. Applied and Environmental Microbiology </w:t>
      </w:r>
      <w:r w:rsidRPr="00670ACC">
        <w:rPr>
          <w:rFonts w:ascii="Times New Roman" w:hAnsi="Times New Roman" w:cs="Times New Roman"/>
          <w:b/>
          <w:noProof/>
          <w:sz w:val="24"/>
          <w:szCs w:val="24"/>
        </w:rPr>
        <w:t>66:</w:t>
      </w:r>
      <w:r w:rsidRPr="00670ACC">
        <w:rPr>
          <w:rFonts w:ascii="Times New Roman" w:hAnsi="Times New Roman" w:cs="Times New Roman"/>
          <w:noProof/>
          <w:sz w:val="24"/>
          <w:szCs w:val="24"/>
        </w:rPr>
        <w:t>467-475.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18.</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Dang, H. Y., and C. R. Lovell.</w:t>
      </w:r>
      <w:r w:rsidRPr="00670ACC">
        <w:rPr>
          <w:rFonts w:ascii="Times New Roman" w:hAnsi="Times New Roman" w:cs="Times New Roman"/>
          <w:noProof/>
          <w:sz w:val="24"/>
          <w:szCs w:val="24"/>
        </w:rPr>
        <w:t xml:space="preserve"> 2002. Seasonal dynamics of particle-associated and free-living marine Proteobacteria in a salt marsh tidal creek as determined using fluorescence in situ hybridization. Environmental Microbiology </w:t>
      </w:r>
      <w:r w:rsidRPr="00670ACC">
        <w:rPr>
          <w:rFonts w:ascii="Times New Roman" w:hAnsi="Times New Roman" w:cs="Times New Roman"/>
          <w:b/>
          <w:noProof/>
          <w:sz w:val="24"/>
          <w:szCs w:val="24"/>
        </w:rPr>
        <w:t>4:</w:t>
      </w:r>
      <w:r w:rsidRPr="00670ACC">
        <w:rPr>
          <w:rFonts w:ascii="Times New Roman" w:hAnsi="Times New Roman" w:cs="Times New Roman"/>
          <w:noProof/>
          <w:sz w:val="24"/>
          <w:szCs w:val="24"/>
        </w:rPr>
        <w:t>287-295.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lastRenderedPageBreak/>
        <w:t>19.</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Dickschat, J. S.</w:t>
      </w:r>
      <w:r w:rsidRPr="00670ACC">
        <w:rPr>
          <w:rFonts w:ascii="Times New Roman" w:hAnsi="Times New Roman" w:cs="Times New Roman"/>
          <w:noProof/>
          <w:sz w:val="24"/>
          <w:szCs w:val="24"/>
        </w:rPr>
        <w:t xml:space="preserve"> 2010. Quorum sensing and bacterial biofilms. Natural Product Reports </w:t>
      </w:r>
      <w:r w:rsidRPr="00670ACC">
        <w:rPr>
          <w:rFonts w:ascii="Times New Roman" w:hAnsi="Times New Roman" w:cs="Times New Roman"/>
          <w:b/>
          <w:noProof/>
          <w:sz w:val="24"/>
          <w:szCs w:val="24"/>
        </w:rPr>
        <w:t>27:</w:t>
      </w:r>
      <w:r w:rsidRPr="00670ACC">
        <w:rPr>
          <w:rFonts w:ascii="Times New Roman" w:hAnsi="Times New Roman" w:cs="Times New Roman"/>
          <w:noProof/>
          <w:sz w:val="24"/>
          <w:szCs w:val="24"/>
        </w:rPr>
        <w:t>343-369.</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20.</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Dobretsov, S., H.-U. Dahmns, H. YiLi, M. Wahl, and P.-Y. Qian.</w:t>
      </w:r>
      <w:r w:rsidRPr="00670ACC">
        <w:rPr>
          <w:rFonts w:ascii="Times New Roman" w:hAnsi="Times New Roman" w:cs="Times New Roman"/>
          <w:noProof/>
          <w:sz w:val="24"/>
          <w:szCs w:val="24"/>
        </w:rPr>
        <w:t xml:space="preserve"> 2007. The effect of quorum-sensing blockers on the formation of marine microbial communities and larval attachment. FEMS Microbiology Ecology </w:t>
      </w:r>
      <w:r w:rsidRPr="00670ACC">
        <w:rPr>
          <w:rFonts w:ascii="Times New Roman" w:hAnsi="Times New Roman" w:cs="Times New Roman"/>
          <w:b/>
          <w:noProof/>
          <w:sz w:val="24"/>
          <w:szCs w:val="24"/>
        </w:rPr>
        <w:t>60:</w:t>
      </w:r>
      <w:r w:rsidRPr="00670ACC">
        <w:rPr>
          <w:rFonts w:ascii="Times New Roman" w:hAnsi="Times New Roman" w:cs="Times New Roman"/>
          <w:noProof/>
          <w:sz w:val="24"/>
          <w:szCs w:val="24"/>
        </w:rPr>
        <w:t>177-188.</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21.</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Dobretsov, S., M. Teplitski, and V. Paul.</w:t>
      </w:r>
      <w:r w:rsidRPr="00670ACC">
        <w:rPr>
          <w:rFonts w:ascii="Times New Roman" w:hAnsi="Times New Roman" w:cs="Times New Roman"/>
          <w:noProof/>
          <w:sz w:val="24"/>
          <w:szCs w:val="24"/>
        </w:rPr>
        <w:t xml:space="preserve"> 2009. Mini-review: quorum sensing in the marine environment and its relationship to biofouling. Biofouling </w:t>
      </w:r>
      <w:r w:rsidRPr="00670ACC">
        <w:rPr>
          <w:rFonts w:ascii="Times New Roman" w:hAnsi="Times New Roman" w:cs="Times New Roman"/>
          <w:b/>
          <w:noProof/>
          <w:sz w:val="24"/>
          <w:szCs w:val="24"/>
        </w:rPr>
        <w:t>25:</w:t>
      </w:r>
      <w:r w:rsidRPr="00670ACC">
        <w:rPr>
          <w:rFonts w:ascii="Times New Roman" w:hAnsi="Times New Roman" w:cs="Times New Roman"/>
          <w:noProof/>
          <w:sz w:val="24"/>
          <w:szCs w:val="24"/>
        </w:rPr>
        <w:t>413-427.</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22.</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Dutta, R., L. Qin, and M. Inouye.</w:t>
      </w:r>
      <w:r w:rsidRPr="00670ACC">
        <w:rPr>
          <w:rFonts w:ascii="Times New Roman" w:hAnsi="Times New Roman" w:cs="Times New Roman"/>
          <w:noProof/>
          <w:sz w:val="24"/>
          <w:szCs w:val="24"/>
        </w:rPr>
        <w:t xml:space="preserve"> 1999. Histidine kinases: diversity of domain organization. Molecular Microbiology </w:t>
      </w:r>
      <w:r w:rsidRPr="00670ACC">
        <w:rPr>
          <w:rFonts w:ascii="Times New Roman" w:hAnsi="Times New Roman" w:cs="Times New Roman"/>
          <w:b/>
          <w:noProof/>
          <w:sz w:val="24"/>
          <w:szCs w:val="24"/>
        </w:rPr>
        <w:t>34:</w:t>
      </w:r>
      <w:r w:rsidRPr="00670ACC">
        <w:rPr>
          <w:rFonts w:ascii="Times New Roman" w:hAnsi="Times New Roman" w:cs="Times New Roman"/>
          <w:noProof/>
          <w:sz w:val="24"/>
          <w:szCs w:val="24"/>
        </w:rPr>
        <w:t>633-640.</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23.</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Freeman, J. A., and B. L. Bassler.</w:t>
      </w:r>
      <w:r w:rsidRPr="00670ACC">
        <w:rPr>
          <w:rFonts w:ascii="Times New Roman" w:hAnsi="Times New Roman" w:cs="Times New Roman"/>
          <w:noProof/>
          <w:sz w:val="24"/>
          <w:szCs w:val="24"/>
        </w:rPr>
        <w:t xml:space="preserve"> 1999. Sequence and Function of LuxU: a Two-Component Phosphorelay Protein That Regulates Quorum Sensing inVibrio harveyi. Journal of Bacteriology </w:t>
      </w:r>
      <w:r w:rsidRPr="00670ACC">
        <w:rPr>
          <w:rFonts w:ascii="Times New Roman" w:hAnsi="Times New Roman" w:cs="Times New Roman"/>
          <w:b/>
          <w:noProof/>
          <w:sz w:val="24"/>
          <w:szCs w:val="24"/>
        </w:rPr>
        <w:t>181:</w:t>
      </w:r>
      <w:r w:rsidRPr="00670ACC">
        <w:rPr>
          <w:rFonts w:ascii="Times New Roman" w:hAnsi="Times New Roman" w:cs="Times New Roman"/>
          <w:noProof/>
          <w:sz w:val="24"/>
          <w:szCs w:val="24"/>
        </w:rPr>
        <w:t>899-906.</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24.</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Fuqua, C., M. R. Parsek, and E. P. Greenberg.</w:t>
      </w:r>
      <w:r w:rsidRPr="00670ACC">
        <w:rPr>
          <w:rFonts w:ascii="Times New Roman" w:hAnsi="Times New Roman" w:cs="Times New Roman"/>
          <w:noProof/>
          <w:sz w:val="24"/>
          <w:szCs w:val="24"/>
        </w:rPr>
        <w:t xml:space="preserve"> 2001. Regulation of gene expression by cell-to-cell communication: Acyl-homoserine lactone quorum sensing. Annual Review of Genetics </w:t>
      </w:r>
      <w:r w:rsidRPr="00670ACC">
        <w:rPr>
          <w:rFonts w:ascii="Times New Roman" w:hAnsi="Times New Roman" w:cs="Times New Roman"/>
          <w:b/>
          <w:noProof/>
          <w:sz w:val="24"/>
          <w:szCs w:val="24"/>
        </w:rPr>
        <w:t>35:</w:t>
      </w:r>
      <w:r w:rsidRPr="00670ACC">
        <w:rPr>
          <w:rFonts w:ascii="Times New Roman" w:hAnsi="Times New Roman" w:cs="Times New Roman"/>
          <w:noProof/>
          <w:sz w:val="24"/>
          <w:szCs w:val="24"/>
        </w:rPr>
        <w:t>439-468.</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25.</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Fuqua, C., S. C. Winans, and E. P. Greenberg.</w:t>
      </w:r>
      <w:r w:rsidRPr="00670ACC">
        <w:rPr>
          <w:rFonts w:ascii="Times New Roman" w:hAnsi="Times New Roman" w:cs="Times New Roman"/>
          <w:noProof/>
          <w:sz w:val="24"/>
          <w:szCs w:val="24"/>
        </w:rPr>
        <w:t xml:space="preserve"> 1996. Census and consensus in bacterial ecosystems: The LuxR-LuxI family of quorum-sensing transcriptional regulators. Annual Review of Microbiology </w:t>
      </w:r>
      <w:r w:rsidRPr="00670ACC">
        <w:rPr>
          <w:rFonts w:ascii="Times New Roman" w:hAnsi="Times New Roman" w:cs="Times New Roman"/>
          <w:b/>
          <w:noProof/>
          <w:sz w:val="24"/>
          <w:szCs w:val="24"/>
        </w:rPr>
        <w:t>50:</w:t>
      </w:r>
      <w:r w:rsidRPr="00670ACC">
        <w:rPr>
          <w:rFonts w:ascii="Times New Roman" w:hAnsi="Times New Roman" w:cs="Times New Roman"/>
          <w:noProof/>
          <w:sz w:val="24"/>
          <w:szCs w:val="24"/>
        </w:rPr>
        <w:t>727-751.</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26.</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Fuqua, W. C., and S. C. Winans.</w:t>
      </w:r>
      <w:r w:rsidRPr="00670ACC">
        <w:rPr>
          <w:rFonts w:ascii="Times New Roman" w:hAnsi="Times New Roman" w:cs="Times New Roman"/>
          <w:noProof/>
          <w:sz w:val="24"/>
          <w:szCs w:val="24"/>
        </w:rPr>
        <w:t xml:space="preserve"> 1994. A LuxR-LuxI Type Regulatory System Activates </w:t>
      </w:r>
      <w:r w:rsidRPr="00670ACC">
        <w:rPr>
          <w:rFonts w:ascii="Times New Roman" w:hAnsi="Times New Roman" w:cs="Times New Roman"/>
          <w:i/>
          <w:noProof/>
          <w:sz w:val="24"/>
          <w:szCs w:val="24"/>
        </w:rPr>
        <w:t xml:space="preserve">Agrobacterium </w:t>
      </w:r>
      <w:r w:rsidRPr="00670ACC">
        <w:rPr>
          <w:rFonts w:ascii="Times New Roman" w:hAnsi="Times New Roman" w:cs="Times New Roman"/>
          <w:noProof/>
          <w:sz w:val="24"/>
          <w:szCs w:val="24"/>
        </w:rPr>
        <w:t xml:space="preserve">Ti Plasmid Conjugal Transfer in the Presence of a Plant Tumor Metabolite. Journal of Bacteriology </w:t>
      </w:r>
      <w:r w:rsidRPr="00670ACC">
        <w:rPr>
          <w:rFonts w:ascii="Times New Roman" w:hAnsi="Times New Roman" w:cs="Times New Roman"/>
          <w:b/>
          <w:noProof/>
          <w:sz w:val="24"/>
          <w:szCs w:val="24"/>
        </w:rPr>
        <w:t>176:</w:t>
      </w:r>
      <w:r w:rsidRPr="00670ACC">
        <w:rPr>
          <w:rFonts w:ascii="Times New Roman" w:hAnsi="Times New Roman" w:cs="Times New Roman"/>
          <w:noProof/>
          <w:sz w:val="24"/>
          <w:szCs w:val="24"/>
        </w:rPr>
        <w:t>2796-2806.</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lastRenderedPageBreak/>
        <w:t>27.</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Gao, M., H. Chen, A. Eberhard, M. R. Gronquist, J. B. Robinson, B. G. Rolfe, and W. D. Bauer.</w:t>
      </w:r>
      <w:r w:rsidRPr="00670ACC">
        <w:rPr>
          <w:rFonts w:ascii="Times New Roman" w:hAnsi="Times New Roman" w:cs="Times New Roman"/>
          <w:noProof/>
          <w:sz w:val="24"/>
          <w:szCs w:val="24"/>
        </w:rPr>
        <w:t xml:space="preserve"> 2005. sinI- and expR-Dependent Quorum Sensing in Sinorhizobium meliloti. Journal of Bacteriology </w:t>
      </w:r>
      <w:r w:rsidRPr="00670ACC">
        <w:rPr>
          <w:rFonts w:ascii="Times New Roman" w:hAnsi="Times New Roman" w:cs="Times New Roman"/>
          <w:b/>
          <w:noProof/>
          <w:sz w:val="24"/>
          <w:szCs w:val="24"/>
        </w:rPr>
        <w:t>187:</w:t>
      </w:r>
      <w:r w:rsidRPr="00670ACC">
        <w:rPr>
          <w:rFonts w:ascii="Times New Roman" w:hAnsi="Times New Roman" w:cs="Times New Roman"/>
          <w:noProof/>
          <w:sz w:val="24"/>
          <w:szCs w:val="24"/>
        </w:rPr>
        <w:t>7931-7944.</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28.</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Gelencsér, Z., K. S. Choudhary, B. G. Coutinho, S. Hudaiberdiev, B. Galbáts, V. Venturi, and S. Pongor.</w:t>
      </w:r>
      <w:r w:rsidRPr="00670ACC">
        <w:rPr>
          <w:rFonts w:ascii="Times New Roman" w:hAnsi="Times New Roman" w:cs="Times New Roman"/>
          <w:noProof/>
          <w:sz w:val="24"/>
          <w:szCs w:val="24"/>
        </w:rPr>
        <w:t xml:space="preserve"> 2012. Classifying the Topology of AHL-Driven Quorum Sensing Circuits in Proteobacterial Genomes. Sensors </w:t>
      </w:r>
      <w:r w:rsidRPr="00670ACC">
        <w:rPr>
          <w:rFonts w:ascii="Times New Roman" w:hAnsi="Times New Roman" w:cs="Times New Roman"/>
          <w:b/>
          <w:noProof/>
          <w:sz w:val="24"/>
          <w:szCs w:val="24"/>
        </w:rPr>
        <w:t>12:</w:t>
      </w:r>
      <w:r w:rsidRPr="00670ACC">
        <w:rPr>
          <w:rFonts w:ascii="Times New Roman" w:hAnsi="Times New Roman" w:cs="Times New Roman"/>
          <w:noProof/>
          <w:sz w:val="24"/>
          <w:szCs w:val="24"/>
        </w:rPr>
        <w:t>5432-5444.</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29.</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Geng, H., and R. Belas.</w:t>
      </w:r>
      <w:r w:rsidRPr="00670ACC">
        <w:rPr>
          <w:rFonts w:ascii="Times New Roman" w:hAnsi="Times New Roman" w:cs="Times New Roman"/>
          <w:noProof/>
          <w:sz w:val="24"/>
          <w:szCs w:val="24"/>
        </w:rPr>
        <w:t xml:space="preserve"> 2010. Expression of Tropodithietic Acid Biosynthesis Is Controlled by a Novel Autoinducer. J. Bacteriol. </w:t>
      </w:r>
      <w:r w:rsidRPr="00670ACC">
        <w:rPr>
          <w:rFonts w:ascii="Times New Roman" w:hAnsi="Times New Roman" w:cs="Times New Roman"/>
          <w:b/>
          <w:noProof/>
          <w:sz w:val="24"/>
          <w:szCs w:val="24"/>
        </w:rPr>
        <w:t>192:</w:t>
      </w:r>
      <w:r w:rsidRPr="00670ACC">
        <w:rPr>
          <w:rFonts w:ascii="Times New Roman" w:hAnsi="Times New Roman" w:cs="Times New Roman"/>
          <w:noProof/>
          <w:sz w:val="24"/>
          <w:szCs w:val="24"/>
        </w:rPr>
        <w:t>4377-4387.</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30.</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Gonzalez, J., and M. Moran.</w:t>
      </w:r>
      <w:r w:rsidRPr="00670ACC">
        <w:rPr>
          <w:rFonts w:ascii="Times New Roman" w:hAnsi="Times New Roman" w:cs="Times New Roman"/>
          <w:noProof/>
          <w:sz w:val="24"/>
          <w:szCs w:val="24"/>
        </w:rPr>
        <w:t xml:space="preserve"> 1997. Numerical dominance of a group of marine bacteria in the alpha-subclass of the class Proteobacteria in coastal seawater. Appl. Environ. Microbiol. </w:t>
      </w:r>
      <w:r w:rsidRPr="00670ACC">
        <w:rPr>
          <w:rFonts w:ascii="Times New Roman" w:hAnsi="Times New Roman" w:cs="Times New Roman"/>
          <w:b/>
          <w:noProof/>
          <w:sz w:val="24"/>
          <w:szCs w:val="24"/>
        </w:rPr>
        <w:t>63:</w:t>
      </w:r>
      <w:r w:rsidRPr="00670ACC">
        <w:rPr>
          <w:rFonts w:ascii="Times New Roman" w:hAnsi="Times New Roman" w:cs="Times New Roman"/>
          <w:noProof/>
          <w:sz w:val="24"/>
          <w:szCs w:val="24"/>
        </w:rPr>
        <w:t>4237-4242.</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31.</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Gonzalez, J. M., and M. A. Moran.</w:t>
      </w:r>
      <w:r w:rsidRPr="00670ACC">
        <w:rPr>
          <w:rFonts w:ascii="Times New Roman" w:hAnsi="Times New Roman" w:cs="Times New Roman"/>
          <w:noProof/>
          <w:sz w:val="24"/>
          <w:szCs w:val="24"/>
        </w:rPr>
        <w:t xml:space="preserve"> 1997. Numerical dominance of a group of marine bacteria in the alpha-subclass of the class Proteobacteria in coastal seawater. Appl Environ Microbiol </w:t>
      </w:r>
      <w:r w:rsidRPr="00670ACC">
        <w:rPr>
          <w:rFonts w:ascii="Times New Roman" w:hAnsi="Times New Roman" w:cs="Times New Roman"/>
          <w:b/>
          <w:noProof/>
          <w:sz w:val="24"/>
          <w:szCs w:val="24"/>
        </w:rPr>
        <w:t>63:</w:t>
      </w:r>
      <w:r w:rsidRPr="00670ACC">
        <w:rPr>
          <w:rFonts w:ascii="Times New Roman" w:hAnsi="Times New Roman" w:cs="Times New Roman"/>
          <w:noProof/>
          <w:sz w:val="24"/>
          <w:szCs w:val="24"/>
        </w:rPr>
        <w:t>4237-4242.</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32.</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Gram, L., H. P. Grossart, A. Schlingloff, and T. Kiorboe.</w:t>
      </w:r>
      <w:r w:rsidRPr="00670ACC">
        <w:rPr>
          <w:rFonts w:ascii="Times New Roman" w:hAnsi="Times New Roman" w:cs="Times New Roman"/>
          <w:noProof/>
          <w:sz w:val="24"/>
          <w:szCs w:val="24"/>
        </w:rPr>
        <w:t xml:space="preserve"> 2002. Possible quorum sensing in marine snow bacteria: Production of acylated homoserine lactones by Roseobacter strains isolated from marine snow. Applied and Environmental Microbiology </w:t>
      </w:r>
      <w:r w:rsidRPr="00670ACC">
        <w:rPr>
          <w:rFonts w:ascii="Times New Roman" w:hAnsi="Times New Roman" w:cs="Times New Roman"/>
          <w:b/>
          <w:noProof/>
          <w:sz w:val="24"/>
          <w:szCs w:val="24"/>
        </w:rPr>
        <w:t>68:</w:t>
      </w:r>
      <w:r w:rsidRPr="00670ACC">
        <w:rPr>
          <w:rFonts w:ascii="Times New Roman" w:hAnsi="Times New Roman" w:cs="Times New Roman"/>
          <w:noProof/>
          <w:sz w:val="24"/>
          <w:szCs w:val="24"/>
        </w:rPr>
        <w:t>4111-4116.</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33.</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Gurich, N., and J. E. González.</w:t>
      </w:r>
      <w:r w:rsidRPr="00670ACC">
        <w:rPr>
          <w:rFonts w:ascii="Times New Roman" w:hAnsi="Times New Roman" w:cs="Times New Roman"/>
          <w:noProof/>
          <w:sz w:val="24"/>
          <w:szCs w:val="24"/>
        </w:rPr>
        <w:t xml:space="preserve"> 2009. Role of Quorum Sensing in Sinorhizobium meliloti-Alfalfa Symbiosis. Journal of Bacteriology </w:t>
      </w:r>
      <w:r w:rsidRPr="00670ACC">
        <w:rPr>
          <w:rFonts w:ascii="Times New Roman" w:hAnsi="Times New Roman" w:cs="Times New Roman"/>
          <w:b/>
          <w:noProof/>
          <w:sz w:val="24"/>
          <w:szCs w:val="24"/>
        </w:rPr>
        <w:t>191:</w:t>
      </w:r>
      <w:r w:rsidRPr="00670ACC">
        <w:rPr>
          <w:rFonts w:ascii="Times New Roman" w:hAnsi="Times New Roman" w:cs="Times New Roman"/>
          <w:noProof/>
          <w:sz w:val="24"/>
          <w:szCs w:val="24"/>
        </w:rPr>
        <w:t>4372-4382.</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34.</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Hughes, D. T., and V. Sperandio.</w:t>
      </w:r>
      <w:r w:rsidRPr="00670ACC">
        <w:rPr>
          <w:rFonts w:ascii="Times New Roman" w:hAnsi="Times New Roman" w:cs="Times New Roman"/>
          <w:noProof/>
          <w:sz w:val="24"/>
          <w:szCs w:val="24"/>
        </w:rPr>
        <w:t xml:space="preserve"> 2008. Inter-kingdom signalling: communication between bacteria and their hosts. Nat Rev Micro </w:t>
      </w:r>
      <w:r w:rsidRPr="00670ACC">
        <w:rPr>
          <w:rFonts w:ascii="Times New Roman" w:hAnsi="Times New Roman" w:cs="Times New Roman"/>
          <w:b/>
          <w:noProof/>
          <w:sz w:val="24"/>
          <w:szCs w:val="24"/>
        </w:rPr>
        <w:t>6:</w:t>
      </w:r>
      <w:r w:rsidRPr="00670ACC">
        <w:rPr>
          <w:rFonts w:ascii="Times New Roman" w:hAnsi="Times New Roman" w:cs="Times New Roman"/>
          <w:noProof/>
          <w:sz w:val="24"/>
          <w:szCs w:val="24"/>
        </w:rPr>
        <w:t>111-120.</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lastRenderedPageBreak/>
        <w:t>35.</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Joernvall, H., B. Persson, M. Krook, S. Atrian, R. Gonzalez-Duarte, J. Jeffery, and D. Ghosh.</w:t>
      </w:r>
      <w:r w:rsidRPr="00670ACC">
        <w:rPr>
          <w:rFonts w:ascii="Times New Roman" w:hAnsi="Times New Roman" w:cs="Times New Roman"/>
          <w:noProof/>
          <w:sz w:val="24"/>
          <w:szCs w:val="24"/>
        </w:rPr>
        <w:t xml:space="preserve"> 1995. Short-chain dehydrogenases/reductases (SDR). Biochemistry </w:t>
      </w:r>
      <w:r w:rsidRPr="00670ACC">
        <w:rPr>
          <w:rFonts w:ascii="Times New Roman" w:hAnsi="Times New Roman" w:cs="Times New Roman"/>
          <w:b/>
          <w:noProof/>
          <w:sz w:val="24"/>
          <w:szCs w:val="24"/>
        </w:rPr>
        <w:t>34:</w:t>
      </w:r>
      <w:r w:rsidRPr="00670ACC">
        <w:rPr>
          <w:rFonts w:ascii="Times New Roman" w:hAnsi="Times New Roman" w:cs="Times New Roman"/>
          <w:noProof/>
          <w:sz w:val="24"/>
          <w:szCs w:val="24"/>
        </w:rPr>
        <w:t>6003-6013.</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36.</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Keller, L., and M. G. Surette.</w:t>
      </w:r>
      <w:r w:rsidRPr="00670ACC">
        <w:rPr>
          <w:rFonts w:ascii="Times New Roman" w:hAnsi="Times New Roman" w:cs="Times New Roman"/>
          <w:noProof/>
          <w:sz w:val="24"/>
          <w:szCs w:val="24"/>
        </w:rPr>
        <w:t xml:space="preserve"> 2006. Communication in bacteria: an ecological and evolutionary perspective. Nature Reviews Microbiology </w:t>
      </w:r>
      <w:r w:rsidRPr="00670ACC">
        <w:rPr>
          <w:rFonts w:ascii="Times New Roman" w:hAnsi="Times New Roman" w:cs="Times New Roman"/>
          <w:b/>
          <w:noProof/>
          <w:sz w:val="24"/>
          <w:szCs w:val="24"/>
        </w:rPr>
        <w:t>4:</w:t>
      </w:r>
      <w:r w:rsidRPr="00670ACC">
        <w:rPr>
          <w:rFonts w:ascii="Times New Roman" w:hAnsi="Times New Roman" w:cs="Times New Roman"/>
          <w:noProof/>
          <w:sz w:val="24"/>
          <w:szCs w:val="24"/>
        </w:rPr>
        <w:t>249-258.</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37.</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Koch, B., T. Liljefors, T. Persson, J. Nielsen, S. Kjelleberg, and M. Givskov.</w:t>
      </w:r>
      <w:r w:rsidRPr="00670ACC">
        <w:rPr>
          <w:rFonts w:ascii="Times New Roman" w:hAnsi="Times New Roman" w:cs="Times New Roman"/>
          <w:noProof/>
          <w:sz w:val="24"/>
          <w:szCs w:val="24"/>
        </w:rPr>
        <w:t xml:space="preserve"> 2005. The LuxR receptor: the sites of interaction with quorum-sensing signals and inhibitors. Microbiology </w:t>
      </w:r>
      <w:r w:rsidRPr="00670ACC">
        <w:rPr>
          <w:rFonts w:ascii="Times New Roman" w:hAnsi="Times New Roman" w:cs="Times New Roman"/>
          <w:b/>
          <w:noProof/>
          <w:sz w:val="24"/>
          <w:szCs w:val="24"/>
        </w:rPr>
        <w:t>151:</w:t>
      </w:r>
      <w:r w:rsidRPr="00670ACC">
        <w:rPr>
          <w:rFonts w:ascii="Times New Roman" w:hAnsi="Times New Roman" w:cs="Times New Roman"/>
          <w:noProof/>
          <w:sz w:val="24"/>
          <w:szCs w:val="24"/>
        </w:rPr>
        <w:t>3589-3602.</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38.</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Lafay, B., R. Ruimy, C. R. Detraubenberg, V. Breittmayer, M. J. Gauthier, and R. Christen.</w:t>
      </w:r>
      <w:r w:rsidRPr="00670ACC">
        <w:rPr>
          <w:rFonts w:ascii="Times New Roman" w:hAnsi="Times New Roman" w:cs="Times New Roman"/>
          <w:noProof/>
          <w:sz w:val="24"/>
          <w:szCs w:val="24"/>
        </w:rPr>
        <w:t xml:space="preserve"> 1995. </w:t>
      </w:r>
      <w:r w:rsidRPr="00670ACC">
        <w:rPr>
          <w:rFonts w:ascii="Times New Roman" w:hAnsi="Times New Roman" w:cs="Times New Roman"/>
          <w:i/>
          <w:noProof/>
          <w:sz w:val="24"/>
          <w:szCs w:val="24"/>
        </w:rPr>
        <w:t>Roseobacter algicola</w:t>
      </w:r>
      <w:r w:rsidRPr="00670ACC">
        <w:rPr>
          <w:rFonts w:ascii="Times New Roman" w:hAnsi="Times New Roman" w:cs="Times New Roman"/>
          <w:noProof/>
          <w:sz w:val="24"/>
          <w:szCs w:val="24"/>
        </w:rPr>
        <w:t xml:space="preserve"> sp. nov, a new marine bacterium isolated from the phycosphere of the toxin-producing dinoflagellate </w:t>
      </w:r>
      <w:r w:rsidRPr="00670ACC">
        <w:rPr>
          <w:rFonts w:ascii="Times New Roman" w:hAnsi="Times New Roman" w:cs="Times New Roman"/>
          <w:i/>
          <w:noProof/>
          <w:sz w:val="24"/>
          <w:szCs w:val="24"/>
        </w:rPr>
        <w:t>Prorocentrum lima</w:t>
      </w:r>
      <w:r w:rsidRPr="00670ACC">
        <w:rPr>
          <w:rFonts w:ascii="Times New Roman" w:hAnsi="Times New Roman" w:cs="Times New Roman"/>
          <w:noProof/>
          <w:sz w:val="24"/>
          <w:szCs w:val="24"/>
        </w:rPr>
        <w:t xml:space="preserve">. International Journal of Systematic Bacteriology </w:t>
      </w:r>
      <w:r w:rsidRPr="00670ACC">
        <w:rPr>
          <w:rFonts w:ascii="Times New Roman" w:hAnsi="Times New Roman" w:cs="Times New Roman"/>
          <w:b/>
          <w:noProof/>
          <w:sz w:val="24"/>
          <w:szCs w:val="24"/>
        </w:rPr>
        <w:t>45:</w:t>
      </w:r>
      <w:r w:rsidRPr="00670ACC">
        <w:rPr>
          <w:rFonts w:ascii="Times New Roman" w:hAnsi="Times New Roman" w:cs="Times New Roman"/>
          <w:noProof/>
          <w:sz w:val="24"/>
          <w:szCs w:val="24"/>
        </w:rPr>
        <w:t>290-296.</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39.</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Laub, M. T., and M. Goulian.</w:t>
      </w:r>
      <w:r w:rsidRPr="00670ACC">
        <w:rPr>
          <w:rFonts w:ascii="Times New Roman" w:hAnsi="Times New Roman" w:cs="Times New Roman"/>
          <w:noProof/>
          <w:sz w:val="24"/>
          <w:szCs w:val="24"/>
        </w:rPr>
        <w:t xml:space="preserve"> 2007. Specificity in two-component signal transduction pathways. Annual Review of Genetics </w:t>
      </w:r>
      <w:r w:rsidRPr="00670ACC">
        <w:rPr>
          <w:rFonts w:ascii="Times New Roman" w:hAnsi="Times New Roman" w:cs="Times New Roman"/>
          <w:b/>
          <w:noProof/>
          <w:sz w:val="24"/>
          <w:szCs w:val="24"/>
        </w:rPr>
        <w:t>41:</w:t>
      </w:r>
      <w:r w:rsidRPr="00670ACC">
        <w:rPr>
          <w:rFonts w:ascii="Times New Roman" w:hAnsi="Times New Roman" w:cs="Times New Roman"/>
          <w:noProof/>
          <w:sz w:val="24"/>
          <w:szCs w:val="24"/>
        </w:rPr>
        <w:t>121-145.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40.</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Lee, J.-H., Y. Lequett, and E. P. Greenberg.</w:t>
      </w:r>
      <w:r w:rsidRPr="00670ACC">
        <w:rPr>
          <w:rFonts w:ascii="Times New Roman" w:hAnsi="Times New Roman" w:cs="Times New Roman"/>
          <w:noProof/>
          <w:sz w:val="24"/>
          <w:szCs w:val="24"/>
        </w:rPr>
        <w:t xml:space="preserve"> 2006. Activity of purified QscR, a Pseudomonas aeruginosa orphan quorum-sensing transcription factor. Molecular Microbiology </w:t>
      </w:r>
      <w:r w:rsidRPr="00670ACC">
        <w:rPr>
          <w:rFonts w:ascii="Times New Roman" w:hAnsi="Times New Roman" w:cs="Times New Roman"/>
          <w:b/>
          <w:noProof/>
          <w:sz w:val="24"/>
          <w:szCs w:val="24"/>
        </w:rPr>
        <w:t>59:</w:t>
      </w:r>
      <w:r w:rsidRPr="00670ACC">
        <w:rPr>
          <w:rFonts w:ascii="Times New Roman" w:hAnsi="Times New Roman" w:cs="Times New Roman"/>
          <w:noProof/>
          <w:sz w:val="24"/>
          <w:szCs w:val="24"/>
        </w:rPr>
        <w:t>602-609.</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41.</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Letunic, I., T. Doerks, and P. Bork.</w:t>
      </w:r>
      <w:r w:rsidRPr="00670ACC">
        <w:rPr>
          <w:rFonts w:ascii="Times New Roman" w:hAnsi="Times New Roman" w:cs="Times New Roman"/>
          <w:noProof/>
          <w:sz w:val="24"/>
          <w:szCs w:val="24"/>
        </w:rPr>
        <w:t xml:space="preserve"> 2012. SMART 7: recent updates to the protein domain annotation resource. Nucleic Acids Research </w:t>
      </w:r>
      <w:r w:rsidRPr="00670ACC">
        <w:rPr>
          <w:rFonts w:ascii="Times New Roman" w:hAnsi="Times New Roman" w:cs="Times New Roman"/>
          <w:b/>
          <w:noProof/>
          <w:sz w:val="24"/>
          <w:szCs w:val="24"/>
        </w:rPr>
        <w:t>40:</w:t>
      </w:r>
      <w:r w:rsidRPr="00670ACC">
        <w:rPr>
          <w:rFonts w:ascii="Times New Roman" w:hAnsi="Times New Roman" w:cs="Times New Roman"/>
          <w:noProof/>
          <w:sz w:val="24"/>
          <w:szCs w:val="24"/>
        </w:rPr>
        <w:t>D302-D305.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42.</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Liu, X. G., J. L. Jia, R. Popat, C. A. Ortori, J. Li, S. P. Diggle, K. X. Gao, and M. Camara.</w:t>
      </w:r>
      <w:r w:rsidRPr="00670ACC">
        <w:rPr>
          <w:rFonts w:ascii="Times New Roman" w:hAnsi="Times New Roman" w:cs="Times New Roman"/>
          <w:noProof/>
          <w:sz w:val="24"/>
          <w:szCs w:val="24"/>
        </w:rPr>
        <w:t xml:space="preserve"> 2011. Characterisation of two quorum sensing systems in the endophytic Serratia plymuthica strain G3: differential control of motility and biofilm formation according to life-style. BMC Microbiology </w:t>
      </w:r>
      <w:r w:rsidRPr="00670ACC">
        <w:rPr>
          <w:rFonts w:ascii="Times New Roman" w:hAnsi="Times New Roman" w:cs="Times New Roman"/>
          <w:b/>
          <w:noProof/>
          <w:sz w:val="24"/>
          <w:szCs w:val="24"/>
        </w:rPr>
        <w:t>11</w:t>
      </w:r>
      <w:r w:rsidRPr="00670ACC">
        <w:rPr>
          <w:rFonts w:ascii="Times New Roman" w:hAnsi="Times New Roman" w:cs="Times New Roman"/>
          <w:noProof/>
          <w:sz w:val="24"/>
          <w:szCs w:val="24"/>
        </w:rPr>
        <w:t>.</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lastRenderedPageBreak/>
        <w:t>43.</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Ludlam, A. V., B. A. Moore, and Z. Xu.</w:t>
      </w:r>
      <w:r w:rsidRPr="00670ACC">
        <w:rPr>
          <w:rFonts w:ascii="Times New Roman" w:hAnsi="Times New Roman" w:cs="Times New Roman"/>
          <w:noProof/>
          <w:sz w:val="24"/>
          <w:szCs w:val="24"/>
        </w:rPr>
        <w:t xml:space="preserve"> 2004. The crystal structure of ribosomal chaperone trigger factor from Vibrio cholerae. Proceedings of the National Academy of Sciences of the United States of America </w:t>
      </w:r>
      <w:r w:rsidRPr="00670ACC">
        <w:rPr>
          <w:rFonts w:ascii="Times New Roman" w:hAnsi="Times New Roman" w:cs="Times New Roman"/>
          <w:b/>
          <w:noProof/>
          <w:sz w:val="24"/>
          <w:szCs w:val="24"/>
        </w:rPr>
        <w:t>101:</w:t>
      </w:r>
      <w:r w:rsidRPr="00670ACC">
        <w:rPr>
          <w:rFonts w:ascii="Times New Roman" w:hAnsi="Times New Roman" w:cs="Times New Roman"/>
          <w:noProof/>
          <w:sz w:val="24"/>
          <w:szCs w:val="24"/>
        </w:rPr>
        <w:t>13436-13441.</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44.</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Malott , R. J., E. P. O'Grady, J. Toller, S. Inhülsen, L. Eberl, and P. A. Sokol.</w:t>
      </w:r>
      <w:r w:rsidRPr="00670ACC">
        <w:rPr>
          <w:rFonts w:ascii="Times New Roman" w:hAnsi="Times New Roman" w:cs="Times New Roman"/>
          <w:noProof/>
          <w:sz w:val="24"/>
          <w:szCs w:val="24"/>
        </w:rPr>
        <w:t xml:space="preserve"> 2009. A Burkholderia cenocepacia Orphan LuxR Homolog Is Involved in Quorum-Sensing Regulation. Journal of Bacteriology </w:t>
      </w:r>
      <w:r w:rsidRPr="00670ACC">
        <w:rPr>
          <w:rFonts w:ascii="Times New Roman" w:hAnsi="Times New Roman" w:cs="Times New Roman"/>
          <w:b/>
          <w:noProof/>
          <w:sz w:val="24"/>
          <w:szCs w:val="24"/>
        </w:rPr>
        <w:t>191:</w:t>
      </w:r>
      <w:r w:rsidRPr="00670ACC">
        <w:rPr>
          <w:rFonts w:ascii="Times New Roman" w:hAnsi="Times New Roman" w:cs="Times New Roman"/>
          <w:noProof/>
          <w:sz w:val="24"/>
          <w:szCs w:val="24"/>
        </w:rPr>
        <w:t>2447-2460.</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45.</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Marketon, M. M., and J. E. González.</w:t>
      </w:r>
      <w:r w:rsidRPr="00670ACC">
        <w:rPr>
          <w:rFonts w:ascii="Times New Roman" w:hAnsi="Times New Roman" w:cs="Times New Roman"/>
          <w:noProof/>
          <w:sz w:val="24"/>
          <w:szCs w:val="24"/>
        </w:rPr>
        <w:t xml:space="preserve"> 2002. Identification of Two Quorum-Sensing Systems in Sinorhizobium meliloti. Journal of Bacteriology </w:t>
      </w:r>
      <w:r w:rsidRPr="00670ACC">
        <w:rPr>
          <w:rFonts w:ascii="Times New Roman" w:hAnsi="Times New Roman" w:cs="Times New Roman"/>
          <w:b/>
          <w:noProof/>
          <w:sz w:val="24"/>
          <w:szCs w:val="24"/>
        </w:rPr>
        <w:t>184:</w:t>
      </w:r>
      <w:r w:rsidRPr="00670ACC">
        <w:rPr>
          <w:rFonts w:ascii="Times New Roman" w:hAnsi="Times New Roman" w:cs="Times New Roman"/>
          <w:noProof/>
          <w:sz w:val="24"/>
          <w:szCs w:val="24"/>
        </w:rPr>
        <w:t>3466-3475.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46.</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Martens, T., L. Gram, H.-P. Grossart, D. Kessler, R. Muller, M. Simon, S. C. Wenzel, and T. Brinkhoff.</w:t>
      </w:r>
      <w:r w:rsidRPr="00670ACC">
        <w:rPr>
          <w:rFonts w:ascii="Times New Roman" w:hAnsi="Times New Roman" w:cs="Times New Roman"/>
          <w:noProof/>
          <w:sz w:val="24"/>
          <w:szCs w:val="24"/>
        </w:rPr>
        <w:t xml:space="preserve"> 2007. Bacteria of the Roseobacter clade show potential for secondary metabolite production. Microbial Ecology </w:t>
      </w:r>
      <w:r w:rsidRPr="00670ACC">
        <w:rPr>
          <w:rFonts w:ascii="Times New Roman" w:hAnsi="Times New Roman" w:cs="Times New Roman"/>
          <w:b/>
          <w:noProof/>
          <w:sz w:val="24"/>
          <w:szCs w:val="24"/>
        </w:rPr>
        <w:t>54:</w:t>
      </w:r>
      <w:r w:rsidRPr="00670ACC">
        <w:rPr>
          <w:rFonts w:ascii="Times New Roman" w:hAnsi="Times New Roman" w:cs="Times New Roman"/>
          <w:noProof/>
          <w:sz w:val="24"/>
          <w:szCs w:val="24"/>
        </w:rPr>
        <w:t>31-42.</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47.</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Miklashevichs, E., H. Rohrig, J. Schell, and J. Schmidt.</w:t>
      </w:r>
      <w:r w:rsidRPr="00670ACC">
        <w:rPr>
          <w:rFonts w:ascii="Times New Roman" w:hAnsi="Times New Roman" w:cs="Times New Roman"/>
          <w:noProof/>
          <w:sz w:val="24"/>
          <w:szCs w:val="24"/>
        </w:rPr>
        <w:t xml:space="preserve"> 2001. Perception and signal transduction of rhizobial NOD factors. Critical Reviews in Plant Sciences </w:t>
      </w:r>
      <w:r w:rsidRPr="00670ACC">
        <w:rPr>
          <w:rFonts w:ascii="Times New Roman" w:hAnsi="Times New Roman" w:cs="Times New Roman"/>
          <w:b/>
          <w:noProof/>
          <w:sz w:val="24"/>
          <w:szCs w:val="24"/>
        </w:rPr>
        <w:t>20:</w:t>
      </w:r>
      <w:r w:rsidRPr="00670ACC">
        <w:rPr>
          <w:rFonts w:ascii="Times New Roman" w:hAnsi="Times New Roman" w:cs="Times New Roman"/>
          <w:noProof/>
          <w:sz w:val="24"/>
          <w:szCs w:val="24"/>
        </w:rPr>
        <w:t>373-394.</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48.</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Miller, M. B., and B. L. Bassler.</w:t>
      </w:r>
      <w:r w:rsidRPr="00670ACC">
        <w:rPr>
          <w:rFonts w:ascii="Times New Roman" w:hAnsi="Times New Roman" w:cs="Times New Roman"/>
          <w:noProof/>
          <w:sz w:val="24"/>
          <w:szCs w:val="24"/>
        </w:rPr>
        <w:t xml:space="preserve"> 2001. Quorum sensing in bacteria</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 xml:space="preserve">Annual Review of Microbiology </w:t>
      </w:r>
      <w:r w:rsidRPr="00670ACC">
        <w:rPr>
          <w:rFonts w:ascii="Times New Roman" w:hAnsi="Times New Roman" w:cs="Times New Roman"/>
          <w:b/>
          <w:noProof/>
          <w:sz w:val="24"/>
          <w:szCs w:val="24"/>
        </w:rPr>
        <w:t>55:</w:t>
      </w:r>
      <w:r w:rsidRPr="00670ACC">
        <w:rPr>
          <w:rFonts w:ascii="Times New Roman" w:hAnsi="Times New Roman" w:cs="Times New Roman"/>
          <w:noProof/>
          <w:sz w:val="24"/>
          <w:szCs w:val="24"/>
        </w:rPr>
        <w:t>165-199.</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49.</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Mohamed, N. M., E. M. Cicirelli, J. Kan, F. Chen, C. Fuqua, and R. T. Hill.</w:t>
      </w:r>
      <w:r w:rsidRPr="00670ACC">
        <w:rPr>
          <w:rFonts w:ascii="Times New Roman" w:hAnsi="Times New Roman" w:cs="Times New Roman"/>
          <w:noProof/>
          <w:sz w:val="24"/>
          <w:szCs w:val="24"/>
        </w:rPr>
        <w:t xml:space="preserve"> 2008. Diversity and quorum-sensing signal production of Proteobacteria associated with marine sponges. Environmental Microbiology </w:t>
      </w:r>
      <w:r w:rsidRPr="00670ACC">
        <w:rPr>
          <w:rFonts w:ascii="Times New Roman" w:hAnsi="Times New Roman" w:cs="Times New Roman"/>
          <w:b/>
          <w:noProof/>
          <w:sz w:val="24"/>
          <w:szCs w:val="24"/>
        </w:rPr>
        <w:t>10:</w:t>
      </w:r>
      <w:r w:rsidRPr="00670ACC">
        <w:rPr>
          <w:rFonts w:ascii="Times New Roman" w:hAnsi="Times New Roman" w:cs="Times New Roman"/>
          <w:noProof/>
          <w:sz w:val="24"/>
          <w:szCs w:val="24"/>
        </w:rPr>
        <w:t>75-86.</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50.</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Nealson, K. H., T. Platt, and J. W. Hastings.</w:t>
      </w:r>
      <w:r w:rsidRPr="00670ACC">
        <w:rPr>
          <w:rFonts w:ascii="Times New Roman" w:hAnsi="Times New Roman" w:cs="Times New Roman"/>
          <w:noProof/>
          <w:sz w:val="24"/>
          <w:szCs w:val="24"/>
        </w:rPr>
        <w:t xml:space="preserve"> 1970. Cellular Control of the Synthesis and Activity of the Bacterial Luminescent System. Journal of Bacteriology </w:t>
      </w:r>
      <w:r w:rsidRPr="00670ACC">
        <w:rPr>
          <w:rFonts w:ascii="Times New Roman" w:hAnsi="Times New Roman" w:cs="Times New Roman"/>
          <w:b/>
          <w:noProof/>
          <w:sz w:val="24"/>
          <w:szCs w:val="24"/>
        </w:rPr>
        <w:t>104:</w:t>
      </w:r>
      <w:r w:rsidRPr="00670ACC">
        <w:rPr>
          <w:rFonts w:ascii="Times New Roman" w:hAnsi="Times New Roman" w:cs="Times New Roman"/>
          <w:noProof/>
          <w:sz w:val="24"/>
          <w:szCs w:val="24"/>
        </w:rPr>
        <w:t>313-322.</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51.</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Pao, G. M., and M. H. Saier.</w:t>
      </w:r>
      <w:r w:rsidRPr="00670ACC">
        <w:rPr>
          <w:rFonts w:ascii="Times New Roman" w:hAnsi="Times New Roman" w:cs="Times New Roman"/>
          <w:noProof/>
          <w:sz w:val="24"/>
          <w:szCs w:val="24"/>
        </w:rPr>
        <w:t xml:space="preserve"> 1995. RESPONSE REGULATORS OF BACTERIAL SIGNAL-TRANSDUCTION SYSTEMS - SELECTIVE DOMAIN SHUFFLING DURING EVOLUTION. J. Mol. Evol. </w:t>
      </w:r>
      <w:r w:rsidRPr="00670ACC">
        <w:rPr>
          <w:rFonts w:ascii="Times New Roman" w:hAnsi="Times New Roman" w:cs="Times New Roman"/>
          <w:b/>
          <w:noProof/>
          <w:sz w:val="24"/>
          <w:szCs w:val="24"/>
        </w:rPr>
        <w:t>40:</w:t>
      </w:r>
      <w:r w:rsidRPr="00670ACC">
        <w:rPr>
          <w:rFonts w:ascii="Times New Roman" w:hAnsi="Times New Roman" w:cs="Times New Roman"/>
          <w:noProof/>
          <w:sz w:val="24"/>
          <w:szCs w:val="24"/>
        </w:rPr>
        <w:t>136-154.</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lastRenderedPageBreak/>
        <w:t>52.</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Patankar, A. V., and J. E. González.</w:t>
      </w:r>
      <w:r w:rsidRPr="00670ACC">
        <w:rPr>
          <w:rFonts w:ascii="Times New Roman" w:hAnsi="Times New Roman" w:cs="Times New Roman"/>
          <w:noProof/>
          <w:sz w:val="24"/>
          <w:szCs w:val="24"/>
        </w:rPr>
        <w:t xml:space="preserve"> 2009. An Orphan LuxR Homolog of Sinorhizobium meliloti Affects Stress Adaptation and Competition for Nodulation. Applied and Environmental Microbiology </w:t>
      </w:r>
      <w:r w:rsidRPr="00670ACC">
        <w:rPr>
          <w:rFonts w:ascii="Times New Roman" w:hAnsi="Times New Roman" w:cs="Times New Roman"/>
          <w:b/>
          <w:noProof/>
          <w:sz w:val="24"/>
          <w:szCs w:val="24"/>
        </w:rPr>
        <w:t>75:</w:t>
      </w:r>
      <w:r w:rsidRPr="00670ACC">
        <w:rPr>
          <w:rFonts w:ascii="Times New Roman" w:hAnsi="Times New Roman" w:cs="Times New Roman"/>
          <w:noProof/>
          <w:sz w:val="24"/>
          <w:szCs w:val="24"/>
        </w:rPr>
        <w:t>946-955.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53.</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Porsby, C. H., K. F. Nielsen, and L. Gram.</w:t>
      </w:r>
      <w:r w:rsidRPr="00670ACC">
        <w:rPr>
          <w:rFonts w:ascii="Times New Roman" w:hAnsi="Times New Roman" w:cs="Times New Roman"/>
          <w:noProof/>
          <w:sz w:val="24"/>
          <w:szCs w:val="24"/>
        </w:rPr>
        <w:t xml:space="preserve"> 2008. </w:t>
      </w:r>
      <w:r w:rsidRPr="00670ACC">
        <w:rPr>
          <w:rFonts w:ascii="Times New Roman" w:hAnsi="Times New Roman" w:cs="Times New Roman"/>
          <w:i/>
          <w:noProof/>
          <w:sz w:val="24"/>
          <w:szCs w:val="24"/>
        </w:rPr>
        <w:t xml:space="preserve">Phaeobacter </w:t>
      </w:r>
      <w:r w:rsidRPr="00670ACC">
        <w:rPr>
          <w:rFonts w:ascii="Times New Roman" w:hAnsi="Times New Roman" w:cs="Times New Roman"/>
          <w:noProof/>
          <w:sz w:val="24"/>
          <w:szCs w:val="24"/>
        </w:rPr>
        <w:t xml:space="preserve">and </w:t>
      </w:r>
      <w:r w:rsidRPr="00670ACC">
        <w:rPr>
          <w:rFonts w:ascii="Times New Roman" w:hAnsi="Times New Roman" w:cs="Times New Roman"/>
          <w:i/>
          <w:noProof/>
          <w:sz w:val="24"/>
          <w:szCs w:val="24"/>
        </w:rPr>
        <w:t xml:space="preserve">Ruegeria </w:t>
      </w:r>
      <w:r w:rsidRPr="00670ACC">
        <w:rPr>
          <w:rFonts w:ascii="Times New Roman" w:hAnsi="Times New Roman" w:cs="Times New Roman"/>
          <w:noProof/>
          <w:sz w:val="24"/>
          <w:szCs w:val="24"/>
        </w:rPr>
        <w:t>Species of the Roseobacter Clade Colonize Separate Niches in a Danish Turbot (</w:t>
      </w:r>
      <w:r w:rsidRPr="00670ACC">
        <w:rPr>
          <w:rFonts w:ascii="Times New Roman" w:hAnsi="Times New Roman" w:cs="Times New Roman"/>
          <w:i/>
          <w:noProof/>
          <w:sz w:val="24"/>
          <w:szCs w:val="24"/>
        </w:rPr>
        <w:t>Scophthalmus maximus</w:t>
      </w:r>
      <w:r w:rsidRPr="00670ACC">
        <w:rPr>
          <w:rFonts w:ascii="Times New Roman" w:hAnsi="Times New Roman" w:cs="Times New Roman"/>
          <w:noProof/>
          <w:sz w:val="24"/>
          <w:szCs w:val="24"/>
        </w:rPr>
        <w:t xml:space="preserve">)-Rearing Farm and Antagonize </w:t>
      </w:r>
      <w:r w:rsidRPr="00670ACC">
        <w:rPr>
          <w:rFonts w:ascii="Times New Roman" w:hAnsi="Times New Roman" w:cs="Times New Roman"/>
          <w:i/>
          <w:noProof/>
          <w:sz w:val="24"/>
          <w:szCs w:val="24"/>
        </w:rPr>
        <w:t>Vibrio anguillarum</w:t>
      </w:r>
      <w:r w:rsidRPr="00670ACC">
        <w:rPr>
          <w:rFonts w:ascii="Times New Roman" w:hAnsi="Times New Roman" w:cs="Times New Roman"/>
          <w:noProof/>
          <w:sz w:val="24"/>
          <w:szCs w:val="24"/>
        </w:rPr>
        <w:t xml:space="preserve"> under Different Growth Conditions. Applied and Environmental Microbiology </w:t>
      </w:r>
      <w:r w:rsidRPr="00670ACC">
        <w:rPr>
          <w:rFonts w:ascii="Times New Roman" w:hAnsi="Times New Roman" w:cs="Times New Roman"/>
          <w:b/>
          <w:noProof/>
          <w:sz w:val="24"/>
          <w:szCs w:val="24"/>
        </w:rPr>
        <w:t>74:</w:t>
      </w:r>
      <w:r w:rsidRPr="00670ACC">
        <w:rPr>
          <w:rFonts w:ascii="Times New Roman" w:hAnsi="Times New Roman" w:cs="Times New Roman"/>
          <w:noProof/>
          <w:sz w:val="24"/>
          <w:szCs w:val="24"/>
        </w:rPr>
        <w:t>7356-7364.</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54.</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Porsby, C. H., M. A. Webber, K. F. Nielsen, L. J. V. Piddock, and L. Gram.</w:t>
      </w:r>
      <w:r w:rsidRPr="00670ACC">
        <w:rPr>
          <w:rFonts w:ascii="Times New Roman" w:hAnsi="Times New Roman" w:cs="Times New Roman"/>
          <w:noProof/>
          <w:sz w:val="24"/>
          <w:szCs w:val="24"/>
        </w:rPr>
        <w:t xml:space="preserve"> 2011. Resistance and Tolerance to Tropodithietic Acid, an Antimicrobial in Aquaculture, Is Hard To Select. Antimicrobial Agents and Chemotherapy </w:t>
      </w:r>
      <w:r w:rsidRPr="00670ACC">
        <w:rPr>
          <w:rFonts w:ascii="Times New Roman" w:hAnsi="Times New Roman" w:cs="Times New Roman"/>
          <w:b/>
          <w:noProof/>
          <w:sz w:val="24"/>
          <w:szCs w:val="24"/>
        </w:rPr>
        <w:t>55:</w:t>
      </w:r>
      <w:r w:rsidRPr="00670ACC">
        <w:rPr>
          <w:rFonts w:ascii="Times New Roman" w:hAnsi="Times New Roman" w:cs="Times New Roman"/>
          <w:noProof/>
          <w:sz w:val="24"/>
          <w:szCs w:val="24"/>
        </w:rPr>
        <w:t>1332-1337.</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55.</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Roman, S. J., B. B. Frantz, and P. Matsumura.</w:t>
      </w:r>
      <w:r w:rsidRPr="00670ACC">
        <w:rPr>
          <w:rFonts w:ascii="Times New Roman" w:hAnsi="Times New Roman" w:cs="Times New Roman"/>
          <w:noProof/>
          <w:sz w:val="24"/>
          <w:szCs w:val="24"/>
        </w:rPr>
        <w:t xml:space="preserve"> 1993. Gene sequence, overproduction, purification and determination of the wild-type level of the Escherichia coli flagellar switch protein FliG. Gene </w:t>
      </w:r>
      <w:r w:rsidRPr="00670ACC">
        <w:rPr>
          <w:rFonts w:ascii="Times New Roman" w:hAnsi="Times New Roman" w:cs="Times New Roman"/>
          <w:b/>
          <w:noProof/>
          <w:sz w:val="24"/>
          <w:szCs w:val="24"/>
        </w:rPr>
        <w:t>133:</w:t>
      </w:r>
      <w:r w:rsidRPr="00670ACC">
        <w:rPr>
          <w:rFonts w:ascii="Times New Roman" w:hAnsi="Times New Roman" w:cs="Times New Roman"/>
          <w:noProof/>
          <w:sz w:val="24"/>
          <w:szCs w:val="24"/>
        </w:rPr>
        <w:t>103-108.</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56.</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Ruby, E. G.</w:t>
      </w:r>
      <w:r w:rsidRPr="00670ACC">
        <w:rPr>
          <w:rFonts w:ascii="Times New Roman" w:hAnsi="Times New Roman" w:cs="Times New Roman"/>
          <w:noProof/>
          <w:sz w:val="24"/>
          <w:szCs w:val="24"/>
        </w:rPr>
        <w:t xml:space="preserve"> 1996. LESSONS FROM A COOPERATIVE, BACTERIAL-ANIMAL ASSOCIATION: The Vibrio fischeri–Euprymna scolopes Light Organ Symbiosis. Annual Review of Microbiology </w:t>
      </w:r>
      <w:r w:rsidRPr="00670ACC">
        <w:rPr>
          <w:rFonts w:ascii="Times New Roman" w:hAnsi="Times New Roman" w:cs="Times New Roman"/>
          <w:b/>
          <w:noProof/>
          <w:sz w:val="24"/>
          <w:szCs w:val="24"/>
        </w:rPr>
        <w:t>50:</w:t>
      </w:r>
      <w:r w:rsidRPr="00670ACC">
        <w:rPr>
          <w:rFonts w:ascii="Times New Roman" w:hAnsi="Times New Roman" w:cs="Times New Roman"/>
          <w:noProof/>
          <w:sz w:val="24"/>
          <w:szCs w:val="24"/>
        </w:rPr>
        <w:t>591-624.</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57.</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Sabag-Daigle, A., J. A. Soares, J. N. Smith, M. E. Elmasry, and B. M. M. Ahmer.</w:t>
      </w:r>
      <w:r w:rsidRPr="00670ACC">
        <w:rPr>
          <w:rFonts w:ascii="Times New Roman" w:hAnsi="Times New Roman" w:cs="Times New Roman"/>
          <w:noProof/>
          <w:sz w:val="24"/>
          <w:szCs w:val="24"/>
        </w:rPr>
        <w:t xml:space="preserve"> 2012. The acyl homoserine lactone (AHL) receptor, SdiA, of E. coli and Salmonella does not respond to indole, but at high concentrations indole can interfere with AHL detection. Applied and Environmental Microbiology.</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58.</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Schaefer, A. L., E. P. Greenberg, C. M. Oliver, Y. Oda, J. J. Huang, G. Bittan-Banin, C. M. Peres, S. Schmidt, K. Juhaszova, J. R. Sufrin, and C. S. Harwood.</w:t>
      </w:r>
      <w:r w:rsidRPr="00670ACC">
        <w:rPr>
          <w:rFonts w:ascii="Times New Roman" w:hAnsi="Times New Roman" w:cs="Times New Roman"/>
          <w:noProof/>
          <w:sz w:val="24"/>
          <w:szCs w:val="24"/>
        </w:rPr>
        <w:t xml:space="preserve"> 2008. A new class of homoserine lactone quorum-sensing signals. Nature </w:t>
      </w:r>
      <w:r w:rsidRPr="00670ACC">
        <w:rPr>
          <w:rFonts w:ascii="Times New Roman" w:hAnsi="Times New Roman" w:cs="Times New Roman"/>
          <w:b/>
          <w:noProof/>
          <w:sz w:val="24"/>
          <w:szCs w:val="24"/>
        </w:rPr>
        <w:t>454:</w:t>
      </w:r>
      <w:r w:rsidRPr="00670ACC">
        <w:rPr>
          <w:rFonts w:ascii="Times New Roman" w:hAnsi="Times New Roman" w:cs="Times New Roman"/>
          <w:noProof/>
          <w:sz w:val="24"/>
          <w:szCs w:val="24"/>
        </w:rPr>
        <w:t>595-U596.</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lastRenderedPageBreak/>
        <w:t>59.</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Schaefer, A. L., D. L. Val, B. L. Hanzelka, J. E. Cronan, and E. P. Greenberg.</w:t>
      </w:r>
      <w:r w:rsidRPr="00670ACC">
        <w:rPr>
          <w:rFonts w:ascii="Times New Roman" w:hAnsi="Times New Roman" w:cs="Times New Roman"/>
          <w:noProof/>
          <w:sz w:val="24"/>
          <w:szCs w:val="24"/>
        </w:rPr>
        <w:t xml:space="preserve"> 1996. Generation of cell-to-cell signals in quorum sensing: acyl homoserine lactone synthase activity of a purified Vibrio fischeri LuxI protein. Proceedings of the National Academy of Sciences </w:t>
      </w:r>
      <w:r w:rsidRPr="00670ACC">
        <w:rPr>
          <w:rFonts w:ascii="Times New Roman" w:hAnsi="Times New Roman" w:cs="Times New Roman"/>
          <w:b/>
          <w:noProof/>
          <w:sz w:val="24"/>
          <w:szCs w:val="24"/>
        </w:rPr>
        <w:t>93:</w:t>
      </w:r>
      <w:r w:rsidRPr="00670ACC">
        <w:rPr>
          <w:rFonts w:ascii="Times New Roman" w:hAnsi="Times New Roman" w:cs="Times New Roman"/>
          <w:noProof/>
          <w:sz w:val="24"/>
          <w:szCs w:val="24"/>
        </w:rPr>
        <w:t>9505-9509.</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60.</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Schultz, J., F. Milpetz, P. Bork, and C. P. Ponting.</w:t>
      </w:r>
      <w:r w:rsidRPr="00670ACC">
        <w:rPr>
          <w:rFonts w:ascii="Times New Roman" w:hAnsi="Times New Roman" w:cs="Times New Roman"/>
          <w:noProof/>
          <w:sz w:val="24"/>
          <w:szCs w:val="24"/>
        </w:rPr>
        <w:t xml:space="preserve"> 1998. SMART, a simple modular architecture research tool: Identification of signaling domains. Proceedings of the National Academy of Sciences </w:t>
      </w:r>
      <w:r w:rsidRPr="00670ACC">
        <w:rPr>
          <w:rFonts w:ascii="Times New Roman" w:hAnsi="Times New Roman" w:cs="Times New Roman"/>
          <w:b/>
          <w:noProof/>
          <w:sz w:val="24"/>
          <w:szCs w:val="24"/>
        </w:rPr>
        <w:t>95:</w:t>
      </w:r>
      <w:r w:rsidRPr="00670ACC">
        <w:rPr>
          <w:rFonts w:ascii="Times New Roman" w:hAnsi="Times New Roman" w:cs="Times New Roman"/>
          <w:noProof/>
          <w:sz w:val="24"/>
          <w:szCs w:val="24"/>
        </w:rPr>
        <w:t>5857-5864.</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61.</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Seyedsayamdost, M. R., R. J. Case, R. Kolter, and J. Clardy.</w:t>
      </w:r>
      <w:r w:rsidRPr="00670ACC">
        <w:rPr>
          <w:rFonts w:ascii="Times New Roman" w:hAnsi="Times New Roman" w:cs="Times New Roman"/>
          <w:noProof/>
          <w:sz w:val="24"/>
          <w:szCs w:val="24"/>
        </w:rPr>
        <w:t xml:space="preserve"> 2011. The Jekyll-and-Hyde chemistry of Phaeobacter gallaeciensis. Nat Chem </w:t>
      </w:r>
      <w:r w:rsidRPr="00670ACC">
        <w:rPr>
          <w:rFonts w:ascii="Times New Roman" w:hAnsi="Times New Roman" w:cs="Times New Roman"/>
          <w:b/>
          <w:noProof/>
          <w:sz w:val="24"/>
          <w:szCs w:val="24"/>
        </w:rPr>
        <w:t>3:</w:t>
      </w:r>
      <w:r w:rsidRPr="00670ACC">
        <w:rPr>
          <w:rFonts w:ascii="Times New Roman" w:hAnsi="Times New Roman" w:cs="Times New Roman"/>
          <w:noProof/>
          <w:sz w:val="24"/>
          <w:szCs w:val="24"/>
        </w:rPr>
        <w:t>331-335.</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r w:rsidRPr="00670ACC">
        <w:rPr>
          <w:rFonts w:ascii="Times New Roman" w:hAnsi="Times New Roman" w:cs="Times New Roman"/>
          <w:noProof/>
          <w:sz w:val="24"/>
          <w:szCs w:val="24"/>
        </w:rPr>
        <w:t>62.</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Slightom, R. N., and A. Buchan.</w:t>
      </w:r>
      <w:r w:rsidRPr="00670ACC">
        <w:rPr>
          <w:rFonts w:ascii="Times New Roman" w:hAnsi="Times New Roman" w:cs="Times New Roman"/>
          <w:noProof/>
          <w:sz w:val="24"/>
          <w:szCs w:val="24"/>
        </w:rPr>
        <w:t xml:space="preserve"> 2009. Surface Colonization by Marine Roseobacters: Integrating Genotype and Phenotype. Applied and Environmental Microbiology </w:t>
      </w:r>
      <w:r w:rsidRPr="00670ACC">
        <w:rPr>
          <w:rFonts w:ascii="Times New Roman" w:hAnsi="Times New Roman" w:cs="Times New Roman"/>
          <w:b/>
          <w:noProof/>
          <w:sz w:val="24"/>
          <w:szCs w:val="24"/>
        </w:rPr>
        <w:t>75:</w:t>
      </w:r>
      <w:r w:rsidRPr="00670ACC">
        <w:rPr>
          <w:rFonts w:ascii="Times New Roman" w:hAnsi="Times New Roman" w:cs="Times New Roman"/>
          <w:noProof/>
          <w:sz w:val="24"/>
          <w:szCs w:val="24"/>
        </w:rPr>
        <w:t>6027-6037.</w:t>
      </w:r>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2" w:name="_ENREF_63"/>
      <w:r w:rsidRPr="00670ACC">
        <w:rPr>
          <w:rFonts w:ascii="Times New Roman" w:hAnsi="Times New Roman" w:cs="Times New Roman"/>
          <w:noProof/>
          <w:sz w:val="24"/>
          <w:szCs w:val="24"/>
        </w:rPr>
        <w:t>63.</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Smith, E. F., N. A. Brown, and C. O. Townsend.</w:t>
      </w:r>
      <w:r w:rsidRPr="00670ACC">
        <w:rPr>
          <w:rFonts w:ascii="Times New Roman" w:hAnsi="Times New Roman" w:cs="Times New Roman"/>
          <w:noProof/>
          <w:sz w:val="24"/>
          <w:szCs w:val="24"/>
        </w:rPr>
        <w:t xml:space="preserve"> 1911. Crown-gall of plants: Its cause and remedy. Govt. print. off.</w:t>
      </w:r>
      <w:bookmarkEnd w:id="62"/>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3" w:name="_ENREF_64"/>
      <w:r w:rsidRPr="00670ACC">
        <w:rPr>
          <w:rFonts w:ascii="Times New Roman" w:hAnsi="Times New Roman" w:cs="Times New Roman"/>
          <w:noProof/>
          <w:sz w:val="24"/>
          <w:szCs w:val="24"/>
        </w:rPr>
        <w:t>64.</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Snider, J., G. Thibault, and W. A. Houry.</w:t>
      </w:r>
      <w:r w:rsidRPr="00670ACC">
        <w:rPr>
          <w:rFonts w:ascii="Times New Roman" w:hAnsi="Times New Roman" w:cs="Times New Roman"/>
          <w:noProof/>
          <w:sz w:val="24"/>
          <w:szCs w:val="24"/>
        </w:rPr>
        <w:t xml:space="preserve"> 2008. The AAA+ superfamily of functionally diverse proteins. Genome Biol </w:t>
      </w:r>
      <w:r w:rsidRPr="00670ACC">
        <w:rPr>
          <w:rFonts w:ascii="Times New Roman" w:hAnsi="Times New Roman" w:cs="Times New Roman"/>
          <w:b/>
          <w:noProof/>
          <w:sz w:val="24"/>
          <w:szCs w:val="24"/>
        </w:rPr>
        <w:t>9:</w:t>
      </w:r>
      <w:r w:rsidRPr="00670ACC">
        <w:rPr>
          <w:rFonts w:ascii="Times New Roman" w:hAnsi="Times New Roman" w:cs="Times New Roman"/>
          <w:noProof/>
          <w:sz w:val="24"/>
          <w:szCs w:val="24"/>
        </w:rPr>
        <w:t>216.211-218.</w:t>
      </w:r>
      <w:bookmarkEnd w:id="63"/>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4" w:name="_ENREF_65"/>
      <w:r w:rsidRPr="00670ACC">
        <w:rPr>
          <w:rFonts w:ascii="Times New Roman" w:hAnsi="Times New Roman" w:cs="Times New Roman"/>
          <w:noProof/>
          <w:sz w:val="24"/>
          <w:szCs w:val="24"/>
        </w:rPr>
        <w:t>65.</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Tamura, K., D. Peterson, N. Peterson, G. Stecher, M. Nei, and S. Kumar.</w:t>
      </w:r>
      <w:r w:rsidRPr="00670ACC">
        <w:rPr>
          <w:rFonts w:ascii="Times New Roman" w:hAnsi="Times New Roman" w:cs="Times New Roman"/>
          <w:noProof/>
          <w:sz w:val="24"/>
          <w:szCs w:val="24"/>
        </w:rPr>
        <w:t xml:space="preserve"> 2011. MEGA5: molecular evolutionary genetics analysis using maximum likelihood, evolutionary distance, and maximum parsimony methods. Molecular Biology and Evolution </w:t>
      </w:r>
      <w:r w:rsidRPr="00670ACC">
        <w:rPr>
          <w:rFonts w:ascii="Times New Roman" w:hAnsi="Times New Roman" w:cs="Times New Roman"/>
          <w:b/>
          <w:noProof/>
          <w:sz w:val="24"/>
          <w:szCs w:val="24"/>
        </w:rPr>
        <w:t>28:</w:t>
      </w:r>
      <w:r w:rsidRPr="00670ACC">
        <w:rPr>
          <w:rFonts w:ascii="Times New Roman" w:hAnsi="Times New Roman" w:cs="Times New Roman"/>
          <w:noProof/>
          <w:sz w:val="24"/>
          <w:szCs w:val="24"/>
        </w:rPr>
        <w:t>2731-2739.</w:t>
      </w:r>
      <w:bookmarkEnd w:id="64"/>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5" w:name="_ENREF_66"/>
      <w:r w:rsidRPr="00670ACC">
        <w:rPr>
          <w:rFonts w:ascii="Times New Roman" w:hAnsi="Times New Roman" w:cs="Times New Roman"/>
          <w:noProof/>
          <w:sz w:val="24"/>
          <w:szCs w:val="24"/>
        </w:rPr>
        <w:t>66.</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Taylor, M. W., P. J. Schupp, H. J. Baillie, T. S. Charlton, R. de Nys, S. Kjelleberg, and P. D. Steinberg.</w:t>
      </w:r>
      <w:r w:rsidRPr="00670ACC">
        <w:rPr>
          <w:rFonts w:ascii="Times New Roman" w:hAnsi="Times New Roman" w:cs="Times New Roman"/>
          <w:noProof/>
          <w:sz w:val="24"/>
          <w:szCs w:val="24"/>
        </w:rPr>
        <w:t xml:space="preserve"> 2004. Evidence for Acyl Homoserine Lactone Signal Production in Bacteria Associated with Marine Sponges. Appl. Environ. Microbiol. </w:t>
      </w:r>
      <w:r w:rsidRPr="00670ACC">
        <w:rPr>
          <w:rFonts w:ascii="Times New Roman" w:hAnsi="Times New Roman" w:cs="Times New Roman"/>
          <w:b/>
          <w:noProof/>
          <w:sz w:val="24"/>
          <w:szCs w:val="24"/>
        </w:rPr>
        <w:t>70:</w:t>
      </w:r>
      <w:r w:rsidRPr="00670ACC">
        <w:rPr>
          <w:rFonts w:ascii="Times New Roman" w:hAnsi="Times New Roman" w:cs="Times New Roman"/>
          <w:noProof/>
          <w:sz w:val="24"/>
          <w:szCs w:val="24"/>
        </w:rPr>
        <w:t>4387-4389.</w:t>
      </w:r>
      <w:bookmarkEnd w:id="65"/>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6" w:name="_ENREF_67"/>
      <w:r w:rsidRPr="00670ACC">
        <w:rPr>
          <w:rFonts w:ascii="Times New Roman" w:hAnsi="Times New Roman" w:cs="Times New Roman"/>
          <w:noProof/>
          <w:sz w:val="24"/>
          <w:szCs w:val="24"/>
        </w:rPr>
        <w:lastRenderedPageBreak/>
        <w:t>67.</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Thiel, V., B. Kunze, P. Verma, I. Wagner-Dobler, and S. Schulz.</w:t>
      </w:r>
      <w:r w:rsidRPr="00670ACC">
        <w:rPr>
          <w:rFonts w:ascii="Times New Roman" w:hAnsi="Times New Roman" w:cs="Times New Roman"/>
          <w:noProof/>
          <w:sz w:val="24"/>
          <w:szCs w:val="24"/>
        </w:rPr>
        <w:t xml:space="preserve"> 2009. New Structural Variants of Homoserine Lactones in Bacteria. ChemBioChem </w:t>
      </w:r>
      <w:r w:rsidRPr="00670ACC">
        <w:rPr>
          <w:rFonts w:ascii="Times New Roman" w:hAnsi="Times New Roman" w:cs="Times New Roman"/>
          <w:b/>
          <w:noProof/>
          <w:sz w:val="24"/>
          <w:szCs w:val="24"/>
        </w:rPr>
        <w:t>10:</w:t>
      </w:r>
      <w:r w:rsidRPr="00670ACC">
        <w:rPr>
          <w:rFonts w:ascii="Times New Roman" w:hAnsi="Times New Roman" w:cs="Times New Roman"/>
          <w:noProof/>
          <w:sz w:val="24"/>
          <w:szCs w:val="24"/>
        </w:rPr>
        <w:t>1861-1868.</w:t>
      </w:r>
      <w:bookmarkEnd w:id="66"/>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7" w:name="_ENREF_68"/>
      <w:r w:rsidRPr="00670ACC">
        <w:rPr>
          <w:rFonts w:ascii="Times New Roman" w:hAnsi="Times New Roman" w:cs="Times New Roman"/>
          <w:noProof/>
          <w:sz w:val="24"/>
          <w:szCs w:val="24"/>
        </w:rPr>
        <w:t>68.</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Tsai, M., J. Koo, P. Yip, R. F. Colman, M. L. Segall, and P. L. Howell.</w:t>
      </w:r>
      <w:r w:rsidRPr="00670ACC">
        <w:rPr>
          <w:rFonts w:ascii="Times New Roman" w:hAnsi="Times New Roman" w:cs="Times New Roman"/>
          <w:noProof/>
          <w:sz w:val="24"/>
          <w:szCs w:val="24"/>
        </w:rPr>
        <w:t xml:space="preserve"> 2007. Substrate and Product Complexes of Escherichia coli Adenylosuccinate Lyase Provide New Insights into the Enzymatic Mechanism. Journal of Molecular Biology </w:t>
      </w:r>
      <w:r w:rsidRPr="00670ACC">
        <w:rPr>
          <w:rFonts w:ascii="Times New Roman" w:hAnsi="Times New Roman" w:cs="Times New Roman"/>
          <w:b/>
          <w:noProof/>
          <w:sz w:val="24"/>
          <w:szCs w:val="24"/>
        </w:rPr>
        <w:t>370:</w:t>
      </w:r>
      <w:r w:rsidRPr="00670ACC">
        <w:rPr>
          <w:rFonts w:ascii="Times New Roman" w:hAnsi="Times New Roman" w:cs="Times New Roman"/>
          <w:noProof/>
          <w:sz w:val="24"/>
          <w:szCs w:val="24"/>
        </w:rPr>
        <w:t>541-554.</w:t>
      </w:r>
      <w:bookmarkEnd w:id="67"/>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8" w:name="_ENREF_69"/>
      <w:r w:rsidRPr="00670ACC">
        <w:rPr>
          <w:rFonts w:ascii="Times New Roman" w:hAnsi="Times New Roman" w:cs="Times New Roman"/>
          <w:noProof/>
          <w:sz w:val="24"/>
          <w:szCs w:val="24"/>
        </w:rPr>
        <w:t>69.</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Wagner-Dobler, I., V. Thiel, L. Eberl, M. Allgaier, A. Bodor, S. Meyer, S. Ebner, A. Hennig, R. Pukall, and S. Schulz.</w:t>
      </w:r>
      <w:r w:rsidRPr="00670ACC">
        <w:rPr>
          <w:rFonts w:ascii="Times New Roman" w:hAnsi="Times New Roman" w:cs="Times New Roman"/>
          <w:noProof/>
          <w:sz w:val="24"/>
          <w:szCs w:val="24"/>
        </w:rPr>
        <w:t xml:space="preserve"> 2005. Discovery of complex mixtures of novel long-chain quorum sensing signals in free-living and host-associated marine alphaproteobacteria. Chembiochem </w:t>
      </w:r>
      <w:r w:rsidRPr="00670ACC">
        <w:rPr>
          <w:rFonts w:ascii="Times New Roman" w:hAnsi="Times New Roman" w:cs="Times New Roman"/>
          <w:b/>
          <w:noProof/>
          <w:sz w:val="24"/>
          <w:szCs w:val="24"/>
        </w:rPr>
        <w:t>6:</w:t>
      </w:r>
      <w:r w:rsidRPr="00670ACC">
        <w:rPr>
          <w:rFonts w:ascii="Times New Roman" w:hAnsi="Times New Roman" w:cs="Times New Roman"/>
          <w:noProof/>
          <w:sz w:val="24"/>
          <w:szCs w:val="24"/>
        </w:rPr>
        <w:t>2195-2206.</w:t>
      </w:r>
      <w:bookmarkEnd w:id="68"/>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69" w:name="_ENREF_70"/>
      <w:r w:rsidRPr="00670ACC">
        <w:rPr>
          <w:rFonts w:ascii="Times New Roman" w:hAnsi="Times New Roman" w:cs="Times New Roman"/>
          <w:noProof/>
          <w:sz w:val="24"/>
          <w:szCs w:val="24"/>
        </w:rPr>
        <w:t>70.</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Wallace, K. K., Z.-Y. Bao, H. Dai, R. Digate, G. Schuler, M. K. Speedie, and K. A. Reynolds.</w:t>
      </w:r>
      <w:r w:rsidRPr="00670ACC">
        <w:rPr>
          <w:rFonts w:ascii="Times New Roman" w:hAnsi="Times New Roman" w:cs="Times New Roman"/>
          <w:noProof/>
          <w:sz w:val="24"/>
          <w:szCs w:val="24"/>
        </w:rPr>
        <w:t xml:space="preserve"> 1995. Purification of Crotonyl-CoA Reductase from Streptomyces collinus and Cloning, Sequencing and Expression of the Corresponding Gene in Escherichia coli. European Journal of Biochemistry </w:t>
      </w:r>
      <w:r w:rsidRPr="00670ACC">
        <w:rPr>
          <w:rFonts w:ascii="Times New Roman" w:hAnsi="Times New Roman" w:cs="Times New Roman"/>
          <w:b/>
          <w:noProof/>
          <w:sz w:val="24"/>
          <w:szCs w:val="24"/>
        </w:rPr>
        <w:t>233:</w:t>
      </w:r>
      <w:r w:rsidRPr="00670ACC">
        <w:rPr>
          <w:rFonts w:ascii="Times New Roman" w:hAnsi="Times New Roman" w:cs="Times New Roman"/>
          <w:noProof/>
          <w:sz w:val="24"/>
          <w:szCs w:val="24"/>
        </w:rPr>
        <w:t>954-962.</w:t>
      </w:r>
      <w:bookmarkEnd w:id="69"/>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70" w:name="_ENREF_71"/>
      <w:r w:rsidRPr="00670ACC">
        <w:rPr>
          <w:rFonts w:ascii="Times New Roman" w:hAnsi="Times New Roman" w:cs="Times New Roman"/>
          <w:noProof/>
          <w:sz w:val="24"/>
          <w:szCs w:val="24"/>
        </w:rPr>
        <w:t>71.</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Waters, C. M., and B. L. Bassler.</w:t>
      </w:r>
      <w:r w:rsidRPr="00670ACC">
        <w:rPr>
          <w:rFonts w:ascii="Times New Roman" w:hAnsi="Times New Roman" w:cs="Times New Roman"/>
          <w:noProof/>
          <w:sz w:val="24"/>
          <w:szCs w:val="24"/>
        </w:rPr>
        <w:t xml:space="preserve"> 2005. QUORUM SENSING: Cell-to-Cell Communication in Bacteria. Annual Review of Cell and Developmental Biology </w:t>
      </w:r>
      <w:r w:rsidRPr="00670ACC">
        <w:rPr>
          <w:rFonts w:ascii="Times New Roman" w:hAnsi="Times New Roman" w:cs="Times New Roman"/>
          <w:b/>
          <w:noProof/>
          <w:sz w:val="24"/>
          <w:szCs w:val="24"/>
        </w:rPr>
        <w:t>21:</w:t>
      </w:r>
      <w:r w:rsidRPr="00670ACC">
        <w:rPr>
          <w:rFonts w:ascii="Times New Roman" w:hAnsi="Times New Roman" w:cs="Times New Roman"/>
          <w:noProof/>
          <w:sz w:val="24"/>
          <w:szCs w:val="24"/>
        </w:rPr>
        <w:t>319-346.</w:t>
      </w:r>
      <w:bookmarkEnd w:id="70"/>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71" w:name="_ENREF_72"/>
      <w:r w:rsidRPr="00670ACC">
        <w:rPr>
          <w:rFonts w:ascii="Times New Roman" w:hAnsi="Times New Roman" w:cs="Times New Roman"/>
          <w:noProof/>
          <w:sz w:val="24"/>
          <w:szCs w:val="24"/>
        </w:rPr>
        <w:t>72.</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Whitehead, N. A., A. M. L. Barnard, H. Slater, N. J. L. Simpson, and G. P. C. Salmond.</w:t>
      </w:r>
      <w:r w:rsidRPr="00670ACC">
        <w:rPr>
          <w:rFonts w:ascii="Times New Roman" w:hAnsi="Times New Roman" w:cs="Times New Roman"/>
          <w:noProof/>
          <w:sz w:val="24"/>
          <w:szCs w:val="24"/>
        </w:rPr>
        <w:t xml:space="preserve"> 2001. Quorum-sensing in gram-negative bacteria. FEMS Microbiology Reviews </w:t>
      </w:r>
      <w:r w:rsidRPr="00670ACC">
        <w:rPr>
          <w:rFonts w:ascii="Times New Roman" w:hAnsi="Times New Roman" w:cs="Times New Roman"/>
          <w:b/>
          <w:noProof/>
          <w:sz w:val="24"/>
          <w:szCs w:val="24"/>
        </w:rPr>
        <w:t>25:</w:t>
      </w:r>
      <w:r w:rsidRPr="00670ACC">
        <w:rPr>
          <w:rFonts w:ascii="Times New Roman" w:hAnsi="Times New Roman" w:cs="Times New Roman"/>
          <w:noProof/>
          <w:sz w:val="24"/>
          <w:szCs w:val="24"/>
        </w:rPr>
        <w:t>365-404.</w:t>
      </w:r>
      <w:bookmarkEnd w:id="71"/>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72" w:name="_ENREF_73"/>
      <w:r w:rsidRPr="00670ACC">
        <w:rPr>
          <w:rFonts w:ascii="Times New Roman" w:hAnsi="Times New Roman" w:cs="Times New Roman"/>
          <w:noProof/>
          <w:sz w:val="24"/>
          <w:szCs w:val="24"/>
        </w:rPr>
        <w:t>73.</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Wurtzel, E. T., M. Y. Chou, and M. Inouye.</w:t>
      </w:r>
      <w:r w:rsidRPr="00670ACC">
        <w:rPr>
          <w:rFonts w:ascii="Times New Roman" w:hAnsi="Times New Roman" w:cs="Times New Roman"/>
          <w:noProof/>
          <w:sz w:val="24"/>
          <w:szCs w:val="24"/>
        </w:rPr>
        <w:t xml:space="preserve"> 1982. Osmoregulation of gene expression. I. DNA sequence of the ompR gene of the ompB operon of Escherichia coli and characterization of its gene product. Journal of Biological Chemistry </w:t>
      </w:r>
      <w:r w:rsidRPr="00670ACC">
        <w:rPr>
          <w:rFonts w:ascii="Times New Roman" w:hAnsi="Times New Roman" w:cs="Times New Roman"/>
          <w:b/>
          <w:noProof/>
          <w:sz w:val="24"/>
          <w:szCs w:val="24"/>
        </w:rPr>
        <w:t>257:</w:t>
      </w:r>
      <w:r w:rsidRPr="00670ACC">
        <w:rPr>
          <w:rFonts w:ascii="Times New Roman" w:hAnsi="Times New Roman" w:cs="Times New Roman"/>
          <w:noProof/>
          <w:sz w:val="24"/>
          <w:szCs w:val="24"/>
        </w:rPr>
        <w:t>13685-13691.</w:t>
      </w:r>
      <w:bookmarkEnd w:id="72"/>
    </w:p>
    <w:p w:rsidR="002C2B66" w:rsidRPr="00670ACC" w:rsidRDefault="002C2B66" w:rsidP="002C2B66">
      <w:pPr>
        <w:pStyle w:val="NoSpacing"/>
        <w:spacing w:line="480" w:lineRule="auto"/>
        <w:ind w:left="720" w:hanging="720"/>
        <w:rPr>
          <w:rFonts w:ascii="Times New Roman" w:hAnsi="Times New Roman" w:cs="Times New Roman"/>
          <w:noProof/>
          <w:sz w:val="24"/>
          <w:szCs w:val="24"/>
        </w:rPr>
      </w:pPr>
      <w:bookmarkStart w:id="73" w:name="_ENREF_74"/>
      <w:r w:rsidRPr="00670ACC">
        <w:rPr>
          <w:rFonts w:ascii="Times New Roman" w:hAnsi="Times New Roman" w:cs="Times New Roman"/>
          <w:noProof/>
          <w:sz w:val="24"/>
          <w:szCs w:val="24"/>
        </w:rPr>
        <w:lastRenderedPageBreak/>
        <w:t>74.</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Zan, J. D., E. M. Cicirelli, N. M. Mohamed, H. Sibhatu, S. Kroll, O. Choi, C. L. Uhlson, C. L. Wysoczinski, R. C. Murphy, M. E. A. Churchill, R. T. Hill, and C. Fuqua.</w:t>
      </w:r>
      <w:r w:rsidRPr="00670ACC">
        <w:rPr>
          <w:rFonts w:ascii="Times New Roman" w:hAnsi="Times New Roman" w:cs="Times New Roman"/>
          <w:noProof/>
          <w:sz w:val="24"/>
          <w:szCs w:val="24"/>
        </w:rPr>
        <w:t xml:space="preserve"> 2012. A complex LuxR-LuxI type quorum sensing network in a roseobacterial marine sponge symbiont activates flagellar motility and inhibits biofilm formation. Molecular Microbiology </w:t>
      </w:r>
      <w:r w:rsidRPr="00670ACC">
        <w:rPr>
          <w:rFonts w:ascii="Times New Roman" w:hAnsi="Times New Roman" w:cs="Times New Roman"/>
          <w:b/>
          <w:noProof/>
          <w:sz w:val="24"/>
          <w:szCs w:val="24"/>
        </w:rPr>
        <w:t>85:</w:t>
      </w:r>
      <w:r w:rsidRPr="00670ACC">
        <w:rPr>
          <w:rFonts w:ascii="Times New Roman" w:hAnsi="Times New Roman" w:cs="Times New Roman"/>
          <w:noProof/>
          <w:sz w:val="24"/>
          <w:szCs w:val="24"/>
        </w:rPr>
        <w:t>916-933.</w:t>
      </w:r>
      <w:bookmarkEnd w:id="73"/>
    </w:p>
    <w:p w:rsidR="002C2B66" w:rsidRDefault="002C2B66" w:rsidP="002C2B66">
      <w:pPr>
        <w:pStyle w:val="NoSpacing"/>
        <w:spacing w:line="480" w:lineRule="auto"/>
        <w:ind w:left="720" w:hanging="720"/>
        <w:rPr>
          <w:rFonts w:ascii="Times New Roman" w:hAnsi="Times New Roman" w:cs="Times New Roman"/>
          <w:noProof/>
          <w:sz w:val="24"/>
          <w:szCs w:val="24"/>
        </w:rPr>
      </w:pPr>
      <w:bookmarkStart w:id="74" w:name="_ENREF_75"/>
      <w:r w:rsidRPr="00670ACC">
        <w:rPr>
          <w:rFonts w:ascii="Times New Roman" w:hAnsi="Times New Roman" w:cs="Times New Roman"/>
          <w:noProof/>
          <w:sz w:val="24"/>
          <w:szCs w:val="24"/>
        </w:rPr>
        <w:t>75.</w:t>
      </w:r>
      <w:r w:rsidRPr="00670ACC">
        <w:rPr>
          <w:rFonts w:ascii="Times New Roman" w:hAnsi="Times New Roman" w:cs="Times New Roman"/>
          <w:noProof/>
          <w:sz w:val="24"/>
          <w:szCs w:val="24"/>
        </w:rPr>
        <w:tab/>
      </w:r>
      <w:r w:rsidRPr="00670ACC">
        <w:rPr>
          <w:rFonts w:ascii="Times New Roman" w:hAnsi="Times New Roman" w:cs="Times New Roman"/>
          <w:b/>
          <w:noProof/>
          <w:sz w:val="24"/>
          <w:szCs w:val="24"/>
        </w:rPr>
        <w:t>Zhu, J., P. M. Oger, B. Schrammeijer, P. J. J. Hooykaas, S. K. Farrand, and S. C. Winans.</w:t>
      </w:r>
      <w:r w:rsidRPr="00670ACC">
        <w:rPr>
          <w:rFonts w:ascii="Times New Roman" w:hAnsi="Times New Roman" w:cs="Times New Roman"/>
          <w:noProof/>
          <w:sz w:val="24"/>
          <w:szCs w:val="24"/>
        </w:rPr>
        <w:t xml:space="preserve"> 2000. The bases of crown gall tumorigenesis. Journal of Bacteriology </w:t>
      </w:r>
      <w:r w:rsidRPr="00670ACC">
        <w:rPr>
          <w:rFonts w:ascii="Times New Roman" w:hAnsi="Times New Roman" w:cs="Times New Roman"/>
          <w:b/>
          <w:noProof/>
          <w:sz w:val="24"/>
          <w:szCs w:val="24"/>
        </w:rPr>
        <w:t>182:</w:t>
      </w:r>
      <w:r w:rsidRPr="00670ACC">
        <w:rPr>
          <w:rFonts w:ascii="Times New Roman" w:hAnsi="Times New Roman" w:cs="Times New Roman"/>
          <w:noProof/>
          <w:sz w:val="24"/>
          <w:szCs w:val="24"/>
        </w:rPr>
        <w:t>3885-3895.</w:t>
      </w:r>
      <w:bookmarkEnd w:id="74"/>
    </w:p>
    <w:p w:rsidR="00E177A7" w:rsidRDefault="00E177A7" w:rsidP="002C2B66">
      <w:pPr>
        <w:pStyle w:val="NoSpacing"/>
        <w:ind w:left="720" w:hanging="720"/>
        <w:rPr>
          <w:rFonts w:ascii="Times New Roman" w:hAnsi="Times New Roman" w:cs="Times New Roman"/>
          <w:b/>
          <w:sz w:val="24"/>
        </w:rPr>
      </w:pPr>
    </w:p>
    <w:p w:rsidR="00E177A7" w:rsidRDefault="00E177A7" w:rsidP="002C2B66">
      <w:pPr>
        <w:pStyle w:val="NoSpacing"/>
        <w:ind w:left="720" w:hanging="720"/>
        <w:rPr>
          <w:rFonts w:ascii="Times New Roman" w:hAnsi="Times New Roman" w:cs="Times New Roman"/>
          <w:b/>
          <w:sz w:val="24"/>
        </w:rPr>
      </w:pPr>
    </w:p>
    <w:p w:rsidR="00E177A7" w:rsidRDefault="00E177A7" w:rsidP="002C2B66">
      <w:pPr>
        <w:pStyle w:val="NoSpacing"/>
        <w:ind w:left="720" w:hanging="720"/>
        <w:rPr>
          <w:rFonts w:ascii="Times New Roman" w:hAnsi="Times New Roman" w:cs="Times New Roman"/>
          <w:b/>
          <w:sz w:val="24"/>
        </w:rPr>
      </w:pPr>
    </w:p>
    <w:p w:rsidR="00E177A7" w:rsidRDefault="00E177A7" w:rsidP="002C2B66">
      <w:pPr>
        <w:pStyle w:val="NoSpacing"/>
        <w:ind w:left="720" w:hanging="720"/>
        <w:rPr>
          <w:rFonts w:ascii="Times New Roman" w:hAnsi="Times New Roman" w:cs="Times New Roman"/>
          <w:b/>
          <w:sz w:val="24"/>
        </w:rPr>
      </w:pPr>
    </w:p>
    <w:p w:rsidR="00E177A7" w:rsidRDefault="00E177A7" w:rsidP="002C2B66">
      <w:pPr>
        <w:pStyle w:val="NoSpacing"/>
        <w:ind w:left="720" w:hanging="720"/>
        <w:rPr>
          <w:rFonts w:ascii="Times New Roman" w:hAnsi="Times New Roman" w:cs="Times New Roman"/>
          <w:b/>
          <w:sz w:val="24"/>
        </w:rPr>
      </w:pPr>
    </w:p>
    <w:p w:rsidR="00E177A7" w:rsidRDefault="00E177A7" w:rsidP="002C2B66">
      <w:pPr>
        <w:pStyle w:val="NoSpacing"/>
        <w:ind w:left="720" w:hanging="720"/>
        <w:rPr>
          <w:rFonts w:ascii="Times New Roman" w:hAnsi="Times New Roman" w:cs="Times New Roman"/>
          <w:b/>
          <w:sz w:val="24"/>
        </w:rPr>
      </w:pPr>
    </w:p>
    <w:p w:rsidR="00E177A7" w:rsidRDefault="00E177A7" w:rsidP="002C2B66">
      <w:pPr>
        <w:pStyle w:val="NoSpacing"/>
        <w:ind w:left="720" w:hanging="720"/>
        <w:rPr>
          <w:rFonts w:ascii="Times New Roman" w:hAnsi="Times New Roman" w:cs="Times New Roman"/>
          <w:b/>
          <w:sz w:val="24"/>
        </w:rPr>
      </w:pPr>
    </w:p>
    <w:p w:rsidR="00E177A7" w:rsidRDefault="00E177A7"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A54EC8" w:rsidRDefault="00A54EC8" w:rsidP="002C2B66">
      <w:pPr>
        <w:pStyle w:val="NoSpacing"/>
        <w:ind w:left="720" w:hanging="720"/>
        <w:rPr>
          <w:rFonts w:ascii="Times New Roman" w:hAnsi="Times New Roman" w:cs="Times New Roman"/>
          <w:b/>
          <w:sz w:val="24"/>
        </w:rPr>
      </w:pPr>
    </w:p>
    <w:p w:rsidR="002C2B66" w:rsidRDefault="002C2B66" w:rsidP="002C2B66">
      <w:pPr>
        <w:pStyle w:val="NoSpacing"/>
        <w:ind w:left="720" w:hanging="720"/>
        <w:rPr>
          <w:rFonts w:ascii="Times New Roman" w:hAnsi="Times New Roman" w:cs="Times New Roman"/>
          <w:b/>
          <w:sz w:val="24"/>
        </w:rPr>
      </w:pPr>
      <w:r w:rsidRPr="007C0443">
        <w:rPr>
          <w:rFonts w:ascii="Times New Roman" w:hAnsi="Times New Roman" w:cs="Times New Roman"/>
          <w:b/>
          <w:sz w:val="24"/>
        </w:rPr>
        <w:lastRenderedPageBreak/>
        <w:t>Tables</w:t>
      </w:r>
    </w:p>
    <w:p w:rsidR="00A54EC8" w:rsidRPr="00825866" w:rsidRDefault="00A54EC8" w:rsidP="002C2B66">
      <w:pPr>
        <w:pStyle w:val="NoSpacing"/>
        <w:ind w:left="720" w:hanging="720"/>
        <w:rPr>
          <w:rFonts w:ascii="Times New Roman" w:hAnsi="Times New Roman" w:cs="Times New Roman"/>
          <w:b/>
          <w:sz w:val="24"/>
        </w:rPr>
      </w:pPr>
    </w:p>
    <w:p w:rsidR="00A54EC8" w:rsidRDefault="002C2B66" w:rsidP="002C2B66">
      <w:pPr>
        <w:pStyle w:val="NoSpacing"/>
        <w:rPr>
          <w:rStyle w:val="Hyperlink"/>
          <w:rFonts w:ascii="Times New Roman" w:hAnsi="Times New Roman" w:cs="Times New Roman"/>
          <w:sz w:val="24"/>
        </w:rPr>
      </w:pPr>
      <w:proofErr w:type="gramStart"/>
      <w:r w:rsidRPr="00A54EC8">
        <w:rPr>
          <w:rFonts w:ascii="Times New Roman" w:hAnsi="Times New Roman" w:cs="Times New Roman"/>
          <w:b/>
          <w:sz w:val="24"/>
        </w:rPr>
        <w:t>Table 1.</w:t>
      </w:r>
      <w:proofErr w:type="gramEnd"/>
      <w:r w:rsidRPr="007C0443">
        <w:rPr>
          <w:rFonts w:ascii="Times New Roman" w:hAnsi="Times New Roman" w:cs="Times New Roman"/>
          <w:sz w:val="24"/>
        </w:rPr>
        <w:t xml:space="preserve">  </w:t>
      </w:r>
      <w:proofErr w:type="spellStart"/>
      <w:r w:rsidRPr="007C0443">
        <w:rPr>
          <w:rFonts w:ascii="Times New Roman" w:hAnsi="Times New Roman" w:cs="Times New Roman"/>
          <w:sz w:val="24"/>
        </w:rPr>
        <w:t>LuxRI</w:t>
      </w:r>
      <w:proofErr w:type="spellEnd"/>
      <w:r w:rsidRPr="007C0443">
        <w:rPr>
          <w:rFonts w:ascii="Times New Roman" w:hAnsi="Times New Roman" w:cs="Times New Roman"/>
          <w:sz w:val="24"/>
        </w:rPr>
        <w:t xml:space="preserve"> homologs in the 38 sequenced roseobacters.  Homologs of </w:t>
      </w:r>
      <w:proofErr w:type="spellStart"/>
      <w:r w:rsidRPr="007C0443">
        <w:rPr>
          <w:rFonts w:ascii="Times New Roman" w:hAnsi="Times New Roman" w:cs="Times New Roman"/>
          <w:sz w:val="24"/>
        </w:rPr>
        <w:t>LuxI</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LuxR</w:t>
      </w:r>
      <w:proofErr w:type="spellEnd"/>
      <w:r w:rsidRPr="007C0443">
        <w:rPr>
          <w:rFonts w:ascii="Times New Roman" w:hAnsi="Times New Roman" w:cs="Times New Roman"/>
          <w:sz w:val="24"/>
        </w:rPr>
        <w:t xml:space="preserve">-encoding genes were determined using </w:t>
      </w:r>
      <w:proofErr w:type="spellStart"/>
      <w:r w:rsidRPr="007C0443">
        <w:rPr>
          <w:rFonts w:ascii="Times New Roman" w:hAnsi="Times New Roman" w:cs="Times New Roman"/>
          <w:sz w:val="24"/>
        </w:rPr>
        <w:t>blastn</w:t>
      </w:r>
      <w:proofErr w:type="spellEnd"/>
      <w:r w:rsidRPr="007C0443">
        <w:rPr>
          <w:rFonts w:ascii="Times New Roman" w:hAnsi="Times New Roman" w:cs="Times New Roman"/>
          <w:sz w:val="24"/>
        </w:rPr>
        <w:t xml:space="preserve"> and </w:t>
      </w:r>
      <w:proofErr w:type="spellStart"/>
      <w:r w:rsidRPr="007C0443">
        <w:rPr>
          <w:rFonts w:ascii="Times New Roman" w:hAnsi="Times New Roman" w:cs="Times New Roman"/>
          <w:sz w:val="24"/>
        </w:rPr>
        <w:t>blastp</w:t>
      </w:r>
      <w:proofErr w:type="spellEnd"/>
      <w:r w:rsidRPr="007C0443">
        <w:rPr>
          <w:rFonts w:ascii="Times New Roman" w:hAnsi="Times New Roman" w:cs="Times New Roman"/>
          <w:sz w:val="24"/>
        </w:rPr>
        <w:t xml:space="preserve"> on </w:t>
      </w:r>
      <w:proofErr w:type="spellStart"/>
      <w:r w:rsidRPr="007C0443">
        <w:rPr>
          <w:rFonts w:ascii="Times New Roman" w:hAnsi="Times New Roman" w:cs="Times New Roman"/>
          <w:sz w:val="24"/>
        </w:rPr>
        <w:t>Roseobase</w:t>
      </w:r>
      <w:proofErr w:type="spellEnd"/>
      <w:r w:rsidRPr="007C0443">
        <w:rPr>
          <w:rFonts w:ascii="Times New Roman" w:hAnsi="Times New Roman" w:cs="Times New Roman"/>
          <w:sz w:val="24"/>
        </w:rPr>
        <w:t xml:space="preserve"> (</w:t>
      </w:r>
      <w:hyperlink r:id="rId41" w:history="1">
        <w:r w:rsidR="00A54EC8" w:rsidRPr="00190969">
          <w:rPr>
            <w:rStyle w:val="Hyperlink"/>
            <w:rFonts w:ascii="Times New Roman" w:hAnsi="Times New Roman" w:cs="Times New Roman"/>
            <w:sz w:val="24"/>
          </w:rPr>
          <w:t>www.ro</w:t>
        </w:r>
      </w:hyperlink>
    </w:p>
    <w:p w:rsidR="002C2B66" w:rsidRDefault="00A54EC8" w:rsidP="002C2B66">
      <w:pPr>
        <w:pStyle w:val="NoSpacing"/>
        <w:rPr>
          <w:rFonts w:ascii="Times New Roman" w:hAnsi="Times New Roman" w:cs="Times New Roman"/>
          <w:sz w:val="24"/>
        </w:rPr>
      </w:pPr>
      <w:proofErr w:type="gramStart"/>
      <w:r w:rsidRPr="00A54EC8">
        <w:rPr>
          <w:rFonts w:ascii="Times New Roman" w:hAnsi="Times New Roman" w:cs="Times New Roman"/>
          <w:sz w:val="24"/>
        </w:rPr>
        <w:t>seobase.org</w:t>
      </w:r>
      <w:r w:rsidR="002C2B66" w:rsidRPr="007C0443">
        <w:rPr>
          <w:rFonts w:ascii="Times New Roman" w:hAnsi="Times New Roman" w:cs="Times New Roman"/>
          <w:sz w:val="24"/>
        </w:rPr>
        <w:t>).</w:t>
      </w:r>
      <w:proofErr w:type="gramEnd"/>
    </w:p>
    <w:p w:rsidR="00A54EC8" w:rsidRDefault="00A54EC8" w:rsidP="002C2B66">
      <w:pPr>
        <w:pStyle w:val="NoSpacing"/>
        <w:rPr>
          <w:rFonts w:ascii="Times New Roman" w:hAnsi="Times New Roman" w:cs="Times New Roman"/>
          <w:sz w:val="24"/>
        </w:rPr>
      </w:pPr>
    </w:p>
    <w:p w:rsidR="00A54EC8" w:rsidRPr="007C0443" w:rsidRDefault="00A54EC8" w:rsidP="002C2B66">
      <w:pPr>
        <w:pStyle w:val="NoSpacing"/>
        <w:rPr>
          <w:rFonts w:ascii="Times New Roman" w:hAnsi="Times New Roman" w:cs="Times New Roman"/>
          <w:sz w:val="24"/>
        </w:rPr>
      </w:pPr>
    </w:p>
    <w:tbl>
      <w:tblPr>
        <w:tblW w:w="9885" w:type="dxa"/>
        <w:tblInd w:w="93" w:type="dxa"/>
        <w:tblLook w:val="04A0" w:firstRow="1" w:lastRow="0" w:firstColumn="1" w:lastColumn="0" w:noHBand="0" w:noVBand="1"/>
      </w:tblPr>
      <w:tblGrid>
        <w:gridCol w:w="3319"/>
        <w:gridCol w:w="1466"/>
        <w:gridCol w:w="2550"/>
        <w:gridCol w:w="2550"/>
      </w:tblGrid>
      <w:tr w:rsidR="002C2B66" w:rsidRPr="007C0443" w:rsidTr="00A54EC8">
        <w:trPr>
          <w:trHeight w:val="512"/>
        </w:trPr>
        <w:tc>
          <w:tcPr>
            <w:tcW w:w="3319" w:type="dxa"/>
            <w:tcBorders>
              <w:top w:val="single" w:sz="4" w:space="0" w:color="auto"/>
              <w:left w:val="single" w:sz="4" w:space="0" w:color="auto"/>
              <w:bottom w:val="single" w:sz="4" w:space="0" w:color="auto"/>
              <w:right w:val="nil"/>
            </w:tcBorders>
            <w:shd w:val="clear" w:color="auto" w:fill="auto"/>
            <w:noWrap/>
            <w:vAlign w:val="bottom"/>
          </w:tcPr>
          <w:p w:rsidR="002C2B66" w:rsidRPr="00A54EC8" w:rsidRDefault="002C2B66" w:rsidP="007C26FD">
            <w:pPr>
              <w:spacing w:after="0" w:line="240" w:lineRule="auto"/>
              <w:jc w:val="center"/>
              <w:rPr>
                <w:rFonts w:ascii="Times New Roman" w:eastAsia="Times New Roman" w:hAnsi="Times New Roman" w:cs="Times New Roman"/>
                <w:b/>
                <w:bCs/>
                <w:color w:val="000000"/>
                <w:sz w:val="24"/>
                <w:szCs w:val="24"/>
              </w:rPr>
            </w:pPr>
            <w:r w:rsidRPr="00A54EC8">
              <w:rPr>
                <w:rFonts w:ascii="Times New Roman" w:eastAsia="Times New Roman" w:hAnsi="Times New Roman" w:cs="Times New Roman"/>
                <w:b/>
                <w:bCs/>
                <w:color w:val="000000"/>
                <w:sz w:val="24"/>
                <w:szCs w:val="24"/>
              </w:rPr>
              <w:t>Strains</w:t>
            </w:r>
          </w:p>
        </w:tc>
        <w:tc>
          <w:tcPr>
            <w:tcW w:w="1466" w:type="dxa"/>
            <w:tcBorders>
              <w:top w:val="single" w:sz="4" w:space="0" w:color="auto"/>
              <w:left w:val="nil"/>
              <w:bottom w:val="single" w:sz="4" w:space="0" w:color="auto"/>
              <w:right w:val="nil"/>
            </w:tcBorders>
            <w:shd w:val="clear" w:color="auto" w:fill="auto"/>
            <w:vAlign w:val="bottom"/>
          </w:tcPr>
          <w:p w:rsidR="002C2B66" w:rsidRPr="00A54EC8" w:rsidRDefault="002C2B66" w:rsidP="007C26FD">
            <w:pPr>
              <w:pStyle w:val="NormalWeb"/>
              <w:spacing w:before="0" w:beforeAutospacing="0" w:after="0" w:afterAutospacing="0" w:line="239" w:lineRule="atLeast"/>
              <w:jc w:val="center"/>
              <w:textAlignment w:val="bottom"/>
            </w:pPr>
            <w:r w:rsidRPr="00A54EC8">
              <w:rPr>
                <w:b/>
                <w:bCs/>
                <w:color w:val="000000" w:themeColor="dark1"/>
                <w:kern w:val="24"/>
              </w:rPr>
              <w:t>Gene orientation</w:t>
            </w:r>
          </w:p>
        </w:tc>
        <w:tc>
          <w:tcPr>
            <w:tcW w:w="2550" w:type="dxa"/>
            <w:tcBorders>
              <w:top w:val="single" w:sz="4" w:space="0" w:color="auto"/>
              <w:left w:val="nil"/>
              <w:bottom w:val="single" w:sz="4" w:space="0" w:color="auto"/>
              <w:right w:val="nil"/>
            </w:tcBorders>
            <w:shd w:val="clear" w:color="auto" w:fill="auto"/>
            <w:noWrap/>
            <w:vAlign w:val="bottom"/>
          </w:tcPr>
          <w:p w:rsidR="002C2B66" w:rsidRPr="00A54EC8" w:rsidRDefault="002C2B66" w:rsidP="007C26FD">
            <w:pPr>
              <w:spacing w:after="0" w:line="240" w:lineRule="auto"/>
              <w:jc w:val="center"/>
              <w:rPr>
                <w:rFonts w:ascii="Times New Roman" w:eastAsia="Times New Roman" w:hAnsi="Times New Roman" w:cs="Times New Roman"/>
                <w:b/>
                <w:bCs/>
                <w:color w:val="000000"/>
                <w:sz w:val="24"/>
                <w:szCs w:val="24"/>
              </w:rPr>
            </w:pPr>
            <w:proofErr w:type="spellStart"/>
            <w:r w:rsidRPr="00A54EC8">
              <w:rPr>
                <w:rFonts w:ascii="Times New Roman" w:eastAsia="Times New Roman" w:hAnsi="Times New Roman" w:cs="Times New Roman"/>
                <w:b/>
                <w:bCs/>
                <w:i/>
                <w:color w:val="000000"/>
                <w:sz w:val="24"/>
                <w:szCs w:val="24"/>
              </w:rPr>
              <w:t>luxR</w:t>
            </w:r>
            <w:proofErr w:type="spellEnd"/>
            <w:r w:rsidRPr="00A54EC8">
              <w:rPr>
                <w:rFonts w:ascii="Times New Roman" w:eastAsia="Times New Roman" w:hAnsi="Times New Roman" w:cs="Times New Roman"/>
                <w:b/>
                <w:bCs/>
                <w:color w:val="000000"/>
                <w:sz w:val="24"/>
                <w:szCs w:val="24"/>
              </w:rPr>
              <w:t xml:space="preserve"> gene #</w:t>
            </w:r>
          </w:p>
        </w:tc>
        <w:tc>
          <w:tcPr>
            <w:tcW w:w="2550" w:type="dxa"/>
            <w:tcBorders>
              <w:top w:val="single" w:sz="4" w:space="0" w:color="auto"/>
              <w:left w:val="nil"/>
              <w:bottom w:val="single" w:sz="4" w:space="0" w:color="auto"/>
              <w:right w:val="single" w:sz="4" w:space="0" w:color="auto"/>
            </w:tcBorders>
            <w:shd w:val="clear" w:color="auto" w:fill="auto"/>
            <w:noWrap/>
            <w:vAlign w:val="bottom"/>
          </w:tcPr>
          <w:p w:rsidR="002C2B66" w:rsidRPr="00A54EC8" w:rsidRDefault="002C2B66" w:rsidP="007C26FD">
            <w:pPr>
              <w:spacing w:after="0" w:line="240" w:lineRule="auto"/>
              <w:jc w:val="center"/>
              <w:rPr>
                <w:rFonts w:ascii="Times New Roman" w:eastAsia="Times New Roman" w:hAnsi="Times New Roman" w:cs="Times New Roman"/>
                <w:b/>
                <w:bCs/>
                <w:color w:val="000000"/>
                <w:sz w:val="24"/>
                <w:szCs w:val="24"/>
              </w:rPr>
            </w:pPr>
            <w:proofErr w:type="spellStart"/>
            <w:r w:rsidRPr="00A54EC8">
              <w:rPr>
                <w:rFonts w:ascii="Times New Roman" w:eastAsia="Times New Roman" w:hAnsi="Times New Roman" w:cs="Times New Roman"/>
                <w:b/>
                <w:bCs/>
                <w:i/>
                <w:color w:val="000000"/>
                <w:sz w:val="24"/>
                <w:szCs w:val="24"/>
              </w:rPr>
              <w:t>luxI</w:t>
            </w:r>
            <w:proofErr w:type="spellEnd"/>
            <w:r w:rsidRPr="00A54EC8">
              <w:rPr>
                <w:rFonts w:ascii="Times New Roman" w:eastAsia="Times New Roman" w:hAnsi="Times New Roman" w:cs="Times New Roman"/>
                <w:b/>
                <w:bCs/>
                <w:color w:val="000000"/>
                <w:sz w:val="24"/>
                <w:szCs w:val="24"/>
              </w:rPr>
              <w:t xml:space="preserve"> gene #</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Rhodobacterales</w:t>
            </w:r>
            <w:proofErr w:type="spellEnd"/>
            <w:r w:rsidRPr="00A54EC8">
              <w:rPr>
                <w:rFonts w:ascii="Times New Roman" w:eastAsia="Times New Roman" w:hAnsi="Times New Roman" w:cs="Times New Roman"/>
                <w:b/>
                <w:bCs/>
                <w:sz w:val="24"/>
                <w:szCs w:val="24"/>
              </w:rPr>
              <w:t xml:space="preserve"> bacterium HTCC2083</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A</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RB2083_3272</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RB2083_3255</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Rhodobacterales</w:t>
            </w:r>
            <w:proofErr w:type="spellEnd"/>
            <w:r w:rsidRPr="00A54EC8">
              <w:rPr>
                <w:rFonts w:ascii="Times New Roman" w:eastAsia="Times New Roman" w:hAnsi="Times New Roman" w:cs="Times New Roman"/>
                <w:b/>
                <w:bCs/>
                <w:sz w:val="24"/>
                <w:szCs w:val="24"/>
              </w:rPr>
              <w:t xml:space="preserve"> bacterium KLH11</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A</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RKLH11_1559</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RKLH11_2275</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Roseovarius</w:t>
            </w:r>
            <w:proofErr w:type="spellEnd"/>
            <w:r w:rsidRPr="00A54EC8">
              <w:rPr>
                <w:rFonts w:ascii="Times New Roman" w:eastAsia="Times New Roman" w:hAnsi="Times New Roman" w:cs="Times New Roman"/>
                <w:b/>
                <w:bCs/>
                <w:sz w:val="24"/>
                <w:szCs w:val="24"/>
              </w:rPr>
              <w:t xml:space="preserve"> sp. 217</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A</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ROS217_18272</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ROS217_18267</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Roseovarius</w:t>
            </w:r>
            <w:proofErr w:type="spellEnd"/>
            <w:r w:rsidRPr="00A54EC8">
              <w:rPr>
                <w:rFonts w:ascii="Times New Roman" w:eastAsia="Times New Roman" w:hAnsi="Times New Roman" w:cs="Times New Roman"/>
                <w:b/>
                <w:bCs/>
                <w:sz w:val="24"/>
                <w:szCs w:val="24"/>
              </w:rPr>
              <w:t xml:space="preserve"> sp. TM1035</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A</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RTM1035_10475</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RTM1035_10485</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xml:space="preserve">Ruegeria </w:t>
            </w:r>
            <w:proofErr w:type="spellStart"/>
            <w:r w:rsidRPr="00A54EC8">
              <w:rPr>
                <w:rFonts w:ascii="Times New Roman" w:eastAsia="Times New Roman" w:hAnsi="Times New Roman" w:cs="Times New Roman"/>
                <w:b/>
                <w:bCs/>
                <w:sz w:val="24"/>
                <w:szCs w:val="24"/>
              </w:rPr>
              <w:t>lacuscaerulensis</w:t>
            </w:r>
            <w:proofErr w:type="spellEnd"/>
            <w:r w:rsidRPr="00A54EC8">
              <w:rPr>
                <w:rFonts w:ascii="Times New Roman" w:eastAsia="Times New Roman" w:hAnsi="Times New Roman" w:cs="Times New Roman"/>
                <w:b/>
                <w:bCs/>
                <w:sz w:val="24"/>
                <w:szCs w:val="24"/>
              </w:rPr>
              <w:t xml:space="preserve"> ITI-1157</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A</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SL1157_2477</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SL1157_2476</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Ruegeria pomeroyi DSS-3</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A</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SPO2286</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SPO2287</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Ruegeria sp. TW15</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A</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RTW15_010100013877</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RTW15_010100013872</w:t>
            </w:r>
          </w:p>
        </w:tc>
      </w:tr>
      <w:tr w:rsidR="002C2B66" w:rsidRPr="007C0443" w:rsidTr="00A54EC8">
        <w:trPr>
          <w:trHeight w:val="300"/>
        </w:trPr>
        <w:tc>
          <w:tcPr>
            <w:tcW w:w="3319" w:type="dxa"/>
            <w:tcBorders>
              <w:top w:val="single" w:sz="4" w:space="0" w:color="auto"/>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Citreicella</w:t>
            </w:r>
            <w:proofErr w:type="spellEnd"/>
            <w:r w:rsidRPr="00A54EC8">
              <w:rPr>
                <w:rFonts w:ascii="Times New Roman" w:eastAsia="Times New Roman" w:hAnsi="Times New Roman" w:cs="Times New Roman"/>
                <w:b/>
                <w:bCs/>
                <w:sz w:val="24"/>
                <w:szCs w:val="24"/>
              </w:rPr>
              <w:t xml:space="preserve"> sp. 357</w:t>
            </w:r>
          </w:p>
        </w:tc>
        <w:tc>
          <w:tcPr>
            <w:tcW w:w="1466" w:type="dxa"/>
            <w:tcBorders>
              <w:top w:val="single" w:sz="4" w:space="0" w:color="auto"/>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w:t>
            </w:r>
          </w:p>
        </w:tc>
        <w:tc>
          <w:tcPr>
            <w:tcW w:w="2550" w:type="dxa"/>
            <w:tcBorders>
              <w:top w:val="single" w:sz="4" w:space="0" w:color="auto"/>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C357_10197</w:t>
            </w:r>
          </w:p>
        </w:tc>
        <w:tc>
          <w:tcPr>
            <w:tcW w:w="2550" w:type="dxa"/>
            <w:tcBorders>
              <w:top w:val="single" w:sz="4" w:space="0" w:color="auto"/>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C357_10192</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Citreicella</w:t>
            </w:r>
            <w:proofErr w:type="spellEnd"/>
            <w:r w:rsidRPr="00A54EC8">
              <w:rPr>
                <w:rFonts w:ascii="Times New Roman" w:eastAsia="Times New Roman" w:hAnsi="Times New Roman" w:cs="Times New Roman"/>
                <w:b/>
                <w:bCs/>
                <w:sz w:val="24"/>
                <w:szCs w:val="24"/>
              </w:rPr>
              <w:t xml:space="preserve"> SE45</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CSE45_4055</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CSE45_4054</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xml:space="preserve">Roseobacter </w:t>
            </w:r>
            <w:proofErr w:type="spellStart"/>
            <w:r w:rsidRPr="00A54EC8">
              <w:rPr>
                <w:rFonts w:ascii="Times New Roman" w:eastAsia="Times New Roman" w:hAnsi="Times New Roman" w:cs="Times New Roman"/>
                <w:b/>
                <w:bCs/>
                <w:sz w:val="24"/>
                <w:szCs w:val="24"/>
              </w:rPr>
              <w:t>denitrificans</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OCh</w:t>
            </w:r>
            <w:proofErr w:type="spellEnd"/>
            <w:r w:rsidRPr="00A54EC8">
              <w:rPr>
                <w:rFonts w:ascii="Times New Roman" w:eastAsia="Times New Roman" w:hAnsi="Times New Roman" w:cs="Times New Roman"/>
                <w:b/>
                <w:bCs/>
                <w:sz w:val="24"/>
                <w:szCs w:val="24"/>
              </w:rPr>
              <w:t xml:space="preserve"> 114</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RD1_1638</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RD1_1639</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Sagittula</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stellata</w:t>
            </w:r>
            <w:proofErr w:type="spellEnd"/>
            <w:r w:rsidRPr="00A54EC8">
              <w:rPr>
                <w:rFonts w:ascii="Times New Roman" w:eastAsia="Times New Roman" w:hAnsi="Times New Roman" w:cs="Times New Roman"/>
                <w:b/>
                <w:bCs/>
                <w:sz w:val="24"/>
                <w:szCs w:val="24"/>
              </w:rPr>
              <w:t xml:space="preserve"> E-37</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SSE37_11169</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SSE37_11164</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Ruegeria pomeroyi DSS-3</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SPO0371</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SPO0372</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Dinoroseobacter</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shibae</w:t>
            </w:r>
            <w:proofErr w:type="spellEnd"/>
            <w:r w:rsidRPr="00A54EC8">
              <w:rPr>
                <w:rFonts w:ascii="Times New Roman" w:eastAsia="Times New Roman" w:hAnsi="Times New Roman" w:cs="Times New Roman"/>
                <w:b/>
                <w:bCs/>
                <w:sz w:val="24"/>
                <w:szCs w:val="24"/>
              </w:rPr>
              <w:t xml:space="preserve"> DFL 12</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DSHI_2852</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DSHI_2851</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Loktanella</w:t>
            </w:r>
            <w:proofErr w:type="spellEnd"/>
            <w:r w:rsidRPr="00A54EC8">
              <w:rPr>
                <w:rFonts w:ascii="Times New Roman" w:eastAsia="Times New Roman" w:hAnsi="Times New Roman" w:cs="Times New Roman"/>
                <w:b/>
                <w:bCs/>
                <w:sz w:val="24"/>
                <w:szCs w:val="24"/>
              </w:rPr>
              <w:t xml:space="preserve"> sp. SE62</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LSE62_0618</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LSE62_0617</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Phaeobacter gallaeciensis 2.10</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PGA2_c03430</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PGA2_c03440</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Phaeobacter gallaeciensis DSM 17395</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PGA1_c03880</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PGA1_c03890</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Phaeobacter gallaeciensis ANG1</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ANG1_1316</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ANG1_1315</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Phaeobacter sp. Y4I</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RBY4I_1689</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RBY4I_3631</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Rhodobacterales</w:t>
            </w:r>
            <w:proofErr w:type="spellEnd"/>
            <w:r w:rsidRPr="00A54EC8">
              <w:rPr>
                <w:rFonts w:ascii="Times New Roman" w:eastAsia="Times New Roman" w:hAnsi="Times New Roman" w:cs="Times New Roman"/>
                <w:b/>
                <w:bCs/>
                <w:sz w:val="24"/>
                <w:szCs w:val="24"/>
              </w:rPr>
              <w:t xml:space="preserve"> bacterium KLH11</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RKLH11_1933</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RKLH11_260</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Rhodobacterales</w:t>
            </w:r>
            <w:proofErr w:type="spellEnd"/>
            <w:r w:rsidRPr="00A54EC8">
              <w:rPr>
                <w:rFonts w:ascii="Times New Roman" w:eastAsia="Times New Roman" w:hAnsi="Times New Roman" w:cs="Times New Roman"/>
                <w:b/>
                <w:bCs/>
                <w:sz w:val="24"/>
                <w:szCs w:val="24"/>
              </w:rPr>
              <w:t xml:space="preserve"> bacterium HTCC2150</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RB2150_14426</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RB2150_14421</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AzwK-3b</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RAZWK3B_04270</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RAZWK3B_04275</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GAI101</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RGAI101_376</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RGAI101_3395</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MED193</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MED193_10428</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MED193_10423</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xml:space="preserve">Ruegeria </w:t>
            </w:r>
            <w:proofErr w:type="spellStart"/>
            <w:r w:rsidRPr="00A54EC8">
              <w:rPr>
                <w:rFonts w:ascii="Times New Roman" w:eastAsia="Times New Roman" w:hAnsi="Times New Roman" w:cs="Times New Roman"/>
                <w:b/>
                <w:bCs/>
                <w:sz w:val="24"/>
                <w:szCs w:val="24"/>
              </w:rPr>
              <w:t>lacuscaerulensis</w:t>
            </w:r>
            <w:proofErr w:type="spellEnd"/>
            <w:r w:rsidRPr="00A54EC8">
              <w:rPr>
                <w:rFonts w:ascii="Times New Roman" w:eastAsia="Times New Roman" w:hAnsi="Times New Roman" w:cs="Times New Roman"/>
                <w:b/>
                <w:bCs/>
                <w:sz w:val="24"/>
                <w:szCs w:val="24"/>
              </w:rPr>
              <w:t xml:space="preserve"> ITI-1157</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SL1157_0613</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SL1157_0612</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Ruegeria sp. R11</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RR11_2850</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RR11_2520</w:t>
            </w:r>
          </w:p>
        </w:tc>
      </w:tr>
      <w:tr w:rsidR="002C2B66"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Ruegeria sp. TW15</w:t>
            </w:r>
          </w:p>
        </w:tc>
        <w:tc>
          <w:tcPr>
            <w:tcW w:w="1466" w:type="dxa"/>
            <w:tcBorders>
              <w:top w:val="nil"/>
              <w:left w:val="nil"/>
              <w:bottom w:val="single" w:sz="4" w:space="0" w:color="auto"/>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B1</w:t>
            </w:r>
          </w:p>
        </w:tc>
        <w:tc>
          <w:tcPr>
            <w:tcW w:w="2550" w:type="dxa"/>
            <w:tcBorders>
              <w:top w:val="nil"/>
              <w:left w:val="nil"/>
              <w:bottom w:val="single" w:sz="4" w:space="0" w:color="auto"/>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RTW15_010100017779</w:t>
            </w:r>
          </w:p>
        </w:tc>
        <w:tc>
          <w:tcPr>
            <w:tcW w:w="2550" w:type="dxa"/>
            <w:tcBorders>
              <w:top w:val="nil"/>
              <w:left w:val="nil"/>
              <w:bottom w:val="single" w:sz="4" w:space="0" w:color="auto"/>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RTW15_010100017784</w:t>
            </w:r>
          </w:p>
        </w:tc>
      </w:tr>
      <w:tr w:rsidR="00A54EC8" w:rsidRPr="007C0443" w:rsidTr="00A54EC8">
        <w:trPr>
          <w:trHeight w:val="300"/>
        </w:trPr>
        <w:tc>
          <w:tcPr>
            <w:tcW w:w="3319" w:type="dxa"/>
            <w:tcBorders>
              <w:top w:val="single" w:sz="4" w:space="0" w:color="auto"/>
              <w:left w:val="single" w:sz="4" w:space="0" w:color="auto"/>
              <w:bottom w:val="single" w:sz="4" w:space="0" w:color="auto"/>
              <w:right w:val="nil"/>
            </w:tcBorders>
            <w:shd w:val="clear" w:color="auto" w:fill="auto"/>
            <w:noWrap/>
            <w:vAlign w:val="bottom"/>
          </w:tcPr>
          <w:p w:rsidR="00A54EC8" w:rsidRPr="00A54EC8" w:rsidRDefault="00A54EC8" w:rsidP="007C26FD">
            <w:pPr>
              <w:spacing w:after="0" w:line="240" w:lineRule="auto"/>
              <w:jc w:val="center"/>
              <w:rPr>
                <w:rFonts w:ascii="Times New Roman" w:eastAsia="Times New Roman" w:hAnsi="Times New Roman" w:cs="Times New Roman"/>
                <w:b/>
                <w:bCs/>
                <w:color w:val="000000"/>
                <w:sz w:val="24"/>
                <w:szCs w:val="24"/>
              </w:rPr>
            </w:pPr>
            <w:r w:rsidRPr="00A54EC8">
              <w:rPr>
                <w:rFonts w:ascii="Times New Roman" w:eastAsia="Times New Roman" w:hAnsi="Times New Roman" w:cs="Times New Roman"/>
                <w:b/>
                <w:bCs/>
                <w:color w:val="000000"/>
                <w:sz w:val="24"/>
                <w:szCs w:val="24"/>
              </w:rPr>
              <w:lastRenderedPageBreak/>
              <w:t>Strains</w:t>
            </w:r>
          </w:p>
        </w:tc>
        <w:tc>
          <w:tcPr>
            <w:tcW w:w="1466" w:type="dxa"/>
            <w:tcBorders>
              <w:top w:val="single" w:sz="4" w:space="0" w:color="auto"/>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39" w:lineRule="atLeast"/>
              <w:jc w:val="center"/>
              <w:textAlignment w:val="bottom"/>
            </w:pPr>
            <w:r w:rsidRPr="00A54EC8">
              <w:rPr>
                <w:b/>
                <w:bCs/>
                <w:color w:val="000000" w:themeColor="dark1"/>
                <w:kern w:val="24"/>
              </w:rPr>
              <w:t>Gene orientation</w:t>
            </w:r>
          </w:p>
        </w:tc>
        <w:tc>
          <w:tcPr>
            <w:tcW w:w="2550" w:type="dxa"/>
            <w:tcBorders>
              <w:top w:val="single" w:sz="4" w:space="0" w:color="auto"/>
              <w:left w:val="nil"/>
              <w:bottom w:val="single" w:sz="4" w:space="0" w:color="auto"/>
              <w:right w:val="nil"/>
            </w:tcBorders>
            <w:shd w:val="clear" w:color="auto" w:fill="auto"/>
            <w:noWrap/>
            <w:vAlign w:val="bottom"/>
          </w:tcPr>
          <w:p w:rsidR="00A54EC8" w:rsidRPr="00A54EC8" w:rsidRDefault="00A54EC8" w:rsidP="007C26FD">
            <w:pPr>
              <w:spacing w:after="0" w:line="240" w:lineRule="auto"/>
              <w:jc w:val="center"/>
              <w:rPr>
                <w:rFonts w:ascii="Times New Roman" w:eastAsia="Times New Roman" w:hAnsi="Times New Roman" w:cs="Times New Roman"/>
                <w:b/>
                <w:bCs/>
                <w:color w:val="000000"/>
                <w:sz w:val="24"/>
                <w:szCs w:val="24"/>
              </w:rPr>
            </w:pPr>
            <w:proofErr w:type="spellStart"/>
            <w:r w:rsidRPr="00A54EC8">
              <w:rPr>
                <w:rFonts w:ascii="Times New Roman" w:eastAsia="Times New Roman" w:hAnsi="Times New Roman" w:cs="Times New Roman"/>
                <w:b/>
                <w:bCs/>
                <w:i/>
                <w:color w:val="000000"/>
                <w:sz w:val="24"/>
                <w:szCs w:val="24"/>
              </w:rPr>
              <w:t>luxR</w:t>
            </w:r>
            <w:proofErr w:type="spellEnd"/>
            <w:r w:rsidRPr="00A54EC8">
              <w:rPr>
                <w:rFonts w:ascii="Times New Roman" w:eastAsia="Times New Roman" w:hAnsi="Times New Roman" w:cs="Times New Roman"/>
                <w:b/>
                <w:bCs/>
                <w:color w:val="000000"/>
                <w:sz w:val="24"/>
                <w:szCs w:val="24"/>
              </w:rPr>
              <w:t xml:space="preserve"> gene #</w:t>
            </w:r>
          </w:p>
        </w:tc>
        <w:tc>
          <w:tcPr>
            <w:tcW w:w="2550" w:type="dxa"/>
            <w:tcBorders>
              <w:top w:val="single" w:sz="4" w:space="0" w:color="auto"/>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jc w:val="center"/>
              <w:rPr>
                <w:rFonts w:ascii="Times New Roman" w:eastAsia="Times New Roman" w:hAnsi="Times New Roman" w:cs="Times New Roman"/>
                <w:b/>
                <w:bCs/>
                <w:color w:val="000000"/>
                <w:sz w:val="24"/>
                <w:szCs w:val="24"/>
              </w:rPr>
            </w:pPr>
            <w:proofErr w:type="spellStart"/>
            <w:r w:rsidRPr="00A54EC8">
              <w:rPr>
                <w:rFonts w:ascii="Times New Roman" w:eastAsia="Times New Roman" w:hAnsi="Times New Roman" w:cs="Times New Roman"/>
                <w:b/>
                <w:bCs/>
                <w:i/>
                <w:color w:val="000000"/>
                <w:sz w:val="24"/>
                <w:szCs w:val="24"/>
              </w:rPr>
              <w:t>luxI</w:t>
            </w:r>
            <w:proofErr w:type="spellEnd"/>
            <w:r w:rsidRPr="00A54EC8">
              <w:rPr>
                <w:rFonts w:ascii="Times New Roman" w:eastAsia="Times New Roman" w:hAnsi="Times New Roman" w:cs="Times New Roman"/>
                <w:b/>
                <w:bCs/>
                <w:color w:val="000000"/>
                <w:sz w:val="24"/>
                <w:szCs w:val="24"/>
              </w:rPr>
              <w:t xml:space="preserve"> gene #</w:t>
            </w:r>
          </w:p>
        </w:tc>
      </w:tr>
      <w:tr w:rsidR="002C2B66" w:rsidRPr="007C0443" w:rsidTr="00A54EC8">
        <w:trPr>
          <w:trHeight w:val="300"/>
        </w:trPr>
        <w:tc>
          <w:tcPr>
            <w:tcW w:w="3319" w:type="dxa"/>
            <w:tcBorders>
              <w:top w:val="single" w:sz="4" w:space="0" w:color="auto"/>
              <w:left w:val="single" w:sz="4" w:space="0" w:color="auto"/>
              <w:bottom w:val="nil"/>
              <w:right w:val="nil"/>
            </w:tcBorders>
            <w:shd w:val="clear" w:color="auto" w:fill="auto"/>
            <w:noWrap/>
            <w:vAlign w:val="center"/>
          </w:tcPr>
          <w:p w:rsidR="00A54EC8" w:rsidRDefault="00A54EC8" w:rsidP="007C26FD">
            <w:pPr>
              <w:spacing w:after="0" w:line="240" w:lineRule="auto"/>
              <w:jc w:val="center"/>
              <w:rPr>
                <w:rFonts w:ascii="Times New Roman" w:eastAsia="Times New Roman" w:hAnsi="Times New Roman" w:cs="Times New Roman"/>
                <w:b/>
                <w:bCs/>
                <w:sz w:val="24"/>
                <w:szCs w:val="24"/>
              </w:rPr>
            </w:pPr>
          </w:p>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R2A57</w:t>
            </w:r>
          </w:p>
        </w:tc>
        <w:tc>
          <w:tcPr>
            <w:tcW w:w="1466" w:type="dxa"/>
            <w:tcBorders>
              <w:top w:val="single" w:sz="4" w:space="0" w:color="auto"/>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B2</w:t>
            </w:r>
          </w:p>
        </w:tc>
        <w:tc>
          <w:tcPr>
            <w:tcW w:w="2550" w:type="dxa"/>
            <w:tcBorders>
              <w:top w:val="single" w:sz="4" w:space="0" w:color="auto"/>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R2A57_2403</w:t>
            </w:r>
          </w:p>
        </w:tc>
        <w:tc>
          <w:tcPr>
            <w:tcW w:w="2550" w:type="dxa"/>
            <w:tcBorders>
              <w:top w:val="single" w:sz="4" w:space="0" w:color="auto"/>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R2A57_2404</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sz w:val="24"/>
                <w:szCs w:val="24"/>
              </w:rPr>
            </w:pPr>
            <w:r w:rsidRPr="00A54EC8">
              <w:rPr>
                <w:rFonts w:ascii="Times New Roman" w:eastAsia="Times New Roman" w:hAnsi="Times New Roman" w:cs="Times New Roman"/>
                <w:sz w:val="24"/>
                <w:szCs w:val="24"/>
              </w:rPr>
              <w:t> </w:t>
            </w:r>
          </w:p>
        </w:tc>
        <w:tc>
          <w:tcPr>
            <w:tcW w:w="1466" w:type="dxa"/>
            <w:tcBorders>
              <w:top w:val="nil"/>
              <w:left w:val="nil"/>
              <w:bottom w:val="nil"/>
              <w:right w:val="nil"/>
            </w:tcBorders>
            <w:shd w:val="clear" w:color="auto" w:fill="auto"/>
            <w:noWrap/>
            <w:vAlign w:val="bottom"/>
          </w:tcPr>
          <w:p w:rsidR="002C2B66" w:rsidRPr="00A54EC8" w:rsidRDefault="002C2B66" w:rsidP="007C26FD">
            <w:pPr>
              <w:rPr>
                <w:rFonts w:ascii="Times New Roman" w:hAnsi="Times New Roman" w:cs="Times New Roman"/>
                <w:sz w:val="24"/>
                <w:szCs w:val="24"/>
              </w:rPr>
            </w:pP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R2A57_2405</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Thalassiobium</w:t>
            </w:r>
            <w:proofErr w:type="spellEnd"/>
            <w:r w:rsidRPr="00A54EC8">
              <w:rPr>
                <w:rFonts w:ascii="Times New Roman" w:eastAsia="Times New Roman" w:hAnsi="Times New Roman" w:cs="Times New Roman"/>
                <w:b/>
                <w:bCs/>
                <w:sz w:val="24"/>
                <w:szCs w:val="24"/>
              </w:rPr>
              <w:t xml:space="preserve"> R2A620</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B2</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TR2A62_3165</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TR2A62_3166</w:t>
            </w:r>
          </w:p>
        </w:tc>
      </w:tr>
      <w:tr w:rsidR="002C2B66" w:rsidRPr="007C0443" w:rsidTr="00A54EC8">
        <w:trPr>
          <w:trHeight w:val="300"/>
        </w:trPr>
        <w:tc>
          <w:tcPr>
            <w:tcW w:w="3319" w:type="dxa"/>
            <w:tcBorders>
              <w:top w:val="nil"/>
              <w:left w:val="single" w:sz="4" w:space="0" w:color="auto"/>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w:t>
            </w:r>
          </w:p>
        </w:tc>
        <w:tc>
          <w:tcPr>
            <w:tcW w:w="1466" w:type="dxa"/>
            <w:tcBorders>
              <w:top w:val="nil"/>
              <w:left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 </w:t>
            </w:r>
          </w:p>
        </w:tc>
        <w:tc>
          <w:tcPr>
            <w:tcW w:w="2550" w:type="dxa"/>
            <w:tcBorders>
              <w:top w:val="nil"/>
              <w:left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TR2A62_3167</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Maritimibacter</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alkaliphilus</w:t>
            </w:r>
            <w:proofErr w:type="spellEnd"/>
            <w:r w:rsidRPr="00A54EC8">
              <w:rPr>
                <w:rFonts w:ascii="Times New Roman" w:eastAsia="Times New Roman" w:hAnsi="Times New Roman" w:cs="Times New Roman"/>
                <w:b/>
                <w:bCs/>
                <w:sz w:val="24"/>
                <w:szCs w:val="24"/>
              </w:rPr>
              <w:t xml:space="preserve"> HTCC2654</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B3</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RB2654_09024</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RB2654_09014</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Rhodobacterales</w:t>
            </w:r>
            <w:proofErr w:type="spellEnd"/>
            <w:r w:rsidRPr="00A54EC8">
              <w:rPr>
                <w:rFonts w:ascii="Times New Roman" w:eastAsia="Times New Roman" w:hAnsi="Times New Roman" w:cs="Times New Roman"/>
                <w:b/>
                <w:bCs/>
                <w:sz w:val="24"/>
                <w:szCs w:val="24"/>
              </w:rPr>
              <w:t xml:space="preserve"> bacterium HTCC2083</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B4</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RB2083_3265</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RB2083_730</w:t>
            </w:r>
          </w:p>
        </w:tc>
      </w:tr>
      <w:tr w:rsidR="002C2B66"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xml:space="preserve">Roseobacter </w:t>
            </w:r>
            <w:proofErr w:type="spellStart"/>
            <w:r w:rsidRPr="00A54EC8">
              <w:rPr>
                <w:rFonts w:ascii="Times New Roman" w:eastAsia="Times New Roman" w:hAnsi="Times New Roman" w:cs="Times New Roman"/>
                <w:b/>
                <w:bCs/>
                <w:sz w:val="24"/>
                <w:szCs w:val="24"/>
              </w:rPr>
              <w:t>litoralis</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Och</w:t>
            </w:r>
            <w:proofErr w:type="spellEnd"/>
            <w:r w:rsidRPr="00A54EC8">
              <w:rPr>
                <w:rFonts w:ascii="Times New Roman" w:eastAsia="Times New Roman" w:hAnsi="Times New Roman" w:cs="Times New Roman"/>
                <w:b/>
                <w:bCs/>
                <w:sz w:val="24"/>
                <w:szCs w:val="24"/>
              </w:rPr>
              <w:t xml:space="preserve"> 149</w:t>
            </w:r>
          </w:p>
        </w:tc>
        <w:tc>
          <w:tcPr>
            <w:tcW w:w="1466" w:type="dxa"/>
            <w:tcBorders>
              <w:top w:val="nil"/>
              <w:left w:val="nil"/>
              <w:bottom w:val="single" w:sz="4" w:space="0" w:color="auto"/>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B4</w:t>
            </w:r>
          </w:p>
        </w:tc>
        <w:tc>
          <w:tcPr>
            <w:tcW w:w="2550" w:type="dxa"/>
            <w:tcBorders>
              <w:top w:val="nil"/>
              <w:left w:val="nil"/>
              <w:bottom w:val="single" w:sz="4" w:space="0" w:color="auto"/>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RLO149_c030690</w:t>
            </w:r>
          </w:p>
        </w:tc>
        <w:tc>
          <w:tcPr>
            <w:tcW w:w="2550" w:type="dxa"/>
            <w:tcBorders>
              <w:top w:val="nil"/>
              <w:left w:val="nil"/>
              <w:bottom w:val="single" w:sz="4" w:space="0" w:color="auto"/>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RLO149_c030680</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B9723E">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Dinoroseobacter</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shibae</w:t>
            </w:r>
            <w:proofErr w:type="spellEnd"/>
            <w:r w:rsidRPr="00A54EC8">
              <w:rPr>
                <w:rFonts w:ascii="Times New Roman" w:eastAsia="Times New Roman" w:hAnsi="Times New Roman" w:cs="Times New Roman"/>
                <w:b/>
                <w:bCs/>
                <w:sz w:val="24"/>
                <w:szCs w:val="24"/>
              </w:rPr>
              <w:t xml:space="preserve"> DFL</w:t>
            </w:r>
            <w:r w:rsidR="00B9723E">
              <w:rPr>
                <w:rFonts w:ascii="Times New Roman" w:eastAsia="Times New Roman" w:hAnsi="Times New Roman" w:cs="Times New Roman"/>
                <w:b/>
                <w:bCs/>
                <w:sz w:val="24"/>
                <w:szCs w:val="24"/>
              </w:rPr>
              <w:t xml:space="preserve"> </w:t>
            </w:r>
            <w:r w:rsidRPr="00A54EC8">
              <w:rPr>
                <w:rFonts w:ascii="Times New Roman" w:eastAsia="Times New Roman" w:hAnsi="Times New Roman" w:cs="Times New Roman"/>
                <w:b/>
                <w:bCs/>
                <w:sz w:val="24"/>
                <w:szCs w:val="24"/>
              </w:rPr>
              <w:t>12</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rPr>
                <w:color w:val="000000"/>
                <w:kern w:val="24"/>
              </w:rPr>
            </w:pPr>
          </w:p>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kern w:val="24"/>
              </w:rPr>
              <w:t>C</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p>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DSHI_0311</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p>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DSHI_0312</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Jannaschia</w:t>
            </w:r>
            <w:proofErr w:type="spellEnd"/>
            <w:r w:rsidRPr="00A54EC8">
              <w:rPr>
                <w:rFonts w:ascii="Times New Roman" w:eastAsia="Times New Roman" w:hAnsi="Times New Roman" w:cs="Times New Roman"/>
                <w:b/>
                <w:bCs/>
                <w:sz w:val="24"/>
                <w:szCs w:val="24"/>
              </w:rPr>
              <w:t xml:space="preserve"> sp. CCS1</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C</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JANN_0619</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JANN_0620</w:t>
            </w:r>
          </w:p>
        </w:tc>
      </w:tr>
      <w:tr w:rsidR="002C2B66" w:rsidRPr="007C0443" w:rsidTr="00A54EC8">
        <w:trPr>
          <w:trHeight w:val="300"/>
        </w:trPr>
        <w:tc>
          <w:tcPr>
            <w:tcW w:w="3319" w:type="dxa"/>
            <w:tcBorders>
              <w:top w:val="single" w:sz="4" w:space="0" w:color="auto"/>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Loktanella</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vestfoldensis</w:t>
            </w:r>
            <w:proofErr w:type="spellEnd"/>
            <w:r w:rsidRPr="00A54EC8">
              <w:rPr>
                <w:rFonts w:ascii="Times New Roman" w:eastAsia="Times New Roman" w:hAnsi="Times New Roman" w:cs="Times New Roman"/>
                <w:b/>
                <w:bCs/>
                <w:sz w:val="24"/>
                <w:szCs w:val="24"/>
              </w:rPr>
              <w:t xml:space="preserve"> SKA53</w:t>
            </w:r>
          </w:p>
        </w:tc>
        <w:tc>
          <w:tcPr>
            <w:tcW w:w="1466" w:type="dxa"/>
            <w:tcBorders>
              <w:top w:val="single" w:sz="4" w:space="0" w:color="auto"/>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D</w:t>
            </w:r>
          </w:p>
        </w:tc>
        <w:tc>
          <w:tcPr>
            <w:tcW w:w="2550" w:type="dxa"/>
            <w:tcBorders>
              <w:top w:val="single" w:sz="4" w:space="0" w:color="auto"/>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SKA53_05835</w:t>
            </w:r>
          </w:p>
        </w:tc>
        <w:tc>
          <w:tcPr>
            <w:tcW w:w="2550" w:type="dxa"/>
            <w:tcBorders>
              <w:top w:val="single" w:sz="4" w:space="0" w:color="auto"/>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SKA53_05830</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w:t>
            </w:r>
          </w:p>
        </w:tc>
        <w:tc>
          <w:tcPr>
            <w:tcW w:w="1466" w:type="dxa"/>
            <w:tcBorders>
              <w:top w:val="nil"/>
              <w:left w:val="nil"/>
              <w:bottom w:val="nil"/>
              <w:right w:val="nil"/>
            </w:tcBorders>
            <w:shd w:val="clear" w:color="auto" w:fill="auto"/>
            <w:noWrap/>
            <w:vAlign w:val="bottom"/>
          </w:tcPr>
          <w:p w:rsidR="002C2B66" w:rsidRPr="00A54EC8" w:rsidRDefault="002C2B66" w:rsidP="007C26FD">
            <w:pPr>
              <w:rPr>
                <w:rFonts w:ascii="Times New Roman" w:hAnsi="Times New Roman" w:cs="Times New Roman"/>
                <w:sz w:val="24"/>
                <w:szCs w:val="24"/>
              </w:rPr>
            </w:pP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SKA53_05840</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Loktanella</w:t>
            </w:r>
            <w:proofErr w:type="spellEnd"/>
            <w:r w:rsidRPr="00A54EC8">
              <w:rPr>
                <w:rFonts w:ascii="Times New Roman" w:eastAsia="Times New Roman" w:hAnsi="Times New Roman" w:cs="Times New Roman"/>
                <w:b/>
                <w:bCs/>
                <w:sz w:val="24"/>
                <w:szCs w:val="24"/>
              </w:rPr>
              <w:t xml:space="preserve"> sp. SE62</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D1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LSE62_3230</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LSE62_3231</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w:t>
            </w:r>
          </w:p>
        </w:tc>
        <w:tc>
          <w:tcPr>
            <w:tcW w:w="1466" w:type="dxa"/>
            <w:tcBorders>
              <w:top w:val="nil"/>
              <w:left w:val="nil"/>
              <w:bottom w:val="nil"/>
              <w:right w:val="nil"/>
            </w:tcBorders>
            <w:shd w:val="clear" w:color="auto" w:fill="auto"/>
            <w:noWrap/>
            <w:vAlign w:val="bottom"/>
          </w:tcPr>
          <w:p w:rsidR="002C2B66" w:rsidRPr="00A54EC8" w:rsidRDefault="002C2B66" w:rsidP="007C26FD">
            <w:pPr>
              <w:rPr>
                <w:rFonts w:ascii="Times New Roman" w:hAnsi="Times New Roman" w:cs="Times New Roman"/>
                <w:sz w:val="24"/>
                <w:szCs w:val="24"/>
              </w:rPr>
            </w:pP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LSE62_3229</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Oceanicola</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granulosus</w:t>
            </w:r>
            <w:proofErr w:type="spellEnd"/>
            <w:r w:rsidRPr="00A54EC8">
              <w:rPr>
                <w:rFonts w:ascii="Times New Roman" w:eastAsia="Times New Roman" w:hAnsi="Times New Roman" w:cs="Times New Roman"/>
                <w:b/>
                <w:bCs/>
                <w:sz w:val="24"/>
                <w:szCs w:val="24"/>
              </w:rPr>
              <w:t xml:space="preserve"> HTCC2516</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D1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OG2516_02284</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OG2516_02294</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w:t>
            </w:r>
          </w:p>
        </w:tc>
        <w:tc>
          <w:tcPr>
            <w:tcW w:w="1466" w:type="dxa"/>
            <w:tcBorders>
              <w:top w:val="nil"/>
              <w:left w:val="nil"/>
              <w:bottom w:val="nil"/>
              <w:right w:val="nil"/>
            </w:tcBorders>
            <w:shd w:val="clear" w:color="auto" w:fill="auto"/>
            <w:noWrap/>
            <w:vAlign w:val="bottom"/>
          </w:tcPr>
          <w:p w:rsidR="002C2B66" w:rsidRPr="00A54EC8" w:rsidRDefault="002C2B66" w:rsidP="007C26FD">
            <w:pPr>
              <w:rPr>
                <w:rFonts w:ascii="Times New Roman" w:hAnsi="Times New Roman" w:cs="Times New Roman"/>
                <w:sz w:val="24"/>
                <w:szCs w:val="24"/>
              </w:rPr>
            </w:pP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OG2516_02289</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Octadecabacter</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antarcticus</w:t>
            </w:r>
            <w:proofErr w:type="spellEnd"/>
            <w:r w:rsidRPr="00A54EC8">
              <w:rPr>
                <w:rFonts w:ascii="Times New Roman" w:eastAsia="Times New Roman" w:hAnsi="Times New Roman" w:cs="Times New Roman"/>
                <w:b/>
                <w:bCs/>
                <w:sz w:val="24"/>
                <w:szCs w:val="24"/>
              </w:rPr>
              <w:t xml:space="preserve"> 307</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D1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OA307_2044</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OA307_4586</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w:t>
            </w:r>
          </w:p>
        </w:tc>
        <w:tc>
          <w:tcPr>
            <w:tcW w:w="1466" w:type="dxa"/>
            <w:tcBorders>
              <w:top w:val="nil"/>
              <w:left w:val="nil"/>
              <w:bottom w:val="nil"/>
              <w:right w:val="nil"/>
            </w:tcBorders>
            <w:shd w:val="clear" w:color="auto" w:fill="auto"/>
            <w:noWrap/>
            <w:vAlign w:val="bottom"/>
          </w:tcPr>
          <w:p w:rsidR="002C2B66" w:rsidRPr="00A54EC8" w:rsidRDefault="002C2B66" w:rsidP="007C26FD">
            <w:pPr>
              <w:rPr>
                <w:rFonts w:ascii="Times New Roman" w:hAnsi="Times New Roman" w:cs="Times New Roman"/>
                <w:sz w:val="24"/>
                <w:szCs w:val="24"/>
              </w:rPr>
            </w:pP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OA307_3216</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CCS2</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D1</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RCCS2_02083</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RCCS2_02078</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w:t>
            </w:r>
          </w:p>
        </w:tc>
        <w:tc>
          <w:tcPr>
            <w:tcW w:w="1466" w:type="dxa"/>
            <w:tcBorders>
              <w:top w:val="nil"/>
              <w:left w:val="nil"/>
              <w:bottom w:val="nil"/>
              <w:right w:val="nil"/>
            </w:tcBorders>
            <w:shd w:val="clear" w:color="auto" w:fill="auto"/>
            <w:noWrap/>
            <w:vAlign w:val="bottom"/>
          </w:tcPr>
          <w:p w:rsidR="002C2B66" w:rsidRPr="00A54EC8" w:rsidRDefault="002C2B66" w:rsidP="007C26FD">
            <w:pPr>
              <w:rPr>
                <w:rFonts w:ascii="Times New Roman" w:hAnsi="Times New Roman" w:cs="Times New Roman"/>
                <w:sz w:val="24"/>
                <w:szCs w:val="24"/>
              </w:rPr>
            </w:pP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RCCS2_02088</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Octadecabacter</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arcticus</w:t>
            </w:r>
            <w:proofErr w:type="spellEnd"/>
            <w:r w:rsidRPr="00A54EC8">
              <w:rPr>
                <w:rFonts w:ascii="Times New Roman" w:eastAsia="Times New Roman" w:hAnsi="Times New Roman" w:cs="Times New Roman"/>
                <w:b/>
                <w:bCs/>
                <w:sz w:val="24"/>
                <w:szCs w:val="24"/>
              </w:rPr>
              <w:t xml:space="preserve"> 238</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D2</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OA238_4151</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OA238_2886</w:t>
            </w:r>
          </w:p>
        </w:tc>
      </w:tr>
      <w:tr w:rsidR="002C2B66"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w:t>
            </w:r>
          </w:p>
        </w:tc>
        <w:tc>
          <w:tcPr>
            <w:tcW w:w="1466" w:type="dxa"/>
            <w:tcBorders>
              <w:top w:val="nil"/>
              <w:left w:val="nil"/>
              <w:bottom w:val="single" w:sz="4" w:space="0" w:color="auto"/>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 </w:t>
            </w:r>
          </w:p>
        </w:tc>
        <w:tc>
          <w:tcPr>
            <w:tcW w:w="2550" w:type="dxa"/>
            <w:tcBorders>
              <w:top w:val="nil"/>
              <w:left w:val="nil"/>
              <w:bottom w:val="single" w:sz="4" w:space="0" w:color="auto"/>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OA238_3367</w:t>
            </w:r>
          </w:p>
        </w:tc>
        <w:tc>
          <w:tcPr>
            <w:tcW w:w="2550" w:type="dxa"/>
            <w:tcBorders>
              <w:top w:val="nil"/>
              <w:left w:val="nil"/>
              <w:bottom w:val="single" w:sz="4" w:space="0" w:color="auto"/>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SK209-2-6</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E</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RSK20926_22079</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RSK20926_22084</w:t>
            </w:r>
          </w:p>
        </w:tc>
      </w:tr>
      <w:tr w:rsidR="002C2B66"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Sulfitobacter NAS-14.1</w:t>
            </w:r>
          </w:p>
        </w:tc>
        <w:tc>
          <w:tcPr>
            <w:tcW w:w="1466" w:type="dxa"/>
            <w:tcBorders>
              <w:top w:val="nil"/>
              <w:left w:val="nil"/>
              <w:bottom w:val="single" w:sz="4" w:space="0" w:color="auto"/>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E</w:t>
            </w:r>
          </w:p>
        </w:tc>
        <w:tc>
          <w:tcPr>
            <w:tcW w:w="2550" w:type="dxa"/>
            <w:tcBorders>
              <w:top w:val="nil"/>
              <w:left w:val="nil"/>
              <w:bottom w:val="single" w:sz="4" w:space="0" w:color="auto"/>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NAS141_01141</w:t>
            </w:r>
          </w:p>
        </w:tc>
        <w:tc>
          <w:tcPr>
            <w:tcW w:w="2550" w:type="dxa"/>
            <w:tcBorders>
              <w:top w:val="nil"/>
              <w:left w:val="nil"/>
              <w:bottom w:val="single" w:sz="4" w:space="0" w:color="auto"/>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NAS141_01136</w:t>
            </w:r>
          </w:p>
        </w:tc>
      </w:tr>
      <w:tr w:rsidR="002C2B66"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Maritimibacter</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alkaliphilus</w:t>
            </w:r>
            <w:proofErr w:type="spellEnd"/>
            <w:r w:rsidRPr="00A54EC8">
              <w:rPr>
                <w:rFonts w:ascii="Times New Roman" w:eastAsia="Times New Roman" w:hAnsi="Times New Roman" w:cs="Times New Roman"/>
                <w:b/>
                <w:bCs/>
                <w:sz w:val="24"/>
                <w:szCs w:val="24"/>
              </w:rPr>
              <w:t xml:space="preserve"> HTCC2654</w:t>
            </w:r>
          </w:p>
        </w:tc>
        <w:tc>
          <w:tcPr>
            <w:tcW w:w="1466" w:type="dxa"/>
            <w:tcBorders>
              <w:top w:val="nil"/>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F</w:t>
            </w:r>
          </w:p>
        </w:tc>
        <w:tc>
          <w:tcPr>
            <w:tcW w:w="2550" w:type="dxa"/>
            <w:tcBorders>
              <w:top w:val="nil"/>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RB2654_20053</w:t>
            </w:r>
          </w:p>
        </w:tc>
        <w:tc>
          <w:tcPr>
            <w:tcW w:w="2550" w:type="dxa"/>
            <w:tcBorders>
              <w:top w:val="nil"/>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RB2654_20048</w:t>
            </w:r>
          </w:p>
        </w:tc>
      </w:tr>
      <w:tr w:rsidR="002C2B66" w:rsidRPr="007C0443" w:rsidTr="00A54EC8">
        <w:trPr>
          <w:trHeight w:val="300"/>
        </w:trPr>
        <w:tc>
          <w:tcPr>
            <w:tcW w:w="3319" w:type="dxa"/>
            <w:tcBorders>
              <w:top w:val="single" w:sz="4" w:space="0" w:color="auto"/>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Roseovarius</w:t>
            </w:r>
            <w:proofErr w:type="spellEnd"/>
            <w:r w:rsidRPr="00A54EC8">
              <w:rPr>
                <w:rFonts w:ascii="Times New Roman" w:eastAsia="Times New Roman" w:hAnsi="Times New Roman" w:cs="Times New Roman"/>
                <w:b/>
                <w:bCs/>
                <w:sz w:val="24"/>
                <w:szCs w:val="24"/>
              </w:rPr>
              <w:t xml:space="preserve"> sp. 217</w:t>
            </w:r>
          </w:p>
        </w:tc>
        <w:tc>
          <w:tcPr>
            <w:tcW w:w="1466" w:type="dxa"/>
            <w:tcBorders>
              <w:top w:val="single" w:sz="4" w:space="0" w:color="auto"/>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G</w:t>
            </w:r>
          </w:p>
        </w:tc>
        <w:tc>
          <w:tcPr>
            <w:tcW w:w="2550" w:type="dxa"/>
            <w:tcBorders>
              <w:top w:val="single" w:sz="4" w:space="0" w:color="auto"/>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ROS217_01405</w:t>
            </w:r>
          </w:p>
        </w:tc>
        <w:tc>
          <w:tcPr>
            <w:tcW w:w="2550" w:type="dxa"/>
            <w:tcBorders>
              <w:top w:val="single" w:sz="4" w:space="0" w:color="auto"/>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ROS217_01410</w:t>
            </w:r>
          </w:p>
        </w:tc>
      </w:tr>
      <w:tr w:rsidR="002C2B66" w:rsidRPr="007C0443" w:rsidTr="001E0B4B">
        <w:trPr>
          <w:trHeight w:val="300"/>
        </w:trPr>
        <w:tc>
          <w:tcPr>
            <w:tcW w:w="3319" w:type="dxa"/>
            <w:tcBorders>
              <w:top w:val="nil"/>
              <w:left w:val="single" w:sz="4" w:space="0" w:color="auto"/>
              <w:bottom w:val="single" w:sz="4" w:space="0" w:color="auto"/>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xml:space="preserve">Roseobacter </w:t>
            </w:r>
            <w:proofErr w:type="spellStart"/>
            <w:r w:rsidRPr="00A54EC8">
              <w:rPr>
                <w:rFonts w:ascii="Times New Roman" w:eastAsia="Times New Roman" w:hAnsi="Times New Roman" w:cs="Times New Roman"/>
                <w:b/>
                <w:bCs/>
                <w:sz w:val="24"/>
                <w:szCs w:val="24"/>
              </w:rPr>
              <w:t>litoralis</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Och</w:t>
            </w:r>
            <w:proofErr w:type="spellEnd"/>
            <w:r w:rsidRPr="00A54EC8">
              <w:rPr>
                <w:rFonts w:ascii="Times New Roman" w:eastAsia="Times New Roman" w:hAnsi="Times New Roman" w:cs="Times New Roman"/>
                <w:b/>
                <w:bCs/>
                <w:sz w:val="24"/>
                <w:szCs w:val="24"/>
              </w:rPr>
              <w:t xml:space="preserve"> 149</w:t>
            </w:r>
          </w:p>
        </w:tc>
        <w:tc>
          <w:tcPr>
            <w:tcW w:w="1466" w:type="dxa"/>
            <w:tcBorders>
              <w:top w:val="nil"/>
              <w:left w:val="nil"/>
              <w:bottom w:val="single" w:sz="4" w:space="0" w:color="auto"/>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G1</w:t>
            </w:r>
          </w:p>
        </w:tc>
        <w:tc>
          <w:tcPr>
            <w:tcW w:w="2550" w:type="dxa"/>
            <w:tcBorders>
              <w:top w:val="nil"/>
              <w:left w:val="nil"/>
              <w:bottom w:val="single" w:sz="4" w:space="0" w:color="auto"/>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RLO149_c036220</w:t>
            </w:r>
          </w:p>
        </w:tc>
        <w:tc>
          <w:tcPr>
            <w:tcW w:w="2550" w:type="dxa"/>
            <w:tcBorders>
              <w:top w:val="nil"/>
              <w:left w:val="nil"/>
              <w:bottom w:val="single" w:sz="4" w:space="0" w:color="auto"/>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RLO149_c036210</w:t>
            </w:r>
          </w:p>
        </w:tc>
      </w:tr>
      <w:tr w:rsidR="002C2B66" w:rsidRPr="007C0443" w:rsidTr="001E0B4B">
        <w:trPr>
          <w:trHeight w:val="300"/>
        </w:trPr>
        <w:tc>
          <w:tcPr>
            <w:tcW w:w="3319" w:type="dxa"/>
            <w:tcBorders>
              <w:top w:val="single" w:sz="4" w:space="0" w:color="auto"/>
              <w:left w:val="single" w:sz="4" w:space="0" w:color="auto"/>
              <w:bottom w:val="nil"/>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Sulfitobacter NAS-14.1</w:t>
            </w:r>
          </w:p>
        </w:tc>
        <w:tc>
          <w:tcPr>
            <w:tcW w:w="1466" w:type="dxa"/>
            <w:tcBorders>
              <w:top w:val="single" w:sz="4" w:space="0" w:color="auto"/>
              <w:left w:val="nil"/>
              <w:bottom w:val="nil"/>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H</w:t>
            </w:r>
          </w:p>
        </w:tc>
        <w:tc>
          <w:tcPr>
            <w:tcW w:w="2550" w:type="dxa"/>
            <w:tcBorders>
              <w:top w:val="single" w:sz="4" w:space="0" w:color="auto"/>
              <w:left w:val="nil"/>
              <w:bottom w:val="nil"/>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p>
        </w:tc>
        <w:tc>
          <w:tcPr>
            <w:tcW w:w="2550" w:type="dxa"/>
            <w:tcBorders>
              <w:top w:val="single" w:sz="4" w:space="0" w:color="auto"/>
              <w:left w:val="nil"/>
              <w:bottom w:val="nil"/>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NAS141_00695</w:t>
            </w:r>
          </w:p>
        </w:tc>
      </w:tr>
      <w:tr w:rsidR="002C2B66" w:rsidRPr="007C0443" w:rsidTr="00B9723E">
        <w:trPr>
          <w:trHeight w:val="300"/>
        </w:trPr>
        <w:tc>
          <w:tcPr>
            <w:tcW w:w="3319" w:type="dxa"/>
            <w:tcBorders>
              <w:top w:val="nil"/>
              <w:left w:val="single" w:sz="4" w:space="0" w:color="auto"/>
              <w:bottom w:val="single" w:sz="4" w:space="0" w:color="auto"/>
              <w:right w:val="nil"/>
            </w:tcBorders>
            <w:shd w:val="clear" w:color="auto" w:fill="auto"/>
            <w:noWrap/>
            <w:vAlign w:val="center"/>
          </w:tcPr>
          <w:p w:rsidR="002C2B66" w:rsidRPr="00A54EC8" w:rsidRDefault="002C2B66"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Sulfitobacter sp. EE-36</w:t>
            </w:r>
          </w:p>
        </w:tc>
        <w:tc>
          <w:tcPr>
            <w:tcW w:w="1466" w:type="dxa"/>
            <w:tcBorders>
              <w:top w:val="nil"/>
              <w:left w:val="nil"/>
              <w:bottom w:val="single" w:sz="4" w:space="0" w:color="auto"/>
              <w:right w:val="nil"/>
            </w:tcBorders>
            <w:shd w:val="clear" w:color="auto" w:fill="auto"/>
            <w:noWrap/>
            <w:vAlign w:val="bottom"/>
          </w:tcPr>
          <w:p w:rsidR="002C2B66" w:rsidRPr="00A54EC8" w:rsidRDefault="002C2B66" w:rsidP="007C26FD">
            <w:pPr>
              <w:pStyle w:val="NormalWeb"/>
              <w:spacing w:before="0" w:beforeAutospacing="0" w:after="0" w:afterAutospacing="0" w:line="217" w:lineRule="atLeast"/>
              <w:jc w:val="center"/>
              <w:textAlignment w:val="bottom"/>
            </w:pPr>
            <w:r w:rsidRPr="00A54EC8">
              <w:rPr>
                <w:color w:val="000000" w:themeColor="dark1"/>
                <w:kern w:val="24"/>
              </w:rPr>
              <w:t>H</w:t>
            </w:r>
          </w:p>
        </w:tc>
        <w:tc>
          <w:tcPr>
            <w:tcW w:w="2550" w:type="dxa"/>
            <w:tcBorders>
              <w:top w:val="nil"/>
              <w:left w:val="nil"/>
              <w:bottom w:val="single" w:sz="4" w:space="0" w:color="auto"/>
              <w:right w:val="nil"/>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p>
        </w:tc>
        <w:tc>
          <w:tcPr>
            <w:tcW w:w="2550" w:type="dxa"/>
            <w:tcBorders>
              <w:top w:val="nil"/>
              <w:left w:val="nil"/>
              <w:bottom w:val="single" w:sz="4" w:space="0" w:color="auto"/>
              <w:right w:val="single" w:sz="4" w:space="0" w:color="auto"/>
            </w:tcBorders>
            <w:shd w:val="clear" w:color="auto" w:fill="auto"/>
            <w:noWrap/>
            <w:vAlign w:val="bottom"/>
          </w:tcPr>
          <w:p w:rsidR="002C2B66" w:rsidRPr="00A54EC8" w:rsidRDefault="002C2B66"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EE36_01635</w:t>
            </w:r>
          </w:p>
        </w:tc>
      </w:tr>
      <w:tr w:rsidR="00B9723E" w:rsidRPr="007C0443" w:rsidTr="003D7A78">
        <w:trPr>
          <w:trHeight w:val="300"/>
        </w:trPr>
        <w:tc>
          <w:tcPr>
            <w:tcW w:w="3319" w:type="dxa"/>
            <w:tcBorders>
              <w:top w:val="single" w:sz="4" w:space="0" w:color="auto"/>
              <w:left w:val="single" w:sz="4" w:space="0" w:color="auto"/>
              <w:bottom w:val="nil"/>
              <w:right w:val="nil"/>
            </w:tcBorders>
            <w:shd w:val="clear" w:color="auto" w:fill="auto"/>
            <w:noWrap/>
            <w:vAlign w:val="bottom"/>
          </w:tcPr>
          <w:p w:rsidR="00B9723E" w:rsidRPr="00A54EC8" w:rsidRDefault="00B9723E" w:rsidP="007C26FD">
            <w:pPr>
              <w:spacing w:after="0" w:line="240" w:lineRule="auto"/>
              <w:jc w:val="center"/>
              <w:rPr>
                <w:rFonts w:ascii="Times New Roman" w:eastAsia="Times New Roman" w:hAnsi="Times New Roman" w:cs="Times New Roman"/>
                <w:b/>
                <w:bCs/>
                <w:color w:val="000000"/>
                <w:sz w:val="24"/>
                <w:szCs w:val="24"/>
              </w:rPr>
            </w:pPr>
          </w:p>
        </w:tc>
        <w:tc>
          <w:tcPr>
            <w:tcW w:w="1466" w:type="dxa"/>
            <w:tcBorders>
              <w:top w:val="single" w:sz="4" w:space="0" w:color="auto"/>
              <w:left w:val="nil"/>
              <w:bottom w:val="nil"/>
              <w:right w:val="nil"/>
            </w:tcBorders>
            <w:shd w:val="clear" w:color="auto" w:fill="auto"/>
            <w:noWrap/>
            <w:vAlign w:val="bottom"/>
          </w:tcPr>
          <w:p w:rsidR="00B9723E" w:rsidRPr="00A54EC8" w:rsidRDefault="00B9723E" w:rsidP="007C26FD">
            <w:pPr>
              <w:pStyle w:val="NormalWeb"/>
              <w:spacing w:before="0" w:beforeAutospacing="0" w:after="0" w:afterAutospacing="0" w:line="239" w:lineRule="atLeast"/>
              <w:jc w:val="center"/>
              <w:textAlignment w:val="bottom"/>
              <w:rPr>
                <w:b/>
                <w:bCs/>
                <w:color w:val="000000" w:themeColor="dark1"/>
                <w:kern w:val="24"/>
              </w:rPr>
            </w:pPr>
          </w:p>
        </w:tc>
        <w:tc>
          <w:tcPr>
            <w:tcW w:w="2550" w:type="dxa"/>
            <w:tcBorders>
              <w:top w:val="single" w:sz="4" w:space="0" w:color="auto"/>
              <w:left w:val="nil"/>
              <w:bottom w:val="nil"/>
              <w:right w:val="nil"/>
            </w:tcBorders>
            <w:shd w:val="clear" w:color="auto" w:fill="auto"/>
            <w:noWrap/>
            <w:vAlign w:val="bottom"/>
          </w:tcPr>
          <w:p w:rsidR="00B9723E" w:rsidRPr="00A54EC8" w:rsidRDefault="00B9723E" w:rsidP="007C26FD">
            <w:pPr>
              <w:spacing w:after="0" w:line="240" w:lineRule="auto"/>
              <w:jc w:val="center"/>
              <w:rPr>
                <w:rFonts w:ascii="Times New Roman" w:eastAsia="Times New Roman" w:hAnsi="Times New Roman" w:cs="Times New Roman"/>
                <w:b/>
                <w:bCs/>
                <w:i/>
                <w:color w:val="000000"/>
                <w:sz w:val="24"/>
                <w:szCs w:val="24"/>
              </w:rPr>
            </w:pPr>
          </w:p>
        </w:tc>
        <w:tc>
          <w:tcPr>
            <w:tcW w:w="2550" w:type="dxa"/>
            <w:tcBorders>
              <w:top w:val="single" w:sz="4" w:space="0" w:color="auto"/>
              <w:left w:val="nil"/>
              <w:bottom w:val="nil"/>
              <w:right w:val="single" w:sz="4" w:space="0" w:color="auto"/>
            </w:tcBorders>
            <w:shd w:val="clear" w:color="auto" w:fill="auto"/>
            <w:noWrap/>
            <w:vAlign w:val="bottom"/>
          </w:tcPr>
          <w:p w:rsidR="00B9723E" w:rsidRPr="00A54EC8" w:rsidRDefault="00B9723E" w:rsidP="007C26FD">
            <w:pPr>
              <w:spacing w:after="0" w:line="240" w:lineRule="auto"/>
              <w:jc w:val="center"/>
              <w:rPr>
                <w:rFonts w:ascii="Times New Roman" w:eastAsia="Times New Roman" w:hAnsi="Times New Roman" w:cs="Times New Roman"/>
                <w:b/>
                <w:bCs/>
                <w:i/>
                <w:color w:val="000000"/>
                <w:sz w:val="24"/>
                <w:szCs w:val="24"/>
              </w:rPr>
            </w:pPr>
          </w:p>
        </w:tc>
      </w:tr>
      <w:tr w:rsidR="00A54EC8" w:rsidRPr="007C0443" w:rsidTr="003D7A78">
        <w:trPr>
          <w:trHeight w:val="300"/>
        </w:trPr>
        <w:tc>
          <w:tcPr>
            <w:tcW w:w="3319" w:type="dxa"/>
            <w:tcBorders>
              <w:top w:val="single" w:sz="4" w:space="0" w:color="auto"/>
              <w:left w:val="single" w:sz="4" w:space="0" w:color="auto"/>
              <w:bottom w:val="nil"/>
              <w:right w:val="nil"/>
            </w:tcBorders>
            <w:shd w:val="clear" w:color="auto" w:fill="auto"/>
            <w:noWrap/>
            <w:vAlign w:val="bottom"/>
          </w:tcPr>
          <w:p w:rsidR="00A54EC8" w:rsidRPr="00A54EC8" w:rsidRDefault="00A54EC8" w:rsidP="007C26FD">
            <w:pPr>
              <w:spacing w:after="0" w:line="240" w:lineRule="auto"/>
              <w:jc w:val="center"/>
              <w:rPr>
                <w:rFonts w:ascii="Times New Roman" w:eastAsia="Times New Roman" w:hAnsi="Times New Roman" w:cs="Times New Roman"/>
                <w:b/>
                <w:bCs/>
                <w:color w:val="000000"/>
                <w:sz w:val="24"/>
                <w:szCs w:val="24"/>
              </w:rPr>
            </w:pPr>
            <w:r w:rsidRPr="00A54EC8">
              <w:rPr>
                <w:rFonts w:ascii="Times New Roman" w:eastAsia="Times New Roman" w:hAnsi="Times New Roman" w:cs="Times New Roman"/>
                <w:b/>
                <w:bCs/>
                <w:color w:val="000000"/>
                <w:sz w:val="24"/>
                <w:szCs w:val="24"/>
              </w:rPr>
              <w:lastRenderedPageBreak/>
              <w:t>Strains</w:t>
            </w:r>
          </w:p>
        </w:tc>
        <w:tc>
          <w:tcPr>
            <w:tcW w:w="1466" w:type="dxa"/>
            <w:tcBorders>
              <w:top w:val="single" w:sz="4" w:space="0" w:color="auto"/>
              <w:left w:val="nil"/>
              <w:bottom w:val="nil"/>
              <w:right w:val="nil"/>
            </w:tcBorders>
            <w:shd w:val="clear" w:color="auto" w:fill="auto"/>
            <w:noWrap/>
            <w:vAlign w:val="bottom"/>
          </w:tcPr>
          <w:p w:rsidR="00A54EC8" w:rsidRPr="00A54EC8" w:rsidRDefault="00A54EC8" w:rsidP="007C26FD">
            <w:pPr>
              <w:pStyle w:val="NormalWeb"/>
              <w:spacing w:before="0" w:beforeAutospacing="0" w:after="0" w:afterAutospacing="0" w:line="239" w:lineRule="atLeast"/>
              <w:jc w:val="center"/>
              <w:textAlignment w:val="bottom"/>
            </w:pPr>
            <w:r w:rsidRPr="00A54EC8">
              <w:rPr>
                <w:b/>
                <w:bCs/>
                <w:color w:val="000000" w:themeColor="dark1"/>
                <w:kern w:val="24"/>
              </w:rPr>
              <w:t>Gene orientation</w:t>
            </w:r>
          </w:p>
        </w:tc>
        <w:tc>
          <w:tcPr>
            <w:tcW w:w="2550" w:type="dxa"/>
            <w:tcBorders>
              <w:top w:val="single" w:sz="4" w:space="0" w:color="auto"/>
              <w:left w:val="nil"/>
              <w:bottom w:val="nil"/>
              <w:right w:val="nil"/>
            </w:tcBorders>
            <w:shd w:val="clear" w:color="auto" w:fill="auto"/>
            <w:noWrap/>
            <w:vAlign w:val="bottom"/>
          </w:tcPr>
          <w:p w:rsidR="00A54EC8" w:rsidRPr="00A54EC8" w:rsidRDefault="00A54EC8" w:rsidP="007C26FD">
            <w:pPr>
              <w:spacing w:after="0" w:line="240" w:lineRule="auto"/>
              <w:jc w:val="center"/>
              <w:rPr>
                <w:rFonts w:ascii="Times New Roman" w:eastAsia="Times New Roman" w:hAnsi="Times New Roman" w:cs="Times New Roman"/>
                <w:b/>
                <w:bCs/>
                <w:color w:val="000000"/>
                <w:sz w:val="24"/>
                <w:szCs w:val="24"/>
              </w:rPr>
            </w:pPr>
            <w:proofErr w:type="spellStart"/>
            <w:r w:rsidRPr="00A54EC8">
              <w:rPr>
                <w:rFonts w:ascii="Times New Roman" w:eastAsia="Times New Roman" w:hAnsi="Times New Roman" w:cs="Times New Roman"/>
                <w:b/>
                <w:bCs/>
                <w:i/>
                <w:color w:val="000000"/>
                <w:sz w:val="24"/>
                <w:szCs w:val="24"/>
              </w:rPr>
              <w:t>luxR</w:t>
            </w:r>
            <w:proofErr w:type="spellEnd"/>
            <w:r w:rsidRPr="00A54EC8">
              <w:rPr>
                <w:rFonts w:ascii="Times New Roman" w:eastAsia="Times New Roman" w:hAnsi="Times New Roman" w:cs="Times New Roman"/>
                <w:b/>
                <w:bCs/>
                <w:color w:val="000000"/>
                <w:sz w:val="24"/>
                <w:szCs w:val="24"/>
              </w:rPr>
              <w:t xml:space="preserve"> gene #</w:t>
            </w:r>
          </w:p>
        </w:tc>
        <w:tc>
          <w:tcPr>
            <w:tcW w:w="2550" w:type="dxa"/>
            <w:tcBorders>
              <w:top w:val="single" w:sz="4" w:space="0" w:color="auto"/>
              <w:left w:val="nil"/>
              <w:bottom w:val="nil"/>
              <w:right w:val="single" w:sz="4" w:space="0" w:color="auto"/>
            </w:tcBorders>
            <w:shd w:val="clear" w:color="auto" w:fill="auto"/>
            <w:noWrap/>
            <w:vAlign w:val="bottom"/>
          </w:tcPr>
          <w:p w:rsidR="00A54EC8" w:rsidRPr="00A54EC8" w:rsidRDefault="00A54EC8" w:rsidP="007C26FD">
            <w:pPr>
              <w:spacing w:after="0" w:line="240" w:lineRule="auto"/>
              <w:jc w:val="center"/>
              <w:rPr>
                <w:rFonts w:ascii="Times New Roman" w:eastAsia="Times New Roman" w:hAnsi="Times New Roman" w:cs="Times New Roman"/>
                <w:b/>
                <w:bCs/>
                <w:color w:val="000000"/>
                <w:sz w:val="24"/>
                <w:szCs w:val="24"/>
              </w:rPr>
            </w:pPr>
            <w:proofErr w:type="spellStart"/>
            <w:r w:rsidRPr="00A54EC8">
              <w:rPr>
                <w:rFonts w:ascii="Times New Roman" w:eastAsia="Times New Roman" w:hAnsi="Times New Roman" w:cs="Times New Roman"/>
                <w:b/>
                <w:bCs/>
                <w:i/>
                <w:color w:val="000000"/>
                <w:sz w:val="24"/>
                <w:szCs w:val="24"/>
              </w:rPr>
              <w:t>luxI</w:t>
            </w:r>
            <w:proofErr w:type="spellEnd"/>
            <w:r w:rsidRPr="00A54EC8">
              <w:rPr>
                <w:rFonts w:ascii="Times New Roman" w:eastAsia="Times New Roman" w:hAnsi="Times New Roman" w:cs="Times New Roman"/>
                <w:b/>
                <w:bCs/>
                <w:color w:val="000000"/>
                <w:sz w:val="24"/>
                <w:szCs w:val="24"/>
              </w:rPr>
              <w:t xml:space="preserve"> gene #</w:t>
            </w:r>
          </w:p>
        </w:tc>
      </w:tr>
      <w:tr w:rsidR="00A54EC8" w:rsidRPr="007C0443" w:rsidTr="00A54EC8">
        <w:trPr>
          <w:trHeight w:val="300"/>
        </w:trPr>
        <w:tc>
          <w:tcPr>
            <w:tcW w:w="3319" w:type="dxa"/>
            <w:tcBorders>
              <w:top w:val="single" w:sz="4" w:space="0" w:color="auto"/>
              <w:left w:val="single" w:sz="4" w:space="0" w:color="auto"/>
              <w:bottom w:val="nil"/>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Roseovarius</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nubinhibens</w:t>
            </w:r>
            <w:proofErr w:type="spellEnd"/>
            <w:r w:rsidRPr="00A54EC8">
              <w:rPr>
                <w:rFonts w:ascii="Times New Roman" w:eastAsia="Times New Roman" w:hAnsi="Times New Roman" w:cs="Times New Roman"/>
                <w:b/>
                <w:bCs/>
                <w:sz w:val="24"/>
                <w:szCs w:val="24"/>
              </w:rPr>
              <w:t xml:space="preserve"> ISM</w:t>
            </w:r>
          </w:p>
        </w:tc>
        <w:tc>
          <w:tcPr>
            <w:tcW w:w="1466" w:type="dxa"/>
            <w:tcBorders>
              <w:top w:val="single" w:sz="4" w:space="0" w:color="auto"/>
              <w:left w:val="nil"/>
              <w:bottom w:val="nil"/>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I</w:t>
            </w:r>
          </w:p>
        </w:tc>
        <w:tc>
          <w:tcPr>
            <w:tcW w:w="2550" w:type="dxa"/>
            <w:tcBorders>
              <w:top w:val="single" w:sz="4" w:space="0" w:color="auto"/>
              <w:left w:val="nil"/>
              <w:bottom w:val="nil"/>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single" w:sz="4" w:space="0" w:color="auto"/>
              <w:left w:val="nil"/>
              <w:bottom w:val="nil"/>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ISM_03755</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Oceanibulbus</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indolifex</w:t>
            </w:r>
            <w:proofErr w:type="spellEnd"/>
            <w:r w:rsidRPr="00A54EC8">
              <w:rPr>
                <w:rFonts w:ascii="Times New Roman" w:eastAsia="Times New Roman" w:hAnsi="Times New Roman" w:cs="Times New Roman"/>
                <w:b/>
                <w:bCs/>
                <w:sz w:val="24"/>
                <w:szCs w:val="24"/>
              </w:rPr>
              <w:t xml:space="preserve"> HEL45</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I</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OIHEL45_00955</w:t>
            </w:r>
          </w:p>
        </w:tc>
      </w:tr>
      <w:tr w:rsidR="00A54EC8"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Ruegeria sp. R11</w:t>
            </w:r>
          </w:p>
        </w:tc>
        <w:tc>
          <w:tcPr>
            <w:tcW w:w="1466" w:type="dxa"/>
            <w:tcBorders>
              <w:top w:val="nil"/>
              <w:left w:val="nil"/>
              <w:bottom w:val="nil"/>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J</w:t>
            </w:r>
          </w:p>
        </w:tc>
        <w:tc>
          <w:tcPr>
            <w:tcW w:w="2550" w:type="dxa"/>
            <w:tcBorders>
              <w:top w:val="nil"/>
              <w:left w:val="nil"/>
              <w:bottom w:val="nil"/>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p>
        </w:tc>
        <w:tc>
          <w:tcPr>
            <w:tcW w:w="2550" w:type="dxa"/>
            <w:tcBorders>
              <w:top w:val="nil"/>
              <w:left w:val="nil"/>
              <w:bottom w:val="nil"/>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RR11_2017</w:t>
            </w:r>
          </w:p>
        </w:tc>
      </w:tr>
      <w:tr w:rsidR="00A54EC8"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MED193</w:t>
            </w:r>
          </w:p>
        </w:tc>
        <w:tc>
          <w:tcPr>
            <w:tcW w:w="1466" w:type="dxa"/>
            <w:tcBorders>
              <w:top w:val="nil"/>
              <w:left w:val="nil"/>
              <w:bottom w:val="nil"/>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J</w:t>
            </w:r>
          </w:p>
        </w:tc>
        <w:tc>
          <w:tcPr>
            <w:tcW w:w="2550" w:type="dxa"/>
            <w:tcBorders>
              <w:top w:val="nil"/>
              <w:left w:val="nil"/>
              <w:bottom w:val="nil"/>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p>
        </w:tc>
        <w:tc>
          <w:tcPr>
            <w:tcW w:w="2550" w:type="dxa"/>
            <w:tcBorders>
              <w:top w:val="nil"/>
              <w:left w:val="nil"/>
              <w:bottom w:val="nil"/>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MED193_08053</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Ruegeria sp. TW15</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J</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RTW15_010100005486</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Dinoroseobacter</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shibae</w:t>
            </w:r>
            <w:proofErr w:type="spellEnd"/>
            <w:r w:rsidRPr="00A54EC8">
              <w:rPr>
                <w:rFonts w:ascii="Times New Roman" w:eastAsia="Times New Roman" w:hAnsi="Times New Roman" w:cs="Times New Roman"/>
                <w:b/>
                <w:bCs/>
                <w:sz w:val="24"/>
                <w:szCs w:val="24"/>
              </w:rPr>
              <w:t xml:space="preserve"> DFL 12</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K</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DSHI_4152</w:t>
            </w:r>
          </w:p>
        </w:tc>
      </w:tr>
      <w:tr w:rsidR="00A54EC8"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Phaeobacter gallaeciensis 2.10</w:t>
            </w:r>
          </w:p>
        </w:tc>
        <w:tc>
          <w:tcPr>
            <w:tcW w:w="1466" w:type="dxa"/>
            <w:tcBorders>
              <w:top w:val="nil"/>
              <w:left w:val="nil"/>
              <w:bottom w:val="nil"/>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L</w:t>
            </w:r>
          </w:p>
        </w:tc>
        <w:tc>
          <w:tcPr>
            <w:tcW w:w="2550" w:type="dxa"/>
            <w:tcBorders>
              <w:top w:val="nil"/>
              <w:left w:val="nil"/>
              <w:bottom w:val="nil"/>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PGA2_c18970</w:t>
            </w:r>
          </w:p>
        </w:tc>
        <w:tc>
          <w:tcPr>
            <w:tcW w:w="2550" w:type="dxa"/>
            <w:tcBorders>
              <w:top w:val="nil"/>
              <w:left w:val="nil"/>
              <w:bottom w:val="nil"/>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PGA2_c18960</w:t>
            </w:r>
          </w:p>
        </w:tc>
      </w:tr>
      <w:tr w:rsidR="00A54EC8" w:rsidRPr="007C0443" w:rsidTr="00A54EC8">
        <w:trPr>
          <w:trHeight w:val="300"/>
        </w:trPr>
        <w:tc>
          <w:tcPr>
            <w:tcW w:w="3319" w:type="dxa"/>
            <w:tcBorders>
              <w:top w:val="nil"/>
              <w:left w:val="single" w:sz="4" w:space="0" w:color="auto"/>
              <w:bottom w:val="nil"/>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Phaeobacter sp. Y4I</w:t>
            </w:r>
          </w:p>
        </w:tc>
        <w:tc>
          <w:tcPr>
            <w:tcW w:w="1466" w:type="dxa"/>
            <w:tcBorders>
              <w:top w:val="nil"/>
              <w:left w:val="nil"/>
              <w:bottom w:val="nil"/>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L1</w:t>
            </w:r>
          </w:p>
        </w:tc>
        <w:tc>
          <w:tcPr>
            <w:tcW w:w="2550" w:type="dxa"/>
            <w:tcBorders>
              <w:top w:val="nil"/>
              <w:left w:val="nil"/>
              <w:bottom w:val="nil"/>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RBY4I_1027</w:t>
            </w:r>
          </w:p>
        </w:tc>
        <w:tc>
          <w:tcPr>
            <w:tcW w:w="2550" w:type="dxa"/>
            <w:tcBorders>
              <w:top w:val="nil"/>
              <w:left w:val="nil"/>
              <w:bottom w:val="nil"/>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RBY4I_3464</w:t>
            </w:r>
          </w:p>
        </w:tc>
      </w:tr>
      <w:tr w:rsidR="00A54EC8" w:rsidRPr="007C0443" w:rsidTr="00A54EC8">
        <w:trPr>
          <w:trHeight w:val="300"/>
        </w:trPr>
        <w:tc>
          <w:tcPr>
            <w:tcW w:w="3319" w:type="dxa"/>
            <w:tcBorders>
              <w:top w:val="single" w:sz="4" w:space="0" w:color="auto"/>
              <w:left w:val="single" w:sz="4" w:space="0" w:color="auto"/>
              <w:bottom w:val="nil"/>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Phaeobacter gallaeciensis 2.10</w:t>
            </w:r>
          </w:p>
        </w:tc>
        <w:tc>
          <w:tcPr>
            <w:tcW w:w="1466" w:type="dxa"/>
            <w:tcBorders>
              <w:top w:val="single" w:sz="4" w:space="0" w:color="auto"/>
              <w:left w:val="nil"/>
              <w:bottom w:val="nil"/>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M</w:t>
            </w:r>
          </w:p>
        </w:tc>
        <w:tc>
          <w:tcPr>
            <w:tcW w:w="2550" w:type="dxa"/>
            <w:tcBorders>
              <w:top w:val="single" w:sz="4" w:space="0" w:color="auto"/>
              <w:left w:val="nil"/>
              <w:bottom w:val="nil"/>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single" w:sz="4" w:space="0" w:color="auto"/>
              <w:left w:val="nil"/>
              <w:bottom w:val="nil"/>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PGA2_c07460</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Phaeobacter gallaeciensis DSM 17395</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M</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PGA1_c07680</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proofErr w:type="spellStart"/>
            <w:r w:rsidRPr="00A54EC8">
              <w:rPr>
                <w:rFonts w:ascii="Times New Roman" w:eastAsia="Times New Roman" w:hAnsi="Times New Roman" w:cs="Times New Roman"/>
                <w:b/>
                <w:bCs/>
                <w:sz w:val="24"/>
                <w:szCs w:val="24"/>
              </w:rPr>
              <w:t>Rhodobacterales</w:t>
            </w:r>
            <w:proofErr w:type="spellEnd"/>
            <w:r w:rsidRPr="00A54EC8">
              <w:rPr>
                <w:rFonts w:ascii="Times New Roman" w:eastAsia="Times New Roman" w:hAnsi="Times New Roman" w:cs="Times New Roman"/>
                <w:b/>
                <w:bCs/>
                <w:sz w:val="24"/>
                <w:szCs w:val="24"/>
              </w:rPr>
              <w:t xml:space="preserve"> bacterium HTCC2150</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N</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RB2150_11281</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RB2150_11291</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xml:space="preserve">Roseobacter </w:t>
            </w:r>
            <w:proofErr w:type="spellStart"/>
            <w:r w:rsidRPr="00A54EC8">
              <w:rPr>
                <w:rFonts w:ascii="Times New Roman" w:eastAsia="Times New Roman" w:hAnsi="Times New Roman" w:cs="Times New Roman"/>
                <w:b/>
                <w:bCs/>
                <w:sz w:val="24"/>
                <w:szCs w:val="24"/>
              </w:rPr>
              <w:t>litoralis</w:t>
            </w:r>
            <w:proofErr w:type="spellEnd"/>
            <w:r w:rsidRPr="00A54EC8">
              <w:rPr>
                <w:rFonts w:ascii="Times New Roman" w:eastAsia="Times New Roman" w:hAnsi="Times New Roman" w:cs="Times New Roman"/>
                <w:b/>
                <w:bCs/>
                <w:sz w:val="24"/>
                <w:szCs w:val="24"/>
              </w:rPr>
              <w:t xml:space="preserve"> </w:t>
            </w:r>
            <w:proofErr w:type="spellStart"/>
            <w:r w:rsidRPr="00A54EC8">
              <w:rPr>
                <w:rFonts w:ascii="Times New Roman" w:eastAsia="Times New Roman" w:hAnsi="Times New Roman" w:cs="Times New Roman"/>
                <w:b/>
                <w:bCs/>
                <w:sz w:val="24"/>
                <w:szCs w:val="24"/>
              </w:rPr>
              <w:t>Och</w:t>
            </w:r>
            <w:proofErr w:type="spellEnd"/>
            <w:r w:rsidRPr="00A54EC8">
              <w:rPr>
                <w:rFonts w:ascii="Times New Roman" w:eastAsia="Times New Roman" w:hAnsi="Times New Roman" w:cs="Times New Roman"/>
                <w:b/>
                <w:bCs/>
                <w:sz w:val="24"/>
                <w:szCs w:val="24"/>
              </w:rPr>
              <w:t xml:space="preserve"> 149</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O</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RLO149_c036590</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AzwK-3b</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P</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RAZWK3B_19371</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Roseobacter sp. SK209-2-6</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Q</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RSK20926_15126</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RSK20926_15131</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xml:space="preserve">Ruegeria </w:t>
            </w:r>
            <w:proofErr w:type="spellStart"/>
            <w:r w:rsidRPr="00A54EC8">
              <w:rPr>
                <w:rFonts w:ascii="Times New Roman" w:eastAsia="Times New Roman" w:hAnsi="Times New Roman" w:cs="Times New Roman"/>
                <w:b/>
                <w:bCs/>
                <w:sz w:val="24"/>
                <w:szCs w:val="24"/>
              </w:rPr>
              <w:t>lacuscaerulensis</w:t>
            </w:r>
            <w:proofErr w:type="spellEnd"/>
            <w:r w:rsidRPr="00A54EC8">
              <w:rPr>
                <w:rFonts w:ascii="Times New Roman" w:eastAsia="Times New Roman" w:hAnsi="Times New Roman" w:cs="Times New Roman"/>
                <w:b/>
                <w:bCs/>
                <w:sz w:val="24"/>
                <w:szCs w:val="24"/>
              </w:rPr>
              <w:t xml:space="preserve"> ITI-1157</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R</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SL1157_1706</w:t>
            </w:r>
          </w:p>
        </w:tc>
      </w:tr>
      <w:tr w:rsidR="00A54EC8" w:rsidRPr="007C0443" w:rsidTr="00A54EC8">
        <w:trPr>
          <w:trHeight w:val="300"/>
        </w:trPr>
        <w:tc>
          <w:tcPr>
            <w:tcW w:w="3319" w:type="dxa"/>
            <w:tcBorders>
              <w:top w:val="nil"/>
              <w:left w:val="single" w:sz="4" w:space="0" w:color="auto"/>
              <w:bottom w:val="single" w:sz="4" w:space="0" w:color="auto"/>
              <w:right w:val="nil"/>
            </w:tcBorders>
            <w:shd w:val="clear" w:color="auto" w:fill="auto"/>
            <w:noWrap/>
            <w:vAlign w:val="center"/>
          </w:tcPr>
          <w:p w:rsidR="00A54EC8" w:rsidRPr="00A54EC8" w:rsidRDefault="00A54EC8" w:rsidP="007C26FD">
            <w:pPr>
              <w:spacing w:after="0" w:line="240" w:lineRule="auto"/>
              <w:jc w:val="center"/>
              <w:rPr>
                <w:rFonts w:ascii="Times New Roman" w:eastAsia="Times New Roman" w:hAnsi="Times New Roman" w:cs="Times New Roman"/>
                <w:b/>
                <w:bCs/>
                <w:sz w:val="24"/>
                <w:szCs w:val="24"/>
              </w:rPr>
            </w:pPr>
            <w:r w:rsidRPr="00A54EC8">
              <w:rPr>
                <w:rFonts w:ascii="Times New Roman" w:eastAsia="Times New Roman" w:hAnsi="Times New Roman" w:cs="Times New Roman"/>
                <w:b/>
                <w:bCs/>
                <w:sz w:val="24"/>
                <w:szCs w:val="24"/>
              </w:rPr>
              <w:t xml:space="preserve">Ruegeria sp. </w:t>
            </w:r>
            <w:proofErr w:type="spellStart"/>
            <w:r w:rsidRPr="00A54EC8">
              <w:rPr>
                <w:rFonts w:ascii="Times New Roman" w:eastAsia="Times New Roman" w:hAnsi="Times New Roman" w:cs="Times New Roman"/>
                <w:b/>
                <w:bCs/>
                <w:sz w:val="24"/>
                <w:szCs w:val="24"/>
              </w:rPr>
              <w:t>Trich</w:t>
            </w:r>
            <w:proofErr w:type="spellEnd"/>
            <w:r w:rsidRPr="00A54EC8">
              <w:rPr>
                <w:rFonts w:ascii="Times New Roman" w:eastAsia="Times New Roman" w:hAnsi="Times New Roman" w:cs="Times New Roman"/>
                <w:b/>
                <w:bCs/>
                <w:sz w:val="24"/>
                <w:szCs w:val="24"/>
              </w:rPr>
              <w:t xml:space="preserve"> CH4B</w:t>
            </w:r>
          </w:p>
        </w:tc>
        <w:tc>
          <w:tcPr>
            <w:tcW w:w="1466" w:type="dxa"/>
            <w:tcBorders>
              <w:top w:val="nil"/>
              <w:left w:val="nil"/>
              <w:bottom w:val="single" w:sz="4" w:space="0" w:color="auto"/>
              <w:right w:val="nil"/>
            </w:tcBorders>
            <w:shd w:val="clear" w:color="auto" w:fill="auto"/>
            <w:noWrap/>
            <w:vAlign w:val="bottom"/>
          </w:tcPr>
          <w:p w:rsidR="00A54EC8" w:rsidRPr="00A54EC8" w:rsidRDefault="00A54EC8" w:rsidP="007C26FD">
            <w:pPr>
              <w:pStyle w:val="NormalWeb"/>
              <w:spacing w:before="0" w:beforeAutospacing="0" w:after="0" w:afterAutospacing="0" w:line="217" w:lineRule="atLeast"/>
              <w:jc w:val="center"/>
              <w:textAlignment w:val="bottom"/>
            </w:pPr>
            <w:r w:rsidRPr="00A54EC8">
              <w:rPr>
                <w:color w:val="000000" w:themeColor="dark1"/>
                <w:kern w:val="24"/>
              </w:rPr>
              <w:t>S</w:t>
            </w:r>
          </w:p>
        </w:tc>
        <w:tc>
          <w:tcPr>
            <w:tcW w:w="2550" w:type="dxa"/>
            <w:tcBorders>
              <w:top w:val="nil"/>
              <w:left w:val="nil"/>
              <w:bottom w:val="single" w:sz="4" w:space="0" w:color="auto"/>
              <w:right w:val="nil"/>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 </w:t>
            </w:r>
          </w:p>
        </w:tc>
        <w:tc>
          <w:tcPr>
            <w:tcW w:w="2550" w:type="dxa"/>
            <w:tcBorders>
              <w:top w:val="nil"/>
              <w:left w:val="nil"/>
              <w:bottom w:val="single" w:sz="4" w:space="0" w:color="auto"/>
              <w:right w:val="single" w:sz="4" w:space="0" w:color="auto"/>
            </w:tcBorders>
            <w:shd w:val="clear" w:color="auto" w:fill="auto"/>
            <w:noWrap/>
            <w:vAlign w:val="bottom"/>
          </w:tcPr>
          <w:p w:rsidR="00A54EC8" w:rsidRPr="00A54EC8" w:rsidRDefault="00A54EC8" w:rsidP="007C26FD">
            <w:pPr>
              <w:spacing w:after="0" w:line="240" w:lineRule="auto"/>
              <w:rPr>
                <w:rFonts w:ascii="Times New Roman" w:eastAsia="Times New Roman" w:hAnsi="Times New Roman" w:cs="Times New Roman"/>
                <w:color w:val="000000"/>
                <w:sz w:val="24"/>
                <w:szCs w:val="24"/>
              </w:rPr>
            </w:pPr>
            <w:r w:rsidRPr="00A54EC8">
              <w:rPr>
                <w:rFonts w:ascii="Times New Roman" w:eastAsia="Times New Roman" w:hAnsi="Times New Roman" w:cs="Times New Roman"/>
                <w:color w:val="000000"/>
                <w:sz w:val="24"/>
                <w:szCs w:val="24"/>
              </w:rPr>
              <w:t>SCH4B_1938</w:t>
            </w:r>
          </w:p>
        </w:tc>
      </w:tr>
    </w:tbl>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2C2B66" w:rsidRDefault="002C2B66" w:rsidP="002C2B66">
      <w:pPr>
        <w:pStyle w:val="NoSpacing"/>
        <w:spacing w:line="480" w:lineRule="auto"/>
        <w:rPr>
          <w:rFonts w:ascii="Times New Roman" w:hAnsi="Times New Roman" w:cs="Times New Roman"/>
          <w:b/>
          <w:sz w:val="24"/>
        </w:rPr>
      </w:pPr>
      <w:r w:rsidRPr="007C0443">
        <w:rPr>
          <w:rFonts w:ascii="Times New Roman" w:hAnsi="Times New Roman" w:cs="Times New Roman"/>
          <w:b/>
          <w:sz w:val="24"/>
        </w:rPr>
        <w:lastRenderedPageBreak/>
        <w:t>Figures</w:t>
      </w:r>
    </w:p>
    <w:p w:rsidR="00A54EC8" w:rsidRDefault="00A54EC8" w:rsidP="002C2B66">
      <w:pPr>
        <w:pStyle w:val="NoSpacing"/>
        <w:spacing w:line="480" w:lineRule="auto"/>
        <w:rPr>
          <w:rFonts w:ascii="Times New Roman" w:hAnsi="Times New Roman" w:cs="Times New Roman"/>
          <w:b/>
          <w:sz w:val="24"/>
        </w:rPr>
      </w:pPr>
    </w:p>
    <w:p w:rsidR="00A54EC8" w:rsidRDefault="00A54EC8" w:rsidP="002C2B66">
      <w:pPr>
        <w:pStyle w:val="NoSpacing"/>
        <w:spacing w:line="480" w:lineRule="auto"/>
        <w:rPr>
          <w:rFonts w:ascii="Times New Roman" w:hAnsi="Times New Roman" w:cs="Times New Roman"/>
          <w:b/>
          <w:sz w:val="24"/>
        </w:rPr>
      </w:pPr>
    </w:p>
    <w:p w:rsidR="00A54EC8" w:rsidRPr="007C0443" w:rsidRDefault="00A54EC8" w:rsidP="002C2B66">
      <w:pPr>
        <w:pStyle w:val="NoSpacing"/>
        <w:spacing w:line="480" w:lineRule="auto"/>
        <w:rPr>
          <w:rFonts w:ascii="Times New Roman" w:hAnsi="Times New Roman" w:cs="Times New Roman"/>
          <w:b/>
          <w:sz w:val="24"/>
        </w:rPr>
      </w:pPr>
    </w:p>
    <w:p w:rsidR="002C2B66" w:rsidRPr="007C0443" w:rsidRDefault="002C2B66" w:rsidP="002C2B66">
      <w:pPr>
        <w:pStyle w:val="NoSpacing"/>
        <w:keepNext/>
        <w:spacing w:line="480" w:lineRule="auto"/>
        <w:rPr>
          <w:rFonts w:ascii="Times New Roman" w:hAnsi="Times New Roman" w:cs="Times New Roman"/>
        </w:rPr>
      </w:pPr>
      <w:r w:rsidRPr="007C0443">
        <w:rPr>
          <w:rFonts w:ascii="Times New Roman" w:hAnsi="Times New Roman" w:cs="Times New Roman"/>
          <w:noProof/>
        </w:rPr>
        <w:drawing>
          <wp:inline distT="0" distB="0" distL="0" distR="0" wp14:anchorId="6127ED73" wp14:editId="53CD4804">
            <wp:extent cx="5943452" cy="4537710"/>
            <wp:effectExtent l="0" t="0" r="63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xRTree.tif"/>
                    <pic:cNvPicPr/>
                  </pic:nvPicPr>
                  <pic:blipFill>
                    <a:blip r:embed="rId42">
                      <a:extLst>
                        <a:ext uri="{28A0092B-C50C-407E-A947-70E740481C1C}">
                          <a14:useLocalDpi xmlns:a14="http://schemas.microsoft.com/office/drawing/2010/main" val="0"/>
                        </a:ext>
                      </a:extLst>
                    </a:blip>
                    <a:stretch>
                      <a:fillRect/>
                    </a:stretch>
                  </pic:blipFill>
                  <pic:spPr>
                    <a:xfrm>
                      <a:off x="0" y="0"/>
                      <a:ext cx="5943452" cy="4537710"/>
                    </a:xfrm>
                    <a:prstGeom prst="rect">
                      <a:avLst/>
                    </a:prstGeom>
                  </pic:spPr>
                </pic:pic>
              </a:graphicData>
            </a:graphic>
          </wp:inline>
        </w:drawing>
      </w:r>
    </w:p>
    <w:p w:rsidR="00CB197E" w:rsidRDefault="00CB197E" w:rsidP="002C2B66">
      <w:pPr>
        <w:rPr>
          <w:rFonts w:ascii="Times New Roman" w:hAnsi="Times New Roman" w:cs="Times New Roman"/>
          <w:b/>
          <w:sz w:val="24"/>
          <w:szCs w:val="24"/>
        </w:rPr>
      </w:pPr>
    </w:p>
    <w:p w:rsidR="002C2B66" w:rsidRPr="007C0443" w:rsidRDefault="002C2B66" w:rsidP="002C2B66">
      <w:pPr>
        <w:rPr>
          <w:rFonts w:ascii="Times New Roman" w:hAnsi="Times New Roman" w:cs="Times New Roman"/>
          <w:sz w:val="24"/>
          <w:szCs w:val="24"/>
        </w:rPr>
      </w:pPr>
      <w:proofErr w:type="gramStart"/>
      <w:r w:rsidRPr="001E0B4B">
        <w:rPr>
          <w:rFonts w:ascii="Times New Roman" w:hAnsi="Times New Roman" w:cs="Times New Roman"/>
          <w:b/>
          <w:sz w:val="24"/>
          <w:szCs w:val="24"/>
        </w:rPr>
        <w:t>Figure</w:t>
      </w:r>
      <w:r w:rsidRPr="001E0B4B">
        <w:rPr>
          <w:rFonts w:ascii="Times New Roman" w:hAnsi="Times New Roman" w:cs="Times New Roman"/>
          <w:b/>
        </w:rPr>
        <w:t xml:space="preserve"> </w:t>
      </w:r>
      <w:r w:rsidRPr="001E0B4B">
        <w:rPr>
          <w:rFonts w:ascii="Times New Roman" w:hAnsi="Times New Roman" w:cs="Times New Roman"/>
          <w:b/>
        </w:rPr>
        <w:fldChar w:fldCharType="begin"/>
      </w:r>
      <w:r w:rsidRPr="001E0B4B">
        <w:rPr>
          <w:rFonts w:ascii="Times New Roman" w:hAnsi="Times New Roman" w:cs="Times New Roman"/>
          <w:b/>
        </w:rPr>
        <w:instrText xml:space="preserve"> SEQ Figure \* ARABIC </w:instrText>
      </w:r>
      <w:r w:rsidRPr="001E0B4B">
        <w:rPr>
          <w:rFonts w:ascii="Times New Roman" w:hAnsi="Times New Roman" w:cs="Times New Roman"/>
          <w:b/>
        </w:rPr>
        <w:fldChar w:fldCharType="separate"/>
      </w:r>
      <w:r w:rsidR="00CD3347" w:rsidRPr="001E0B4B">
        <w:rPr>
          <w:rFonts w:ascii="Times New Roman" w:hAnsi="Times New Roman" w:cs="Times New Roman"/>
          <w:b/>
          <w:noProof/>
        </w:rPr>
        <w:t>1</w:t>
      </w:r>
      <w:r w:rsidRPr="001E0B4B">
        <w:rPr>
          <w:rFonts w:ascii="Times New Roman" w:hAnsi="Times New Roman" w:cs="Times New Roman"/>
          <w:b/>
          <w:noProof/>
        </w:rPr>
        <w:fldChar w:fldCharType="end"/>
      </w:r>
      <w:r w:rsidRPr="001E0B4B">
        <w:rPr>
          <w:rFonts w:ascii="Times New Roman" w:hAnsi="Times New Roman" w:cs="Times New Roman"/>
          <w:b/>
          <w:sz w:val="24"/>
          <w:szCs w:val="24"/>
        </w:rPr>
        <w:t>.</w:t>
      </w:r>
      <w:proofErr w:type="gramEnd"/>
      <w:r w:rsidRPr="007C0443">
        <w:rPr>
          <w:rFonts w:ascii="Times New Roman" w:hAnsi="Times New Roman" w:cs="Times New Roman"/>
          <w:sz w:val="24"/>
          <w:szCs w:val="24"/>
        </w:rPr>
        <w:t xml:space="preserve">  Maximum likelihood phylogenetic tree of </w:t>
      </w:r>
      <w:proofErr w:type="spellStart"/>
      <w:r w:rsidRPr="007C0443">
        <w:rPr>
          <w:rFonts w:ascii="Times New Roman" w:hAnsi="Times New Roman" w:cs="Times New Roman"/>
          <w:sz w:val="24"/>
          <w:szCs w:val="24"/>
        </w:rPr>
        <w:t>LuxR</w:t>
      </w:r>
      <w:proofErr w:type="spellEnd"/>
      <w:r w:rsidRPr="007C0443">
        <w:rPr>
          <w:rFonts w:ascii="Times New Roman" w:hAnsi="Times New Roman" w:cs="Times New Roman"/>
          <w:sz w:val="24"/>
          <w:szCs w:val="24"/>
        </w:rPr>
        <w:t xml:space="preserve">-like genes from 38 published roseobacter genomes.  Protein alignments of the </w:t>
      </w:r>
      <w:proofErr w:type="spellStart"/>
      <w:r w:rsidRPr="007C0443">
        <w:rPr>
          <w:rFonts w:ascii="Times New Roman" w:hAnsi="Times New Roman" w:cs="Times New Roman"/>
          <w:sz w:val="24"/>
          <w:szCs w:val="24"/>
        </w:rPr>
        <w:t>LuxR</w:t>
      </w:r>
      <w:proofErr w:type="spellEnd"/>
      <w:r w:rsidRPr="007C0443">
        <w:rPr>
          <w:rFonts w:ascii="Times New Roman" w:hAnsi="Times New Roman" w:cs="Times New Roman"/>
          <w:sz w:val="24"/>
          <w:szCs w:val="24"/>
        </w:rPr>
        <w:t xml:space="preserve"> homologs were done using T-COFFEE </w:t>
      </w:r>
      <w:proofErr w:type="spellStart"/>
      <w:r w:rsidRPr="007C0443">
        <w:rPr>
          <w:rFonts w:ascii="Times New Roman" w:hAnsi="Times New Roman" w:cs="Times New Roman"/>
          <w:sz w:val="24"/>
          <w:szCs w:val="24"/>
        </w:rPr>
        <w:t>Expresso</w:t>
      </w:r>
      <w:proofErr w:type="spellEnd"/>
      <w:r w:rsidRPr="007C0443">
        <w:rPr>
          <w:rFonts w:ascii="Times New Roman" w:hAnsi="Times New Roman" w:cs="Times New Roman"/>
          <w:sz w:val="24"/>
          <w:szCs w:val="24"/>
        </w:rPr>
        <w:t xml:space="preserve"> (www.tcoffee.org) with default parameters (2).  Maximum-likelihood phylogenetic trees were generated using MEGA 5.1 with the WAG model of amino acid substitution and 1000 bootstrap replications </w:t>
      </w:r>
      <w:r>
        <w:rPr>
          <w:rFonts w:ascii="Times New Roman" w:hAnsi="Times New Roman" w:cs="Times New Roman"/>
          <w:noProof/>
          <w:sz w:val="24"/>
          <w:szCs w:val="24"/>
        </w:rPr>
        <w:t>(65)</w:t>
      </w:r>
      <w:r w:rsidRPr="007C0443">
        <w:rPr>
          <w:rFonts w:ascii="Times New Roman" w:hAnsi="Times New Roman" w:cs="Times New Roman"/>
          <w:sz w:val="24"/>
        </w:rPr>
        <w:t xml:space="preserve">.  </w:t>
      </w:r>
      <w:r w:rsidRPr="007C0443">
        <w:rPr>
          <w:rFonts w:ascii="Times New Roman" w:hAnsi="Times New Roman" w:cs="Times New Roman"/>
          <w:sz w:val="24"/>
          <w:szCs w:val="24"/>
        </w:rPr>
        <w:t xml:space="preserve">Groups were divided and defined by natural divisions in the tree and gene topography in the genome (Fig. 3).  The </w:t>
      </w:r>
      <w:proofErr w:type="spellStart"/>
      <w:r w:rsidRPr="007C0443">
        <w:rPr>
          <w:rFonts w:ascii="Times New Roman" w:hAnsi="Times New Roman" w:cs="Times New Roman"/>
          <w:sz w:val="24"/>
          <w:szCs w:val="24"/>
        </w:rPr>
        <w:t>LuxR</w:t>
      </w:r>
      <w:proofErr w:type="spellEnd"/>
      <w:r w:rsidRPr="007C0443">
        <w:rPr>
          <w:rFonts w:ascii="Times New Roman" w:hAnsi="Times New Roman" w:cs="Times New Roman"/>
          <w:sz w:val="24"/>
          <w:szCs w:val="24"/>
        </w:rPr>
        <w:t xml:space="preserve">, </w:t>
      </w:r>
      <w:proofErr w:type="spellStart"/>
      <w:r w:rsidRPr="007C0443">
        <w:rPr>
          <w:rFonts w:ascii="Times New Roman" w:hAnsi="Times New Roman" w:cs="Times New Roman"/>
          <w:sz w:val="24"/>
          <w:szCs w:val="24"/>
        </w:rPr>
        <w:t>SinR</w:t>
      </w:r>
      <w:proofErr w:type="spellEnd"/>
      <w:r w:rsidRPr="007C0443">
        <w:rPr>
          <w:rFonts w:ascii="Times New Roman" w:hAnsi="Times New Roman" w:cs="Times New Roman"/>
          <w:sz w:val="24"/>
          <w:szCs w:val="24"/>
        </w:rPr>
        <w:t xml:space="preserve">, and </w:t>
      </w:r>
      <w:proofErr w:type="spellStart"/>
      <w:r w:rsidRPr="007C0443">
        <w:rPr>
          <w:rFonts w:ascii="Times New Roman" w:hAnsi="Times New Roman" w:cs="Times New Roman"/>
          <w:sz w:val="24"/>
          <w:szCs w:val="24"/>
        </w:rPr>
        <w:t>TraR</w:t>
      </w:r>
      <w:proofErr w:type="spellEnd"/>
      <w:r w:rsidRPr="007C0443">
        <w:rPr>
          <w:rFonts w:ascii="Times New Roman" w:hAnsi="Times New Roman" w:cs="Times New Roman"/>
          <w:sz w:val="24"/>
          <w:szCs w:val="24"/>
        </w:rPr>
        <w:t xml:space="preserve"> proteins of </w:t>
      </w:r>
      <w:r w:rsidRPr="007C0443">
        <w:rPr>
          <w:rFonts w:ascii="Times New Roman" w:hAnsi="Times New Roman" w:cs="Times New Roman"/>
          <w:i/>
          <w:sz w:val="24"/>
          <w:szCs w:val="24"/>
        </w:rPr>
        <w:t>Vibrio fischeri</w:t>
      </w:r>
      <w:r w:rsidRPr="007C0443">
        <w:rPr>
          <w:rFonts w:ascii="Times New Roman" w:hAnsi="Times New Roman" w:cs="Times New Roman"/>
          <w:sz w:val="24"/>
          <w:szCs w:val="24"/>
        </w:rPr>
        <w:t xml:space="preserve">, </w:t>
      </w:r>
      <w:r w:rsidRPr="007C0443">
        <w:rPr>
          <w:rFonts w:ascii="Times New Roman" w:hAnsi="Times New Roman" w:cs="Times New Roman"/>
          <w:i/>
          <w:sz w:val="24"/>
          <w:szCs w:val="24"/>
        </w:rPr>
        <w:t>Sinorhizobium meliloti</w:t>
      </w:r>
      <w:r w:rsidRPr="007C0443">
        <w:rPr>
          <w:rFonts w:ascii="Times New Roman" w:hAnsi="Times New Roman" w:cs="Times New Roman"/>
          <w:sz w:val="24"/>
          <w:szCs w:val="24"/>
        </w:rPr>
        <w:t xml:space="preserve">, and </w:t>
      </w:r>
      <w:r w:rsidRPr="007C0443">
        <w:rPr>
          <w:rFonts w:ascii="Times New Roman" w:hAnsi="Times New Roman" w:cs="Times New Roman"/>
          <w:i/>
          <w:sz w:val="24"/>
          <w:szCs w:val="24"/>
        </w:rPr>
        <w:t>Agrobacterium tumefaciens</w:t>
      </w:r>
      <w:r w:rsidRPr="007C0443">
        <w:rPr>
          <w:rFonts w:ascii="Times New Roman" w:hAnsi="Times New Roman" w:cs="Times New Roman"/>
          <w:sz w:val="24"/>
          <w:szCs w:val="24"/>
        </w:rPr>
        <w:t>, respectively, were used as out groups for the alignment and tree formation.</w:t>
      </w:r>
    </w:p>
    <w:p w:rsidR="002C2B66" w:rsidRPr="007C0443" w:rsidRDefault="002C2B66" w:rsidP="002C2B66">
      <w:pPr>
        <w:rPr>
          <w:rFonts w:ascii="Times New Roman" w:hAnsi="Times New Roman" w:cs="Times New Roman"/>
          <w:sz w:val="24"/>
          <w:szCs w:val="24"/>
        </w:rPr>
      </w:pPr>
    </w:p>
    <w:p w:rsidR="002C2B66" w:rsidRPr="007C0443" w:rsidRDefault="002C2B66" w:rsidP="002C2B66">
      <w:pPr>
        <w:keepNext/>
        <w:rPr>
          <w:rFonts w:ascii="Times New Roman" w:hAnsi="Times New Roman" w:cs="Times New Roman"/>
        </w:rPr>
      </w:pPr>
      <w:r w:rsidRPr="007C0443">
        <w:rPr>
          <w:rFonts w:ascii="Times New Roman" w:hAnsi="Times New Roman" w:cs="Times New Roman"/>
          <w:b/>
          <w:noProof/>
          <w:sz w:val="24"/>
          <w:szCs w:val="24"/>
        </w:rPr>
        <w:drawing>
          <wp:inline distT="0" distB="0" distL="0" distR="0" wp14:anchorId="525621C8" wp14:editId="4D5AD57D">
            <wp:extent cx="5943444" cy="4290060"/>
            <wp:effectExtent l="0" t="0" r="63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uxITree.tif"/>
                    <pic:cNvPicPr/>
                  </pic:nvPicPr>
                  <pic:blipFill>
                    <a:blip r:embed="rId43">
                      <a:extLst>
                        <a:ext uri="{28A0092B-C50C-407E-A947-70E740481C1C}">
                          <a14:useLocalDpi xmlns:a14="http://schemas.microsoft.com/office/drawing/2010/main" val="0"/>
                        </a:ext>
                      </a:extLst>
                    </a:blip>
                    <a:stretch>
                      <a:fillRect/>
                    </a:stretch>
                  </pic:blipFill>
                  <pic:spPr>
                    <a:xfrm>
                      <a:off x="0" y="0"/>
                      <a:ext cx="5943444" cy="4290060"/>
                    </a:xfrm>
                    <a:prstGeom prst="rect">
                      <a:avLst/>
                    </a:prstGeom>
                  </pic:spPr>
                </pic:pic>
              </a:graphicData>
            </a:graphic>
          </wp:inline>
        </w:drawing>
      </w:r>
    </w:p>
    <w:p w:rsidR="00CB197E" w:rsidRDefault="00CB197E" w:rsidP="002C2B66">
      <w:pPr>
        <w:rPr>
          <w:rFonts w:ascii="Times New Roman" w:hAnsi="Times New Roman" w:cs="Times New Roman"/>
          <w:b/>
          <w:sz w:val="24"/>
          <w:szCs w:val="24"/>
        </w:rPr>
      </w:pPr>
    </w:p>
    <w:p w:rsidR="00CB197E" w:rsidRDefault="00CB197E" w:rsidP="002C2B66">
      <w:pPr>
        <w:rPr>
          <w:rFonts w:ascii="Times New Roman" w:hAnsi="Times New Roman" w:cs="Times New Roman"/>
          <w:b/>
          <w:sz w:val="24"/>
          <w:szCs w:val="24"/>
        </w:rPr>
      </w:pPr>
    </w:p>
    <w:p w:rsidR="00CB197E" w:rsidRDefault="00CB197E" w:rsidP="002C2B66">
      <w:pPr>
        <w:rPr>
          <w:rFonts w:ascii="Times New Roman" w:hAnsi="Times New Roman" w:cs="Times New Roman"/>
          <w:b/>
          <w:sz w:val="24"/>
          <w:szCs w:val="24"/>
        </w:rPr>
      </w:pPr>
    </w:p>
    <w:p w:rsidR="00CB197E" w:rsidRDefault="00CB197E" w:rsidP="002C2B66">
      <w:pPr>
        <w:rPr>
          <w:rFonts w:ascii="Times New Roman" w:hAnsi="Times New Roman" w:cs="Times New Roman"/>
          <w:b/>
          <w:sz w:val="24"/>
          <w:szCs w:val="24"/>
        </w:rPr>
      </w:pPr>
    </w:p>
    <w:p w:rsidR="00CB197E" w:rsidRDefault="00CB197E" w:rsidP="002C2B66">
      <w:pPr>
        <w:rPr>
          <w:rFonts w:ascii="Times New Roman" w:hAnsi="Times New Roman" w:cs="Times New Roman"/>
          <w:b/>
          <w:sz w:val="24"/>
          <w:szCs w:val="24"/>
        </w:rPr>
      </w:pPr>
    </w:p>
    <w:p w:rsidR="002C2B66" w:rsidRPr="007C0443" w:rsidRDefault="002C2B66" w:rsidP="002C2B66">
      <w:pPr>
        <w:rPr>
          <w:rFonts w:ascii="Times New Roman" w:hAnsi="Times New Roman" w:cs="Times New Roman"/>
          <w:sz w:val="24"/>
          <w:szCs w:val="24"/>
        </w:rPr>
      </w:pPr>
      <w:proofErr w:type="gramStart"/>
      <w:r w:rsidRPr="001E0B4B">
        <w:rPr>
          <w:rFonts w:ascii="Times New Roman" w:hAnsi="Times New Roman" w:cs="Times New Roman"/>
          <w:b/>
          <w:sz w:val="24"/>
          <w:szCs w:val="24"/>
        </w:rPr>
        <w:t xml:space="preserve">Figure </w:t>
      </w:r>
      <w:r w:rsidRPr="001E0B4B">
        <w:rPr>
          <w:rFonts w:ascii="Times New Roman" w:hAnsi="Times New Roman" w:cs="Times New Roman"/>
          <w:b/>
          <w:sz w:val="24"/>
          <w:szCs w:val="24"/>
        </w:rPr>
        <w:fldChar w:fldCharType="begin"/>
      </w:r>
      <w:r w:rsidRPr="001E0B4B">
        <w:rPr>
          <w:rFonts w:ascii="Times New Roman" w:hAnsi="Times New Roman" w:cs="Times New Roman"/>
          <w:b/>
          <w:sz w:val="24"/>
          <w:szCs w:val="24"/>
        </w:rPr>
        <w:instrText xml:space="preserve"> SEQ Figure \* ARABIC </w:instrText>
      </w:r>
      <w:r w:rsidRPr="001E0B4B">
        <w:rPr>
          <w:rFonts w:ascii="Times New Roman" w:hAnsi="Times New Roman" w:cs="Times New Roman"/>
          <w:b/>
          <w:sz w:val="24"/>
          <w:szCs w:val="24"/>
        </w:rPr>
        <w:fldChar w:fldCharType="separate"/>
      </w:r>
      <w:r w:rsidR="00CD3347" w:rsidRPr="001E0B4B">
        <w:rPr>
          <w:rFonts w:ascii="Times New Roman" w:hAnsi="Times New Roman" w:cs="Times New Roman"/>
          <w:b/>
          <w:noProof/>
          <w:sz w:val="24"/>
          <w:szCs w:val="24"/>
        </w:rPr>
        <w:t>2</w:t>
      </w:r>
      <w:r w:rsidRPr="001E0B4B">
        <w:rPr>
          <w:rFonts w:ascii="Times New Roman" w:hAnsi="Times New Roman" w:cs="Times New Roman"/>
          <w:b/>
          <w:sz w:val="24"/>
          <w:szCs w:val="24"/>
        </w:rPr>
        <w:fldChar w:fldCharType="end"/>
      </w:r>
      <w:r w:rsidRPr="001E0B4B">
        <w:rPr>
          <w:rFonts w:ascii="Times New Roman" w:hAnsi="Times New Roman" w:cs="Times New Roman"/>
          <w:b/>
          <w:sz w:val="24"/>
          <w:szCs w:val="24"/>
        </w:rPr>
        <w:t>.</w:t>
      </w:r>
      <w:proofErr w:type="gramEnd"/>
      <w:r w:rsidRPr="007C0443">
        <w:rPr>
          <w:rFonts w:ascii="Times New Roman" w:hAnsi="Times New Roman" w:cs="Times New Roman"/>
          <w:sz w:val="24"/>
          <w:szCs w:val="24"/>
        </w:rPr>
        <w:t xml:space="preserve">  Maximum likelihood phylogenetic tree of </w:t>
      </w:r>
      <w:proofErr w:type="spellStart"/>
      <w:r w:rsidRPr="007C0443">
        <w:rPr>
          <w:rFonts w:ascii="Times New Roman" w:hAnsi="Times New Roman" w:cs="Times New Roman"/>
          <w:sz w:val="24"/>
          <w:szCs w:val="24"/>
        </w:rPr>
        <w:t>LuxI</w:t>
      </w:r>
      <w:proofErr w:type="spellEnd"/>
      <w:r w:rsidRPr="007C0443">
        <w:rPr>
          <w:rFonts w:ascii="Times New Roman" w:hAnsi="Times New Roman" w:cs="Times New Roman"/>
          <w:sz w:val="24"/>
          <w:szCs w:val="24"/>
        </w:rPr>
        <w:t xml:space="preserve">-like genes from 38 published roseobacter genomes.  Protein alignments of the </w:t>
      </w:r>
      <w:proofErr w:type="spellStart"/>
      <w:r w:rsidRPr="007C0443">
        <w:rPr>
          <w:rFonts w:ascii="Times New Roman" w:hAnsi="Times New Roman" w:cs="Times New Roman"/>
          <w:sz w:val="24"/>
          <w:szCs w:val="24"/>
        </w:rPr>
        <w:t>LuxI</w:t>
      </w:r>
      <w:proofErr w:type="spellEnd"/>
      <w:r w:rsidRPr="007C0443">
        <w:rPr>
          <w:rFonts w:ascii="Times New Roman" w:hAnsi="Times New Roman" w:cs="Times New Roman"/>
          <w:sz w:val="24"/>
          <w:szCs w:val="24"/>
        </w:rPr>
        <w:t xml:space="preserve"> homologs were done using T-COFFEE </w:t>
      </w:r>
      <w:proofErr w:type="spellStart"/>
      <w:r w:rsidRPr="007C0443">
        <w:rPr>
          <w:rFonts w:ascii="Times New Roman" w:hAnsi="Times New Roman" w:cs="Times New Roman"/>
          <w:sz w:val="24"/>
          <w:szCs w:val="24"/>
        </w:rPr>
        <w:t>Expresso</w:t>
      </w:r>
      <w:proofErr w:type="spellEnd"/>
      <w:r w:rsidRPr="007C0443">
        <w:rPr>
          <w:rFonts w:ascii="Times New Roman" w:hAnsi="Times New Roman" w:cs="Times New Roman"/>
          <w:sz w:val="24"/>
          <w:szCs w:val="24"/>
        </w:rPr>
        <w:t xml:space="preserve"> (www.tcoffee.org) with default parameters (2).  Maximum-likelihood phylogenetic trees were generated using MEGA 5.1 with the WAG model of amino acid substitution and 1000 bootstrap replications </w:t>
      </w:r>
      <w:r>
        <w:rPr>
          <w:rFonts w:ascii="Times New Roman" w:hAnsi="Times New Roman" w:cs="Times New Roman"/>
          <w:noProof/>
          <w:sz w:val="24"/>
          <w:szCs w:val="24"/>
        </w:rPr>
        <w:t>(65)</w:t>
      </w:r>
      <w:r w:rsidRPr="007C0443">
        <w:rPr>
          <w:rFonts w:ascii="Times New Roman" w:hAnsi="Times New Roman" w:cs="Times New Roman"/>
          <w:sz w:val="24"/>
        </w:rPr>
        <w:t xml:space="preserve">.  </w:t>
      </w:r>
      <w:r w:rsidRPr="007C0443">
        <w:rPr>
          <w:rFonts w:ascii="Times New Roman" w:hAnsi="Times New Roman" w:cs="Times New Roman"/>
          <w:sz w:val="24"/>
          <w:szCs w:val="24"/>
        </w:rPr>
        <w:t xml:space="preserve">Groups were divided and defined by natural divisions in the tree and gene topography in the genome (Fig. 3).  The </w:t>
      </w:r>
      <w:proofErr w:type="spellStart"/>
      <w:r w:rsidRPr="007C0443">
        <w:rPr>
          <w:rFonts w:ascii="Times New Roman" w:hAnsi="Times New Roman" w:cs="Times New Roman"/>
          <w:sz w:val="24"/>
          <w:szCs w:val="24"/>
        </w:rPr>
        <w:t>LuxI</w:t>
      </w:r>
      <w:proofErr w:type="spellEnd"/>
      <w:r w:rsidRPr="007C0443">
        <w:rPr>
          <w:rFonts w:ascii="Times New Roman" w:hAnsi="Times New Roman" w:cs="Times New Roman"/>
          <w:sz w:val="24"/>
          <w:szCs w:val="24"/>
        </w:rPr>
        <w:t xml:space="preserve">, </w:t>
      </w:r>
      <w:proofErr w:type="spellStart"/>
      <w:r w:rsidRPr="007C0443">
        <w:rPr>
          <w:rFonts w:ascii="Times New Roman" w:hAnsi="Times New Roman" w:cs="Times New Roman"/>
          <w:sz w:val="24"/>
          <w:szCs w:val="24"/>
        </w:rPr>
        <w:t>SinI</w:t>
      </w:r>
      <w:proofErr w:type="spellEnd"/>
      <w:r w:rsidRPr="007C0443">
        <w:rPr>
          <w:rFonts w:ascii="Times New Roman" w:hAnsi="Times New Roman" w:cs="Times New Roman"/>
          <w:sz w:val="24"/>
          <w:szCs w:val="24"/>
        </w:rPr>
        <w:t xml:space="preserve">, and </w:t>
      </w:r>
      <w:proofErr w:type="spellStart"/>
      <w:r w:rsidRPr="007C0443">
        <w:rPr>
          <w:rFonts w:ascii="Times New Roman" w:hAnsi="Times New Roman" w:cs="Times New Roman"/>
          <w:sz w:val="24"/>
          <w:szCs w:val="24"/>
        </w:rPr>
        <w:t>TraI</w:t>
      </w:r>
      <w:proofErr w:type="spellEnd"/>
      <w:r w:rsidRPr="007C0443">
        <w:rPr>
          <w:rFonts w:ascii="Times New Roman" w:hAnsi="Times New Roman" w:cs="Times New Roman"/>
          <w:sz w:val="24"/>
          <w:szCs w:val="24"/>
        </w:rPr>
        <w:t xml:space="preserve"> proteins of </w:t>
      </w:r>
      <w:r w:rsidRPr="007C0443">
        <w:rPr>
          <w:rFonts w:ascii="Times New Roman" w:hAnsi="Times New Roman" w:cs="Times New Roman"/>
          <w:i/>
          <w:sz w:val="24"/>
          <w:szCs w:val="24"/>
        </w:rPr>
        <w:t>Vibrio fischeri</w:t>
      </w:r>
      <w:r w:rsidRPr="007C0443">
        <w:rPr>
          <w:rFonts w:ascii="Times New Roman" w:hAnsi="Times New Roman" w:cs="Times New Roman"/>
          <w:sz w:val="24"/>
          <w:szCs w:val="24"/>
        </w:rPr>
        <w:t xml:space="preserve">, </w:t>
      </w:r>
      <w:r w:rsidRPr="007C0443">
        <w:rPr>
          <w:rFonts w:ascii="Times New Roman" w:hAnsi="Times New Roman" w:cs="Times New Roman"/>
          <w:i/>
          <w:sz w:val="24"/>
          <w:szCs w:val="24"/>
        </w:rPr>
        <w:t>Sinorhizobium meliloti</w:t>
      </w:r>
      <w:r w:rsidRPr="007C0443">
        <w:rPr>
          <w:rFonts w:ascii="Times New Roman" w:hAnsi="Times New Roman" w:cs="Times New Roman"/>
          <w:sz w:val="24"/>
          <w:szCs w:val="24"/>
        </w:rPr>
        <w:t xml:space="preserve">, and </w:t>
      </w:r>
      <w:r w:rsidRPr="007C0443">
        <w:rPr>
          <w:rFonts w:ascii="Times New Roman" w:hAnsi="Times New Roman" w:cs="Times New Roman"/>
          <w:i/>
          <w:sz w:val="24"/>
          <w:szCs w:val="24"/>
        </w:rPr>
        <w:t>Agrobacterium tumefaciens</w:t>
      </w:r>
      <w:r w:rsidRPr="007C0443">
        <w:rPr>
          <w:rFonts w:ascii="Times New Roman" w:hAnsi="Times New Roman" w:cs="Times New Roman"/>
          <w:sz w:val="24"/>
          <w:szCs w:val="24"/>
        </w:rPr>
        <w:t>, respectively, were used as out groups for the alignment and tree formation.</w:t>
      </w:r>
      <w:bookmarkStart w:id="75" w:name="_GoBack"/>
      <w:bookmarkEnd w:id="75"/>
    </w:p>
    <w:p w:rsidR="002C2B66" w:rsidRPr="007C0443" w:rsidRDefault="002C2B66" w:rsidP="002C2B66">
      <w:pPr>
        <w:ind w:left="-720" w:right="-720"/>
        <w:jc w:val="center"/>
        <w:rPr>
          <w:rFonts w:ascii="Times New Roman" w:hAnsi="Times New Roman" w:cs="Times New Roman"/>
          <w:sz w:val="24"/>
          <w:szCs w:val="24"/>
        </w:rPr>
      </w:pPr>
      <w:r w:rsidRPr="007C0443">
        <w:rPr>
          <w:rFonts w:ascii="Times New Roman" w:hAnsi="Times New Roman" w:cs="Times New Roman"/>
          <w:noProof/>
          <w:sz w:val="24"/>
          <w:szCs w:val="24"/>
        </w:rPr>
        <w:lastRenderedPageBreak/>
        <w:drawing>
          <wp:inline distT="0" distB="0" distL="0" distR="0" wp14:anchorId="7A971BE6" wp14:editId="12163A19">
            <wp:extent cx="6675120" cy="8631936"/>
            <wp:effectExtent l="0" t="0" r="0" b="0"/>
            <wp:docPr id="9" name="Pictur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Slide1.TIF"/>
                    <pic:cNvPicPr preferRelativeResize="0"/>
                  </pic:nvPicPr>
                  <pic:blipFill>
                    <a:blip r:embed="rId44">
                      <a:extLst>
                        <a:ext uri="{28A0092B-C50C-407E-A947-70E740481C1C}">
                          <a14:useLocalDpi xmlns:a14="http://schemas.microsoft.com/office/drawing/2010/main" val="0"/>
                        </a:ext>
                      </a:extLst>
                    </a:blip>
                    <a:stretch>
                      <a:fillRect/>
                    </a:stretch>
                  </pic:blipFill>
                  <pic:spPr>
                    <a:xfrm>
                      <a:off x="0" y="0"/>
                      <a:ext cx="6675120" cy="8631936"/>
                    </a:xfrm>
                    <a:prstGeom prst="rect">
                      <a:avLst/>
                    </a:prstGeom>
                  </pic:spPr>
                </pic:pic>
              </a:graphicData>
            </a:graphic>
          </wp:inline>
        </w:drawing>
      </w:r>
    </w:p>
    <w:p w:rsidR="002C2B66" w:rsidRPr="007C0443" w:rsidRDefault="002C2B66" w:rsidP="002C2B66">
      <w:pPr>
        <w:ind w:left="-720" w:right="-720"/>
        <w:jc w:val="center"/>
        <w:rPr>
          <w:rFonts w:ascii="Times New Roman" w:hAnsi="Times New Roman" w:cs="Times New Roman"/>
          <w:sz w:val="24"/>
          <w:szCs w:val="24"/>
        </w:rPr>
      </w:pPr>
      <w:r w:rsidRPr="007C0443">
        <w:rPr>
          <w:rFonts w:ascii="Times New Roman" w:hAnsi="Times New Roman" w:cs="Times New Roman"/>
          <w:noProof/>
          <w:sz w:val="24"/>
          <w:szCs w:val="24"/>
        </w:rPr>
        <w:lastRenderedPageBreak/>
        <w:drawing>
          <wp:inline distT="0" distB="0" distL="0" distR="0" wp14:anchorId="43D16DAC" wp14:editId="54693B1F">
            <wp:extent cx="6681169" cy="8646220"/>
            <wp:effectExtent l="0" t="0" r="5715"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2.TIF"/>
                    <pic:cNvPicPr/>
                  </pic:nvPicPr>
                  <pic:blipFill>
                    <a:blip r:embed="rId45">
                      <a:extLst>
                        <a:ext uri="{28A0092B-C50C-407E-A947-70E740481C1C}">
                          <a14:useLocalDpi xmlns:a14="http://schemas.microsoft.com/office/drawing/2010/main" val="0"/>
                        </a:ext>
                      </a:extLst>
                    </a:blip>
                    <a:stretch>
                      <a:fillRect/>
                    </a:stretch>
                  </pic:blipFill>
                  <pic:spPr>
                    <a:xfrm>
                      <a:off x="0" y="0"/>
                      <a:ext cx="6681169" cy="8646220"/>
                    </a:xfrm>
                    <a:prstGeom prst="rect">
                      <a:avLst/>
                    </a:prstGeom>
                  </pic:spPr>
                </pic:pic>
              </a:graphicData>
            </a:graphic>
          </wp:inline>
        </w:drawing>
      </w:r>
    </w:p>
    <w:p w:rsidR="002C2B66" w:rsidRPr="007C0443" w:rsidRDefault="002C2B66" w:rsidP="002C2B66">
      <w:pPr>
        <w:keepNext/>
        <w:ind w:left="-720" w:right="-720"/>
        <w:jc w:val="center"/>
        <w:rPr>
          <w:rFonts w:ascii="Times New Roman" w:hAnsi="Times New Roman" w:cs="Times New Roman"/>
        </w:rPr>
      </w:pPr>
      <w:r w:rsidRPr="007C0443">
        <w:rPr>
          <w:rFonts w:ascii="Times New Roman" w:hAnsi="Times New Roman" w:cs="Times New Roman"/>
          <w:noProof/>
          <w:sz w:val="24"/>
          <w:szCs w:val="24"/>
        </w:rPr>
        <w:lastRenderedPageBreak/>
        <w:drawing>
          <wp:inline distT="0" distB="0" distL="0" distR="0" wp14:anchorId="064BC36C" wp14:editId="2394B717">
            <wp:extent cx="6554620" cy="4080572"/>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de3.TIF"/>
                    <pic:cNvPicPr/>
                  </pic:nvPicPr>
                  <pic:blipFill>
                    <a:blip r:embed="rId46">
                      <a:extLst>
                        <a:ext uri="{28A0092B-C50C-407E-A947-70E740481C1C}">
                          <a14:useLocalDpi xmlns:a14="http://schemas.microsoft.com/office/drawing/2010/main" val="0"/>
                        </a:ext>
                      </a:extLst>
                    </a:blip>
                    <a:stretch>
                      <a:fillRect/>
                    </a:stretch>
                  </pic:blipFill>
                  <pic:spPr bwMode="auto">
                    <a:xfrm>
                      <a:off x="0" y="0"/>
                      <a:ext cx="6554620" cy="4080572"/>
                    </a:xfrm>
                    <a:prstGeom prst="rect">
                      <a:avLst/>
                    </a:prstGeom>
                    <a:ln>
                      <a:noFill/>
                    </a:ln>
                    <a:extLst>
                      <a:ext uri="{53640926-AAD7-44D8-BBD7-CCE9431645EC}">
                        <a14:shadowObscured xmlns:a14="http://schemas.microsoft.com/office/drawing/2010/main"/>
                      </a:ext>
                    </a:extLst>
                  </pic:spPr>
                </pic:pic>
              </a:graphicData>
            </a:graphic>
          </wp:inline>
        </w:drawing>
      </w:r>
    </w:p>
    <w:p w:rsidR="002D181C" w:rsidRDefault="002D181C" w:rsidP="002C2B66">
      <w:pPr>
        <w:rPr>
          <w:rFonts w:ascii="Times New Roman" w:hAnsi="Times New Roman" w:cs="Times New Roman"/>
          <w:sz w:val="24"/>
          <w:szCs w:val="24"/>
        </w:rPr>
      </w:pPr>
    </w:p>
    <w:p w:rsidR="002D181C" w:rsidRDefault="002D181C" w:rsidP="002C2B66">
      <w:pPr>
        <w:rPr>
          <w:rFonts w:ascii="Times New Roman" w:hAnsi="Times New Roman" w:cs="Times New Roman"/>
          <w:sz w:val="24"/>
          <w:szCs w:val="24"/>
        </w:rPr>
      </w:pPr>
    </w:p>
    <w:p w:rsidR="002D181C" w:rsidRDefault="002D181C" w:rsidP="002C2B66">
      <w:pPr>
        <w:rPr>
          <w:rFonts w:ascii="Times New Roman" w:hAnsi="Times New Roman" w:cs="Times New Roman"/>
          <w:sz w:val="24"/>
          <w:szCs w:val="24"/>
        </w:rPr>
      </w:pPr>
    </w:p>
    <w:p w:rsidR="002D181C" w:rsidRDefault="002D181C" w:rsidP="002C2B66">
      <w:pPr>
        <w:rPr>
          <w:rFonts w:ascii="Times New Roman" w:hAnsi="Times New Roman" w:cs="Times New Roman"/>
          <w:sz w:val="24"/>
          <w:szCs w:val="24"/>
        </w:rPr>
      </w:pPr>
    </w:p>
    <w:p w:rsidR="002C2B66" w:rsidRPr="007C0443" w:rsidRDefault="002C2B66" w:rsidP="002C2B66">
      <w:pPr>
        <w:rPr>
          <w:rFonts w:ascii="Times New Roman" w:hAnsi="Times New Roman" w:cs="Times New Roman"/>
          <w:sz w:val="24"/>
          <w:szCs w:val="24"/>
        </w:rPr>
      </w:pPr>
      <w:proofErr w:type="gramStart"/>
      <w:r w:rsidRPr="001E0B4B">
        <w:rPr>
          <w:rFonts w:ascii="Times New Roman" w:hAnsi="Times New Roman" w:cs="Times New Roman"/>
          <w:b/>
          <w:sz w:val="24"/>
          <w:szCs w:val="24"/>
        </w:rPr>
        <w:t xml:space="preserve">Figure </w:t>
      </w:r>
      <w:r w:rsidRPr="001E0B4B">
        <w:rPr>
          <w:rFonts w:ascii="Times New Roman" w:hAnsi="Times New Roman" w:cs="Times New Roman"/>
          <w:b/>
          <w:sz w:val="24"/>
          <w:szCs w:val="24"/>
        </w:rPr>
        <w:fldChar w:fldCharType="begin"/>
      </w:r>
      <w:r w:rsidRPr="001E0B4B">
        <w:rPr>
          <w:rFonts w:ascii="Times New Roman" w:hAnsi="Times New Roman" w:cs="Times New Roman"/>
          <w:b/>
          <w:sz w:val="24"/>
          <w:szCs w:val="24"/>
        </w:rPr>
        <w:instrText xml:space="preserve"> SEQ Figure \* ARABIC </w:instrText>
      </w:r>
      <w:r w:rsidRPr="001E0B4B">
        <w:rPr>
          <w:rFonts w:ascii="Times New Roman" w:hAnsi="Times New Roman" w:cs="Times New Roman"/>
          <w:b/>
          <w:sz w:val="24"/>
          <w:szCs w:val="24"/>
        </w:rPr>
        <w:fldChar w:fldCharType="separate"/>
      </w:r>
      <w:r w:rsidR="00CD3347" w:rsidRPr="001E0B4B">
        <w:rPr>
          <w:rFonts w:ascii="Times New Roman" w:hAnsi="Times New Roman" w:cs="Times New Roman"/>
          <w:b/>
          <w:noProof/>
          <w:sz w:val="24"/>
          <w:szCs w:val="24"/>
        </w:rPr>
        <w:t>3</w:t>
      </w:r>
      <w:r w:rsidRPr="001E0B4B">
        <w:rPr>
          <w:rFonts w:ascii="Times New Roman" w:hAnsi="Times New Roman" w:cs="Times New Roman"/>
          <w:b/>
          <w:sz w:val="24"/>
          <w:szCs w:val="24"/>
        </w:rPr>
        <w:fldChar w:fldCharType="end"/>
      </w:r>
      <w:r w:rsidRPr="001E0B4B">
        <w:rPr>
          <w:rFonts w:ascii="Times New Roman" w:hAnsi="Times New Roman" w:cs="Times New Roman"/>
          <w:b/>
          <w:sz w:val="24"/>
          <w:szCs w:val="24"/>
        </w:rPr>
        <w:t>.</w:t>
      </w:r>
      <w:proofErr w:type="gramEnd"/>
      <w:r w:rsidRPr="007C0443">
        <w:rPr>
          <w:rFonts w:ascii="Times New Roman" w:hAnsi="Times New Roman" w:cs="Times New Roman"/>
          <w:sz w:val="24"/>
          <w:szCs w:val="24"/>
        </w:rPr>
        <w:t xml:space="preserve"> The gene orientation of all putative quorum sensing operons in 38 roseobacter genomes adapted from </w:t>
      </w:r>
      <w:proofErr w:type="spellStart"/>
      <w:r w:rsidRPr="007C0443">
        <w:rPr>
          <w:rFonts w:ascii="Times New Roman" w:hAnsi="Times New Roman" w:cs="Times New Roman"/>
          <w:sz w:val="24"/>
          <w:szCs w:val="24"/>
        </w:rPr>
        <w:t>Cicirelli</w:t>
      </w:r>
      <w:proofErr w:type="spellEnd"/>
      <w:r w:rsidRPr="007C0443">
        <w:rPr>
          <w:rFonts w:ascii="Times New Roman" w:hAnsi="Times New Roman" w:cs="Times New Roman"/>
          <w:sz w:val="24"/>
          <w:szCs w:val="24"/>
        </w:rPr>
        <w:t xml:space="preserve"> </w:t>
      </w:r>
      <w:r w:rsidRPr="007C0443">
        <w:rPr>
          <w:rFonts w:ascii="Times New Roman" w:hAnsi="Times New Roman" w:cs="Times New Roman"/>
          <w:i/>
          <w:sz w:val="24"/>
          <w:szCs w:val="24"/>
        </w:rPr>
        <w:t>et al</w:t>
      </w:r>
      <w:r w:rsidRPr="007C0443">
        <w:rPr>
          <w:rFonts w:ascii="Times New Roman" w:hAnsi="Times New Roman" w:cs="Times New Roman"/>
          <w:sz w:val="24"/>
          <w:szCs w:val="24"/>
        </w:rPr>
        <w:t xml:space="preserve">. 2008 to include 24 roseobacter genomes that have become available since that publication.  Light gray arrows represent autoinducer synthase encoding genes, dark gray arrows represent AHL binding response regulators, and black arrows represent adjacent genes.  Abbreviations used:  </w:t>
      </w:r>
      <w:proofErr w:type="spellStart"/>
      <w:r w:rsidRPr="007C0443">
        <w:rPr>
          <w:rFonts w:ascii="Times New Roman" w:hAnsi="Times New Roman" w:cs="Times New Roman"/>
          <w:sz w:val="24"/>
          <w:szCs w:val="24"/>
        </w:rPr>
        <w:t>Crotonyl</w:t>
      </w:r>
      <w:proofErr w:type="spellEnd"/>
      <w:r w:rsidRPr="007C0443">
        <w:rPr>
          <w:rFonts w:ascii="Times New Roman" w:hAnsi="Times New Roman" w:cs="Times New Roman"/>
          <w:sz w:val="24"/>
          <w:szCs w:val="24"/>
        </w:rPr>
        <w:t xml:space="preserve"> CoA - </w:t>
      </w:r>
      <w:proofErr w:type="spellStart"/>
      <w:r w:rsidRPr="007C0443">
        <w:rPr>
          <w:rFonts w:ascii="Times New Roman" w:hAnsi="Times New Roman" w:cs="Times New Roman"/>
          <w:sz w:val="24"/>
          <w:szCs w:val="24"/>
        </w:rPr>
        <w:t>Crotonyl</w:t>
      </w:r>
      <w:proofErr w:type="spellEnd"/>
      <w:r w:rsidRPr="007C0443">
        <w:rPr>
          <w:rFonts w:ascii="Times New Roman" w:hAnsi="Times New Roman" w:cs="Times New Roman"/>
          <w:sz w:val="24"/>
          <w:szCs w:val="24"/>
        </w:rPr>
        <w:t xml:space="preserve"> CoA reductase, HK – histidine kinase, HK/RR – hybrid histidine kinase/response regulator, HK/REC – histidine kinase with REC domain, CHP – conserved hypothetical protein, RND – RND multidrug efflux pump, Sig B – sigma B factor, SCD – short chain dehydrogenase, Trans. – transposase, L17 – L17 component of the 50S ribosomal protein, </w:t>
      </w:r>
      <w:proofErr w:type="spellStart"/>
      <w:r w:rsidRPr="007C0443">
        <w:rPr>
          <w:rFonts w:ascii="Times New Roman" w:hAnsi="Times New Roman" w:cs="Times New Roman"/>
          <w:sz w:val="24"/>
          <w:szCs w:val="24"/>
        </w:rPr>
        <w:t>TctA</w:t>
      </w:r>
      <w:proofErr w:type="spellEnd"/>
      <w:r w:rsidRPr="007C0443">
        <w:rPr>
          <w:rFonts w:ascii="Times New Roman" w:hAnsi="Times New Roman" w:cs="Times New Roman"/>
          <w:sz w:val="24"/>
          <w:szCs w:val="24"/>
        </w:rPr>
        <w:t xml:space="preserve"> – </w:t>
      </w:r>
      <w:proofErr w:type="spellStart"/>
      <w:r w:rsidRPr="007C0443">
        <w:rPr>
          <w:rFonts w:ascii="Times New Roman" w:hAnsi="Times New Roman" w:cs="Times New Roman"/>
          <w:sz w:val="24"/>
          <w:szCs w:val="24"/>
        </w:rPr>
        <w:t>TctA</w:t>
      </w:r>
      <w:proofErr w:type="spellEnd"/>
      <w:r w:rsidRPr="007C0443">
        <w:rPr>
          <w:rFonts w:ascii="Times New Roman" w:hAnsi="Times New Roman" w:cs="Times New Roman"/>
          <w:sz w:val="24"/>
          <w:szCs w:val="24"/>
        </w:rPr>
        <w:t xml:space="preserve"> family transmembrane transporter, </w:t>
      </w:r>
      <w:proofErr w:type="spellStart"/>
      <w:r w:rsidRPr="007C0443">
        <w:rPr>
          <w:rFonts w:ascii="Times New Roman" w:hAnsi="Times New Roman" w:cs="Times New Roman"/>
          <w:i/>
          <w:sz w:val="24"/>
          <w:szCs w:val="24"/>
        </w:rPr>
        <w:t>mdlB</w:t>
      </w:r>
      <w:proofErr w:type="spellEnd"/>
      <w:r w:rsidRPr="007C0443">
        <w:rPr>
          <w:rFonts w:ascii="Times New Roman" w:hAnsi="Times New Roman" w:cs="Times New Roman"/>
          <w:sz w:val="24"/>
          <w:szCs w:val="24"/>
        </w:rPr>
        <w:t xml:space="preserve"> – </w:t>
      </w:r>
      <w:proofErr w:type="spellStart"/>
      <w:r w:rsidRPr="007C0443">
        <w:rPr>
          <w:rFonts w:ascii="Times New Roman" w:hAnsi="Times New Roman" w:cs="Times New Roman"/>
          <w:sz w:val="24"/>
          <w:szCs w:val="24"/>
        </w:rPr>
        <w:t>mandelate</w:t>
      </w:r>
      <w:proofErr w:type="spellEnd"/>
      <w:r w:rsidRPr="007C0443">
        <w:rPr>
          <w:rFonts w:ascii="Times New Roman" w:hAnsi="Times New Roman" w:cs="Times New Roman"/>
          <w:sz w:val="24"/>
          <w:szCs w:val="24"/>
        </w:rPr>
        <w:t xml:space="preserve"> dehydrogenase </w:t>
      </w:r>
      <w:proofErr w:type="spellStart"/>
      <w:r w:rsidRPr="007C0443">
        <w:rPr>
          <w:rFonts w:ascii="Times New Roman" w:hAnsi="Times New Roman" w:cs="Times New Roman"/>
          <w:i/>
          <w:sz w:val="24"/>
          <w:szCs w:val="24"/>
        </w:rPr>
        <w:t>mdlB</w:t>
      </w:r>
      <w:proofErr w:type="spellEnd"/>
      <w:r w:rsidRPr="007C0443">
        <w:rPr>
          <w:rFonts w:ascii="Times New Roman" w:hAnsi="Times New Roman" w:cs="Times New Roman"/>
          <w:sz w:val="24"/>
          <w:szCs w:val="24"/>
        </w:rPr>
        <w:t xml:space="preserve">, </w:t>
      </w:r>
      <w:proofErr w:type="spellStart"/>
      <w:r w:rsidRPr="007C0443">
        <w:rPr>
          <w:rFonts w:ascii="Times New Roman" w:hAnsi="Times New Roman" w:cs="Times New Roman"/>
          <w:sz w:val="24"/>
          <w:szCs w:val="24"/>
        </w:rPr>
        <w:t>sp</w:t>
      </w:r>
      <w:proofErr w:type="spellEnd"/>
      <w:r w:rsidRPr="00752618">
        <w:rPr>
          <w:rFonts w:ascii="Symbol" w:hAnsi="Symbol" w:cs="Times New Roman"/>
          <w:sz w:val="24"/>
          <w:szCs w:val="24"/>
        </w:rPr>
        <w:t></w:t>
      </w:r>
      <w:r w:rsidRPr="00752618">
        <w:rPr>
          <w:rFonts w:ascii="Symbol" w:hAnsi="Symbol" w:cs="Times New Roman"/>
          <w:sz w:val="24"/>
          <w:szCs w:val="24"/>
        </w:rPr>
        <w:t></w:t>
      </w:r>
      <w:r w:rsidRPr="007C0443">
        <w:rPr>
          <w:rFonts w:ascii="Times New Roman" w:hAnsi="Times New Roman" w:cs="Times New Roman"/>
          <w:sz w:val="24"/>
          <w:szCs w:val="24"/>
        </w:rPr>
        <w:t xml:space="preserve"> – </w:t>
      </w:r>
      <w:r w:rsidRPr="00752618">
        <w:rPr>
          <w:rFonts w:ascii="Symbol" w:hAnsi="Symbol" w:cs="Times New Roman"/>
          <w:sz w:val="24"/>
          <w:szCs w:val="24"/>
        </w:rPr>
        <w:t></w:t>
      </w:r>
      <w:r w:rsidRPr="00752618">
        <w:rPr>
          <w:rFonts w:ascii="Symbol" w:hAnsi="Symbol" w:cs="Times New Roman"/>
          <w:sz w:val="24"/>
          <w:szCs w:val="24"/>
        </w:rPr>
        <w:t></w:t>
      </w:r>
      <w:r w:rsidRPr="007C0443">
        <w:rPr>
          <w:rFonts w:ascii="Times New Roman" w:hAnsi="Times New Roman" w:cs="Times New Roman"/>
          <w:sz w:val="24"/>
          <w:szCs w:val="24"/>
        </w:rPr>
        <w:t>and</w:t>
      </w:r>
      <w:r w:rsidRPr="00752618">
        <w:rPr>
          <w:rFonts w:ascii="Symbol" w:hAnsi="Symbol" w:cs="Times New Roman"/>
          <w:sz w:val="24"/>
          <w:szCs w:val="24"/>
        </w:rPr>
        <w:t></w:t>
      </w:r>
      <w:r w:rsidRPr="00752618">
        <w:rPr>
          <w:rFonts w:ascii="Symbol" w:hAnsi="Symbol" w:cs="Times New Roman"/>
          <w:sz w:val="24"/>
          <w:szCs w:val="24"/>
        </w:rPr>
        <w:t></w:t>
      </w:r>
      <w:r w:rsidRPr="00752618">
        <w:rPr>
          <w:rFonts w:ascii="Symbol" w:hAnsi="Symbol" w:cs="Times New Roman"/>
          <w:sz w:val="24"/>
          <w:szCs w:val="24"/>
        </w:rPr>
        <w:t></w:t>
      </w:r>
      <w:r w:rsidRPr="007C0443">
        <w:rPr>
          <w:rFonts w:ascii="Times New Roman" w:hAnsi="Times New Roman" w:cs="Times New Roman"/>
          <w:sz w:val="24"/>
          <w:szCs w:val="24"/>
        </w:rPr>
        <w:t xml:space="preserve">subunits of </w:t>
      </w:r>
      <w:proofErr w:type="spellStart"/>
      <w:r w:rsidRPr="007C0443">
        <w:rPr>
          <w:rFonts w:ascii="Times New Roman" w:hAnsi="Times New Roman" w:cs="Times New Roman"/>
          <w:sz w:val="24"/>
          <w:szCs w:val="24"/>
        </w:rPr>
        <w:t>sulfopyruvate</w:t>
      </w:r>
      <w:proofErr w:type="spellEnd"/>
      <w:r w:rsidRPr="007C0443">
        <w:rPr>
          <w:rFonts w:ascii="Times New Roman" w:hAnsi="Times New Roman" w:cs="Times New Roman"/>
          <w:sz w:val="24"/>
          <w:szCs w:val="24"/>
        </w:rPr>
        <w:t xml:space="preserve"> decarboxylase.  R</w:t>
      </w:r>
      <w:r w:rsidRPr="007C0443">
        <w:rPr>
          <w:rFonts w:ascii="Times New Roman" w:hAnsi="Times New Roman" w:cs="Times New Roman"/>
          <w:sz w:val="24"/>
          <w:szCs w:val="24"/>
          <w:vertAlign w:val="subscript"/>
        </w:rPr>
        <w:t>x</w:t>
      </w:r>
      <w:r w:rsidRPr="007C0443">
        <w:rPr>
          <w:rFonts w:ascii="Times New Roman" w:hAnsi="Times New Roman" w:cs="Times New Roman"/>
          <w:sz w:val="24"/>
          <w:szCs w:val="24"/>
        </w:rPr>
        <w:t xml:space="preserve"> and I</w:t>
      </w:r>
      <w:r w:rsidRPr="007C0443">
        <w:rPr>
          <w:rFonts w:ascii="Times New Roman" w:hAnsi="Times New Roman" w:cs="Times New Roman"/>
          <w:sz w:val="24"/>
          <w:szCs w:val="24"/>
          <w:vertAlign w:val="subscript"/>
        </w:rPr>
        <w:t>x</w:t>
      </w:r>
      <w:r w:rsidRPr="007C0443">
        <w:rPr>
          <w:rFonts w:ascii="Times New Roman" w:hAnsi="Times New Roman" w:cs="Times New Roman"/>
          <w:sz w:val="24"/>
          <w:szCs w:val="24"/>
        </w:rPr>
        <w:t xml:space="preserve"> designations above the response regulators and autoinducer synthases indicate their corresponding </w:t>
      </w:r>
      <w:proofErr w:type="spellStart"/>
      <w:r w:rsidRPr="007C0443">
        <w:rPr>
          <w:rFonts w:ascii="Times New Roman" w:hAnsi="Times New Roman" w:cs="Times New Roman"/>
          <w:sz w:val="24"/>
          <w:szCs w:val="24"/>
        </w:rPr>
        <w:t>phylogentic</w:t>
      </w:r>
      <w:proofErr w:type="spellEnd"/>
      <w:r w:rsidRPr="007C0443">
        <w:rPr>
          <w:rFonts w:ascii="Times New Roman" w:hAnsi="Times New Roman" w:cs="Times New Roman"/>
          <w:sz w:val="24"/>
          <w:szCs w:val="24"/>
        </w:rPr>
        <w:t xml:space="preserve"> subgroupings in Figures 1 and 2, respectively.  Those without R</w:t>
      </w:r>
      <w:r w:rsidRPr="007C0443">
        <w:rPr>
          <w:rFonts w:ascii="Times New Roman" w:hAnsi="Times New Roman" w:cs="Times New Roman"/>
          <w:sz w:val="24"/>
          <w:szCs w:val="24"/>
          <w:vertAlign w:val="subscript"/>
        </w:rPr>
        <w:t>x</w:t>
      </w:r>
      <w:r w:rsidRPr="007C0443">
        <w:rPr>
          <w:rFonts w:ascii="Times New Roman" w:hAnsi="Times New Roman" w:cs="Times New Roman"/>
          <w:sz w:val="24"/>
          <w:szCs w:val="24"/>
        </w:rPr>
        <w:t xml:space="preserve"> and I</w:t>
      </w:r>
      <w:r w:rsidRPr="007C0443">
        <w:rPr>
          <w:rFonts w:ascii="Times New Roman" w:hAnsi="Times New Roman" w:cs="Times New Roman"/>
          <w:sz w:val="24"/>
          <w:szCs w:val="24"/>
          <w:vertAlign w:val="subscript"/>
        </w:rPr>
        <w:t>x</w:t>
      </w:r>
      <w:r w:rsidRPr="007C0443">
        <w:rPr>
          <w:rFonts w:ascii="Times New Roman" w:hAnsi="Times New Roman" w:cs="Times New Roman"/>
          <w:sz w:val="24"/>
          <w:szCs w:val="24"/>
        </w:rPr>
        <w:t xml:space="preserve"> designations indicate unique sequences not found in the conserved groupings.</w:t>
      </w:r>
    </w:p>
    <w:p w:rsidR="002C2B66" w:rsidRPr="007C0443" w:rsidRDefault="002C2B66" w:rsidP="002C2B66">
      <w:pPr>
        <w:rPr>
          <w:rFonts w:ascii="Times New Roman" w:hAnsi="Times New Roman" w:cs="Times New Roman"/>
          <w:sz w:val="24"/>
          <w:szCs w:val="24"/>
        </w:rPr>
      </w:pPr>
    </w:p>
    <w:p w:rsidR="002C2B66" w:rsidRDefault="002C2B66" w:rsidP="002C2B66"/>
    <w:p w:rsidR="002C2B66" w:rsidRDefault="002C2B66" w:rsidP="004B13D3">
      <w:pPr>
        <w:rPr>
          <w:rFonts w:ascii="Arial" w:hAnsi="Arial" w:cs="Arial"/>
          <w:b/>
          <w:sz w:val="24"/>
          <w:szCs w:val="24"/>
        </w:rPr>
      </w:pPr>
    </w:p>
    <w:p w:rsidR="00613C81" w:rsidRDefault="00613C81" w:rsidP="004B13D3">
      <w:pPr>
        <w:rPr>
          <w:rFonts w:ascii="Arial" w:hAnsi="Arial" w:cs="Arial"/>
          <w:b/>
          <w:sz w:val="24"/>
          <w:szCs w:val="24"/>
        </w:rPr>
      </w:pPr>
    </w:p>
    <w:p w:rsidR="00701581" w:rsidRDefault="00701581" w:rsidP="00701581">
      <w:pPr>
        <w:jc w:val="center"/>
        <w:rPr>
          <w:rFonts w:ascii="Arial" w:hAnsi="Arial" w:cs="Arial"/>
          <w:b/>
          <w:sz w:val="24"/>
          <w:szCs w:val="24"/>
        </w:rPr>
      </w:pPr>
    </w:p>
    <w:p w:rsidR="00701581" w:rsidRDefault="00701581" w:rsidP="00701581">
      <w:pPr>
        <w:jc w:val="center"/>
        <w:rPr>
          <w:rFonts w:ascii="Arial" w:hAnsi="Arial" w:cs="Arial"/>
          <w:b/>
          <w:sz w:val="24"/>
          <w:szCs w:val="24"/>
        </w:rPr>
      </w:pPr>
    </w:p>
    <w:p w:rsidR="00701581" w:rsidRDefault="00701581" w:rsidP="00701581">
      <w:pPr>
        <w:jc w:val="center"/>
        <w:rPr>
          <w:rFonts w:ascii="Arial" w:hAnsi="Arial" w:cs="Arial"/>
          <w:b/>
          <w:sz w:val="24"/>
          <w:szCs w:val="24"/>
        </w:rPr>
      </w:pPr>
    </w:p>
    <w:p w:rsidR="002D181C" w:rsidRDefault="002D181C" w:rsidP="00701581">
      <w:pPr>
        <w:jc w:val="center"/>
        <w:rPr>
          <w:rFonts w:ascii="Arial" w:hAnsi="Arial" w:cs="Arial"/>
          <w:b/>
          <w:sz w:val="24"/>
          <w:szCs w:val="24"/>
        </w:rPr>
      </w:pPr>
    </w:p>
    <w:p w:rsidR="00701581" w:rsidRPr="00701581" w:rsidRDefault="00613C81" w:rsidP="00701581">
      <w:pPr>
        <w:jc w:val="center"/>
        <w:rPr>
          <w:rFonts w:ascii="Times New Roman" w:hAnsi="Times New Roman" w:cs="Times New Roman"/>
          <w:b/>
          <w:sz w:val="24"/>
          <w:szCs w:val="24"/>
        </w:rPr>
      </w:pPr>
      <w:r w:rsidRPr="00701581">
        <w:rPr>
          <w:rFonts w:ascii="Times New Roman" w:hAnsi="Times New Roman" w:cs="Times New Roman"/>
          <w:b/>
          <w:sz w:val="24"/>
          <w:szCs w:val="24"/>
        </w:rPr>
        <w:t>Chapter 5</w:t>
      </w:r>
    </w:p>
    <w:p w:rsidR="00613C81" w:rsidRPr="00701581" w:rsidRDefault="00613C81" w:rsidP="00701581">
      <w:pPr>
        <w:jc w:val="center"/>
        <w:rPr>
          <w:rFonts w:ascii="Times New Roman" w:hAnsi="Times New Roman" w:cs="Times New Roman"/>
          <w:b/>
          <w:sz w:val="24"/>
          <w:szCs w:val="24"/>
        </w:rPr>
      </w:pPr>
      <w:r w:rsidRPr="00701581">
        <w:rPr>
          <w:rFonts w:ascii="Times New Roman" w:hAnsi="Times New Roman" w:cs="Times New Roman"/>
          <w:b/>
          <w:sz w:val="24"/>
          <w:szCs w:val="24"/>
        </w:rPr>
        <w:t>Conclusion</w:t>
      </w: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A30B6D" w:rsidRDefault="00A30B6D" w:rsidP="00A30B6D">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w:t>
      </w:r>
      <w:r>
        <w:rPr>
          <w:rFonts w:ascii="Times New Roman" w:hAnsi="Times New Roman" w:cs="Times New Roman"/>
          <w:i/>
          <w:sz w:val="24"/>
          <w:szCs w:val="24"/>
        </w:rPr>
        <w:t xml:space="preserve">Roseobacter </w:t>
      </w:r>
      <w:r>
        <w:rPr>
          <w:rFonts w:ascii="Times New Roman" w:hAnsi="Times New Roman" w:cs="Times New Roman"/>
          <w:sz w:val="24"/>
          <w:szCs w:val="24"/>
        </w:rPr>
        <w:t xml:space="preserve">lineage is an environmentally important and abundant group of marine microorganisms that lend themselves to work in the laboratory.   Investigators first discovered their importance and abundance in the early 1990s, but since then their significance has been greatly elaborated on.  Roseobacters are known as generalists, surviving on a wide range of nutrient sources, and this contributes to the ease with which they are brought into culture.  </w:t>
      </w:r>
    </w:p>
    <w:p w:rsidR="00A30B6D" w:rsidRDefault="00A30B6D" w:rsidP="00A30B6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intent of these studies was to physiologically and environmentally characterize the production of the blue antimicrobial metabolite indigoidine by the roseobacter </w:t>
      </w:r>
      <w:r>
        <w:rPr>
          <w:rFonts w:ascii="Times New Roman" w:hAnsi="Times New Roman" w:cs="Times New Roman"/>
          <w:i/>
          <w:sz w:val="24"/>
          <w:szCs w:val="24"/>
        </w:rPr>
        <w:t xml:space="preserve">Phaeobacter </w:t>
      </w:r>
      <w:r>
        <w:rPr>
          <w:rFonts w:ascii="Times New Roman" w:hAnsi="Times New Roman" w:cs="Times New Roman"/>
          <w:sz w:val="24"/>
          <w:szCs w:val="24"/>
        </w:rPr>
        <w:t xml:space="preserve">sp. strain Y4I, specifically in regard to surface colonization and quorum sensing.  It was important to develop a model system of surface colonization and antimicrobial production, because this phenotype has been identified in many of the cultured roseobacter strains </w:t>
      </w:r>
      <w:r>
        <w:rPr>
          <w:rFonts w:ascii="Times New Roman" w:hAnsi="Times New Roman" w:cs="Times New Roman"/>
          <w:noProof/>
          <w:sz w:val="24"/>
          <w:szCs w:val="24"/>
        </w:rPr>
        <w:t>(5, 9)</w:t>
      </w:r>
      <w:r>
        <w:rPr>
          <w:rFonts w:ascii="Times New Roman" w:hAnsi="Times New Roman" w:cs="Times New Roman"/>
          <w:sz w:val="24"/>
          <w:szCs w:val="24"/>
        </w:rPr>
        <w:t xml:space="preserve">.  It had been hypothesized that roseobacters may dominate surfaces in coastal environments due to the production of novel antimicrobials, but this had not been directly addressed.  Further, there is only one well characterized antimicrobial produced by roseobacters, tropodithietic acid (TDA), at it is not produced by most of the roseobacters </w:t>
      </w:r>
      <w:r>
        <w:rPr>
          <w:rFonts w:ascii="Times New Roman" w:hAnsi="Times New Roman" w:cs="Times New Roman"/>
          <w:noProof/>
          <w:sz w:val="24"/>
          <w:szCs w:val="24"/>
        </w:rPr>
        <w:t>(3, 6)</w:t>
      </w:r>
      <w:r>
        <w:rPr>
          <w:rFonts w:ascii="Times New Roman" w:hAnsi="Times New Roman" w:cs="Times New Roman"/>
          <w:sz w:val="24"/>
          <w:szCs w:val="24"/>
        </w:rPr>
        <w:t>.  Therefore, a new model was needed.</w:t>
      </w:r>
    </w:p>
    <w:p w:rsidR="00A30B6D" w:rsidRPr="00A76D60" w:rsidRDefault="00A30B6D" w:rsidP="00A30B6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 method of biofilm culturing was developed in order to observe Y4I surface colonization and antagonism.  Cells were allowed to colonize a glass bead for a certain amount of time, usually 24 hours.  The bead was then placed in a light solvent solution and sonicated in a water bath sonicator to break up the biofilms and remove the cells from the bead.  The solution was then diluted and plated for CFU enumeration.  Using this method it was determined that Y4I strains that produced indigoidine were significantly better and inhibiting the colonization of a competing organism, </w:t>
      </w:r>
      <w:r>
        <w:rPr>
          <w:rFonts w:ascii="Times New Roman" w:hAnsi="Times New Roman" w:cs="Times New Roman"/>
          <w:i/>
          <w:sz w:val="24"/>
          <w:szCs w:val="24"/>
        </w:rPr>
        <w:t>Vibrio fischeri</w:t>
      </w:r>
      <w:r>
        <w:rPr>
          <w:rFonts w:ascii="Times New Roman" w:hAnsi="Times New Roman" w:cs="Times New Roman"/>
          <w:sz w:val="24"/>
          <w:szCs w:val="24"/>
        </w:rPr>
        <w:t>, when compared to indigoidine deficient mutant.  This was the first report of indigoidine having antimicrobial properties, and the first characterization of a non-TDA antimicrobial produced by a roseobacter.</w:t>
      </w:r>
    </w:p>
    <w:p w:rsidR="00A30B6D" w:rsidRDefault="00A30B6D" w:rsidP="00A30B6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From there, interest moved to how Y4I controls the biosynthesis of indigoidine.  It was found during the previous study that the indigoidine biosynthesis machinery is strongly repressed by planktonic cells, and upregulation only occurs during surface colonization, either on agar plates or in biofilms.  Quorum sensing was also shown to be required for wildtype indigoidine production.  Transposon insertional mutants in each of two </w:t>
      </w:r>
      <w:proofErr w:type="spellStart"/>
      <w:r>
        <w:rPr>
          <w:rFonts w:ascii="Times New Roman" w:hAnsi="Times New Roman" w:cs="Times New Roman"/>
          <w:i/>
          <w:sz w:val="24"/>
          <w:szCs w:val="24"/>
        </w:rPr>
        <w:t>luxRI</w:t>
      </w:r>
      <w:proofErr w:type="spellEnd"/>
      <w:r>
        <w:rPr>
          <w:rFonts w:ascii="Times New Roman" w:hAnsi="Times New Roman" w:cs="Times New Roman"/>
          <w:sz w:val="24"/>
          <w:szCs w:val="24"/>
        </w:rPr>
        <w:t xml:space="preserve">-like gene clusters led to less than wildtype indigoidine production and a loss of the ability to inhibit </w:t>
      </w:r>
      <w:r>
        <w:rPr>
          <w:rFonts w:ascii="Times New Roman" w:hAnsi="Times New Roman" w:cs="Times New Roman"/>
          <w:i/>
          <w:sz w:val="24"/>
          <w:szCs w:val="24"/>
        </w:rPr>
        <w:t>V. fischeri</w:t>
      </w:r>
      <w:r>
        <w:rPr>
          <w:rFonts w:ascii="Times New Roman" w:hAnsi="Times New Roman" w:cs="Times New Roman"/>
          <w:sz w:val="24"/>
          <w:szCs w:val="24"/>
        </w:rPr>
        <w:t xml:space="preserve">.  Mass spec and bioreporter analyses identified two acyl homoserine lactone molecules that are being produced by Y4I, </w:t>
      </w:r>
      <w:r>
        <w:rPr>
          <w:rFonts w:ascii="Times New Roman" w:hAnsi="Times New Roman" w:cs="Times New Roman"/>
          <w:i/>
          <w:sz w:val="24"/>
          <w:szCs w:val="24"/>
        </w:rPr>
        <w:t>N-</w:t>
      </w:r>
      <w:proofErr w:type="spellStart"/>
      <w:r w:rsidRPr="009B4EBC">
        <w:rPr>
          <w:rFonts w:ascii="Times New Roman" w:hAnsi="Times New Roman" w:cs="Times New Roman"/>
          <w:sz w:val="24"/>
          <w:szCs w:val="24"/>
        </w:rPr>
        <w:t>octanoyl</w:t>
      </w:r>
      <w:proofErr w:type="spellEnd"/>
      <w:r>
        <w:rPr>
          <w:rFonts w:ascii="Times New Roman" w:hAnsi="Times New Roman" w:cs="Times New Roman"/>
          <w:sz w:val="24"/>
          <w:szCs w:val="24"/>
        </w:rPr>
        <w:t xml:space="preserve"> h</w:t>
      </w:r>
      <w:r w:rsidRPr="009B4EBC">
        <w:rPr>
          <w:rFonts w:ascii="Times New Roman" w:hAnsi="Times New Roman" w:cs="Times New Roman"/>
          <w:sz w:val="24"/>
          <w:szCs w:val="24"/>
        </w:rPr>
        <w:t>omoserine lactone</w:t>
      </w:r>
      <w:r>
        <w:rPr>
          <w:rFonts w:ascii="Times New Roman" w:hAnsi="Times New Roman" w:cs="Times New Roman"/>
          <w:sz w:val="24"/>
          <w:szCs w:val="24"/>
        </w:rPr>
        <w:t xml:space="preserve"> (C8-HSL) and </w:t>
      </w:r>
      <w:r w:rsidRPr="000C5653">
        <w:rPr>
          <w:rFonts w:ascii="Times New Roman" w:hAnsi="Times New Roman" w:cs="Times New Roman"/>
          <w:i/>
          <w:sz w:val="24"/>
          <w:szCs w:val="24"/>
          <w:highlight w:val="yellow"/>
        </w:rPr>
        <w:t>N-</w:t>
      </w:r>
      <w:r w:rsidRPr="000C5653">
        <w:rPr>
          <w:rFonts w:ascii="Times New Roman" w:hAnsi="Times New Roman" w:cs="Times New Roman"/>
          <w:sz w:val="24"/>
          <w:szCs w:val="24"/>
          <w:highlight w:val="yellow"/>
        </w:rPr>
        <w:t xml:space="preserve">3-oxododecanoyl </w:t>
      </w:r>
      <w:r w:rsidRPr="00616D8A">
        <w:rPr>
          <w:rFonts w:ascii="Times New Roman" w:hAnsi="Times New Roman" w:cs="Times New Roman"/>
          <w:sz w:val="24"/>
          <w:szCs w:val="24"/>
          <w:highlight w:val="yellow"/>
        </w:rPr>
        <w:t>homoserine lactone (3OC12-HSL</w:t>
      </w:r>
      <w:r w:rsidRPr="00E51C0B">
        <w:rPr>
          <w:rFonts w:ascii="Times New Roman" w:hAnsi="Times New Roman" w:cs="Times New Roman"/>
          <w:sz w:val="24"/>
          <w:szCs w:val="24"/>
          <w:highlight w:val="yellow"/>
        </w:rPr>
        <w:t>). REVIEW CHAPTER 3 HERE.</w:t>
      </w:r>
    </w:p>
    <w:p w:rsidR="00A30B6D" w:rsidRDefault="00A30B6D" w:rsidP="00A30B6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Expanding on the idea of quorum sensing controlling the production of antimicrobials in roseobacters, and with the increase in publically available roseobacter genomes, a review of quorum sensing in roseobacters was made.  In this review, the themes of quorum sensing in roseobacters was addressed, including surface colonization and biofilm formation, motility, and antimicrobial production </w:t>
      </w:r>
      <w:r>
        <w:rPr>
          <w:rFonts w:ascii="Times New Roman" w:hAnsi="Times New Roman" w:cs="Times New Roman"/>
          <w:noProof/>
          <w:sz w:val="24"/>
          <w:szCs w:val="24"/>
        </w:rPr>
        <w:t>(1, 2, 4, 7, 10)</w:t>
      </w:r>
      <w:r>
        <w:rPr>
          <w:rFonts w:ascii="Times New Roman" w:hAnsi="Times New Roman" w:cs="Times New Roman"/>
          <w:sz w:val="24"/>
          <w:szCs w:val="24"/>
        </w:rPr>
        <w:t xml:space="preserve">.  </w:t>
      </w:r>
    </w:p>
    <w:p w:rsidR="00A30B6D" w:rsidRDefault="00A30B6D" w:rsidP="00A30B6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Of the 42 publically available roseobacter genomes, only 5 lack </w:t>
      </w:r>
      <w:proofErr w:type="spellStart"/>
      <w:r>
        <w:rPr>
          <w:rFonts w:ascii="Times New Roman" w:hAnsi="Times New Roman" w:cs="Times New Roman"/>
          <w:i/>
          <w:sz w:val="24"/>
          <w:szCs w:val="24"/>
        </w:rPr>
        <w:t>luxI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auto inducer synthase homologs (www.roseobase.org).  This suggests that roseobacters are prolific quorum sensors in their environments.  Further, due to close relatedness of members of the </w:t>
      </w:r>
      <w:r>
        <w:rPr>
          <w:rFonts w:ascii="Times New Roman" w:hAnsi="Times New Roman" w:cs="Times New Roman"/>
          <w:i/>
          <w:sz w:val="24"/>
          <w:szCs w:val="24"/>
        </w:rPr>
        <w:t xml:space="preserve">Roseobacter </w:t>
      </w:r>
      <w:r>
        <w:rPr>
          <w:rFonts w:ascii="Times New Roman" w:hAnsi="Times New Roman" w:cs="Times New Roman"/>
          <w:sz w:val="24"/>
          <w:szCs w:val="24"/>
        </w:rPr>
        <w:t xml:space="preserve">clade, lineages of quorum sensing genes and gene topographies could be determined.  Using phylogenetic trees of the </w:t>
      </w:r>
      <w:proofErr w:type="spellStart"/>
      <w:r>
        <w:rPr>
          <w:rFonts w:ascii="Times New Roman" w:hAnsi="Times New Roman" w:cs="Times New Roman"/>
          <w:sz w:val="24"/>
          <w:szCs w:val="24"/>
        </w:rPr>
        <w:t>LuxI</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LuxR</w:t>
      </w:r>
      <w:proofErr w:type="spellEnd"/>
      <w:r>
        <w:rPr>
          <w:rFonts w:ascii="Times New Roman" w:hAnsi="Times New Roman" w:cs="Times New Roman"/>
          <w:sz w:val="24"/>
          <w:szCs w:val="24"/>
        </w:rPr>
        <w:t xml:space="preserve"> protein sequences, it was possible to divide these proteins into groups based on their similarity.  Interestingly, many of these genes were closely homologous between roseobacter members, suggesting a recent common ancestor.  It was also very interesting to see that the gene topographies surrounding the </w:t>
      </w:r>
      <w:proofErr w:type="spellStart"/>
      <w:r>
        <w:rPr>
          <w:rFonts w:ascii="Times New Roman" w:hAnsi="Times New Roman" w:cs="Times New Roman"/>
          <w:i/>
          <w:sz w:val="24"/>
          <w:szCs w:val="24"/>
        </w:rPr>
        <w:t>luxRI</w:t>
      </w:r>
      <w:proofErr w:type="spellEnd"/>
      <w:r>
        <w:rPr>
          <w:rFonts w:ascii="Times New Roman" w:hAnsi="Times New Roman" w:cs="Times New Roman"/>
          <w:i/>
          <w:sz w:val="24"/>
          <w:szCs w:val="24"/>
        </w:rPr>
        <w:t xml:space="preserve"> </w:t>
      </w:r>
      <w:r>
        <w:rPr>
          <w:rFonts w:ascii="Times New Roman" w:hAnsi="Times New Roman" w:cs="Times New Roman"/>
          <w:sz w:val="24"/>
          <w:szCs w:val="24"/>
        </w:rPr>
        <w:t xml:space="preserve">locus appear to have some conserved orientation between roseobacter members.  The topographies of each putative </w:t>
      </w:r>
      <w:r>
        <w:rPr>
          <w:rFonts w:ascii="Times New Roman" w:hAnsi="Times New Roman" w:cs="Times New Roman"/>
          <w:sz w:val="24"/>
          <w:szCs w:val="24"/>
        </w:rPr>
        <w:lastRenderedPageBreak/>
        <w:t xml:space="preserve">operon orientation was recorded and grouped, and their conservation between sequenced members was noted.  Due to the conservation among certain roseobacter genera, specifically the </w:t>
      </w:r>
      <w:r>
        <w:rPr>
          <w:rFonts w:ascii="Times New Roman" w:hAnsi="Times New Roman" w:cs="Times New Roman"/>
          <w:i/>
          <w:sz w:val="24"/>
          <w:szCs w:val="24"/>
        </w:rPr>
        <w:t xml:space="preserve">Phaeobacter </w:t>
      </w:r>
      <w:r>
        <w:rPr>
          <w:rFonts w:ascii="Times New Roman" w:hAnsi="Times New Roman" w:cs="Times New Roman"/>
          <w:sz w:val="24"/>
          <w:szCs w:val="24"/>
        </w:rPr>
        <w:t xml:space="preserve">and </w:t>
      </w:r>
      <w:r>
        <w:rPr>
          <w:rFonts w:ascii="Times New Roman" w:hAnsi="Times New Roman" w:cs="Times New Roman"/>
          <w:i/>
          <w:sz w:val="24"/>
          <w:szCs w:val="24"/>
        </w:rPr>
        <w:t>Ruegeria</w:t>
      </w:r>
      <w:r>
        <w:rPr>
          <w:rFonts w:ascii="Times New Roman" w:hAnsi="Times New Roman" w:cs="Times New Roman"/>
          <w:sz w:val="24"/>
          <w:szCs w:val="24"/>
        </w:rPr>
        <w:t>, it appears that the entire gene topography may have come from a recent common ancestor.</w:t>
      </w:r>
    </w:p>
    <w:p w:rsidR="00A30B6D" w:rsidRDefault="00A30B6D" w:rsidP="00A30B6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It was also noted in the review that there are still large gaps in our knowledge of roseobacter quorum sensing.  Major gaps include to the production of non-acyl homoserine lactones like those derived from </w:t>
      </w:r>
      <w:r>
        <w:rPr>
          <w:rFonts w:ascii="Times New Roman" w:hAnsi="Times New Roman" w:cs="Times New Roman"/>
          <w:i/>
          <w:sz w:val="24"/>
          <w:szCs w:val="24"/>
        </w:rPr>
        <w:t>p-</w:t>
      </w:r>
      <w:proofErr w:type="spellStart"/>
      <w:r>
        <w:rPr>
          <w:rFonts w:ascii="Times New Roman" w:hAnsi="Times New Roman" w:cs="Times New Roman"/>
          <w:sz w:val="24"/>
          <w:szCs w:val="24"/>
        </w:rPr>
        <w:t>coumerate</w:t>
      </w:r>
      <w:proofErr w:type="spellEnd"/>
      <w:r>
        <w:rPr>
          <w:rFonts w:ascii="Times New Roman" w:hAnsi="Times New Roman" w:cs="Times New Roman"/>
          <w:sz w:val="24"/>
          <w:szCs w:val="24"/>
        </w:rPr>
        <w:t xml:space="preserve">.  These have been shown to be produced by at least one roseobacter species when grown in the presence of the substrate </w:t>
      </w:r>
      <w:r>
        <w:rPr>
          <w:rFonts w:ascii="Times New Roman" w:hAnsi="Times New Roman" w:cs="Times New Roman"/>
          <w:noProof/>
          <w:sz w:val="24"/>
          <w:szCs w:val="24"/>
        </w:rPr>
        <w:t>(8)</w:t>
      </w:r>
      <w:r>
        <w:rPr>
          <w:rFonts w:ascii="Times New Roman" w:hAnsi="Times New Roman" w:cs="Times New Roman"/>
          <w:sz w:val="24"/>
          <w:szCs w:val="24"/>
        </w:rPr>
        <w:t xml:space="preserve">.  We know that coastal environments have a mixture of many difference aromatic compounds, and it is possible that roseobacters may make a whole new suite of quorum sensing molecules in the natural environment.  Moreover, most current studies of quorum sensing in roseobacters have been dominated by the </w:t>
      </w:r>
      <w:r>
        <w:rPr>
          <w:rFonts w:ascii="Times New Roman" w:hAnsi="Times New Roman" w:cs="Times New Roman"/>
          <w:i/>
          <w:sz w:val="24"/>
          <w:szCs w:val="24"/>
        </w:rPr>
        <w:t>Phaeobacter</w:t>
      </w:r>
      <w:r>
        <w:rPr>
          <w:rFonts w:ascii="Times New Roman" w:hAnsi="Times New Roman" w:cs="Times New Roman"/>
          <w:sz w:val="24"/>
          <w:szCs w:val="24"/>
        </w:rPr>
        <w:t>-</w:t>
      </w:r>
      <w:r>
        <w:rPr>
          <w:rFonts w:ascii="Times New Roman" w:hAnsi="Times New Roman" w:cs="Times New Roman"/>
          <w:i/>
          <w:sz w:val="24"/>
          <w:szCs w:val="24"/>
        </w:rPr>
        <w:t xml:space="preserve">Ruegeria </w:t>
      </w:r>
      <w:r>
        <w:rPr>
          <w:rFonts w:ascii="Times New Roman" w:hAnsi="Times New Roman" w:cs="Times New Roman"/>
          <w:sz w:val="24"/>
          <w:szCs w:val="24"/>
        </w:rPr>
        <w:t>subgroup or roseobacters.  It is known that quorum sensing genes are present in more divergent roseobacters, and future investigations could reveal novel mechanisms from other roseobacter species.</w:t>
      </w:r>
    </w:p>
    <w:p w:rsidR="00A30B6D" w:rsidRPr="00555048" w:rsidRDefault="00A30B6D" w:rsidP="00A30B6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w:t>
      </w:r>
      <w:r>
        <w:rPr>
          <w:rFonts w:ascii="Times New Roman" w:hAnsi="Times New Roman" w:cs="Times New Roman"/>
          <w:i/>
          <w:sz w:val="24"/>
          <w:szCs w:val="24"/>
        </w:rPr>
        <w:t xml:space="preserve">Roseobacter </w:t>
      </w:r>
      <w:r>
        <w:rPr>
          <w:rFonts w:ascii="Times New Roman" w:hAnsi="Times New Roman" w:cs="Times New Roman"/>
          <w:sz w:val="24"/>
          <w:szCs w:val="24"/>
        </w:rPr>
        <w:t>clade is a very interesting group of organisms with many avenues available for continuing research.  Their numerical dominance and important decomposer activities, as well as the ease of culturing them in the laboratory, make them prime subjects for investigation.  By bringing more of these organisms into culture and investigating their metabolisms, we are generating a mesocosm of the natural world.  Cultured roseobacters can be used to simplify the innumerable bacterial interactions of the coastal environment and allow us to better understand the roles of decomposers in natural systems.</w:t>
      </w:r>
    </w:p>
    <w:p w:rsidR="00A30B6D" w:rsidRDefault="00A30B6D" w:rsidP="00A30B6D">
      <w:pPr>
        <w:spacing w:line="480" w:lineRule="auto"/>
        <w:ind w:firstLine="720"/>
        <w:jc w:val="center"/>
        <w:rPr>
          <w:rFonts w:ascii="Times New Roman" w:hAnsi="Times New Roman" w:cs="Times New Roman"/>
          <w:sz w:val="24"/>
          <w:szCs w:val="24"/>
        </w:rPr>
      </w:pPr>
    </w:p>
    <w:p w:rsidR="00A30B6D" w:rsidRPr="00A22DAC" w:rsidRDefault="00A30B6D" w:rsidP="00A30B6D">
      <w:pPr>
        <w:spacing w:line="480" w:lineRule="auto"/>
        <w:ind w:firstLine="720"/>
        <w:jc w:val="center"/>
        <w:rPr>
          <w:rFonts w:ascii="Times New Roman" w:hAnsi="Times New Roman" w:cs="Times New Roman"/>
          <w:sz w:val="24"/>
          <w:szCs w:val="24"/>
        </w:rPr>
      </w:pPr>
      <w:r w:rsidRPr="00A22DAC">
        <w:rPr>
          <w:rFonts w:ascii="Times New Roman" w:hAnsi="Times New Roman" w:cs="Times New Roman"/>
          <w:b/>
          <w:sz w:val="24"/>
          <w:szCs w:val="24"/>
        </w:rPr>
        <w:lastRenderedPageBreak/>
        <w:t>References</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1.</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Berger, M., A. Neumann, S. Schulz, M. Simon, and T. Brinkhoff.</w:t>
      </w:r>
      <w:r w:rsidRPr="00A22DAC">
        <w:rPr>
          <w:rFonts w:ascii="Times New Roman" w:hAnsi="Times New Roman" w:cs="Times New Roman"/>
          <w:noProof/>
          <w:sz w:val="24"/>
          <w:szCs w:val="24"/>
        </w:rPr>
        <w:t xml:space="preserve"> 2011. Tropodithietic Acid Production in Phaeobacter gallaeciensis Is Regulated by N-Acyl Homoserine Lactone-Mediated Quorum Sensing. Journal of Bacteriology </w:t>
      </w:r>
      <w:r w:rsidRPr="00A22DAC">
        <w:rPr>
          <w:rFonts w:ascii="Times New Roman" w:hAnsi="Times New Roman" w:cs="Times New Roman"/>
          <w:b/>
          <w:noProof/>
          <w:sz w:val="24"/>
          <w:szCs w:val="24"/>
        </w:rPr>
        <w:t>193:</w:t>
      </w:r>
      <w:r w:rsidRPr="00A22DAC">
        <w:rPr>
          <w:rFonts w:ascii="Times New Roman" w:hAnsi="Times New Roman" w:cs="Times New Roman"/>
          <w:noProof/>
          <w:sz w:val="24"/>
          <w:szCs w:val="24"/>
        </w:rPr>
        <w:t>6576-6585.</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2.</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Geng, H., and R. Belas.</w:t>
      </w:r>
      <w:r w:rsidRPr="00A22DAC">
        <w:rPr>
          <w:rFonts w:ascii="Times New Roman" w:hAnsi="Times New Roman" w:cs="Times New Roman"/>
          <w:noProof/>
          <w:sz w:val="24"/>
          <w:szCs w:val="24"/>
        </w:rPr>
        <w:t xml:space="preserve"> 2010. Expression of Tropodithietic Acid Biosynthesis Is Controlled by a Novel Autoinducer. J. Bacteriol. </w:t>
      </w:r>
      <w:r w:rsidRPr="00A22DAC">
        <w:rPr>
          <w:rFonts w:ascii="Times New Roman" w:hAnsi="Times New Roman" w:cs="Times New Roman"/>
          <w:b/>
          <w:noProof/>
          <w:sz w:val="24"/>
          <w:szCs w:val="24"/>
        </w:rPr>
        <w:t>192:</w:t>
      </w:r>
      <w:r w:rsidRPr="00A22DAC">
        <w:rPr>
          <w:rFonts w:ascii="Times New Roman" w:hAnsi="Times New Roman" w:cs="Times New Roman"/>
          <w:noProof/>
          <w:sz w:val="24"/>
          <w:szCs w:val="24"/>
        </w:rPr>
        <w:t>4377-4387.</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3.</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Geng, H. F., J. B. Bruhn, K. F. Nielsen, L. Gram, and R. Belas.</w:t>
      </w:r>
      <w:r w:rsidRPr="00A22DAC">
        <w:rPr>
          <w:rFonts w:ascii="Times New Roman" w:hAnsi="Times New Roman" w:cs="Times New Roman"/>
          <w:noProof/>
          <w:sz w:val="24"/>
          <w:szCs w:val="24"/>
        </w:rPr>
        <w:t xml:space="preserve"> 2008. Genetic dissection of tropodithietic acid biosynthesis by marine roseobacters. Applied and Environmental Microbiology </w:t>
      </w:r>
      <w:r w:rsidRPr="00A22DAC">
        <w:rPr>
          <w:rFonts w:ascii="Times New Roman" w:hAnsi="Times New Roman" w:cs="Times New Roman"/>
          <w:b/>
          <w:noProof/>
          <w:sz w:val="24"/>
          <w:szCs w:val="24"/>
        </w:rPr>
        <w:t>74:</w:t>
      </w:r>
      <w:r w:rsidRPr="00A22DAC">
        <w:rPr>
          <w:rFonts w:ascii="Times New Roman" w:hAnsi="Times New Roman" w:cs="Times New Roman"/>
          <w:noProof/>
          <w:sz w:val="24"/>
          <w:szCs w:val="24"/>
        </w:rPr>
        <w:t>1535-1545.</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4.</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Gram, L., H. P. Grossart, A. Schlingloff, and T. Kiorboe.</w:t>
      </w:r>
      <w:r w:rsidRPr="00A22DAC">
        <w:rPr>
          <w:rFonts w:ascii="Times New Roman" w:hAnsi="Times New Roman" w:cs="Times New Roman"/>
          <w:noProof/>
          <w:sz w:val="24"/>
          <w:szCs w:val="24"/>
        </w:rPr>
        <w:t xml:space="preserve"> 2002. Possible quorum sensing in marine snow bacteria: Production of acylated homoserine lactones by Roseobacter strains isolated from marine snow. Applied and Environmental Microbiology </w:t>
      </w:r>
      <w:r w:rsidRPr="00A22DAC">
        <w:rPr>
          <w:rFonts w:ascii="Times New Roman" w:hAnsi="Times New Roman" w:cs="Times New Roman"/>
          <w:b/>
          <w:noProof/>
          <w:sz w:val="24"/>
          <w:szCs w:val="24"/>
        </w:rPr>
        <w:t>68:</w:t>
      </w:r>
      <w:r w:rsidRPr="00A22DAC">
        <w:rPr>
          <w:rFonts w:ascii="Times New Roman" w:hAnsi="Times New Roman" w:cs="Times New Roman"/>
          <w:noProof/>
          <w:sz w:val="24"/>
          <w:szCs w:val="24"/>
        </w:rPr>
        <w:t>4111-4116.</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5.</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Ivanova, E. P., D. V. Nicolau, N. Yumoto, T. Taguchi, K. Okamoto, Y. Tatsu, and S. Yoshikawa.</w:t>
      </w:r>
      <w:r w:rsidRPr="00A22DAC">
        <w:rPr>
          <w:rFonts w:ascii="Times New Roman" w:hAnsi="Times New Roman" w:cs="Times New Roman"/>
          <w:noProof/>
          <w:sz w:val="24"/>
          <w:szCs w:val="24"/>
        </w:rPr>
        <w:t xml:space="preserve"> 1998. Impact of conditions of cultivation and adsorption on antimicrobial activity of marine bacteria. Marine Biology </w:t>
      </w:r>
      <w:r w:rsidRPr="00A22DAC">
        <w:rPr>
          <w:rFonts w:ascii="Times New Roman" w:hAnsi="Times New Roman" w:cs="Times New Roman"/>
          <w:b/>
          <w:noProof/>
          <w:sz w:val="24"/>
          <w:szCs w:val="24"/>
        </w:rPr>
        <w:t>130:</w:t>
      </w:r>
      <w:r w:rsidRPr="00A22DAC">
        <w:rPr>
          <w:rFonts w:ascii="Times New Roman" w:hAnsi="Times New Roman" w:cs="Times New Roman"/>
          <w:noProof/>
          <w:sz w:val="24"/>
          <w:szCs w:val="24"/>
        </w:rPr>
        <w:t>545-551.</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6.</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Newton, R. J., L. E. Griffin, K. M. Bowles, C. Meile, S. Gifford, C. E. Givens, E. C. Howard, E. King, C. A. Oakley, C. R. Reisch, J. M. Rinta-Kanto, S. Sharma, S. L. Sun, V. Varaljay, M. Vila-Costa, J. R. Westrich, and M. A. Moran.</w:t>
      </w:r>
      <w:r w:rsidRPr="00A22DAC">
        <w:rPr>
          <w:rFonts w:ascii="Times New Roman" w:hAnsi="Times New Roman" w:cs="Times New Roman"/>
          <w:noProof/>
          <w:sz w:val="24"/>
          <w:szCs w:val="24"/>
        </w:rPr>
        <w:t xml:space="preserve"> 2010. Genome characteristics of a generalist marine bacterial lineage. Isme Journal </w:t>
      </w:r>
      <w:r w:rsidRPr="00A22DAC">
        <w:rPr>
          <w:rFonts w:ascii="Times New Roman" w:hAnsi="Times New Roman" w:cs="Times New Roman"/>
          <w:b/>
          <w:noProof/>
          <w:sz w:val="24"/>
          <w:szCs w:val="24"/>
        </w:rPr>
        <w:t>4:</w:t>
      </w:r>
      <w:r w:rsidRPr="00A22DAC">
        <w:rPr>
          <w:rFonts w:ascii="Times New Roman" w:hAnsi="Times New Roman" w:cs="Times New Roman"/>
          <w:noProof/>
          <w:sz w:val="24"/>
          <w:szCs w:val="24"/>
        </w:rPr>
        <w:t>784-798.</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7.</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Slightom, R.</w:t>
      </w:r>
      <w:r w:rsidRPr="00A22DAC">
        <w:rPr>
          <w:rFonts w:ascii="Times New Roman" w:hAnsi="Times New Roman" w:cs="Times New Roman"/>
          <w:noProof/>
          <w:sz w:val="24"/>
          <w:szCs w:val="24"/>
        </w:rPr>
        <w:t xml:space="preserve"> 2008. Characterization of motility and surface attachment among thirteen members of the roseobacter lineage. Masters Thesis, University of Tennessee, Knoxville.</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lastRenderedPageBreak/>
        <w:t>8.</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Thiel, V., B. Kunze, P. Verma, I. Wagner-Dobler, and S. Schulz.</w:t>
      </w:r>
      <w:r w:rsidRPr="00A22DAC">
        <w:rPr>
          <w:rFonts w:ascii="Times New Roman" w:hAnsi="Times New Roman" w:cs="Times New Roman"/>
          <w:noProof/>
          <w:sz w:val="24"/>
          <w:szCs w:val="24"/>
        </w:rPr>
        <w:t xml:space="preserve"> 2009. New Structural Variants of Homoserine Lactones in Bacteria. ChemBioChem </w:t>
      </w:r>
      <w:r w:rsidRPr="00A22DAC">
        <w:rPr>
          <w:rFonts w:ascii="Times New Roman" w:hAnsi="Times New Roman" w:cs="Times New Roman"/>
          <w:b/>
          <w:noProof/>
          <w:sz w:val="24"/>
          <w:szCs w:val="24"/>
        </w:rPr>
        <w:t>10:</w:t>
      </w:r>
      <w:r w:rsidRPr="00A22DAC">
        <w:rPr>
          <w:rFonts w:ascii="Times New Roman" w:hAnsi="Times New Roman" w:cs="Times New Roman"/>
          <w:noProof/>
          <w:sz w:val="24"/>
          <w:szCs w:val="24"/>
        </w:rPr>
        <w:t>1861-1868.</w:t>
      </w:r>
    </w:p>
    <w:p w:rsidR="00A30B6D" w:rsidRPr="00A22DAC" w:rsidRDefault="00A30B6D" w:rsidP="00A30B6D">
      <w:pPr>
        <w:spacing w:after="0"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9.</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Yan, L., K. G. Boyd, and J. Grant Burgess.</w:t>
      </w:r>
      <w:r w:rsidRPr="00A22DAC">
        <w:rPr>
          <w:rFonts w:ascii="Times New Roman" w:hAnsi="Times New Roman" w:cs="Times New Roman"/>
          <w:noProof/>
          <w:sz w:val="24"/>
          <w:szCs w:val="24"/>
        </w:rPr>
        <w:t xml:space="preserve"> 2002. Surface Attachment Induced Production of Antimicrobial Compounds by Marine Epiphytic Bacteria Using Modified Roller Bottle Cultivation. Marine Biotechnology </w:t>
      </w:r>
      <w:r w:rsidRPr="00A22DAC">
        <w:rPr>
          <w:rFonts w:ascii="Times New Roman" w:hAnsi="Times New Roman" w:cs="Times New Roman"/>
          <w:b/>
          <w:noProof/>
          <w:sz w:val="24"/>
          <w:szCs w:val="24"/>
        </w:rPr>
        <w:t>4:</w:t>
      </w:r>
      <w:r w:rsidRPr="00A22DAC">
        <w:rPr>
          <w:rFonts w:ascii="Times New Roman" w:hAnsi="Times New Roman" w:cs="Times New Roman"/>
          <w:noProof/>
          <w:sz w:val="24"/>
          <w:szCs w:val="24"/>
        </w:rPr>
        <w:t>356-366.</w:t>
      </w:r>
    </w:p>
    <w:p w:rsidR="00A30B6D" w:rsidRPr="00A22DAC" w:rsidRDefault="00A30B6D" w:rsidP="00A30B6D">
      <w:pPr>
        <w:spacing w:line="480" w:lineRule="auto"/>
        <w:ind w:left="720" w:hanging="720"/>
        <w:rPr>
          <w:rFonts w:ascii="Times New Roman" w:hAnsi="Times New Roman" w:cs="Times New Roman"/>
          <w:noProof/>
          <w:sz w:val="24"/>
          <w:szCs w:val="24"/>
        </w:rPr>
      </w:pPr>
      <w:r w:rsidRPr="00A22DAC">
        <w:rPr>
          <w:rFonts w:ascii="Times New Roman" w:hAnsi="Times New Roman" w:cs="Times New Roman"/>
          <w:noProof/>
          <w:sz w:val="24"/>
          <w:szCs w:val="24"/>
        </w:rPr>
        <w:t>10.</w:t>
      </w:r>
      <w:r w:rsidRPr="00A22DAC">
        <w:rPr>
          <w:rFonts w:ascii="Times New Roman" w:hAnsi="Times New Roman" w:cs="Times New Roman"/>
          <w:noProof/>
          <w:sz w:val="24"/>
          <w:szCs w:val="24"/>
        </w:rPr>
        <w:tab/>
      </w:r>
      <w:r w:rsidRPr="00A22DAC">
        <w:rPr>
          <w:rFonts w:ascii="Times New Roman" w:hAnsi="Times New Roman" w:cs="Times New Roman"/>
          <w:b/>
          <w:noProof/>
          <w:sz w:val="24"/>
          <w:szCs w:val="24"/>
        </w:rPr>
        <w:t>Zan, J. D., E. M. Cicirelli, N. M. Mohamed, H. Sibhatu, S. Kroll, O. Choi, C. L. Uhlson, C. L. Wysoczinski, R. C. Murphy, M. E. A. Churchill, R. T. Hill, and C. Fuqua.</w:t>
      </w:r>
      <w:r w:rsidRPr="00A22DAC">
        <w:rPr>
          <w:rFonts w:ascii="Times New Roman" w:hAnsi="Times New Roman" w:cs="Times New Roman"/>
          <w:noProof/>
          <w:sz w:val="24"/>
          <w:szCs w:val="24"/>
        </w:rPr>
        <w:t xml:space="preserve"> 2012. A complex LuxR-LuxI type quorum sensing network in a roseobacterial marine sponge symbiont activates flagellar motility and inhibits biofilm formation. Molecular Microbiology </w:t>
      </w:r>
      <w:r w:rsidRPr="00A22DAC">
        <w:rPr>
          <w:rFonts w:ascii="Times New Roman" w:hAnsi="Times New Roman" w:cs="Times New Roman"/>
          <w:b/>
          <w:noProof/>
          <w:sz w:val="24"/>
          <w:szCs w:val="24"/>
        </w:rPr>
        <w:t>85:</w:t>
      </w:r>
      <w:r w:rsidRPr="00A22DAC">
        <w:rPr>
          <w:rFonts w:ascii="Times New Roman" w:hAnsi="Times New Roman" w:cs="Times New Roman"/>
          <w:noProof/>
          <w:sz w:val="24"/>
          <w:szCs w:val="24"/>
        </w:rPr>
        <w:t>916-933.</w:t>
      </w:r>
    </w:p>
    <w:p w:rsidR="00A30B6D" w:rsidRDefault="00A30B6D" w:rsidP="00A30B6D"/>
    <w:p w:rsidR="00DD0442" w:rsidRDefault="00DD0442" w:rsidP="004B13D3">
      <w:pPr>
        <w:rPr>
          <w:rFonts w:ascii="Arial" w:hAnsi="Arial" w:cs="Arial"/>
          <w:b/>
          <w:sz w:val="24"/>
          <w:szCs w:val="24"/>
        </w:rPr>
      </w:pPr>
    </w:p>
    <w:p w:rsidR="00A30B6D" w:rsidRDefault="00A30B6D" w:rsidP="004B13D3">
      <w:pPr>
        <w:rPr>
          <w:rFonts w:ascii="Arial" w:hAnsi="Arial" w:cs="Arial"/>
          <w:b/>
          <w:sz w:val="24"/>
          <w:szCs w:val="24"/>
        </w:rPr>
      </w:pPr>
    </w:p>
    <w:p w:rsidR="00A30B6D" w:rsidRDefault="00A30B6D" w:rsidP="004B13D3">
      <w:pPr>
        <w:rPr>
          <w:rFonts w:ascii="Arial" w:hAnsi="Arial" w:cs="Arial"/>
          <w:b/>
          <w:sz w:val="24"/>
          <w:szCs w:val="24"/>
        </w:rPr>
      </w:pPr>
    </w:p>
    <w:p w:rsidR="00A30B6D" w:rsidRDefault="00A30B6D" w:rsidP="004B13D3">
      <w:pPr>
        <w:rPr>
          <w:rFonts w:ascii="Arial" w:hAnsi="Arial" w:cs="Arial"/>
          <w:b/>
          <w:sz w:val="24"/>
          <w:szCs w:val="24"/>
        </w:rPr>
      </w:pPr>
    </w:p>
    <w:p w:rsidR="00A30B6D" w:rsidRDefault="00A30B6D" w:rsidP="004B13D3">
      <w:pPr>
        <w:rPr>
          <w:rFonts w:ascii="Arial" w:hAnsi="Arial" w:cs="Arial"/>
          <w:b/>
          <w:sz w:val="24"/>
          <w:szCs w:val="24"/>
        </w:rPr>
      </w:pPr>
    </w:p>
    <w:p w:rsidR="00A30B6D" w:rsidRDefault="00A30B6D" w:rsidP="004B13D3">
      <w:pPr>
        <w:rPr>
          <w:rFonts w:ascii="Arial" w:hAnsi="Arial" w:cs="Arial"/>
          <w:b/>
          <w:sz w:val="24"/>
          <w:szCs w:val="24"/>
        </w:rPr>
      </w:pPr>
    </w:p>
    <w:p w:rsidR="00A30B6D" w:rsidRDefault="00A30B6D" w:rsidP="004B13D3">
      <w:pPr>
        <w:rPr>
          <w:rFonts w:ascii="Arial" w:hAnsi="Arial" w:cs="Arial"/>
          <w:b/>
          <w:sz w:val="24"/>
          <w:szCs w:val="24"/>
        </w:rPr>
      </w:pPr>
    </w:p>
    <w:p w:rsidR="00A30B6D" w:rsidRDefault="00A30B6D" w:rsidP="004B13D3">
      <w:pPr>
        <w:rPr>
          <w:rFonts w:ascii="Arial" w:hAnsi="Arial" w:cs="Arial"/>
          <w:b/>
          <w:sz w:val="24"/>
          <w:szCs w:val="24"/>
        </w:rPr>
      </w:pPr>
    </w:p>
    <w:p w:rsidR="00A30B6D" w:rsidRDefault="00A30B6D" w:rsidP="004B13D3">
      <w:pPr>
        <w:rPr>
          <w:rFonts w:ascii="Arial" w:hAnsi="Arial" w:cs="Arial"/>
          <w:b/>
          <w:sz w:val="24"/>
          <w:szCs w:val="24"/>
        </w:rPr>
      </w:pPr>
    </w:p>
    <w:p w:rsidR="00A30B6D" w:rsidRDefault="00A30B6D"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Default="00DD0442" w:rsidP="004B13D3">
      <w:pPr>
        <w:rPr>
          <w:rFonts w:ascii="Arial" w:hAnsi="Arial" w:cs="Arial"/>
          <w:b/>
          <w:sz w:val="24"/>
          <w:szCs w:val="24"/>
        </w:rPr>
      </w:pPr>
    </w:p>
    <w:p w:rsidR="00DD0442" w:rsidRPr="00083F67" w:rsidRDefault="00DD0442" w:rsidP="00DD0442">
      <w:pPr>
        <w:jc w:val="center"/>
        <w:rPr>
          <w:rFonts w:ascii="Times New Roman" w:hAnsi="Times New Roman" w:cs="Times New Roman"/>
          <w:b/>
          <w:sz w:val="24"/>
          <w:szCs w:val="24"/>
        </w:rPr>
      </w:pPr>
      <w:r w:rsidRPr="00083F67">
        <w:rPr>
          <w:rFonts w:ascii="Times New Roman" w:hAnsi="Times New Roman" w:cs="Times New Roman"/>
          <w:b/>
          <w:sz w:val="24"/>
          <w:szCs w:val="24"/>
        </w:rPr>
        <w:lastRenderedPageBreak/>
        <w:t>Vita</w:t>
      </w:r>
    </w:p>
    <w:p w:rsidR="0065126B" w:rsidRPr="00083F67" w:rsidRDefault="00DD0442" w:rsidP="00DD0442">
      <w:pPr>
        <w:spacing w:line="480" w:lineRule="auto"/>
        <w:rPr>
          <w:rFonts w:ascii="Times New Roman" w:hAnsi="Times New Roman" w:cs="Times New Roman"/>
          <w:sz w:val="24"/>
          <w:szCs w:val="24"/>
        </w:rPr>
      </w:pPr>
      <w:r w:rsidRPr="00083F67">
        <w:rPr>
          <w:rFonts w:ascii="Times New Roman" w:hAnsi="Times New Roman" w:cs="Times New Roman"/>
          <w:b/>
          <w:sz w:val="24"/>
          <w:szCs w:val="24"/>
        </w:rPr>
        <w:tab/>
      </w:r>
      <w:r w:rsidRPr="00083F67">
        <w:rPr>
          <w:rFonts w:ascii="Times New Roman" w:hAnsi="Times New Roman" w:cs="Times New Roman"/>
          <w:sz w:val="24"/>
          <w:szCs w:val="24"/>
        </w:rPr>
        <w:t xml:space="preserve">Nathan Cude was born in Nashville, Tennessee on March 22, 1986, the son of Connie M. Cude and William Jay Cude.  He attended elementary and middle school in Oak Ridge, Tennessee before moving back </w:t>
      </w:r>
      <w:r w:rsidR="00CD4A2E" w:rsidRPr="00083F67">
        <w:rPr>
          <w:rFonts w:ascii="Times New Roman" w:hAnsi="Times New Roman" w:cs="Times New Roman"/>
          <w:sz w:val="24"/>
          <w:szCs w:val="24"/>
        </w:rPr>
        <w:t>to Middle Tennessee and</w:t>
      </w:r>
      <w:r w:rsidRPr="00083F67">
        <w:rPr>
          <w:rFonts w:ascii="Times New Roman" w:hAnsi="Times New Roman" w:cs="Times New Roman"/>
          <w:sz w:val="24"/>
          <w:szCs w:val="24"/>
        </w:rPr>
        <w:t xml:space="preserve"> attend</w:t>
      </w:r>
      <w:r w:rsidR="00CD4A2E" w:rsidRPr="00083F67">
        <w:rPr>
          <w:rFonts w:ascii="Times New Roman" w:hAnsi="Times New Roman" w:cs="Times New Roman"/>
          <w:sz w:val="24"/>
          <w:szCs w:val="24"/>
        </w:rPr>
        <w:t>ing Gallatin</w:t>
      </w:r>
      <w:r w:rsidRPr="00083F67">
        <w:rPr>
          <w:rFonts w:ascii="Times New Roman" w:hAnsi="Times New Roman" w:cs="Times New Roman"/>
          <w:sz w:val="24"/>
          <w:szCs w:val="24"/>
        </w:rPr>
        <w:t xml:space="preserve"> </w:t>
      </w:r>
      <w:r w:rsidR="00CD4A2E" w:rsidRPr="00083F67">
        <w:rPr>
          <w:rFonts w:ascii="Times New Roman" w:hAnsi="Times New Roman" w:cs="Times New Roman"/>
          <w:sz w:val="24"/>
          <w:szCs w:val="24"/>
        </w:rPr>
        <w:t>H</w:t>
      </w:r>
      <w:r w:rsidRPr="00083F67">
        <w:rPr>
          <w:rFonts w:ascii="Times New Roman" w:hAnsi="Times New Roman" w:cs="Times New Roman"/>
          <w:sz w:val="24"/>
          <w:szCs w:val="24"/>
        </w:rPr>
        <w:t xml:space="preserve">igh </w:t>
      </w:r>
      <w:r w:rsidR="00CD4A2E" w:rsidRPr="00083F67">
        <w:rPr>
          <w:rFonts w:ascii="Times New Roman" w:hAnsi="Times New Roman" w:cs="Times New Roman"/>
          <w:sz w:val="24"/>
          <w:szCs w:val="24"/>
        </w:rPr>
        <w:t>S</w:t>
      </w:r>
      <w:r w:rsidRPr="00083F67">
        <w:rPr>
          <w:rFonts w:ascii="Times New Roman" w:hAnsi="Times New Roman" w:cs="Times New Roman"/>
          <w:sz w:val="24"/>
          <w:szCs w:val="24"/>
        </w:rPr>
        <w:t xml:space="preserve">chool </w:t>
      </w:r>
      <w:r w:rsidR="00CD4A2E" w:rsidRPr="00083F67">
        <w:rPr>
          <w:rFonts w:ascii="Times New Roman" w:hAnsi="Times New Roman" w:cs="Times New Roman"/>
          <w:sz w:val="24"/>
          <w:szCs w:val="24"/>
        </w:rPr>
        <w:t>in Gallatin, Tennessee.  Nathan</w:t>
      </w:r>
      <w:r w:rsidRPr="00083F67">
        <w:rPr>
          <w:rFonts w:ascii="Times New Roman" w:hAnsi="Times New Roman" w:cs="Times New Roman"/>
          <w:sz w:val="24"/>
          <w:szCs w:val="24"/>
        </w:rPr>
        <w:t xml:space="preserve"> graduated</w:t>
      </w:r>
      <w:r w:rsidR="00CD4A2E" w:rsidRPr="00083F67">
        <w:rPr>
          <w:rFonts w:ascii="Times New Roman" w:hAnsi="Times New Roman" w:cs="Times New Roman"/>
          <w:sz w:val="24"/>
          <w:szCs w:val="24"/>
        </w:rPr>
        <w:t xml:space="preserve"> from high school</w:t>
      </w:r>
      <w:r w:rsidRPr="00083F67">
        <w:rPr>
          <w:rFonts w:ascii="Times New Roman" w:hAnsi="Times New Roman" w:cs="Times New Roman"/>
          <w:sz w:val="24"/>
          <w:szCs w:val="24"/>
        </w:rPr>
        <w:t xml:space="preserve"> in 2004.  </w:t>
      </w:r>
      <w:r w:rsidR="00CD4A2E" w:rsidRPr="00083F67">
        <w:rPr>
          <w:rFonts w:ascii="Times New Roman" w:hAnsi="Times New Roman" w:cs="Times New Roman"/>
          <w:sz w:val="24"/>
          <w:szCs w:val="24"/>
        </w:rPr>
        <w:t xml:space="preserve">While still in high school Nathan met his future wife, </w:t>
      </w:r>
      <w:proofErr w:type="spellStart"/>
      <w:r w:rsidR="00CD4A2E" w:rsidRPr="00083F67">
        <w:rPr>
          <w:rFonts w:ascii="Times New Roman" w:hAnsi="Times New Roman" w:cs="Times New Roman"/>
          <w:sz w:val="24"/>
          <w:szCs w:val="24"/>
        </w:rPr>
        <w:t>Karli</w:t>
      </w:r>
      <w:proofErr w:type="spellEnd"/>
      <w:r w:rsidR="00CD4A2E" w:rsidRPr="00083F67">
        <w:rPr>
          <w:rFonts w:ascii="Times New Roman" w:hAnsi="Times New Roman" w:cs="Times New Roman"/>
          <w:sz w:val="24"/>
          <w:szCs w:val="24"/>
        </w:rPr>
        <w:t xml:space="preserve"> Groves.  </w:t>
      </w:r>
      <w:r w:rsidRPr="00083F67">
        <w:rPr>
          <w:rFonts w:ascii="Times New Roman" w:hAnsi="Times New Roman" w:cs="Times New Roman"/>
          <w:sz w:val="24"/>
          <w:szCs w:val="24"/>
        </w:rPr>
        <w:t xml:space="preserve">Nathan received his Bachelor’s degree in Biology from the University of Tennessee in 2008.  </w:t>
      </w:r>
      <w:r w:rsidR="00CD4A2E" w:rsidRPr="00083F67">
        <w:rPr>
          <w:rFonts w:ascii="Times New Roman" w:hAnsi="Times New Roman" w:cs="Times New Roman"/>
          <w:sz w:val="24"/>
          <w:szCs w:val="24"/>
        </w:rPr>
        <w:t>Later</w:t>
      </w:r>
      <w:r w:rsidRPr="00083F67">
        <w:rPr>
          <w:rFonts w:ascii="Times New Roman" w:hAnsi="Times New Roman" w:cs="Times New Roman"/>
          <w:sz w:val="24"/>
          <w:szCs w:val="24"/>
        </w:rPr>
        <w:t xml:space="preserve"> in 2008, he returned to the University of Tennessee </w:t>
      </w:r>
      <w:r w:rsidR="00CD4A2E" w:rsidRPr="00083F67">
        <w:rPr>
          <w:rFonts w:ascii="Times New Roman" w:hAnsi="Times New Roman" w:cs="Times New Roman"/>
          <w:sz w:val="24"/>
          <w:szCs w:val="24"/>
        </w:rPr>
        <w:t>to pursue a graduate degree in the Department of Microbiology</w:t>
      </w:r>
      <w:r w:rsidRPr="00083F67">
        <w:rPr>
          <w:rFonts w:ascii="Times New Roman" w:hAnsi="Times New Roman" w:cs="Times New Roman"/>
          <w:sz w:val="24"/>
          <w:szCs w:val="24"/>
        </w:rPr>
        <w:t xml:space="preserve">.  </w:t>
      </w:r>
      <w:proofErr w:type="spellStart"/>
      <w:r w:rsidR="00CD4A2E" w:rsidRPr="00083F67">
        <w:rPr>
          <w:rFonts w:ascii="Times New Roman" w:hAnsi="Times New Roman" w:cs="Times New Roman"/>
          <w:sz w:val="24"/>
          <w:szCs w:val="24"/>
        </w:rPr>
        <w:t>Karli</w:t>
      </w:r>
      <w:proofErr w:type="spellEnd"/>
      <w:r w:rsidR="00CD4A2E" w:rsidRPr="00083F67">
        <w:rPr>
          <w:rFonts w:ascii="Times New Roman" w:hAnsi="Times New Roman" w:cs="Times New Roman"/>
          <w:sz w:val="24"/>
          <w:szCs w:val="24"/>
        </w:rPr>
        <w:t xml:space="preserve"> and Nathan were married June 20, 2009.  </w:t>
      </w:r>
      <w:r w:rsidRPr="00083F67">
        <w:rPr>
          <w:rFonts w:ascii="Times New Roman" w:hAnsi="Times New Roman" w:cs="Times New Roman"/>
          <w:sz w:val="24"/>
          <w:szCs w:val="24"/>
        </w:rPr>
        <w:t xml:space="preserve">If you are </w:t>
      </w:r>
      <w:r w:rsidR="00083F67" w:rsidRPr="00083F67">
        <w:rPr>
          <w:rFonts w:ascii="Times New Roman" w:hAnsi="Times New Roman" w:cs="Times New Roman"/>
          <w:sz w:val="24"/>
          <w:szCs w:val="24"/>
        </w:rPr>
        <w:t xml:space="preserve">actually </w:t>
      </w:r>
      <w:r w:rsidRPr="00083F67">
        <w:rPr>
          <w:rFonts w:ascii="Times New Roman" w:hAnsi="Times New Roman" w:cs="Times New Roman"/>
          <w:sz w:val="24"/>
          <w:szCs w:val="24"/>
        </w:rPr>
        <w:t xml:space="preserve">reading this in the future, it means Nathan received his PhD in </w:t>
      </w:r>
      <w:r w:rsidR="00FB5935" w:rsidRPr="00083F67">
        <w:rPr>
          <w:rFonts w:ascii="Times New Roman" w:hAnsi="Times New Roman" w:cs="Times New Roman"/>
          <w:sz w:val="24"/>
          <w:szCs w:val="24"/>
        </w:rPr>
        <w:t>April</w:t>
      </w:r>
      <w:r w:rsidRPr="00083F67">
        <w:rPr>
          <w:rFonts w:ascii="Times New Roman" w:hAnsi="Times New Roman" w:cs="Times New Roman"/>
          <w:sz w:val="24"/>
          <w:szCs w:val="24"/>
        </w:rPr>
        <w:t xml:space="preserve"> 2013.</w:t>
      </w:r>
    </w:p>
    <w:p w:rsidR="0065126B" w:rsidRDefault="0065126B" w:rsidP="00DD0442">
      <w:pPr>
        <w:spacing w:line="480" w:lineRule="auto"/>
        <w:rPr>
          <w:rFonts w:ascii="Arial" w:hAnsi="Arial" w:cs="Arial"/>
          <w:sz w:val="24"/>
          <w:szCs w:val="24"/>
        </w:rPr>
      </w:pPr>
    </w:p>
    <w:p w:rsidR="00DD0442" w:rsidRPr="00DD0442" w:rsidRDefault="0065126B" w:rsidP="00735F72">
      <w:pPr>
        <w:rPr>
          <w:rFonts w:ascii="Arial" w:hAnsi="Arial" w:cs="Arial"/>
          <w:sz w:val="24"/>
          <w:szCs w:val="24"/>
        </w:rPr>
      </w:pPr>
      <w:r>
        <w:rPr>
          <w:rFonts w:ascii="Arial" w:hAnsi="Arial" w:cs="Arial"/>
          <w:sz w:val="24"/>
          <w:szCs w:val="24"/>
        </w:rPr>
        <w:fldChar w:fldCharType="begin"/>
      </w:r>
      <w:r>
        <w:rPr>
          <w:rFonts w:ascii="Arial" w:hAnsi="Arial" w:cs="Arial"/>
          <w:sz w:val="24"/>
          <w:szCs w:val="24"/>
        </w:rPr>
        <w:instrText xml:space="preserve"> ADDIN EN.REFLIST </w:instrText>
      </w:r>
      <w:r>
        <w:rPr>
          <w:rFonts w:ascii="Arial" w:hAnsi="Arial" w:cs="Arial"/>
          <w:sz w:val="24"/>
          <w:szCs w:val="24"/>
        </w:rPr>
        <w:fldChar w:fldCharType="end"/>
      </w:r>
    </w:p>
    <w:sectPr w:rsidR="00DD0442" w:rsidRPr="00DD0442" w:rsidSect="004B13D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13A7" w:rsidRDefault="000613A7">
      <w:pPr>
        <w:spacing w:after="0" w:line="240" w:lineRule="auto"/>
      </w:pPr>
      <w:r>
        <w:separator/>
      </w:r>
    </w:p>
  </w:endnote>
  <w:endnote w:type="continuationSeparator" w:id="0">
    <w:p w:rsidR="000613A7" w:rsidRDefault="000613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7A72" w:rsidRDefault="007B7A72" w:rsidP="001A2980">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31</w:t>
    </w:r>
    <w:r>
      <w:rPr>
        <w:rStyle w:val="PageNumber"/>
      </w:rPr>
      <w:fldChar w:fldCharType="end"/>
    </w:r>
  </w:p>
  <w:p w:rsidR="007B7A72" w:rsidRDefault="007B7A72" w:rsidP="001A2980">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04153583"/>
      <w:docPartObj>
        <w:docPartGallery w:val="Page Numbers (Bottom of Page)"/>
        <w:docPartUnique/>
      </w:docPartObj>
    </w:sdtPr>
    <w:sdtEndPr>
      <w:rPr>
        <w:noProof/>
      </w:rPr>
    </w:sdtEndPr>
    <w:sdtContent>
      <w:p w:rsidR="007B7A72" w:rsidRDefault="007B7A72">
        <w:pPr>
          <w:pStyle w:val="Footer"/>
          <w:jc w:val="right"/>
        </w:pPr>
        <w:r>
          <w:fldChar w:fldCharType="begin"/>
        </w:r>
        <w:r>
          <w:instrText xml:space="preserve"> PAGE   \* MERGEFORMAT </w:instrText>
        </w:r>
        <w:r>
          <w:fldChar w:fldCharType="separate"/>
        </w:r>
        <w:r w:rsidR="00CB197E">
          <w:rPr>
            <w:noProof/>
          </w:rPr>
          <w:t>97</w:t>
        </w:r>
        <w:r>
          <w:rPr>
            <w:noProof/>
          </w:rPr>
          <w:fldChar w:fldCharType="end"/>
        </w:r>
      </w:p>
    </w:sdtContent>
  </w:sdt>
  <w:p w:rsidR="007B7A72" w:rsidRDefault="007B7A72" w:rsidP="001A298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02283276"/>
      <w:docPartObj>
        <w:docPartGallery w:val="Page Numbers (Bottom of Page)"/>
        <w:docPartUnique/>
      </w:docPartObj>
    </w:sdtPr>
    <w:sdtEndPr>
      <w:rPr>
        <w:noProof/>
      </w:rPr>
    </w:sdtEndPr>
    <w:sdtContent>
      <w:p w:rsidR="007B7A72" w:rsidRDefault="007B7A72">
        <w:pPr>
          <w:pStyle w:val="Footer"/>
          <w:jc w:val="right"/>
        </w:pPr>
        <w:r>
          <w:fldChar w:fldCharType="begin"/>
        </w:r>
        <w:r>
          <w:instrText xml:space="preserve"> PAGE   \* MERGEFORMAT </w:instrText>
        </w:r>
        <w:r>
          <w:fldChar w:fldCharType="separate"/>
        </w:r>
        <w:r w:rsidR="00043985">
          <w:rPr>
            <w:noProof/>
          </w:rPr>
          <w:t>i</w:t>
        </w:r>
        <w:r>
          <w:rPr>
            <w:noProof/>
          </w:rPr>
          <w:fldChar w:fldCharType="end"/>
        </w:r>
      </w:p>
    </w:sdtContent>
  </w:sdt>
  <w:p w:rsidR="007B7A72" w:rsidRDefault="007B7A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13A7" w:rsidRDefault="000613A7">
      <w:pPr>
        <w:spacing w:after="0" w:line="240" w:lineRule="auto"/>
      </w:pPr>
      <w:r>
        <w:separator/>
      </w:r>
    </w:p>
  </w:footnote>
  <w:footnote w:type="continuationSeparator" w:id="0">
    <w:p w:rsidR="000613A7" w:rsidRDefault="000613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1B460A"/>
    <w:multiLevelType w:val="hybridMultilevel"/>
    <w:tmpl w:val="6A4C8528"/>
    <w:lvl w:ilvl="0" w:tplc="2D125FA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FDD19D0"/>
    <w:multiLevelType w:val="hybridMultilevel"/>
    <w:tmpl w:val="75E419C6"/>
    <w:lvl w:ilvl="0" w:tplc="54A6C5F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52003E9"/>
    <w:multiLevelType w:val="hybridMultilevel"/>
    <w:tmpl w:val="B9D0E984"/>
    <w:lvl w:ilvl="0" w:tplc="BACC9FE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BAD46D8"/>
    <w:multiLevelType w:val="hybridMultilevel"/>
    <w:tmpl w:val="B9907A52"/>
    <w:lvl w:ilvl="0" w:tplc="E90ADC1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55F77F1"/>
    <w:multiLevelType w:val="hybridMultilevel"/>
    <w:tmpl w:val="E17606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6890578"/>
    <w:multiLevelType w:val="hybridMultilevel"/>
    <w:tmpl w:val="A126C788"/>
    <w:lvl w:ilvl="0" w:tplc="A06A8AC8">
      <w:start w:val="2"/>
      <w:numFmt w:val="upperRoman"/>
      <w:lvlText w:val="%1."/>
      <w:lvlJc w:val="left"/>
      <w:pPr>
        <w:ind w:left="1080"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A42588A"/>
    <w:multiLevelType w:val="hybridMultilevel"/>
    <w:tmpl w:val="B7A6E0A4"/>
    <w:lvl w:ilvl="0" w:tplc="9A00780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CF209E0"/>
    <w:multiLevelType w:val="hybridMultilevel"/>
    <w:tmpl w:val="874C0406"/>
    <w:lvl w:ilvl="0" w:tplc="4956EF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5"/>
  </w:num>
  <w:num w:numId="3">
    <w:abstractNumId w:val="6"/>
  </w:num>
  <w:num w:numId="4">
    <w:abstractNumId w:val="0"/>
  </w:num>
  <w:num w:numId="5">
    <w:abstractNumId w:val="7"/>
  </w:num>
  <w:num w:numId="6">
    <w:abstractNumId w:val="2"/>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ASM Style Manua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esx9v00lvvesjep09vptddqdxte2w9prdvx&quot;&gt;My EndNote Library NCude&lt;record-ids&gt;&lt;item&gt;48&lt;/item&gt;&lt;/record-ids&gt;&lt;/item&gt;&lt;/Libraries&gt;"/>
  </w:docVars>
  <w:rsids>
    <w:rsidRoot w:val="000A0F89"/>
    <w:rsid w:val="000005DD"/>
    <w:rsid w:val="00041B08"/>
    <w:rsid w:val="00043985"/>
    <w:rsid w:val="000613A7"/>
    <w:rsid w:val="0007058A"/>
    <w:rsid w:val="00074B14"/>
    <w:rsid w:val="00083F67"/>
    <w:rsid w:val="00085CA8"/>
    <w:rsid w:val="000923CA"/>
    <w:rsid w:val="00096A0D"/>
    <w:rsid w:val="000A0F89"/>
    <w:rsid w:val="000A6214"/>
    <w:rsid w:val="000D0E22"/>
    <w:rsid w:val="000E5AB7"/>
    <w:rsid w:val="001078C9"/>
    <w:rsid w:val="00113FE8"/>
    <w:rsid w:val="00195CE6"/>
    <w:rsid w:val="00196ABE"/>
    <w:rsid w:val="001A1B68"/>
    <w:rsid w:val="001A2980"/>
    <w:rsid w:val="001A4229"/>
    <w:rsid w:val="001C35C5"/>
    <w:rsid w:val="001D0C02"/>
    <w:rsid w:val="001E0B4B"/>
    <w:rsid w:val="001F4E48"/>
    <w:rsid w:val="00203F46"/>
    <w:rsid w:val="002227A7"/>
    <w:rsid w:val="00236311"/>
    <w:rsid w:val="00267672"/>
    <w:rsid w:val="00271034"/>
    <w:rsid w:val="00274ADA"/>
    <w:rsid w:val="002863E6"/>
    <w:rsid w:val="002B16E1"/>
    <w:rsid w:val="002B5A31"/>
    <w:rsid w:val="002C2B66"/>
    <w:rsid w:val="002D181C"/>
    <w:rsid w:val="002D3EC7"/>
    <w:rsid w:val="002E7725"/>
    <w:rsid w:val="00336E08"/>
    <w:rsid w:val="00337960"/>
    <w:rsid w:val="003B1A85"/>
    <w:rsid w:val="003B3FB8"/>
    <w:rsid w:val="003E4CD5"/>
    <w:rsid w:val="003F7C64"/>
    <w:rsid w:val="004021A5"/>
    <w:rsid w:val="00427AAA"/>
    <w:rsid w:val="00453EDC"/>
    <w:rsid w:val="004754D3"/>
    <w:rsid w:val="004B13D3"/>
    <w:rsid w:val="004C5A59"/>
    <w:rsid w:val="004D098E"/>
    <w:rsid w:val="004E76BC"/>
    <w:rsid w:val="004F5A84"/>
    <w:rsid w:val="00537CF6"/>
    <w:rsid w:val="00545488"/>
    <w:rsid w:val="005911AB"/>
    <w:rsid w:val="005924AF"/>
    <w:rsid w:val="00613C81"/>
    <w:rsid w:val="00631D2D"/>
    <w:rsid w:val="0065126B"/>
    <w:rsid w:val="006745D9"/>
    <w:rsid w:val="006778A2"/>
    <w:rsid w:val="00683333"/>
    <w:rsid w:val="006940FA"/>
    <w:rsid w:val="006A790B"/>
    <w:rsid w:val="00701581"/>
    <w:rsid w:val="00715894"/>
    <w:rsid w:val="007207D2"/>
    <w:rsid w:val="00732D82"/>
    <w:rsid w:val="00735F72"/>
    <w:rsid w:val="00746740"/>
    <w:rsid w:val="00762957"/>
    <w:rsid w:val="00776CAF"/>
    <w:rsid w:val="00780CD3"/>
    <w:rsid w:val="007847C4"/>
    <w:rsid w:val="007B7A72"/>
    <w:rsid w:val="007D0E3F"/>
    <w:rsid w:val="007D20D3"/>
    <w:rsid w:val="007D32B4"/>
    <w:rsid w:val="007F4C93"/>
    <w:rsid w:val="00806CB5"/>
    <w:rsid w:val="0081460B"/>
    <w:rsid w:val="008349BE"/>
    <w:rsid w:val="008A58C8"/>
    <w:rsid w:val="00943FB1"/>
    <w:rsid w:val="0095294E"/>
    <w:rsid w:val="00966402"/>
    <w:rsid w:val="00981D9F"/>
    <w:rsid w:val="00981DFF"/>
    <w:rsid w:val="00982048"/>
    <w:rsid w:val="009950FC"/>
    <w:rsid w:val="009967FE"/>
    <w:rsid w:val="009B042E"/>
    <w:rsid w:val="009B228C"/>
    <w:rsid w:val="009E2D8E"/>
    <w:rsid w:val="009E6814"/>
    <w:rsid w:val="00A260AE"/>
    <w:rsid w:val="00A272FC"/>
    <w:rsid w:val="00A3063A"/>
    <w:rsid w:val="00A30B6D"/>
    <w:rsid w:val="00A33B62"/>
    <w:rsid w:val="00A40AAE"/>
    <w:rsid w:val="00A54EC8"/>
    <w:rsid w:val="00A656F1"/>
    <w:rsid w:val="00A67A9F"/>
    <w:rsid w:val="00AA1225"/>
    <w:rsid w:val="00AB7B73"/>
    <w:rsid w:val="00AD34EC"/>
    <w:rsid w:val="00AF309A"/>
    <w:rsid w:val="00AF51EC"/>
    <w:rsid w:val="00B002B9"/>
    <w:rsid w:val="00B03091"/>
    <w:rsid w:val="00B3220C"/>
    <w:rsid w:val="00B33DAE"/>
    <w:rsid w:val="00B45064"/>
    <w:rsid w:val="00B4565E"/>
    <w:rsid w:val="00B5399D"/>
    <w:rsid w:val="00B5677C"/>
    <w:rsid w:val="00B61965"/>
    <w:rsid w:val="00B63A58"/>
    <w:rsid w:val="00B706B1"/>
    <w:rsid w:val="00B91D44"/>
    <w:rsid w:val="00B9723E"/>
    <w:rsid w:val="00BA66C8"/>
    <w:rsid w:val="00BE5419"/>
    <w:rsid w:val="00C332E2"/>
    <w:rsid w:val="00C4187B"/>
    <w:rsid w:val="00C749A5"/>
    <w:rsid w:val="00C81818"/>
    <w:rsid w:val="00C91F02"/>
    <w:rsid w:val="00C9329F"/>
    <w:rsid w:val="00CA1C64"/>
    <w:rsid w:val="00CB197E"/>
    <w:rsid w:val="00CB4CEA"/>
    <w:rsid w:val="00CC2FAE"/>
    <w:rsid w:val="00CC33F6"/>
    <w:rsid w:val="00CD328C"/>
    <w:rsid w:val="00CD3347"/>
    <w:rsid w:val="00CD4A2E"/>
    <w:rsid w:val="00D37B51"/>
    <w:rsid w:val="00D50A49"/>
    <w:rsid w:val="00D55B43"/>
    <w:rsid w:val="00D81A37"/>
    <w:rsid w:val="00DB173A"/>
    <w:rsid w:val="00DB694C"/>
    <w:rsid w:val="00DD0442"/>
    <w:rsid w:val="00DF091E"/>
    <w:rsid w:val="00DF0B0D"/>
    <w:rsid w:val="00E177A7"/>
    <w:rsid w:val="00E24BE5"/>
    <w:rsid w:val="00E32ACB"/>
    <w:rsid w:val="00E41314"/>
    <w:rsid w:val="00E45DA2"/>
    <w:rsid w:val="00E5341D"/>
    <w:rsid w:val="00E83C22"/>
    <w:rsid w:val="00E85620"/>
    <w:rsid w:val="00E91F6C"/>
    <w:rsid w:val="00E97353"/>
    <w:rsid w:val="00EB4073"/>
    <w:rsid w:val="00EC465C"/>
    <w:rsid w:val="00EE7532"/>
    <w:rsid w:val="00F64537"/>
    <w:rsid w:val="00FB11A2"/>
    <w:rsid w:val="00FB5935"/>
    <w:rsid w:val="00FC09F3"/>
    <w:rsid w:val="00FC2C0C"/>
    <w:rsid w:val="00FD6020"/>
    <w:rsid w:val="00FF422B"/>
    <w:rsid w:val="00FF67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13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B13D3"/>
    <w:pPr>
      <w:keepNext/>
      <w:keepLines/>
      <w:spacing w:before="200" w:after="0" w:line="48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3D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4B13D3"/>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4B13D3"/>
    <w:pPr>
      <w:spacing w:after="0" w:line="240" w:lineRule="auto"/>
    </w:pPr>
    <w:rPr>
      <w:rFonts w:eastAsiaTheme="minorEastAsia"/>
    </w:rPr>
  </w:style>
  <w:style w:type="character" w:styleId="Hyperlink">
    <w:name w:val="Hyperlink"/>
    <w:basedOn w:val="DefaultParagraphFont"/>
    <w:uiPriority w:val="99"/>
    <w:unhideWhenUsed/>
    <w:rsid w:val="004B13D3"/>
    <w:rPr>
      <w:color w:val="0000FF" w:themeColor="hyperlink"/>
      <w:u w:val="single"/>
    </w:rPr>
  </w:style>
  <w:style w:type="character" w:styleId="PlaceholderText">
    <w:name w:val="Placeholder Text"/>
    <w:basedOn w:val="DefaultParagraphFont"/>
    <w:uiPriority w:val="99"/>
    <w:semiHidden/>
    <w:rsid w:val="004B13D3"/>
    <w:rPr>
      <w:color w:val="808080"/>
    </w:rPr>
  </w:style>
  <w:style w:type="paragraph" w:styleId="BalloonText">
    <w:name w:val="Balloon Text"/>
    <w:basedOn w:val="Normal"/>
    <w:link w:val="BalloonTextChar"/>
    <w:uiPriority w:val="99"/>
    <w:semiHidden/>
    <w:unhideWhenUsed/>
    <w:rsid w:val="004B13D3"/>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4B13D3"/>
    <w:rPr>
      <w:rFonts w:ascii="Tahoma" w:eastAsiaTheme="minorEastAsia" w:hAnsi="Tahoma" w:cs="Tahoma"/>
      <w:sz w:val="16"/>
      <w:szCs w:val="16"/>
    </w:rPr>
  </w:style>
  <w:style w:type="character" w:customStyle="1" w:styleId="st">
    <w:name w:val="st"/>
    <w:basedOn w:val="DefaultParagraphFont"/>
    <w:rsid w:val="004B13D3"/>
  </w:style>
  <w:style w:type="character" w:styleId="Emphasis">
    <w:name w:val="Emphasis"/>
    <w:basedOn w:val="DefaultParagraphFont"/>
    <w:uiPriority w:val="20"/>
    <w:qFormat/>
    <w:rsid w:val="004B13D3"/>
    <w:rPr>
      <w:i/>
      <w:iCs/>
    </w:rPr>
  </w:style>
  <w:style w:type="paragraph" w:styleId="Caption">
    <w:name w:val="caption"/>
    <w:basedOn w:val="Normal"/>
    <w:next w:val="Normal"/>
    <w:uiPriority w:val="35"/>
    <w:unhideWhenUsed/>
    <w:qFormat/>
    <w:rsid w:val="004B13D3"/>
    <w:pPr>
      <w:spacing w:after="160" w:line="240" w:lineRule="auto"/>
    </w:pPr>
    <w:rPr>
      <w:rFonts w:eastAsiaTheme="minorEastAsia"/>
      <w:b/>
      <w:bCs/>
      <w:color w:val="4F81BD" w:themeColor="accent1"/>
      <w:sz w:val="18"/>
      <w:szCs w:val="18"/>
    </w:rPr>
  </w:style>
  <w:style w:type="character" w:styleId="Strong">
    <w:name w:val="Strong"/>
    <w:basedOn w:val="DefaultParagraphFont"/>
    <w:uiPriority w:val="22"/>
    <w:qFormat/>
    <w:rsid w:val="004B13D3"/>
    <w:rPr>
      <w:b/>
      <w:bCs/>
    </w:rPr>
  </w:style>
  <w:style w:type="character" w:styleId="CommentReference">
    <w:name w:val="annotation reference"/>
    <w:basedOn w:val="DefaultParagraphFont"/>
    <w:uiPriority w:val="99"/>
    <w:semiHidden/>
    <w:unhideWhenUsed/>
    <w:rsid w:val="004B13D3"/>
    <w:rPr>
      <w:sz w:val="16"/>
      <w:szCs w:val="16"/>
    </w:rPr>
  </w:style>
  <w:style w:type="paragraph" w:styleId="CommentText">
    <w:name w:val="annotation text"/>
    <w:basedOn w:val="Normal"/>
    <w:link w:val="CommentTextChar"/>
    <w:uiPriority w:val="99"/>
    <w:semiHidden/>
    <w:unhideWhenUsed/>
    <w:rsid w:val="004B13D3"/>
    <w:pPr>
      <w:spacing w:after="16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4B13D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B13D3"/>
    <w:rPr>
      <w:b/>
      <w:bCs/>
    </w:rPr>
  </w:style>
  <w:style w:type="character" w:customStyle="1" w:styleId="CommentSubjectChar">
    <w:name w:val="Comment Subject Char"/>
    <w:basedOn w:val="CommentTextChar"/>
    <w:link w:val="CommentSubject"/>
    <w:uiPriority w:val="99"/>
    <w:semiHidden/>
    <w:rsid w:val="004B13D3"/>
    <w:rPr>
      <w:rFonts w:eastAsiaTheme="minorEastAsia"/>
      <w:b/>
      <w:bCs/>
      <w:sz w:val="20"/>
      <w:szCs w:val="20"/>
    </w:rPr>
  </w:style>
  <w:style w:type="table" w:styleId="TableGrid">
    <w:name w:val="Table Grid"/>
    <w:basedOn w:val="TableNormal"/>
    <w:uiPriority w:val="59"/>
    <w:rsid w:val="004B13D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4B13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B13D3"/>
    <w:rPr>
      <w:rFonts w:ascii="Courier New" w:eastAsia="Times New Roman" w:hAnsi="Courier New" w:cs="Courier New"/>
      <w:sz w:val="20"/>
      <w:szCs w:val="20"/>
    </w:rPr>
  </w:style>
  <w:style w:type="paragraph" w:styleId="Footer">
    <w:name w:val="footer"/>
    <w:basedOn w:val="Normal"/>
    <w:link w:val="FooterChar"/>
    <w:uiPriority w:val="99"/>
    <w:unhideWhenUsed/>
    <w:rsid w:val="004B13D3"/>
    <w:pPr>
      <w:tabs>
        <w:tab w:val="center" w:pos="4320"/>
        <w:tab w:val="right" w:pos="8640"/>
      </w:tabs>
      <w:spacing w:after="0" w:line="240" w:lineRule="auto"/>
    </w:pPr>
    <w:rPr>
      <w:rFonts w:eastAsiaTheme="minorEastAsia"/>
    </w:rPr>
  </w:style>
  <w:style w:type="character" w:customStyle="1" w:styleId="FooterChar">
    <w:name w:val="Footer Char"/>
    <w:basedOn w:val="DefaultParagraphFont"/>
    <w:link w:val="Footer"/>
    <w:uiPriority w:val="99"/>
    <w:rsid w:val="004B13D3"/>
    <w:rPr>
      <w:rFonts w:eastAsiaTheme="minorEastAsia"/>
    </w:rPr>
  </w:style>
  <w:style w:type="character" w:styleId="PageNumber">
    <w:name w:val="page number"/>
    <w:basedOn w:val="DefaultParagraphFont"/>
    <w:uiPriority w:val="99"/>
    <w:semiHidden/>
    <w:unhideWhenUsed/>
    <w:rsid w:val="004B13D3"/>
  </w:style>
  <w:style w:type="character" w:styleId="HTMLCite">
    <w:name w:val="HTML Cite"/>
    <w:basedOn w:val="DefaultParagraphFont"/>
    <w:uiPriority w:val="99"/>
    <w:semiHidden/>
    <w:unhideWhenUsed/>
    <w:rsid w:val="004B13D3"/>
    <w:rPr>
      <w:i/>
      <w:iCs/>
    </w:rPr>
  </w:style>
  <w:style w:type="paragraph" w:styleId="ListParagraph">
    <w:name w:val="List Paragraph"/>
    <w:basedOn w:val="Normal"/>
    <w:uiPriority w:val="34"/>
    <w:qFormat/>
    <w:rsid w:val="004B13D3"/>
    <w:pPr>
      <w:spacing w:after="160" w:line="480" w:lineRule="auto"/>
      <w:ind w:left="720"/>
      <w:contextualSpacing/>
    </w:pPr>
    <w:rPr>
      <w:rFonts w:eastAsiaTheme="minorEastAsia"/>
    </w:rPr>
  </w:style>
  <w:style w:type="paragraph" w:styleId="Header">
    <w:name w:val="header"/>
    <w:basedOn w:val="Normal"/>
    <w:link w:val="HeaderChar"/>
    <w:uiPriority w:val="99"/>
    <w:unhideWhenUsed/>
    <w:rsid w:val="004B13D3"/>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4B13D3"/>
    <w:rPr>
      <w:rFonts w:eastAsiaTheme="minorEastAsia"/>
    </w:rPr>
  </w:style>
  <w:style w:type="paragraph" w:styleId="Revision">
    <w:name w:val="Revision"/>
    <w:hidden/>
    <w:rsid w:val="004B13D3"/>
    <w:pPr>
      <w:spacing w:after="0" w:line="240" w:lineRule="auto"/>
    </w:pPr>
    <w:rPr>
      <w:rFonts w:eastAsiaTheme="minorEastAsia"/>
    </w:rPr>
  </w:style>
  <w:style w:type="character" w:styleId="LineNumber">
    <w:name w:val="line number"/>
    <w:basedOn w:val="DefaultParagraphFont"/>
    <w:rsid w:val="004B13D3"/>
    <w:rPr>
      <w:rFonts w:ascii="Times New Roman" w:hAnsi="Times New Roman"/>
      <w:sz w:val="24"/>
    </w:rPr>
  </w:style>
  <w:style w:type="paragraph" w:styleId="Title">
    <w:name w:val="Title"/>
    <w:basedOn w:val="Normal"/>
    <w:next w:val="Normal"/>
    <w:link w:val="TitleChar"/>
    <w:uiPriority w:val="10"/>
    <w:qFormat/>
    <w:rsid w:val="00427AA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7AAA"/>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2C2B6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n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4B13D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4B13D3"/>
    <w:pPr>
      <w:keepNext/>
      <w:keepLines/>
      <w:spacing w:before="200" w:after="0" w:line="480" w:lineRule="auto"/>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3D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4B13D3"/>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4B13D3"/>
    <w:pPr>
      <w:spacing w:after="0" w:line="240" w:lineRule="auto"/>
    </w:pPr>
    <w:rPr>
      <w:rFonts w:eastAsiaTheme="minorEastAsia"/>
    </w:rPr>
  </w:style>
  <w:style w:type="character" w:styleId="Hyperlink">
    <w:name w:val="Hyperlink"/>
    <w:basedOn w:val="DefaultParagraphFont"/>
    <w:uiPriority w:val="99"/>
    <w:unhideWhenUsed/>
    <w:rsid w:val="004B13D3"/>
    <w:rPr>
      <w:color w:val="0000FF" w:themeColor="hyperlink"/>
      <w:u w:val="single"/>
    </w:rPr>
  </w:style>
  <w:style w:type="character" w:styleId="PlaceholderText">
    <w:name w:val="Placeholder Text"/>
    <w:basedOn w:val="DefaultParagraphFont"/>
    <w:uiPriority w:val="99"/>
    <w:semiHidden/>
    <w:rsid w:val="004B13D3"/>
    <w:rPr>
      <w:color w:val="808080"/>
    </w:rPr>
  </w:style>
  <w:style w:type="paragraph" w:styleId="BalloonText">
    <w:name w:val="Balloon Text"/>
    <w:basedOn w:val="Normal"/>
    <w:link w:val="BalloonTextChar"/>
    <w:uiPriority w:val="99"/>
    <w:semiHidden/>
    <w:unhideWhenUsed/>
    <w:rsid w:val="004B13D3"/>
    <w:pPr>
      <w:spacing w:after="0" w:line="240" w:lineRule="auto"/>
    </w:pPr>
    <w:rPr>
      <w:rFonts w:ascii="Tahoma" w:eastAsiaTheme="minorEastAsia" w:hAnsi="Tahoma" w:cs="Tahoma"/>
      <w:sz w:val="16"/>
      <w:szCs w:val="16"/>
    </w:rPr>
  </w:style>
  <w:style w:type="character" w:customStyle="1" w:styleId="BalloonTextChar">
    <w:name w:val="Balloon Text Char"/>
    <w:basedOn w:val="DefaultParagraphFont"/>
    <w:link w:val="BalloonText"/>
    <w:uiPriority w:val="99"/>
    <w:semiHidden/>
    <w:rsid w:val="004B13D3"/>
    <w:rPr>
      <w:rFonts w:ascii="Tahoma" w:eastAsiaTheme="minorEastAsia" w:hAnsi="Tahoma" w:cs="Tahoma"/>
      <w:sz w:val="16"/>
      <w:szCs w:val="16"/>
    </w:rPr>
  </w:style>
  <w:style w:type="character" w:customStyle="1" w:styleId="st">
    <w:name w:val="st"/>
    <w:basedOn w:val="DefaultParagraphFont"/>
    <w:rsid w:val="004B13D3"/>
  </w:style>
  <w:style w:type="character" w:styleId="Emphasis">
    <w:name w:val="Emphasis"/>
    <w:basedOn w:val="DefaultParagraphFont"/>
    <w:uiPriority w:val="20"/>
    <w:qFormat/>
    <w:rsid w:val="004B13D3"/>
    <w:rPr>
      <w:i/>
      <w:iCs/>
    </w:rPr>
  </w:style>
  <w:style w:type="paragraph" w:styleId="Caption">
    <w:name w:val="caption"/>
    <w:basedOn w:val="Normal"/>
    <w:next w:val="Normal"/>
    <w:uiPriority w:val="35"/>
    <w:unhideWhenUsed/>
    <w:qFormat/>
    <w:rsid w:val="004B13D3"/>
    <w:pPr>
      <w:spacing w:after="160" w:line="240" w:lineRule="auto"/>
    </w:pPr>
    <w:rPr>
      <w:rFonts w:eastAsiaTheme="minorEastAsia"/>
      <w:b/>
      <w:bCs/>
      <w:color w:val="4F81BD" w:themeColor="accent1"/>
      <w:sz w:val="18"/>
      <w:szCs w:val="18"/>
    </w:rPr>
  </w:style>
  <w:style w:type="character" w:styleId="Strong">
    <w:name w:val="Strong"/>
    <w:basedOn w:val="DefaultParagraphFont"/>
    <w:uiPriority w:val="22"/>
    <w:qFormat/>
    <w:rsid w:val="004B13D3"/>
    <w:rPr>
      <w:b/>
      <w:bCs/>
    </w:rPr>
  </w:style>
  <w:style w:type="character" w:styleId="CommentReference">
    <w:name w:val="annotation reference"/>
    <w:basedOn w:val="DefaultParagraphFont"/>
    <w:uiPriority w:val="99"/>
    <w:semiHidden/>
    <w:unhideWhenUsed/>
    <w:rsid w:val="004B13D3"/>
    <w:rPr>
      <w:sz w:val="16"/>
      <w:szCs w:val="16"/>
    </w:rPr>
  </w:style>
  <w:style w:type="paragraph" w:styleId="CommentText">
    <w:name w:val="annotation text"/>
    <w:basedOn w:val="Normal"/>
    <w:link w:val="CommentTextChar"/>
    <w:uiPriority w:val="99"/>
    <w:semiHidden/>
    <w:unhideWhenUsed/>
    <w:rsid w:val="004B13D3"/>
    <w:pPr>
      <w:spacing w:after="160" w:line="240" w:lineRule="auto"/>
    </w:pPr>
    <w:rPr>
      <w:rFonts w:eastAsiaTheme="minorEastAsia"/>
      <w:sz w:val="20"/>
      <w:szCs w:val="20"/>
    </w:rPr>
  </w:style>
  <w:style w:type="character" w:customStyle="1" w:styleId="CommentTextChar">
    <w:name w:val="Comment Text Char"/>
    <w:basedOn w:val="DefaultParagraphFont"/>
    <w:link w:val="CommentText"/>
    <w:uiPriority w:val="99"/>
    <w:semiHidden/>
    <w:rsid w:val="004B13D3"/>
    <w:rPr>
      <w:rFonts w:eastAsiaTheme="minorEastAsia"/>
      <w:sz w:val="20"/>
      <w:szCs w:val="20"/>
    </w:rPr>
  </w:style>
  <w:style w:type="paragraph" w:styleId="CommentSubject">
    <w:name w:val="annotation subject"/>
    <w:basedOn w:val="CommentText"/>
    <w:next w:val="CommentText"/>
    <w:link w:val="CommentSubjectChar"/>
    <w:uiPriority w:val="99"/>
    <w:semiHidden/>
    <w:unhideWhenUsed/>
    <w:rsid w:val="004B13D3"/>
    <w:rPr>
      <w:b/>
      <w:bCs/>
    </w:rPr>
  </w:style>
  <w:style w:type="character" w:customStyle="1" w:styleId="CommentSubjectChar">
    <w:name w:val="Comment Subject Char"/>
    <w:basedOn w:val="CommentTextChar"/>
    <w:link w:val="CommentSubject"/>
    <w:uiPriority w:val="99"/>
    <w:semiHidden/>
    <w:rsid w:val="004B13D3"/>
    <w:rPr>
      <w:rFonts w:eastAsiaTheme="minorEastAsia"/>
      <w:b/>
      <w:bCs/>
      <w:sz w:val="20"/>
      <w:szCs w:val="20"/>
    </w:rPr>
  </w:style>
  <w:style w:type="table" w:styleId="TableGrid">
    <w:name w:val="Table Grid"/>
    <w:basedOn w:val="TableNormal"/>
    <w:uiPriority w:val="59"/>
    <w:rsid w:val="004B13D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TMLPreformatted">
    <w:name w:val="HTML Preformatted"/>
    <w:basedOn w:val="Normal"/>
    <w:link w:val="HTMLPreformattedChar"/>
    <w:uiPriority w:val="99"/>
    <w:unhideWhenUsed/>
    <w:rsid w:val="004B13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4B13D3"/>
    <w:rPr>
      <w:rFonts w:ascii="Courier New" w:eastAsia="Times New Roman" w:hAnsi="Courier New" w:cs="Courier New"/>
      <w:sz w:val="20"/>
      <w:szCs w:val="20"/>
    </w:rPr>
  </w:style>
  <w:style w:type="paragraph" w:styleId="Footer">
    <w:name w:val="footer"/>
    <w:basedOn w:val="Normal"/>
    <w:link w:val="FooterChar"/>
    <w:uiPriority w:val="99"/>
    <w:unhideWhenUsed/>
    <w:rsid w:val="004B13D3"/>
    <w:pPr>
      <w:tabs>
        <w:tab w:val="center" w:pos="4320"/>
        <w:tab w:val="right" w:pos="8640"/>
      </w:tabs>
      <w:spacing w:after="0" w:line="240" w:lineRule="auto"/>
    </w:pPr>
    <w:rPr>
      <w:rFonts w:eastAsiaTheme="minorEastAsia"/>
    </w:rPr>
  </w:style>
  <w:style w:type="character" w:customStyle="1" w:styleId="FooterChar">
    <w:name w:val="Footer Char"/>
    <w:basedOn w:val="DefaultParagraphFont"/>
    <w:link w:val="Footer"/>
    <w:uiPriority w:val="99"/>
    <w:rsid w:val="004B13D3"/>
    <w:rPr>
      <w:rFonts w:eastAsiaTheme="minorEastAsia"/>
    </w:rPr>
  </w:style>
  <w:style w:type="character" w:styleId="PageNumber">
    <w:name w:val="page number"/>
    <w:basedOn w:val="DefaultParagraphFont"/>
    <w:uiPriority w:val="99"/>
    <w:semiHidden/>
    <w:unhideWhenUsed/>
    <w:rsid w:val="004B13D3"/>
  </w:style>
  <w:style w:type="character" w:styleId="HTMLCite">
    <w:name w:val="HTML Cite"/>
    <w:basedOn w:val="DefaultParagraphFont"/>
    <w:uiPriority w:val="99"/>
    <w:semiHidden/>
    <w:unhideWhenUsed/>
    <w:rsid w:val="004B13D3"/>
    <w:rPr>
      <w:i/>
      <w:iCs/>
    </w:rPr>
  </w:style>
  <w:style w:type="paragraph" w:styleId="ListParagraph">
    <w:name w:val="List Paragraph"/>
    <w:basedOn w:val="Normal"/>
    <w:uiPriority w:val="34"/>
    <w:qFormat/>
    <w:rsid w:val="004B13D3"/>
    <w:pPr>
      <w:spacing w:after="160" w:line="480" w:lineRule="auto"/>
      <w:ind w:left="720"/>
      <w:contextualSpacing/>
    </w:pPr>
    <w:rPr>
      <w:rFonts w:eastAsiaTheme="minorEastAsia"/>
    </w:rPr>
  </w:style>
  <w:style w:type="paragraph" w:styleId="Header">
    <w:name w:val="header"/>
    <w:basedOn w:val="Normal"/>
    <w:link w:val="HeaderChar"/>
    <w:uiPriority w:val="99"/>
    <w:unhideWhenUsed/>
    <w:rsid w:val="004B13D3"/>
    <w:pPr>
      <w:tabs>
        <w:tab w:val="center" w:pos="4680"/>
        <w:tab w:val="right" w:pos="9360"/>
      </w:tabs>
      <w:spacing w:after="0" w:line="240" w:lineRule="auto"/>
    </w:pPr>
    <w:rPr>
      <w:rFonts w:eastAsiaTheme="minorEastAsia"/>
    </w:rPr>
  </w:style>
  <w:style w:type="character" w:customStyle="1" w:styleId="HeaderChar">
    <w:name w:val="Header Char"/>
    <w:basedOn w:val="DefaultParagraphFont"/>
    <w:link w:val="Header"/>
    <w:uiPriority w:val="99"/>
    <w:rsid w:val="004B13D3"/>
    <w:rPr>
      <w:rFonts w:eastAsiaTheme="minorEastAsia"/>
    </w:rPr>
  </w:style>
  <w:style w:type="paragraph" w:styleId="Revision">
    <w:name w:val="Revision"/>
    <w:hidden/>
    <w:rsid w:val="004B13D3"/>
    <w:pPr>
      <w:spacing w:after="0" w:line="240" w:lineRule="auto"/>
    </w:pPr>
    <w:rPr>
      <w:rFonts w:eastAsiaTheme="minorEastAsia"/>
    </w:rPr>
  </w:style>
  <w:style w:type="character" w:styleId="LineNumber">
    <w:name w:val="line number"/>
    <w:basedOn w:val="DefaultParagraphFont"/>
    <w:rsid w:val="004B13D3"/>
    <w:rPr>
      <w:rFonts w:ascii="Times New Roman" w:hAnsi="Times New Roman"/>
      <w:sz w:val="24"/>
    </w:rPr>
  </w:style>
  <w:style w:type="paragraph" w:styleId="Title">
    <w:name w:val="Title"/>
    <w:basedOn w:val="Normal"/>
    <w:next w:val="Normal"/>
    <w:link w:val="TitleChar"/>
    <w:uiPriority w:val="10"/>
    <w:qFormat/>
    <w:rsid w:val="00427AA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27AAA"/>
    <w:rPr>
      <w:rFonts w:asciiTheme="majorHAnsi" w:eastAsiaTheme="majorEastAsia" w:hAnsiTheme="majorHAnsi" w:cstheme="majorBidi"/>
      <w:color w:val="17365D" w:themeColor="text2" w:themeShade="BF"/>
      <w:spacing w:val="5"/>
      <w:kern w:val="28"/>
      <w:sz w:val="52"/>
      <w:szCs w:val="52"/>
    </w:rPr>
  </w:style>
  <w:style w:type="paragraph" w:styleId="NormalWeb">
    <w:name w:val="Normal (Web)"/>
    <w:basedOn w:val="Normal"/>
    <w:uiPriority w:val="99"/>
    <w:unhideWhenUsed/>
    <w:rsid w:val="002C2B6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ncbi.nlm.nih.gov/nuccore/157368249" TargetMode="External"/><Relationship Id="rId18" Type="http://schemas.openxmlformats.org/officeDocument/2006/relationships/image" Target="media/image3.tiff"/><Relationship Id="rId26" Type="http://schemas.openxmlformats.org/officeDocument/2006/relationships/hyperlink" Target="http://www.roseobase.org/cgi-bin/gbrowse/RBY4I?name=RBY4I_2499" TargetMode="External"/><Relationship Id="rId39" Type="http://schemas.openxmlformats.org/officeDocument/2006/relationships/image" Target="media/image8.tiff"/><Relationship Id="rId3" Type="http://schemas.microsoft.com/office/2007/relationships/stylesWithEffects" Target="stylesWithEffects.xml"/><Relationship Id="rId21" Type="http://schemas.openxmlformats.org/officeDocument/2006/relationships/image" Target="media/image6.tif"/><Relationship Id="rId34" Type="http://schemas.openxmlformats.org/officeDocument/2006/relationships/hyperlink" Target="http://www.roseobase.org/cgi-bin/gbrowse/RBY4I?name=RBY4I_3612" TargetMode="External"/><Relationship Id="rId42" Type="http://schemas.openxmlformats.org/officeDocument/2006/relationships/image" Target="media/image10.tiff"/><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ncbi.nlm.nih.gov/nuccore/307128764" TargetMode="External"/><Relationship Id="rId17" Type="http://schemas.openxmlformats.org/officeDocument/2006/relationships/image" Target="media/image2.tif"/><Relationship Id="rId25" Type="http://schemas.openxmlformats.org/officeDocument/2006/relationships/hyperlink" Target="http://www.roseobase.org/cgi-bin/gbrowse/RBY4I?name=RBY4I_3376" TargetMode="External"/><Relationship Id="rId33" Type="http://schemas.openxmlformats.org/officeDocument/2006/relationships/hyperlink" Target="http://www.roseobase.org/cgi-bin/gbrowse/RBY4I?name=RBY4I_3671" TargetMode="External"/><Relationship Id="rId38" Type="http://schemas.openxmlformats.org/officeDocument/2006/relationships/image" Target="media/image7.jpeg"/><Relationship Id="rId46" Type="http://schemas.openxmlformats.org/officeDocument/2006/relationships/image" Target="media/image14.TIF"/><Relationship Id="rId2" Type="http://schemas.openxmlformats.org/officeDocument/2006/relationships/styles" Target="styles.xml"/><Relationship Id="rId16" Type="http://schemas.openxmlformats.org/officeDocument/2006/relationships/image" Target="media/image1.tiff"/><Relationship Id="rId20" Type="http://schemas.openxmlformats.org/officeDocument/2006/relationships/image" Target="media/image5.wmf"/><Relationship Id="rId29" Type="http://schemas.openxmlformats.org/officeDocument/2006/relationships/hyperlink" Target="http://www.roseobase.org/cgi-bin/gbrowse/RBY4I?name=RBY4I_3739" TargetMode="External"/><Relationship Id="rId41" Type="http://schemas.openxmlformats.org/officeDocument/2006/relationships/hyperlink" Target="http://www.ro"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frodo.wi.mit.edu/" TargetMode="External"/><Relationship Id="rId24" Type="http://schemas.openxmlformats.org/officeDocument/2006/relationships/hyperlink" Target="http://www.roseobase.org/cgi-bin/gbrowse/RBY4I?name=RBY4I_3417" TargetMode="External"/><Relationship Id="rId32" Type="http://schemas.openxmlformats.org/officeDocument/2006/relationships/hyperlink" Target="http://www.roseobase.org/cgi-bin/gbrowse/RBY4I?name=RBY4I_3810" TargetMode="External"/><Relationship Id="rId37" Type="http://schemas.openxmlformats.org/officeDocument/2006/relationships/hyperlink" Target="http://www.roseobase.org/cgi-bin/gbrowse/RBY4I?name=RBY4I_1027" TargetMode="External"/><Relationship Id="rId40" Type="http://schemas.openxmlformats.org/officeDocument/2006/relationships/image" Target="media/image9.tif"/><Relationship Id="rId45" Type="http://schemas.openxmlformats.org/officeDocument/2006/relationships/image" Target="media/image13.TIF"/><Relationship Id="rId5" Type="http://schemas.openxmlformats.org/officeDocument/2006/relationships/webSettings" Target="webSettings.xml"/><Relationship Id="rId15" Type="http://schemas.openxmlformats.org/officeDocument/2006/relationships/hyperlink" Target="http://www.ncbi.nlm.nih.gov/nuccore/217427136" TargetMode="External"/><Relationship Id="rId23" Type="http://schemas.openxmlformats.org/officeDocument/2006/relationships/hyperlink" Target="http://www.roseobase.org/cgi-bin/gbrowse/RBY4I?name=RBY4I_3858" TargetMode="External"/><Relationship Id="rId28" Type="http://schemas.openxmlformats.org/officeDocument/2006/relationships/hyperlink" Target="http://www.roseobase.org/cgi-bin/gbrowse/RBY4I?name=RBY4I_3601" TargetMode="External"/><Relationship Id="rId36" Type="http://schemas.openxmlformats.org/officeDocument/2006/relationships/hyperlink" Target="http://www.roseobase.org/cgi-bin/gbrowse/RBY4I?name=RBY4I_3336" TargetMode="External"/><Relationship Id="rId10" Type="http://schemas.openxmlformats.org/officeDocument/2006/relationships/footer" Target="footer3.xml"/><Relationship Id="rId19" Type="http://schemas.openxmlformats.org/officeDocument/2006/relationships/image" Target="media/image4.tiff"/><Relationship Id="rId31" Type="http://schemas.openxmlformats.org/officeDocument/2006/relationships/hyperlink" Target="http://www.roseobase.org/cgi-bin/gbrowse/RBY4I?name=RBY4I_615" TargetMode="External"/><Relationship Id="rId44" Type="http://schemas.openxmlformats.org/officeDocument/2006/relationships/image" Target="media/image12.TIF"/><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ncbi.nlm.nih.gov/nuccore/253987483" TargetMode="External"/><Relationship Id="rId22" Type="http://schemas.openxmlformats.org/officeDocument/2006/relationships/hyperlink" Target="http://www.roseobase.org/cgi-bin/gbrowse/RBY4I?name=RBY4I_3509" TargetMode="External"/><Relationship Id="rId27" Type="http://schemas.openxmlformats.org/officeDocument/2006/relationships/hyperlink" Target="http://www.roseobase.org/cgi-bin/gbrowse/RBY4I?name=RBY4I_3334" TargetMode="External"/><Relationship Id="rId30" Type="http://schemas.openxmlformats.org/officeDocument/2006/relationships/hyperlink" Target="http://www.roseobase.org/cgi-bin/gbrowse/RBY4I?name=RBY4I_559" TargetMode="External"/><Relationship Id="rId35" Type="http://schemas.openxmlformats.org/officeDocument/2006/relationships/hyperlink" Target="http://www.roseobase.org/cgi-bin/gbrowse/RBY4I?name=RBY4I_2168" TargetMode="External"/><Relationship Id="rId43" Type="http://schemas.openxmlformats.org/officeDocument/2006/relationships/image" Target="media/image11.tiff"/><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471</TotalTime>
  <Pages>107</Pages>
  <Words>20922</Words>
  <Characters>119262</Characters>
  <Application>Microsoft Office Word</Application>
  <DocSecurity>0</DocSecurity>
  <Lines>993</Lines>
  <Paragraphs>279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139905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Nathan Cude</dc:creator>
  <cp:lastModifiedBy>Nathan Cude</cp:lastModifiedBy>
  <cp:revision>143</cp:revision>
  <cp:lastPrinted>2013-04-03T16:03:00Z</cp:lastPrinted>
  <dcterms:created xsi:type="dcterms:W3CDTF">2012-05-25T15:40:00Z</dcterms:created>
  <dcterms:modified xsi:type="dcterms:W3CDTF">2013-04-03T17:04:00Z</dcterms:modified>
</cp:coreProperties>
</file>