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D5B5A" w14:textId="77777777" w:rsidR="008561DE" w:rsidRDefault="008561DE"/>
    <w:p w14:paraId="47934425" w14:textId="77777777" w:rsidR="004B6A75" w:rsidRDefault="004B6A75"/>
    <w:p w14:paraId="57DB329E" w14:textId="3E84A1B6" w:rsidR="00605F6A" w:rsidRDefault="00605F6A" w:rsidP="009543AC">
      <w:pPr>
        <w:spacing w:line="480" w:lineRule="auto"/>
      </w:pPr>
    </w:p>
    <w:p w14:paraId="013C947E" w14:textId="41D8EBAF" w:rsidR="00605F6A" w:rsidRDefault="00605F6A" w:rsidP="009543AC">
      <w:pPr>
        <w:spacing w:line="480" w:lineRule="auto"/>
      </w:pPr>
    </w:p>
    <w:p w14:paraId="39D66993" w14:textId="77777777" w:rsidR="009543AC" w:rsidRDefault="009543AC" w:rsidP="009543AC">
      <w:pPr>
        <w:spacing w:line="480" w:lineRule="auto"/>
      </w:pPr>
    </w:p>
    <w:p w14:paraId="719CED70" w14:textId="77777777" w:rsidR="009543AC" w:rsidRDefault="009543AC" w:rsidP="009543AC">
      <w:pPr>
        <w:spacing w:line="480" w:lineRule="auto"/>
      </w:pPr>
    </w:p>
    <w:p w14:paraId="01B66130" w14:textId="77777777" w:rsidR="009543AC" w:rsidRDefault="009543AC" w:rsidP="009543AC">
      <w:pPr>
        <w:spacing w:line="480" w:lineRule="auto"/>
      </w:pPr>
    </w:p>
    <w:p w14:paraId="4CBB2DAD" w14:textId="77777777" w:rsidR="009543AC" w:rsidRDefault="009543AC" w:rsidP="009543AC">
      <w:pPr>
        <w:spacing w:line="480" w:lineRule="auto"/>
      </w:pPr>
    </w:p>
    <w:p w14:paraId="43D42B61" w14:textId="77777777" w:rsidR="009543AC" w:rsidRDefault="009543AC" w:rsidP="009543AC">
      <w:pPr>
        <w:spacing w:line="480" w:lineRule="auto"/>
      </w:pPr>
    </w:p>
    <w:p w14:paraId="3D90F770" w14:textId="77777777" w:rsidR="009543AC" w:rsidRDefault="009543AC" w:rsidP="009543AC">
      <w:pPr>
        <w:spacing w:line="480" w:lineRule="auto"/>
      </w:pPr>
    </w:p>
    <w:p w14:paraId="25C96946" w14:textId="77777777" w:rsidR="009543AC" w:rsidRDefault="009543AC" w:rsidP="009543AC">
      <w:pPr>
        <w:spacing w:line="480" w:lineRule="auto"/>
      </w:pPr>
    </w:p>
    <w:p w14:paraId="3AD87680" w14:textId="13721A31" w:rsidR="009543AC" w:rsidRDefault="009543AC" w:rsidP="009543AC">
      <w:pPr>
        <w:spacing w:line="480" w:lineRule="auto"/>
        <w:jc w:val="center"/>
      </w:pPr>
      <w:r>
        <w:t>The Value of an Object’s Social Connection</w:t>
      </w:r>
    </w:p>
    <w:p w14:paraId="1B638A8B" w14:textId="64178B44" w:rsidR="009543AC" w:rsidRDefault="009543AC" w:rsidP="009543AC">
      <w:pPr>
        <w:spacing w:line="480" w:lineRule="auto"/>
        <w:jc w:val="center"/>
      </w:pPr>
      <w:r>
        <w:t>Seong-Jae Yoo</w:t>
      </w:r>
    </w:p>
    <w:p w14:paraId="54C6A793" w14:textId="0D8A0EFA" w:rsidR="009543AC" w:rsidRDefault="009543AC" w:rsidP="009543AC">
      <w:pPr>
        <w:spacing w:line="480" w:lineRule="auto"/>
        <w:jc w:val="center"/>
      </w:pPr>
      <w:r>
        <w:t>University of Tennessee - Knoxville</w:t>
      </w:r>
    </w:p>
    <w:p w14:paraId="3F881293" w14:textId="77777777" w:rsidR="009543AC" w:rsidRDefault="009543AC" w:rsidP="009543AC">
      <w:pPr>
        <w:spacing w:line="480" w:lineRule="auto"/>
      </w:pPr>
    </w:p>
    <w:p w14:paraId="623D688B" w14:textId="77777777" w:rsidR="009543AC" w:rsidRDefault="009543AC" w:rsidP="009543AC">
      <w:pPr>
        <w:spacing w:line="480" w:lineRule="auto"/>
        <w:jc w:val="center"/>
      </w:pPr>
    </w:p>
    <w:p w14:paraId="68E07FD9" w14:textId="77777777" w:rsidR="009543AC" w:rsidRDefault="009543AC" w:rsidP="009543AC">
      <w:pPr>
        <w:spacing w:line="480" w:lineRule="auto"/>
      </w:pPr>
    </w:p>
    <w:p w14:paraId="0795A27E" w14:textId="77777777" w:rsidR="009543AC" w:rsidRDefault="009543AC" w:rsidP="009543AC">
      <w:pPr>
        <w:spacing w:line="480" w:lineRule="auto"/>
      </w:pPr>
    </w:p>
    <w:p w14:paraId="12877C84" w14:textId="77777777" w:rsidR="009543AC" w:rsidRDefault="009543AC" w:rsidP="009543AC">
      <w:pPr>
        <w:spacing w:line="480" w:lineRule="auto"/>
      </w:pPr>
    </w:p>
    <w:p w14:paraId="72C08507" w14:textId="77777777" w:rsidR="009543AC" w:rsidRDefault="009543AC" w:rsidP="009543AC">
      <w:pPr>
        <w:spacing w:line="480" w:lineRule="auto"/>
      </w:pPr>
    </w:p>
    <w:p w14:paraId="5EBC5CC5" w14:textId="77777777" w:rsidR="009543AC" w:rsidRDefault="009543AC" w:rsidP="009543AC">
      <w:pPr>
        <w:spacing w:line="480" w:lineRule="auto"/>
      </w:pPr>
    </w:p>
    <w:p w14:paraId="7B3FDBE3" w14:textId="77777777" w:rsidR="009543AC" w:rsidRDefault="009543AC" w:rsidP="009543AC">
      <w:pPr>
        <w:spacing w:line="480" w:lineRule="auto"/>
      </w:pPr>
    </w:p>
    <w:p w14:paraId="5BE38A00" w14:textId="77777777" w:rsidR="009543AC" w:rsidRDefault="009543AC" w:rsidP="009543AC">
      <w:pPr>
        <w:spacing w:line="480" w:lineRule="auto"/>
      </w:pPr>
    </w:p>
    <w:p w14:paraId="433209A0" w14:textId="77777777" w:rsidR="009543AC" w:rsidRDefault="009543AC" w:rsidP="009543AC">
      <w:pPr>
        <w:spacing w:line="480" w:lineRule="auto"/>
      </w:pPr>
    </w:p>
    <w:p w14:paraId="22265F51" w14:textId="644439ED" w:rsidR="008561DE" w:rsidRDefault="004B6A75" w:rsidP="004B6A75">
      <w:pPr>
        <w:spacing w:line="480" w:lineRule="auto"/>
        <w:jc w:val="center"/>
      </w:pPr>
      <w:r>
        <w:rPr>
          <w:b/>
        </w:rPr>
        <w:lastRenderedPageBreak/>
        <w:t>Abstract</w:t>
      </w:r>
    </w:p>
    <w:p w14:paraId="1A644D6E" w14:textId="0BBE1F85" w:rsidR="00E15F2A" w:rsidRPr="001843C4" w:rsidRDefault="004B6A75" w:rsidP="00E15F2A">
      <w:pPr>
        <w:spacing w:line="480" w:lineRule="auto"/>
      </w:pPr>
      <w:r>
        <w:tab/>
        <w:t>Past research indicates that an obje</w:t>
      </w:r>
      <w:r w:rsidR="00693F36">
        <w:t>ct’s history with humans matter</w:t>
      </w:r>
      <w:r w:rsidR="00B75708">
        <w:t>s</w:t>
      </w:r>
      <w:r>
        <w:t xml:space="preserve"> in assessing its value. </w:t>
      </w:r>
      <w:r w:rsidR="00535FB1">
        <w:t>Studies of contagion and value transfer suggest that a person’s quality or essence can rub off onto objects he or she comes into contact with</w:t>
      </w:r>
      <w:r w:rsidR="00DE3843">
        <w:t>, which in turn increases or decreases the value of the object. The current study</w:t>
      </w:r>
      <w:r w:rsidR="00535FB1">
        <w:t xml:space="preserve"> extend</w:t>
      </w:r>
      <w:r w:rsidR="00DE3843">
        <w:t>s</w:t>
      </w:r>
      <w:r w:rsidR="00535FB1">
        <w:t xml:space="preserve"> this to </w:t>
      </w:r>
      <w:r w:rsidR="00A16118">
        <w:t xml:space="preserve">the </w:t>
      </w:r>
      <w:r w:rsidR="00535FB1">
        <w:t xml:space="preserve">human mind, and </w:t>
      </w:r>
      <w:r w:rsidR="00DE3843">
        <w:t>implies that</w:t>
      </w:r>
      <w:r w:rsidR="00535FB1">
        <w:t xml:space="preserve"> the intrinsic value of one’s mind can also rub off on objects through deliberate contact. </w:t>
      </w:r>
      <w:r w:rsidR="00DE3843">
        <w:t xml:space="preserve">In doing so, </w:t>
      </w:r>
      <w:r w:rsidR="00D619C7">
        <w:t>we assume that</w:t>
      </w:r>
      <w:r w:rsidR="00A5686A">
        <w:t xml:space="preserve"> if each human mind possesses intrinsic value, multiple instances of </w:t>
      </w:r>
      <w:r w:rsidR="00481152">
        <w:t>contagion</w:t>
      </w:r>
      <w:r w:rsidR="00B57530">
        <w:t xml:space="preserve"> on an object</w:t>
      </w:r>
      <w:r w:rsidR="00A5686A">
        <w:t xml:space="preserve"> would result in an increase in </w:t>
      </w:r>
      <w:r w:rsidR="00B57530">
        <w:t xml:space="preserve">its </w:t>
      </w:r>
      <w:r w:rsidR="00A5686A">
        <w:t>value. As predicted, the study found that people who believe 202 others have deliberately thought</w:t>
      </w:r>
      <w:r w:rsidR="00B57530">
        <w:t xml:space="preserve"> about and mindfully evaluated</w:t>
      </w:r>
      <w:r w:rsidR="00A5686A">
        <w:t xml:space="preserve"> an object, value that object</w:t>
      </w:r>
      <w:r w:rsidR="00A54163">
        <w:t xml:space="preserve"> significantly</w:t>
      </w:r>
      <w:r w:rsidR="00A5686A">
        <w:t xml:space="preserve"> more than people who believe only 2 others have </w:t>
      </w:r>
      <w:r w:rsidR="00B57530">
        <w:t xml:space="preserve">similarly </w:t>
      </w:r>
      <w:r w:rsidR="00A5686A">
        <w:t>attended to this object in the past. T</w:t>
      </w:r>
      <w:r w:rsidR="00DE3843">
        <w:t>h</w:t>
      </w:r>
      <w:r w:rsidR="00A5686A">
        <w:t>us, the</w:t>
      </w:r>
      <w:r w:rsidR="00DE3843">
        <w:t xml:space="preserve"> study</w:t>
      </w:r>
      <w:r w:rsidR="00A5686A">
        <w:t>’s findings hint</w:t>
      </w:r>
      <w:r w:rsidR="00DE3843">
        <w:t xml:space="preserve"> at some underlying mechanisms of contagious essence transfer, revealing the magnitude of an object’s social connection</w:t>
      </w:r>
      <w:r w:rsidR="003C0541">
        <w:t xml:space="preserve"> (the amount of people the object is associated with)</w:t>
      </w:r>
      <w:r w:rsidR="00DE3843">
        <w:t xml:space="preserve"> as a moderator and the capacity to me</w:t>
      </w:r>
      <w:r w:rsidR="003C0541">
        <w:t xml:space="preserve">ntalize (to apply one’s theory of mind and reflect upon other people’s cognitive processes) </w:t>
      </w:r>
      <w:r w:rsidR="000E2C51">
        <w:t xml:space="preserve">as a mediator for the relationship between </w:t>
      </w:r>
      <w:r w:rsidR="00DE3843">
        <w:t xml:space="preserve">contagion and valuation. </w:t>
      </w:r>
    </w:p>
    <w:p w14:paraId="0DF285B9" w14:textId="01D6B135" w:rsidR="001B2702" w:rsidRDefault="00FA28F4" w:rsidP="001B2702">
      <w:pPr>
        <w:spacing w:line="480" w:lineRule="auto"/>
        <w:rPr>
          <w:i/>
        </w:rPr>
      </w:pPr>
      <w:r>
        <w:rPr>
          <w:b/>
        </w:rPr>
        <w:tab/>
      </w:r>
      <w:r w:rsidR="000A65ED">
        <w:rPr>
          <w:i/>
        </w:rPr>
        <w:t>Keywords: contagion,</w:t>
      </w:r>
      <w:r>
        <w:rPr>
          <w:i/>
        </w:rPr>
        <w:t xml:space="preserve"> valuation, social connection, social traces, theory of mind, mentalization</w:t>
      </w:r>
    </w:p>
    <w:p w14:paraId="2730D811" w14:textId="77777777" w:rsidR="0031364F" w:rsidRDefault="0031364F" w:rsidP="001B2702">
      <w:pPr>
        <w:spacing w:line="480" w:lineRule="auto"/>
        <w:rPr>
          <w:i/>
        </w:rPr>
      </w:pPr>
    </w:p>
    <w:p w14:paraId="17DDCF2F" w14:textId="77777777" w:rsidR="0031364F" w:rsidRDefault="0031364F" w:rsidP="001B2702">
      <w:pPr>
        <w:spacing w:line="480" w:lineRule="auto"/>
        <w:rPr>
          <w:i/>
        </w:rPr>
      </w:pPr>
    </w:p>
    <w:p w14:paraId="3361EABC" w14:textId="77777777" w:rsidR="0031364F" w:rsidRDefault="0031364F" w:rsidP="001B2702">
      <w:pPr>
        <w:spacing w:line="480" w:lineRule="auto"/>
        <w:rPr>
          <w:i/>
        </w:rPr>
      </w:pPr>
    </w:p>
    <w:p w14:paraId="4E76EBAA" w14:textId="77777777" w:rsidR="0031364F" w:rsidRDefault="0031364F" w:rsidP="001B2702">
      <w:pPr>
        <w:spacing w:line="480" w:lineRule="auto"/>
        <w:rPr>
          <w:i/>
        </w:rPr>
      </w:pPr>
    </w:p>
    <w:p w14:paraId="433BA988" w14:textId="77777777" w:rsidR="0031364F" w:rsidRDefault="0031364F" w:rsidP="001B2702">
      <w:pPr>
        <w:spacing w:line="480" w:lineRule="auto"/>
        <w:rPr>
          <w:i/>
        </w:rPr>
      </w:pPr>
    </w:p>
    <w:p w14:paraId="62E398E7" w14:textId="77777777" w:rsidR="0031364F" w:rsidRPr="00FA28F4" w:rsidRDefault="0031364F" w:rsidP="001B2702">
      <w:pPr>
        <w:spacing w:line="480" w:lineRule="auto"/>
        <w:rPr>
          <w:i/>
        </w:rPr>
      </w:pPr>
    </w:p>
    <w:p w14:paraId="3BF640A9" w14:textId="275E4195" w:rsidR="0035348F" w:rsidRPr="007214EE" w:rsidRDefault="0035348F" w:rsidP="007214EE">
      <w:pPr>
        <w:spacing w:line="480" w:lineRule="auto"/>
        <w:jc w:val="center"/>
        <w:rPr>
          <w:b/>
        </w:rPr>
      </w:pPr>
      <w:r>
        <w:rPr>
          <w:b/>
        </w:rPr>
        <w:t>Introduction</w:t>
      </w:r>
    </w:p>
    <w:p w14:paraId="0CC5E16D" w14:textId="43EE0194" w:rsidR="00D64D62" w:rsidRDefault="00B045FC" w:rsidP="002E2ECB">
      <w:pPr>
        <w:spacing w:line="480" w:lineRule="auto"/>
        <w:ind w:firstLine="720"/>
      </w:pPr>
      <w:r>
        <w:t xml:space="preserve">It is no surprise that people confer value onto objects. However, </w:t>
      </w:r>
      <w:r w:rsidR="00335B20">
        <w:t xml:space="preserve">when </w:t>
      </w:r>
      <w:r w:rsidR="002E2ECB">
        <w:t>an object’s value stems purely from its perceived social qualities</w:t>
      </w:r>
      <w:r w:rsidR="00763A92">
        <w:t xml:space="preserve">, </w:t>
      </w:r>
      <w:r w:rsidR="002E2ECB">
        <w:t>valuation</w:t>
      </w:r>
      <w:r>
        <w:t xml:space="preserve"> involves many unknown and unusual processes.</w:t>
      </w:r>
      <w:r w:rsidR="002E2ECB">
        <w:t xml:space="preserve"> </w:t>
      </w:r>
      <w:r w:rsidR="00D64D62">
        <w:t xml:space="preserve">Take, for example, a significant other’s T-shirt or a family heirloom – both </w:t>
      </w:r>
      <w:r w:rsidR="00D64D62" w:rsidRPr="005D6035">
        <w:t>of these objects</w:t>
      </w:r>
      <w:r w:rsidR="00D64D62">
        <w:t xml:space="preserve"> instill a feeling of connectedness with the person(s) with whom each object is associated. Similarly, if one were to damage or lose this special item, </w:t>
      </w:r>
      <w:r w:rsidR="0098138B">
        <w:t>he</w:t>
      </w:r>
      <w:r w:rsidR="00B305E1" w:rsidRPr="004E2CB3">
        <w:t>/she</w:t>
      </w:r>
      <w:r w:rsidR="00D64D62" w:rsidRPr="004E2CB3">
        <w:t xml:space="preserve"> would </w:t>
      </w:r>
      <w:r w:rsidR="00BE72E8" w:rsidRPr="004E2CB3">
        <w:t>feel distressed</w:t>
      </w:r>
      <w:r w:rsidR="00E762CC" w:rsidRPr="004E2CB3">
        <w:t xml:space="preserve"> almost as if </w:t>
      </w:r>
      <w:r w:rsidR="00B305E1" w:rsidRPr="004E2CB3">
        <w:t>his/her</w:t>
      </w:r>
      <w:r w:rsidR="00E762CC" w:rsidRPr="004E2CB3">
        <w:t xml:space="preserve"> relationship with the </w:t>
      </w:r>
      <w:r w:rsidR="00BA6305" w:rsidRPr="004E2CB3">
        <w:t>associated</w:t>
      </w:r>
      <w:r w:rsidR="00E762CC" w:rsidRPr="004E2CB3">
        <w:t xml:space="preserve"> person(s) </w:t>
      </w:r>
      <w:r w:rsidR="002074E3" w:rsidRPr="004E2CB3">
        <w:t xml:space="preserve">took a similar toll. </w:t>
      </w:r>
      <w:r w:rsidR="00BE72E8" w:rsidRPr="004E2CB3">
        <w:t>The current study explores this phenomenon which has been regarded as a modern form of “</w:t>
      </w:r>
      <w:r w:rsidR="00BE72E8" w:rsidRPr="005D6035">
        <w:t>magical</w:t>
      </w:r>
      <w:r w:rsidR="00881271">
        <w:t>”</w:t>
      </w:r>
      <w:r w:rsidR="00BE72E8">
        <w:t xml:space="preserve"> thinking</w:t>
      </w:r>
      <w:r w:rsidR="00985A7B">
        <w:t xml:space="preserve"> attr</w:t>
      </w:r>
      <w:r w:rsidR="00957399">
        <w:t xml:space="preserve">ibuted to traditional societies </w:t>
      </w:r>
      <w:r w:rsidR="00985A7B">
        <w:t>that persists in contemporary cultures (</w:t>
      </w:r>
      <w:r w:rsidR="002551D1">
        <w:t xml:space="preserve">Rozin et al., 1989; </w:t>
      </w:r>
      <w:r w:rsidR="00957399">
        <w:rPr>
          <w:rFonts w:eastAsia="Times New Roman"/>
        </w:rPr>
        <w:t xml:space="preserve">Nemeroff </w:t>
      </w:r>
      <w:r w:rsidR="00985A7B">
        <w:rPr>
          <w:rFonts w:eastAsia="Times New Roman"/>
        </w:rPr>
        <w:t>&amp; Rozin, 1994).</w:t>
      </w:r>
      <w:r w:rsidR="00127FC0">
        <w:rPr>
          <w:rFonts w:eastAsia="Times New Roman"/>
        </w:rPr>
        <w:t xml:space="preserve"> </w:t>
      </w:r>
      <w:r w:rsidR="001A7050">
        <w:rPr>
          <w:rFonts w:eastAsia="Times New Roman"/>
        </w:rPr>
        <w:t>More specifically</w:t>
      </w:r>
      <w:r w:rsidR="00E164DE">
        <w:rPr>
          <w:rFonts w:eastAsia="Times New Roman"/>
        </w:rPr>
        <w:t>,</w:t>
      </w:r>
      <w:r w:rsidR="0071267E">
        <w:rPr>
          <w:rFonts w:eastAsia="Times New Roman"/>
        </w:rPr>
        <w:t xml:space="preserve"> it</w:t>
      </w:r>
      <w:r w:rsidR="00E164DE">
        <w:rPr>
          <w:rFonts w:eastAsia="Times New Roman"/>
        </w:rPr>
        <w:t xml:space="preserve"> analyze</w:t>
      </w:r>
      <w:r w:rsidR="0071267E">
        <w:rPr>
          <w:rFonts w:eastAsia="Times New Roman"/>
        </w:rPr>
        <w:t>s</w:t>
      </w:r>
      <w:r w:rsidR="00E164DE">
        <w:rPr>
          <w:rFonts w:eastAsia="Times New Roman"/>
        </w:rPr>
        <w:t xml:space="preserve"> </w:t>
      </w:r>
      <w:r w:rsidR="008C463C">
        <w:rPr>
          <w:rFonts w:eastAsia="Times New Roman"/>
        </w:rPr>
        <w:t>how</w:t>
      </w:r>
      <w:r w:rsidR="00E164DE">
        <w:rPr>
          <w:rFonts w:eastAsia="Times New Roman"/>
        </w:rPr>
        <w:t xml:space="preserve"> inanimate objects </w:t>
      </w:r>
      <w:r w:rsidR="008C463C">
        <w:rPr>
          <w:rFonts w:eastAsia="Times New Roman"/>
        </w:rPr>
        <w:t xml:space="preserve">can </w:t>
      </w:r>
      <w:r w:rsidR="00F31D0D">
        <w:rPr>
          <w:rFonts w:eastAsia="Times New Roman"/>
        </w:rPr>
        <w:t>attain value through</w:t>
      </w:r>
      <w:r w:rsidR="00651ED7">
        <w:rPr>
          <w:rFonts w:eastAsia="Times New Roman"/>
        </w:rPr>
        <w:t xml:space="preserve"> </w:t>
      </w:r>
      <w:r w:rsidR="00DE5871">
        <w:rPr>
          <w:rFonts w:eastAsia="Times New Roman"/>
        </w:rPr>
        <w:t>their</w:t>
      </w:r>
      <w:r w:rsidR="00651ED7">
        <w:rPr>
          <w:rFonts w:eastAsia="Times New Roman"/>
        </w:rPr>
        <w:t xml:space="preserve"> social history</w:t>
      </w:r>
      <w:r w:rsidR="00F31D0D">
        <w:rPr>
          <w:rFonts w:eastAsia="Times New Roman"/>
        </w:rPr>
        <w:t xml:space="preserve"> with and connection to other</w:t>
      </w:r>
      <w:r w:rsidR="00651ED7">
        <w:rPr>
          <w:rFonts w:eastAsia="Times New Roman"/>
        </w:rPr>
        <w:t xml:space="preserve"> humans</w:t>
      </w:r>
      <w:r w:rsidR="00CB6C59">
        <w:rPr>
          <w:rFonts w:eastAsia="Times New Roman"/>
        </w:rPr>
        <w:t>.</w:t>
      </w:r>
    </w:p>
    <w:p w14:paraId="184A4EA6" w14:textId="4198E3A1" w:rsidR="00225CFE" w:rsidRDefault="000F039F" w:rsidP="009543AC">
      <w:pPr>
        <w:spacing w:line="480" w:lineRule="auto"/>
        <w:ind w:firstLine="720"/>
        <w:rPr>
          <w:rFonts w:eastAsia="Times New Roman"/>
        </w:rPr>
      </w:pPr>
      <w:r>
        <w:t>Anthropologists first presented the “laws of sympathetic magic” over 100 years ago describing the form of “magical” thinking observed within the beliefs and practices of traditional cultures (Frazer, 1890; Mauss, 1902; Tylor, 1871). The first law, the law of contagion, explains that the quality or essence of an individual (the source) can rub off on an object with which he or she comes into contact (the recipient). The second law, the law of similarity, holds that an image of an object shares the essence of the object itself, so that an action on the image can also affect the original source.</w:t>
      </w:r>
      <w:r w:rsidR="00366985">
        <w:t xml:space="preserve"> These two laws </w:t>
      </w:r>
      <w:r w:rsidR="007261D6">
        <w:t>can work independently from or simultaneously with one another</w:t>
      </w:r>
      <w:r w:rsidR="00DB0E7A">
        <w:t xml:space="preserve"> in </w:t>
      </w:r>
      <w:r w:rsidR="00036174">
        <w:t>conferring a “magical” quality on an object</w:t>
      </w:r>
      <w:r w:rsidR="007261D6">
        <w:t>. For example,</w:t>
      </w:r>
      <w:r w:rsidR="00E11E6C">
        <w:t xml:space="preserve"> </w:t>
      </w:r>
      <w:r w:rsidR="00266FAA">
        <w:t>many people</w:t>
      </w:r>
      <w:r w:rsidR="00B22F25">
        <w:t xml:space="preserve"> would </w:t>
      </w:r>
      <w:r w:rsidR="009D3C3D">
        <w:t>lament</w:t>
      </w:r>
      <w:r w:rsidR="0029546F">
        <w:t xml:space="preserve"> </w:t>
      </w:r>
      <w:r w:rsidR="00036174">
        <w:t xml:space="preserve">losing </w:t>
      </w:r>
      <w:r w:rsidR="0029546F">
        <w:t>a handmade gift from their lover</w:t>
      </w:r>
      <w:r w:rsidR="00266FAA">
        <w:t xml:space="preserve"> (due to </w:t>
      </w:r>
      <w:r w:rsidR="0029546F">
        <w:t>contagion</w:t>
      </w:r>
      <w:r w:rsidR="00266FAA">
        <w:t>)</w:t>
      </w:r>
      <w:r w:rsidR="005B2AAF">
        <w:t xml:space="preserve">, burning a picture of their </w:t>
      </w:r>
      <w:r w:rsidR="00926A92">
        <w:t>grandmother</w:t>
      </w:r>
      <w:r w:rsidR="00036174">
        <w:t xml:space="preserve"> (due to similarity), </w:t>
      </w:r>
      <w:r w:rsidR="0049762E">
        <w:t xml:space="preserve">or </w:t>
      </w:r>
      <w:r w:rsidR="00036174">
        <w:t>tearing an autographed poster of their favorite celebrity (due to both contagion and similarity)</w:t>
      </w:r>
      <w:r w:rsidR="000F2777">
        <w:t xml:space="preserve">. </w:t>
      </w:r>
      <w:r w:rsidR="00966712">
        <w:t>However</w:t>
      </w:r>
      <w:r w:rsidR="000F2777">
        <w:t xml:space="preserve">, </w:t>
      </w:r>
      <w:r w:rsidR="00966712">
        <w:t xml:space="preserve">since </w:t>
      </w:r>
      <w:r w:rsidR="000F2777">
        <w:t>the law of contagion</w:t>
      </w:r>
      <w:r w:rsidR="00C06B62">
        <w:t xml:space="preserve"> is</w:t>
      </w:r>
      <w:r w:rsidR="00966712">
        <w:t xml:space="preserve"> more </w:t>
      </w:r>
      <w:r w:rsidR="00E11E6C">
        <w:t>often directly related to valuation</w:t>
      </w:r>
      <w:r w:rsidR="00C06B62">
        <w:t xml:space="preserve">, this paper will </w:t>
      </w:r>
      <w:r w:rsidR="00B03E90">
        <w:t>primarily focus on effects of contagion</w:t>
      </w:r>
      <w:r w:rsidR="00E11E6C">
        <w:t>.</w:t>
      </w:r>
      <w:r>
        <w:t xml:space="preserve"> Scholars in the past have empirically investigated the law of contagion and its </w:t>
      </w:r>
      <w:r w:rsidR="00B03E90">
        <w:t>influence</w:t>
      </w:r>
      <w:r>
        <w:t xml:space="preserve"> on the value of consumer products (</w:t>
      </w:r>
      <w:r>
        <w:rPr>
          <w:rFonts w:eastAsia="Times New Roman"/>
        </w:rPr>
        <w:t>Argo, Dahl, &amp; Morales, 2006)</w:t>
      </w:r>
      <w:r>
        <w:t>, celebrities’ possessions (</w:t>
      </w:r>
      <w:r>
        <w:rPr>
          <w:rFonts w:eastAsia="Times New Roman"/>
        </w:rPr>
        <w:t>Newman, Diesendruck, &amp; Bloom, 2011)</w:t>
      </w:r>
      <w:r>
        <w:t>, biological illness i.e. bacteria/viruses (</w:t>
      </w:r>
      <w:r>
        <w:rPr>
          <w:rFonts w:eastAsia="Times New Roman"/>
        </w:rPr>
        <w:t xml:space="preserve">Nemeroff &amp; Rozin, 1994), and food (Rozin, Millman, &amp; Nemeroff, 1986; Nemeroff &amp; Rozin, 1994). </w:t>
      </w:r>
      <w:r w:rsidR="00C33F76">
        <w:rPr>
          <w:rFonts w:eastAsia="Times New Roman"/>
        </w:rPr>
        <w:t>These studies collectively</w:t>
      </w:r>
      <w:r w:rsidR="005C5B1B">
        <w:rPr>
          <w:rFonts w:eastAsia="Times New Roman"/>
        </w:rPr>
        <w:t xml:space="preserve"> give support to the widespread phenomenon of the law of contagion in present-day societies. </w:t>
      </w:r>
      <w:r w:rsidR="0016146A">
        <w:rPr>
          <w:rFonts w:eastAsia="Times New Roman"/>
        </w:rPr>
        <w:t>Previous research</w:t>
      </w:r>
      <w:r w:rsidR="00665DE6">
        <w:rPr>
          <w:rFonts w:eastAsia="Times New Roman"/>
        </w:rPr>
        <w:t xml:space="preserve"> </w:t>
      </w:r>
      <w:r w:rsidR="005C5B1B">
        <w:rPr>
          <w:rFonts w:eastAsia="Times New Roman"/>
        </w:rPr>
        <w:t>indicate</w:t>
      </w:r>
      <w:r w:rsidR="00665DE6">
        <w:rPr>
          <w:rFonts w:eastAsia="Times New Roman"/>
        </w:rPr>
        <w:t>s</w:t>
      </w:r>
      <w:r w:rsidR="005C5B1B">
        <w:rPr>
          <w:rFonts w:eastAsia="Times New Roman"/>
        </w:rPr>
        <w:t xml:space="preserve"> that </w:t>
      </w:r>
      <w:r w:rsidR="003C7A0B">
        <w:rPr>
          <w:rFonts w:eastAsia="Times New Roman"/>
        </w:rPr>
        <w:t xml:space="preserve">most people </w:t>
      </w:r>
      <w:r w:rsidR="00506A55">
        <w:rPr>
          <w:rFonts w:eastAsia="Times New Roman"/>
        </w:rPr>
        <w:t>presume</w:t>
      </w:r>
      <w:r w:rsidR="005C5B1B">
        <w:rPr>
          <w:rFonts w:eastAsia="Times New Roman"/>
        </w:rPr>
        <w:t xml:space="preserve"> </w:t>
      </w:r>
      <w:r w:rsidR="005C0C5A">
        <w:rPr>
          <w:rFonts w:eastAsia="Times New Roman"/>
        </w:rPr>
        <w:t>objects to</w:t>
      </w:r>
      <w:r w:rsidR="00011841">
        <w:rPr>
          <w:rFonts w:eastAsia="Times New Roman"/>
        </w:rPr>
        <w:t xml:space="preserve"> retain</w:t>
      </w:r>
      <w:r w:rsidR="00506A55">
        <w:rPr>
          <w:rFonts w:eastAsia="Times New Roman"/>
        </w:rPr>
        <w:t xml:space="preserve"> </w:t>
      </w:r>
      <w:r w:rsidR="005C5B1B">
        <w:rPr>
          <w:rFonts w:eastAsia="Times New Roman"/>
        </w:rPr>
        <w:t xml:space="preserve">the essence of </w:t>
      </w:r>
      <w:r w:rsidR="00506A55">
        <w:rPr>
          <w:rFonts w:eastAsia="Times New Roman"/>
        </w:rPr>
        <w:t xml:space="preserve">a </w:t>
      </w:r>
      <w:r w:rsidR="005C5B1B">
        <w:rPr>
          <w:rFonts w:eastAsia="Times New Roman"/>
        </w:rPr>
        <w:t xml:space="preserve">positively or negatively viewed individual </w:t>
      </w:r>
      <w:r w:rsidR="003C7A0B">
        <w:rPr>
          <w:rFonts w:eastAsia="Times New Roman"/>
        </w:rPr>
        <w:t>after deliberate contact</w:t>
      </w:r>
      <w:r w:rsidR="005C5B1B">
        <w:rPr>
          <w:rFonts w:eastAsia="Times New Roman"/>
        </w:rPr>
        <w:t>. Therefore, our knowledge of a certain object’s history involving other humans matters in our valuation of that object.</w:t>
      </w:r>
    </w:p>
    <w:p w14:paraId="6075893F" w14:textId="061D4AB6" w:rsidR="005C5B1B" w:rsidRDefault="005C5B1B" w:rsidP="009543AC">
      <w:pPr>
        <w:spacing w:line="480" w:lineRule="auto"/>
        <w:ind w:firstLine="720"/>
        <w:rPr>
          <w:rFonts w:eastAsia="Times New Roman"/>
        </w:rPr>
      </w:pPr>
      <w:r>
        <w:rPr>
          <w:rFonts w:eastAsia="Times New Roman"/>
        </w:rPr>
        <w:t>Surprisingly, even children pay special</w:t>
      </w:r>
      <w:r w:rsidR="00092CAE">
        <w:rPr>
          <w:rFonts w:eastAsia="Times New Roman"/>
        </w:rPr>
        <w:t xml:space="preserve"> attention</w:t>
      </w:r>
      <w:r>
        <w:rPr>
          <w:rFonts w:eastAsia="Times New Roman"/>
        </w:rPr>
        <w:t xml:space="preserve"> to an object’s history of ownership (</w:t>
      </w:r>
      <w:r w:rsidR="00092CAE">
        <w:rPr>
          <w:rFonts w:eastAsia="Times New Roman"/>
        </w:rPr>
        <w:t xml:space="preserve">Gelman, Manczak, </w:t>
      </w:r>
      <w:r w:rsidR="001C4298">
        <w:rPr>
          <w:rFonts w:eastAsia="Times New Roman"/>
        </w:rPr>
        <w:t xml:space="preserve">&amp; </w:t>
      </w:r>
      <w:r w:rsidR="00092CAE">
        <w:rPr>
          <w:rFonts w:eastAsia="Times New Roman"/>
        </w:rPr>
        <w:t>Noles, 2012; Gelman et al., 2016).</w:t>
      </w:r>
      <w:r w:rsidR="00EA2865">
        <w:rPr>
          <w:rFonts w:eastAsia="Times New Roman"/>
        </w:rPr>
        <w:t xml:space="preserve"> Children as young as</w:t>
      </w:r>
      <w:r w:rsidR="00B761AD">
        <w:rPr>
          <w:rFonts w:eastAsia="Times New Roman"/>
        </w:rPr>
        <w:t xml:space="preserve"> 3 years</w:t>
      </w:r>
      <w:r w:rsidR="00EA2865">
        <w:rPr>
          <w:rFonts w:eastAsia="Times New Roman"/>
        </w:rPr>
        <w:t xml:space="preserve"> </w:t>
      </w:r>
      <w:r w:rsidR="001911E7">
        <w:rPr>
          <w:rFonts w:eastAsia="Times New Roman"/>
        </w:rPr>
        <w:t xml:space="preserve">are </w:t>
      </w:r>
      <w:r w:rsidR="001C4298">
        <w:rPr>
          <w:rFonts w:eastAsia="Times New Roman"/>
        </w:rPr>
        <w:t xml:space="preserve">more likely to </w:t>
      </w:r>
      <w:r w:rsidR="00F97AAB">
        <w:rPr>
          <w:rFonts w:eastAsia="Times New Roman"/>
        </w:rPr>
        <w:t>identify</w:t>
      </w:r>
      <w:r w:rsidR="001C4298">
        <w:rPr>
          <w:rFonts w:eastAsia="Times New Roman"/>
        </w:rPr>
        <w:t xml:space="preserve"> an object</w:t>
      </w:r>
      <w:r w:rsidR="001911E7">
        <w:rPr>
          <w:rFonts w:eastAsia="Times New Roman"/>
        </w:rPr>
        <w:t xml:space="preserve"> </w:t>
      </w:r>
      <w:r w:rsidR="00F97AAB">
        <w:rPr>
          <w:rFonts w:eastAsia="Times New Roman"/>
        </w:rPr>
        <w:t xml:space="preserve">through </w:t>
      </w:r>
      <w:r w:rsidR="001911E7">
        <w:rPr>
          <w:rFonts w:eastAsia="Times New Roman"/>
        </w:rPr>
        <w:t>descriptions of the owner</w:t>
      </w:r>
      <w:r w:rsidR="001C4298">
        <w:rPr>
          <w:rFonts w:eastAsia="Times New Roman"/>
        </w:rPr>
        <w:t xml:space="preserve"> and traces of ownership</w:t>
      </w:r>
      <w:r w:rsidR="001911E7">
        <w:rPr>
          <w:rFonts w:eastAsia="Times New Roman"/>
        </w:rPr>
        <w:t>, rather than the object’</w:t>
      </w:r>
      <w:r w:rsidR="001C4298">
        <w:rPr>
          <w:rFonts w:eastAsia="Times New Roman"/>
        </w:rPr>
        <w:t>s physical features (Gelman, Noles, &amp; Stilwell, 2014).</w:t>
      </w:r>
      <w:r w:rsidR="00B3511C">
        <w:rPr>
          <w:rFonts w:eastAsia="Times New Roman"/>
        </w:rPr>
        <w:t xml:space="preserve"> </w:t>
      </w:r>
      <w:r w:rsidR="006F5EE4">
        <w:rPr>
          <w:rFonts w:eastAsia="Times New Roman"/>
        </w:rPr>
        <w:t>If the law of contagion holds, and objects really do represent the essence of source individuals, it makes sense that h</w:t>
      </w:r>
      <w:r w:rsidR="00011841">
        <w:rPr>
          <w:rFonts w:eastAsia="Times New Roman"/>
        </w:rPr>
        <w:t xml:space="preserve">umans naturally seek out and attend to the social traces </w:t>
      </w:r>
      <w:r w:rsidR="003A04CB">
        <w:rPr>
          <w:rFonts w:eastAsia="Times New Roman"/>
        </w:rPr>
        <w:t>an</w:t>
      </w:r>
      <w:r w:rsidR="006F5EE4">
        <w:rPr>
          <w:rFonts w:eastAsia="Times New Roman"/>
        </w:rPr>
        <w:t xml:space="preserve"> object possesses</w:t>
      </w:r>
      <w:r w:rsidR="000E71CF">
        <w:rPr>
          <w:rFonts w:eastAsia="Times New Roman"/>
        </w:rPr>
        <w:t xml:space="preserve"> and the resulting value these social traces endow upon it</w:t>
      </w:r>
      <w:r w:rsidR="00011841">
        <w:rPr>
          <w:rFonts w:eastAsia="Times New Roman"/>
        </w:rPr>
        <w:t>.</w:t>
      </w:r>
    </w:p>
    <w:p w14:paraId="1E65DB0E" w14:textId="6EBD8A4D" w:rsidR="00D64D62" w:rsidRDefault="00225CFE" w:rsidP="009543AC">
      <w:pPr>
        <w:spacing w:line="480" w:lineRule="auto"/>
        <w:ind w:firstLine="720"/>
        <w:rPr>
          <w:rFonts w:eastAsia="Times New Roman"/>
        </w:rPr>
      </w:pPr>
      <w:r>
        <w:rPr>
          <w:rFonts w:eastAsia="Times New Roman"/>
        </w:rPr>
        <w:t>Other</w:t>
      </w:r>
      <w:r w:rsidR="00AE015C">
        <w:rPr>
          <w:rFonts w:eastAsia="Times New Roman"/>
        </w:rPr>
        <w:t xml:space="preserve"> contagion</w:t>
      </w:r>
      <w:r w:rsidR="000F039F">
        <w:rPr>
          <w:rFonts w:eastAsia="Times New Roman"/>
        </w:rPr>
        <w:t xml:space="preserve"> studies have </w:t>
      </w:r>
      <w:r w:rsidR="00C65C82">
        <w:rPr>
          <w:rFonts w:eastAsia="Times New Roman"/>
        </w:rPr>
        <w:t xml:space="preserve">looked at the underlying mechanisms of this value transfer. For instance, </w:t>
      </w:r>
      <w:r w:rsidR="006F5EE4">
        <w:rPr>
          <w:rFonts w:eastAsia="Times New Roman"/>
        </w:rPr>
        <w:t>past studies</w:t>
      </w:r>
      <w:r w:rsidR="00C65C82">
        <w:rPr>
          <w:rFonts w:eastAsia="Times New Roman"/>
        </w:rPr>
        <w:t xml:space="preserve"> have</w:t>
      </w:r>
      <w:r w:rsidR="00AE015C">
        <w:rPr>
          <w:rFonts w:eastAsia="Times New Roman"/>
        </w:rPr>
        <w:t xml:space="preserve"> </w:t>
      </w:r>
      <w:r w:rsidR="006F5EE4">
        <w:rPr>
          <w:rFonts w:eastAsia="Times New Roman"/>
        </w:rPr>
        <w:t>found</w:t>
      </w:r>
      <w:r w:rsidR="00AE015C">
        <w:rPr>
          <w:rFonts w:eastAsia="Times New Roman"/>
        </w:rPr>
        <w:t xml:space="preserve"> dimensional differences</w:t>
      </w:r>
      <w:r w:rsidR="00131F84">
        <w:rPr>
          <w:rFonts w:eastAsia="Times New Roman"/>
        </w:rPr>
        <w:t xml:space="preserve"> in contagion value transfer including</w:t>
      </w:r>
      <w:r w:rsidR="00AE015C">
        <w:rPr>
          <w:rFonts w:eastAsia="Times New Roman"/>
        </w:rPr>
        <w:t xml:space="preserve"> </w:t>
      </w:r>
      <w:r w:rsidR="00131F84">
        <w:rPr>
          <w:rFonts w:eastAsia="Times New Roman"/>
        </w:rPr>
        <w:t>t</w:t>
      </w:r>
      <w:r w:rsidR="000F039F">
        <w:rPr>
          <w:rFonts w:eastAsia="Times New Roman"/>
        </w:rPr>
        <w:t>he nature of the source (positive vs. negative), the type of transfer (moral/interpersonal vs. biological/germ), and the direction of the effect (forward [source action affects object] vs. backward [action on object affects source]) (Rozin et al</w:t>
      </w:r>
      <w:r w:rsidR="00171B58">
        <w:rPr>
          <w:rFonts w:eastAsia="Times New Roman"/>
        </w:rPr>
        <w:t>., 1989; Nemeroff &amp; Rozin, 1994)</w:t>
      </w:r>
      <w:r w:rsidR="000F039F">
        <w:rPr>
          <w:rFonts w:eastAsia="Times New Roman"/>
        </w:rPr>
        <w:t>.</w:t>
      </w:r>
      <w:r w:rsidR="00E25510">
        <w:rPr>
          <w:rFonts w:eastAsia="Times New Roman"/>
        </w:rPr>
        <w:t xml:space="preserve"> </w:t>
      </w:r>
      <w:r w:rsidR="00B95CF7">
        <w:rPr>
          <w:rFonts w:eastAsia="Times New Roman"/>
        </w:rPr>
        <w:t>In addit</w:t>
      </w:r>
      <w:r w:rsidR="008F7000">
        <w:rPr>
          <w:rFonts w:eastAsia="Times New Roman"/>
        </w:rPr>
        <w:t>ion, Newman and Smith (2016) have</w:t>
      </w:r>
      <w:r w:rsidR="00B95CF7">
        <w:rPr>
          <w:rFonts w:eastAsia="Times New Roman"/>
        </w:rPr>
        <w:t xml:space="preserve"> recently</w:t>
      </w:r>
      <w:r w:rsidR="00471900">
        <w:rPr>
          <w:rFonts w:eastAsia="Times New Roman"/>
        </w:rPr>
        <w:t xml:space="preserve"> identified the basic psychological “need to belong”</w:t>
      </w:r>
      <w:r w:rsidR="00B95CF7">
        <w:rPr>
          <w:rFonts w:eastAsia="Times New Roman"/>
        </w:rPr>
        <w:t xml:space="preserve"> as a moderator between</w:t>
      </w:r>
      <w:r w:rsidR="00471900">
        <w:rPr>
          <w:rFonts w:eastAsia="Times New Roman"/>
        </w:rPr>
        <w:t xml:space="preserve"> essence</w:t>
      </w:r>
      <w:r w:rsidR="00B95CF7">
        <w:rPr>
          <w:rFonts w:eastAsia="Times New Roman"/>
        </w:rPr>
        <w:t xml:space="preserve"> transfer and valuation</w:t>
      </w:r>
      <w:r w:rsidR="00225395">
        <w:rPr>
          <w:rFonts w:eastAsia="Times New Roman"/>
        </w:rPr>
        <w:t xml:space="preserve"> wherein individuals with </w:t>
      </w:r>
      <w:r w:rsidR="00AB0E58">
        <w:rPr>
          <w:rFonts w:eastAsia="Times New Roman"/>
        </w:rPr>
        <w:t>greater</w:t>
      </w:r>
      <w:r w:rsidR="0059521B">
        <w:rPr>
          <w:rFonts w:eastAsia="Times New Roman"/>
        </w:rPr>
        <w:t xml:space="preserve"> need to belong showed higher valuation of a contagioned object</w:t>
      </w:r>
      <w:r w:rsidR="00B95CF7">
        <w:rPr>
          <w:rFonts w:eastAsia="Times New Roman"/>
        </w:rPr>
        <w:t>. In order to further unde</w:t>
      </w:r>
      <w:r w:rsidR="00A62B41">
        <w:rPr>
          <w:rFonts w:eastAsia="Times New Roman"/>
        </w:rPr>
        <w:t>rstand the underlying mechanisms behind transmitting human-like value onto objects</w:t>
      </w:r>
      <w:r w:rsidR="00B95CF7">
        <w:rPr>
          <w:rFonts w:eastAsia="Times New Roman"/>
        </w:rPr>
        <w:t>, the current paper focuses on the factors that mediate and mo</w:t>
      </w:r>
      <w:r w:rsidR="00A62B41">
        <w:rPr>
          <w:rFonts w:eastAsia="Times New Roman"/>
        </w:rPr>
        <w:t xml:space="preserve">derate the relationship between essence transfer and valuation. </w:t>
      </w:r>
    </w:p>
    <w:p w14:paraId="1C2D7EBB" w14:textId="59097091" w:rsidR="000903F0" w:rsidRDefault="00B4452B" w:rsidP="009543AC">
      <w:pPr>
        <w:spacing w:line="480" w:lineRule="auto"/>
        <w:ind w:firstLine="720"/>
        <w:rPr>
          <w:rFonts w:eastAsia="Times New Roman"/>
        </w:rPr>
      </w:pPr>
      <w:r>
        <w:rPr>
          <w:rFonts w:eastAsia="Times New Roman"/>
        </w:rPr>
        <w:t>Perhaps most relevant to this study</w:t>
      </w:r>
      <w:r w:rsidR="000903F0">
        <w:rPr>
          <w:rFonts w:eastAsia="Times New Roman"/>
        </w:rPr>
        <w:t xml:space="preserve">, Job et al. (2017) found that an object’s history with generic humans can also trigger value transfer. That is, as strongly valenced individuals, like celebrities or infamous figures, can transfer corresponding positive or negative qualities, nondescript people can also transmit onto objects the general, positive social qualities associated with conspecifics and generic human communities (Job et al., 2017). They explain, </w:t>
      </w:r>
    </w:p>
    <w:p w14:paraId="18638B07" w14:textId="77777777" w:rsidR="000903F0" w:rsidRDefault="000903F0" w:rsidP="009543AC">
      <w:pPr>
        <w:spacing w:line="480" w:lineRule="auto"/>
        <w:ind w:left="720"/>
        <w:rPr>
          <w:rFonts w:eastAsia="Times New Roman"/>
        </w:rPr>
      </w:pPr>
      <w:r>
        <w:rPr>
          <w:rFonts w:eastAsia="Times New Roman"/>
        </w:rPr>
        <w:t>I</w:t>
      </w:r>
      <w:r w:rsidRPr="00CA3402">
        <w:rPr>
          <w:rFonts w:eastAsia="Times New Roman"/>
        </w:rPr>
        <w:t>f generic people are associated with positive social qualities, people may perceive these qualities in the object, increasing its perceived value. We assume that social traces arise when people imagine other people having attended to an object, thought about it, felt something about it, or having had goals with regard to it, and that this perceived social attention leads people to ascr</w:t>
      </w:r>
      <w:r>
        <w:rPr>
          <w:rFonts w:eastAsia="Times New Roman"/>
        </w:rPr>
        <w:t>ibe greater value to the object. (Job et al., 2017, p. 786)</w:t>
      </w:r>
    </w:p>
    <w:p w14:paraId="3DD93CC5" w14:textId="5658373E" w:rsidR="000903F0" w:rsidRDefault="000903F0" w:rsidP="009543AC">
      <w:pPr>
        <w:spacing w:line="480" w:lineRule="auto"/>
        <w:rPr>
          <w:rFonts w:eastAsia="Times New Roman"/>
        </w:rPr>
      </w:pPr>
      <w:r>
        <w:rPr>
          <w:rFonts w:eastAsia="Times New Roman"/>
        </w:rPr>
        <w:t xml:space="preserve">Job and colleagues’ (2017) findings show across three experiments that individuals value </w:t>
      </w:r>
      <w:r w:rsidR="005C4B38">
        <w:rPr>
          <w:rFonts w:eastAsia="Times New Roman"/>
        </w:rPr>
        <w:t xml:space="preserve">an </w:t>
      </w:r>
      <w:r>
        <w:rPr>
          <w:rFonts w:eastAsia="Times New Roman"/>
        </w:rPr>
        <w:t>object more if it possessed these social traces. Their measures of valuation included an average of how much participants would “pay for” the object and how much they believed it was “worth.” Then they reported on a 7-point Likert scale how “bothered,” “upset,” and “disturbed” they</w:t>
      </w:r>
      <w:r w:rsidR="002551D1">
        <w:rPr>
          <w:rFonts w:eastAsia="Times New Roman"/>
        </w:rPr>
        <w:t xml:space="preserve"> </w:t>
      </w:r>
      <w:r>
        <w:rPr>
          <w:rFonts w:eastAsia="Times New Roman"/>
        </w:rPr>
        <w:t>would feel</w:t>
      </w:r>
      <w:r w:rsidR="002551D1">
        <w:rPr>
          <w:rFonts w:eastAsia="Times New Roman"/>
        </w:rPr>
        <w:t>, as owners,</w:t>
      </w:r>
      <w:r>
        <w:rPr>
          <w:rFonts w:eastAsia="Times New Roman"/>
        </w:rPr>
        <w:t xml:space="preserve"> </w:t>
      </w:r>
      <w:r w:rsidR="002551D1">
        <w:rPr>
          <w:rFonts w:eastAsia="Times New Roman"/>
        </w:rPr>
        <w:t>if</w:t>
      </w:r>
      <w:r>
        <w:rPr>
          <w:rFonts w:eastAsia="Times New Roman"/>
        </w:rPr>
        <w:t xml:space="preserve"> </w:t>
      </w:r>
      <w:r w:rsidR="00BB73F6">
        <w:rPr>
          <w:rFonts w:eastAsia="Times New Roman"/>
        </w:rPr>
        <w:t>this item were</w:t>
      </w:r>
      <w:r>
        <w:rPr>
          <w:rFonts w:eastAsia="Times New Roman"/>
        </w:rPr>
        <w:t xml:space="preserve"> destroyed. All of these measures were reliable. Through subsequent tests, the researchers observed that the objects “made by people using machines” were more valued than objects “made by machines run by people,” illustrating that the valuation effect indeed stemmed from perceptions of other involved humans (and their agency and attention), not machines. Furthermore, they found that (1) perceptions of social attention, i.e. other people attending to, thinking and feeling about, and having goals with respect to the object, and (2) positive social qualities of warmth, friendliness, and sincerity both mediated the effect on valuation (Job et al., 2017). </w:t>
      </w:r>
    </w:p>
    <w:p w14:paraId="010C80CC" w14:textId="59271AA8" w:rsidR="00016F4C" w:rsidRDefault="00524832" w:rsidP="006D117A">
      <w:pPr>
        <w:spacing w:line="480" w:lineRule="auto"/>
        <w:ind w:firstLine="720"/>
        <w:rPr>
          <w:rFonts w:eastAsia="Times New Roman"/>
        </w:rPr>
      </w:pPr>
      <w:r>
        <w:rPr>
          <w:rFonts w:eastAsia="Times New Roman"/>
        </w:rPr>
        <w:t>Extant empirical evidence suggests that t</w:t>
      </w:r>
      <w:r w:rsidR="00D64D62">
        <w:rPr>
          <w:rFonts w:eastAsia="Times New Roman"/>
        </w:rPr>
        <w:t>he value of an object increases or decreases according to the people who created it, owned it, or touched it</w:t>
      </w:r>
      <w:r>
        <w:rPr>
          <w:rFonts w:eastAsia="Times New Roman"/>
        </w:rPr>
        <w:t xml:space="preserve"> (Job et al., 2017;</w:t>
      </w:r>
      <w:r w:rsidR="00324418" w:rsidRPr="00324418">
        <w:rPr>
          <w:rFonts w:eastAsia="Times New Roman"/>
        </w:rPr>
        <w:t xml:space="preserve"> </w:t>
      </w:r>
      <w:r w:rsidR="00324418">
        <w:rPr>
          <w:rFonts w:eastAsia="Times New Roman"/>
        </w:rPr>
        <w:t>Gelman, Manczak, &amp; Noles, 2012; Argo, Dahl, &amp; Morales, 2006)</w:t>
      </w:r>
      <w:r w:rsidR="00D64D62">
        <w:rPr>
          <w:rFonts w:eastAsia="Times New Roman"/>
        </w:rPr>
        <w:t xml:space="preserve">. </w:t>
      </w:r>
      <w:r w:rsidR="003375E2">
        <w:rPr>
          <w:rFonts w:eastAsia="Times New Roman"/>
        </w:rPr>
        <w:t xml:space="preserve">In the case of generic people, </w:t>
      </w:r>
      <w:r w:rsidR="001D7936">
        <w:rPr>
          <w:rFonts w:eastAsia="Times New Roman"/>
        </w:rPr>
        <w:t xml:space="preserve">a contagioned object’s </w:t>
      </w:r>
      <w:r w:rsidR="003375E2">
        <w:rPr>
          <w:rFonts w:eastAsia="Times New Roman"/>
        </w:rPr>
        <w:t xml:space="preserve">special value </w:t>
      </w:r>
      <w:r w:rsidR="00507A0A">
        <w:rPr>
          <w:rFonts w:eastAsia="Times New Roman"/>
        </w:rPr>
        <w:t>emerges</w:t>
      </w:r>
      <w:r w:rsidR="003375E2">
        <w:rPr>
          <w:rFonts w:eastAsia="Times New Roman"/>
        </w:rPr>
        <w:t xml:space="preserve"> from the thought that other humans have employed their</w:t>
      </w:r>
      <w:r w:rsidR="00227610">
        <w:rPr>
          <w:rFonts w:eastAsia="Times New Roman"/>
        </w:rPr>
        <w:t xml:space="preserve"> agency, effort, and attention onto it</w:t>
      </w:r>
      <w:r w:rsidR="002A0A85">
        <w:rPr>
          <w:rFonts w:eastAsia="Times New Roman"/>
        </w:rPr>
        <w:t xml:space="preserve"> (Job et al., 2017)</w:t>
      </w:r>
      <w:r w:rsidR="00227610">
        <w:rPr>
          <w:rFonts w:eastAsia="Times New Roman"/>
        </w:rPr>
        <w:t xml:space="preserve">. </w:t>
      </w:r>
      <w:r w:rsidR="002A0A85">
        <w:rPr>
          <w:rFonts w:eastAsia="Times New Roman"/>
        </w:rPr>
        <w:t xml:space="preserve">In </w:t>
      </w:r>
      <w:r w:rsidR="00A63D39">
        <w:rPr>
          <w:rFonts w:eastAsia="Times New Roman"/>
        </w:rPr>
        <w:t>another sense</w:t>
      </w:r>
      <w:r w:rsidR="002A0A85">
        <w:rPr>
          <w:rFonts w:eastAsia="Times New Roman"/>
        </w:rPr>
        <w:t>, this object has entered</w:t>
      </w:r>
      <w:r w:rsidR="00E319B3">
        <w:rPr>
          <w:rFonts w:eastAsia="Times New Roman"/>
        </w:rPr>
        <w:t xml:space="preserve"> and resided in the </w:t>
      </w:r>
      <w:r w:rsidR="008E1C7B">
        <w:rPr>
          <w:rFonts w:eastAsia="Times New Roman"/>
        </w:rPr>
        <w:t xml:space="preserve">conscious </w:t>
      </w:r>
      <w:r w:rsidR="00E319B3">
        <w:rPr>
          <w:rFonts w:eastAsia="Times New Roman"/>
        </w:rPr>
        <w:t>minds of others</w:t>
      </w:r>
      <w:r w:rsidR="00632EE0">
        <w:rPr>
          <w:rFonts w:eastAsia="Times New Roman"/>
        </w:rPr>
        <w:t xml:space="preserve"> – </w:t>
      </w:r>
      <w:r w:rsidR="00324418">
        <w:rPr>
          <w:rFonts w:eastAsia="Times New Roman"/>
        </w:rPr>
        <w:t xml:space="preserve">not merely in the form of </w:t>
      </w:r>
      <w:r w:rsidR="00632EE0">
        <w:rPr>
          <w:rFonts w:eastAsia="Times New Roman"/>
        </w:rPr>
        <w:t xml:space="preserve">sensation and perception, but </w:t>
      </w:r>
      <w:r w:rsidR="00324418">
        <w:rPr>
          <w:rFonts w:eastAsia="Times New Roman"/>
        </w:rPr>
        <w:t xml:space="preserve">deliberate </w:t>
      </w:r>
      <w:r w:rsidR="00632EE0">
        <w:rPr>
          <w:rFonts w:eastAsia="Times New Roman"/>
        </w:rPr>
        <w:t>reflection</w:t>
      </w:r>
      <w:r w:rsidR="00E319B3">
        <w:rPr>
          <w:rFonts w:eastAsia="Times New Roman"/>
        </w:rPr>
        <w:t>.</w:t>
      </w:r>
      <w:r w:rsidR="00A63D39">
        <w:rPr>
          <w:rFonts w:eastAsia="Times New Roman"/>
        </w:rPr>
        <w:t xml:space="preserve"> </w:t>
      </w:r>
      <w:r w:rsidR="00597896">
        <w:rPr>
          <w:rFonts w:eastAsia="Times New Roman"/>
        </w:rPr>
        <w:t>It is possible then</w:t>
      </w:r>
      <w:r w:rsidR="00B95BEA">
        <w:rPr>
          <w:rFonts w:eastAsia="Times New Roman"/>
        </w:rPr>
        <w:t xml:space="preserve"> that</w:t>
      </w:r>
      <w:r w:rsidR="00164AE7">
        <w:rPr>
          <w:rFonts w:eastAsia="Times New Roman"/>
        </w:rPr>
        <w:t xml:space="preserve"> the contagious value of an agent </w:t>
      </w:r>
      <w:r w:rsidR="00507A0A">
        <w:rPr>
          <w:rFonts w:eastAsia="Times New Roman"/>
        </w:rPr>
        <w:t>stems</w:t>
      </w:r>
      <w:r w:rsidR="00164AE7">
        <w:rPr>
          <w:rFonts w:eastAsia="Times New Roman"/>
        </w:rPr>
        <w:t xml:space="preserve"> from the value of the human agent’s mind and consciousness. </w:t>
      </w:r>
    </w:p>
    <w:p w14:paraId="0750CED7" w14:textId="4006E685" w:rsidR="00127B30" w:rsidRDefault="00A17844" w:rsidP="00127B30">
      <w:pPr>
        <w:spacing w:line="480" w:lineRule="auto"/>
        <w:ind w:firstLine="720"/>
        <w:rPr>
          <w:rFonts w:eastAsia="Times New Roman"/>
        </w:rPr>
      </w:pPr>
      <w:r>
        <w:rPr>
          <w:rFonts w:eastAsia="Times New Roman"/>
        </w:rPr>
        <w:t xml:space="preserve">In discussing the sacred value of morality and humanity, topics of the mind and consciousness are </w:t>
      </w:r>
      <w:r w:rsidR="00D970CC">
        <w:rPr>
          <w:rFonts w:eastAsia="Times New Roman"/>
        </w:rPr>
        <w:t xml:space="preserve">central and </w:t>
      </w:r>
      <w:r>
        <w:rPr>
          <w:rFonts w:eastAsia="Times New Roman"/>
        </w:rPr>
        <w:t xml:space="preserve">unavoidable. </w:t>
      </w:r>
      <w:r w:rsidR="00164AE7">
        <w:rPr>
          <w:rFonts w:eastAsia="Times New Roman"/>
        </w:rPr>
        <w:t>Discourses in political philosophy especially contemplate the value of human life, or lack thereof, when consciousness seems to be abs</w:t>
      </w:r>
      <w:r w:rsidR="00D970CC">
        <w:rPr>
          <w:rFonts w:eastAsia="Times New Roman"/>
        </w:rPr>
        <w:t>ent i.e. at a vegetativ</w:t>
      </w:r>
      <w:r w:rsidR="0060650B">
        <w:rPr>
          <w:rFonts w:eastAsia="Times New Roman"/>
        </w:rPr>
        <w:t>e state</w:t>
      </w:r>
      <w:r w:rsidR="00D970CC">
        <w:rPr>
          <w:rFonts w:eastAsia="Times New Roman"/>
        </w:rPr>
        <w:t xml:space="preserve"> (</w:t>
      </w:r>
      <w:r w:rsidR="00D07773">
        <w:rPr>
          <w:rFonts w:eastAsia="Times New Roman"/>
        </w:rPr>
        <w:t>Carlin &amp; Capps, 2009</w:t>
      </w:r>
      <w:r w:rsidR="00664B5B">
        <w:rPr>
          <w:rFonts w:eastAsia="Times New Roman"/>
        </w:rPr>
        <w:t>; Levy, 2014</w:t>
      </w:r>
      <w:r w:rsidR="00D07773">
        <w:rPr>
          <w:rFonts w:eastAsia="Times New Roman"/>
        </w:rPr>
        <w:t xml:space="preserve">). </w:t>
      </w:r>
      <w:r w:rsidR="00127B30">
        <w:rPr>
          <w:rFonts w:eastAsia="Times New Roman"/>
        </w:rPr>
        <w:t>Since</w:t>
      </w:r>
      <w:r w:rsidR="00843F5C">
        <w:rPr>
          <w:rFonts w:eastAsia="Times New Roman"/>
        </w:rPr>
        <w:t xml:space="preserve"> </w:t>
      </w:r>
      <w:r w:rsidR="00127B30">
        <w:rPr>
          <w:rFonts w:eastAsia="Times New Roman"/>
        </w:rPr>
        <w:t xml:space="preserve">“consciousness… is intrinsically valuable and/or confers value on those who possess it,” the human mind is also generally believed to </w:t>
      </w:r>
      <w:r w:rsidR="00F30DA7">
        <w:rPr>
          <w:rFonts w:eastAsia="Times New Roman"/>
        </w:rPr>
        <w:t>have intrinsic value (Levy, 2014).</w:t>
      </w:r>
    </w:p>
    <w:p w14:paraId="640D6202" w14:textId="71388451" w:rsidR="00C73F4F" w:rsidRDefault="00EC034A" w:rsidP="00C35CD3">
      <w:pPr>
        <w:spacing w:line="480" w:lineRule="auto"/>
        <w:ind w:firstLine="720"/>
        <w:rPr>
          <w:rFonts w:eastAsia="Times New Roman"/>
        </w:rPr>
      </w:pPr>
      <w:r>
        <w:rPr>
          <w:rFonts w:eastAsia="Times New Roman"/>
        </w:rPr>
        <w:t xml:space="preserve">Evidently, </w:t>
      </w:r>
      <w:r w:rsidR="00F8203D">
        <w:rPr>
          <w:rFonts w:eastAsia="Times New Roman"/>
        </w:rPr>
        <w:t>a certain form of value arises in realizing</w:t>
      </w:r>
      <w:r w:rsidR="00F30DA7">
        <w:rPr>
          <w:rFonts w:eastAsia="Times New Roman"/>
        </w:rPr>
        <w:t xml:space="preserve"> the socially shared basis of human understanding, knowledge, experiences, </w:t>
      </w:r>
      <w:r>
        <w:rPr>
          <w:rFonts w:eastAsia="Times New Roman"/>
        </w:rPr>
        <w:t>development, and reality</w:t>
      </w:r>
      <w:r w:rsidR="000E4DD9">
        <w:rPr>
          <w:rFonts w:eastAsia="Times New Roman"/>
        </w:rPr>
        <w:t xml:space="preserve"> (Echterhoff, Higgins, &amp; Levine, 2009)</w:t>
      </w:r>
      <w:r w:rsidR="00F30DA7">
        <w:rPr>
          <w:rFonts w:eastAsia="Times New Roman"/>
        </w:rPr>
        <w:t xml:space="preserve">. </w:t>
      </w:r>
      <w:r w:rsidR="00215E9E">
        <w:rPr>
          <w:rFonts w:eastAsia="Times New Roman"/>
        </w:rPr>
        <w:t>The value comes from exercising one’s theory of mind</w:t>
      </w:r>
      <w:r w:rsidR="003938B8">
        <w:rPr>
          <w:rFonts w:eastAsia="Times New Roman"/>
        </w:rPr>
        <w:t xml:space="preserve"> whereby an individual recognizes in oneself and in others the complex mental processes – thoughts, feelings, knowledge, contemplation, subjective experiences, memory, etc. –  of the human mind. This “mentalizing” involves a special reflective function of the mind</w:t>
      </w:r>
      <w:r w:rsidR="000972AD">
        <w:rPr>
          <w:rFonts w:eastAsia="Times New Roman"/>
        </w:rPr>
        <w:t xml:space="preserve"> which allows for human groups to realize an intersubjective reality </w:t>
      </w:r>
      <w:r w:rsidR="00B02FF5">
        <w:rPr>
          <w:rFonts w:eastAsia="Times New Roman"/>
        </w:rPr>
        <w:t xml:space="preserve">that is organized by </w:t>
      </w:r>
      <w:r w:rsidR="004105DB">
        <w:rPr>
          <w:rFonts w:eastAsia="Times New Roman"/>
        </w:rPr>
        <w:t>shared</w:t>
      </w:r>
      <w:r w:rsidR="00B02FF5">
        <w:rPr>
          <w:rFonts w:eastAsia="Times New Roman"/>
        </w:rPr>
        <w:t xml:space="preserve"> experiences, meanings, </w:t>
      </w:r>
      <w:r w:rsidR="00172622">
        <w:rPr>
          <w:rFonts w:eastAsia="Times New Roman"/>
        </w:rPr>
        <w:t>and mental states</w:t>
      </w:r>
      <w:r w:rsidR="004105DB">
        <w:rPr>
          <w:rFonts w:eastAsia="Times New Roman"/>
        </w:rPr>
        <w:t xml:space="preserve"> </w:t>
      </w:r>
      <w:r w:rsidR="000972AD">
        <w:rPr>
          <w:rFonts w:eastAsia="Times New Roman"/>
        </w:rPr>
        <w:t xml:space="preserve">(Fonagy, Gergely, &amp; Jurist, 2004). </w:t>
      </w:r>
      <w:r w:rsidR="00C73F4F">
        <w:rPr>
          <w:rFonts w:eastAsia="Times New Roman"/>
        </w:rPr>
        <w:t xml:space="preserve">According to </w:t>
      </w:r>
      <w:r w:rsidR="007053A4">
        <w:rPr>
          <w:rFonts w:eastAsia="Times New Roman"/>
        </w:rPr>
        <w:t>Echterhoff, Higgins, and Levine (2009), “h</w:t>
      </w:r>
      <w:r>
        <w:rPr>
          <w:rFonts w:eastAsia="Times New Roman"/>
        </w:rPr>
        <w:t>umans have a fundamental need to experience a shared reality with others</w:t>
      </w:r>
      <w:r w:rsidR="00215E9E">
        <w:rPr>
          <w:rFonts w:eastAsia="Times New Roman"/>
        </w:rPr>
        <w:t>… [which] involves a (subjectively perceived) commonality of individuals’ inner states (not just observable behaviors)… [and] the experience of a successful connection</w:t>
      </w:r>
      <w:r w:rsidR="001720D1">
        <w:rPr>
          <w:rFonts w:eastAsia="Times New Roman"/>
        </w:rPr>
        <w:t xml:space="preserve"> to other people’s inner states.</w:t>
      </w:r>
      <w:r w:rsidR="00215E9E">
        <w:rPr>
          <w:rFonts w:eastAsia="Times New Roman"/>
        </w:rPr>
        <w:t xml:space="preserve">” </w:t>
      </w:r>
      <w:r w:rsidR="000972AD">
        <w:rPr>
          <w:rFonts w:eastAsia="Times New Roman"/>
        </w:rPr>
        <w:t>In sum, realizing that another person undergoes similar thought processes</w:t>
      </w:r>
      <w:r w:rsidR="000E4DD9">
        <w:rPr>
          <w:rFonts w:eastAsia="Times New Roman"/>
        </w:rPr>
        <w:t>,</w:t>
      </w:r>
      <w:r w:rsidR="000972AD">
        <w:rPr>
          <w:rFonts w:eastAsia="Times New Roman"/>
        </w:rPr>
        <w:t xml:space="preserve"> </w:t>
      </w:r>
      <w:r w:rsidR="00AE1CB3">
        <w:rPr>
          <w:rFonts w:eastAsia="Times New Roman"/>
        </w:rPr>
        <w:t>when</w:t>
      </w:r>
      <w:r w:rsidR="00BC13E0">
        <w:rPr>
          <w:rFonts w:eastAsia="Times New Roman"/>
        </w:rPr>
        <w:t xml:space="preserve"> </w:t>
      </w:r>
      <w:r w:rsidR="00AE1CB3">
        <w:rPr>
          <w:rFonts w:eastAsia="Times New Roman"/>
        </w:rPr>
        <w:t>reflecting upon</w:t>
      </w:r>
      <w:r w:rsidR="000E4DD9">
        <w:rPr>
          <w:rFonts w:eastAsia="Times New Roman"/>
        </w:rPr>
        <w:t xml:space="preserve"> an experience, idea, or object,</w:t>
      </w:r>
      <w:r w:rsidR="000972AD">
        <w:rPr>
          <w:rFonts w:eastAsia="Times New Roman"/>
        </w:rPr>
        <w:t xml:space="preserve"> confers </w:t>
      </w:r>
      <w:r w:rsidR="001720D1">
        <w:rPr>
          <w:rFonts w:eastAsia="Times New Roman"/>
        </w:rPr>
        <w:t xml:space="preserve">a unique, social </w:t>
      </w:r>
      <w:r w:rsidR="000972AD">
        <w:rPr>
          <w:rFonts w:eastAsia="Times New Roman"/>
        </w:rPr>
        <w:t>value onto t</w:t>
      </w:r>
      <w:r w:rsidR="00AE1CB3">
        <w:rPr>
          <w:rFonts w:eastAsia="Times New Roman"/>
        </w:rPr>
        <w:t>he experience, idea, or object</w:t>
      </w:r>
      <w:r w:rsidR="001720D1">
        <w:rPr>
          <w:rFonts w:eastAsia="Times New Roman"/>
        </w:rPr>
        <w:t xml:space="preserve"> and the other’s mind itself. </w:t>
      </w:r>
    </w:p>
    <w:p w14:paraId="707E66E2" w14:textId="66A08CB6" w:rsidR="00D43100" w:rsidRDefault="004105DB" w:rsidP="00D43100">
      <w:pPr>
        <w:spacing w:line="480" w:lineRule="auto"/>
        <w:ind w:firstLine="720"/>
        <w:rPr>
          <w:rFonts w:eastAsia="Times New Roman"/>
        </w:rPr>
      </w:pPr>
      <w:r>
        <w:rPr>
          <w:rFonts w:eastAsia="Times New Roman"/>
        </w:rPr>
        <w:t>It is no</w:t>
      </w:r>
      <w:r w:rsidR="003146A2">
        <w:rPr>
          <w:rFonts w:eastAsia="Times New Roman"/>
        </w:rPr>
        <w:t>t surprising</w:t>
      </w:r>
      <w:r>
        <w:rPr>
          <w:rFonts w:eastAsia="Times New Roman"/>
        </w:rPr>
        <w:t xml:space="preserve"> then that an object’s social connection m</w:t>
      </w:r>
      <w:r w:rsidR="001720D1">
        <w:rPr>
          <w:rFonts w:eastAsia="Times New Roman"/>
        </w:rPr>
        <w:t>atters in the e</w:t>
      </w:r>
      <w:r w:rsidR="001E7C53">
        <w:rPr>
          <w:rFonts w:eastAsia="Times New Roman"/>
        </w:rPr>
        <w:t>valuation of it. If h</w:t>
      </w:r>
      <w:r w:rsidR="001720D1">
        <w:rPr>
          <w:rFonts w:eastAsia="Times New Roman"/>
        </w:rPr>
        <w:t>uman minds are intrinsically valued</w:t>
      </w:r>
      <w:r w:rsidR="00AE1CB3">
        <w:rPr>
          <w:rFonts w:eastAsia="Times New Roman"/>
        </w:rPr>
        <w:t>,</w:t>
      </w:r>
      <w:r w:rsidR="001720D1">
        <w:rPr>
          <w:rFonts w:eastAsia="Times New Roman"/>
        </w:rPr>
        <w:t xml:space="preserve"> </w:t>
      </w:r>
      <w:r w:rsidR="001E7C53">
        <w:rPr>
          <w:rFonts w:eastAsia="Times New Roman"/>
        </w:rPr>
        <w:t>an object</w:t>
      </w:r>
      <w:r w:rsidR="00A7232C">
        <w:rPr>
          <w:rFonts w:eastAsia="Times New Roman"/>
        </w:rPr>
        <w:t xml:space="preserve"> or idea</w:t>
      </w:r>
      <w:r w:rsidR="001E7C53">
        <w:rPr>
          <w:rFonts w:eastAsia="Times New Roman"/>
        </w:rPr>
        <w:t xml:space="preserve"> </w:t>
      </w:r>
      <w:r w:rsidR="00A7232C">
        <w:rPr>
          <w:rFonts w:eastAsia="Times New Roman"/>
        </w:rPr>
        <w:t>that</w:t>
      </w:r>
      <w:r w:rsidR="001E7C53">
        <w:rPr>
          <w:rFonts w:eastAsia="Times New Roman"/>
        </w:rPr>
        <w:t xml:space="preserve"> come</w:t>
      </w:r>
      <w:r w:rsidR="00A7232C">
        <w:rPr>
          <w:rFonts w:eastAsia="Times New Roman"/>
        </w:rPr>
        <w:t>s into</w:t>
      </w:r>
      <w:r w:rsidR="001E7C53">
        <w:rPr>
          <w:rFonts w:eastAsia="Times New Roman"/>
        </w:rPr>
        <w:t xml:space="preserve"> </w:t>
      </w:r>
      <w:r w:rsidR="00A7232C">
        <w:rPr>
          <w:rFonts w:eastAsia="Times New Roman"/>
        </w:rPr>
        <w:t xml:space="preserve">deliberate </w:t>
      </w:r>
      <w:r w:rsidR="001E7C53">
        <w:rPr>
          <w:rFonts w:eastAsia="Times New Roman"/>
        </w:rPr>
        <w:t>contact with a</w:t>
      </w:r>
      <w:r w:rsidR="00A7232C">
        <w:rPr>
          <w:rFonts w:eastAsia="Times New Roman"/>
        </w:rPr>
        <w:t>nother person’s</w:t>
      </w:r>
      <w:r w:rsidR="001E7C53">
        <w:rPr>
          <w:rFonts w:eastAsia="Times New Roman"/>
        </w:rPr>
        <w:t xml:space="preserve"> mind</w:t>
      </w:r>
      <w:r w:rsidR="00A7232C">
        <w:rPr>
          <w:rFonts w:eastAsia="Times New Roman"/>
        </w:rPr>
        <w:t xml:space="preserve"> should retain some of this intrinsic value through contagion.</w:t>
      </w:r>
      <w:r w:rsidR="001E7C53">
        <w:rPr>
          <w:rFonts w:eastAsia="Times New Roman"/>
        </w:rPr>
        <w:t xml:space="preserve"> </w:t>
      </w:r>
      <w:r w:rsidR="00D13256">
        <w:rPr>
          <w:rFonts w:eastAsia="Times New Roman"/>
        </w:rPr>
        <w:t>The s</w:t>
      </w:r>
      <w:r>
        <w:rPr>
          <w:rFonts w:eastAsia="Times New Roman"/>
        </w:rPr>
        <w:t xml:space="preserve">ocial traces </w:t>
      </w:r>
      <w:r w:rsidR="00D13256">
        <w:rPr>
          <w:rFonts w:eastAsia="Times New Roman"/>
        </w:rPr>
        <w:t>of the object then refer to the perceived attention previous individuals hav</w:t>
      </w:r>
      <w:r w:rsidR="000E4DD9">
        <w:rPr>
          <w:rFonts w:eastAsia="Times New Roman"/>
        </w:rPr>
        <w:t xml:space="preserve">e given to the object that </w:t>
      </w:r>
      <w:r w:rsidR="00D13256">
        <w:rPr>
          <w:rFonts w:eastAsia="Times New Roman"/>
        </w:rPr>
        <w:t xml:space="preserve">can only be understood by </w:t>
      </w:r>
      <w:r w:rsidR="00B61CEC">
        <w:rPr>
          <w:rFonts w:eastAsia="Times New Roman"/>
        </w:rPr>
        <w:t>mentalizing</w:t>
      </w:r>
      <w:r w:rsidR="00D13256">
        <w:rPr>
          <w:rFonts w:eastAsia="Times New Roman"/>
        </w:rPr>
        <w:t xml:space="preserve"> </w:t>
      </w:r>
      <w:r w:rsidR="00B61CEC">
        <w:rPr>
          <w:rFonts w:eastAsia="Times New Roman"/>
        </w:rPr>
        <w:t>the</w:t>
      </w:r>
      <w:r w:rsidR="00D13256">
        <w:rPr>
          <w:rFonts w:eastAsia="Times New Roman"/>
        </w:rPr>
        <w:t xml:space="preserve"> operations of </w:t>
      </w:r>
      <w:r w:rsidR="00B61CEC">
        <w:rPr>
          <w:rFonts w:eastAsia="Times New Roman"/>
        </w:rPr>
        <w:t>these individuals’</w:t>
      </w:r>
      <w:r w:rsidR="00D13256">
        <w:rPr>
          <w:rFonts w:eastAsia="Times New Roman"/>
        </w:rPr>
        <w:t xml:space="preserve"> minds </w:t>
      </w:r>
      <w:r w:rsidR="00B61CEC">
        <w:rPr>
          <w:rFonts w:eastAsia="Times New Roman"/>
        </w:rPr>
        <w:t>during the time of contact.</w:t>
      </w:r>
      <w:r w:rsidR="008601B0">
        <w:rPr>
          <w:rFonts w:eastAsia="Times New Roman"/>
        </w:rPr>
        <w:t xml:space="preserve"> </w:t>
      </w:r>
    </w:p>
    <w:p w14:paraId="76237846" w14:textId="246E2CDC" w:rsidR="00CB41B7" w:rsidRDefault="00675BBD" w:rsidP="00705C11">
      <w:pPr>
        <w:spacing w:line="480" w:lineRule="auto"/>
        <w:ind w:firstLine="720"/>
        <w:rPr>
          <w:rFonts w:eastAsia="Times New Roman"/>
        </w:rPr>
      </w:pPr>
      <w:r>
        <w:rPr>
          <w:rFonts w:eastAsia="Times New Roman"/>
        </w:rPr>
        <w:t xml:space="preserve">The current study serves to delineate the effects of an object’s connection to other humans regarding valuation, the strength of this effect, and the latent processes involved in this relationship. Integrating the law of contagion and the value of theory of mind, any object that is perceived to be held by an intrinsically valued mind, gains that value itself. A possible implication </w:t>
      </w:r>
      <w:r w:rsidR="00705C11">
        <w:rPr>
          <w:rFonts w:eastAsia="Times New Roman"/>
        </w:rPr>
        <w:t>of this is that</w:t>
      </w:r>
      <w:r>
        <w:rPr>
          <w:rFonts w:eastAsia="Times New Roman"/>
        </w:rPr>
        <w:t xml:space="preserve"> an object that is perceived to have a wider social connection, i.e. connected to more minds</w:t>
      </w:r>
      <w:r w:rsidR="00705C11">
        <w:rPr>
          <w:rFonts w:eastAsia="Times New Roman"/>
        </w:rPr>
        <w:t>,</w:t>
      </w:r>
      <w:r>
        <w:rPr>
          <w:rFonts w:eastAsia="Times New Roman"/>
        </w:rPr>
        <w:t xml:space="preserve"> possesses more value. Thus, we hypothesize that the magnitude of an object’s social connectedness moderates the ef</w:t>
      </w:r>
      <w:r w:rsidR="00F175E6">
        <w:rPr>
          <w:rFonts w:eastAsia="Times New Roman"/>
        </w:rPr>
        <w:t xml:space="preserve">fect on valuation. That is, </w:t>
      </w:r>
      <w:r w:rsidR="008E2101">
        <w:rPr>
          <w:rFonts w:eastAsia="Times New Roman"/>
        </w:rPr>
        <w:t>the</w:t>
      </w:r>
      <w:r w:rsidR="00F175E6">
        <w:rPr>
          <w:rFonts w:eastAsia="Times New Roman"/>
        </w:rPr>
        <w:t xml:space="preserve"> more</w:t>
      </w:r>
      <w:r w:rsidR="00463D56">
        <w:rPr>
          <w:rFonts w:eastAsia="Times New Roman"/>
        </w:rPr>
        <w:t xml:space="preserve"> number of </w:t>
      </w:r>
      <w:r w:rsidR="00F175E6">
        <w:rPr>
          <w:rFonts w:eastAsia="Times New Roman"/>
        </w:rPr>
        <w:t>people attend to a novel object</w:t>
      </w:r>
      <w:r>
        <w:rPr>
          <w:rFonts w:eastAsia="Times New Roman"/>
        </w:rPr>
        <w:t>, the more valuable the object becomes.</w:t>
      </w:r>
    </w:p>
    <w:p w14:paraId="3B451EFC" w14:textId="77777777" w:rsidR="00326D55" w:rsidRDefault="00326D55" w:rsidP="00705C11">
      <w:pPr>
        <w:spacing w:line="480" w:lineRule="auto"/>
        <w:jc w:val="center"/>
        <w:rPr>
          <w:b/>
        </w:rPr>
      </w:pPr>
    </w:p>
    <w:p w14:paraId="65C27659" w14:textId="77777777" w:rsidR="00326D55" w:rsidRDefault="00326D55" w:rsidP="00705C11">
      <w:pPr>
        <w:spacing w:line="480" w:lineRule="auto"/>
        <w:jc w:val="center"/>
        <w:rPr>
          <w:b/>
        </w:rPr>
      </w:pPr>
    </w:p>
    <w:p w14:paraId="69BA4614" w14:textId="77777777" w:rsidR="0035348F" w:rsidRPr="00DA404D" w:rsidRDefault="0035348F" w:rsidP="00705C11">
      <w:pPr>
        <w:spacing w:line="480" w:lineRule="auto"/>
        <w:jc w:val="center"/>
        <w:rPr>
          <w:b/>
        </w:rPr>
      </w:pPr>
      <w:r w:rsidRPr="00DA404D">
        <w:rPr>
          <w:b/>
        </w:rPr>
        <w:t>Method</w:t>
      </w:r>
    </w:p>
    <w:p w14:paraId="2A1F4C6D" w14:textId="77777777" w:rsidR="0035348F" w:rsidRPr="00C13756" w:rsidRDefault="0035348F" w:rsidP="009543AC">
      <w:pPr>
        <w:spacing w:line="480" w:lineRule="auto"/>
        <w:rPr>
          <w:b/>
          <w:i/>
        </w:rPr>
      </w:pPr>
      <w:r w:rsidRPr="00C13756">
        <w:rPr>
          <w:b/>
          <w:i/>
        </w:rPr>
        <w:t>Participants</w:t>
      </w:r>
    </w:p>
    <w:p w14:paraId="0DC3BF4D" w14:textId="4FFC9FDF" w:rsidR="0035348F" w:rsidRDefault="0035348F" w:rsidP="009543AC">
      <w:pPr>
        <w:spacing w:line="480" w:lineRule="auto"/>
      </w:pPr>
      <w:r>
        <w:tab/>
        <w:t xml:space="preserve">A total of 48 college students participated in this study. Among them, 3 participants failed to comply with the </w:t>
      </w:r>
      <w:r w:rsidR="00FD5F10">
        <w:t>experimenter</w:t>
      </w:r>
      <w:r>
        <w:t xml:space="preserve">’s instructions and were excluded in the final analysis. The remaining 45 participants (28 men, 16 women, 1 non-binary) included students within 18-21 years of age with only one 24-year-old out of that range. </w:t>
      </w:r>
    </w:p>
    <w:p w14:paraId="39486292" w14:textId="0E79D617" w:rsidR="002930EA" w:rsidRPr="009F08AB" w:rsidRDefault="0035348F" w:rsidP="009543AC">
      <w:pPr>
        <w:spacing w:line="480" w:lineRule="auto"/>
      </w:pPr>
      <w:r>
        <w:tab/>
        <w:t xml:space="preserve">In order to participate in the survey, subjects had to be 18 or older and currently enrolled at the University of Tennessee at Knoxville. Before participating, all individuals were asked to read and sign an Informed Consent form and were told that they could withdraw from the study at any time without penalty. Participants received course credit for Introductory Psychology or extra credit for upper-level Psychology courses upon completion of the experiment. </w:t>
      </w:r>
    </w:p>
    <w:p w14:paraId="68F4F3F0" w14:textId="77777777" w:rsidR="0035348F" w:rsidRDefault="0035348F" w:rsidP="009543AC">
      <w:pPr>
        <w:spacing w:line="480" w:lineRule="auto"/>
        <w:rPr>
          <w:b/>
          <w:i/>
        </w:rPr>
      </w:pPr>
      <w:r w:rsidRPr="000A6981">
        <w:rPr>
          <w:b/>
          <w:i/>
        </w:rPr>
        <w:t>Design and Procedures</w:t>
      </w:r>
    </w:p>
    <w:p w14:paraId="183F2B5C" w14:textId="361D2E8E" w:rsidR="0035348F" w:rsidRDefault="0035348F" w:rsidP="009543AC">
      <w:pPr>
        <w:spacing w:line="480" w:lineRule="auto"/>
      </w:pPr>
      <w:r>
        <w:tab/>
        <w:t>Participants who volunteered for the experiment were ran individually. Each participant was instructed to arrive at the scheduled time, complete an Informed Consent f</w:t>
      </w:r>
      <w:r w:rsidR="003C5D38">
        <w:t>orm, then directed to</w:t>
      </w:r>
      <w:r>
        <w:t xml:space="preserve"> a small cubicle with a computer.</w:t>
      </w:r>
      <w:r w:rsidR="00463D56">
        <w:t xml:space="preserve"> </w:t>
      </w:r>
      <w:r>
        <w:t xml:space="preserve">The participant would sit down and find the survey already up on the screen, </w:t>
      </w:r>
      <w:r w:rsidR="00463D56">
        <w:t>a “Smokey Buck” – our object of contagion (See Figure 1)</w:t>
      </w:r>
      <w:r>
        <w:t xml:space="preserve"> </w:t>
      </w:r>
      <w:r w:rsidR="00463D56">
        <w:t xml:space="preserve">– </w:t>
      </w:r>
      <w:r>
        <w:t xml:space="preserve">placed in front of them, and a fabricated list of either 2 or 202 past participants pinned on the side wall of the cubicle. </w:t>
      </w:r>
      <w:r w:rsidR="004C0657">
        <w:t>Subsequently</w:t>
      </w:r>
      <w:r>
        <w:t>, the experimenter would</w:t>
      </w:r>
      <w:r w:rsidR="00B5133D">
        <w:t xml:space="preserve"> </w:t>
      </w:r>
      <w:r w:rsidR="00A00087">
        <w:t>steer the participant’s attentio</w:t>
      </w:r>
      <w:r w:rsidR="00463D56">
        <w:t xml:space="preserve">n toward </w:t>
      </w:r>
      <w:r w:rsidR="005D4937">
        <w:t>the</w:t>
      </w:r>
      <w:r w:rsidR="00463D56">
        <w:t xml:space="preserve"> Smokey Buck</w:t>
      </w:r>
      <w:r w:rsidR="00B92310">
        <w:t xml:space="preserve">, encouraging him or her </w:t>
      </w:r>
      <w:r w:rsidR="00495F70">
        <w:t>to touch it and form opinions about it</w:t>
      </w:r>
      <w:r w:rsidR="004C0657">
        <w:t>, then</w:t>
      </w:r>
      <w:r w:rsidR="00B92310">
        <w:t xml:space="preserve"> </w:t>
      </w:r>
      <w:r>
        <w:t xml:space="preserve">ask the </w:t>
      </w:r>
      <w:r w:rsidR="004C0657">
        <w:t xml:space="preserve">participant </w:t>
      </w:r>
      <w:r>
        <w:t>to sign the list of participants as either the 3</w:t>
      </w:r>
      <w:r w:rsidRPr="001E4DE1">
        <w:rPr>
          <w:vertAlign w:val="superscript"/>
        </w:rPr>
        <w:t>rd</w:t>
      </w:r>
      <w:r>
        <w:t xml:space="preserve"> or 203</w:t>
      </w:r>
      <w:r w:rsidRPr="001E4DE1">
        <w:rPr>
          <w:vertAlign w:val="superscript"/>
        </w:rPr>
        <w:t>rd</w:t>
      </w:r>
      <w:r>
        <w:t xml:space="preserve"> “fellow Vol to participate.” After the list is pinned back on the wall, the participant proceeds to complete the survey.</w:t>
      </w:r>
    </w:p>
    <w:p w14:paraId="6925A9B6" w14:textId="4454A27B" w:rsidR="00596054" w:rsidRDefault="0035348F" w:rsidP="009543AC">
      <w:pPr>
        <w:spacing w:line="480" w:lineRule="auto"/>
        <w:ind w:firstLine="720"/>
      </w:pPr>
      <w:r>
        <w:t xml:space="preserve">All data were collected through the survey software Qualtrics. The survey </w:t>
      </w:r>
      <w:r w:rsidR="00757E22">
        <w:t>started with</w:t>
      </w:r>
      <w:r>
        <w:t xml:space="preserve"> </w:t>
      </w:r>
      <w:r w:rsidR="00757E22">
        <w:t>a title page</w:t>
      </w:r>
      <w:r>
        <w:t xml:space="preserve"> that outlined the intended use</w:t>
      </w:r>
      <w:r w:rsidR="00757E22">
        <w:t>s of the object to be evaluated:</w:t>
      </w:r>
    </w:p>
    <w:p w14:paraId="61B0DFA1" w14:textId="69E44492" w:rsidR="00757E22" w:rsidRPr="00596054" w:rsidRDefault="00757E22" w:rsidP="009543AC">
      <w:pPr>
        <w:spacing w:line="480" w:lineRule="auto"/>
        <w:ind w:left="720" w:firstLine="360"/>
        <w:rPr>
          <w:rFonts w:eastAsia="Times New Roman"/>
          <w:i/>
        </w:rPr>
      </w:pPr>
      <w:r w:rsidRPr="00C536E4">
        <w:rPr>
          <w:rFonts w:eastAsia="Times New Roman"/>
          <w:i/>
          <w:color w:val="43464D"/>
          <w:shd w:val="clear" w:color="auto" w:fill="FFFFFF"/>
        </w:rPr>
        <w:t xml:space="preserve">Today we will </w:t>
      </w:r>
      <w:r>
        <w:rPr>
          <w:rFonts w:eastAsia="Times New Roman"/>
          <w:i/>
          <w:color w:val="43464D"/>
          <w:shd w:val="clear" w:color="auto" w:fill="FFFFFF"/>
        </w:rPr>
        <w:t>ask you to evaluate the Smokey Buck. The Smokey B</w:t>
      </w:r>
      <w:r w:rsidRPr="00C536E4">
        <w:rPr>
          <w:rFonts w:eastAsia="Times New Roman"/>
          <w:i/>
          <w:color w:val="43464D"/>
          <w:shd w:val="clear" w:color="auto" w:fill="FFFFFF"/>
        </w:rPr>
        <w:t>uck is a potential new initiative being considered by the University. The students would be able to use Smokey bucks to start an informal economy, where they ca</w:t>
      </w:r>
      <w:r>
        <w:rPr>
          <w:rFonts w:eastAsia="Times New Roman"/>
          <w:i/>
          <w:color w:val="43464D"/>
          <w:shd w:val="clear" w:color="auto" w:fill="FFFFFF"/>
        </w:rPr>
        <w:t>n use Smokey B</w:t>
      </w:r>
      <w:r w:rsidRPr="00C536E4">
        <w:rPr>
          <w:rFonts w:eastAsia="Times New Roman"/>
          <w:i/>
          <w:color w:val="43464D"/>
          <w:shd w:val="clear" w:color="auto" w:fill="FFFFFF"/>
        </w:rPr>
        <w:t>ucks to pay one another for goods and services. </w:t>
      </w:r>
    </w:p>
    <w:p w14:paraId="1EC749F3" w14:textId="30BD1330" w:rsidR="00757E22" w:rsidRPr="00C536E4" w:rsidRDefault="00757E22" w:rsidP="009543AC">
      <w:pPr>
        <w:shd w:val="clear" w:color="auto" w:fill="FFFFFF"/>
        <w:spacing w:line="480" w:lineRule="auto"/>
        <w:ind w:left="720"/>
        <w:rPr>
          <w:rFonts w:eastAsia="Times New Roman"/>
          <w:i/>
          <w:color w:val="43464D"/>
        </w:rPr>
      </w:pPr>
      <w:r>
        <w:rPr>
          <w:rFonts w:eastAsia="Times New Roman"/>
          <w:i/>
          <w:color w:val="43464D"/>
        </w:rPr>
        <w:t>Importantly, Smokey B</w:t>
      </w:r>
      <w:r w:rsidRPr="00C536E4">
        <w:rPr>
          <w:rFonts w:eastAsia="Times New Roman"/>
          <w:i/>
          <w:color w:val="43464D"/>
        </w:rPr>
        <w:t xml:space="preserve">ucks would only be traded among students, and could NOT be </w:t>
      </w:r>
      <w:r>
        <w:rPr>
          <w:rFonts w:eastAsia="Times New Roman"/>
          <w:i/>
          <w:color w:val="43464D"/>
        </w:rPr>
        <w:t>used to pay for any University</w:t>
      </w:r>
      <w:r w:rsidRPr="00C536E4">
        <w:rPr>
          <w:rFonts w:eastAsia="Times New Roman"/>
          <w:i/>
          <w:color w:val="43464D"/>
        </w:rPr>
        <w:t xml:space="preserve"> services or products such as purchases in campus dining, the bookstore, or the</w:t>
      </w:r>
      <w:r w:rsidR="00596054">
        <w:rPr>
          <w:rFonts w:eastAsia="Times New Roman"/>
          <w:i/>
          <w:color w:val="43464D"/>
        </w:rPr>
        <w:t xml:space="preserve"> VolShop.</w:t>
      </w:r>
      <w:r w:rsidRPr="00C536E4">
        <w:rPr>
          <w:rFonts w:eastAsia="Times New Roman"/>
          <w:i/>
          <w:color w:val="43464D"/>
        </w:rPr>
        <w:t> </w:t>
      </w:r>
    </w:p>
    <w:p w14:paraId="47CE3AEE" w14:textId="7DEA2883" w:rsidR="00596054" w:rsidRPr="00596054" w:rsidRDefault="00757E22" w:rsidP="009543AC">
      <w:pPr>
        <w:shd w:val="clear" w:color="auto" w:fill="FFFFFF"/>
        <w:spacing w:line="480" w:lineRule="auto"/>
        <w:ind w:left="720"/>
        <w:rPr>
          <w:rFonts w:eastAsia="Times New Roman"/>
          <w:i/>
          <w:color w:val="43464D"/>
        </w:rPr>
      </w:pPr>
      <w:r w:rsidRPr="00C536E4">
        <w:rPr>
          <w:rFonts w:eastAsia="Times New Roman"/>
          <w:i/>
          <w:color w:val="43464D"/>
        </w:rPr>
        <w:t>Here at the psychology department we are evaluating whether this initiative would be welcomed by the student body. </w:t>
      </w:r>
    </w:p>
    <w:p w14:paraId="793A7E4A" w14:textId="4624FB28" w:rsidR="0035348F" w:rsidRDefault="0035348F" w:rsidP="009543AC">
      <w:pPr>
        <w:spacing w:line="480" w:lineRule="auto"/>
      </w:pPr>
      <w:r>
        <w:t xml:space="preserve">Afterwards, the subject was given ten minutes to open-handedly type their opinions of the object’s </w:t>
      </w:r>
      <w:r w:rsidR="00F73837">
        <w:t>“</w:t>
      </w:r>
      <w:r>
        <w:t>look, design, size, shape, color, etc.</w:t>
      </w:r>
      <w:r w:rsidR="00F73837">
        <w:t>”</w:t>
      </w:r>
      <w:r>
        <w:t xml:space="preserve"> Next, the participants responded to several simple attitudinal statements (e.g. “I like it”; “It would be useful</w:t>
      </w:r>
      <w:r w:rsidR="008C2340">
        <w:t>”</w:t>
      </w:r>
      <w:r>
        <w:t xml:space="preserve">) on a 7-point Likert scale (1-Strongly disagree; 7-Strongly agree) before moving onto the </w:t>
      </w:r>
      <w:r w:rsidR="00A2228F">
        <w:t xml:space="preserve">next page where they were asked to tear the Smokey Buck in half. </w:t>
      </w:r>
      <w:r>
        <w:t>The time the participants took to rip the object and proceed to the next page was recorded by Qualtrics. Immediately following the tearing, another set of 7-point Likert-type questions assessed the subjects’ attitudes toward tearing the object</w:t>
      </w:r>
      <w:r w:rsidR="001C48EA">
        <w:t xml:space="preserve"> (e.g. “I felt bad</w:t>
      </w:r>
      <w:r w:rsidR="008C2340">
        <w:t xml:space="preserve"> about tearing the Smokey Buck”; </w:t>
      </w:r>
      <w:r w:rsidR="001C48EA">
        <w:t>“I felt guilty about tearing the Smokey Buck”)</w:t>
      </w:r>
      <w:r>
        <w:t>. Demographic questions (gender, age, academic year) were asked at the end of the survey.</w:t>
      </w:r>
      <w:r w:rsidR="00F73837">
        <w:t xml:space="preserve"> </w:t>
      </w:r>
    </w:p>
    <w:p w14:paraId="1D53C78A" w14:textId="77777777" w:rsidR="00326D55" w:rsidRDefault="00326D55" w:rsidP="00463D56">
      <w:pPr>
        <w:spacing w:line="480" w:lineRule="auto"/>
        <w:jc w:val="center"/>
        <w:rPr>
          <w:rFonts w:eastAsia="Times New Roman"/>
          <w:i/>
        </w:rPr>
      </w:pPr>
    </w:p>
    <w:p w14:paraId="321AA9EA" w14:textId="77777777" w:rsidR="00326D55" w:rsidRDefault="00326D55" w:rsidP="00463D56">
      <w:pPr>
        <w:spacing w:line="480" w:lineRule="auto"/>
        <w:jc w:val="center"/>
        <w:rPr>
          <w:rFonts w:eastAsia="Times New Roman"/>
          <w:i/>
        </w:rPr>
      </w:pPr>
    </w:p>
    <w:p w14:paraId="43F53300" w14:textId="77777777" w:rsidR="00326D55" w:rsidRDefault="00326D55" w:rsidP="00463D56">
      <w:pPr>
        <w:spacing w:line="480" w:lineRule="auto"/>
        <w:jc w:val="center"/>
        <w:rPr>
          <w:rFonts w:eastAsia="Times New Roman"/>
          <w:i/>
        </w:rPr>
      </w:pPr>
    </w:p>
    <w:p w14:paraId="30B25B4C" w14:textId="77777777" w:rsidR="00326D55" w:rsidRDefault="00326D55" w:rsidP="00463D56">
      <w:pPr>
        <w:spacing w:line="480" w:lineRule="auto"/>
        <w:jc w:val="center"/>
        <w:rPr>
          <w:rFonts w:eastAsia="Times New Roman"/>
          <w:i/>
        </w:rPr>
      </w:pPr>
    </w:p>
    <w:p w14:paraId="45653359" w14:textId="77777777" w:rsidR="00326D55" w:rsidRDefault="00326D55" w:rsidP="00463D56">
      <w:pPr>
        <w:spacing w:line="480" w:lineRule="auto"/>
        <w:jc w:val="center"/>
        <w:rPr>
          <w:rFonts w:eastAsia="Times New Roman"/>
          <w:i/>
        </w:rPr>
      </w:pPr>
    </w:p>
    <w:p w14:paraId="5D331963" w14:textId="77777777" w:rsidR="00463D56" w:rsidRPr="004C39FB" w:rsidRDefault="00463D56" w:rsidP="00463D56">
      <w:pPr>
        <w:spacing w:line="480" w:lineRule="auto"/>
        <w:jc w:val="center"/>
        <w:rPr>
          <w:rFonts w:eastAsia="Times New Roman"/>
          <w:i/>
        </w:rPr>
      </w:pPr>
      <w:r>
        <w:rPr>
          <w:rFonts w:eastAsia="Times New Roman"/>
          <w:i/>
        </w:rPr>
        <w:t>Figure 1: Smokey Buck Design</w:t>
      </w:r>
    </w:p>
    <w:p w14:paraId="06451DA9" w14:textId="20781F10" w:rsidR="00326D55" w:rsidRPr="002D5236" w:rsidRDefault="00463D56" w:rsidP="002D5236">
      <w:pPr>
        <w:spacing w:line="480" w:lineRule="auto"/>
        <w:jc w:val="center"/>
        <w:rPr>
          <w:rFonts w:eastAsia="Times New Roman"/>
        </w:rPr>
      </w:pPr>
      <w:r w:rsidRPr="003D336A">
        <w:rPr>
          <w:noProof/>
        </w:rPr>
        <w:drawing>
          <wp:inline distT="0" distB="0" distL="0" distR="0" wp14:anchorId="21377CF0" wp14:editId="68C0BB28">
            <wp:extent cx="5029200" cy="1649694"/>
            <wp:effectExtent l="25400" t="25400" r="25400" b="27305"/>
            <wp:docPr id="11" name="Picture 11" descr="/Users/zbielak/Desktop/Smokey Buck -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zbielak/Desktop/Smokey Buck - Fro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0" cy="1649694"/>
                    </a:xfrm>
                    <a:prstGeom prst="rect">
                      <a:avLst/>
                    </a:prstGeom>
                    <a:noFill/>
                    <a:ln>
                      <a:solidFill>
                        <a:schemeClr val="accent2">
                          <a:lumMod val="60000"/>
                          <a:lumOff val="40000"/>
                        </a:schemeClr>
                      </a:solidFill>
                    </a:ln>
                  </pic:spPr>
                </pic:pic>
              </a:graphicData>
            </a:graphic>
          </wp:inline>
        </w:drawing>
      </w:r>
    </w:p>
    <w:p w14:paraId="540BD537" w14:textId="08BB24A7" w:rsidR="0035348F" w:rsidRPr="003F010B" w:rsidRDefault="009F08AB" w:rsidP="009543AC">
      <w:pPr>
        <w:spacing w:line="480" w:lineRule="auto"/>
        <w:rPr>
          <w:b/>
          <w:i/>
        </w:rPr>
      </w:pPr>
      <w:r>
        <w:rPr>
          <w:b/>
          <w:i/>
        </w:rPr>
        <w:t xml:space="preserve">Manipulations and </w:t>
      </w:r>
      <w:r w:rsidR="0035348F" w:rsidRPr="003F010B">
        <w:rPr>
          <w:b/>
          <w:i/>
        </w:rPr>
        <w:t>Measures</w:t>
      </w:r>
    </w:p>
    <w:p w14:paraId="64FF9464" w14:textId="1C5F9C61" w:rsidR="0035348F" w:rsidRDefault="0035348F" w:rsidP="009543AC">
      <w:pPr>
        <w:spacing w:line="480" w:lineRule="auto"/>
        <w:rPr>
          <w:rFonts w:eastAsia="Times New Roman"/>
        </w:rPr>
      </w:pPr>
      <w:r>
        <w:rPr>
          <w:rFonts w:eastAsia="Times New Roman"/>
        </w:rPr>
        <w:tab/>
        <w:t>In order to test the effect of the magnitude of social connection, each participant was randomly placed in either the “3</w:t>
      </w:r>
      <w:r w:rsidRPr="00900562">
        <w:rPr>
          <w:rFonts w:eastAsia="Times New Roman"/>
          <w:vertAlign w:val="superscript"/>
        </w:rPr>
        <w:t>rd</w:t>
      </w:r>
      <w:r>
        <w:rPr>
          <w:rFonts w:eastAsia="Times New Roman"/>
        </w:rPr>
        <w:t>” condition</w:t>
      </w:r>
      <w:r w:rsidR="00910C4D">
        <w:rPr>
          <w:rFonts w:eastAsia="Times New Roman"/>
        </w:rPr>
        <w:t xml:space="preserve"> (</w:t>
      </w:r>
      <w:r w:rsidR="00910C4D">
        <w:rPr>
          <w:rFonts w:eastAsia="Times New Roman"/>
          <w:i/>
        </w:rPr>
        <w:t>n</w:t>
      </w:r>
      <w:r w:rsidR="00910C4D">
        <w:rPr>
          <w:rFonts w:eastAsia="Times New Roman"/>
        </w:rPr>
        <w:t xml:space="preserve"> = 24)</w:t>
      </w:r>
      <w:r>
        <w:rPr>
          <w:rFonts w:eastAsia="Times New Roman"/>
        </w:rPr>
        <w:t xml:space="preserve"> or the “203</w:t>
      </w:r>
      <w:r w:rsidRPr="00900562">
        <w:rPr>
          <w:rFonts w:eastAsia="Times New Roman"/>
          <w:vertAlign w:val="superscript"/>
        </w:rPr>
        <w:t>rd</w:t>
      </w:r>
      <w:r>
        <w:rPr>
          <w:rFonts w:eastAsia="Times New Roman"/>
        </w:rPr>
        <w:t>” condition</w:t>
      </w:r>
      <w:r w:rsidR="00910C4D">
        <w:rPr>
          <w:rFonts w:eastAsia="Times New Roman"/>
        </w:rPr>
        <w:t xml:space="preserve"> (</w:t>
      </w:r>
      <w:r w:rsidR="00910C4D">
        <w:rPr>
          <w:rFonts w:eastAsia="Times New Roman"/>
          <w:i/>
        </w:rPr>
        <w:t>n</w:t>
      </w:r>
      <w:r w:rsidR="00910C4D">
        <w:rPr>
          <w:rFonts w:eastAsia="Times New Roman"/>
        </w:rPr>
        <w:t xml:space="preserve"> = 21)</w:t>
      </w:r>
      <w:r>
        <w:rPr>
          <w:rFonts w:eastAsia="Times New Roman"/>
        </w:rPr>
        <w:t xml:space="preserve"> where he or she was lead to believe to be the 3</w:t>
      </w:r>
      <w:r w:rsidRPr="00900562">
        <w:rPr>
          <w:rFonts w:eastAsia="Times New Roman"/>
          <w:vertAlign w:val="superscript"/>
        </w:rPr>
        <w:t>rd</w:t>
      </w:r>
      <w:r>
        <w:rPr>
          <w:rFonts w:eastAsia="Times New Roman"/>
        </w:rPr>
        <w:t xml:space="preserve"> or 203</w:t>
      </w:r>
      <w:r w:rsidRPr="00900562">
        <w:rPr>
          <w:rFonts w:eastAsia="Times New Roman"/>
          <w:vertAlign w:val="superscript"/>
        </w:rPr>
        <w:t>rd</w:t>
      </w:r>
      <w:r>
        <w:rPr>
          <w:rFonts w:eastAsia="Times New Roman"/>
        </w:rPr>
        <w:t xml:space="preserve"> person to participate in the experiment. Therefore, one group’s object had minimal to no social traces while the latter group perceived the object</w:t>
      </w:r>
      <w:r w:rsidR="007D4BF6">
        <w:rPr>
          <w:rFonts w:eastAsia="Times New Roman"/>
        </w:rPr>
        <w:t xml:space="preserve"> had 202 similar others who had</w:t>
      </w:r>
      <w:r>
        <w:rPr>
          <w:rFonts w:eastAsia="Times New Roman"/>
        </w:rPr>
        <w:t xml:space="preserve"> also </w:t>
      </w:r>
      <w:r w:rsidR="007D4BF6">
        <w:rPr>
          <w:rFonts w:eastAsia="Times New Roman"/>
        </w:rPr>
        <w:t xml:space="preserve">mindfully </w:t>
      </w:r>
      <w:r>
        <w:rPr>
          <w:rFonts w:eastAsia="Times New Roman"/>
        </w:rPr>
        <w:t xml:space="preserve">attended to the same object. </w:t>
      </w:r>
    </w:p>
    <w:p w14:paraId="3BECB25F" w14:textId="70B72B65" w:rsidR="0035348F" w:rsidRDefault="002D5236" w:rsidP="009543AC">
      <w:pPr>
        <w:spacing w:line="480" w:lineRule="auto"/>
        <w:ind w:firstLine="720"/>
        <w:rPr>
          <w:rFonts w:eastAsia="Times New Roman"/>
        </w:rPr>
      </w:pPr>
      <w:r>
        <w:rPr>
          <w:rFonts w:eastAsia="Times New Roman"/>
        </w:rPr>
        <w:t>T</w:t>
      </w:r>
      <w:r w:rsidR="0035348F">
        <w:rPr>
          <w:rFonts w:eastAsia="Times New Roman"/>
        </w:rPr>
        <w:t xml:space="preserve">he current study instructed every participant to attend to the object by taking the first 10 minutes of the experiment to </w:t>
      </w:r>
      <w:r w:rsidR="00FD5769">
        <w:rPr>
          <w:rFonts w:eastAsia="Times New Roman"/>
        </w:rPr>
        <w:t>touch, feel, think about, and thoroughly evaluate the object.</w:t>
      </w:r>
      <w:r w:rsidR="0035348F">
        <w:rPr>
          <w:rFonts w:eastAsia="Times New Roman"/>
        </w:rPr>
        <w:t xml:space="preserve"> Later in the study, the participants were required to tear the object in half which Job and colleague’s (2017) findings suggest the hesitation to do so serves as a reliable measure for valuation. Hence, the time</w:t>
      </w:r>
      <w:r w:rsidR="00933067">
        <w:rPr>
          <w:rFonts w:eastAsia="Times New Roman"/>
        </w:rPr>
        <w:t xml:space="preserve"> (in seconds)</w:t>
      </w:r>
      <w:r w:rsidR="0035348F">
        <w:rPr>
          <w:rFonts w:eastAsia="Times New Roman"/>
        </w:rPr>
        <w:t xml:space="preserve"> each subject took to destroy the object was recorded to quantitatively measure valuation. </w:t>
      </w:r>
      <w:r w:rsidR="00760E6B">
        <w:rPr>
          <w:rFonts w:eastAsia="Times New Roman"/>
        </w:rPr>
        <w:t>To minimize human error in tracking time, the study incorporated</w:t>
      </w:r>
      <w:r w:rsidR="00C17201">
        <w:rPr>
          <w:rFonts w:eastAsia="Times New Roman"/>
        </w:rPr>
        <w:t xml:space="preserve"> a</w:t>
      </w:r>
      <w:r w:rsidR="00930B39">
        <w:rPr>
          <w:rFonts w:eastAsia="Times New Roman"/>
        </w:rPr>
        <w:t>n automatic</w:t>
      </w:r>
      <w:r w:rsidR="00C17201">
        <w:rPr>
          <w:rFonts w:eastAsia="Times New Roman"/>
        </w:rPr>
        <w:t xml:space="preserve"> timer</w:t>
      </w:r>
      <w:r w:rsidR="00760E6B">
        <w:rPr>
          <w:rFonts w:eastAsia="Times New Roman"/>
        </w:rPr>
        <w:t xml:space="preserve"> </w:t>
      </w:r>
      <w:r w:rsidR="00C17201">
        <w:rPr>
          <w:rFonts w:eastAsia="Times New Roman"/>
        </w:rPr>
        <w:t xml:space="preserve">in </w:t>
      </w:r>
      <w:r w:rsidR="00760E6B">
        <w:rPr>
          <w:rFonts w:eastAsia="Times New Roman"/>
        </w:rPr>
        <w:t xml:space="preserve">the survey </w:t>
      </w:r>
      <w:r w:rsidR="00BD6141">
        <w:rPr>
          <w:rFonts w:eastAsia="Times New Roman"/>
        </w:rPr>
        <w:t xml:space="preserve">to </w:t>
      </w:r>
      <w:r w:rsidR="00760E6B">
        <w:rPr>
          <w:rFonts w:eastAsia="Times New Roman"/>
        </w:rPr>
        <w:t xml:space="preserve">measure this. </w:t>
      </w:r>
      <w:r w:rsidR="00E52E66">
        <w:rPr>
          <w:rFonts w:eastAsia="Times New Roman"/>
        </w:rPr>
        <w:t>Following</w:t>
      </w:r>
      <w:r w:rsidR="00EF5085">
        <w:rPr>
          <w:rFonts w:eastAsia="Times New Roman"/>
        </w:rPr>
        <w:t xml:space="preserve"> the</w:t>
      </w:r>
      <w:r w:rsidR="00760E6B">
        <w:rPr>
          <w:rFonts w:eastAsia="Times New Roman"/>
        </w:rPr>
        <w:t xml:space="preserve"> 10-minute evaluation and </w:t>
      </w:r>
      <w:r w:rsidR="0006756C">
        <w:rPr>
          <w:rFonts w:eastAsia="Times New Roman"/>
        </w:rPr>
        <w:t>simple-</w:t>
      </w:r>
      <w:r w:rsidR="00926A27">
        <w:rPr>
          <w:rFonts w:eastAsia="Times New Roman"/>
        </w:rPr>
        <w:t>attitude</w:t>
      </w:r>
      <w:r w:rsidR="0006756C">
        <w:rPr>
          <w:rFonts w:eastAsia="Times New Roman"/>
        </w:rPr>
        <w:t xml:space="preserve"> scale, </w:t>
      </w:r>
      <w:r w:rsidR="00A2228F">
        <w:rPr>
          <w:rFonts w:eastAsia="Times New Roman"/>
        </w:rPr>
        <w:t>a new page instructed participants to</w:t>
      </w:r>
      <w:r w:rsidR="00BD6141">
        <w:rPr>
          <w:rFonts w:eastAsia="Times New Roman"/>
        </w:rPr>
        <w:t>,</w:t>
      </w:r>
      <w:r w:rsidR="00A2228F">
        <w:rPr>
          <w:rFonts w:eastAsia="Times New Roman"/>
        </w:rPr>
        <w:t xml:space="preserve"> </w:t>
      </w:r>
      <w:r w:rsidR="00BD6141">
        <w:t xml:space="preserve">“Due to University regulations, at this time, please tear up the Smokey buck in half, and press continue when you are finished.” The survey </w:t>
      </w:r>
      <w:r w:rsidR="00951E03">
        <w:t xml:space="preserve">tracked </w:t>
      </w:r>
      <w:r w:rsidR="00123814">
        <w:t xml:space="preserve">the </w:t>
      </w:r>
      <w:r w:rsidR="00BD6141">
        <w:t>time elapsed on this page</w:t>
      </w:r>
      <w:r w:rsidR="00951E03">
        <w:t xml:space="preserve"> for each participant. </w:t>
      </w:r>
    </w:p>
    <w:p w14:paraId="168916E8" w14:textId="2D6DFBD0" w:rsidR="00026C1A" w:rsidRDefault="0035348F" w:rsidP="009F0546">
      <w:pPr>
        <w:spacing w:line="480" w:lineRule="auto"/>
        <w:ind w:firstLine="720"/>
        <w:rPr>
          <w:rFonts w:eastAsia="Times New Roman"/>
        </w:rPr>
      </w:pPr>
      <w:r>
        <w:rPr>
          <w:rFonts w:eastAsia="Times New Roman"/>
        </w:rPr>
        <w:t>Additionally, the law of similarity (</w:t>
      </w:r>
      <w:r>
        <w:t xml:space="preserve">Rozin, Millman, &amp; Nemeroff, 1986) </w:t>
      </w:r>
      <w:r>
        <w:rPr>
          <w:rFonts w:eastAsia="Times New Roman"/>
        </w:rPr>
        <w:t xml:space="preserve">indicates that each replicated copy of the Smokey Buck should represent the same essence. So, although all participants had their own Smokey Buck that they attended to and tore, </w:t>
      </w:r>
      <w:r w:rsidR="00744DD8">
        <w:rPr>
          <w:rFonts w:eastAsia="Times New Roman"/>
        </w:rPr>
        <w:t xml:space="preserve">we reasoned that </w:t>
      </w:r>
      <w:r>
        <w:rPr>
          <w:rFonts w:eastAsia="Times New Roman"/>
        </w:rPr>
        <w:t xml:space="preserve">the </w:t>
      </w:r>
      <w:r w:rsidR="00E23E75">
        <w:rPr>
          <w:rFonts w:eastAsia="Times New Roman"/>
        </w:rPr>
        <w:t xml:space="preserve">contagion effect </w:t>
      </w:r>
      <w:r w:rsidR="00744DD8">
        <w:rPr>
          <w:rFonts w:eastAsia="Times New Roman"/>
        </w:rPr>
        <w:t>would generalize to</w:t>
      </w:r>
      <w:r w:rsidR="005168AB">
        <w:rPr>
          <w:rFonts w:eastAsia="Times New Roman"/>
        </w:rPr>
        <w:t xml:space="preserve"> each Smokey Buck. </w:t>
      </w:r>
    </w:p>
    <w:p w14:paraId="6BAB44CA" w14:textId="3E46BA10" w:rsidR="00932198" w:rsidRPr="00B6560C" w:rsidRDefault="00932198" w:rsidP="004B6A75">
      <w:pPr>
        <w:spacing w:line="480" w:lineRule="auto"/>
        <w:jc w:val="center"/>
        <w:rPr>
          <w:rFonts w:eastAsia="Times New Roman"/>
          <w:b/>
          <w:color w:val="000000" w:themeColor="text1"/>
        </w:rPr>
      </w:pPr>
      <w:r w:rsidRPr="00932198">
        <w:rPr>
          <w:rFonts w:eastAsia="Times New Roman"/>
          <w:b/>
        </w:rPr>
        <w:t>Results</w:t>
      </w:r>
      <w:r w:rsidR="003636D9">
        <w:rPr>
          <w:rFonts w:eastAsia="Times New Roman"/>
          <w:b/>
        </w:rPr>
        <w:t xml:space="preserve"> </w:t>
      </w:r>
      <w:r w:rsidR="00B6560C">
        <w:rPr>
          <w:rFonts w:eastAsia="Times New Roman"/>
          <w:b/>
          <w:color w:val="000000" w:themeColor="text1"/>
        </w:rPr>
        <w:t>and Discussion</w:t>
      </w:r>
    </w:p>
    <w:p w14:paraId="66CE12CA" w14:textId="475C7638" w:rsidR="00B35AE2" w:rsidRDefault="00932198" w:rsidP="004B6A75">
      <w:pPr>
        <w:spacing w:line="480" w:lineRule="auto"/>
        <w:rPr>
          <w:rFonts w:eastAsia="Times New Roman"/>
        </w:rPr>
      </w:pPr>
      <w:r>
        <w:rPr>
          <w:rFonts w:eastAsia="Times New Roman"/>
        </w:rPr>
        <w:tab/>
      </w:r>
      <w:r w:rsidR="00B35AE2">
        <w:rPr>
          <w:rFonts w:eastAsia="Times New Roman"/>
        </w:rPr>
        <w:t>All data collected from the survey were transferred onto the statistical software</w:t>
      </w:r>
      <w:r w:rsidR="00E32473">
        <w:rPr>
          <w:rFonts w:eastAsia="Times New Roman"/>
        </w:rPr>
        <w:t xml:space="preserve"> SPSS</w:t>
      </w:r>
      <w:r w:rsidR="00B35AE2">
        <w:rPr>
          <w:rFonts w:eastAsia="Times New Roman"/>
        </w:rPr>
        <w:t xml:space="preserve"> for </w:t>
      </w:r>
      <w:r w:rsidR="00E32473">
        <w:rPr>
          <w:rFonts w:eastAsia="Times New Roman"/>
        </w:rPr>
        <w:t xml:space="preserve">the final </w:t>
      </w:r>
      <w:r w:rsidR="00B35AE2">
        <w:rPr>
          <w:rFonts w:eastAsia="Times New Roman"/>
        </w:rPr>
        <w:t>analysis</w:t>
      </w:r>
      <w:r w:rsidR="00311B07">
        <w:rPr>
          <w:rFonts w:eastAsia="Times New Roman"/>
        </w:rPr>
        <w:t>.</w:t>
      </w:r>
    </w:p>
    <w:p w14:paraId="5926A99E" w14:textId="3B45F7ED" w:rsidR="00326D55" w:rsidRPr="00326D55" w:rsidRDefault="00433500" w:rsidP="00326D55">
      <w:pPr>
        <w:spacing w:line="480" w:lineRule="auto"/>
        <w:ind w:firstLine="720"/>
        <w:rPr>
          <w:rFonts w:eastAsia="Times New Roman"/>
          <w:color w:val="5B9BD5" w:themeColor="accent1"/>
        </w:rPr>
      </w:pPr>
      <w:r>
        <w:rPr>
          <w:rFonts w:eastAsia="Times New Roman"/>
        </w:rPr>
        <w:t>In line with our hypothesis, participants in the</w:t>
      </w:r>
      <w:r w:rsidR="00D47F6D">
        <w:rPr>
          <w:rFonts w:eastAsia="Times New Roman"/>
        </w:rPr>
        <w:t xml:space="preserve"> 203</w:t>
      </w:r>
      <w:r w:rsidR="00D47F6D" w:rsidRPr="00D47F6D">
        <w:rPr>
          <w:rFonts w:eastAsia="Times New Roman"/>
          <w:vertAlign w:val="superscript"/>
        </w:rPr>
        <w:t>rd</w:t>
      </w:r>
      <w:r w:rsidR="00D47F6D">
        <w:rPr>
          <w:rFonts w:eastAsia="Times New Roman"/>
        </w:rPr>
        <w:t xml:space="preserve"> condition</w:t>
      </w:r>
      <w:r w:rsidR="00933067">
        <w:rPr>
          <w:rFonts w:eastAsia="Times New Roman"/>
        </w:rPr>
        <w:t xml:space="preserve"> (</w:t>
      </w:r>
      <w:r w:rsidR="009D7193" w:rsidRPr="00BF0B5A">
        <w:rPr>
          <w:rFonts w:eastAsia="Times New Roman"/>
          <w:i/>
        </w:rPr>
        <w:t>M</w:t>
      </w:r>
      <w:r w:rsidR="009D7193">
        <w:rPr>
          <w:rFonts w:eastAsia="Times New Roman"/>
        </w:rPr>
        <w:t xml:space="preserve"> = 24.00 sec., </w:t>
      </w:r>
      <w:r w:rsidR="009D7193" w:rsidRPr="00BF0B5A">
        <w:rPr>
          <w:rFonts w:eastAsia="Times New Roman"/>
          <w:i/>
        </w:rPr>
        <w:t>SD</w:t>
      </w:r>
      <w:r w:rsidR="009D7193">
        <w:rPr>
          <w:rFonts w:eastAsia="Times New Roman"/>
        </w:rPr>
        <w:t xml:space="preserve"> = 14.90</w:t>
      </w:r>
      <w:r w:rsidR="00910C4D">
        <w:rPr>
          <w:rFonts w:eastAsia="Times New Roman"/>
        </w:rPr>
        <w:t>)</w:t>
      </w:r>
      <w:r w:rsidR="00D47F6D">
        <w:rPr>
          <w:rFonts w:eastAsia="Times New Roman"/>
        </w:rPr>
        <w:t xml:space="preserve"> significantly</w:t>
      </w:r>
      <w:r w:rsidR="00631CD4">
        <w:rPr>
          <w:rFonts w:eastAsia="Times New Roman"/>
        </w:rPr>
        <w:t xml:space="preserve"> took longer to destroy the Smokey Buck than participants in the 3</w:t>
      </w:r>
      <w:r w:rsidR="00631CD4" w:rsidRPr="00631CD4">
        <w:rPr>
          <w:rFonts w:eastAsia="Times New Roman"/>
          <w:vertAlign w:val="superscript"/>
        </w:rPr>
        <w:t>rd</w:t>
      </w:r>
      <w:r w:rsidR="00086439">
        <w:rPr>
          <w:rFonts w:eastAsia="Times New Roman"/>
        </w:rPr>
        <w:t xml:space="preserve"> condition </w:t>
      </w:r>
      <w:r w:rsidR="007717EA">
        <w:rPr>
          <w:rFonts w:eastAsia="Times New Roman"/>
        </w:rPr>
        <w:t>(</w:t>
      </w:r>
      <w:r w:rsidR="009D7193" w:rsidRPr="002F61CE">
        <w:rPr>
          <w:rFonts w:eastAsia="Times New Roman"/>
          <w:i/>
        </w:rPr>
        <w:t>M</w:t>
      </w:r>
      <w:r w:rsidR="009D7193">
        <w:rPr>
          <w:rFonts w:eastAsia="Times New Roman"/>
        </w:rPr>
        <w:t xml:space="preserve"> = 17.20 sec., </w:t>
      </w:r>
      <w:r w:rsidR="009D7193" w:rsidRPr="000118CB">
        <w:rPr>
          <w:rFonts w:eastAsia="Times New Roman"/>
          <w:i/>
        </w:rPr>
        <w:t>SD</w:t>
      </w:r>
      <w:r w:rsidR="0041015B">
        <w:rPr>
          <w:rFonts w:eastAsia="Times New Roman"/>
        </w:rPr>
        <w:t xml:space="preserve"> = 10.90</w:t>
      </w:r>
      <w:r w:rsidR="00FC052B">
        <w:rPr>
          <w:rFonts w:eastAsia="Times New Roman"/>
        </w:rPr>
        <w:t>),</w:t>
      </w:r>
      <w:r w:rsidR="007E3AEE">
        <w:rPr>
          <w:rFonts w:eastAsia="Times New Roman"/>
        </w:rPr>
        <w:t xml:space="preserve"> </w:t>
      </w:r>
      <w:r w:rsidR="00DA2B39" w:rsidRPr="00DA2B39">
        <w:rPr>
          <w:rFonts w:eastAsia="Times New Roman"/>
          <w:i/>
        </w:rPr>
        <w:t>t</w:t>
      </w:r>
      <w:r w:rsidR="00DA2B39">
        <w:rPr>
          <w:rFonts w:eastAsia="Times New Roman"/>
        </w:rPr>
        <w:t xml:space="preserve"> = </w:t>
      </w:r>
      <w:r w:rsidR="00F206A9">
        <w:rPr>
          <w:rFonts w:eastAsia="Times New Roman"/>
        </w:rPr>
        <w:t>1.7</w:t>
      </w:r>
      <w:r w:rsidR="00724480">
        <w:rPr>
          <w:rFonts w:eastAsia="Times New Roman"/>
        </w:rPr>
        <w:t>7,</w:t>
      </w:r>
      <w:r w:rsidR="00F206A9">
        <w:rPr>
          <w:rFonts w:eastAsia="Times New Roman"/>
        </w:rPr>
        <w:t xml:space="preserve"> </w:t>
      </w:r>
      <w:r w:rsidR="00724480">
        <w:rPr>
          <w:rFonts w:eastAsia="Times New Roman"/>
          <w:i/>
        </w:rPr>
        <w:t>p</w:t>
      </w:r>
      <w:r w:rsidR="00086439" w:rsidRPr="00E76003">
        <w:rPr>
          <w:rFonts w:eastAsia="Times New Roman"/>
        </w:rPr>
        <w:t xml:space="preserve"> = 0.04</w:t>
      </w:r>
      <w:r w:rsidR="00301F14">
        <w:rPr>
          <w:rFonts w:eastAsia="Times New Roman"/>
        </w:rPr>
        <w:t xml:space="preserve"> (one-tailed)</w:t>
      </w:r>
      <w:r w:rsidR="00FC052B">
        <w:rPr>
          <w:rFonts w:eastAsia="Times New Roman"/>
        </w:rPr>
        <w:t>,</w:t>
      </w:r>
      <w:r w:rsidR="0086740E">
        <w:rPr>
          <w:rFonts w:eastAsia="Times New Roman"/>
        </w:rPr>
        <w:t xml:space="preserve"> </w:t>
      </w:r>
      <w:r w:rsidR="00BB2EBB">
        <w:rPr>
          <w:rFonts w:eastAsia="Times New Roman"/>
        </w:rPr>
        <w:t>R</w:t>
      </w:r>
      <w:r w:rsidR="00755BD5">
        <w:rPr>
          <w:rFonts w:eastAsia="Times New Roman"/>
          <w:vertAlign w:val="superscript"/>
        </w:rPr>
        <w:t>2</w:t>
      </w:r>
      <w:r w:rsidR="00755BD5">
        <w:rPr>
          <w:rFonts w:eastAsia="Times New Roman"/>
        </w:rPr>
        <w:t xml:space="preserve"> = </w:t>
      </w:r>
      <w:r w:rsidR="00E93310">
        <w:rPr>
          <w:rFonts w:eastAsia="Times New Roman"/>
        </w:rPr>
        <w:t>0.068</w:t>
      </w:r>
      <w:r w:rsidR="00755BD5">
        <w:rPr>
          <w:rFonts w:eastAsia="Times New Roman"/>
        </w:rPr>
        <w:t xml:space="preserve">, </w:t>
      </w:r>
      <w:r w:rsidR="0086740E">
        <w:rPr>
          <w:rFonts w:eastAsia="Times New Roman"/>
        </w:rPr>
        <w:t xml:space="preserve">95% </w:t>
      </w:r>
      <w:r w:rsidR="00744DD8">
        <w:rPr>
          <w:rFonts w:eastAsia="Times New Roman"/>
        </w:rPr>
        <w:t>confidence interval of d</w:t>
      </w:r>
      <w:r w:rsidR="005A3B0D">
        <w:rPr>
          <w:rFonts w:eastAsia="Times New Roman"/>
        </w:rPr>
        <w:t xml:space="preserve">ifference </w:t>
      </w:r>
      <w:r w:rsidR="006A744B">
        <w:rPr>
          <w:rFonts w:eastAsia="Times New Roman"/>
        </w:rPr>
        <w:t xml:space="preserve">= </w:t>
      </w:r>
      <w:r w:rsidR="00D14422">
        <w:rPr>
          <w:rFonts w:eastAsia="Times New Roman"/>
        </w:rPr>
        <w:t>[-14.</w:t>
      </w:r>
      <w:r w:rsidR="00236086">
        <w:rPr>
          <w:rFonts w:eastAsia="Times New Roman"/>
        </w:rPr>
        <w:t>59, 0.97</w:t>
      </w:r>
      <w:r w:rsidR="00BF0B5A">
        <w:rPr>
          <w:rFonts w:eastAsia="Times New Roman"/>
        </w:rPr>
        <w:t>]</w:t>
      </w:r>
      <w:r w:rsidR="004C39FB">
        <w:rPr>
          <w:rFonts w:eastAsia="Times New Roman"/>
        </w:rPr>
        <w:t xml:space="preserve"> (See Figure 2</w:t>
      </w:r>
      <w:r w:rsidR="0031234E">
        <w:rPr>
          <w:rFonts w:eastAsia="Times New Roman"/>
        </w:rPr>
        <w:t>)</w:t>
      </w:r>
      <w:r w:rsidR="00086439">
        <w:rPr>
          <w:rFonts w:eastAsia="Times New Roman"/>
        </w:rPr>
        <w:t>.</w:t>
      </w:r>
      <w:r w:rsidR="003C1DCD">
        <w:rPr>
          <w:rFonts w:eastAsia="Times New Roman"/>
        </w:rPr>
        <w:t xml:space="preserve"> </w:t>
      </w:r>
      <w:r w:rsidR="001235C8">
        <w:rPr>
          <w:rFonts w:eastAsia="Times New Roman"/>
        </w:rPr>
        <w:t>According to</w:t>
      </w:r>
      <w:r w:rsidR="002F6C4D">
        <w:rPr>
          <w:rFonts w:eastAsia="Times New Roman"/>
        </w:rPr>
        <w:t xml:space="preserve"> Job et al.’s </w:t>
      </w:r>
      <w:r w:rsidR="001235C8">
        <w:rPr>
          <w:rFonts w:eastAsia="Times New Roman"/>
        </w:rPr>
        <w:t xml:space="preserve">(2017) findings regarding the measures for valuation, one’s hesitation to destroy an object accurately signals his or her valuation of the object. As such, our data also found that tearing time </w:t>
      </w:r>
      <w:r w:rsidR="00480759">
        <w:rPr>
          <w:rFonts w:eastAsia="Times New Roman"/>
        </w:rPr>
        <w:t xml:space="preserve">directly correlated with </w:t>
      </w:r>
      <w:r w:rsidR="009E3BF9">
        <w:rPr>
          <w:rFonts w:eastAsia="Times New Roman"/>
        </w:rPr>
        <w:t>negative attitudes toward tearing the Smokey Buck</w:t>
      </w:r>
      <w:r w:rsidR="004C39FB">
        <w:rPr>
          <w:rFonts w:eastAsia="Times New Roman"/>
        </w:rPr>
        <w:t xml:space="preserve"> (See Figure 3</w:t>
      </w:r>
      <w:r w:rsidR="008A2D66">
        <w:rPr>
          <w:rFonts w:eastAsia="Times New Roman"/>
        </w:rPr>
        <w:t>)</w:t>
      </w:r>
      <w:r w:rsidR="009E3BF9">
        <w:rPr>
          <w:rFonts w:eastAsia="Times New Roman"/>
        </w:rPr>
        <w:t>.</w:t>
      </w:r>
      <w:r w:rsidR="00BB7829">
        <w:rPr>
          <w:rFonts w:eastAsia="Times New Roman"/>
        </w:rPr>
        <w:t xml:space="preserve"> </w:t>
      </w:r>
      <w:r w:rsidR="00962FC2">
        <w:rPr>
          <w:rFonts w:eastAsia="Times New Roman"/>
        </w:rPr>
        <w:t xml:space="preserve">Moreover, </w:t>
      </w:r>
      <w:r w:rsidR="003632C9">
        <w:rPr>
          <w:rFonts w:eastAsia="Times New Roman"/>
        </w:rPr>
        <w:t>the tearing-attitude scale items</w:t>
      </w:r>
      <w:r w:rsidR="009A5EC9">
        <w:rPr>
          <w:rFonts w:eastAsia="Times New Roman"/>
        </w:rPr>
        <w:t xml:space="preserve"> </w:t>
      </w:r>
      <w:r w:rsidR="008F62F1">
        <w:rPr>
          <w:rFonts w:eastAsia="Times New Roman"/>
        </w:rPr>
        <w:t>proved to be reliable (</w:t>
      </w:r>
      <w:r w:rsidR="009E3B3C" w:rsidRPr="009E3B3C">
        <w:rPr>
          <w:rFonts w:eastAsia="Times New Roman"/>
          <w:color w:val="333333"/>
          <w:shd w:val="clear" w:color="auto" w:fill="FFFFFF"/>
        </w:rPr>
        <w:t>α</w:t>
      </w:r>
      <w:r w:rsidR="009E3B3C">
        <w:rPr>
          <w:rFonts w:eastAsia="Times New Roman"/>
        </w:rPr>
        <w:t xml:space="preserve"> = </w:t>
      </w:r>
      <w:r w:rsidR="00AA142F">
        <w:rPr>
          <w:rFonts w:eastAsia="Times New Roman"/>
        </w:rPr>
        <w:t>0.84</w:t>
      </w:r>
      <w:r w:rsidR="009E3B3C">
        <w:rPr>
          <w:rFonts w:eastAsia="Times New Roman"/>
        </w:rPr>
        <w:t>), so the respon</w:t>
      </w:r>
      <w:r w:rsidR="00C57A89">
        <w:rPr>
          <w:rFonts w:eastAsia="Times New Roman"/>
        </w:rPr>
        <w:t xml:space="preserve">ses to the 4 </w:t>
      </w:r>
      <w:r w:rsidR="00A21C39">
        <w:rPr>
          <w:rFonts w:eastAsia="Times New Roman"/>
        </w:rPr>
        <w:t xml:space="preserve">negative-attitude </w:t>
      </w:r>
      <w:r w:rsidR="00C57A89">
        <w:rPr>
          <w:rFonts w:eastAsia="Times New Roman"/>
        </w:rPr>
        <w:t xml:space="preserve">and </w:t>
      </w:r>
      <w:r w:rsidR="00A21C39">
        <w:rPr>
          <w:rFonts w:eastAsia="Times New Roman"/>
        </w:rPr>
        <w:t xml:space="preserve">2 positive-attitude </w:t>
      </w:r>
      <w:r w:rsidR="00C57A89">
        <w:rPr>
          <w:rFonts w:eastAsia="Times New Roman"/>
        </w:rPr>
        <w:t>(</w:t>
      </w:r>
      <w:r w:rsidR="00744DD8">
        <w:rPr>
          <w:rFonts w:eastAsia="Times New Roman"/>
        </w:rPr>
        <w:t>reverse-scored</w:t>
      </w:r>
      <w:r w:rsidR="00C57A89">
        <w:rPr>
          <w:rFonts w:eastAsia="Times New Roman"/>
        </w:rPr>
        <w:t xml:space="preserve"> to </w:t>
      </w:r>
      <w:r w:rsidR="002F1D89">
        <w:rPr>
          <w:rFonts w:eastAsia="Times New Roman"/>
        </w:rPr>
        <w:t xml:space="preserve">be convergent with </w:t>
      </w:r>
      <w:r w:rsidR="00744DD8">
        <w:rPr>
          <w:rFonts w:eastAsia="Times New Roman"/>
        </w:rPr>
        <w:t>other items</w:t>
      </w:r>
      <w:r w:rsidR="002F1D89">
        <w:rPr>
          <w:rFonts w:eastAsia="Times New Roman"/>
        </w:rPr>
        <w:t>)</w:t>
      </w:r>
      <w:r w:rsidR="00862FC2">
        <w:rPr>
          <w:rFonts w:eastAsia="Times New Roman"/>
        </w:rPr>
        <w:t xml:space="preserve"> </w:t>
      </w:r>
      <w:r w:rsidR="00F60CE6">
        <w:rPr>
          <w:rFonts w:eastAsia="Times New Roman"/>
        </w:rPr>
        <w:t>statements</w:t>
      </w:r>
      <w:r w:rsidR="00A21C39">
        <w:rPr>
          <w:rFonts w:eastAsia="Times New Roman"/>
        </w:rPr>
        <w:t xml:space="preserve"> </w:t>
      </w:r>
      <w:r w:rsidR="002F1D89">
        <w:rPr>
          <w:rFonts w:eastAsia="Times New Roman"/>
        </w:rPr>
        <w:t>were averaged for another analysis.</w:t>
      </w:r>
      <w:r w:rsidR="00C57A89">
        <w:rPr>
          <w:rFonts w:eastAsia="Times New Roman"/>
        </w:rPr>
        <w:t xml:space="preserve"> </w:t>
      </w:r>
      <w:r w:rsidR="002F1D89">
        <w:rPr>
          <w:rFonts w:eastAsia="Times New Roman"/>
        </w:rPr>
        <w:t>As expected,</w:t>
      </w:r>
      <w:r w:rsidR="000D464E">
        <w:rPr>
          <w:rFonts w:eastAsia="Times New Roman"/>
        </w:rPr>
        <w:t xml:space="preserve"> tearing time and</w:t>
      </w:r>
      <w:r w:rsidR="002F1D89">
        <w:rPr>
          <w:rFonts w:eastAsia="Times New Roman"/>
        </w:rPr>
        <w:t xml:space="preserve"> the averaged </w:t>
      </w:r>
      <w:r w:rsidR="00A21C39">
        <w:rPr>
          <w:rFonts w:eastAsia="Times New Roman"/>
        </w:rPr>
        <w:t>scale for negative attitudes toward tearing</w:t>
      </w:r>
      <w:r w:rsidR="002F1D89">
        <w:rPr>
          <w:rFonts w:eastAsia="Times New Roman"/>
        </w:rPr>
        <w:t xml:space="preserve"> correlated</w:t>
      </w:r>
      <w:r w:rsidR="000D464E">
        <w:rPr>
          <w:rFonts w:eastAsia="Times New Roman"/>
        </w:rPr>
        <w:t xml:space="preserve"> </w:t>
      </w:r>
      <w:r w:rsidR="00CF5813">
        <w:rPr>
          <w:rFonts w:eastAsia="Times New Roman"/>
        </w:rPr>
        <w:t>significantly with each other</w:t>
      </w:r>
      <w:r w:rsidR="006C19FC">
        <w:rPr>
          <w:rFonts w:eastAsia="Times New Roman"/>
        </w:rPr>
        <w:t xml:space="preserve"> (</w:t>
      </w:r>
      <w:r w:rsidR="008272C7">
        <w:rPr>
          <w:rFonts w:eastAsia="Times New Roman"/>
        </w:rPr>
        <w:t xml:space="preserve">Pearson’s </w:t>
      </w:r>
      <w:r w:rsidR="008272C7">
        <w:rPr>
          <w:rFonts w:eastAsia="Times New Roman"/>
          <w:i/>
        </w:rPr>
        <w:t>r</w:t>
      </w:r>
      <w:r w:rsidR="008272C7">
        <w:rPr>
          <w:rFonts w:eastAsia="Times New Roman"/>
        </w:rPr>
        <w:t xml:space="preserve"> = </w:t>
      </w:r>
      <w:r w:rsidR="009F0546">
        <w:rPr>
          <w:rFonts w:eastAsia="Times New Roman"/>
        </w:rPr>
        <w:t xml:space="preserve">0.42, </w:t>
      </w:r>
      <w:r w:rsidR="009F0546">
        <w:rPr>
          <w:rFonts w:eastAsia="Times New Roman"/>
          <w:i/>
        </w:rPr>
        <w:t>p</w:t>
      </w:r>
      <w:r w:rsidR="003E7AE5">
        <w:rPr>
          <w:rFonts w:eastAsia="Times New Roman"/>
        </w:rPr>
        <w:t xml:space="preserve"> = 0.002</w:t>
      </w:r>
      <w:r w:rsidR="006C19FC">
        <w:rPr>
          <w:rFonts w:eastAsia="Times New Roman"/>
        </w:rPr>
        <w:t xml:space="preserve"> [one-tailed]</w:t>
      </w:r>
      <w:r w:rsidR="009F0546">
        <w:rPr>
          <w:rFonts w:eastAsia="Times New Roman"/>
        </w:rPr>
        <w:t>)</w:t>
      </w:r>
      <w:r w:rsidR="00CF5813">
        <w:rPr>
          <w:rFonts w:eastAsia="Times New Roman"/>
        </w:rPr>
        <w:t xml:space="preserve">, further supporting tearing time as </w:t>
      </w:r>
      <w:r w:rsidR="00475601">
        <w:rPr>
          <w:rFonts w:eastAsia="Times New Roman"/>
        </w:rPr>
        <w:t>a reliable measure for valuation.</w:t>
      </w:r>
      <w:r w:rsidR="000D464E">
        <w:rPr>
          <w:rFonts w:eastAsia="Times New Roman"/>
        </w:rPr>
        <w:t xml:space="preserve"> </w:t>
      </w:r>
      <w:r w:rsidR="002425FE">
        <w:rPr>
          <w:rFonts w:eastAsia="Times New Roman"/>
        </w:rPr>
        <w:t xml:space="preserve">One </w:t>
      </w:r>
      <w:r w:rsidR="00FE25EC">
        <w:rPr>
          <w:rFonts w:eastAsia="Times New Roman"/>
        </w:rPr>
        <w:t xml:space="preserve">possible </w:t>
      </w:r>
      <w:r w:rsidR="002425FE">
        <w:rPr>
          <w:rFonts w:eastAsia="Times New Roman"/>
        </w:rPr>
        <w:t>reason why participants in the 203</w:t>
      </w:r>
      <w:r w:rsidR="002425FE" w:rsidRPr="002425FE">
        <w:rPr>
          <w:rFonts w:eastAsia="Times New Roman"/>
          <w:vertAlign w:val="superscript"/>
        </w:rPr>
        <w:t>rd</w:t>
      </w:r>
      <w:r w:rsidR="002425FE">
        <w:rPr>
          <w:rFonts w:eastAsia="Times New Roman"/>
        </w:rPr>
        <w:t xml:space="preserve"> condition showed more hesitation to tear the Smokey Buck relates to what the object might represent to them. </w:t>
      </w:r>
      <w:r w:rsidR="00123814">
        <w:rPr>
          <w:rFonts w:eastAsia="Times New Roman"/>
        </w:rPr>
        <w:t xml:space="preserve">According to the law of similarity (Rozin, Millman, &amp; Nemeroff, 1986), each copy of the Smokey Buck was a different physical object but represented the same idea. </w:t>
      </w:r>
      <w:r w:rsidR="00BD44F9">
        <w:rPr>
          <w:rFonts w:eastAsia="Times New Roman"/>
        </w:rPr>
        <w:t>Each S</w:t>
      </w:r>
      <w:r w:rsidR="00123814">
        <w:rPr>
          <w:rFonts w:eastAsia="Times New Roman"/>
        </w:rPr>
        <w:t xml:space="preserve">mokey Buck acted as the </w:t>
      </w:r>
      <w:r w:rsidR="00BD44F9">
        <w:rPr>
          <w:rFonts w:eastAsia="Times New Roman"/>
        </w:rPr>
        <w:t>recipient of multiple essences, an object of a collective mind of 3 people or 203 people</w:t>
      </w:r>
      <w:r w:rsidR="00123814">
        <w:rPr>
          <w:rFonts w:eastAsia="Times New Roman"/>
        </w:rPr>
        <w:t xml:space="preserve">. </w:t>
      </w:r>
      <w:r w:rsidR="00BD44F9">
        <w:rPr>
          <w:rFonts w:eastAsia="Times New Roman"/>
        </w:rPr>
        <w:t>Members of the 203</w:t>
      </w:r>
      <w:r w:rsidR="00BD44F9" w:rsidRPr="002425FE">
        <w:rPr>
          <w:rFonts w:eastAsia="Times New Roman"/>
          <w:vertAlign w:val="superscript"/>
        </w:rPr>
        <w:t>rd</w:t>
      </w:r>
      <w:r w:rsidR="00BD44F9">
        <w:rPr>
          <w:rFonts w:eastAsia="Times New Roman"/>
        </w:rPr>
        <w:t xml:space="preserve"> group perceived the Smokey Buck to have been mindfully attended to, evaluated, an</w:t>
      </w:r>
      <w:r w:rsidR="00A17DCB">
        <w:rPr>
          <w:rFonts w:eastAsia="Times New Roman"/>
        </w:rPr>
        <w:t>d felt by 202 other conspecific</w:t>
      </w:r>
      <w:r w:rsidR="00BD44F9">
        <w:rPr>
          <w:rFonts w:eastAsia="Times New Roman"/>
        </w:rPr>
        <w:t>s</w:t>
      </w:r>
      <w:r w:rsidR="00A17DCB">
        <w:rPr>
          <w:rFonts w:eastAsia="Times New Roman"/>
        </w:rPr>
        <w:t>’</w:t>
      </w:r>
      <w:r w:rsidR="00985210">
        <w:rPr>
          <w:rFonts w:eastAsia="Times New Roman"/>
        </w:rPr>
        <w:t xml:space="preserve"> minds. To them, it had</w:t>
      </w:r>
      <w:r w:rsidR="00BD44F9">
        <w:rPr>
          <w:rFonts w:eastAsia="Times New Roman"/>
        </w:rPr>
        <w:t xml:space="preserve"> come to represent the entire group’s essence and emblematize the value of 202 other minds/consciousnesses through contagion. </w:t>
      </w:r>
      <w:r w:rsidR="00123814">
        <w:rPr>
          <w:rFonts w:eastAsia="Times New Roman"/>
        </w:rPr>
        <w:t>Perhaps, when the object is perceived to be an idea, its numeracy collapses into a single unit, a</w:t>
      </w:r>
      <w:r w:rsidR="00BD44F9">
        <w:rPr>
          <w:rFonts w:eastAsia="Times New Roman"/>
        </w:rPr>
        <w:t>n exclusive</w:t>
      </w:r>
      <w:r w:rsidR="00123814">
        <w:rPr>
          <w:rFonts w:eastAsia="Times New Roman"/>
        </w:rPr>
        <w:t xml:space="preserve"> symbol of shared reality. When </w:t>
      </w:r>
      <w:r w:rsidR="009E4AF4">
        <w:rPr>
          <w:rFonts w:eastAsia="Times New Roman"/>
        </w:rPr>
        <w:t>members of a group share</w:t>
      </w:r>
      <w:r w:rsidR="00123814">
        <w:rPr>
          <w:rFonts w:eastAsia="Times New Roman"/>
        </w:rPr>
        <w:t xml:space="preserve"> a similar experience</w:t>
      </w:r>
      <w:r w:rsidR="00123814" w:rsidRPr="005624A9">
        <w:rPr>
          <w:rFonts w:eastAsia="Times New Roman"/>
        </w:rPr>
        <w:t xml:space="preserve"> </w:t>
      </w:r>
      <w:r w:rsidR="00123814">
        <w:rPr>
          <w:rFonts w:eastAsia="Times New Roman"/>
        </w:rPr>
        <w:t>regarding an object or idea,</w:t>
      </w:r>
      <w:r w:rsidR="009E4AF4">
        <w:rPr>
          <w:rFonts w:eastAsia="Times New Roman"/>
        </w:rPr>
        <w:t xml:space="preserve"> their minds actualize</w:t>
      </w:r>
      <w:r w:rsidR="00123814">
        <w:rPr>
          <w:rFonts w:eastAsia="Times New Roman"/>
        </w:rPr>
        <w:t xml:space="preserve"> an intersubjective reality built from mutual understanding and active mentalization</w:t>
      </w:r>
      <w:r w:rsidR="009E4AF4">
        <w:rPr>
          <w:rFonts w:eastAsia="Times New Roman"/>
        </w:rPr>
        <w:t>. The</w:t>
      </w:r>
      <w:r w:rsidR="00123814">
        <w:rPr>
          <w:rFonts w:eastAsia="Times New Roman"/>
        </w:rPr>
        <w:t xml:space="preserve"> members of this group </w:t>
      </w:r>
      <w:r w:rsidR="006C365E">
        <w:rPr>
          <w:rFonts w:eastAsia="Times New Roman"/>
        </w:rPr>
        <w:t>are</w:t>
      </w:r>
      <w:r w:rsidR="00123814">
        <w:rPr>
          <w:rFonts w:eastAsia="Times New Roman"/>
        </w:rPr>
        <w:t xml:space="preserve"> e</w:t>
      </w:r>
      <w:r w:rsidR="006C365E">
        <w:rPr>
          <w:rFonts w:eastAsia="Times New Roman"/>
        </w:rPr>
        <w:t>xercising their theory of mind and entering a shared reality through this object. Then, t</w:t>
      </w:r>
      <w:r w:rsidR="005B4BA3">
        <w:rPr>
          <w:rFonts w:eastAsia="Times New Roman"/>
        </w:rPr>
        <w:t xml:space="preserve">aking into account </w:t>
      </w:r>
      <w:r w:rsidR="00673F74">
        <w:rPr>
          <w:rFonts w:eastAsia="Times New Roman"/>
        </w:rPr>
        <w:t xml:space="preserve">Rozin et al.’s (1989) </w:t>
      </w:r>
      <w:r w:rsidR="00D21DC4">
        <w:rPr>
          <w:rFonts w:eastAsia="Times New Roman"/>
        </w:rPr>
        <w:t>analysis</w:t>
      </w:r>
      <w:r w:rsidR="00673F74">
        <w:rPr>
          <w:rFonts w:eastAsia="Times New Roman"/>
        </w:rPr>
        <w:t xml:space="preserve"> of “backward” contagion, the </w:t>
      </w:r>
      <w:r w:rsidR="00D21DC4">
        <w:rPr>
          <w:rFonts w:eastAsia="Times New Roman"/>
        </w:rPr>
        <w:t xml:space="preserve">motives for </w:t>
      </w:r>
      <w:r w:rsidR="00673F74">
        <w:rPr>
          <w:rFonts w:eastAsia="Times New Roman"/>
        </w:rPr>
        <w:t>vacillation in destroying the object</w:t>
      </w:r>
      <w:r w:rsidR="00D21DC4">
        <w:rPr>
          <w:rFonts w:eastAsia="Times New Roman"/>
        </w:rPr>
        <w:t xml:space="preserve"> are clear: tearing the object</w:t>
      </w:r>
      <w:r w:rsidR="00673F74">
        <w:rPr>
          <w:rFonts w:eastAsia="Times New Roman"/>
        </w:rPr>
        <w:t xml:space="preserve"> </w:t>
      </w:r>
      <w:r w:rsidR="00D21DC4">
        <w:rPr>
          <w:rFonts w:eastAsia="Times New Roman"/>
        </w:rPr>
        <w:t>means tearing the essence of the group, destroying the unity of 203 valuable minds</w:t>
      </w:r>
      <w:r w:rsidR="004E60F7">
        <w:rPr>
          <w:rFonts w:eastAsia="Times New Roman"/>
        </w:rPr>
        <w:t xml:space="preserve"> in a shared reality</w:t>
      </w:r>
      <w:r w:rsidR="00D21DC4">
        <w:rPr>
          <w:rFonts w:eastAsia="Times New Roman"/>
        </w:rPr>
        <w:t xml:space="preserve">. </w:t>
      </w:r>
    </w:p>
    <w:p w14:paraId="11E99B46" w14:textId="77777777" w:rsidR="003A27F5" w:rsidRDefault="003A27F5" w:rsidP="0089558E">
      <w:pPr>
        <w:jc w:val="center"/>
        <w:rPr>
          <w:rFonts w:eastAsia="Times New Roman"/>
          <w:i/>
          <w:color w:val="000000" w:themeColor="text1"/>
        </w:rPr>
      </w:pPr>
    </w:p>
    <w:p w14:paraId="49F69808" w14:textId="77777777" w:rsidR="003A27F5" w:rsidRDefault="003A27F5" w:rsidP="0089558E">
      <w:pPr>
        <w:jc w:val="center"/>
        <w:rPr>
          <w:rFonts w:eastAsia="Times New Roman"/>
          <w:i/>
          <w:color w:val="000000" w:themeColor="text1"/>
        </w:rPr>
      </w:pPr>
    </w:p>
    <w:p w14:paraId="14334F50" w14:textId="77777777" w:rsidR="003A27F5" w:rsidRDefault="003A27F5" w:rsidP="0089558E">
      <w:pPr>
        <w:jc w:val="center"/>
        <w:rPr>
          <w:rFonts w:eastAsia="Times New Roman"/>
          <w:i/>
          <w:color w:val="000000" w:themeColor="text1"/>
        </w:rPr>
      </w:pPr>
    </w:p>
    <w:p w14:paraId="0F7672D4" w14:textId="77777777" w:rsidR="003A27F5" w:rsidRDefault="003A27F5" w:rsidP="0089558E">
      <w:pPr>
        <w:jc w:val="center"/>
        <w:rPr>
          <w:rFonts w:eastAsia="Times New Roman"/>
          <w:i/>
          <w:color w:val="000000" w:themeColor="text1"/>
        </w:rPr>
      </w:pPr>
    </w:p>
    <w:p w14:paraId="4E1FDC6C" w14:textId="77777777" w:rsidR="003A27F5" w:rsidRDefault="003A27F5" w:rsidP="0089558E">
      <w:pPr>
        <w:jc w:val="center"/>
        <w:rPr>
          <w:rFonts w:eastAsia="Times New Roman"/>
          <w:i/>
          <w:color w:val="000000" w:themeColor="text1"/>
        </w:rPr>
      </w:pPr>
    </w:p>
    <w:p w14:paraId="3757F7EC" w14:textId="77777777" w:rsidR="003A27F5" w:rsidRDefault="003A27F5" w:rsidP="0089558E">
      <w:pPr>
        <w:jc w:val="center"/>
        <w:rPr>
          <w:rFonts w:eastAsia="Times New Roman"/>
          <w:i/>
          <w:color w:val="000000" w:themeColor="text1"/>
        </w:rPr>
      </w:pPr>
    </w:p>
    <w:p w14:paraId="44CEE6A9" w14:textId="77777777" w:rsidR="003A27F5" w:rsidRDefault="003A27F5" w:rsidP="0089558E">
      <w:pPr>
        <w:jc w:val="center"/>
        <w:rPr>
          <w:rFonts w:eastAsia="Times New Roman"/>
          <w:i/>
          <w:color w:val="000000" w:themeColor="text1"/>
        </w:rPr>
      </w:pPr>
    </w:p>
    <w:p w14:paraId="5073B7A3" w14:textId="77777777" w:rsidR="003A27F5" w:rsidRDefault="003A27F5" w:rsidP="0089558E">
      <w:pPr>
        <w:jc w:val="center"/>
        <w:rPr>
          <w:rFonts w:eastAsia="Times New Roman"/>
          <w:i/>
          <w:color w:val="000000" w:themeColor="text1"/>
        </w:rPr>
      </w:pPr>
    </w:p>
    <w:p w14:paraId="0258C4AE" w14:textId="77777777" w:rsidR="003A27F5" w:rsidRDefault="003A27F5" w:rsidP="0089558E">
      <w:pPr>
        <w:jc w:val="center"/>
        <w:rPr>
          <w:rFonts w:eastAsia="Times New Roman"/>
          <w:i/>
          <w:color w:val="000000" w:themeColor="text1"/>
        </w:rPr>
      </w:pPr>
    </w:p>
    <w:p w14:paraId="227E003C" w14:textId="77777777" w:rsidR="003A27F5" w:rsidRDefault="003A27F5" w:rsidP="0089558E">
      <w:pPr>
        <w:jc w:val="center"/>
        <w:rPr>
          <w:rFonts w:eastAsia="Times New Roman"/>
          <w:i/>
          <w:color w:val="000000" w:themeColor="text1"/>
        </w:rPr>
      </w:pPr>
    </w:p>
    <w:p w14:paraId="56DBBA0A" w14:textId="77777777" w:rsidR="003A27F5" w:rsidRDefault="003A27F5" w:rsidP="0089558E">
      <w:pPr>
        <w:jc w:val="center"/>
        <w:rPr>
          <w:rFonts w:eastAsia="Times New Roman"/>
          <w:i/>
          <w:color w:val="000000" w:themeColor="text1"/>
        </w:rPr>
      </w:pPr>
    </w:p>
    <w:p w14:paraId="467D03F9" w14:textId="77777777" w:rsidR="003A27F5" w:rsidRDefault="003A27F5" w:rsidP="0089558E">
      <w:pPr>
        <w:jc w:val="center"/>
        <w:rPr>
          <w:rFonts w:eastAsia="Times New Roman"/>
          <w:i/>
          <w:color w:val="000000" w:themeColor="text1"/>
        </w:rPr>
      </w:pPr>
    </w:p>
    <w:p w14:paraId="450E4857" w14:textId="77777777" w:rsidR="003A27F5" w:rsidRDefault="003A27F5" w:rsidP="0089558E">
      <w:pPr>
        <w:jc w:val="center"/>
        <w:rPr>
          <w:rFonts w:eastAsia="Times New Roman"/>
          <w:i/>
          <w:color w:val="000000" w:themeColor="text1"/>
        </w:rPr>
      </w:pPr>
    </w:p>
    <w:p w14:paraId="4FFA0620" w14:textId="77777777" w:rsidR="003A27F5" w:rsidRDefault="003A27F5" w:rsidP="0089558E">
      <w:pPr>
        <w:jc w:val="center"/>
        <w:rPr>
          <w:rFonts w:eastAsia="Times New Roman"/>
          <w:i/>
          <w:color w:val="000000" w:themeColor="text1"/>
        </w:rPr>
      </w:pPr>
    </w:p>
    <w:p w14:paraId="45C9CF45" w14:textId="77777777" w:rsidR="003A27F5" w:rsidRDefault="003A27F5" w:rsidP="0089558E">
      <w:pPr>
        <w:jc w:val="center"/>
        <w:rPr>
          <w:rFonts w:eastAsia="Times New Roman"/>
          <w:i/>
          <w:color w:val="000000" w:themeColor="text1"/>
        </w:rPr>
      </w:pPr>
    </w:p>
    <w:p w14:paraId="6A215524" w14:textId="77777777" w:rsidR="003A27F5" w:rsidRDefault="003A27F5" w:rsidP="0089558E">
      <w:pPr>
        <w:jc w:val="center"/>
        <w:rPr>
          <w:rFonts w:eastAsia="Times New Roman"/>
          <w:i/>
          <w:color w:val="000000" w:themeColor="text1"/>
        </w:rPr>
      </w:pPr>
    </w:p>
    <w:p w14:paraId="1BCC466F" w14:textId="77777777" w:rsidR="003A27F5" w:rsidRDefault="003A27F5" w:rsidP="0089558E">
      <w:pPr>
        <w:jc w:val="center"/>
        <w:rPr>
          <w:rFonts w:eastAsia="Times New Roman"/>
          <w:i/>
          <w:color w:val="000000" w:themeColor="text1"/>
        </w:rPr>
      </w:pPr>
    </w:p>
    <w:p w14:paraId="06B6C993" w14:textId="77777777" w:rsidR="003A27F5" w:rsidRDefault="003A27F5" w:rsidP="0089558E">
      <w:pPr>
        <w:jc w:val="center"/>
        <w:rPr>
          <w:rFonts w:eastAsia="Times New Roman"/>
          <w:i/>
          <w:color w:val="000000" w:themeColor="text1"/>
        </w:rPr>
      </w:pPr>
    </w:p>
    <w:p w14:paraId="2D5FB730" w14:textId="77777777" w:rsidR="003A27F5" w:rsidRDefault="003A27F5" w:rsidP="0089558E">
      <w:pPr>
        <w:jc w:val="center"/>
        <w:rPr>
          <w:rFonts w:eastAsia="Times New Roman"/>
          <w:i/>
          <w:color w:val="000000" w:themeColor="text1"/>
        </w:rPr>
      </w:pPr>
    </w:p>
    <w:p w14:paraId="4C037B69" w14:textId="77777777" w:rsidR="003A27F5" w:rsidRDefault="003A27F5" w:rsidP="0089558E">
      <w:pPr>
        <w:jc w:val="center"/>
        <w:rPr>
          <w:rFonts w:eastAsia="Times New Roman"/>
          <w:i/>
          <w:color w:val="000000" w:themeColor="text1"/>
        </w:rPr>
      </w:pPr>
    </w:p>
    <w:p w14:paraId="3CA25638" w14:textId="77777777" w:rsidR="003A27F5" w:rsidRDefault="003A27F5" w:rsidP="0089558E">
      <w:pPr>
        <w:jc w:val="center"/>
        <w:rPr>
          <w:rFonts w:eastAsia="Times New Roman"/>
          <w:i/>
          <w:color w:val="000000" w:themeColor="text1"/>
        </w:rPr>
      </w:pPr>
    </w:p>
    <w:p w14:paraId="3AD26B79" w14:textId="77777777" w:rsidR="003A27F5" w:rsidRDefault="003A27F5" w:rsidP="0089558E">
      <w:pPr>
        <w:jc w:val="center"/>
        <w:rPr>
          <w:rFonts w:eastAsia="Times New Roman"/>
          <w:i/>
          <w:color w:val="000000" w:themeColor="text1"/>
        </w:rPr>
      </w:pPr>
    </w:p>
    <w:p w14:paraId="3571E596" w14:textId="77777777" w:rsidR="003A27F5" w:rsidRDefault="003A27F5" w:rsidP="0089558E">
      <w:pPr>
        <w:jc w:val="center"/>
        <w:rPr>
          <w:rFonts w:eastAsia="Times New Roman"/>
          <w:i/>
          <w:color w:val="000000" w:themeColor="text1"/>
        </w:rPr>
      </w:pPr>
    </w:p>
    <w:p w14:paraId="6D818328" w14:textId="77777777" w:rsidR="003A27F5" w:rsidRDefault="003A27F5" w:rsidP="0089558E">
      <w:pPr>
        <w:jc w:val="center"/>
        <w:rPr>
          <w:rFonts w:eastAsia="Times New Roman"/>
          <w:i/>
          <w:color w:val="000000" w:themeColor="text1"/>
        </w:rPr>
      </w:pPr>
    </w:p>
    <w:p w14:paraId="4720FF37" w14:textId="252A499A" w:rsidR="009844B4" w:rsidRPr="0089558E" w:rsidRDefault="004C39FB" w:rsidP="0089558E">
      <w:pPr>
        <w:jc w:val="center"/>
        <w:rPr>
          <w:rFonts w:eastAsia="Times New Roman"/>
          <w:i/>
          <w:color w:val="000000" w:themeColor="text1"/>
        </w:rPr>
      </w:pPr>
      <w:r>
        <w:rPr>
          <w:rFonts w:eastAsia="Times New Roman"/>
          <w:i/>
          <w:color w:val="000000" w:themeColor="text1"/>
        </w:rPr>
        <w:t>Figure 2</w:t>
      </w:r>
      <w:r w:rsidR="0089558E" w:rsidRPr="00C744E8">
        <w:rPr>
          <w:rFonts w:eastAsia="Times New Roman"/>
          <w:i/>
          <w:color w:val="000000" w:themeColor="text1"/>
        </w:rPr>
        <w:t>: Social Connection Magnitude</w:t>
      </w:r>
      <w:r w:rsidR="0089558E" w:rsidRPr="0089558E">
        <w:rPr>
          <w:rFonts w:eastAsia="Times New Roman"/>
          <w:i/>
          <w:color w:val="000000" w:themeColor="text1"/>
        </w:rPr>
        <w:t xml:space="preserve"> vs. Tearing T</w:t>
      </w:r>
      <w:r w:rsidR="00D24793" w:rsidRPr="0089558E">
        <w:rPr>
          <w:rFonts w:eastAsia="Times New Roman"/>
          <w:i/>
          <w:color w:val="000000" w:themeColor="text1"/>
        </w:rPr>
        <w:t>ime</w:t>
      </w:r>
    </w:p>
    <w:p w14:paraId="430678CB" w14:textId="682AA9C2" w:rsidR="00C744E8" w:rsidRDefault="00C744E8" w:rsidP="003A27F5">
      <w:pPr>
        <w:widowControl w:val="0"/>
        <w:autoSpaceDE w:val="0"/>
        <w:autoSpaceDN w:val="0"/>
        <w:adjustRightInd w:val="0"/>
        <w:jc w:val="center"/>
      </w:pPr>
      <w:r>
        <w:rPr>
          <w:noProof/>
        </w:rPr>
        <w:drawing>
          <wp:inline distT="0" distB="0" distL="0" distR="0" wp14:anchorId="2E385AF7" wp14:editId="09B4D261">
            <wp:extent cx="5271135" cy="42214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135" cy="4221413"/>
                    </a:xfrm>
                    <a:prstGeom prst="rect">
                      <a:avLst/>
                    </a:prstGeom>
                    <a:noFill/>
                    <a:ln>
                      <a:noFill/>
                    </a:ln>
                  </pic:spPr>
                </pic:pic>
              </a:graphicData>
            </a:graphic>
          </wp:inline>
        </w:drawing>
      </w:r>
    </w:p>
    <w:p w14:paraId="1676E8CC" w14:textId="77777777" w:rsidR="00326D55" w:rsidRDefault="00326D55" w:rsidP="004B6A75">
      <w:pPr>
        <w:widowControl w:val="0"/>
        <w:autoSpaceDE w:val="0"/>
        <w:autoSpaceDN w:val="0"/>
        <w:adjustRightInd w:val="0"/>
      </w:pPr>
    </w:p>
    <w:p w14:paraId="01EAD537" w14:textId="77777777" w:rsidR="006C19FC" w:rsidRDefault="006C19FC" w:rsidP="004B6A75">
      <w:pPr>
        <w:widowControl w:val="0"/>
        <w:autoSpaceDE w:val="0"/>
        <w:autoSpaceDN w:val="0"/>
        <w:adjustRightInd w:val="0"/>
      </w:pPr>
    </w:p>
    <w:p w14:paraId="1C91834E" w14:textId="77777777" w:rsidR="003A27F5" w:rsidRPr="00487B54" w:rsidRDefault="003A27F5" w:rsidP="004B6A75">
      <w:pPr>
        <w:widowControl w:val="0"/>
        <w:autoSpaceDE w:val="0"/>
        <w:autoSpaceDN w:val="0"/>
        <w:adjustRightInd w:val="0"/>
      </w:pPr>
    </w:p>
    <w:tbl>
      <w:tblPr>
        <w:tblW w:w="0" w:type="auto"/>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655"/>
        <w:gridCol w:w="1189"/>
        <w:gridCol w:w="1008"/>
        <w:gridCol w:w="1016"/>
        <w:gridCol w:w="1038"/>
        <w:gridCol w:w="1061"/>
        <w:gridCol w:w="977"/>
        <w:gridCol w:w="1056"/>
      </w:tblGrid>
      <w:tr w:rsidR="00C744E8" w:rsidRPr="00487B54" w14:paraId="638ABA19" w14:textId="77777777" w:rsidTr="00C744E8">
        <w:trPr>
          <w:cantSplit/>
        </w:trPr>
        <w:tc>
          <w:tcPr>
            <w:tcW w:w="9000" w:type="dxa"/>
            <w:gridSpan w:val="8"/>
            <w:tcBorders>
              <w:top w:val="nil"/>
              <w:left w:val="nil"/>
              <w:bottom w:val="single" w:sz="4" w:space="0" w:color="auto"/>
              <w:right w:val="nil"/>
            </w:tcBorders>
            <w:shd w:val="clear" w:color="auto" w:fill="FFFFFF"/>
            <w:vAlign w:val="center"/>
          </w:tcPr>
          <w:p w14:paraId="69BF19AD" w14:textId="77777777" w:rsidR="00487B54" w:rsidRDefault="00487B54" w:rsidP="009A5693">
            <w:pPr>
              <w:widowControl w:val="0"/>
              <w:autoSpaceDE w:val="0"/>
              <w:autoSpaceDN w:val="0"/>
              <w:adjustRightInd w:val="0"/>
              <w:spacing w:line="400" w:lineRule="atLeast"/>
              <w:rPr>
                <w:bCs/>
                <w:i/>
              </w:rPr>
            </w:pPr>
          </w:p>
          <w:p w14:paraId="6D3D4B9D" w14:textId="26B85AA3" w:rsidR="00487B54" w:rsidRPr="00487B54" w:rsidRDefault="004C39FB" w:rsidP="006C19FC">
            <w:pPr>
              <w:widowControl w:val="0"/>
              <w:autoSpaceDE w:val="0"/>
              <w:autoSpaceDN w:val="0"/>
              <w:adjustRightInd w:val="0"/>
              <w:spacing w:line="400" w:lineRule="atLeast"/>
              <w:jc w:val="center"/>
              <w:rPr>
                <w:i/>
              </w:rPr>
            </w:pPr>
            <w:r>
              <w:rPr>
                <w:bCs/>
                <w:i/>
              </w:rPr>
              <w:t>Figure 3</w:t>
            </w:r>
            <w:r w:rsidR="00487B54">
              <w:rPr>
                <w:bCs/>
                <w:i/>
              </w:rPr>
              <w:t xml:space="preserve">: </w:t>
            </w:r>
            <w:r w:rsidR="00487B54" w:rsidRPr="00487B54">
              <w:rPr>
                <w:bCs/>
                <w:i/>
              </w:rPr>
              <w:t>Correlations</w:t>
            </w:r>
            <w:r w:rsidR="00487B54">
              <w:rPr>
                <w:bCs/>
                <w:i/>
              </w:rPr>
              <w:t xml:space="preserve"> between Tearing Attitudes vs. Tearing Time</w:t>
            </w:r>
          </w:p>
        </w:tc>
      </w:tr>
      <w:tr w:rsidR="00C744E8" w:rsidRPr="00487B54" w14:paraId="4E102A76" w14:textId="77777777" w:rsidTr="00C744E8">
        <w:trPr>
          <w:cantSplit/>
        </w:trPr>
        <w:tc>
          <w:tcPr>
            <w:tcW w:w="2844" w:type="dxa"/>
            <w:gridSpan w:val="2"/>
            <w:tcBorders>
              <w:top w:val="single" w:sz="4" w:space="0" w:color="auto"/>
              <w:left w:val="single" w:sz="4" w:space="0" w:color="auto"/>
              <w:bottom w:val="single" w:sz="8" w:space="0" w:color="152935"/>
              <w:right w:val="single" w:sz="4" w:space="0" w:color="auto"/>
            </w:tcBorders>
            <w:shd w:val="clear" w:color="auto" w:fill="FFFFFF"/>
            <w:vAlign w:val="bottom"/>
          </w:tcPr>
          <w:p w14:paraId="5C1238DB" w14:textId="77777777" w:rsidR="00487B54" w:rsidRPr="00487B54" w:rsidRDefault="00487B54" w:rsidP="00487B54">
            <w:pPr>
              <w:widowControl w:val="0"/>
              <w:autoSpaceDE w:val="0"/>
              <w:autoSpaceDN w:val="0"/>
              <w:adjustRightInd w:val="0"/>
              <w:spacing w:line="400" w:lineRule="atLeast"/>
            </w:pPr>
          </w:p>
        </w:tc>
        <w:tc>
          <w:tcPr>
            <w:tcW w:w="0" w:type="auto"/>
            <w:tcBorders>
              <w:top w:val="single" w:sz="4" w:space="0" w:color="auto"/>
              <w:left w:val="single" w:sz="4" w:space="0" w:color="auto"/>
              <w:bottom w:val="single" w:sz="8" w:space="0" w:color="152935"/>
              <w:right w:val="single" w:sz="8" w:space="0" w:color="E0E0E0"/>
            </w:tcBorders>
            <w:shd w:val="clear" w:color="auto" w:fill="FFFFFF"/>
            <w:vAlign w:val="bottom"/>
          </w:tcPr>
          <w:p w14:paraId="421C195A" w14:textId="77777777" w:rsidR="00487B54" w:rsidRPr="00487B54" w:rsidRDefault="00487B54" w:rsidP="00D21DC4">
            <w:pPr>
              <w:widowControl w:val="0"/>
              <w:autoSpaceDE w:val="0"/>
              <w:autoSpaceDN w:val="0"/>
              <w:adjustRightInd w:val="0"/>
              <w:spacing w:line="276" w:lineRule="auto"/>
              <w:jc w:val="center"/>
              <w:rPr>
                <w:sz w:val="20"/>
              </w:rPr>
            </w:pPr>
            <w:r w:rsidRPr="00487B54">
              <w:rPr>
                <w:sz w:val="20"/>
              </w:rPr>
              <w:t>"I did not like tearing the Smokey buck"</w:t>
            </w:r>
          </w:p>
        </w:tc>
        <w:tc>
          <w:tcPr>
            <w:tcW w:w="0" w:type="auto"/>
            <w:tcBorders>
              <w:top w:val="single" w:sz="4" w:space="0" w:color="auto"/>
              <w:left w:val="single" w:sz="8" w:space="0" w:color="E0E0E0"/>
              <w:bottom w:val="single" w:sz="8" w:space="0" w:color="152935"/>
              <w:right w:val="single" w:sz="8" w:space="0" w:color="E0E0E0"/>
            </w:tcBorders>
            <w:shd w:val="clear" w:color="auto" w:fill="FFFFFF"/>
            <w:vAlign w:val="bottom"/>
          </w:tcPr>
          <w:p w14:paraId="4B056BD5" w14:textId="77777777" w:rsidR="00487B54" w:rsidRPr="00487B54" w:rsidRDefault="00487B54" w:rsidP="00D21DC4">
            <w:pPr>
              <w:widowControl w:val="0"/>
              <w:autoSpaceDE w:val="0"/>
              <w:autoSpaceDN w:val="0"/>
              <w:adjustRightInd w:val="0"/>
              <w:spacing w:line="276" w:lineRule="auto"/>
              <w:jc w:val="center"/>
              <w:rPr>
                <w:sz w:val="20"/>
              </w:rPr>
            </w:pPr>
            <w:r w:rsidRPr="00487B54">
              <w:rPr>
                <w:sz w:val="20"/>
              </w:rPr>
              <w:t>"I was hesitant to tear the Smokey buck"</w:t>
            </w:r>
          </w:p>
        </w:tc>
        <w:tc>
          <w:tcPr>
            <w:tcW w:w="0" w:type="auto"/>
            <w:tcBorders>
              <w:top w:val="single" w:sz="4" w:space="0" w:color="auto"/>
              <w:left w:val="single" w:sz="8" w:space="0" w:color="E0E0E0"/>
              <w:bottom w:val="single" w:sz="8" w:space="0" w:color="152935"/>
              <w:right w:val="single" w:sz="8" w:space="0" w:color="E0E0E0"/>
            </w:tcBorders>
            <w:shd w:val="clear" w:color="auto" w:fill="FFFFFF"/>
            <w:vAlign w:val="bottom"/>
          </w:tcPr>
          <w:p w14:paraId="2A06B7ED" w14:textId="77777777" w:rsidR="00487B54" w:rsidRPr="00487B54" w:rsidRDefault="00487B54" w:rsidP="00D21DC4">
            <w:pPr>
              <w:widowControl w:val="0"/>
              <w:autoSpaceDE w:val="0"/>
              <w:autoSpaceDN w:val="0"/>
              <w:adjustRightInd w:val="0"/>
              <w:spacing w:line="276" w:lineRule="auto"/>
              <w:jc w:val="center"/>
              <w:rPr>
                <w:sz w:val="20"/>
              </w:rPr>
            </w:pPr>
            <w:r w:rsidRPr="00487B54">
              <w:rPr>
                <w:sz w:val="20"/>
              </w:rPr>
              <w:t>"I felt bad about tearing the Smokey buck"</w:t>
            </w:r>
          </w:p>
        </w:tc>
        <w:tc>
          <w:tcPr>
            <w:tcW w:w="0" w:type="auto"/>
            <w:tcBorders>
              <w:top w:val="single" w:sz="4" w:space="0" w:color="auto"/>
              <w:left w:val="single" w:sz="8" w:space="0" w:color="E0E0E0"/>
              <w:bottom w:val="single" w:sz="8" w:space="0" w:color="152935"/>
              <w:right w:val="single" w:sz="8" w:space="0" w:color="E0E0E0"/>
            </w:tcBorders>
            <w:shd w:val="clear" w:color="auto" w:fill="FFFFFF"/>
            <w:vAlign w:val="bottom"/>
          </w:tcPr>
          <w:p w14:paraId="5ECAC800" w14:textId="77777777" w:rsidR="00487B54" w:rsidRPr="00487B54" w:rsidRDefault="00487B54" w:rsidP="00D21DC4">
            <w:pPr>
              <w:widowControl w:val="0"/>
              <w:autoSpaceDE w:val="0"/>
              <w:autoSpaceDN w:val="0"/>
              <w:adjustRightInd w:val="0"/>
              <w:spacing w:line="276" w:lineRule="auto"/>
              <w:jc w:val="center"/>
              <w:rPr>
                <w:sz w:val="20"/>
              </w:rPr>
            </w:pPr>
            <w:r w:rsidRPr="00487B54">
              <w:rPr>
                <w:sz w:val="20"/>
              </w:rPr>
              <w:t>"I felt guilty about tearing the Smokey buck"</w:t>
            </w:r>
          </w:p>
        </w:tc>
        <w:tc>
          <w:tcPr>
            <w:tcW w:w="0" w:type="auto"/>
            <w:tcBorders>
              <w:top w:val="single" w:sz="4" w:space="0" w:color="auto"/>
              <w:left w:val="single" w:sz="8" w:space="0" w:color="E0E0E0"/>
              <w:bottom w:val="single" w:sz="8" w:space="0" w:color="152935"/>
              <w:right w:val="single" w:sz="8" w:space="0" w:color="E0E0E0"/>
            </w:tcBorders>
            <w:shd w:val="clear" w:color="auto" w:fill="FFFFFF"/>
            <w:vAlign w:val="bottom"/>
          </w:tcPr>
          <w:p w14:paraId="24679E17" w14:textId="77777777" w:rsidR="00487B54" w:rsidRPr="00487B54" w:rsidRDefault="00487B54" w:rsidP="00D21DC4">
            <w:pPr>
              <w:widowControl w:val="0"/>
              <w:autoSpaceDE w:val="0"/>
              <w:autoSpaceDN w:val="0"/>
              <w:adjustRightInd w:val="0"/>
              <w:spacing w:line="276" w:lineRule="auto"/>
              <w:jc w:val="center"/>
              <w:rPr>
                <w:sz w:val="20"/>
              </w:rPr>
            </w:pPr>
            <w:r w:rsidRPr="00487B54">
              <w:rPr>
                <w:sz w:val="20"/>
              </w:rPr>
              <w:t>"I enjoyed tearing the Smokey buck"</w:t>
            </w:r>
          </w:p>
        </w:tc>
        <w:tc>
          <w:tcPr>
            <w:tcW w:w="0" w:type="auto"/>
            <w:tcBorders>
              <w:top w:val="single" w:sz="4" w:space="0" w:color="auto"/>
              <w:left w:val="single" w:sz="8" w:space="0" w:color="E0E0E0"/>
              <w:bottom w:val="single" w:sz="8" w:space="0" w:color="152935"/>
              <w:right w:val="single" w:sz="4" w:space="0" w:color="auto"/>
            </w:tcBorders>
            <w:shd w:val="clear" w:color="auto" w:fill="FFFFFF"/>
            <w:vAlign w:val="bottom"/>
          </w:tcPr>
          <w:p w14:paraId="36289606" w14:textId="77777777" w:rsidR="00487B54" w:rsidRPr="00487B54" w:rsidRDefault="00487B54" w:rsidP="00D21DC4">
            <w:pPr>
              <w:widowControl w:val="0"/>
              <w:autoSpaceDE w:val="0"/>
              <w:autoSpaceDN w:val="0"/>
              <w:adjustRightInd w:val="0"/>
              <w:spacing w:line="276" w:lineRule="auto"/>
              <w:jc w:val="center"/>
              <w:rPr>
                <w:sz w:val="20"/>
              </w:rPr>
            </w:pPr>
            <w:r w:rsidRPr="00487B54">
              <w:rPr>
                <w:sz w:val="20"/>
              </w:rPr>
              <w:t>"I felt proud about tearing the Smokey buck"</w:t>
            </w:r>
          </w:p>
        </w:tc>
      </w:tr>
      <w:tr w:rsidR="00C744E8" w:rsidRPr="00487B54" w14:paraId="2CBF1D09" w14:textId="77777777" w:rsidTr="00C744E8">
        <w:trPr>
          <w:cantSplit/>
        </w:trPr>
        <w:tc>
          <w:tcPr>
            <w:tcW w:w="1655" w:type="dxa"/>
            <w:vMerge w:val="restart"/>
            <w:tcBorders>
              <w:top w:val="single" w:sz="8" w:space="0" w:color="152935"/>
              <w:left w:val="single" w:sz="4" w:space="0" w:color="auto"/>
              <w:bottom w:val="single" w:sz="8" w:space="0" w:color="152935"/>
              <w:right w:val="single" w:sz="4" w:space="0" w:color="auto"/>
            </w:tcBorders>
            <w:shd w:val="clear" w:color="auto" w:fill="E0E0E0"/>
          </w:tcPr>
          <w:p w14:paraId="0900740D" w14:textId="23A14C6B" w:rsidR="00D21DC4" w:rsidRDefault="00D21DC4" w:rsidP="00D21DC4">
            <w:pPr>
              <w:widowControl w:val="0"/>
              <w:autoSpaceDE w:val="0"/>
              <w:autoSpaceDN w:val="0"/>
              <w:adjustRightInd w:val="0"/>
              <w:spacing w:line="360" w:lineRule="auto"/>
              <w:jc w:val="center"/>
              <w:rPr>
                <w:b/>
                <w:color w:val="000000" w:themeColor="text1"/>
                <w:sz w:val="22"/>
              </w:rPr>
            </w:pPr>
          </w:p>
          <w:p w14:paraId="7F8740FC" w14:textId="77777777" w:rsidR="000652B2" w:rsidRDefault="000652B2" w:rsidP="000652B2">
            <w:pPr>
              <w:widowControl w:val="0"/>
              <w:autoSpaceDE w:val="0"/>
              <w:autoSpaceDN w:val="0"/>
              <w:adjustRightInd w:val="0"/>
              <w:rPr>
                <w:b/>
                <w:color w:val="000000" w:themeColor="text1"/>
                <w:sz w:val="22"/>
              </w:rPr>
            </w:pPr>
          </w:p>
          <w:p w14:paraId="38D0217B" w14:textId="77777777" w:rsidR="00487B54" w:rsidRDefault="000652B2" w:rsidP="00D21DC4">
            <w:pPr>
              <w:widowControl w:val="0"/>
              <w:autoSpaceDE w:val="0"/>
              <w:autoSpaceDN w:val="0"/>
              <w:adjustRightInd w:val="0"/>
              <w:spacing w:line="360" w:lineRule="auto"/>
              <w:jc w:val="center"/>
              <w:rPr>
                <w:b/>
                <w:color w:val="000000" w:themeColor="text1"/>
                <w:sz w:val="22"/>
              </w:rPr>
            </w:pPr>
            <w:r>
              <w:rPr>
                <w:b/>
                <w:color w:val="000000" w:themeColor="text1"/>
                <w:sz w:val="22"/>
              </w:rPr>
              <w:t>Tearing</w:t>
            </w:r>
          </w:p>
          <w:p w14:paraId="5D39D93E" w14:textId="7DFD6B73" w:rsidR="000652B2" w:rsidRPr="00487B54" w:rsidRDefault="000652B2" w:rsidP="00D21DC4">
            <w:pPr>
              <w:widowControl w:val="0"/>
              <w:autoSpaceDE w:val="0"/>
              <w:autoSpaceDN w:val="0"/>
              <w:adjustRightInd w:val="0"/>
              <w:spacing w:line="360" w:lineRule="auto"/>
              <w:jc w:val="center"/>
              <w:rPr>
                <w:b/>
              </w:rPr>
            </w:pPr>
            <w:r>
              <w:rPr>
                <w:b/>
                <w:color w:val="000000" w:themeColor="text1"/>
                <w:sz w:val="22"/>
              </w:rPr>
              <w:t>Time</w:t>
            </w:r>
          </w:p>
        </w:tc>
        <w:tc>
          <w:tcPr>
            <w:tcW w:w="1189" w:type="dxa"/>
            <w:tcBorders>
              <w:top w:val="single" w:sz="8" w:space="0" w:color="152935"/>
              <w:left w:val="single" w:sz="4" w:space="0" w:color="auto"/>
              <w:bottom w:val="single" w:sz="8" w:space="0" w:color="AEAEAE"/>
              <w:right w:val="single" w:sz="4" w:space="0" w:color="auto"/>
            </w:tcBorders>
            <w:shd w:val="clear" w:color="auto" w:fill="E0E0E0"/>
          </w:tcPr>
          <w:p w14:paraId="0F4FFA57" w14:textId="77777777" w:rsidR="00487B54" w:rsidRPr="00487B54" w:rsidRDefault="00487B54" w:rsidP="00D21DC4">
            <w:pPr>
              <w:widowControl w:val="0"/>
              <w:autoSpaceDE w:val="0"/>
              <w:autoSpaceDN w:val="0"/>
              <w:adjustRightInd w:val="0"/>
              <w:spacing w:line="360" w:lineRule="auto"/>
              <w:jc w:val="center"/>
              <w:rPr>
                <w:sz w:val="22"/>
              </w:rPr>
            </w:pPr>
            <w:r w:rsidRPr="00487B54">
              <w:rPr>
                <w:sz w:val="22"/>
              </w:rPr>
              <w:t>Pearson Correlation</w:t>
            </w:r>
          </w:p>
        </w:tc>
        <w:tc>
          <w:tcPr>
            <w:tcW w:w="0" w:type="auto"/>
            <w:tcBorders>
              <w:top w:val="single" w:sz="8" w:space="0" w:color="152935"/>
              <w:left w:val="single" w:sz="4" w:space="0" w:color="auto"/>
              <w:bottom w:val="single" w:sz="8" w:space="0" w:color="AEAEAE"/>
              <w:right w:val="single" w:sz="8" w:space="0" w:color="E0E0E0"/>
            </w:tcBorders>
            <w:shd w:val="clear" w:color="auto" w:fill="FFFFFF"/>
          </w:tcPr>
          <w:p w14:paraId="0A4394C8" w14:textId="77777777" w:rsidR="00487B54" w:rsidRPr="00487B54" w:rsidRDefault="00487B54" w:rsidP="00BF1C6F">
            <w:pPr>
              <w:widowControl w:val="0"/>
              <w:autoSpaceDE w:val="0"/>
              <w:autoSpaceDN w:val="0"/>
              <w:adjustRightInd w:val="0"/>
              <w:spacing w:line="400" w:lineRule="atLeast"/>
              <w:jc w:val="center"/>
            </w:pPr>
            <w:r w:rsidRPr="00487B54">
              <w:t>.370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DAF6078" w14:textId="77777777" w:rsidR="00487B54" w:rsidRPr="00487B54" w:rsidRDefault="00487B54" w:rsidP="00BF1C6F">
            <w:pPr>
              <w:widowControl w:val="0"/>
              <w:autoSpaceDE w:val="0"/>
              <w:autoSpaceDN w:val="0"/>
              <w:adjustRightInd w:val="0"/>
              <w:spacing w:line="400" w:lineRule="atLeast"/>
              <w:jc w:val="center"/>
            </w:pPr>
            <w:r w:rsidRPr="00487B54">
              <w:t>.334</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2C14D50E" w14:textId="77777777" w:rsidR="00487B54" w:rsidRPr="00487B54" w:rsidRDefault="00487B54" w:rsidP="00BF1C6F">
            <w:pPr>
              <w:widowControl w:val="0"/>
              <w:autoSpaceDE w:val="0"/>
              <w:autoSpaceDN w:val="0"/>
              <w:adjustRightInd w:val="0"/>
              <w:spacing w:line="400" w:lineRule="atLeast"/>
              <w:jc w:val="center"/>
            </w:pPr>
            <w:r w:rsidRPr="00487B54">
              <w:t>.398</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63E3E6C" w14:textId="77777777" w:rsidR="00487B54" w:rsidRPr="00487B54" w:rsidRDefault="00487B54" w:rsidP="00BF1C6F">
            <w:pPr>
              <w:widowControl w:val="0"/>
              <w:autoSpaceDE w:val="0"/>
              <w:autoSpaceDN w:val="0"/>
              <w:adjustRightInd w:val="0"/>
              <w:spacing w:line="400" w:lineRule="atLeast"/>
              <w:jc w:val="center"/>
            </w:pPr>
            <w:r w:rsidRPr="00487B54">
              <w:t>.402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CED81E4" w14:textId="77777777" w:rsidR="00487B54" w:rsidRPr="00487B54" w:rsidRDefault="00487B54" w:rsidP="00BF1C6F">
            <w:pPr>
              <w:widowControl w:val="0"/>
              <w:autoSpaceDE w:val="0"/>
              <w:autoSpaceDN w:val="0"/>
              <w:adjustRightInd w:val="0"/>
              <w:spacing w:line="400" w:lineRule="atLeast"/>
              <w:jc w:val="center"/>
            </w:pPr>
            <w:r w:rsidRPr="00487B54">
              <w:t>-.163</w:t>
            </w:r>
          </w:p>
        </w:tc>
        <w:tc>
          <w:tcPr>
            <w:tcW w:w="0" w:type="auto"/>
            <w:tcBorders>
              <w:top w:val="single" w:sz="8" w:space="0" w:color="152935"/>
              <w:left w:val="single" w:sz="8" w:space="0" w:color="E0E0E0"/>
              <w:bottom w:val="single" w:sz="8" w:space="0" w:color="AEAEAE"/>
              <w:right w:val="single" w:sz="4" w:space="0" w:color="auto"/>
            </w:tcBorders>
            <w:shd w:val="clear" w:color="auto" w:fill="FFFFFF"/>
          </w:tcPr>
          <w:p w14:paraId="0E9CB457" w14:textId="77777777" w:rsidR="00487B54" w:rsidRPr="00487B54" w:rsidRDefault="00487B54" w:rsidP="00BF1C6F">
            <w:pPr>
              <w:widowControl w:val="0"/>
              <w:autoSpaceDE w:val="0"/>
              <w:autoSpaceDN w:val="0"/>
              <w:adjustRightInd w:val="0"/>
              <w:spacing w:line="400" w:lineRule="atLeast"/>
              <w:jc w:val="center"/>
            </w:pPr>
            <w:r w:rsidRPr="00487B54">
              <w:t>-.136</w:t>
            </w:r>
          </w:p>
        </w:tc>
      </w:tr>
      <w:tr w:rsidR="00C744E8" w:rsidRPr="00487B54" w14:paraId="5B5FD242" w14:textId="77777777" w:rsidTr="00C744E8">
        <w:trPr>
          <w:cantSplit/>
        </w:trPr>
        <w:tc>
          <w:tcPr>
            <w:tcW w:w="1655" w:type="dxa"/>
            <w:vMerge/>
            <w:tcBorders>
              <w:top w:val="single" w:sz="8" w:space="0" w:color="152935"/>
              <w:left w:val="single" w:sz="4" w:space="0" w:color="auto"/>
              <w:bottom w:val="single" w:sz="8" w:space="0" w:color="152935"/>
              <w:right w:val="single" w:sz="4" w:space="0" w:color="auto"/>
            </w:tcBorders>
            <w:shd w:val="clear" w:color="auto" w:fill="E0E0E0"/>
          </w:tcPr>
          <w:p w14:paraId="3AC9BB49" w14:textId="77777777" w:rsidR="00487B54" w:rsidRPr="00487B54" w:rsidRDefault="00487B54" w:rsidP="00487B54">
            <w:pPr>
              <w:widowControl w:val="0"/>
              <w:autoSpaceDE w:val="0"/>
              <w:autoSpaceDN w:val="0"/>
              <w:adjustRightInd w:val="0"/>
              <w:spacing w:line="400" w:lineRule="atLeast"/>
            </w:pPr>
          </w:p>
        </w:tc>
        <w:tc>
          <w:tcPr>
            <w:tcW w:w="1189" w:type="dxa"/>
            <w:tcBorders>
              <w:top w:val="single" w:sz="8" w:space="0" w:color="AEAEAE"/>
              <w:left w:val="single" w:sz="4" w:space="0" w:color="auto"/>
              <w:bottom w:val="single" w:sz="8" w:space="0" w:color="AEAEAE"/>
              <w:right w:val="single" w:sz="4" w:space="0" w:color="auto"/>
            </w:tcBorders>
            <w:shd w:val="clear" w:color="auto" w:fill="E0E0E0"/>
          </w:tcPr>
          <w:p w14:paraId="143DC765" w14:textId="77777777" w:rsidR="00BF1C6F" w:rsidRDefault="00487B54" w:rsidP="00D21DC4">
            <w:pPr>
              <w:widowControl w:val="0"/>
              <w:autoSpaceDE w:val="0"/>
              <w:autoSpaceDN w:val="0"/>
              <w:adjustRightInd w:val="0"/>
              <w:spacing w:line="360" w:lineRule="auto"/>
              <w:jc w:val="center"/>
              <w:rPr>
                <w:sz w:val="22"/>
              </w:rPr>
            </w:pPr>
            <w:r w:rsidRPr="00487B54">
              <w:rPr>
                <w:sz w:val="22"/>
              </w:rPr>
              <w:t xml:space="preserve">Sig. </w:t>
            </w:r>
          </w:p>
          <w:p w14:paraId="6822B144" w14:textId="4B8319F2" w:rsidR="00487B54" w:rsidRPr="00487B54" w:rsidRDefault="000652B2" w:rsidP="00D21DC4">
            <w:pPr>
              <w:widowControl w:val="0"/>
              <w:autoSpaceDE w:val="0"/>
              <w:autoSpaceDN w:val="0"/>
              <w:adjustRightInd w:val="0"/>
              <w:spacing w:line="360" w:lineRule="auto"/>
              <w:jc w:val="center"/>
              <w:rPr>
                <w:sz w:val="22"/>
              </w:rPr>
            </w:pPr>
            <w:r>
              <w:rPr>
                <w:sz w:val="22"/>
              </w:rPr>
              <w:t>(two</w:t>
            </w:r>
            <w:r w:rsidR="00487B54" w:rsidRPr="00487B54">
              <w:rPr>
                <w:sz w:val="22"/>
              </w:rPr>
              <w:t>-tailed)</w:t>
            </w:r>
          </w:p>
        </w:tc>
        <w:tc>
          <w:tcPr>
            <w:tcW w:w="0" w:type="auto"/>
            <w:tcBorders>
              <w:top w:val="single" w:sz="8" w:space="0" w:color="AEAEAE"/>
              <w:left w:val="single" w:sz="4" w:space="0" w:color="auto"/>
              <w:bottom w:val="single" w:sz="8" w:space="0" w:color="AEAEAE"/>
              <w:right w:val="single" w:sz="8" w:space="0" w:color="E0E0E0"/>
            </w:tcBorders>
            <w:shd w:val="clear" w:color="auto" w:fill="FFFFFF"/>
          </w:tcPr>
          <w:p w14:paraId="15F75E10" w14:textId="77777777" w:rsidR="00487B54" w:rsidRPr="00487B54" w:rsidRDefault="00487B54" w:rsidP="00BF1C6F">
            <w:pPr>
              <w:widowControl w:val="0"/>
              <w:autoSpaceDE w:val="0"/>
              <w:autoSpaceDN w:val="0"/>
              <w:adjustRightInd w:val="0"/>
              <w:spacing w:line="400" w:lineRule="atLeast"/>
              <w:jc w:val="center"/>
            </w:pPr>
            <w:r w:rsidRPr="00487B54">
              <w:t>.012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DE055EB" w14:textId="77777777" w:rsidR="00487B54" w:rsidRPr="00487B54" w:rsidRDefault="00487B54" w:rsidP="00BF1C6F">
            <w:pPr>
              <w:widowControl w:val="0"/>
              <w:autoSpaceDE w:val="0"/>
              <w:autoSpaceDN w:val="0"/>
              <w:adjustRightInd w:val="0"/>
              <w:spacing w:line="400" w:lineRule="atLeast"/>
              <w:jc w:val="center"/>
            </w:pPr>
            <w:r w:rsidRPr="00487B54">
              <w:t>.025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24CE480" w14:textId="77777777" w:rsidR="00487B54" w:rsidRPr="00487B54" w:rsidRDefault="00487B54" w:rsidP="00BF1C6F">
            <w:pPr>
              <w:widowControl w:val="0"/>
              <w:autoSpaceDE w:val="0"/>
              <w:autoSpaceDN w:val="0"/>
              <w:adjustRightInd w:val="0"/>
              <w:spacing w:line="400" w:lineRule="atLeast"/>
              <w:jc w:val="center"/>
            </w:pPr>
            <w:r w:rsidRPr="00487B54">
              <w:t>.007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AE6CAF5" w14:textId="77777777" w:rsidR="00487B54" w:rsidRPr="00487B54" w:rsidRDefault="00487B54" w:rsidP="00BF1C6F">
            <w:pPr>
              <w:widowControl w:val="0"/>
              <w:autoSpaceDE w:val="0"/>
              <w:autoSpaceDN w:val="0"/>
              <w:adjustRightInd w:val="0"/>
              <w:spacing w:line="400" w:lineRule="atLeast"/>
              <w:jc w:val="center"/>
            </w:pPr>
            <w:r w:rsidRPr="00487B54">
              <w:t>.006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304E549" w14:textId="77777777" w:rsidR="00487B54" w:rsidRPr="00487B54" w:rsidRDefault="00487B54" w:rsidP="00BF1C6F">
            <w:pPr>
              <w:widowControl w:val="0"/>
              <w:autoSpaceDE w:val="0"/>
              <w:autoSpaceDN w:val="0"/>
              <w:adjustRightInd w:val="0"/>
              <w:spacing w:line="400" w:lineRule="atLeast"/>
              <w:jc w:val="center"/>
            </w:pPr>
            <w:r w:rsidRPr="00487B54">
              <w:t>.284</w:t>
            </w:r>
          </w:p>
        </w:tc>
        <w:tc>
          <w:tcPr>
            <w:tcW w:w="0" w:type="auto"/>
            <w:tcBorders>
              <w:top w:val="single" w:sz="8" w:space="0" w:color="AEAEAE"/>
              <w:left w:val="single" w:sz="8" w:space="0" w:color="E0E0E0"/>
              <w:bottom w:val="single" w:sz="8" w:space="0" w:color="AEAEAE"/>
              <w:right w:val="single" w:sz="4" w:space="0" w:color="auto"/>
            </w:tcBorders>
            <w:shd w:val="clear" w:color="auto" w:fill="FFFFFF"/>
          </w:tcPr>
          <w:p w14:paraId="3DDCD18D" w14:textId="77777777" w:rsidR="00487B54" w:rsidRPr="00487B54" w:rsidRDefault="00487B54" w:rsidP="00BF1C6F">
            <w:pPr>
              <w:widowControl w:val="0"/>
              <w:autoSpaceDE w:val="0"/>
              <w:autoSpaceDN w:val="0"/>
              <w:adjustRightInd w:val="0"/>
              <w:spacing w:line="400" w:lineRule="atLeast"/>
              <w:jc w:val="center"/>
            </w:pPr>
            <w:r w:rsidRPr="00487B54">
              <w:t>.372</w:t>
            </w:r>
          </w:p>
        </w:tc>
      </w:tr>
      <w:tr w:rsidR="00C744E8" w:rsidRPr="00487B54" w14:paraId="57F8F90D" w14:textId="77777777" w:rsidTr="00C744E8">
        <w:trPr>
          <w:cantSplit/>
        </w:trPr>
        <w:tc>
          <w:tcPr>
            <w:tcW w:w="1655" w:type="dxa"/>
            <w:vMerge/>
            <w:tcBorders>
              <w:top w:val="single" w:sz="8" w:space="0" w:color="152935"/>
              <w:left w:val="single" w:sz="4" w:space="0" w:color="auto"/>
              <w:bottom w:val="single" w:sz="8" w:space="0" w:color="152935"/>
              <w:right w:val="single" w:sz="4" w:space="0" w:color="auto"/>
            </w:tcBorders>
            <w:shd w:val="clear" w:color="auto" w:fill="E0E0E0"/>
          </w:tcPr>
          <w:p w14:paraId="0612051F" w14:textId="77777777" w:rsidR="00487B54" w:rsidRPr="00487B54" w:rsidRDefault="00487B54" w:rsidP="00487B54">
            <w:pPr>
              <w:widowControl w:val="0"/>
              <w:autoSpaceDE w:val="0"/>
              <w:autoSpaceDN w:val="0"/>
              <w:adjustRightInd w:val="0"/>
              <w:spacing w:line="400" w:lineRule="atLeast"/>
            </w:pPr>
          </w:p>
        </w:tc>
        <w:tc>
          <w:tcPr>
            <w:tcW w:w="1189" w:type="dxa"/>
            <w:tcBorders>
              <w:top w:val="single" w:sz="8" w:space="0" w:color="AEAEAE"/>
              <w:left w:val="single" w:sz="4" w:space="0" w:color="auto"/>
              <w:bottom w:val="single" w:sz="8" w:space="0" w:color="152935"/>
              <w:right w:val="single" w:sz="4" w:space="0" w:color="auto"/>
            </w:tcBorders>
            <w:shd w:val="clear" w:color="auto" w:fill="E0E0E0"/>
          </w:tcPr>
          <w:p w14:paraId="7C5B3340" w14:textId="77777777" w:rsidR="00487B54" w:rsidRPr="00487B54" w:rsidRDefault="00487B54" w:rsidP="00D21DC4">
            <w:pPr>
              <w:widowControl w:val="0"/>
              <w:autoSpaceDE w:val="0"/>
              <w:autoSpaceDN w:val="0"/>
              <w:adjustRightInd w:val="0"/>
              <w:spacing w:line="360" w:lineRule="auto"/>
              <w:jc w:val="center"/>
              <w:rPr>
                <w:sz w:val="22"/>
              </w:rPr>
            </w:pPr>
            <w:r w:rsidRPr="00487B54">
              <w:rPr>
                <w:sz w:val="22"/>
              </w:rPr>
              <w:t>N</w:t>
            </w:r>
          </w:p>
        </w:tc>
        <w:tc>
          <w:tcPr>
            <w:tcW w:w="0" w:type="auto"/>
            <w:tcBorders>
              <w:top w:val="single" w:sz="8" w:space="0" w:color="AEAEAE"/>
              <w:left w:val="single" w:sz="4" w:space="0" w:color="auto"/>
              <w:bottom w:val="single" w:sz="8" w:space="0" w:color="152935"/>
              <w:right w:val="single" w:sz="8" w:space="0" w:color="E0E0E0"/>
            </w:tcBorders>
            <w:shd w:val="clear" w:color="auto" w:fill="FFFFFF"/>
          </w:tcPr>
          <w:p w14:paraId="51CA18E8" w14:textId="77777777" w:rsidR="00487B54" w:rsidRPr="00487B54" w:rsidRDefault="00487B54" w:rsidP="00BF1C6F">
            <w:pPr>
              <w:widowControl w:val="0"/>
              <w:autoSpaceDE w:val="0"/>
              <w:autoSpaceDN w:val="0"/>
              <w:adjustRightInd w:val="0"/>
              <w:spacing w:line="400" w:lineRule="atLeast"/>
              <w:jc w:val="center"/>
            </w:pPr>
            <w:r w:rsidRPr="00487B54">
              <w:t>45</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12A6375" w14:textId="77777777" w:rsidR="00487B54" w:rsidRPr="00487B54" w:rsidRDefault="00487B54" w:rsidP="00BF1C6F">
            <w:pPr>
              <w:widowControl w:val="0"/>
              <w:autoSpaceDE w:val="0"/>
              <w:autoSpaceDN w:val="0"/>
              <w:adjustRightInd w:val="0"/>
              <w:spacing w:line="400" w:lineRule="atLeast"/>
              <w:jc w:val="center"/>
            </w:pPr>
            <w:r w:rsidRPr="00487B54">
              <w:t>45</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62365DE9" w14:textId="77777777" w:rsidR="00487B54" w:rsidRPr="00487B54" w:rsidRDefault="00487B54" w:rsidP="00BF1C6F">
            <w:pPr>
              <w:widowControl w:val="0"/>
              <w:autoSpaceDE w:val="0"/>
              <w:autoSpaceDN w:val="0"/>
              <w:adjustRightInd w:val="0"/>
              <w:spacing w:line="400" w:lineRule="atLeast"/>
              <w:jc w:val="center"/>
            </w:pPr>
            <w:r w:rsidRPr="00487B54">
              <w:t>45</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ABDAEC0" w14:textId="77777777" w:rsidR="00487B54" w:rsidRPr="00487B54" w:rsidRDefault="00487B54" w:rsidP="00BF1C6F">
            <w:pPr>
              <w:widowControl w:val="0"/>
              <w:autoSpaceDE w:val="0"/>
              <w:autoSpaceDN w:val="0"/>
              <w:adjustRightInd w:val="0"/>
              <w:spacing w:line="400" w:lineRule="atLeast"/>
              <w:jc w:val="center"/>
            </w:pPr>
            <w:r w:rsidRPr="00487B54">
              <w:t>45</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9E5E64C" w14:textId="77777777" w:rsidR="00487B54" w:rsidRPr="00487B54" w:rsidRDefault="00487B54" w:rsidP="00BF1C6F">
            <w:pPr>
              <w:widowControl w:val="0"/>
              <w:autoSpaceDE w:val="0"/>
              <w:autoSpaceDN w:val="0"/>
              <w:adjustRightInd w:val="0"/>
              <w:spacing w:line="400" w:lineRule="atLeast"/>
              <w:jc w:val="center"/>
            </w:pPr>
            <w:r w:rsidRPr="00487B54">
              <w:t>45</w:t>
            </w:r>
          </w:p>
        </w:tc>
        <w:tc>
          <w:tcPr>
            <w:tcW w:w="0" w:type="auto"/>
            <w:tcBorders>
              <w:top w:val="single" w:sz="8" w:space="0" w:color="AEAEAE"/>
              <w:left w:val="single" w:sz="8" w:space="0" w:color="E0E0E0"/>
              <w:bottom w:val="single" w:sz="8" w:space="0" w:color="152935"/>
              <w:right w:val="single" w:sz="4" w:space="0" w:color="auto"/>
            </w:tcBorders>
            <w:shd w:val="clear" w:color="auto" w:fill="FFFFFF"/>
          </w:tcPr>
          <w:p w14:paraId="43C0D6B0" w14:textId="77777777" w:rsidR="00487B54" w:rsidRPr="00487B54" w:rsidRDefault="00487B54" w:rsidP="00BF1C6F">
            <w:pPr>
              <w:widowControl w:val="0"/>
              <w:autoSpaceDE w:val="0"/>
              <w:autoSpaceDN w:val="0"/>
              <w:adjustRightInd w:val="0"/>
              <w:spacing w:line="400" w:lineRule="atLeast"/>
              <w:jc w:val="center"/>
            </w:pPr>
            <w:r w:rsidRPr="00487B54">
              <w:t>45</w:t>
            </w:r>
          </w:p>
        </w:tc>
      </w:tr>
    </w:tbl>
    <w:p w14:paraId="466EFF20" w14:textId="77777777" w:rsidR="005168DA" w:rsidRPr="0052341B" w:rsidRDefault="005168DA" w:rsidP="004B6A75">
      <w:pPr>
        <w:rPr>
          <w:rFonts w:eastAsia="Times New Roman"/>
          <w:color w:val="5B9BD5" w:themeColor="accent1"/>
        </w:rPr>
      </w:pPr>
    </w:p>
    <w:p w14:paraId="1D568737" w14:textId="6DF78F9D" w:rsidR="003A3E50" w:rsidRDefault="003636D9" w:rsidP="004B6A75">
      <w:pPr>
        <w:spacing w:line="480" w:lineRule="auto"/>
        <w:ind w:firstLine="720"/>
        <w:rPr>
          <w:rFonts w:eastAsia="Times New Roman"/>
          <w:color w:val="000000" w:themeColor="text1"/>
        </w:rPr>
      </w:pPr>
      <w:r>
        <w:rPr>
          <w:rFonts w:eastAsia="Times New Roman"/>
        </w:rPr>
        <w:t>Interestingly, the 203</w:t>
      </w:r>
      <w:r w:rsidRPr="003636D9">
        <w:rPr>
          <w:rFonts w:eastAsia="Times New Roman"/>
          <w:vertAlign w:val="superscript"/>
        </w:rPr>
        <w:t>rd</w:t>
      </w:r>
      <w:r>
        <w:rPr>
          <w:rFonts w:eastAsia="Times New Roman"/>
        </w:rPr>
        <w:t xml:space="preserve"> group</w:t>
      </w:r>
      <w:r w:rsidR="00612BB6">
        <w:rPr>
          <w:rFonts w:eastAsia="Times New Roman"/>
        </w:rPr>
        <w:t xml:space="preserve"> (</w:t>
      </w:r>
      <w:r w:rsidR="00612BB6">
        <w:rPr>
          <w:rFonts w:eastAsia="Times New Roman"/>
          <w:i/>
        </w:rPr>
        <w:t>M</w:t>
      </w:r>
      <w:r w:rsidR="00612BB6">
        <w:rPr>
          <w:rFonts w:eastAsia="Times New Roman"/>
        </w:rPr>
        <w:t xml:space="preserve"> = 4.52</w:t>
      </w:r>
      <w:r w:rsidR="00535831">
        <w:rPr>
          <w:rFonts w:eastAsia="Times New Roman"/>
        </w:rPr>
        <w:t>,</w:t>
      </w:r>
      <w:r w:rsidR="00F56CA5">
        <w:rPr>
          <w:rFonts w:eastAsia="Times New Roman"/>
        </w:rPr>
        <w:t xml:space="preserve"> </w:t>
      </w:r>
      <w:r w:rsidR="00F56CA5" w:rsidRPr="00E34AE5">
        <w:rPr>
          <w:rFonts w:eastAsia="Times New Roman"/>
          <w:i/>
        </w:rPr>
        <w:t>SD</w:t>
      </w:r>
      <w:r w:rsidR="00F56CA5">
        <w:rPr>
          <w:rFonts w:eastAsia="Times New Roman"/>
        </w:rPr>
        <w:t xml:space="preserve"> = </w:t>
      </w:r>
      <w:r w:rsidR="00E34AE5">
        <w:rPr>
          <w:rFonts w:eastAsia="Times New Roman"/>
        </w:rPr>
        <w:t>1.66)</w:t>
      </w:r>
      <w:r>
        <w:rPr>
          <w:rFonts w:eastAsia="Times New Roman"/>
        </w:rPr>
        <w:t xml:space="preserve"> also believed the Smokey Buck would be more useful than the 3</w:t>
      </w:r>
      <w:r w:rsidRPr="003636D9">
        <w:rPr>
          <w:rFonts w:eastAsia="Times New Roman"/>
          <w:vertAlign w:val="superscript"/>
        </w:rPr>
        <w:t>rd</w:t>
      </w:r>
      <w:r>
        <w:rPr>
          <w:rFonts w:eastAsia="Times New Roman"/>
        </w:rPr>
        <w:t xml:space="preserve"> group </w:t>
      </w:r>
      <w:r w:rsidR="00535831">
        <w:rPr>
          <w:rFonts w:eastAsia="Times New Roman"/>
        </w:rPr>
        <w:t>(</w:t>
      </w:r>
      <w:r w:rsidR="00535831">
        <w:rPr>
          <w:rFonts w:eastAsia="Times New Roman"/>
          <w:i/>
        </w:rPr>
        <w:t xml:space="preserve">M = </w:t>
      </w:r>
      <w:r w:rsidR="00535831">
        <w:rPr>
          <w:rFonts w:eastAsia="Times New Roman"/>
        </w:rPr>
        <w:t>3.58</w:t>
      </w:r>
      <w:r w:rsidR="0090445E">
        <w:rPr>
          <w:rFonts w:eastAsia="Times New Roman"/>
        </w:rPr>
        <w:t xml:space="preserve">, </w:t>
      </w:r>
      <w:r w:rsidR="0090445E" w:rsidRPr="00E34AE5">
        <w:rPr>
          <w:rFonts w:eastAsia="Times New Roman"/>
          <w:i/>
        </w:rPr>
        <w:t>SD</w:t>
      </w:r>
      <w:r w:rsidR="0090445E">
        <w:rPr>
          <w:rFonts w:eastAsia="Times New Roman"/>
        </w:rPr>
        <w:t xml:space="preserve"> = 1.</w:t>
      </w:r>
      <w:r w:rsidR="00F56CA5">
        <w:rPr>
          <w:rFonts w:eastAsia="Times New Roman"/>
        </w:rPr>
        <w:t>79)</w:t>
      </w:r>
      <w:r w:rsidR="00535831">
        <w:rPr>
          <w:rFonts w:eastAsia="Times New Roman"/>
        </w:rPr>
        <w:t xml:space="preserve">, </w:t>
      </w:r>
      <w:r w:rsidRPr="00535831">
        <w:rPr>
          <w:rFonts w:eastAsia="Times New Roman"/>
          <w:i/>
        </w:rPr>
        <w:t>p</w:t>
      </w:r>
      <w:r w:rsidRPr="00A57886">
        <w:rPr>
          <w:rFonts w:eastAsia="Times New Roman"/>
        </w:rPr>
        <w:t xml:space="preserve"> = </w:t>
      </w:r>
      <w:r w:rsidR="00AF2CD7">
        <w:rPr>
          <w:rFonts w:eastAsia="Times New Roman"/>
        </w:rPr>
        <w:t>0.04</w:t>
      </w:r>
      <w:r w:rsidR="00597A4F">
        <w:rPr>
          <w:rFonts w:eastAsia="Times New Roman"/>
        </w:rPr>
        <w:t xml:space="preserve"> (one-tailed)</w:t>
      </w:r>
      <w:r>
        <w:rPr>
          <w:rFonts w:eastAsia="Times New Roman"/>
        </w:rPr>
        <w:t xml:space="preserve">. </w:t>
      </w:r>
      <w:r w:rsidRPr="003A3E50">
        <w:rPr>
          <w:rFonts w:eastAsia="Times New Roman"/>
          <w:color w:val="000000" w:themeColor="text1"/>
        </w:rPr>
        <w:t xml:space="preserve">This finding hints at another </w:t>
      </w:r>
      <w:r w:rsidR="000652B2">
        <w:rPr>
          <w:rFonts w:eastAsia="Times New Roman"/>
          <w:color w:val="000000" w:themeColor="text1"/>
        </w:rPr>
        <w:t>reason</w:t>
      </w:r>
      <w:r w:rsidRPr="003A3E50">
        <w:rPr>
          <w:rFonts w:eastAsia="Times New Roman"/>
          <w:color w:val="000000" w:themeColor="text1"/>
        </w:rPr>
        <w:t xml:space="preserve"> for the socially influenced valuation of an object. </w:t>
      </w:r>
      <w:r w:rsidR="000748A4" w:rsidRPr="003A3E50">
        <w:rPr>
          <w:rFonts w:eastAsia="Times New Roman"/>
          <w:color w:val="000000" w:themeColor="text1"/>
        </w:rPr>
        <w:t>Given that the 203</w:t>
      </w:r>
      <w:r w:rsidR="000748A4" w:rsidRPr="003A3E50">
        <w:rPr>
          <w:rFonts w:eastAsia="Times New Roman"/>
          <w:color w:val="000000" w:themeColor="text1"/>
          <w:vertAlign w:val="superscript"/>
        </w:rPr>
        <w:t>rd</w:t>
      </w:r>
      <w:r w:rsidR="000748A4" w:rsidRPr="003A3E50">
        <w:rPr>
          <w:rFonts w:eastAsia="Times New Roman"/>
          <w:color w:val="000000" w:themeColor="text1"/>
        </w:rPr>
        <w:t xml:space="preserve"> condition group believed the object to have a stronger social connection, </w:t>
      </w:r>
      <w:r w:rsidR="007328C2" w:rsidRPr="003A3E50">
        <w:rPr>
          <w:rFonts w:eastAsia="Times New Roman"/>
          <w:color w:val="000000" w:themeColor="text1"/>
        </w:rPr>
        <w:t xml:space="preserve">it is possible that </w:t>
      </w:r>
      <w:r w:rsidR="003C6FDE">
        <w:rPr>
          <w:rFonts w:eastAsia="Times New Roman"/>
          <w:color w:val="000000" w:themeColor="text1"/>
        </w:rPr>
        <w:t xml:space="preserve">the </w:t>
      </w:r>
      <w:r w:rsidR="007328C2" w:rsidRPr="003A3E50">
        <w:rPr>
          <w:rFonts w:eastAsia="Times New Roman"/>
          <w:color w:val="000000" w:themeColor="text1"/>
        </w:rPr>
        <w:t>members of the 203</w:t>
      </w:r>
      <w:r w:rsidR="007328C2" w:rsidRPr="003A3E50">
        <w:rPr>
          <w:rFonts w:eastAsia="Times New Roman"/>
          <w:color w:val="000000" w:themeColor="text1"/>
          <w:vertAlign w:val="superscript"/>
        </w:rPr>
        <w:t>rd</w:t>
      </w:r>
      <w:r w:rsidR="007328C2" w:rsidRPr="003A3E50">
        <w:rPr>
          <w:rFonts w:eastAsia="Times New Roman"/>
          <w:color w:val="000000" w:themeColor="text1"/>
        </w:rPr>
        <w:t xml:space="preserve"> </w:t>
      </w:r>
      <w:r w:rsidR="007D0231" w:rsidRPr="003A3E50">
        <w:rPr>
          <w:rFonts w:eastAsia="Times New Roman"/>
          <w:color w:val="000000" w:themeColor="text1"/>
        </w:rPr>
        <w:t xml:space="preserve">group felt </w:t>
      </w:r>
      <w:r w:rsidR="006B4A31" w:rsidRPr="003A3E50">
        <w:rPr>
          <w:rFonts w:eastAsia="Times New Roman"/>
          <w:color w:val="000000" w:themeColor="text1"/>
        </w:rPr>
        <w:t xml:space="preserve">the object could physically </w:t>
      </w:r>
      <w:r w:rsidR="00B8680C" w:rsidRPr="003A3E50">
        <w:rPr>
          <w:rFonts w:eastAsia="Times New Roman"/>
          <w:color w:val="000000" w:themeColor="text1"/>
        </w:rPr>
        <w:t xml:space="preserve">connect </w:t>
      </w:r>
      <w:r w:rsidR="006B4A31" w:rsidRPr="003A3E50">
        <w:rPr>
          <w:rFonts w:eastAsia="Times New Roman"/>
          <w:color w:val="000000" w:themeColor="text1"/>
        </w:rPr>
        <w:t xml:space="preserve">them </w:t>
      </w:r>
      <w:r w:rsidR="003C6FDE">
        <w:rPr>
          <w:rFonts w:eastAsia="Times New Roman"/>
          <w:color w:val="000000" w:themeColor="text1"/>
        </w:rPr>
        <w:t xml:space="preserve">to </w:t>
      </w:r>
      <w:r w:rsidR="006B4A31" w:rsidRPr="003A3E50">
        <w:rPr>
          <w:rFonts w:eastAsia="Times New Roman"/>
          <w:color w:val="000000" w:themeColor="text1"/>
        </w:rPr>
        <w:t>other participants in the future. Concerning the usefulness of the Smokey Buck, they might have asked themselves, “Does this ultimately connect me to more people?” or “Can this be the mean</w:t>
      </w:r>
      <w:r w:rsidR="003A3E50" w:rsidRPr="003A3E50">
        <w:rPr>
          <w:rFonts w:eastAsia="Times New Roman"/>
          <w:color w:val="000000" w:themeColor="text1"/>
        </w:rPr>
        <w:t>s to forming</w:t>
      </w:r>
      <w:r w:rsidR="006B4A31" w:rsidRPr="003A3E50">
        <w:rPr>
          <w:rFonts w:eastAsia="Times New Roman"/>
          <w:color w:val="000000" w:themeColor="text1"/>
        </w:rPr>
        <w:t xml:space="preserve"> camaraderie with others?” Further, 203</w:t>
      </w:r>
      <w:r w:rsidR="006B4A31" w:rsidRPr="003A3E50">
        <w:rPr>
          <w:rFonts w:eastAsia="Times New Roman"/>
          <w:color w:val="000000" w:themeColor="text1"/>
          <w:vertAlign w:val="superscript"/>
        </w:rPr>
        <w:t>rd</w:t>
      </w:r>
      <w:r w:rsidR="00AB0C9A">
        <w:rPr>
          <w:rFonts w:eastAsia="Times New Roman"/>
          <w:color w:val="000000" w:themeColor="text1"/>
        </w:rPr>
        <w:t xml:space="preserve"> participants perhaps saw a simpler</w:t>
      </w:r>
      <w:r w:rsidR="006B4A31" w:rsidRPr="003A3E50">
        <w:rPr>
          <w:rFonts w:eastAsia="Times New Roman"/>
          <w:color w:val="000000" w:themeColor="text1"/>
        </w:rPr>
        <w:t xml:space="preserve">, </w:t>
      </w:r>
      <w:r w:rsidR="00AB0C9A">
        <w:rPr>
          <w:rFonts w:eastAsia="Times New Roman"/>
          <w:color w:val="000000" w:themeColor="text1"/>
        </w:rPr>
        <w:t xml:space="preserve">more </w:t>
      </w:r>
      <w:r w:rsidR="006B4A31" w:rsidRPr="003A3E50">
        <w:rPr>
          <w:rFonts w:eastAsia="Times New Roman"/>
          <w:color w:val="000000" w:themeColor="text1"/>
        </w:rPr>
        <w:t>concrete use</w:t>
      </w:r>
      <w:r w:rsidR="00A620A5" w:rsidRPr="003A3E50">
        <w:rPr>
          <w:rFonts w:eastAsia="Times New Roman"/>
          <w:color w:val="000000" w:themeColor="text1"/>
        </w:rPr>
        <w:t xml:space="preserve"> for the Smokey Buck, perceiving a </w:t>
      </w:r>
      <w:r w:rsidR="007D0231" w:rsidRPr="003A3E50">
        <w:rPr>
          <w:rFonts w:eastAsia="Times New Roman"/>
          <w:color w:val="000000" w:themeColor="text1"/>
        </w:rPr>
        <w:t>wider sphere</w:t>
      </w:r>
      <w:r w:rsidR="00A620A5" w:rsidRPr="003A3E50">
        <w:rPr>
          <w:rFonts w:eastAsia="Times New Roman"/>
          <w:color w:val="000000" w:themeColor="text1"/>
        </w:rPr>
        <w:t xml:space="preserve"> for the “informal economy</w:t>
      </w:r>
      <w:r w:rsidR="007D0231" w:rsidRPr="003A3E50">
        <w:rPr>
          <w:rFonts w:eastAsia="Times New Roman"/>
          <w:color w:val="000000" w:themeColor="text1"/>
        </w:rPr>
        <w:t>”</w:t>
      </w:r>
      <w:r w:rsidR="005F7393">
        <w:rPr>
          <w:rFonts w:eastAsia="Times New Roman"/>
          <w:color w:val="000000" w:themeColor="text1"/>
        </w:rPr>
        <w:t xml:space="preserve"> for which the experimenter</w:t>
      </w:r>
      <w:r w:rsidR="00C37818">
        <w:rPr>
          <w:rFonts w:eastAsia="Times New Roman"/>
          <w:color w:val="000000" w:themeColor="text1"/>
        </w:rPr>
        <w:t xml:space="preserve"> le</w:t>
      </w:r>
      <w:r w:rsidR="00A620A5" w:rsidRPr="003A3E50">
        <w:rPr>
          <w:rFonts w:eastAsia="Times New Roman"/>
          <w:color w:val="000000" w:themeColor="text1"/>
        </w:rPr>
        <w:t xml:space="preserve">d the participants </w:t>
      </w:r>
      <w:r w:rsidR="006C19FC">
        <w:rPr>
          <w:rFonts w:eastAsia="Times New Roman"/>
          <w:color w:val="000000" w:themeColor="text1"/>
        </w:rPr>
        <w:t xml:space="preserve">to </w:t>
      </w:r>
      <w:r w:rsidR="00A620A5" w:rsidRPr="003A3E50">
        <w:rPr>
          <w:rFonts w:eastAsia="Times New Roman"/>
          <w:color w:val="000000" w:themeColor="text1"/>
        </w:rPr>
        <w:t>believe the Smokey Buck’s intended use was to be. Philosophers would classify this value as extrinsic value as it is a means to an end, the end being some form of intrinsic value</w:t>
      </w:r>
      <w:r w:rsidR="003A3E50" w:rsidRPr="003A3E50">
        <w:rPr>
          <w:rFonts w:eastAsia="Times New Roman"/>
          <w:color w:val="000000" w:themeColor="text1"/>
        </w:rPr>
        <w:t xml:space="preserve"> (Bradley, 1998)</w:t>
      </w:r>
      <w:r w:rsidR="00A620A5" w:rsidRPr="003A3E50">
        <w:rPr>
          <w:rFonts w:eastAsia="Times New Roman"/>
          <w:color w:val="000000" w:themeColor="text1"/>
        </w:rPr>
        <w:t>. If connection with other human minds is intrinsically valued, all of the above cases would have extrinsic</w:t>
      </w:r>
      <w:r w:rsidR="003A3E50" w:rsidRPr="003A3E50">
        <w:rPr>
          <w:rFonts w:eastAsia="Times New Roman"/>
          <w:color w:val="000000" w:themeColor="text1"/>
        </w:rPr>
        <w:t>, or instrumental,</w:t>
      </w:r>
      <w:r w:rsidR="00A620A5" w:rsidRPr="003A3E50">
        <w:rPr>
          <w:rFonts w:eastAsia="Times New Roman"/>
          <w:color w:val="000000" w:themeColor="text1"/>
        </w:rPr>
        <w:t xml:space="preserve"> value. </w:t>
      </w:r>
      <w:r w:rsidR="003A3E50" w:rsidRPr="003A3E50">
        <w:rPr>
          <w:rFonts w:eastAsia="Times New Roman"/>
          <w:color w:val="000000" w:themeColor="text1"/>
        </w:rPr>
        <w:t xml:space="preserve">So, as an object’s magnitude of social connectedness increases, both intrinsic and instrumental/extrinsic values of the object are perceived to be higher. </w:t>
      </w:r>
    </w:p>
    <w:p w14:paraId="07D38ECA" w14:textId="08E3146C" w:rsidR="003636D9" w:rsidRPr="003A3E50" w:rsidRDefault="003A3E50" w:rsidP="004B6A75">
      <w:pPr>
        <w:spacing w:line="480" w:lineRule="auto"/>
        <w:ind w:firstLine="720"/>
        <w:rPr>
          <w:rFonts w:eastAsia="Times New Roman"/>
          <w:color w:val="000000" w:themeColor="text1"/>
        </w:rPr>
      </w:pPr>
      <w:r>
        <w:rPr>
          <w:rFonts w:eastAsia="Times New Roman"/>
          <w:color w:val="000000" w:themeColor="text1"/>
        </w:rPr>
        <w:t>Past research has suggested that humans display</w:t>
      </w:r>
      <w:r w:rsidR="00DC2477">
        <w:rPr>
          <w:rFonts w:eastAsia="Times New Roman"/>
          <w:color w:val="000000" w:themeColor="text1"/>
        </w:rPr>
        <w:t xml:space="preserve"> a fundamental need</w:t>
      </w:r>
      <w:r w:rsidR="00917FB9">
        <w:rPr>
          <w:rFonts w:eastAsia="Times New Roman"/>
          <w:color w:val="000000" w:themeColor="text1"/>
        </w:rPr>
        <w:t xml:space="preserve"> to belong and </w:t>
      </w:r>
      <w:r w:rsidR="006E4F6F">
        <w:rPr>
          <w:rFonts w:eastAsia="Times New Roman"/>
          <w:color w:val="000000" w:themeColor="text1"/>
        </w:rPr>
        <w:t xml:space="preserve">to </w:t>
      </w:r>
      <w:r w:rsidR="00917FB9">
        <w:rPr>
          <w:rFonts w:eastAsia="Times New Roman"/>
          <w:color w:val="000000" w:themeColor="text1"/>
        </w:rPr>
        <w:t>experience shared reality with other minds (</w:t>
      </w:r>
      <w:r w:rsidR="00DC2477">
        <w:rPr>
          <w:rFonts w:eastAsia="Times New Roman"/>
          <w:color w:val="000000" w:themeColor="text1"/>
        </w:rPr>
        <w:t xml:space="preserve">Baumeister &amp; Leary, 1995; </w:t>
      </w:r>
      <w:r w:rsidR="00DC2477">
        <w:rPr>
          <w:rFonts w:eastAsia="Times New Roman"/>
        </w:rPr>
        <w:t>Newman &amp; Smith, 2016; Echterhoff, Higgins, &amp; Levine, 2009). These studies show that</w:t>
      </w:r>
      <w:r w:rsidR="00E76003">
        <w:rPr>
          <w:rFonts w:eastAsia="Times New Roman"/>
        </w:rPr>
        <w:t xml:space="preserve"> people possess</w:t>
      </w:r>
      <w:r w:rsidR="00DC2477">
        <w:rPr>
          <w:rFonts w:eastAsia="Times New Roman"/>
        </w:rPr>
        <w:t xml:space="preserve"> </w:t>
      </w:r>
      <w:r w:rsidR="00E76003">
        <w:rPr>
          <w:rFonts w:eastAsia="Times New Roman"/>
        </w:rPr>
        <w:t>a</w:t>
      </w:r>
      <w:r w:rsidR="00DC2477">
        <w:rPr>
          <w:rFonts w:eastAsia="Times New Roman"/>
        </w:rPr>
        <w:t xml:space="preserve"> basic desire for human connections</w:t>
      </w:r>
      <w:r w:rsidR="00E76003">
        <w:rPr>
          <w:rFonts w:eastAsia="Times New Roman"/>
        </w:rPr>
        <w:t xml:space="preserve"> and are</w:t>
      </w:r>
      <w:r w:rsidR="00DC2477">
        <w:rPr>
          <w:rFonts w:eastAsia="Times New Roman"/>
        </w:rPr>
        <w:t xml:space="preserve"> fundamentally motivated</w:t>
      </w:r>
      <w:r w:rsidR="00E76003">
        <w:rPr>
          <w:rFonts w:eastAsia="Times New Roman"/>
        </w:rPr>
        <w:t xml:space="preserve"> to experience such human connections</w:t>
      </w:r>
      <w:r w:rsidR="00DC2477">
        <w:rPr>
          <w:rFonts w:eastAsia="Times New Roman"/>
        </w:rPr>
        <w:t xml:space="preserve">. </w:t>
      </w:r>
      <w:r w:rsidR="0006001A">
        <w:rPr>
          <w:rFonts w:eastAsia="Times New Roman"/>
        </w:rPr>
        <w:t xml:space="preserve">The desire is so strong in most cases that even the mere perception of working together with fellow others increases intrinsic motivation in both children and adults (Master &amp; Walton, 2013; Carr &amp; Walton, 2014; Butler &amp; Walton, 2013). </w:t>
      </w:r>
      <w:r w:rsidR="00E24C34">
        <w:rPr>
          <w:rFonts w:eastAsia="Times New Roman"/>
        </w:rPr>
        <w:t>Likewise</w:t>
      </w:r>
      <w:r w:rsidR="00064A69">
        <w:rPr>
          <w:rFonts w:eastAsia="Times New Roman"/>
        </w:rPr>
        <w:t>,</w:t>
      </w:r>
      <w:r w:rsidR="00590454">
        <w:rPr>
          <w:rFonts w:eastAsia="Times New Roman"/>
        </w:rPr>
        <w:t xml:space="preserve"> goal sharing</w:t>
      </w:r>
      <w:r w:rsidR="0079200F">
        <w:rPr>
          <w:rFonts w:eastAsia="Times New Roman"/>
        </w:rPr>
        <w:t xml:space="preserve"> with a group promotes</w:t>
      </w:r>
      <w:r w:rsidR="00C2294B">
        <w:rPr>
          <w:rFonts w:eastAsia="Times New Roman"/>
        </w:rPr>
        <w:t xml:space="preserve"> similar</w:t>
      </w:r>
      <w:r w:rsidR="0079200F">
        <w:rPr>
          <w:rFonts w:eastAsia="Times New Roman"/>
        </w:rPr>
        <w:t>,</w:t>
      </w:r>
      <w:r w:rsidR="00C2294B">
        <w:rPr>
          <w:rFonts w:eastAsia="Times New Roman"/>
        </w:rPr>
        <w:t xml:space="preserve"> goal-oriented behavior, or implicit coordination</w:t>
      </w:r>
      <w:r w:rsidR="00E24C34">
        <w:rPr>
          <w:rFonts w:eastAsia="Times New Roman"/>
        </w:rPr>
        <w:t xml:space="preserve">, within the group (Shteynberg &amp; Galinsky, 2011). </w:t>
      </w:r>
      <w:r w:rsidR="00064A69">
        <w:rPr>
          <w:rFonts w:eastAsia="Times New Roman"/>
        </w:rPr>
        <w:t xml:space="preserve">Although such shared </w:t>
      </w:r>
      <w:r w:rsidR="00E24C34">
        <w:rPr>
          <w:rFonts w:eastAsia="Times New Roman"/>
        </w:rPr>
        <w:t>motivation</w:t>
      </w:r>
      <w:r w:rsidR="00064A69">
        <w:rPr>
          <w:rFonts w:eastAsia="Times New Roman"/>
        </w:rPr>
        <w:t xml:space="preserve"> and cooperation studies do not directly relate to contagion and valuation, both spheres of research indicate theory of mind and mentalization as an important mediator for many social-psychological phenomena. As the need to belong acts as a moderator in the relationship between essence contagion and valuation (Newman &amp; Smith, 2016), the </w:t>
      </w:r>
      <w:r w:rsidR="00B4452B">
        <w:rPr>
          <w:rFonts w:eastAsia="Times New Roman"/>
        </w:rPr>
        <w:t>present research</w:t>
      </w:r>
      <w:r w:rsidR="00064A69">
        <w:rPr>
          <w:rFonts w:eastAsia="Times New Roman"/>
        </w:rPr>
        <w:t xml:space="preserve"> suggests that theory of mind acts as a mediator for this relationship. After all, without mentalizing one cannot even recognize another person’s essence or the value of his</w:t>
      </w:r>
      <w:r w:rsidR="00E24C34">
        <w:rPr>
          <w:rFonts w:eastAsia="Times New Roman"/>
        </w:rPr>
        <w:t>/her</w:t>
      </w:r>
      <w:r w:rsidR="00064A69">
        <w:rPr>
          <w:rFonts w:eastAsia="Times New Roman"/>
        </w:rPr>
        <w:t xml:space="preserve"> mental processes.</w:t>
      </w:r>
      <w:r w:rsidR="00E24C34">
        <w:rPr>
          <w:rFonts w:eastAsia="Times New Roman"/>
        </w:rPr>
        <w:t xml:space="preserve"> </w:t>
      </w:r>
    </w:p>
    <w:p w14:paraId="2C14CC9A" w14:textId="3562048A" w:rsidR="007814F8" w:rsidRDefault="004F67FA" w:rsidP="004B6A75">
      <w:pPr>
        <w:spacing w:line="480" w:lineRule="auto"/>
      </w:pPr>
      <w:r>
        <w:tab/>
      </w:r>
      <w:r w:rsidR="00E71170">
        <w:t>In sum, t</w:t>
      </w:r>
      <w:r w:rsidR="00172901">
        <w:t xml:space="preserve">he </w:t>
      </w:r>
      <w:r w:rsidR="00B4452B">
        <w:t>current study</w:t>
      </w:r>
      <w:r w:rsidR="00035B3F">
        <w:t>’s</w:t>
      </w:r>
      <w:r w:rsidR="00B4452B">
        <w:t xml:space="preserve"> </w:t>
      </w:r>
      <w:r w:rsidR="006258BA">
        <w:t xml:space="preserve">findings </w:t>
      </w:r>
      <w:r w:rsidR="006A3F4B">
        <w:t>imply</w:t>
      </w:r>
      <w:r w:rsidR="001964A5">
        <w:t xml:space="preserve"> </w:t>
      </w:r>
      <w:r w:rsidR="000A46D1">
        <w:t>that</w:t>
      </w:r>
      <w:r w:rsidR="001964A5">
        <w:t xml:space="preserve"> the awarene</w:t>
      </w:r>
      <w:r w:rsidR="00035B3F">
        <w:t>ss of other minds mediates the valuation of an</w:t>
      </w:r>
      <w:r w:rsidR="000A46D1">
        <w:t xml:space="preserve"> object</w:t>
      </w:r>
      <w:r w:rsidR="00035B3F">
        <w:t>.</w:t>
      </w:r>
      <w:r w:rsidR="00797A47">
        <w:t xml:space="preserve"> It also identifies a new moderator in the transfer of value from human sources onto objects, namely the magnitude of an object’s social connection. </w:t>
      </w:r>
      <w:r w:rsidR="00A22361">
        <w:t>The current study c</w:t>
      </w:r>
      <w:r w:rsidR="00B4452B">
        <w:t>omplements</w:t>
      </w:r>
      <w:r w:rsidR="006A3F4B">
        <w:t xml:space="preserve"> </w:t>
      </w:r>
      <w:r w:rsidR="00A22361">
        <w:t>past contagion studies</w:t>
      </w:r>
      <w:r w:rsidR="00035B3F">
        <w:t xml:space="preserve"> </w:t>
      </w:r>
      <w:r w:rsidR="006A3F4B">
        <w:t xml:space="preserve">that reveal </w:t>
      </w:r>
      <w:r w:rsidR="00035B3F">
        <w:t>the value of an object’s social connection</w:t>
      </w:r>
      <w:r w:rsidR="00A22361">
        <w:t xml:space="preserve"> and history.</w:t>
      </w:r>
      <w:r w:rsidR="00035B3F">
        <w:t xml:space="preserve"> </w:t>
      </w:r>
      <w:r w:rsidR="005A3ABE">
        <w:t>However, a</w:t>
      </w:r>
      <w:r>
        <w:t>s a pilot study</w:t>
      </w:r>
      <w:r w:rsidR="005A3ABE">
        <w:t>, this paper proved to be</w:t>
      </w:r>
      <w:r>
        <w:t xml:space="preserve"> limited in some ways. </w:t>
      </w:r>
      <w:r w:rsidR="009A7580">
        <w:t>Primarily</w:t>
      </w:r>
      <w:r w:rsidR="007814F8">
        <w:t xml:space="preserve">, </w:t>
      </w:r>
      <w:r w:rsidR="00172901">
        <w:t xml:space="preserve">the sample of this study could be improved by future investigations that attempt to replicate this study’s findings. As a convenience sample of 45 introductory-psychology students, the sample </w:t>
      </w:r>
      <w:r w:rsidR="00B22774">
        <w:t xml:space="preserve">failed to be </w:t>
      </w:r>
      <w:r w:rsidR="00172901">
        <w:t>representative</w:t>
      </w:r>
      <w:r w:rsidR="00B22774">
        <w:t>. Future studies could improve upon this by recruiting more participants through a more random sampling method.</w:t>
      </w:r>
      <w:r w:rsidR="004B6A75">
        <w:t xml:space="preserve"> </w:t>
      </w:r>
      <w:r w:rsidR="00310BE4">
        <w:t>Additionally, a study in the future could further discern the possible contrast bet</w:t>
      </w:r>
      <w:r w:rsidR="006C6BA9">
        <w:t xml:space="preserve">ween mentalization and simple </w:t>
      </w:r>
      <w:r w:rsidR="00AC212D">
        <w:t xml:space="preserve">sensory </w:t>
      </w:r>
      <w:r w:rsidR="006C6BA9">
        <w:t>perception</w:t>
      </w:r>
      <w:r w:rsidR="00310BE4">
        <w:t xml:space="preserve">. The present study induced theory of mind by requiring each participant to thoroughly evaluate and think about the Smokey Buck while being aware of past participants’ </w:t>
      </w:r>
      <w:r w:rsidR="007D2463">
        <w:t xml:space="preserve">parallel </w:t>
      </w:r>
      <w:r w:rsidR="00310BE4">
        <w:t>involvement in the study. If they were told to simply l</w:t>
      </w:r>
      <w:r w:rsidR="007610A7">
        <w:t>ook at the object instead of me</w:t>
      </w:r>
      <w:r w:rsidR="00310BE4">
        <w:t xml:space="preserve">ticulously reflecting on it, it is possible that the contagion effect would be mitigated or not even exist. </w:t>
      </w:r>
      <w:r w:rsidR="004B6A75">
        <w:t>An</w:t>
      </w:r>
      <w:r w:rsidR="00310BE4">
        <w:t>other</w:t>
      </w:r>
      <w:r w:rsidR="009A7580">
        <w:t xml:space="preserve"> interesting direction for fu</w:t>
      </w:r>
      <w:r w:rsidR="00310BE4">
        <w:t xml:space="preserve">ture research is to see if the value transfer also </w:t>
      </w:r>
      <w:r w:rsidR="009A7580">
        <w:t xml:space="preserve">translates to humans’ social connections. For example, if someone often comes into direct contact with a highly esteemed celebrity, do </w:t>
      </w:r>
      <w:r w:rsidR="000F66B5">
        <w:t>others perceive this person as</w:t>
      </w:r>
      <w:r w:rsidR="009A7580">
        <w:t xml:space="preserve"> representing th</w:t>
      </w:r>
      <w:r w:rsidR="000F66B5">
        <w:t xml:space="preserve">is celebrity’s qualities? Does the </w:t>
      </w:r>
      <w:r w:rsidR="009D35A4">
        <w:t>law of contagion hold for human-to-</w:t>
      </w:r>
      <w:r w:rsidR="000F66B5">
        <w:t>human contact, and, if so,</w:t>
      </w:r>
      <w:r w:rsidR="004B6A75">
        <w:t xml:space="preserve"> does one acquire value from sustaining such contact?</w:t>
      </w:r>
    </w:p>
    <w:p w14:paraId="568E1090" w14:textId="5AC42544" w:rsidR="00AD1AA1" w:rsidRDefault="00C77BEF" w:rsidP="004B6A75">
      <w:pPr>
        <w:spacing w:line="480" w:lineRule="auto"/>
      </w:pPr>
      <w:r>
        <w:tab/>
        <w:t xml:space="preserve">In a larger </w:t>
      </w:r>
      <w:r w:rsidR="00040733">
        <w:t>scale</w:t>
      </w:r>
      <w:r w:rsidR="00B64180">
        <w:t xml:space="preserve">, </w:t>
      </w:r>
      <w:r w:rsidR="00B250C3">
        <w:t xml:space="preserve">this experiment reminds us </w:t>
      </w:r>
      <w:r w:rsidR="00AE31E8">
        <w:t>that</w:t>
      </w:r>
      <w:r>
        <w:t xml:space="preserve"> all </w:t>
      </w:r>
      <w:r w:rsidR="00310BE4">
        <w:t>things, including inanimate objects, have</w:t>
      </w:r>
      <w:r>
        <w:t xml:space="preserve"> a story</w:t>
      </w:r>
      <w:r w:rsidR="00AE31E8">
        <w:t xml:space="preserve"> worth telling</w:t>
      </w:r>
      <w:r>
        <w:t xml:space="preserve">. </w:t>
      </w:r>
      <w:r w:rsidR="00EF5653">
        <w:t>For</w:t>
      </w:r>
      <w:r>
        <w:t xml:space="preserve"> </w:t>
      </w:r>
      <w:r w:rsidR="00EF5653">
        <w:t>an</w:t>
      </w:r>
      <w:r>
        <w:t xml:space="preserve"> object</w:t>
      </w:r>
      <w:r w:rsidR="00EF5653">
        <w:t xml:space="preserve"> to exist, someone had to</w:t>
      </w:r>
      <w:r>
        <w:t xml:space="preserve"> </w:t>
      </w:r>
      <w:r w:rsidR="00EF5653">
        <w:t>employ</w:t>
      </w:r>
      <w:r w:rsidR="0094132F">
        <w:t xml:space="preserve"> </w:t>
      </w:r>
      <w:r w:rsidR="00EF5653">
        <w:t xml:space="preserve">meticulous thought and deliberate a design. Someone had to </w:t>
      </w:r>
      <w:r w:rsidR="00DB1498">
        <w:t>forge its</w:t>
      </w:r>
      <w:r w:rsidR="00EF5653">
        <w:t xml:space="preserve"> name</w:t>
      </w:r>
      <w:r w:rsidR="00DB1498">
        <w:t xml:space="preserve"> and</w:t>
      </w:r>
      <w:r w:rsidR="00EF5653">
        <w:t xml:space="preserve"> name its use</w:t>
      </w:r>
      <w:r w:rsidR="00C159CF">
        <w:t xml:space="preserve">. The object </w:t>
      </w:r>
      <w:r w:rsidR="009A7580">
        <w:t xml:space="preserve">holds onto this design, name, and all other stains of the past. As it passes from person to person, it retains the small fragments of each human mind and multiplies its experience. </w:t>
      </w:r>
      <w:r w:rsidR="00EF5653">
        <w:t xml:space="preserve">Through all this, </w:t>
      </w:r>
      <w:r w:rsidR="00DB1498">
        <w:t>the object bring</w:t>
      </w:r>
      <w:r w:rsidR="009A7580">
        <w:t>s its constituents</w:t>
      </w:r>
      <w:r w:rsidR="00DB1498">
        <w:t xml:space="preserve"> to a shared</w:t>
      </w:r>
      <w:r w:rsidR="009A7580">
        <w:t xml:space="preserve"> reality</w:t>
      </w:r>
      <w:r w:rsidR="009760F5">
        <w:t>; it links</w:t>
      </w:r>
      <w:r w:rsidR="009A7580">
        <w:t xml:space="preserve"> people to</w:t>
      </w:r>
      <w:r w:rsidR="00DB1498">
        <w:t xml:space="preserve"> </w:t>
      </w:r>
      <w:r w:rsidR="00FD2F3E">
        <w:t xml:space="preserve">a common, mentally </w:t>
      </w:r>
      <w:r w:rsidR="009760F5">
        <w:t>synchronized w</w:t>
      </w:r>
      <w:r w:rsidR="00EB272A">
        <w:t>orld.</w:t>
      </w:r>
      <w:bookmarkStart w:id="0" w:name="_GoBack"/>
      <w:bookmarkEnd w:id="0"/>
    </w:p>
    <w:p w14:paraId="4D4B98F0" w14:textId="77777777" w:rsidR="00E7473A" w:rsidRDefault="00E7473A" w:rsidP="004B6A75">
      <w:pPr>
        <w:spacing w:line="480" w:lineRule="auto"/>
      </w:pPr>
    </w:p>
    <w:p w14:paraId="6836FA90" w14:textId="77777777" w:rsidR="00E7473A" w:rsidRDefault="00E7473A" w:rsidP="004B6A75">
      <w:pPr>
        <w:spacing w:line="480" w:lineRule="auto"/>
      </w:pPr>
    </w:p>
    <w:p w14:paraId="20375C2D" w14:textId="77777777" w:rsidR="00E7473A" w:rsidRDefault="00E7473A" w:rsidP="004B6A75">
      <w:pPr>
        <w:spacing w:line="480" w:lineRule="auto"/>
      </w:pPr>
    </w:p>
    <w:p w14:paraId="06D7F97A" w14:textId="77777777" w:rsidR="00E7473A" w:rsidRDefault="00E7473A" w:rsidP="004B6A75">
      <w:pPr>
        <w:spacing w:line="480" w:lineRule="auto"/>
      </w:pPr>
    </w:p>
    <w:p w14:paraId="282DB783" w14:textId="77777777" w:rsidR="001E2B6D" w:rsidRDefault="001E2B6D" w:rsidP="004B6A75">
      <w:pPr>
        <w:spacing w:line="480" w:lineRule="auto"/>
      </w:pPr>
    </w:p>
    <w:p w14:paraId="7CE5D9E1" w14:textId="77777777" w:rsidR="001E2B6D" w:rsidRDefault="001E2B6D" w:rsidP="004B6A75">
      <w:pPr>
        <w:spacing w:line="480" w:lineRule="auto"/>
      </w:pPr>
    </w:p>
    <w:p w14:paraId="18E47CE9" w14:textId="77777777" w:rsidR="001E2B6D" w:rsidRDefault="001E2B6D" w:rsidP="004B6A75">
      <w:pPr>
        <w:spacing w:line="480" w:lineRule="auto"/>
      </w:pPr>
    </w:p>
    <w:p w14:paraId="1098A6FA" w14:textId="77777777" w:rsidR="001E2B6D" w:rsidRDefault="001E2B6D" w:rsidP="004B6A75">
      <w:pPr>
        <w:spacing w:line="480" w:lineRule="auto"/>
      </w:pPr>
    </w:p>
    <w:p w14:paraId="4B4A7E5D" w14:textId="77777777" w:rsidR="001E2B6D" w:rsidRDefault="001E2B6D" w:rsidP="004B6A75">
      <w:pPr>
        <w:spacing w:line="480" w:lineRule="auto"/>
      </w:pPr>
    </w:p>
    <w:p w14:paraId="03DEA2CF" w14:textId="77777777" w:rsidR="001E2B6D" w:rsidRDefault="001E2B6D" w:rsidP="004B6A75">
      <w:pPr>
        <w:spacing w:line="480" w:lineRule="auto"/>
      </w:pPr>
    </w:p>
    <w:p w14:paraId="0F189DB1" w14:textId="77777777" w:rsidR="001E2B6D" w:rsidRDefault="001E2B6D" w:rsidP="004B6A75">
      <w:pPr>
        <w:spacing w:line="480" w:lineRule="auto"/>
      </w:pPr>
    </w:p>
    <w:p w14:paraId="3E665582" w14:textId="77777777" w:rsidR="001E2B6D" w:rsidRDefault="001E2B6D" w:rsidP="004B6A75">
      <w:pPr>
        <w:spacing w:line="480" w:lineRule="auto"/>
      </w:pPr>
    </w:p>
    <w:p w14:paraId="268A699B" w14:textId="77777777" w:rsidR="00E7473A" w:rsidRDefault="00E7473A" w:rsidP="004B6A75">
      <w:pPr>
        <w:spacing w:line="480" w:lineRule="auto"/>
      </w:pPr>
    </w:p>
    <w:p w14:paraId="4DD32CB4" w14:textId="14CCE982" w:rsidR="00461C4E" w:rsidRPr="00E7473A" w:rsidRDefault="00573961" w:rsidP="005541D0">
      <w:pPr>
        <w:spacing w:line="480" w:lineRule="auto"/>
        <w:jc w:val="center"/>
        <w:rPr>
          <w:b/>
          <w:color w:val="000000" w:themeColor="text1"/>
        </w:rPr>
      </w:pPr>
      <w:r w:rsidRPr="00E7473A">
        <w:rPr>
          <w:b/>
          <w:color w:val="000000" w:themeColor="text1"/>
        </w:rPr>
        <w:t>References</w:t>
      </w:r>
    </w:p>
    <w:p w14:paraId="6A26FAB7" w14:textId="3ACFD1DA" w:rsidR="00F25534" w:rsidRDefault="00F25534" w:rsidP="004B6A75">
      <w:pPr>
        <w:spacing w:line="480" w:lineRule="auto"/>
        <w:rPr>
          <w:rFonts w:eastAsia="Times New Roman"/>
          <w:color w:val="000000" w:themeColor="text1"/>
          <w:shd w:val="clear" w:color="auto" w:fill="FFFFFF"/>
        </w:rPr>
      </w:pPr>
      <w:r w:rsidRPr="00E7473A">
        <w:rPr>
          <w:rStyle w:val="nlmstring-name"/>
          <w:rFonts w:eastAsia="Times New Roman"/>
          <w:color w:val="000000" w:themeColor="text1"/>
          <w:shd w:val="clear" w:color="auto" w:fill="FFFFFF"/>
        </w:rPr>
        <w:t>Argo J. J.</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string-name"/>
          <w:rFonts w:eastAsia="Times New Roman"/>
          <w:color w:val="000000" w:themeColor="text1"/>
          <w:shd w:val="clear" w:color="auto" w:fill="FFFFFF"/>
        </w:rPr>
        <w:t>Dahl D. W.</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001E221B">
        <w:rPr>
          <w:rStyle w:val="apple-converted-space"/>
          <w:rFonts w:eastAsia="Times New Roman"/>
          <w:color w:val="000000" w:themeColor="text1"/>
          <w:shd w:val="clear" w:color="auto" w:fill="FFFFFF"/>
        </w:rPr>
        <w:t xml:space="preserve">&amp; </w:t>
      </w:r>
      <w:r w:rsidRPr="00E7473A">
        <w:rPr>
          <w:rStyle w:val="nlmstring-name"/>
          <w:rFonts w:eastAsia="Times New Roman"/>
          <w:color w:val="000000" w:themeColor="text1"/>
          <w:shd w:val="clear" w:color="auto" w:fill="FFFFFF"/>
        </w:rPr>
        <w:t>Morales A. C.</w:t>
      </w:r>
      <w:r w:rsidRPr="00E7473A">
        <w:rPr>
          <w:rStyle w:val="apple-converted-space"/>
          <w:rFonts w:eastAsia="Times New Roman"/>
          <w:color w:val="000000" w:themeColor="text1"/>
          <w:shd w:val="clear" w:color="auto" w:fill="FFFFFF"/>
        </w:rPr>
        <w:t> </w:t>
      </w:r>
      <w:r w:rsidRPr="00E7473A">
        <w:rPr>
          <w:rFonts w:eastAsia="Times New Roman"/>
          <w:color w:val="000000" w:themeColor="text1"/>
          <w:shd w:val="clear" w:color="auto" w:fill="FFFFFF"/>
        </w:rPr>
        <w:t>(</w:t>
      </w:r>
      <w:r w:rsidRPr="00E7473A">
        <w:rPr>
          <w:rStyle w:val="nlmyear"/>
          <w:rFonts w:eastAsia="Times New Roman"/>
          <w:color w:val="000000" w:themeColor="text1"/>
          <w:shd w:val="clear" w:color="auto" w:fill="FFFFFF"/>
        </w:rPr>
        <w:t>2006</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article-title"/>
          <w:rFonts w:eastAsia="Times New Roman"/>
          <w:color w:val="000000" w:themeColor="text1"/>
          <w:shd w:val="clear" w:color="auto" w:fill="FFFFFF"/>
        </w:rPr>
        <w:t>Consumer contamination: How consumers react</w:t>
      </w:r>
      <w:r w:rsidR="00FB53AD">
        <w:rPr>
          <w:rStyle w:val="nlmarticle-title"/>
          <w:rFonts w:eastAsia="Times New Roman"/>
          <w:color w:val="000000" w:themeColor="text1"/>
          <w:shd w:val="clear" w:color="auto" w:fill="FFFFFF"/>
        </w:rPr>
        <w:tab/>
      </w:r>
      <w:r w:rsidR="00FB53AD">
        <w:rPr>
          <w:rStyle w:val="nlmarticle-title"/>
          <w:rFonts w:eastAsia="Times New Roman"/>
          <w:color w:val="000000" w:themeColor="text1"/>
          <w:shd w:val="clear" w:color="auto" w:fill="FFFFFF"/>
        </w:rPr>
        <w:tab/>
      </w:r>
      <w:r w:rsidRPr="00E7473A">
        <w:rPr>
          <w:rStyle w:val="nlmarticle-title"/>
          <w:rFonts w:eastAsia="Times New Roman"/>
          <w:color w:val="000000" w:themeColor="text1"/>
          <w:shd w:val="clear" w:color="auto" w:fill="FFFFFF"/>
        </w:rPr>
        <w:t xml:space="preserve"> to products touched by others</w:t>
      </w:r>
      <w:r w:rsidRPr="00E7473A">
        <w:rPr>
          <w:rFonts w:eastAsia="Times New Roman"/>
          <w:color w:val="000000" w:themeColor="text1"/>
          <w:shd w:val="clear" w:color="auto" w:fill="FFFFFF"/>
        </w:rPr>
        <w:t xml:space="preserve">. </w:t>
      </w:r>
      <w:r w:rsidRPr="00CA2EC2">
        <w:rPr>
          <w:rFonts w:eastAsia="Times New Roman"/>
          <w:i/>
          <w:color w:val="000000" w:themeColor="text1"/>
          <w:shd w:val="clear" w:color="auto" w:fill="FFFFFF"/>
        </w:rPr>
        <w:t>Journal of Marketing</w:t>
      </w:r>
      <w:r w:rsidRPr="00E7473A">
        <w:rPr>
          <w:rFonts w:eastAsia="Times New Roman"/>
          <w:color w:val="000000" w:themeColor="text1"/>
          <w:shd w:val="clear" w:color="auto" w:fill="FFFFFF"/>
        </w:rPr>
        <w:t xml:space="preserve">, </w:t>
      </w:r>
      <w:r w:rsidRPr="00CA2EC2">
        <w:rPr>
          <w:rFonts w:eastAsia="Times New Roman"/>
          <w:i/>
          <w:color w:val="000000" w:themeColor="text1"/>
          <w:shd w:val="clear" w:color="auto" w:fill="FFFFFF"/>
        </w:rPr>
        <w:t>70</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fpage"/>
          <w:rFonts w:eastAsia="Times New Roman"/>
          <w:color w:val="000000" w:themeColor="text1"/>
          <w:shd w:val="clear" w:color="auto" w:fill="FFFFFF"/>
        </w:rPr>
        <w:t>81</w:t>
      </w:r>
      <w:r w:rsidRPr="00E7473A">
        <w:rPr>
          <w:rFonts w:eastAsia="Times New Roman"/>
          <w:color w:val="000000" w:themeColor="text1"/>
          <w:shd w:val="clear" w:color="auto" w:fill="FFFFFF"/>
        </w:rPr>
        <w:t>-</w:t>
      </w:r>
      <w:r w:rsidRPr="00E7473A">
        <w:rPr>
          <w:rStyle w:val="nlmlpage"/>
          <w:rFonts w:eastAsia="Times New Roman"/>
          <w:color w:val="000000" w:themeColor="text1"/>
          <w:shd w:val="clear" w:color="auto" w:fill="FFFFFF"/>
        </w:rPr>
        <w:t>94</w:t>
      </w:r>
      <w:r w:rsidRPr="00E7473A">
        <w:rPr>
          <w:rFonts w:eastAsia="Times New Roman"/>
          <w:color w:val="000000" w:themeColor="text1"/>
          <w:shd w:val="clear" w:color="auto" w:fill="FFFFFF"/>
        </w:rPr>
        <w:t>.</w:t>
      </w:r>
    </w:p>
    <w:p w14:paraId="060B74A0" w14:textId="0002BEB2" w:rsidR="00E7473A" w:rsidRPr="00E7473A" w:rsidRDefault="00E7473A" w:rsidP="00E7473A">
      <w:pPr>
        <w:spacing w:line="480" w:lineRule="auto"/>
        <w:rPr>
          <w:rFonts w:eastAsia="Times New Roman"/>
          <w:color w:val="000000" w:themeColor="text1"/>
        </w:rPr>
      </w:pPr>
      <w:r w:rsidRPr="00E7473A">
        <w:rPr>
          <w:rFonts w:eastAsia="Times New Roman"/>
          <w:color w:val="000000" w:themeColor="text1"/>
        </w:rPr>
        <w:t xml:space="preserve">Baumeister, R. F., &amp; Leary, M. R. (1995). The need to belong: Desire for interpersonal </w:t>
      </w:r>
      <w:r>
        <w:rPr>
          <w:rFonts w:eastAsia="Times New Roman"/>
          <w:color w:val="000000" w:themeColor="text1"/>
        </w:rPr>
        <w:tab/>
      </w:r>
      <w:r w:rsidRPr="00E7473A">
        <w:rPr>
          <w:rFonts w:eastAsia="Times New Roman"/>
          <w:color w:val="000000" w:themeColor="text1"/>
        </w:rPr>
        <w:t xml:space="preserve">attachments as a fundamental human motivation. </w:t>
      </w:r>
      <w:r w:rsidRPr="00CA2EC2">
        <w:rPr>
          <w:rFonts w:eastAsia="Times New Roman"/>
          <w:i/>
          <w:color w:val="000000" w:themeColor="text1"/>
        </w:rPr>
        <w:t>Psychological Bulletin</w:t>
      </w:r>
      <w:r w:rsidR="00563D42">
        <w:rPr>
          <w:rFonts w:eastAsia="Times New Roman"/>
          <w:color w:val="000000" w:themeColor="text1"/>
        </w:rPr>
        <w:t xml:space="preserve">, </w:t>
      </w:r>
      <w:r w:rsidR="00563D42" w:rsidRPr="00563D42">
        <w:rPr>
          <w:rFonts w:eastAsia="Times New Roman"/>
          <w:i/>
          <w:color w:val="000000" w:themeColor="text1"/>
        </w:rPr>
        <w:t>117</w:t>
      </w:r>
      <w:r w:rsidRPr="00E7473A">
        <w:rPr>
          <w:rFonts w:eastAsia="Times New Roman"/>
          <w:color w:val="000000" w:themeColor="text1"/>
        </w:rPr>
        <w:t>, 497–</w:t>
      </w:r>
      <w:r>
        <w:rPr>
          <w:rFonts w:eastAsia="Times New Roman"/>
          <w:color w:val="000000" w:themeColor="text1"/>
        </w:rPr>
        <w:tab/>
      </w:r>
      <w:r w:rsidRPr="00E7473A">
        <w:rPr>
          <w:rFonts w:eastAsia="Times New Roman"/>
          <w:color w:val="000000" w:themeColor="text1"/>
        </w:rPr>
        <w:t>529.</w:t>
      </w:r>
    </w:p>
    <w:p w14:paraId="5D8D0526" w14:textId="045A5F66" w:rsidR="00E7473A" w:rsidRPr="00E7473A" w:rsidRDefault="00E7473A" w:rsidP="004B6A75">
      <w:pPr>
        <w:spacing w:line="480" w:lineRule="auto"/>
        <w:rPr>
          <w:rFonts w:eastAsia="Times New Roman"/>
          <w:color w:val="000000" w:themeColor="text1"/>
        </w:rPr>
      </w:pPr>
      <w:r w:rsidRPr="00E7473A">
        <w:rPr>
          <w:rFonts w:eastAsia="Times New Roman"/>
          <w:color w:val="000000" w:themeColor="text1"/>
          <w:shd w:val="clear" w:color="auto" w:fill="FFFFFF"/>
        </w:rPr>
        <w:t>Bradley, B. (1998). Extrinsic value.</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Philosophical studies</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91</w:t>
      </w:r>
      <w:r w:rsidRPr="00E7473A">
        <w:rPr>
          <w:rFonts w:eastAsia="Times New Roman"/>
          <w:color w:val="000000" w:themeColor="text1"/>
          <w:shd w:val="clear" w:color="auto" w:fill="FFFFFF"/>
        </w:rPr>
        <w:t>, 109-126.</w:t>
      </w:r>
    </w:p>
    <w:p w14:paraId="23C0791C" w14:textId="432DF0D4" w:rsidR="00E7473A" w:rsidRPr="00E7473A" w:rsidRDefault="00E7473A" w:rsidP="00E7473A">
      <w:pPr>
        <w:spacing w:line="480" w:lineRule="auto"/>
        <w:rPr>
          <w:rFonts w:eastAsia="Times New Roman"/>
          <w:color w:val="000000" w:themeColor="text1"/>
        </w:rPr>
      </w:pPr>
      <w:r w:rsidRPr="00E7473A">
        <w:rPr>
          <w:rStyle w:val="nlmstring-name"/>
          <w:rFonts w:eastAsia="Times New Roman"/>
          <w:color w:val="000000" w:themeColor="text1"/>
          <w:shd w:val="clear" w:color="auto" w:fill="FFFFFF"/>
        </w:rPr>
        <w:t>Butler L. P.</w:t>
      </w:r>
      <w:r w:rsidR="001E221B">
        <w:rPr>
          <w:rFonts w:eastAsia="Times New Roman"/>
          <w:color w:val="000000" w:themeColor="text1"/>
          <w:shd w:val="clear" w:color="auto" w:fill="FFFFFF"/>
        </w:rPr>
        <w:t xml:space="preserve"> &amp;</w:t>
      </w:r>
      <w:r w:rsidRPr="00E7473A">
        <w:rPr>
          <w:rStyle w:val="apple-converted-space"/>
          <w:rFonts w:eastAsia="Times New Roman"/>
          <w:color w:val="000000" w:themeColor="text1"/>
          <w:shd w:val="clear" w:color="auto" w:fill="FFFFFF"/>
        </w:rPr>
        <w:t> </w:t>
      </w:r>
      <w:r w:rsidRPr="00E7473A">
        <w:rPr>
          <w:rStyle w:val="nlmstring-name"/>
          <w:rFonts w:eastAsia="Times New Roman"/>
          <w:color w:val="000000" w:themeColor="text1"/>
          <w:shd w:val="clear" w:color="auto" w:fill="FFFFFF"/>
        </w:rPr>
        <w:t>Walton G. M.</w:t>
      </w:r>
      <w:r w:rsidRPr="00E7473A">
        <w:rPr>
          <w:rStyle w:val="apple-converted-space"/>
          <w:rFonts w:eastAsia="Times New Roman"/>
          <w:color w:val="000000" w:themeColor="text1"/>
          <w:shd w:val="clear" w:color="auto" w:fill="FFFFFF"/>
        </w:rPr>
        <w:t> </w:t>
      </w:r>
      <w:r w:rsidRPr="00E7473A">
        <w:rPr>
          <w:rFonts w:eastAsia="Times New Roman"/>
          <w:color w:val="000000" w:themeColor="text1"/>
          <w:shd w:val="clear" w:color="auto" w:fill="FFFFFF"/>
        </w:rPr>
        <w:t>(</w:t>
      </w:r>
      <w:r w:rsidRPr="00E7473A">
        <w:rPr>
          <w:rStyle w:val="nlmyear"/>
          <w:rFonts w:eastAsia="Times New Roman"/>
          <w:color w:val="000000" w:themeColor="text1"/>
          <w:shd w:val="clear" w:color="auto" w:fill="FFFFFF"/>
        </w:rPr>
        <w:t>2013</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article-title"/>
          <w:rFonts w:eastAsia="Times New Roman"/>
          <w:color w:val="000000" w:themeColor="text1"/>
          <w:shd w:val="clear" w:color="auto" w:fill="FFFFFF"/>
        </w:rPr>
        <w:t xml:space="preserve">Cues to collaboration increase motivation among </w:t>
      </w:r>
      <w:r>
        <w:rPr>
          <w:rStyle w:val="nlmarticle-title"/>
          <w:rFonts w:eastAsia="Times New Roman"/>
          <w:color w:val="000000" w:themeColor="text1"/>
          <w:shd w:val="clear" w:color="auto" w:fill="FFFFFF"/>
        </w:rPr>
        <w:tab/>
      </w:r>
      <w:r w:rsidRPr="00E7473A">
        <w:rPr>
          <w:rStyle w:val="nlmarticle-title"/>
          <w:rFonts w:eastAsia="Times New Roman"/>
          <w:color w:val="000000" w:themeColor="text1"/>
          <w:shd w:val="clear" w:color="auto" w:fill="FFFFFF"/>
        </w:rPr>
        <w:t>preschoolers</w:t>
      </w:r>
      <w:r w:rsidRPr="00E7473A">
        <w:rPr>
          <w:rFonts w:eastAsia="Times New Roman"/>
          <w:color w:val="000000" w:themeColor="text1"/>
          <w:shd w:val="clear" w:color="auto" w:fill="FFFFFF"/>
        </w:rPr>
        <w:t xml:space="preserve">. </w:t>
      </w:r>
      <w:r w:rsidRPr="00563D42">
        <w:rPr>
          <w:rFonts w:eastAsia="Times New Roman"/>
          <w:i/>
          <w:color w:val="000000" w:themeColor="text1"/>
          <w:shd w:val="clear" w:color="auto" w:fill="FFFFFF"/>
        </w:rPr>
        <w:t>Journal of Experimental Child Psychology</w:t>
      </w:r>
      <w:r w:rsidRPr="00E7473A">
        <w:rPr>
          <w:rFonts w:eastAsia="Times New Roman"/>
          <w:color w:val="000000" w:themeColor="text1"/>
          <w:shd w:val="clear" w:color="auto" w:fill="FFFFFF"/>
        </w:rPr>
        <w:t xml:space="preserve">, </w:t>
      </w:r>
      <w:r w:rsidRPr="00563D42">
        <w:rPr>
          <w:rFonts w:eastAsia="Times New Roman"/>
          <w:i/>
          <w:color w:val="000000" w:themeColor="text1"/>
          <w:shd w:val="clear" w:color="auto" w:fill="FFFFFF"/>
        </w:rPr>
        <w:t>116</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fpage"/>
          <w:rFonts w:eastAsia="Times New Roman"/>
          <w:color w:val="000000" w:themeColor="text1"/>
          <w:shd w:val="clear" w:color="auto" w:fill="FFFFFF"/>
        </w:rPr>
        <w:t>953</w:t>
      </w:r>
      <w:r w:rsidRPr="00E7473A">
        <w:rPr>
          <w:rFonts w:eastAsia="Times New Roman"/>
          <w:color w:val="000000" w:themeColor="text1"/>
          <w:shd w:val="clear" w:color="auto" w:fill="FFFFFF"/>
        </w:rPr>
        <w:t>-</w:t>
      </w:r>
      <w:r w:rsidRPr="00E7473A">
        <w:rPr>
          <w:rStyle w:val="nlmlpage"/>
          <w:rFonts w:eastAsia="Times New Roman"/>
          <w:color w:val="000000" w:themeColor="text1"/>
          <w:shd w:val="clear" w:color="auto" w:fill="FFFFFF"/>
        </w:rPr>
        <w:t>961</w:t>
      </w:r>
      <w:r>
        <w:rPr>
          <w:rStyle w:val="nlmlpage"/>
          <w:rFonts w:eastAsia="Times New Roman"/>
          <w:color w:val="000000" w:themeColor="text1"/>
          <w:shd w:val="clear" w:color="auto" w:fill="FFFFFF"/>
        </w:rPr>
        <w:t>.</w:t>
      </w:r>
    </w:p>
    <w:p w14:paraId="2EDFFDE4" w14:textId="6B91CFC8" w:rsidR="00E7473A" w:rsidRPr="00E7473A" w:rsidRDefault="00E7473A" w:rsidP="00E7473A">
      <w:pPr>
        <w:spacing w:line="480" w:lineRule="auto"/>
        <w:rPr>
          <w:rFonts w:eastAsia="Times New Roman"/>
          <w:color w:val="000000" w:themeColor="text1"/>
          <w:shd w:val="clear" w:color="auto" w:fill="FFFFFF"/>
        </w:rPr>
      </w:pPr>
      <w:r w:rsidRPr="00E7473A">
        <w:rPr>
          <w:rFonts w:eastAsia="Times New Roman"/>
          <w:color w:val="000000" w:themeColor="text1"/>
          <w:shd w:val="clear" w:color="auto" w:fill="FFFFFF"/>
        </w:rPr>
        <w:t xml:space="preserve">Carlin, N., &amp; Capps, D. (2009). Consciousness, the vegetative state, and the intrinsic value of </w:t>
      </w:r>
      <w:r>
        <w:rPr>
          <w:rFonts w:eastAsia="Times New Roman"/>
          <w:color w:val="000000" w:themeColor="text1"/>
          <w:shd w:val="clear" w:color="auto" w:fill="FFFFFF"/>
        </w:rPr>
        <w:tab/>
      </w:r>
      <w:r w:rsidRPr="00E7473A">
        <w:rPr>
          <w:rFonts w:eastAsia="Times New Roman"/>
          <w:color w:val="000000" w:themeColor="text1"/>
          <w:shd w:val="clear" w:color="auto" w:fill="FFFFFF"/>
        </w:rPr>
        <w:t>life.</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Pastoral Psychology</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563D42">
        <w:rPr>
          <w:rFonts w:eastAsia="Times New Roman"/>
          <w:i/>
          <w:iCs/>
          <w:color w:val="000000" w:themeColor="text1"/>
          <w:shd w:val="clear" w:color="auto" w:fill="FFFFFF"/>
        </w:rPr>
        <w:t>57</w:t>
      </w:r>
      <w:r w:rsidRPr="00E7473A">
        <w:rPr>
          <w:rFonts w:eastAsia="Times New Roman"/>
          <w:color w:val="000000" w:themeColor="text1"/>
          <w:shd w:val="clear" w:color="auto" w:fill="FFFFFF"/>
        </w:rPr>
        <w:t>, 223-234.</w:t>
      </w:r>
    </w:p>
    <w:p w14:paraId="12B5C397" w14:textId="4E7013F8" w:rsidR="00E7473A" w:rsidRPr="00E7473A" w:rsidRDefault="00E7473A" w:rsidP="00E7473A">
      <w:pPr>
        <w:spacing w:line="480" w:lineRule="auto"/>
        <w:rPr>
          <w:rFonts w:eastAsia="Times New Roman"/>
          <w:color w:val="000000" w:themeColor="text1"/>
        </w:rPr>
      </w:pPr>
      <w:r w:rsidRPr="00E7473A">
        <w:rPr>
          <w:rStyle w:val="nlmstring-name"/>
          <w:rFonts w:eastAsia="Times New Roman"/>
          <w:color w:val="000000" w:themeColor="text1"/>
          <w:shd w:val="clear" w:color="auto" w:fill="FFFFFF"/>
        </w:rPr>
        <w:t>Carr P. B.</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00FB53AD">
        <w:rPr>
          <w:rStyle w:val="apple-converted-space"/>
          <w:rFonts w:eastAsia="Times New Roman"/>
          <w:color w:val="000000" w:themeColor="text1"/>
          <w:shd w:val="clear" w:color="auto" w:fill="FFFFFF"/>
        </w:rPr>
        <w:t>&amp;</w:t>
      </w:r>
      <w:r w:rsidRPr="00E7473A">
        <w:rPr>
          <w:rStyle w:val="nlmstring-name"/>
          <w:rFonts w:eastAsia="Times New Roman"/>
          <w:color w:val="000000" w:themeColor="text1"/>
          <w:shd w:val="clear" w:color="auto" w:fill="FFFFFF"/>
        </w:rPr>
        <w:t>Walton G. M.</w:t>
      </w:r>
      <w:r w:rsidRPr="00E7473A">
        <w:rPr>
          <w:rStyle w:val="apple-converted-space"/>
          <w:rFonts w:eastAsia="Times New Roman"/>
          <w:color w:val="000000" w:themeColor="text1"/>
          <w:shd w:val="clear" w:color="auto" w:fill="FFFFFF"/>
        </w:rPr>
        <w:t> </w:t>
      </w:r>
      <w:r w:rsidRPr="00E7473A">
        <w:rPr>
          <w:rFonts w:eastAsia="Times New Roman"/>
          <w:color w:val="000000" w:themeColor="text1"/>
          <w:shd w:val="clear" w:color="auto" w:fill="FFFFFF"/>
        </w:rPr>
        <w:t>(</w:t>
      </w:r>
      <w:r w:rsidRPr="00E7473A">
        <w:rPr>
          <w:rStyle w:val="nlmyear"/>
          <w:rFonts w:eastAsia="Times New Roman"/>
          <w:color w:val="000000" w:themeColor="text1"/>
          <w:shd w:val="clear" w:color="auto" w:fill="FFFFFF"/>
        </w:rPr>
        <w:t>2014</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article-title"/>
          <w:rFonts w:eastAsia="Times New Roman"/>
          <w:color w:val="000000" w:themeColor="text1"/>
          <w:shd w:val="clear" w:color="auto" w:fill="FFFFFF"/>
        </w:rPr>
        <w:t>Cues of working together fuel intrinsic motivation</w:t>
      </w:r>
      <w:r w:rsidRPr="00E7473A">
        <w:rPr>
          <w:rFonts w:eastAsia="Times New Roman"/>
          <w:color w:val="000000" w:themeColor="text1"/>
          <w:shd w:val="clear" w:color="auto" w:fill="FFFFFF"/>
        </w:rPr>
        <w:t xml:space="preserve">. </w:t>
      </w:r>
      <w:r w:rsidRPr="00563D42">
        <w:rPr>
          <w:rFonts w:eastAsia="Times New Roman"/>
          <w:i/>
          <w:color w:val="000000" w:themeColor="text1"/>
          <w:shd w:val="clear" w:color="auto" w:fill="FFFFFF"/>
        </w:rPr>
        <w:t xml:space="preserve">Journal of </w:t>
      </w:r>
      <w:r w:rsidRPr="00563D42">
        <w:rPr>
          <w:rFonts w:eastAsia="Times New Roman"/>
          <w:i/>
          <w:color w:val="000000" w:themeColor="text1"/>
          <w:shd w:val="clear" w:color="auto" w:fill="FFFFFF"/>
        </w:rPr>
        <w:tab/>
        <w:t>Experimental Social Psychology</w:t>
      </w:r>
      <w:r w:rsidRPr="00E7473A">
        <w:rPr>
          <w:rFonts w:eastAsia="Times New Roman"/>
          <w:color w:val="000000" w:themeColor="text1"/>
          <w:shd w:val="clear" w:color="auto" w:fill="FFFFFF"/>
        </w:rPr>
        <w:t xml:space="preserve">, </w:t>
      </w:r>
      <w:r w:rsidRPr="00563D42">
        <w:rPr>
          <w:rFonts w:eastAsia="Times New Roman"/>
          <w:i/>
          <w:color w:val="000000" w:themeColor="text1"/>
          <w:shd w:val="clear" w:color="auto" w:fill="FFFFFF"/>
        </w:rPr>
        <w:t>53</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fpage"/>
          <w:rFonts w:eastAsia="Times New Roman"/>
          <w:color w:val="000000" w:themeColor="text1"/>
          <w:shd w:val="clear" w:color="auto" w:fill="FFFFFF"/>
        </w:rPr>
        <w:t>169</w:t>
      </w:r>
      <w:r w:rsidRPr="00E7473A">
        <w:rPr>
          <w:rFonts w:eastAsia="Times New Roman"/>
          <w:color w:val="000000" w:themeColor="text1"/>
          <w:shd w:val="clear" w:color="auto" w:fill="FFFFFF"/>
        </w:rPr>
        <w:t>-</w:t>
      </w:r>
      <w:r w:rsidRPr="00E7473A">
        <w:rPr>
          <w:rStyle w:val="nlmlpage"/>
          <w:rFonts w:eastAsia="Times New Roman"/>
          <w:color w:val="000000" w:themeColor="text1"/>
          <w:shd w:val="clear" w:color="auto" w:fill="FFFFFF"/>
        </w:rPr>
        <w:t>184</w:t>
      </w:r>
      <w:r>
        <w:rPr>
          <w:rStyle w:val="nlmlpage"/>
          <w:rFonts w:eastAsia="Times New Roman"/>
          <w:color w:val="000000" w:themeColor="text1"/>
          <w:shd w:val="clear" w:color="auto" w:fill="FFFFFF"/>
        </w:rPr>
        <w:t>.</w:t>
      </w:r>
    </w:p>
    <w:p w14:paraId="46C190D0" w14:textId="53DD1BAC" w:rsidR="00E7473A" w:rsidRPr="00E7473A" w:rsidRDefault="00E7473A" w:rsidP="00E7473A">
      <w:pPr>
        <w:spacing w:line="480" w:lineRule="auto"/>
        <w:rPr>
          <w:rFonts w:eastAsia="Times New Roman"/>
          <w:color w:val="000000" w:themeColor="text1"/>
          <w:shd w:val="clear" w:color="auto" w:fill="FFFFFF"/>
        </w:rPr>
      </w:pPr>
      <w:r w:rsidRPr="00E7473A">
        <w:rPr>
          <w:rFonts w:eastAsia="Times New Roman"/>
          <w:color w:val="000000" w:themeColor="text1"/>
          <w:shd w:val="clear" w:color="auto" w:fill="FFFFFF"/>
        </w:rPr>
        <w:t xml:space="preserve">Echterhoff, G., Higgins, E. T., &amp; Levine, J. M. (2009). Shared reality: Experiencing </w:t>
      </w:r>
      <w:r>
        <w:rPr>
          <w:rFonts w:eastAsia="Times New Roman"/>
          <w:color w:val="000000" w:themeColor="text1"/>
          <w:shd w:val="clear" w:color="auto" w:fill="FFFFFF"/>
        </w:rPr>
        <w:tab/>
      </w:r>
      <w:r w:rsidRPr="00E7473A">
        <w:rPr>
          <w:rFonts w:eastAsia="Times New Roman"/>
          <w:color w:val="000000" w:themeColor="text1"/>
          <w:shd w:val="clear" w:color="auto" w:fill="FFFFFF"/>
        </w:rPr>
        <w:t>commonality with others' inner states about the world.</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 xml:space="preserve">Perspectives on Psychological </w:t>
      </w:r>
      <w:r>
        <w:rPr>
          <w:rFonts w:eastAsia="Times New Roman"/>
          <w:i/>
          <w:iCs/>
          <w:color w:val="000000" w:themeColor="text1"/>
          <w:shd w:val="clear" w:color="auto" w:fill="FFFFFF"/>
        </w:rPr>
        <w:tab/>
      </w:r>
      <w:r w:rsidRPr="00E7473A">
        <w:rPr>
          <w:rFonts w:eastAsia="Times New Roman"/>
          <w:i/>
          <w:iCs/>
          <w:color w:val="000000" w:themeColor="text1"/>
          <w:shd w:val="clear" w:color="auto" w:fill="FFFFFF"/>
        </w:rPr>
        <w:t>Science</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4</w:t>
      </w:r>
      <w:r w:rsidRPr="00E7473A">
        <w:rPr>
          <w:rFonts w:eastAsia="Times New Roman"/>
          <w:color w:val="000000" w:themeColor="text1"/>
          <w:shd w:val="clear" w:color="auto" w:fill="FFFFFF"/>
        </w:rPr>
        <w:t>, 496-521.</w:t>
      </w:r>
    </w:p>
    <w:p w14:paraId="6C1B6EB3" w14:textId="014D39B5" w:rsidR="00E7473A" w:rsidRPr="00E7473A" w:rsidRDefault="00E7473A" w:rsidP="00E7473A">
      <w:pPr>
        <w:spacing w:line="480" w:lineRule="auto"/>
        <w:rPr>
          <w:rFonts w:eastAsia="Times New Roman"/>
          <w:color w:val="000000" w:themeColor="text1"/>
        </w:rPr>
      </w:pPr>
      <w:r w:rsidRPr="00E7473A">
        <w:rPr>
          <w:rFonts w:eastAsia="Times New Roman"/>
          <w:color w:val="000000" w:themeColor="text1"/>
          <w:shd w:val="clear" w:color="auto" w:fill="FFFFFF"/>
        </w:rPr>
        <w:t>Fonagy, P., Gergely, G., &amp; Jurist, E. L. (Eds.). (2004).</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 xml:space="preserve">Affect regulation, mentalization and the </w:t>
      </w:r>
      <w:r>
        <w:rPr>
          <w:rFonts w:eastAsia="Times New Roman"/>
          <w:i/>
          <w:iCs/>
          <w:color w:val="000000" w:themeColor="text1"/>
          <w:shd w:val="clear" w:color="auto" w:fill="FFFFFF"/>
        </w:rPr>
        <w:tab/>
      </w:r>
      <w:r w:rsidRPr="00E7473A">
        <w:rPr>
          <w:rFonts w:eastAsia="Times New Roman"/>
          <w:i/>
          <w:iCs/>
          <w:color w:val="000000" w:themeColor="text1"/>
          <w:shd w:val="clear" w:color="auto" w:fill="FFFFFF"/>
        </w:rPr>
        <w:t>development of the self</w:t>
      </w:r>
      <w:r w:rsidRPr="00E7473A">
        <w:rPr>
          <w:rFonts w:eastAsia="Times New Roman"/>
          <w:color w:val="000000" w:themeColor="text1"/>
          <w:shd w:val="clear" w:color="auto" w:fill="FFFFFF"/>
        </w:rPr>
        <w:t>. Karnac books.</w:t>
      </w:r>
    </w:p>
    <w:p w14:paraId="312F6DC6" w14:textId="498867A6" w:rsidR="00E7473A" w:rsidRPr="00E7473A" w:rsidRDefault="00E7473A" w:rsidP="00E7473A">
      <w:pPr>
        <w:spacing w:line="480" w:lineRule="auto"/>
        <w:rPr>
          <w:rStyle w:val="nlmstring-name"/>
          <w:rFonts w:eastAsia="Times New Roman"/>
          <w:color w:val="000000" w:themeColor="text1"/>
        </w:rPr>
      </w:pPr>
      <w:r w:rsidRPr="00E7473A">
        <w:rPr>
          <w:rFonts w:eastAsia="Times New Roman"/>
          <w:color w:val="000000" w:themeColor="text1"/>
        </w:rPr>
        <w:t xml:space="preserve">Frazcr, J. G. (1959). </w:t>
      </w:r>
      <w:r w:rsidRPr="00E7473A">
        <w:rPr>
          <w:rFonts w:eastAsia="Times New Roman"/>
          <w:i/>
          <w:color w:val="000000" w:themeColor="text1"/>
        </w:rPr>
        <w:t>The new golden bough: A study in magic and religion</w:t>
      </w:r>
      <w:r w:rsidRPr="00E7473A">
        <w:rPr>
          <w:rFonts w:eastAsia="Times New Roman"/>
          <w:color w:val="000000" w:themeColor="text1"/>
        </w:rPr>
        <w:t xml:space="preserve"> (abridged). New </w:t>
      </w:r>
      <w:r>
        <w:rPr>
          <w:rFonts w:eastAsia="Times New Roman"/>
          <w:color w:val="000000" w:themeColor="text1"/>
        </w:rPr>
        <w:tab/>
      </w:r>
      <w:r w:rsidRPr="00E7473A">
        <w:rPr>
          <w:rFonts w:eastAsia="Times New Roman"/>
          <w:color w:val="000000" w:themeColor="text1"/>
        </w:rPr>
        <w:t>York: Macmillan (Edited by T. H. Caster, 1922; Original work published 1890)</w:t>
      </w:r>
      <w:r w:rsidR="00042276">
        <w:rPr>
          <w:rFonts w:eastAsia="Times New Roman"/>
          <w:color w:val="000000" w:themeColor="text1"/>
        </w:rPr>
        <w:t>.</w:t>
      </w:r>
    </w:p>
    <w:p w14:paraId="2C3F19D6" w14:textId="3CBAEAC9" w:rsidR="00E7473A" w:rsidRPr="00E7473A" w:rsidRDefault="00E7473A" w:rsidP="00E7473A">
      <w:pPr>
        <w:spacing w:line="480" w:lineRule="auto"/>
        <w:rPr>
          <w:rFonts w:eastAsia="Times New Roman"/>
          <w:color w:val="000000" w:themeColor="text1"/>
        </w:rPr>
      </w:pPr>
      <w:r w:rsidRPr="00E7473A">
        <w:rPr>
          <w:rStyle w:val="nlmstring-name"/>
          <w:rFonts w:eastAsia="Times New Roman"/>
          <w:color w:val="000000" w:themeColor="text1"/>
          <w:shd w:val="clear" w:color="auto" w:fill="FFFFFF"/>
        </w:rPr>
        <w:t>Gelman S. A.</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string-name"/>
          <w:rFonts w:eastAsia="Times New Roman"/>
          <w:color w:val="000000" w:themeColor="text1"/>
          <w:shd w:val="clear" w:color="auto" w:fill="FFFFFF"/>
        </w:rPr>
        <w:t>Manczak E. M.</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00FB53AD">
        <w:rPr>
          <w:rStyle w:val="apple-converted-space"/>
          <w:rFonts w:eastAsia="Times New Roman"/>
          <w:color w:val="000000" w:themeColor="text1"/>
          <w:shd w:val="clear" w:color="auto" w:fill="FFFFFF"/>
        </w:rPr>
        <w:t xml:space="preserve">&amp; </w:t>
      </w:r>
      <w:r w:rsidRPr="00E7473A">
        <w:rPr>
          <w:rStyle w:val="nlmstring-name"/>
          <w:rFonts w:eastAsia="Times New Roman"/>
          <w:color w:val="000000" w:themeColor="text1"/>
          <w:shd w:val="clear" w:color="auto" w:fill="FFFFFF"/>
        </w:rPr>
        <w:t>Noles N. S.</w:t>
      </w:r>
      <w:r w:rsidRPr="00E7473A">
        <w:rPr>
          <w:rStyle w:val="apple-converted-space"/>
          <w:rFonts w:eastAsia="Times New Roman"/>
          <w:color w:val="000000" w:themeColor="text1"/>
          <w:shd w:val="clear" w:color="auto" w:fill="FFFFFF"/>
        </w:rPr>
        <w:t> </w:t>
      </w:r>
      <w:r w:rsidRPr="00E7473A">
        <w:rPr>
          <w:rFonts w:eastAsia="Times New Roman"/>
          <w:color w:val="000000" w:themeColor="text1"/>
          <w:shd w:val="clear" w:color="auto" w:fill="FFFFFF"/>
        </w:rPr>
        <w:t>(</w:t>
      </w:r>
      <w:r w:rsidRPr="00E7473A">
        <w:rPr>
          <w:rStyle w:val="nlmyear"/>
          <w:rFonts w:eastAsia="Times New Roman"/>
          <w:color w:val="000000" w:themeColor="text1"/>
          <w:shd w:val="clear" w:color="auto" w:fill="FFFFFF"/>
        </w:rPr>
        <w:t>2012</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article-title"/>
          <w:rFonts w:eastAsia="Times New Roman"/>
          <w:color w:val="000000" w:themeColor="text1"/>
          <w:shd w:val="clear" w:color="auto" w:fill="FFFFFF"/>
        </w:rPr>
        <w:t xml:space="preserve">The nonobvious basis of ownership: </w:t>
      </w:r>
      <w:r>
        <w:rPr>
          <w:rStyle w:val="nlmarticle-title"/>
          <w:rFonts w:eastAsia="Times New Roman"/>
          <w:color w:val="000000" w:themeColor="text1"/>
          <w:shd w:val="clear" w:color="auto" w:fill="FFFFFF"/>
        </w:rPr>
        <w:tab/>
      </w:r>
      <w:r w:rsidRPr="00E7473A">
        <w:rPr>
          <w:rStyle w:val="nlmarticle-title"/>
          <w:rFonts w:eastAsia="Times New Roman"/>
          <w:color w:val="000000" w:themeColor="text1"/>
          <w:shd w:val="clear" w:color="auto" w:fill="FFFFFF"/>
        </w:rPr>
        <w:t>Preschool children trace the history and value of owned objects</w:t>
      </w:r>
      <w:r w:rsidRPr="00E7473A">
        <w:rPr>
          <w:rFonts w:eastAsia="Times New Roman"/>
          <w:color w:val="000000" w:themeColor="text1"/>
          <w:shd w:val="clear" w:color="auto" w:fill="FFFFFF"/>
        </w:rPr>
        <w:t xml:space="preserve">. </w:t>
      </w:r>
      <w:r w:rsidRPr="00042276">
        <w:rPr>
          <w:rFonts w:eastAsia="Times New Roman"/>
          <w:i/>
          <w:color w:val="000000" w:themeColor="text1"/>
          <w:shd w:val="clear" w:color="auto" w:fill="FFFFFF"/>
        </w:rPr>
        <w:t>Child Development</w:t>
      </w:r>
      <w:r w:rsidRPr="00E7473A">
        <w:rPr>
          <w:rFonts w:eastAsia="Times New Roman"/>
          <w:color w:val="000000" w:themeColor="text1"/>
          <w:shd w:val="clear" w:color="auto" w:fill="FFFFFF"/>
        </w:rPr>
        <w:t xml:space="preserve">, </w:t>
      </w:r>
      <w:r>
        <w:rPr>
          <w:rFonts w:eastAsia="Times New Roman"/>
          <w:color w:val="000000" w:themeColor="text1"/>
          <w:shd w:val="clear" w:color="auto" w:fill="FFFFFF"/>
        </w:rPr>
        <w:tab/>
      </w:r>
      <w:r w:rsidRPr="00042276">
        <w:rPr>
          <w:rFonts w:eastAsia="Times New Roman"/>
          <w:i/>
          <w:color w:val="000000" w:themeColor="text1"/>
          <w:shd w:val="clear" w:color="auto" w:fill="FFFFFF"/>
        </w:rPr>
        <w:t>83</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fpage"/>
          <w:rFonts w:eastAsia="Times New Roman"/>
          <w:color w:val="000000" w:themeColor="text1"/>
          <w:shd w:val="clear" w:color="auto" w:fill="FFFFFF"/>
        </w:rPr>
        <w:t>1732</w:t>
      </w:r>
      <w:r w:rsidRPr="00E7473A">
        <w:rPr>
          <w:rFonts w:eastAsia="Times New Roman"/>
          <w:color w:val="000000" w:themeColor="text1"/>
          <w:shd w:val="clear" w:color="auto" w:fill="FFFFFF"/>
        </w:rPr>
        <w:t>-</w:t>
      </w:r>
      <w:r w:rsidRPr="00E7473A">
        <w:rPr>
          <w:rStyle w:val="nlmlpage"/>
          <w:rFonts w:eastAsia="Times New Roman"/>
          <w:color w:val="000000" w:themeColor="text1"/>
          <w:shd w:val="clear" w:color="auto" w:fill="FFFFFF"/>
        </w:rPr>
        <w:t>1747</w:t>
      </w:r>
      <w:r w:rsidRPr="00E7473A">
        <w:rPr>
          <w:rFonts w:eastAsia="Times New Roman"/>
          <w:color w:val="000000" w:themeColor="text1"/>
          <w:shd w:val="clear" w:color="auto" w:fill="FFFFFF"/>
        </w:rPr>
        <w:t>.</w:t>
      </w:r>
      <w:r w:rsidRPr="00E7473A">
        <w:rPr>
          <w:rFonts w:eastAsia="Times New Roman"/>
          <w:color w:val="000000" w:themeColor="text1"/>
        </w:rPr>
        <w:t xml:space="preserve"> </w:t>
      </w:r>
    </w:p>
    <w:p w14:paraId="4E697B16" w14:textId="5DC2E9DC" w:rsidR="00E7473A" w:rsidRPr="00E7473A" w:rsidRDefault="00E7473A" w:rsidP="00E7473A">
      <w:pPr>
        <w:spacing w:line="480" w:lineRule="auto"/>
        <w:rPr>
          <w:rFonts w:eastAsia="Times New Roman"/>
          <w:color w:val="000000" w:themeColor="text1"/>
          <w:shd w:val="clear" w:color="auto" w:fill="FFFFFF"/>
        </w:rPr>
      </w:pPr>
      <w:r w:rsidRPr="00E7473A">
        <w:rPr>
          <w:rStyle w:val="nlmstring-name"/>
          <w:rFonts w:eastAsia="Times New Roman"/>
          <w:color w:val="000000" w:themeColor="text1"/>
          <w:shd w:val="clear" w:color="auto" w:fill="FFFFFF"/>
        </w:rPr>
        <w:t>Gelman S. A.</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string-name"/>
          <w:rFonts w:eastAsia="Times New Roman"/>
          <w:color w:val="000000" w:themeColor="text1"/>
          <w:shd w:val="clear" w:color="auto" w:fill="FFFFFF"/>
        </w:rPr>
        <w:t>Manczak E. M.</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string-name"/>
          <w:rFonts w:eastAsia="Times New Roman"/>
          <w:color w:val="000000" w:themeColor="text1"/>
          <w:shd w:val="clear" w:color="auto" w:fill="FFFFFF"/>
        </w:rPr>
        <w:t>Was A. M.</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00FB53AD">
        <w:rPr>
          <w:rStyle w:val="apple-converted-space"/>
          <w:rFonts w:eastAsia="Times New Roman"/>
          <w:color w:val="000000" w:themeColor="text1"/>
          <w:shd w:val="clear" w:color="auto" w:fill="FFFFFF"/>
        </w:rPr>
        <w:t xml:space="preserve">&amp; </w:t>
      </w:r>
      <w:r w:rsidRPr="00E7473A">
        <w:rPr>
          <w:rStyle w:val="nlmstring-name"/>
          <w:rFonts w:eastAsia="Times New Roman"/>
          <w:color w:val="000000" w:themeColor="text1"/>
          <w:shd w:val="clear" w:color="auto" w:fill="FFFFFF"/>
        </w:rPr>
        <w:t>Noles N. S.</w:t>
      </w:r>
      <w:r w:rsidRPr="00E7473A">
        <w:rPr>
          <w:rStyle w:val="apple-converted-space"/>
          <w:rFonts w:eastAsia="Times New Roman"/>
          <w:color w:val="000000" w:themeColor="text1"/>
          <w:shd w:val="clear" w:color="auto" w:fill="FFFFFF"/>
        </w:rPr>
        <w:t> </w:t>
      </w:r>
      <w:r w:rsidRPr="00E7473A">
        <w:rPr>
          <w:rFonts w:eastAsia="Times New Roman"/>
          <w:color w:val="000000" w:themeColor="text1"/>
          <w:shd w:val="clear" w:color="auto" w:fill="FFFFFF"/>
        </w:rPr>
        <w:t>(</w:t>
      </w:r>
      <w:r w:rsidRPr="00E7473A">
        <w:rPr>
          <w:rStyle w:val="nlmyear"/>
          <w:rFonts w:eastAsia="Times New Roman"/>
          <w:color w:val="000000" w:themeColor="text1"/>
          <w:shd w:val="clear" w:color="auto" w:fill="FFFFFF"/>
        </w:rPr>
        <w:t>2016</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article-title"/>
          <w:rFonts w:eastAsia="Times New Roman"/>
          <w:color w:val="000000" w:themeColor="text1"/>
          <w:shd w:val="clear" w:color="auto" w:fill="FFFFFF"/>
        </w:rPr>
        <w:t>Children seek historical traces</w:t>
      </w:r>
      <w:r w:rsidR="00FB53AD">
        <w:rPr>
          <w:rStyle w:val="nlmarticle-title"/>
          <w:rFonts w:eastAsia="Times New Roman"/>
          <w:color w:val="000000" w:themeColor="text1"/>
          <w:shd w:val="clear" w:color="auto" w:fill="FFFFFF"/>
        </w:rPr>
        <w:tab/>
      </w:r>
      <w:r w:rsidR="00FB53AD">
        <w:rPr>
          <w:rStyle w:val="nlmarticle-title"/>
          <w:rFonts w:eastAsia="Times New Roman"/>
          <w:color w:val="000000" w:themeColor="text1"/>
          <w:shd w:val="clear" w:color="auto" w:fill="FFFFFF"/>
        </w:rPr>
        <w:tab/>
      </w:r>
      <w:r w:rsidRPr="00E7473A">
        <w:rPr>
          <w:rStyle w:val="nlmarticle-title"/>
          <w:rFonts w:eastAsia="Times New Roman"/>
          <w:color w:val="000000" w:themeColor="text1"/>
          <w:shd w:val="clear" w:color="auto" w:fill="FFFFFF"/>
        </w:rPr>
        <w:t xml:space="preserve"> of owned objects</w:t>
      </w:r>
      <w:r w:rsidRPr="00E7473A">
        <w:rPr>
          <w:rFonts w:eastAsia="Times New Roman"/>
          <w:color w:val="000000" w:themeColor="text1"/>
          <w:shd w:val="clear" w:color="auto" w:fill="FFFFFF"/>
        </w:rPr>
        <w:t xml:space="preserve">. </w:t>
      </w:r>
      <w:r w:rsidRPr="00042276">
        <w:rPr>
          <w:rFonts w:eastAsia="Times New Roman"/>
          <w:i/>
          <w:color w:val="000000" w:themeColor="text1"/>
          <w:shd w:val="clear" w:color="auto" w:fill="FFFFFF"/>
        </w:rPr>
        <w:t>Child Development</w:t>
      </w:r>
      <w:r w:rsidRPr="00E7473A">
        <w:rPr>
          <w:rFonts w:eastAsia="Times New Roman"/>
          <w:color w:val="000000" w:themeColor="text1"/>
          <w:shd w:val="clear" w:color="auto" w:fill="FFFFFF"/>
        </w:rPr>
        <w:t xml:space="preserve">, </w:t>
      </w:r>
      <w:r w:rsidRPr="00042276">
        <w:rPr>
          <w:rFonts w:eastAsia="Times New Roman"/>
          <w:i/>
          <w:color w:val="000000" w:themeColor="text1"/>
          <w:shd w:val="clear" w:color="auto" w:fill="FFFFFF"/>
        </w:rPr>
        <w:t>87</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fpage"/>
          <w:rFonts w:eastAsia="Times New Roman"/>
          <w:color w:val="000000" w:themeColor="text1"/>
          <w:shd w:val="clear" w:color="auto" w:fill="FFFFFF"/>
        </w:rPr>
        <w:t>239</w:t>
      </w:r>
      <w:r w:rsidRPr="00E7473A">
        <w:rPr>
          <w:rFonts w:eastAsia="Times New Roman"/>
          <w:color w:val="000000" w:themeColor="text1"/>
          <w:shd w:val="clear" w:color="auto" w:fill="FFFFFF"/>
        </w:rPr>
        <w:t>-</w:t>
      </w:r>
      <w:r w:rsidRPr="00E7473A">
        <w:rPr>
          <w:rStyle w:val="nlmlpage"/>
          <w:rFonts w:eastAsia="Times New Roman"/>
          <w:color w:val="000000" w:themeColor="text1"/>
          <w:shd w:val="clear" w:color="auto" w:fill="FFFFFF"/>
        </w:rPr>
        <w:t>255</w:t>
      </w:r>
      <w:r w:rsidR="00042276">
        <w:rPr>
          <w:rStyle w:val="nlmlpage"/>
          <w:rFonts w:eastAsia="Times New Roman"/>
          <w:color w:val="000000" w:themeColor="text1"/>
          <w:shd w:val="clear" w:color="auto" w:fill="FFFFFF"/>
        </w:rPr>
        <w:t>.</w:t>
      </w:r>
    </w:p>
    <w:p w14:paraId="6F609656" w14:textId="19929615" w:rsidR="00E7473A" w:rsidRPr="00E7473A" w:rsidRDefault="00E7473A" w:rsidP="00E7473A">
      <w:pPr>
        <w:spacing w:line="480" w:lineRule="auto"/>
        <w:rPr>
          <w:rFonts w:eastAsia="Times New Roman"/>
          <w:color w:val="000000" w:themeColor="text1"/>
        </w:rPr>
      </w:pPr>
      <w:r w:rsidRPr="00E7473A">
        <w:rPr>
          <w:rStyle w:val="nlmstring-name"/>
          <w:rFonts w:eastAsia="Times New Roman"/>
          <w:color w:val="000000" w:themeColor="text1"/>
          <w:shd w:val="clear" w:color="auto" w:fill="FFFFFF"/>
        </w:rPr>
        <w:t>Gelman S. A.</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string-name"/>
          <w:rFonts w:eastAsia="Times New Roman"/>
          <w:color w:val="000000" w:themeColor="text1"/>
          <w:shd w:val="clear" w:color="auto" w:fill="FFFFFF"/>
        </w:rPr>
        <w:t>Noles N. S.</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00FB53AD">
        <w:rPr>
          <w:rStyle w:val="apple-converted-space"/>
          <w:rFonts w:eastAsia="Times New Roman"/>
          <w:color w:val="000000" w:themeColor="text1"/>
          <w:shd w:val="clear" w:color="auto" w:fill="FFFFFF"/>
        </w:rPr>
        <w:t xml:space="preserve">&amp; </w:t>
      </w:r>
      <w:r w:rsidRPr="00E7473A">
        <w:rPr>
          <w:rStyle w:val="nlmstring-name"/>
          <w:rFonts w:eastAsia="Times New Roman"/>
          <w:color w:val="000000" w:themeColor="text1"/>
          <w:shd w:val="clear" w:color="auto" w:fill="FFFFFF"/>
        </w:rPr>
        <w:t>Stilwell S.</w:t>
      </w:r>
      <w:r w:rsidRPr="00E7473A">
        <w:rPr>
          <w:rStyle w:val="apple-converted-space"/>
          <w:rFonts w:eastAsia="Times New Roman"/>
          <w:color w:val="000000" w:themeColor="text1"/>
          <w:shd w:val="clear" w:color="auto" w:fill="FFFFFF"/>
        </w:rPr>
        <w:t> </w:t>
      </w:r>
      <w:r w:rsidRPr="00E7473A">
        <w:rPr>
          <w:rFonts w:eastAsia="Times New Roman"/>
          <w:color w:val="000000" w:themeColor="text1"/>
          <w:shd w:val="clear" w:color="auto" w:fill="FFFFFF"/>
        </w:rPr>
        <w:t>(</w:t>
      </w:r>
      <w:r w:rsidRPr="00E7473A">
        <w:rPr>
          <w:rStyle w:val="nlmyear"/>
          <w:rFonts w:eastAsia="Times New Roman"/>
          <w:color w:val="000000" w:themeColor="text1"/>
          <w:shd w:val="clear" w:color="auto" w:fill="FFFFFF"/>
        </w:rPr>
        <w:t>2014</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article-title"/>
          <w:rFonts w:eastAsia="Times New Roman"/>
          <w:color w:val="000000" w:themeColor="text1"/>
          <w:shd w:val="clear" w:color="auto" w:fill="FFFFFF"/>
        </w:rPr>
        <w:t>Tracking the actions and possessions of agents</w:t>
      </w:r>
      <w:r w:rsidRPr="00E7473A">
        <w:rPr>
          <w:rFonts w:eastAsia="Times New Roman"/>
          <w:color w:val="000000" w:themeColor="text1"/>
          <w:shd w:val="clear" w:color="auto" w:fill="FFFFFF"/>
        </w:rPr>
        <w:t xml:space="preserve">. </w:t>
      </w:r>
      <w:r>
        <w:rPr>
          <w:rFonts w:eastAsia="Times New Roman"/>
          <w:color w:val="000000" w:themeColor="text1"/>
          <w:shd w:val="clear" w:color="auto" w:fill="FFFFFF"/>
        </w:rPr>
        <w:tab/>
      </w:r>
      <w:r w:rsidRPr="00042276">
        <w:rPr>
          <w:rFonts w:eastAsia="Times New Roman"/>
          <w:i/>
          <w:color w:val="000000" w:themeColor="text1"/>
          <w:shd w:val="clear" w:color="auto" w:fill="FFFFFF"/>
        </w:rPr>
        <w:t>Topics in Cognitive Science</w:t>
      </w:r>
      <w:r w:rsidRPr="00E7473A">
        <w:rPr>
          <w:rFonts w:eastAsia="Times New Roman"/>
          <w:color w:val="000000" w:themeColor="text1"/>
          <w:shd w:val="clear" w:color="auto" w:fill="FFFFFF"/>
        </w:rPr>
        <w:t xml:space="preserve">, </w:t>
      </w:r>
      <w:r w:rsidRPr="00042276">
        <w:rPr>
          <w:rFonts w:eastAsia="Times New Roman"/>
          <w:i/>
          <w:color w:val="000000" w:themeColor="text1"/>
          <w:shd w:val="clear" w:color="auto" w:fill="FFFFFF"/>
        </w:rPr>
        <w:t>6</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fpage"/>
          <w:rFonts w:eastAsia="Times New Roman"/>
          <w:color w:val="000000" w:themeColor="text1"/>
          <w:shd w:val="clear" w:color="auto" w:fill="FFFFFF"/>
        </w:rPr>
        <w:t>599</w:t>
      </w:r>
      <w:r w:rsidRPr="00E7473A">
        <w:rPr>
          <w:rFonts w:eastAsia="Times New Roman"/>
          <w:color w:val="000000" w:themeColor="text1"/>
          <w:shd w:val="clear" w:color="auto" w:fill="FFFFFF"/>
        </w:rPr>
        <w:t>-</w:t>
      </w:r>
      <w:r w:rsidRPr="00E7473A">
        <w:rPr>
          <w:rStyle w:val="nlmlpage"/>
          <w:rFonts w:eastAsia="Times New Roman"/>
          <w:color w:val="000000" w:themeColor="text1"/>
          <w:shd w:val="clear" w:color="auto" w:fill="FFFFFF"/>
        </w:rPr>
        <w:t>614</w:t>
      </w:r>
      <w:r w:rsidRPr="00E7473A">
        <w:rPr>
          <w:rFonts w:eastAsia="Times New Roman"/>
          <w:color w:val="000000" w:themeColor="text1"/>
          <w:shd w:val="clear" w:color="auto" w:fill="FFFFFF"/>
        </w:rPr>
        <w:t>.</w:t>
      </w:r>
    </w:p>
    <w:p w14:paraId="7DD4FFB2" w14:textId="10FD32B5" w:rsidR="00E7473A" w:rsidRPr="00E7473A" w:rsidRDefault="00E7473A" w:rsidP="00E7473A">
      <w:pPr>
        <w:spacing w:line="480" w:lineRule="auto"/>
        <w:rPr>
          <w:rFonts w:eastAsia="Times New Roman"/>
          <w:color w:val="000000" w:themeColor="text1"/>
        </w:rPr>
      </w:pPr>
      <w:r w:rsidRPr="00E7473A">
        <w:rPr>
          <w:rFonts w:eastAsia="Times New Roman"/>
          <w:color w:val="000000" w:themeColor="text1"/>
          <w:shd w:val="clear" w:color="auto" w:fill="FFFFFF"/>
        </w:rPr>
        <w:t xml:space="preserve">Job, V., Nikitin, J., Zhang, S. X., Carr, P. B., &amp; Walton, G. M. (2017). Social traces of generic </w:t>
      </w:r>
      <w:r>
        <w:rPr>
          <w:rFonts w:eastAsia="Times New Roman"/>
          <w:color w:val="000000" w:themeColor="text1"/>
          <w:shd w:val="clear" w:color="auto" w:fill="FFFFFF"/>
        </w:rPr>
        <w:tab/>
      </w:r>
      <w:r w:rsidRPr="00E7473A">
        <w:rPr>
          <w:rFonts w:eastAsia="Times New Roman"/>
          <w:color w:val="000000" w:themeColor="text1"/>
          <w:shd w:val="clear" w:color="auto" w:fill="FFFFFF"/>
        </w:rPr>
        <w:t>humans increase the value of everyday objects.</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 xml:space="preserve">Personality and Social Psychology </w:t>
      </w:r>
      <w:r>
        <w:rPr>
          <w:rFonts w:eastAsia="Times New Roman"/>
          <w:i/>
          <w:iCs/>
          <w:color w:val="000000" w:themeColor="text1"/>
          <w:shd w:val="clear" w:color="auto" w:fill="FFFFFF"/>
        </w:rPr>
        <w:tab/>
      </w:r>
      <w:r w:rsidRPr="00E7473A">
        <w:rPr>
          <w:rFonts w:eastAsia="Times New Roman"/>
          <w:i/>
          <w:iCs/>
          <w:color w:val="000000" w:themeColor="text1"/>
          <w:shd w:val="clear" w:color="auto" w:fill="FFFFFF"/>
        </w:rPr>
        <w:t>Bulletin</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43</w:t>
      </w:r>
      <w:r w:rsidRPr="00E7473A">
        <w:rPr>
          <w:rFonts w:eastAsia="Times New Roman"/>
          <w:color w:val="000000" w:themeColor="text1"/>
          <w:shd w:val="clear" w:color="auto" w:fill="FFFFFF"/>
        </w:rPr>
        <w:t>, 785-792.</w:t>
      </w:r>
    </w:p>
    <w:p w14:paraId="61436FC7" w14:textId="37C9CAC5" w:rsidR="00E7473A" w:rsidRPr="00E7473A" w:rsidRDefault="00E7473A" w:rsidP="00E7473A">
      <w:pPr>
        <w:spacing w:line="480" w:lineRule="auto"/>
        <w:rPr>
          <w:rFonts w:eastAsia="Times New Roman"/>
          <w:color w:val="000000" w:themeColor="text1"/>
        </w:rPr>
      </w:pPr>
      <w:r w:rsidRPr="00E7473A">
        <w:rPr>
          <w:rFonts w:eastAsia="Times New Roman"/>
          <w:color w:val="000000" w:themeColor="text1"/>
          <w:shd w:val="clear" w:color="auto" w:fill="FFFFFF"/>
        </w:rPr>
        <w:t>Levy, N. (2014). The value of consciousness.</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Journal of Consciousness Studies</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21</w:t>
      </w:r>
      <w:r w:rsidRPr="00E7473A">
        <w:rPr>
          <w:rFonts w:eastAsia="Times New Roman"/>
          <w:color w:val="000000" w:themeColor="text1"/>
          <w:shd w:val="clear" w:color="auto" w:fill="FFFFFF"/>
        </w:rPr>
        <w:t>, 127-138.</w:t>
      </w:r>
    </w:p>
    <w:p w14:paraId="787AB640" w14:textId="45D6348E" w:rsidR="00E7473A" w:rsidRPr="00E7473A" w:rsidRDefault="00E7473A" w:rsidP="00E7473A">
      <w:pPr>
        <w:spacing w:line="480" w:lineRule="auto"/>
        <w:rPr>
          <w:rFonts w:eastAsia="Times New Roman"/>
          <w:color w:val="000000" w:themeColor="text1"/>
        </w:rPr>
      </w:pPr>
      <w:r w:rsidRPr="00E7473A">
        <w:rPr>
          <w:rStyle w:val="nlmstring-name"/>
          <w:rFonts w:eastAsia="Times New Roman"/>
          <w:color w:val="000000" w:themeColor="text1"/>
          <w:shd w:val="clear" w:color="auto" w:fill="FFFFFF"/>
        </w:rPr>
        <w:t>Master A.</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00FB53AD">
        <w:rPr>
          <w:rStyle w:val="apple-converted-space"/>
          <w:rFonts w:eastAsia="Times New Roman"/>
          <w:color w:val="000000" w:themeColor="text1"/>
          <w:shd w:val="clear" w:color="auto" w:fill="FFFFFF"/>
        </w:rPr>
        <w:t xml:space="preserve">&amp; </w:t>
      </w:r>
      <w:r w:rsidRPr="00E7473A">
        <w:rPr>
          <w:rStyle w:val="nlmstring-name"/>
          <w:rFonts w:eastAsia="Times New Roman"/>
          <w:color w:val="000000" w:themeColor="text1"/>
          <w:shd w:val="clear" w:color="auto" w:fill="FFFFFF"/>
        </w:rPr>
        <w:t>Walton G. M.</w:t>
      </w:r>
      <w:r w:rsidRPr="00E7473A">
        <w:rPr>
          <w:rStyle w:val="apple-converted-space"/>
          <w:rFonts w:eastAsia="Times New Roman"/>
          <w:color w:val="000000" w:themeColor="text1"/>
          <w:shd w:val="clear" w:color="auto" w:fill="FFFFFF"/>
        </w:rPr>
        <w:t> </w:t>
      </w:r>
      <w:r w:rsidRPr="00E7473A">
        <w:rPr>
          <w:rFonts w:eastAsia="Times New Roman"/>
          <w:color w:val="000000" w:themeColor="text1"/>
          <w:shd w:val="clear" w:color="auto" w:fill="FFFFFF"/>
        </w:rPr>
        <w:t>(</w:t>
      </w:r>
      <w:r w:rsidRPr="00E7473A">
        <w:rPr>
          <w:rStyle w:val="nlmyear"/>
          <w:rFonts w:eastAsia="Times New Roman"/>
          <w:color w:val="000000" w:themeColor="text1"/>
          <w:shd w:val="clear" w:color="auto" w:fill="FFFFFF"/>
        </w:rPr>
        <w:t>2013</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article-title"/>
          <w:rFonts w:eastAsia="Times New Roman"/>
          <w:color w:val="000000" w:themeColor="text1"/>
          <w:shd w:val="clear" w:color="auto" w:fill="FFFFFF"/>
        </w:rPr>
        <w:t xml:space="preserve">Membership in a minimal group increases motivation and </w:t>
      </w:r>
      <w:r>
        <w:rPr>
          <w:rStyle w:val="nlmarticle-title"/>
          <w:rFonts w:eastAsia="Times New Roman"/>
          <w:color w:val="000000" w:themeColor="text1"/>
          <w:shd w:val="clear" w:color="auto" w:fill="FFFFFF"/>
        </w:rPr>
        <w:tab/>
      </w:r>
      <w:r w:rsidRPr="00E7473A">
        <w:rPr>
          <w:rStyle w:val="nlmarticle-title"/>
          <w:rFonts w:eastAsia="Times New Roman"/>
          <w:color w:val="000000" w:themeColor="text1"/>
          <w:shd w:val="clear" w:color="auto" w:fill="FFFFFF"/>
        </w:rPr>
        <w:t>learning in young children</w:t>
      </w:r>
      <w:r w:rsidRPr="00E7473A">
        <w:rPr>
          <w:rFonts w:eastAsia="Times New Roman"/>
          <w:color w:val="000000" w:themeColor="text1"/>
          <w:shd w:val="clear" w:color="auto" w:fill="FFFFFF"/>
        </w:rPr>
        <w:t xml:space="preserve">. </w:t>
      </w:r>
      <w:r w:rsidRPr="00042276">
        <w:rPr>
          <w:rFonts w:eastAsia="Times New Roman"/>
          <w:i/>
          <w:color w:val="000000" w:themeColor="text1"/>
          <w:shd w:val="clear" w:color="auto" w:fill="FFFFFF"/>
        </w:rPr>
        <w:t>Child Development</w:t>
      </w:r>
      <w:r w:rsidRPr="00E7473A">
        <w:rPr>
          <w:rFonts w:eastAsia="Times New Roman"/>
          <w:color w:val="000000" w:themeColor="text1"/>
          <w:shd w:val="clear" w:color="auto" w:fill="FFFFFF"/>
        </w:rPr>
        <w:t xml:space="preserve">, </w:t>
      </w:r>
      <w:r w:rsidRPr="00042276">
        <w:rPr>
          <w:rFonts w:eastAsia="Times New Roman"/>
          <w:i/>
          <w:color w:val="000000" w:themeColor="text1"/>
          <w:shd w:val="clear" w:color="auto" w:fill="FFFFFF"/>
        </w:rPr>
        <w:t>84</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fpage"/>
          <w:rFonts w:eastAsia="Times New Roman"/>
          <w:color w:val="000000" w:themeColor="text1"/>
          <w:shd w:val="clear" w:color="auto" w:fill="FFFFFF"/>
        </w:rPr>
        <w:t>737</w:t>
      </w:r>
      <w:r w:rsidRPr="00E7473A">
        <w:rPr>
          <w:rFonts w:eastAsia="Times New Roman"/>
          <w:color w:val="000000" w:themeColor="text1"/>
          <w:shd w:val="clear" w:color="auto" w:fill="FFFFFF"/>
        </w:rPr>
        <w:t>-</w:t>
      </w:r>
      <w:r w:rsidRPr="00E7473A">
        <w:rPr>
          <w:rStyle w:val="nlmlpage"/>
          <w:rFonts w:eastAsia="Times New Roman"/>
          <w:color w:val="000000" w:themeColor="text1"/>
          <w:shd w:val="clear" w:color="auto" w:fill="FFFFFF"/>
        </w:rPr>
        <w:t>751</w:t>
      </w:r>
      <w:r>
        <w:rPr>
          <w:rStyle w:val="nlmlpage"/>
          <w:rFonts w:eastAsia="Times New Roman"/>
          <w:color w:val="000000" w:themeColor="text1"/>
          <w:shd w:val="clear" w:color="auto" w:fill="FFFFFF"/>
        </w:rPr>
        <w:t>.</w:t>
      </w:r>
    </w:p>
    <w:p w14:paraId="2A427F6E" w14:textId="5374B232" w:rsidR="00F25534" w:rsidRPr="00E7473A" w:rsidRDefault="00E7473A" w:rsidP="004B6A75">
      <w:pPr>
        <w:spacing w:line="480" w:lineRule="auto"/>
        <w:rPr>
          <w:rStyle w:val="nlmstring-name"/>
          <w:rFonts w:eastAsia="Times New Roman"/>
          <w:color w:val="000000" w:themeColor="text1"/>
        </w:rPr>
      </w:pPr>
      <w:r w:rsidRPr="00E7473A">
        <w:rPr>
          <w:rFonts w:eastAsia="Times New Roman"/>
          <w:color w:val="000000" w:themeColor="text1"/>
        </w:rPr>
        <w:t xml:space="preserve">Mauss, M. (1972). </w:t>
      </w:r>
      <w:r w:rsidRPr="00E7473A">
        <w:rPr>
          <w:rFonts w:eastAsia="Times New Roman"/>
          <w:i/>
          <w:color w:val="000000" w:themeColor="text1"/>
        </w:rPr>
        <w:t>A general theory of magic</w:t>
      </w:r>
      <w:r w:rsidRPr="00E7473A">
        <w:rPr>
          <w:rFonts w:eastAsia="Times New Roman"/>
          <w:color w:val="000000" w:themeColor="text1"/>
        </w:rPr>
        <w:t xml:space="preserve">. (Robert Brain, Trans.). New York: W. W. Norton. </w:t>
      </w:r>
      <w:r>
        <w:rPr>
          <w:rFonts w:eastAsia="Times New Roman"/>
          <w:color w:val="000000" w:themeColor="text1"/>
        </w:rPr>
        <w:tab/>
      </w:r>
      <w:r w:rsidRPr="00E7473A">
        <w:rPr>
          <w:rFonts w:eastAsia="Times New Roman"/>
          <w:color w:val="000000" w:themeColor="text1"/>
        </w:rPr>
        <w:t>(Original work published 1902)</w:t>
      </w:r>
      <w:r w:rsidR="00042276">
        <w:rPr>
          <w:rFonts w:eastAsia="Times New Roman"/>
          <w:color w:val="000000" w:themeColor="text1"/>
        </w:rPr>
        <w:t>.</w:t>
      </w:r>
    </w:p>
    <w:p w14:paraId="0E73FE61" w14:textId="45AAF89D" w:rsidR="00E7473A" w:rsidRPr="00E7473A" w:rsidRDefault="00E7473A" w:rsidP="00E7473A">
      <w:pPr>
        <w:spacing w:line="480" w:lineRule="auto"/>
        <w:rPr>
          <w:rFonts w:eastAsia="Times New Roman"/>
          <w:color w:val="000000" w:themeColor="text1"/>
        </w:rPr>
      </w:pPr>
      <w:r w:rsidRPr="00E7473A">
        <w:rPr>
          <w:rStyle w:val="nlmstring-name"/>
          <w:rFonts w:eastAsia="Times New Roman"/>
          <w:color w:val="000000" w:themeColor="text1"/>
          <w:shd w:val="clear" w:color="auto" w:fill="FFFFFF"/>
        </w:rPr>
        <w:t>Nemeroff C.</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00FB53AD">
        <w:rPr>
          <w:rStyle w:val="apple-converted-space"/>
          <w:rFonts w:eastAsia="Times New Roman"/>
          <w:color w:val="000000" w:themeColor="text1"/>
          <w:shd w:val="clear" w:color="auto" w:fill="FFFFFF"/>
        </w:rPr>
        <w:t xml:space="preserve">&amp; </w:t>
      </w:r>
      <w:r w:rsidRPr="00E7473A">
        <w:rPr>
          <w:rStyle w:val="nlmstring-name"/>
          <w:rFonts w:eastAsia="Times New Roman"/>
          <w:color w:val="000000" w:themeColor="text1"/>
          <w:shd w:val="clear" w:color="auto" w:fill="FFFFFF"/>
        </w:rPr>
        <w:t>Rozin P.</w:t>
      </w:r>
      <w:r w:rsidRPr="00E7473A">
        <w:rPr>
          <w:rStyle w:val="apple-converted-space"/>
          <w:rFonts w:eastAsia="Times New Roman"/>
          <w:color w:val="000000" w:themeColor="text1"/>
          <w:shd w:val="clear" w:color="auto" w:fill="FFFFFF"/>
        </w:rPr>
        <w:t> </w:t>
      </w:r>
      <w:r w:rsidRPr="00E7473A">
        <w:rPr>
          <w:rFonts w:eastAsia="Times New Roman"/>
          <w:color w:val="000000" w:themeColor="text1"/>
          <w:shd w:val="clear" w:color="auto" w:fill="FFFFFF"/>
        </w:rPr>
        <w:t>(</w:t>
      </w:r>
      <w:r w:rsidRPr="00E7473A">
        <w:rPr>
          <w:rStyle w:val="nlmyear"/>
          <w:rFonts w:eastAsia="Times New Roman"/>
          <w:color w:val="000000" w:themeColor="text1"/>
          <w:shd w:val="clear" w:color="auto" w:fill="FFFFFF"/>
        </w:rPr>
        <w:t>1994</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article-title"/>
          <w:rFonts w:eastAsia="Times New Roman"/>
          <w:color w:val="000000" w:themeColor="text1"/>
          <w:shd w:val="clear" w:color="auto" w:fill="FFFFFF"/>
        </w:rPr>
        <w:t xml:space="preserve">The contagion concept in adult thinking in the United States: </w:t>
      </w:r>
      <w:r>
        <w:rPr>
          <w:rStyle w:val="nlmarticle-title"/>
          <w:rFonts w:eastAsia="Times New Roman"/>
          <w:color w:val="000000" w:themeColor="text1"/>
          <w:shd w:val="clear" w:color="auto" w:fill="FFFFFF"/>
        </w:rPr>
        <w:tab/>
      </w:r>
      <w:r w:rsidRPr="00E7473A">
        <w:rPr>
          <w:rStyle w:val="nlmarticle-title"/>
          <w:rFonts w:eastAsia="Times New Roman"/>
          <w:color w:val="000000" w:themeColor="text1"/>
          <w:shd w:val="clear" w:color="auto" w:fill="FFFFFF"/>
        </w:rPr>
        <w:t>Transmission of germs and interpersonal influence</w:t>
      </w:r>
      <w:r w:rsidRPr="00E7473A">
        <w:rPr>
          <w:rFonts w:eastAsia="Times New Roman"/>
          <w:color w:val="000000" w:themeColor="text1"/>
          <w:shd w:val="clear" w:color="auto" w:fill="FFFFFF"/>
        </w:rPr>
        <w:t xml:space="preserve">. </w:t>
      </w:r>
      <w:r w:rsidRPr="00042276">
        <w:rPr>
          <w:rFonts w:eastAsia="Times New Roman"/>
          <w:i/>
          <w:color w:val="000000" w:themeColor="text1"/>
          <w:shd w:val="clear" w:color="auto" w:fill="FFFFFF"/>
        </w:rPr>
        <w:t>Ethos</w:t>
      </w:r>
      <w:r w:rsidRPr="00E7473A">
        <w:rPr>
          <w:rFonts w:eastAsia="Times New Roman"/>
          <w:color w:val="000000" w:themeColor="text1"/>
          <w:shd w:val="clear" w:color="auto" w:fill="FFFFFF"/>
        </w:rPr>
        <w:t xml:space="preserve">, </w:t>
      </w:r>
      <w:r w:rsidRPr="00042276">
        <w:rPr>
          <w:rFonts w:eastAsia="Times New Roman"/>
          <w:i/>
          <w:color w:val="000000" w:themeColor="text1"/>
          <w:shd w:val="clear" w:color="auto" w:fill="FFFFFF"/>
        </w:rPr>
        <w:t>22</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fpage"/>
          <w:rFonts w:eastAsia="Times New Roman"/>
          <w:color w:val="000000" w:themeColor="text1"/>
          <w:shd w:val="clear" w:color="auto" w:fill="FFFFFF"/>
        </w:rPr>
        <w:t>158</w:t>
      </w:r>
      <w:r w:rsidRPr="00E7473A">
        <w:rPr>
          <w:rFonts w:eastAsia="Times New Roman"/>
          <w:color w:val="000000" w:themeColor="text1"/>
          <w:shd w:val="clear" w:color="auto" w:fill="FFFFFF"/>
        </w:rPr>
        <w:t>-</w:t>
      </w:r>
      <w:r w:rsidRPr="00E7473A">
        <w:rPr>
          <w:rStyle w:val="nlmlpage"/>
          <w:rFonts w:eastAsia="Times New Roman"/>
          <w:color w:val="000000" w:themeColor="text1"/>
          <w:shd w:val="clear" w:color="auto" w:fill="FFFFFF"/>
        </w:rPr>
        <w:t>186</w:t>
      </w:r>
      <w:r w:rsidRPr="00E7473A">
        <w:rPr>
          <w:rFonts w:eastAsia="Times New Roman"/>
          <w:color w:val="000000" w:themeColor="text1"/>
          <w:shd w:val="clear" w:color="auto" w:fill="FFFFFF"/>
        </w:rPr>
        <w:t>.</w:t>
      </w:r>
    </w:p>
    <w:p w14:paraId="68EFAB54" w14:textId="2F37E9DC" w:rsidR="00F25534" w:rsidRPr="00E7473A" w:rsidRDefault="00F25534" w:rsidP="004B6A75">
      <w:pPr>
        <w:spacing w:line="480" w:lineRule="auto"/>
        <w:rPr>
          <w:rFonts w:eastAsia="Times New Roman"/>
          <w:color w:val="000000" w:themeColor="text1"/>
        </w:rPr>
      </w:pPr>
      <w:r w:rsidRPr="00E7473A">
        <w:rPr>
          <w:rStyle w:val="nlmstring-name"/>
          <w:rFonts w:eastAsia="Times New Roman"/>
          <w:color w:val="000000" w:themeColor="text1"/>
          <w:shd w:val="clear" w:color="auto" w:fill="FFFFFF"/>
        </w:rPr>
        <w:t>Newman G. E.</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string-name"/>
          <w:rFonts w:eastAsia="Times New Roman"/>
          <w:color w:val="000000" w:themeColor="text1"/>
          <w:shd w:val="clear" w:color="auto" w:fill="FFFFFF"/>
        </w:rPr>
        <w:t>Diesendruck G.</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004143BA">
        <w:rPr>
          <w:rStyle w:val="apple-converted-space"/>
          <w:rFonts w:eastAsia="Times New Roman"/>
          <w:color w:val="000000" w:themeColor="text1"/>
          <w:shd w:val="clear" w:color="auto" w:fill="FFFFFF"/>
        </w:rPr>
        <w:t xml:space="preserve">&amp; </w:t>
      </w:r>
      <w:r w:rsidRPr="00E7473A">
        <w:rPr>
          <w:rStyle w:val="nlmstring-name"/>
          <w:rFonts w:eastAsia="Times New Roman"/>
          <w:color w:val="000000" w:themeColor="text1"/>
          <w:shd w:val="clear" w:color="auto" w:fill="FFFFFF"/>
        </w:rPr>
        <w:t>Bloom P.</w:t>
      </w:r>
      <w:r w:rsidRPr="00E7473A">
        <w:rPr>
          <w:rStyle w:val="apple-converted-space"/>
          <w:rFonts w:eastAsia="Times New Roman"/>
          <w:color w:val="000000" w:themeColor="text1"/>
          <w:shd w:val="clear" w:color="auto" w:fill="FFFFFF"/>
        </w:rPr>
        <w:t> </w:t>
      </w:r>
      <w:r w:rsidRPr="00E7473A">
        <w:rPr>
          <w:rFonts w:eastAsia="Times New Roman"/>
          <w:color w:val="000000" w:themeColor="text1"/>
          <w:shd w:val="clear" w:color="auto" w:fill="FFFFFF"/>
        </w:rPr>
        <w:t>(</w:t>
      </w:r>
      <w:r w:rsidRPr="00E7473A">
        <w:rPr>
          <w:rStyle w:val="nlmyear"/>
          <w:rFonts w:eastAsia="Times New Roman"/>
          <w:color w:val="000000" w:themeColor="text1"/>
          <w:shd w:val="clear" w:color="auto" w:fill="FFFFFF"/>
        </w:rPr>
        <w:t>2011</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article-title"/>
          <w:rFonts w:eastAsia="Times New Roman"/>
          <w:color w:val="000000" w:themeColor="text1"/>
          <w:shd w:val="clear" w:color="auto" w:fill="FFFFFF"/>
        </w:rPr>
        <w:t>Celebrity contagion and the value of</w:t>
      </w:r>
      <w:r w:rsidR="004143BA">
        <w:rPr>
          <w:rStyle w:val="nlmarticle-title"/>
          <w:rFonts w:eastAsia="Times New Roman"/>
          <w:color w:val="000000" w:themeColor="text1"/>
          <w:shd w:val="clear" w:color="auto" w:fill="FFFFFF"/>
        </w:rPr>
        <w:tab/>
      </w:r>
      <w:r w:rsidR="004143BA">
        <w:rPr>
          <w:rStyle w:val="nlmarticle-title"/>
          <w:rFonts w:eastAsia="Times New Roman"/>
          <w:color w:val="000000" w:themeColor="text1"/>
          <w:shd w:val="clear" w:color="auto" w:fill="FFFFFF"/>
        </w:rPr>
        <w:tab/>
      </w:r>
      <w:r w:rsidRPr="00E7473A">
        <w:rPr>
          <w:rStyle w:val="nlmarticle-title"/>
          <w:rFonts w:eastAsia="Times New Roman"/>
          <w:color w:val="000000" w:themeColor="text1"/>
          <w:shd w:val="clear" w:color="auto" w:fill="FFFFFF"/>
        </w:rPr>
        <w:t>objects</w:t>
      </w:r>
      <w:r w:rsidRPr="00E7473A">
        <w:rPr>
          <w:rFonts w:eastAsia="Times New Roman"/>
          <w:color w:val="000000" w:themeColor="text1"/>
          <w:shd w:val="clear" w:color="auto" w:fill="FFFFFF"/>
        </w:rPr>
        <w:t xml:space="preserve">. </w:t>
      </w:r>
      <w:r w:rsidRPr="00042276">
        <w:rPr>
          <w:rFonts w:eastAsia="Times New Roman"/>
          <w:i/>
          <w:color w:val="000000" w:themeColor="text1"/>
          <w:shd w:val="clear" w:color="auto" w:fill="FFFFFF"/>
        </w:rPr>
        <w:t>Journal of Consumer Research</w:t>
      </w:r>
      <w:r w:rsidRPr="00E7473A">
        <w:rPr>
          <w:rFonts w:eastAsia="Times New Roman"/>
          <w:color w:val="000000" w:themeColor="text1"/>
          <w:shd w:val="clear" w:color="auto" w:fill="FFFFFF"/>
        </w:rPr>
        <w:t xml:space="preserve">, </w:t>
      </w:r>
      <w:r w:rsidRPr="00042276">
        <w:rPr>
          <w:rFonts w:eastAsia="Times New Roman"/>
          <w:i/>
          <w:color w:val="000000" w:themeColor="text1"/>
          <w:shd w:val="clear" w:color="auto" w:fill="FFFFFF"/>
        </w:rPr>
        <w:t>38</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Style w:val="nlmfpage"/>
          <w:rFonts w:eastAsia="Times New Roman"/>
          <w:color w:val="000000" w:themeColor="text1"/>
          <w:shd w:val="clear" w:color="auto" w:fill="FFFFFF"/>
        </w:rPr>
        <w:t>215</w:t>
      </w:r>
      <w:r w:rsidRPr="00E7473A">
        <w:rPr>
          <w:rFonts w:eastAsia="Times New Roman"/>
          <w:color w:val="000000" w:themeColor="text1"/>
          <w:shd w:val="clear" w:color="auto" w:fill="FFFFFF"/>
        </w:rPr>
        <w:t>-</w:t>
      </w:r>
      <w:r w:rsidRPr="00E7473A">
        <w:rPr>
          <w:rStyle w:val="nlmlpage"/>
          <w:rFonts w:eastAsia="Times New Roman"/>
          <w:color w:val="000000" w:themeColor="text1"/>
          <w:shd w:val="clear" w:color="auto" w:fill="FFFFFF"/>
        </w:rPr>
        <w:t>228</w:t>
      </w:r>
      <w:r w:rsidRPr="00E7473A">
        <w:rPr>
          <w:rFonts w:eastAsia="Times New Roman"/>
          <w:color w:val="000000" w:themeColor="text1"/>
          <w:shd w:val="clear" w:color="auto" w:fill="FFFFFF"/>
        </w:rPr>
        <w:t>.</w:t>
      </w:r>
    </w:p>
    <w:p w14:paraId="1991E512" w14:textId="670EC927" w:rsidR="00BC38D2" w:rsidRPr="00E7473A" w:rsidRDefault="00E7473A" w:rsidP="004B6A75">
      <w:pPr>
        <w:spacing w:line="480" w:lineRule="auto"/>
        <w:rPr>
          <w:rFonts w:eastAsia="Times New Roman"/>
          <w:color w:val="000000" w:themeColor="text1"/>
        </w:rPr>
      </w:pPr>
      <w:r w:rsidRPr="00E7473A">
        <w:rPr>
          <w:rFonts w:eastAsia="Times New Roman"/>
          <w:color w:val="000000" w:themeColor="text1"/>
          <w:shd w:val="clear" w:color="auto" w:fill="FFFFFF"/>
        </w:rPr>
        <w:t xml:space="preserve">Newman, G. E., &amp; Smith, R. K. (2016). The need to belong motivates demand for authentic </w:t>
      </w:r>
      <w:r>
        <w:rPr>
          <w:rFonts w:eastAsia="Times New Roman"/>
          <w:color w:val="000000" w:themeColor="text1"/>
          <w:shd w:val="clear" w:color="auto" w:fill="FFFFFF"/>
        </w:rPr>
        <w:tab/>
      </w:r>
      <w:r w:rsidRPr="00E7473A">
        <w:rPr>
          <w:rFonts w:eastAsia="Times New Roman"/>
          <w:color w:val="000000" w:themeColor="text1"/>
          <w:shd w:val="clear" w:color="auto" w:fill="FFFFFF"/>
        </w:rPr>
        <w:t>objects.</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Cognition</w:t>
      </w:r>
      <w:r w:rsidRPr="00E7473A">
        <w:rPr>
          <w:rFonts w:eastAsia="Times New Roman"/>
          <w:color w:val="000000" w:themeColor="text1"/>
          <w:shd w:val="clear" w:color="auto" w:fill="FFFFFF"/>
        </w:rPr>
        <w:t>,</w:t>
      </w:r>
      <w:r w:rsidRPr="00E7473A">
        <w:rPr>
          <w:rStyle w:val="apple-converted-space"/>
          <w:rFonts w:eastAsia="Times New Roman"/>
          <w:color w:val="000000" w:themeColor="text1"/>
          <w:shd w:val="clear" w:color="auto" w:fill="FFFFFF"/>
        </w:rPr>
        <w:t> </w:t>
      </w:r>
      <w:r w:rsidRPr="00E7473A">
        <w:rPr>
          <w:rFonts w:eastAsia="Times New Roman"/>
          <w:i/>
          <w:iCs/>
          <w:color w:val="000000" w:themeColor="text1"/>
          <w:shd w:val="clear" w:color="auto" w:fill="FFFFFF"/>
        </w:rPr>
        <w:t>156</w:t>
      </w:r>
      <w:r w:rsidRPr="00E7473A">
        <w:rPr>
          <w:rFonts w:eastAsia="Times New Roman"/>
          <w:color w:val="000000" w:themeColor="text1"/>
          <w:shd w:val="clear" w:color="auto" w:fill="FFFFFF"/>
        </w:rPr>
        <w:t>, 129-134.</w:t>
      </w:r>
    </w:p>
    <w:p w14:paraId="6A32B4AD" w14:textId="72A21364" w:rsidR="00E7473A" w:rsidRPr="00E7473A" w:rsidRDefault="00E7473A" w:rsidP="00E7473A">
      <w:pPr>
        <w:spacing w:line="480" w:lineRule="auto"/>
        <w:rPr>
          <w:rFonts w:eastAsia="Times New Roman"/>
          <w:color w:val="000000" w:themeColor="text1"/>
          <w:shd w:val="clear" w:color="auto" w:fill="FFFFFF"/>
        </w:rPr>
      </w:pPr>
      <w:r w:rsidRPr="00E7473A">
        <w:rPr>
          <w:rFonts w:eastAsia="Times New Roman"/>
          <w:color w:val="000000" w:themeColor="text1"/>
          <w:shd w:val="clear" w:color="auto" w:fill="FFFFFF"/>
        </w:rPr>
        <w:t>Rozin P., Millman L., </w:t>
      </w:r>
      <w:r w:rsidR="002D428B">
        <w:rPr>
          <w:rFonts w:eastAsia="Times New Roman"/>
          <w:color w:val="000000" w:themeColor="text1"/>
          <w:shd w:val="clear" w:color="auto" w:fill="FFFFFF"/>
        </w:rPr>
        <w:t xml:space="preserve">&amp; </w:t>
      </w:r>
      <w:r w:rsidRPr="00E7473A">
        <w:rPr>
          <w:rFonts w:eastAsia="Times New Roman"/>
          <w:color w:val="000000" w:themeColor="text1"/>
          <w:shd w:val="clear" w:color="auto" w:fill="FFFFFF"/>
        </w:rPr>
        <w:t xml:space="preserve">Nemeroff C. (1986). Operation of the laws of sympathetic magic in </w:t>
      </w:r>
      <w:r>
        <w:rPr>
          <w:rFonts w:eastAsia="Times New Roman"/>
          <w:color w:val="000000" w:themeColor="text1"/>
          <w:shd w:val="clear" w:color="auto" w:fill="FFFFFF"/>
        </w:rPr>
        <w:tab/>
      </w:r>
      <w:r w:rsidRPr="00E7473A">
        <w:rPr>
          <w:rFonts w:eastAsia="Times New Roman"/>
          <w:color w:val="000000" w:themeColor="text1"/>
          <w:shd w:val="clear" w:color="auto" w:fill="FFFFFF"/>
        </w:rPr>
        <w:t xml:space="preserve">disgust and other domains. </w:t>
      </w:r>
      <w:r w:rsidRPr="00042276">
        <w:rPr>
          <w:rFonts w:eastAsia="Times New Roman"/>
          <w:i/>
          <w:color w:val="000000" w:themeColor="text1"/>
          <w:shd w:val="clear" w:color="auto" w:fill="FFFFFF"/>
        </w:rPr>
        <w:t>Journal of Personality and Social Psychology</w:t>
      </w:r>
      <w:r w:rsidRPr="00E7473A">
        <w:rPr>
          <w:rFonts w:eastAsia="Times New Roman"/>
          <w:color w:val="000000" w:themeColor="text1"/>
          <w:shd w:val="clear" w:color="auto" w:fill="FFFFFF"/>
        </w:rPr>
        <w:t xml:space="preserve">, </w:t>
      </w:r>
      <w:r w:rsidRPr="00042276">
        <w:rPr>
          <w:rFonts w:eastAsia="Times New Roman"/>
          <w:i/>
          <w:color w:val="000000" w:themeColor="text1"/>
          <w:shd w:val="clear" w:color="auto" w:fill="FFFFFF"/>
        </w:rPr>
        <w:t>50</w:t>
      </w:r>
      <w:r w:rsidRPr="00E7473A">
        <w:rPr>
          <w:rFonts w:eastAsia="Times New Roman"/>
          <w:color w:val="000000" w:themeColor="text1"/>
          <w:shd w:val="clear" w:color="auto" w:fill="FFFFFF"/>
        </w:rPr>
        <w:t>, 703-712</w:t>
      </w:r>
    </w:p>
    <w:p w14:paraId="48E37654" w14:textId="4ECEE2A1" w:rsidR="00172901" w:rsidRPr="00E7473A" w:rsidRDefault="00AC7329" w:rsidP="004B6A75">
      <w:pPr>
        <w:spacing w:line="480" w:lineRule="auto"/>
        <w:rPr>
          <w:color w:val="000000" w:themeColor="text1"/>
        </w:rPr>
      </w:pPr>
      <w:r w:rsidRPr="00E7473A">
        <w:rPr>
          <w:color w:val="000000" w:themeColor="text1"/>
        </w:rPr>
        <w:t xml:space="preserve">Rozin, P., Nemeroff, C., Wane, M., </w:t>
      </w:r>
      <w:r w:rsidR="002D428B">
        <w:rPr>
          <w:color w:val="000000" w:themeColor="text1"/>
        </w:rPr>
        <w:t xml:space="preserve">&amp; </w:t>
      </w:r>
      <w:r w:rsidRPr="00E7473A">
        <w:rPr>
          <w:color w:val="000000" w:themeColor="text1"/>
        </w:rPr>
        <w:t xml:space="preserve">Sherrod, A. (1989). Operation of the </w:t>
      </w:r>
      <w:r w:rsidR="00FC5535" w:rsidRPr="00E7473A">
        <w:rPr>
          <w:color w:val="000000" w:themeColor="text1"/>
        </w:rPr>
        <w:t>s</w:t>
      </w:r>
      <w:r w:rsidRPr="00E7473A">
        <w:rPr>
          <w:color w:val="000000" w:themeColor="text1"/>
        </w:rPr>
        <w:t xml:space="preserve">ympathetic magical </w:t>
      </w:r>
      <w:r w:rsidR="00E7473A">
        <w:rPr>
          <w:color w:val="000000" w:themeColor="text1"/>
        </w:rPr>
        <w:tab/>
      </w:r>
      <w:r w:rsidRPr="00E7473A">
        <w:rPr>
          <w:color w:val="000000" w:themeColor="text1"/>
        </w:rPr>
        <w:t xml:space="preserve">law of contagion in interpersonal attitudes among Americans. </w:t>
      </w:r>
      <w:r w:rsidRPr="00042276">
        <w:rPr>
          <w:i/>
          <w:color w:val="000000" w:themeColor="text1"/>
        </w:rPr>
        <w:t xml:space="preserve">Bulletin of the </w:t>
      </w:r>
      <w:r w:rsidR="00E7473A" w:rsidRPr="00042276">
        <w:rPr>
          <w:i/>
          <w:color w:val="000000" w:themeColor="text1"/>
        </w:rPr>
        <w:tab/>
      </w:r>
      <w:r w:rsidRPr="00042276">
        <w:rPr>
          <w:i/>
          <w:color w:val="000000" w:themeColor="text1"/>
        </w:rPr>
        <w:t>Psychonomic Society</w:t>
      </w:r>
      <w:r w:rsidRPr="00E7473A">
        <w:rPr>
          <w:color w:val="000000" w:themeColor="text1"/>
        </w:rPr>
        <w:t xml:space="preserve">, </w:t>
      </w:r>
      <w:r w:rsidRPr="00042276">
        <w:rPr>
          <w:i/>
          <w:color w:val="000000" w:themeColor="text1"/>
        </w:rPr>
        <w:t>27</w:t>
      </w:r>
      <w:r w:rsidRPr="00E7473A">
        <w:rPr>
          <w:color w:val="000000" w:themeColor="text1"/>
        </w:rPr>
        <w:t>, 367-370.</w:t>
      </w:r>
      <w:r w:rsidR="0079200F" w:rsidRPr="00E7473A">
        <w:rPr>
          <w:rFonts w:eastAsia="Times New Roman"/>
          <w:color w:val="000000" w:themeColor="text1"/>
        </w:rPr>
        <w:br/>
      </w:r>
      <w:r w:rsidR="0079200F" w:rsidRPr="00E7473A">
        <w:rPr>
          <w:rStyle w:val="nlmstring-name"/>
          <w:rFonts w:eastAsia="Times New Roman"/>
          <w:color w:val="000000" w:themeColor="text1"/>
        </w:rPr>
        <w:t>Shteynberg G.</w:t>
      </w:r>
      <w:r w:rsidR="0079200F" w:rsidRPr="00E7473A">
        <w:rPr>
          <w:rFonts w:eastAsia="Times New Roman"/>
          <w:color w:val="000000" w:themeColor="text1"/>
        </w:rPr>
        <w:t>, </w:t>
      </w:r>
      <w:r w:rsidR="00FB53AD">
        <w:rPr>
          <w:rFonts w:eastAsia="Times New Roman"/>
          <w:color w:val="000000" w:themeColor="text1"/>
        </w:rPr>
        <w:t xml:space="preserve">&amp; </w:t>
      </w:r>
      <w:r w:rsidR="0079200F" w:rsidRPr="00E7473A">
        <w:rPr>
          <w:rStyle w:val="nlmstring-name"/>
          <w:rFonts w:eastAsia="Times New Roman"/>
          <w:color w:val="000000" w:themeColor="text1"/>
        </w:rPr>
        <w:t>Galinsky A. D.</w:t>
      </w:r>
      <w:r w:rsidR="0079200F" w:rsidRPr="00E7473A">
        <w:rPr>
          <w:rFonts w:eastAsia="Times New Roman"/>
          <w:color w:val="000000" w:themeColor="text1"/>
        </w:rPr>
        <w:t> (</w:t>
      </w:r>
      <w:r w:rsidR="0079200F" w:rsidRPr="00E7473A">
        <w:rPr>
          <w:rStyle w:val="nlmyear"/>
          <w:rFonts w:eastAsia="Times New Roman"/>
          <w:color w:val="000000" w:themeColor="text1"/>
        </w:rPr>
        <w:t>2011</w:t>
      </w:r>
      <w:r w:rsidR="0079200F" w:rsidRPr="00E7473A">
        <w:rPr>
          <w:rFonts w:eastAsia="Times New Roman"/>
          <w:color w:val="000000" w:themeColor="text1"/>
        </w:rPr>
        <w:t>). </w:t>
      </w:r>
      <w:r w:rsidR="0079200F" w:rsidRPr="00E7473A">
        <w:rPr>
          <w:rStyle w:val="nlmarticle-title"/>
          <w:rFonts w:eastAsia="Times New Roman"/>
          <w:color w:val="000000" w:themeColor="text1"/>
        </w:rPr>
        <w:t xml:space="preserve">Implicit coordination: Sharing goals with similar others </w:t>
      </w:r>
      <w:r w:rsidR="00E7473A">
        <w:rPr>
          <w:rStyle w:val="nlmarticle-title"/>
          <w:rFonts w:eastAsia="Times New Roman"/>
          <w:color w:val="000000" w:themeColor="text1"/>
        </w:rPr>
        <w:tab/>
      </w:r>
      <w:r w:rsidR="0079200F" w:rsidRPr="00E7473A">
        <w:rPr>
          <w:rStyle w:val="nlmarticle-title"/>
          <w:rFonts w:eastAsia="Times New Roman"/>
          <w:color w:val="000000" w:themeColor="text1"/>
        </w:rPr>
        <w:t>intensifies goal pursuit</w:t>
      </w:r>
      <w:r w:rsidR="0079200F" w:rsidRPr="00E7473A">
        <w:rPr>
          <w:rFonts w:eastAsia="Times New Roman"/>
          <w:color w:val="000000" w:themeColor="text1"/>
        </w:rPr>
        <w:t xml:space="preserve">. </w:t>
      </w:r>
      <w:r w:rsidR="0079200F" w:rsidRPr="00042276">
        <w:rPr>
          <w:rFonts w:eastAsia="Times New Roman"/>
          <w:i/>
          <w:color w:val="000000" w:themeColor="text1"/>
        </w:rPr>
        <w:t>Journal of Experimental Social Psychology</w:t>
      </w:r>
      <w:r w:rsidR="0079200F" w:rsidRPr="00E7473A">
        <w:rPr>
          <w:rFonts w:eastAsia="Times New Roman"/>
          <w:color w:val="000000" w:themeColor="text1"/>
        </w:rPr>
        <w:t xml:space="preserve">, </w:t>
      </w:r>
      <w:r w:rsidR="0079200F" w:rsidRPr="00242CCB">
        <w:rPr>
          <w:rFonts w:eastAsia="Times New Roman"/>
          <w:i/>
          <w:color w:val="000000" w:themeColor="text1"/>
        </w:rPr>
        <w:t>47</w:t>
      </w:r>
      <w:r w:rsidR="0079200F" w:rsidRPr="00E7473A">
        <w:rPr>
          <w:rFonts w:eastAsia="Times New Roman"/>
          <w:color w:val="000000" w:themeColor="text1"/>
        </w:rPr>
        <w:t>, </w:t>
      </w:r>
      <w:r w:rsidR="0079200F" w:rsidRPr="00E7473A">
        <w:rPr>
          <w:rStyle w:val="nlmfpage"/>
          <w:rFonts w:eastAsia="Times New Roman"/>
          <w:color w:val="000000" w:themeColor="text1"/>
        </w:rPr>
        <w:t>1291</w:t>
      </w:r>
      <w:r w:rsidR="0079200F" w:rsidRPr="00E7473A">
        <w:rPr>
          <w:rFonts w:eastAsia="Times New Roman"/>
          <w:color w:val="000000" w:themeColor="text1"/>
        </w:rPr>
        <w:t>-</w:t>
      </w:r>
      <w:r w:rsidR="0079200F" w:rsidRPr="00E7473A">
        <w:rPr>
          <w:rStyle w:val="nlmlpage"/>
          <w:rFonts w:eastAsia="Times New Roman"/>
          <w:color w:val="000000" w:themeColor="text1"/>
        </w:rPr>
        <w:t>1294</w:t>
      </w:r>
      <w:r w:rsidR="0079200F" w:rsidRPr="00E7473A">
        <w:rPr>
          <w:rFonts w:eastAsia="Times New Roman"/>
          <w:color w:val="000000" w:themeColor="text1"/>
        </w:rPr>
        <w:t>.</w:t>
      </w:r>
    </w:p>
    <w:p w14:paraId="6A979CE0" w14:textId="7799CD54" w:rsidR="00E7473A" w:rsidRPr="00E7473A" w:rsidRDefault="00E7473A" w:rsidP="00E7473A">
      <w:pPr>
        <w:spacing w:line="480" w:lineRule="auto"/>
        <w:rPr>
          <w:color w:val="000000" w:themeColor="text1"/>
        </w:rPr>
      </w:pPr>
      <w:r w:rsidRPr="00E7473A">
        <w:rPr>
          <w:color w:val="000000" w:themeColor="text1"/>
        </w:rPr>
        <w:t xml:space="preserve">Tylor, E. B. (1871). </w:t>
      </w:r>
      <w:r w:rsidRPr="00E7473A">
        <w:rPr>
          <w:i/>
          <w:color w:val="000000" w:themeColor="text1"/>
        </w:rPr>
        <w:t xml:space="preserve">Primitive Culture: Researches into the development of mythology, </w:t>
      </w:r>
      <w:r>
        <w:rPr>
          <w:i/>
          <w:color w:val="000000" w:themeColor="text1"/>
        </w:rPr>
        <w:tab/>
      </w:r>
      <w:r w:rsidRPr="00E7473A">
        <w:rPr>
          <w:i/>
          <w:color w:val="000000" w:themeColor="text1"/>
        </w:rPr>
        <w:t>philosophy, religion, art, and custom</w:t>
      </w:r>
      <w:r w:rsidRPr="00E7473A">
        <w:rPr>
          <w:color w:val="000000" w:themeColor="text1"/>
        </w:rPr>
        <w:t>. New York: Gordon Press.</w:t>
      </w:r>
    </w:p>
    <w:p w14:paraId="4E5676D0" w14:textId="77777777" w:rsidR="00172901" w:rsidRPr="00E7473A" w:rsidRDefault="00172901" w:rsidP="004B6A75">
      <w:pPr>
        <w:spacing w:line="480" w:lineRule="auto"/>
        <w:rPr>
          <w:color w:val="000000" w:themeColor="text1"/>
        </w:rPr>
      </w:pPr>
    </w:p>
    <w:sectPr w:rsidR="00172901" w:rsidRPr="00E7473A" w:rsidSect="004B6A75">
      <w:headerReference w:type="even" r:id="rId9"/>
      <w:headerReference w:type="default" r:id="rId10"/>
      <w:headerReference w:type="first" r:id="rId11"/>
      <w:pgSz w:w="12240" w:h="15840"/>
      <w:pgMar w:top="1440" w:right="1440" w:bottom="1440" w:left="1440" w:header="720" w:footer="720" w:gutter="0"/>
      <w:cols w:space="720"/>
      <w:titlePg/>
      <w:docGrid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206FD" w14:textId="77777777" w:rsidR="009811BA" w:rsidRDefault="009811BA" w:rsidP="00605F6A">
      <w:r>
        <w:separator/>
      </w:r>
    </w:p>
  </w:endnote>
  <w:endnote w:type="continuationSeparator" w:id="0">
    <w:p w14:paraId="4C79268C" w14:textId="77777777" w:rsidR="009811BA" w:rsidRDefault="009811BA" w:rsidP="0060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2413F" w14:textId="77777777" w:rsidR="009811BA" w:rsidRDefault="009811BA" w:rsidP="00605F6A">
      <w:r>
        <w:separator/>
      </w:r>
    </w:p>
  </w:footnote>
  <w:footnote w:type="continuationSeparator" w:id="0">
    <w:p w14:paraId="7A44CF0C" w14:textId="77777777" w:rsidR="009811BA" w:rsidRDefault="009811BA" w:rsidP="00605F6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23BE3" w14:textId="77777777" w:rsidR="000972AD" w:rsidRDefault="000972AD" w:rsidP="000972A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3A585F" w14:textId="77777777" w:rsidR="000972AD" w:rsidRDefault="000972AD" w:rsidP="009543AC">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03434" w14:textId="77777777" w:rsidR="000972AD" w:rsidRDefault="000972AD" w:rsidP="000972A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B272A">
      <w:rPr>
        <w:rStyle w:val="PageNumber"/>
        <w:noProof/>
      </w:rPr>
      <w:t>16</w:t>
    </w:r>
    <w:r>
      <w:rPr>
        <w:rStyle w:val="PageNumber"/>
      </w:rPr>
      <w:fldChar w:fldCharType="end"/>
    </w:r>
  </w:p>
  <w:p w14:paraId="04941B7C" w14:textId="47131351" w:rsidR="000972AD" w:rsidRDefault="000972AD" w:rsidP="009543AC">
    <w:pPr>
      <w:pStyle w:val="Header"/>
      <w:ind w:right="360"/>
    </w:pPr>
    <w:r>
      <w:t>THE VALUE OF AN OBJECT’S SOCIAL CONNECTION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13279" w14:textId="0B9B6A28" w:rsidR="004B6A75" w:rsidRDefault="004B6A75">
    <w:pPr>
      <w:pStyle w:val="Header"/>
    </w:pPr>
    <w:r>
      <w:t>Running head: THE VALUE OF AN OBJECT’S SOCIAL CONNECTION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20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0E1"/>
    <w:rsid w:val="000064D5"/>
    <w:rsid w:val="00007C0A"/>
    <w:rsid w:val="00011841"/>
    <w:rsid w:val="000118CB"/>
    <w:rsid w:val="000152A0"/>
    <w:rsid w:val="00016F4C"/>
    <w:rsid w:val="00026C1A"/>
    <w:rsid w:val="00032564"/>
    <w:rsid w:val="00035B3F"/>
    <w:rsid w:val="00036174"/>
    <w:rsid w:val="00036C9D"/>
    <w:rsid w:val="000370C1"/>
    <w:rsid w:val="000404AD"/>
    <w:rsid w:val="00040733"/>
    <w:rsid w:val="00042276"/>
    <w:rsid w:val="0004405D"/>
    <w:rsid w:val="000449D1"/>
    <w:rsid w:val="0004717B"/>
    <w:rsid w:val="000560FA"/>
    <w:rsid w:val="0006001A"/>
    <w:rsid w:val="00060412"/>
    <w:rsid w:val="00064A69"/>
    <w:rsid w:val="000652B2"/>
    <w:rsid w:val="0006756C"/>
    <w:rsid w:val="000748A4"/>
    <w:rsid w:val="00075297"/>
    <w:rsid w:val="00076D01"/>
    <w:rsid w:val="000832EE"/>
    <w:rsid w:val="000840AF"/>
    <w:rsid w:val="00084F97"/>
    <w:rsid w:val="000859E8"/>
    <w:rsid w:val="00086439"/>
    <w:rsid w:val="00087802"/>
    <w:rsid w:val="000903F0"/>
    <w:rsid w:val="00091B22"/>
    <w:rsid w:val="00092CAE"/>
    <w:rsid w:val="000972AD"/>
    <w:rsid w:val="000A46D1"/>
    <w:rsid w:val="000A5F60"/>
    <w:rsid w:val="000A65ED"/>
    <w:rsid w:val="000A6981"/>
    <w:rsid w:val="000B47E7"/>
    <w:rsid w:val="000C0E71"/>
    <w:rsid w:val="000C71CB"/>
    <w:rsid w:val="000D09F0"/>
    <w:rsid w:val="000D464E"/>
    <w:rsid w:val="000D7CA1"/>
    <w:rsid w:val="000E2C51"/>
    <w:rsid w:val="000E43D7"/>
    <w:rsid w:val="000E4DD9"/>
    <w:rsid w:val="000E6278"/>
    <w:rsid w:val="000E71CF"/>
    <w:rsid w:val="000F039F"/>
    <w:rsid w:val="000F0A0F"/>
    <w:rsid w:val="000F2777"/>
    <w:rsid w:val="000F66B5"/>
    <w:rsid w:val="0010062C"/>
    <w:rsid w:val="00107E2D"/>
    <w:rsid w:val="00111AAB"/>
    <w:rsid w:val="001235C8"/>
    <w:rsid w:val="00123814"/>
    <w:rsid w:val="001246E2"/>
    <w:rsid w:val="0012522B"/>
    <w:rsid w:val="00125BB3"/>
    <w:rsid w:val="00127B30"/>
    <w:rsid w:val="00127FC0"/>
    <w:rsid w:val="00131F84"/>
    <w:rsid w:val="001321EB"/>
    <w:rsid w:val="00133FB3"/>
    <w:rsid w:val="00135B49"/>
    <w:rsid w:val="00141C46"/>
    <w:rsid w:val="00141D46"/>
    <w:rsid w:val="0014521E"/>
    <w:rsid w:val="00145B6C"/>
    <w:rsid w:val="0016146A"/>
    <w:rsid w:val="00164AE7"/>
    <w:rsid w:val="00171276"/>
    <w:rsid w:val="00171B58"/>
    <w:rsid w:val="001720D1"/>
    <w:rsid w:val="00172622"/>
    <w:rsid w:val="00172901"/>
    <w:rsid w:val="00177851"/>
    <w:rsid w:val="00180B00"/>
    <w:rsid w:val="001843C4"/>
    <w:rsid w:val="001911E7"/>
    <w:rsid w:val="001964A5"/>
    <w:rsid w:val="00196804"/>
    <w:rsid w:val="0019751E"/>
    <w:rsid w:val="001A073C"/>
    <w:rsid w:val="001A4B8A"/>
    <w:rsid w:val="001A7050"/>
    <w:rsid w:val="001B2702"/>
    <w:rsid w:val="001B5A19"/>
    <w:rsid w:val="001C0A04"/>
    <w:rsid w:val="001C4298"/>
    <w:rsid w:val="001C48EA"/>
    <w:rsid w:val="001C4F77"/>
    <w:rsid w:val="001C64D4"/>
    <w:rsid w:val="001C6729"/>
    <w:rsid w:val="001D6B67"/>
    <w:rsid w:val="001D7936"/>
    <w:rsid w:val="001E1552"/>
    <w:rsid w:val="001E221B"/>
    <w:rsid w:val="001E2B6D"/>
    <w:rsid w:val="001E4DE1"/>
    <w:rsid w:val="001E5CC7"/>
    <w:rsid w:val="001E7C53"/>
    <w:rsid w:val="002045D2"/>
    <w:rsid w:val="002074E3"/>
    <w:rsid w:val="00207D3A"/>
    <w:rsid w:val="002133E2"/>
    <w:rsid w:val="00215E9E"/>
    <w:rsid w:val="00216D28"/>
    <w:rsid w:val="00225395"/>
    <w:rsid w:val="00225CFE"/>
    <w:rsid w:val="00227610"/>
    <w:rsid w:val="00227631"/>
    <w:rsid w:val="00232167"/>
    <w:rsid w:val="002346FD"/>
    <w:rsid w:val="00236086"/>
    <w:rsid w:val="002415F6"/>
    <w:rsid w:val="002425FE"/>
    <w:rsid w:val="00242CCB"/>
    <w:rsid w:val="002470EE"/>
    <w:rsid w:val="002505F1"/>
    <w:rsid w:val="002551D1"/>
    <w:rsid w:val="002565AD"/>
    <w:rsid w:val="00256A85"/>
    <w:rsid w:val="00261D4C"/>
    <w:rsid w:val="00262A70"/>
    <w:rsid w:val="00266FAA"/>
    <w:rsid w:val="00267D1D"/>
    <w:rsid w:val="002828C7"/>
    <w:rsid w:val="002930EA"/>
    <w:rsid w:val="0029546F"/>
    <w:rsid w:val="00296097"/>
    <w:rsid w:val="002A0A85"/>
    <w:rsid w:val="002A1F6F"/>
    <w:rsid w:val="002B1B3C"/>
    <w:rsid w:val="002C0560"/>
    <w:rsid w:val="002C693B"/>
    <w:rsid w:val="002C7C24"/>
    <w:rsid w:val="002D28A6"/>
    <w:rsid w:val="002D428B"/>
    <w:rsid w:val="002D4BD7"/>
    <w:rsid w:val="002D5236"/>
    <w:rsid w:val="002E0E03"/>
    <w:rsid w:val="002E1FED"/>
    <w:rsid w:val="002E2ECB"/>
    <w:rsid w:val="002F15A5"/>
    <w:rsid w:val="002F1D89"/>
    <w:rsid w:val="002F2BA2"/>
    <w:rsid w:val="002F61CE"/>
    <w:rsid w:val="002F6C4D"/>
    <w:rsid w:val="00301F14"/>
    <w:rsid w:val="003056EA"/>
    <w:rsid w:val="00306547"/>
    <w:rsid w:val="00310BE4"/>
    <w:rsid w:val="00311B07"/>
    <w:rsid w:val="0031234E"/>
    <w:rsid w:val="0031364F"/>
    <w:rsid w:val="003146A2"/>
    <w:rsid w:val="00314A6B"/>
    <w:rsid w:val="00320F76"/>
    <w:rsid w:val="00324418"/>
    <w:rsid w:val="00326D55"/>
    <w:rsid w:val="00332CB0"/>
    <w:rsid w:val="00335B20"/>
    <w:rsid w:val="003375E2"/>
    <w:rsid w:val="003402A2"/>
    <w:rsid w:val="003412C2"/>
    <w:rsid w:val="00344BC7"/>
    <w:rsid w:val="00346F69"/>
    <w:rsid w:val="0035348F"/>
    <w:rsid w:val="00354D2B"/>
    <w:rsid w:val="00355C04"/>
    <w:rsid w:val="003632C9"/>
    <w:rsid w:val="003636D9"/>
    <w:rsid w:val="00366985"/>
    <w:rsid w:val="00372D32"/>
    <w:rsid w:val="00375452"/>
    <w:rsid w:val="00376F8F"/>
    <w:rsid w:val="00380581"/>
    <w:rsid w:val="00380AFC"/>
    <w:rsid w:val="00382F46"/>
    <w:rsid w:val="003938B8"/>
    <w:rsid w:val="003A04CB"/>
    <w:rsid w:val="003A23DC"/>
    <w:rsid w:val="003A27F5"/>
    <w:rsid w:val="003A3997"/>
    <w:rsid w:val="003A3E50"/>
    <w:rsid w:val="003A5F34"/>
    <w:rsid w:val="003B2345"/>
    <w:rsid w:val="003C0541"/>
    <w:rsid w:val="003C091E"/>
    <w:rsid w:val="003C1DCD"/>
    <w:rsid w:val="003C5D38"/>
    <w:rsid w:val="003C60CE"/>
    <w:rsid w:val="003C6FDE"/>
    <w:rsid w:val="003C7A0B"/>
    <w:rsid w:val="003D2297"/>
    <w:rsid w:val="003D254F"/>
    <w:rsid w:val="003D66A8"/>
    <w:rsid w:val="003E4432"/>
    <w:rsid w:val="003E7AE5"/>
    <w:rsid w:val="003F010B"/>
    <w:rsid w:val="003F4C5B"/>
    <w:rsid w:val="003F7CCB"/>
    <w:rsid w:val="00400AE8"/>
    <w:rsid w:val="004010C5"/>
    <w:rsid w:val="004059E8"/>
    <w:rsid w:val="0040605E"/>
    <w:rsid w:val="0041015B"/>
    <w:rsid w:val="004105DB"/>
    <w:rsid w:val="004143BA"/>
    <w:rsid w:val="00415F01"/>
    <w:rsid w:val="0042561A"/>
    <w:rsid w:val="004271B2"/>
    <w:rsid w:val="00433500"/>
    <w:rsid w:val="0043408A"/>
    <w:rsid w:val="00436D20"/>
    <w:rsid w:val="0045097C"/>
    <w:rsid w:val="00450B37"/>
    <w:rsid w:val="00451781"/>
    <w:rsid w:val="00454189"/>
    <w:rsid w:val="0045474D"/>
    <w:rsid w:val="00461C4E"/>
    <w:rsid w:val="00463D2D"/>
    <w:rsid w:val="00463D56"/>
    <w:rsid w:val="00471900"/>
    <w:rsid w:val="00475601"/>
    <w:rsid w:val="0047616F"/>
    <w:rsid w:val="004800FB"/>
    <w:rsid w:val="00480524"/>
    <w:rsid w:val="00480759"/>
    <w:rsid w:val="00481152"/>
    <w:rsid w:val="00483F26"/>
    <w:rsid w:val="004861CF"/>
    <w:rsid w:val="00487B54"/>
    <w:rsid w:val="004944F6"/>
    <w:rsid w:val="00495546"/>
    <w:rsid w:val="00495DBF"/>
    <w:rsid w:val="00495F70"/>
    <w:rsid w:val="00496FC9"/>
    <w:rsid w:val="0049762E"/>
    <w:rsid w:val="004A4BEE"/>
    <w:rsid w:val="004A75B9"/>
    <w:rsid w:val="004B2E59"/>
    <w:rsid w:val="004B6A75"/>
    <w:rsid w:val="004C0657"/>
    <w:rsid w:val="004C39FB"/>
    <w:rsid w:val="004C7D92"/>
    <w:rsid w:val="004D12E4"/>
    <w:rsid w:val="004D1BB1"/>
    <w:rsid w:val="004E06AA"/>
    <w:rsid w:val="004E24C6"/>
    <w:rsid w:val="004E2CB3"/>
    <w:rsid w:val="004E5064"/>
    <w:rsid w:val="004E60F7"/>
    <w:rsid w:val="004F41C4"/>
    <w:rsid w:val="004F67FA"/>
    <w:rsid w:val="004F73A3"/>
    <w:rsid w:val="00501816"/>
    <w:rsid w:val="00502854"/>
    <w:rsid w:val="00504F8E"/>
    <w:rsid w:val="00506A55"/>
    <w:rsid w:val="00507A0A"/>
    <w:rsid w:val="005148CD"/>
    <w:rsid w:val="005168AB"/>
    <w:rsid w:val="005168DA"/>
    <w:rsid w:val="0052341B"/>
    <w:rsid w:val="00524832"/>
    <w:rsid w:val="00530311"/>
    <w:rsid w:val="00535831"/>
    <w:rsid w:val="00535FB1"/>
    <w:rsid w:val="005373F8"/>
    <w:rsid w:val="005410D2"/>
    <w:rsid w:val="00543D7D"/>
    <w:rsid w:val="00553F0F"/>
    <w:rsid w:val="005541D0"/>
    <w:rsid w:val="005624A9"/>
    <w:rsid w:val="00562F00"/>
    <w:rsid w:val="00563D42"/>
    <w:rsid w:val="0056659D"/>
    <w:rsid w:val="00567D2D"/>
    <w:rsid w:val="00570C30"/>
    <w:rsid w:val="005723A6"/>
    <w:rsid w:val="00573961"/>
    <w:rsid w:val="0057626F"/>
    <w:rsid w:val="00590454"/>
    <w:rsid w:val="0059279B"/>
    <w:rsid w:val="0059521B"/>
    <w:rsid w:val="005958D5"/>
    <w:rsid w:val="00596054"/>
    <w:rsid w:val="00597896"/>
    <w:rsid w:val="00597A4F"/>
    <w:rsid w:val="005A130B"/>
    <w:rsid w:val="005A21C9"/>
    <w:rsid w:val="005A3ABE"/>
    <w:rsid w:val="005A3B0D"/>
    <w:rsid w:val="005A4EE7"/>
    <w:rsid w:val="005B2AAF"/>
    <w:rsid w:val="005B2BCE"/>
    <w:rsid w:val="005B4BA3"/>
    <w:rsid w:val="005C0C5A"/>
    <w:rsid w:val="005C4B38"/>
    <w:rsid w:val="005C5B1B"/>
    <w:rsid w:val="005C7C5D"/>
    <w:rsid w:val="005D0407"/>
    <w:rsid w:val="005D1E60"/>
    <w:rsid w:val="005D1EE8"/>
    <w:rsid w:val="005D2859"/>
    <w:rsid w:val="005D4937"/>
    <w:rsid w:val="005D51C8"/>
    <w:rsid w:val="005D6035"/>
    <w:rsid w:val="005E03FB"/>
    <w:rsid w:val="005E36D9"/>
    <w:rsid w:val="005E416E"/>
    <w:rsid w:val="005F0EB5"/>
    <w:rsid w:val="005F7393"/>
    <w:rsid w:val="00600F8B"/>
    <w:rsid w:val="006014EA"/>
    <w:rsid w:val="00605F6A"/>
    <w:rsid w:val="0060650B"/>
    <w:rsid w:val="006105BB"/>
    <w:rsid w:val="006107F0"/>
    <w:rsid w:val="00612BAC"/>
    <w:rsid w:val="00612BB6"/>
    <w:rsid w:val="00615612"/>
    <w:rsid w:val="00616A0A"/>
    <w:rsid w:val="006174D2"/>
    <w:rsid w:val="0062070E"/>
    <w:rsid w:val="006257F8"/>
    <w:rsid w:val="006258BA"/>
    <w:rsid w:val="006258C5"/>
    <w:rsid w:val="00627C50"/>
    <w:rsid w:val="00630885"/>
    <w:rsid w:val="00631190"/>
    <w:rsid w:val="00631CD4"/>
    <w:rsid w:val="00632EE0"/>
    <w:rsid w:val="006371B6"/>
    <w:rsid w:val="00637FA7"/>
    <w:rsid w:val="00651ED7"/>
    <w:rsid w:val="00656AC4"/>
    <w:rsid w:val="00664B5B"/>
    <w:rsid w:val="00665DE6"/>
    <w:rsid w:val="00666D9A"/>
    <w:rsid w:val="00666F49"/>
    <w:rsid w:val="00673F74"/>
    <w:rsid w:val="00675BBD"/>
    <w:rsid w:val="00684587"/>
    <w:rsid w:val="00690ACC"/>
    <w:rsid w:val="00692BF2"/>
    <w:rsid w:val="0069310F"/>
    <w:rsid w:val="00693DF9"/>
    <w:rsid w:val="00693F36"/>
    <w:rsid w:val="006A3011"/>
    <w:rsid w:val="006A3E81"/>
    <w:rsid w:val="006A3F4B"/>
    <w:rsid w:val="006A744B"/>
    <w:rsid w:val="006B4A31"/>
    <w:rsid w:val="006B6118"/>
    <w:rsid w:val="006C19FC"/>
    <w:rsid w:val="006C365E"/>
    <w:rsid w:val="006C3737"/>
    <w:rsid w:val="006C6555"/>
    <w:rsid w:val="006C6BA9"/>
    <w:rsid w:val="006D117A"/>
    <w:rsid w:val="006D6304"/>
    <w:rsid w:val="006D7994"/>
    <w:rsid w:val="006E4F6F"/>
    <w:rsid w:val="006E5CAC"/>
    <w:rsid w:val="006F320D"/>
    <w:rsid w:val="006F5EE4"/>
    <w:rsid w:val="006F6913"/>
    <w:rsid w:val="00700A71"/>
    <w:rsid w:val="007011F4"/>
    <w:rsid w:val="00702983"/>
    <w:rsid w:val="007053A4"/>
    <w:rsid w:val="00705C11"/>
    <w:rsid w:val="00705D29"/>
    <w:rsid w:val="0071267E"/>
    <w:rsid w:val="00714A1B"/>
    <w:rsid w:val="007214EE"/>
    <w:rsid w:val="00724480"/>
    <w:rsid w:val="007261D6"/>
    <w:rsid w:val="007328C2"/>
    <w:rsid w:val="00744B61"/>
    <w:rsid w:val="00744DD8"/>
    <w:rsid w:val="00751C61"/>
    <w:rsid w:val="00755BD5"/>
    <w:rsid w:val="00757E22"/>
    <w:rsid w:val="00760E6B"/>
    <w:rsid w:val="007610A7"/>
    <w:rsid w:val="00763A92"/>
    <w:rsid w:val="0076488B"/>
    <w:rsid w:val="00767AFA"/>
    <w:rsid w:val="007702D3"/>
    <w:rsid w:val="007717EA"/>
    <w:rsid w:val="00776502"/>
    <w:rsid w:val="007803C2"/>
    <w:rsid w:val="007814F8"/>
    <w:rsid w:val="00781CAC"/>
    <w:rsid w:val="0079200F"/>
    <w:rsid w:val="007940BC"/>
    <w:rsid w:val="00797A47"/>
    <w:rsid w:val="007A24E6"/>
    <w:rsid w:val="007A485C"/>
    <w:rsid w:val="007B5EB9"/>
    <w:rsid w:val="007B6539"/>
    <w:rsid w:val="007C7737"/>
    <w:rsid w:val="007D0231"/>
    <w:rsid w:val="007D2463"/>
    <w:rsid w:val="007D4BF6"/>
    <w:rsid w:val="007D5EBA"/>
    <w:rsid w:val="007E3AEE"/>
    <w:rsid w:val="007F5738"/>
    <w:rsid w:val="00802401"/>
    <w:rsid w:val="00802BA4"/>
    <w:rsid w:val="00807ABE"/>
    <w:rsid w:val="008112FC"/>
    <w:rsid w:val="008170ED"/>
    <w:rsid w:val="00826A51"/>
    <w:rsid w:val="008272C7"/>
    <w:rsid w:val="0082794F"/>
    <w:rsid w:val="008328A7"/>
    <w:rsid w:val="008346AB"/>
    <w:rsid w:val="00836B4A"/>
    <w:rsid w:val="0083721B"/>
    <w:rsid w:val="00842598"/>
    <w:rsid w:val="00843F5C"/>
    <w:rsid w:val="008561DE"/>
    <w:rsid w:val="008601B0"/>
    <w:rsid w:val="00862FC2"/>
    <w:rsid w:val="00863102"/>
    <w:rsid w:val="00864A9F"/>
    <w:rsid w:val="00865C1A"/>
    <w:rsid w:val="0086740E"/>
    <w:rsid w:val="00867D07"/>
    <w:rsid w:val="00881271"/>
    <w:rsid w:val="00882486"/>
    <w:rsid w:val="00886751"/>
    <w:rsid w:val="0089558E"/>
    <w:rsid w:val="008A1326"/>
    <w:rsid w:val="008A2D66"/>
    <w:rsid w:val="008A49BA"/>
    <w:rsid w:val="008B084E"/>
    <w:rsid w:val="008B3E7B"/>
    <w:rsid w:val="008B4A44"/>
    <w:rsid w:val="008B79CB"/>
    <w:rsid w:val="008C1C0F"/>
    <w:rsid w:val="008C2228"/>
    <w:rsid w:val="008C2340"/>
    <w:rsid w:val="008C2B81"/>
    <w:rsid w:val="008C463C"/>
    <w:rsid w:val="008E0208"/>
    <w:rsid w:val="008E079F"/>
    <w:rsid w:val="008E1C7B"/>
    <w:rsid w:val="008E2099"/>
    <w:rsid w:val="008E2101"/>
    <w:rsid w:val="008F0915"/>
    <w:rsid w:val="008F3DAF"/>
    <w:rsid w:val="008F62F1"/>
    <w:rsid w:val="008F7000"/>
    <w:rsid w:val="00900562"/>
    <w:rsid w:val="00901C34"/>
    <w:rsid w:val="0090445E"/>
    <w:rsid w:val="00907434"/>
    <w:rsid w:val="00910C4D"/>
    <w:rsid w:val="00912A6F"/>
    <w:rsid w:val="009155B7"/>
    <w:rsid w:val="00916BE4"/>
    <w:rsid w:val="00917FB9"/>
    <w:rsid w:val="00920131"/>
    <w:rsid w:val="00926A27"/>
    <w:rsid w:val="00926A92"/>
    <w:rsid w:val="00930B39"/>
    <w:rsid w:val="009311FD"/>
    <w:rsid w:val="00932198"/>
    <w:rsid w:val="00933067"/>
    <w:rsid w:val="0094132F"/>
    <w:rsid w:val="009512AD"/>
    <w:rsid w:val="00951E03"/>
    <w:rsid w:val="009543AC"/>
    <w:rsid w:val="00957399"/>
    <w:rsid w:val="0096132F"/>
    <w:rsid w:val="00962167"/>
    <w:rsid w:val="00962FC2"/>
    <w:rsid w:val="00966712"/>
    <w:rsid w:val="009742CE"/>
    <w:rsid w:val="009760F5"/>
    <w:rsid w:val="00980B47"/>
    <w:rsid w:val="009811BA"/>
    <w:rsid w:val="0098138B"/>
    <w:rsid w:val="00982876"/>
    <w:rsid w:val="009844B4"/>
    <w:rsid w:val="00985210"/>
    <w:rsid w:val="00985A7B"/>
    <w:rsid w:val="00986EE8"/>
    <w:rsid w:val="009934F2"/>
    <w:rsid w:val="00997A79"/>
    <w:rsid w:val="00997B4B"/>
    <w:rsid w:val="009A2A06"/>
    <w:rsid w:val="009A5693"/>
    <w:rsid w:val="009A5EC9"/>
    <w:rsid w:val="009A7580"/>
    <w:rsid w:val="009B43CD"/>
    <w:rsid w:val="009C55BB"/>
    <w:rsid w:val="009C7ADA"/>
    <w:rsid w:val="009D35A4"/>
    <w:rsid w:val="009D3B83"/>
    <w:rsid w:val="009D3C3D"/>
    <w:rsid w:val="009D5251"/>
    <w:rsid w:val="009D6B75"/>
    <w:rsid w:val="009D6E8F"/>
    <w:rsid w:val="009D70E7"/>
    <w:rsid w:val="009D7193"/>
    <w:rsid w:val="009E3A32"/>
    <w:rsid w:val="009E3B3C"/>
    <w:rsid w:val="009E3BF9"/>
    <w:rsid w:val="009E4AF4"/>
    <w:rsid w:val="009E7E05"/>
    <w:rsid w:val="009F0546"/>
    <w:rsid w:val="009F08AB"/>
    <w:rsid w:val="009F7D70"/>
    <w:rsid w:val="00A00087"/>
    <w:rsid w:val="00A07C4E"/>
    <w:rsid w:val="00A16118"/>
    <w:rsid w:val="00A170A4"/>
    <w:rsid w:val="00A17844"/>
    <w:rsid w:val="00A17DCB"/>
    <w:rsid w:val="00A21C39"/>
    <w:rsid w:val="00A21F05"/>
    <w:rsid w:val="00A2228F"/>
    <w:rsid w:val="00A22361"/>
    <w:rsid w:val="00A26364"/>
    <w:rsid w:val="00A275B3"/>
    <w:rsid w:val="00A331F7"/>
    <w:rsid w:val="00A37F06"/>
    <w:rsid w:val="00A41860"/>
    <w:rsid w:val="00A4365E"/>
    <w:rsid w:val="00A45C69"/>
    <w:rsid w:val="00A50D75"/>
    <w:rsid w:val="00A5102A"/>
    <w:rsid w:val="00A54163"/>
    <w:rsid w:val="00A5686A"/>
    <w:rsid w:val="00A56947"/>
    <w:rsid w:val="00A57886"/>
    <w:rsid w:val="00A620A5"/>
    <w:rsid w:val="00A6284C"/>
    <w:rsid w:val="00A62B41"/>
    <w:rsid w:val="00A63D39"/>
    <w:rsid w:val="00A648D1"/>
    <w:rsid w:val="00A7232C"/>
    <w:rsid w:val="00A755CF"/>
    <w:rsid w:val="00A76ADF"/>
    <w:rsid w:val="00A82E20"/>
    <w:rsid w:val="00A84555"/>
    <w:rsid w:val="00A920EA"/>
    <w:rsid w:val="00A92C22"/>
    <w:rsid w:val="00A9430E"/>
    <w:rsid w:val="00A94ED8"/>
    <w:rsid w:val="00AA04CA"/>
    <w:rsid w:val="00AA142F"/>
    <w:rsid w:val="00AA6875"/>
    <w:rsid w:val="00AB0C9A"/>
    <w:rsid w:val="00AB0E58"/>
    <w:rsid w:val="00AB2099"/>
    <w:rsid w:val="00AB2157"/>
    <w:rsid w:val="00AB637F"/>
    <w:rsid w:val="00AB6F88"/>
    <w:rsid w:val="00AC212D"/>
    <w:rsid w:val="00AC4436"/>
    <w:rsid w:val="00AC6DF3"/>
    <w:rsid w:val="00AC7329"/>
    <w:rsid w:val="00AC7ADA"/>
    <w:rsid w:val="00AD1AA1"/>
    <w:rsid w:val="00AD492A"/>
    <w:rsid w:val="00AE015C"/>
    <w:rsid w:val="00AE0743"/>
    <w:rsid w:val="00AE1CB3"/>
    <w:rsid w:val="00AE31E8"/>
    <w:rsid w:val="00AF2CD7"/>
    <w:rsid w:val="00AF3CC2"/>
    <w:rsid w:val="00AF7E77"/>
    <w:rsid w:val="00B02FF5"/>
    <w:rsid w:val="00B03E90"/>
    <w:rsid w:val="00B045FC"/>
    <w:rsid w:val="00B04A41"/>
    <w:rsid w:val="00B14630"/>
    <w:rsid w:val="00B14CD6"/>
    <w:rsid w:val="00B1641B"/>
    <w:rsid w:val="00B22774"/>
    <w:rsid w:val="00B22F25"/>
    <w:rsid w:val="00B248DA"/>
    <w:rsid w:val="00B250C3"/>
    <w:rsid w:val="00B26008"/>
    <w:rsid w:val="00B305E1"/>
    <w:rsid w:val="00B34C22"/>
    <w:rsid w:val="00B3511C"/>
    <w:rsid w:val="00B35AE2"/>
    <w:rsid w:val="00B35F76"/>
    <w:rsid w:val="00B4452B"/>
    <w:rsid w:val="00B511DE"/>
    <w:rsid w:val="00B5133D"/>
    <w:rsid w:val="00B55172"/>
    <w:rsid w:val="00B56413"/>
    <w:rsid w:val="00B57530"/>
    <w:rsid w:val="00B605E3"/>
    <w:rsid w:val="00B61CEC"/>
    <w:rsid w:val="00B62C9C"/>
    <w:rsid w:val="00B63449"/>
    <w:rsid w:val="00B64180"/>
    <w:rsid w:val="00B6560C"/>
    <w:rsid w:val="00B66696"/>
    <w:rsid w:val="00B6674E"/>
    <w:rsid w:val="00B75708"/>
    <w:rsid w:val="00B761AD"/>
    <w:rsid w:val="00B80D32"/>
    <w:rsid w:val="00B83C7B"/>
    <w:rsid w:val="00B8680C"/>
    <w:rsid w:val="00B92310"/>
    <w:rsid w:val="00B95BEA"/>
    <w:rsid w:val="00B95CF7"/>
    <w:rsid w:val="00BA4DAE"/>
    <w:rsid w:val="00BA6305"/>
    <w:rsid w:val="00BB2DB0"/>
    <w:rsid w:val="00BB2EBB"/>
    <w:rsid w:val="00BB440A"/>
    <w:rsid w:val="00BB73F6"/>
    <w:rsid w:val="00BB7829"/>
    <w:rsid w:val="00BB7C72"/>
    <w:rsid w:val="00BC13E0"/>
    <w:rsid w:val="00BC360B"/>
    <w:rsid w:val="00BC38D2"/>
    <w:rsid w:val="00BD2707"/>
    <w:rsid w:val="00BD2C84"/>
    <w:rsid w:val="00BD44F9"/>
    <w:rsid w:val="00BD6141"/>
    <w:rsid w:val="00BE3B86"/>
    <w:rsid w:val="00BE72E8"/>
    <w:rsid w:val="00BF0B5A"/>
    <w:rsid w:val="00BF0DB3"/>
    <w:rsid w:val="00BF1C6F"/>
    <w:rsid w:val="00BF4991"/>
    <w:rsid w:val="00C00D21"/>
    <w:rsid w:val="00C06B62"/>
    <w:rsid w:val="00C101BA"/>
    <w:rsid w:val="00C13756"/>
    <w:rsid w:val="00C159CF"/>
    <w:rsid w:val="00C17201"/>
    <w:rsid w:val="00C176B1"/>
    <w:rsid w:val="00C2294B"/>
    <w:rsid w:val="00C25C7B"/>
    <w:rsid w:val="00C312DB"/>
    <w:rsid w:val="00C33674"/>
    <w:rsid w:val="00C33F76"/>
    <w:rsid w:val="00C35CD3"/>
    <w:rsid w:val="00C37818"/>
    <w:rsid w:val="00C4209C"/>
    <w:rsid w:val="00C447FF"/>
    <w:rsid w:val="00C464B8"/>
    <w:rsid w:val="00C50D78"/>
    <w:rsid w:val="00C536E4"/>
    <w:rsid w:val="00C561F9"/>
    <w:rsid w:val="00C57A89"/>
    <w:rsid w:val="00C65C82"/>
    <w:rsid w:val="00C66324"/>
    <w:rsid w:val="00C73F4F"/>
    <w:rsid w:val="00C744E8"/>
    <w:rsid w:val="00C77BEF"/>
    <w:rsid w:val="00C87C2A"/>
    <w:rsid w:val="00C87DF1"/>
    <w:rsid w:val="00CA2EC2"/>
    <w:rsid w:val="00CA3402"/>
    <w:rsid w:val="00CA6B2D"/>
    <w:rsid w:val="00CA7C47"/>
    <w:rsid w:val="00CB41B7"/>
    <w:rsid w:val="00CB6C59"/>
    <w:rsid w:val="00CC1E13"/>
    <w:rsid w:val="00CC1F92"/>
    <w:rsid w:val="00CC55AD"/>
    <w:rsid w:val="00CC63CC"/>
    <w:rsid w:val="00CC7A59"/>
    <w:rsid w:val="00CE28BF"/>
    <w:rsid w:val="00CE69B8"/>
    <w:rsid w:val="00CF0462"/>
    <w:rsid w:val="00CF5813"/>
    <w:rsid w:val="00D050B1"/>
    <w:rsid w:val="00D07512"/>
    <w:rsid w:val="00D07773"/>
    <w:rsid w:val="00D07E85"/>
    <w:rsid w:val="00D1115F"/>
    <w:rsid w:val="00D125F4"/>
    <w:rsid w:val="00D13256"/>
    <w:rsid w:val="00D14422"/>
    <w:rsid w:val="00D21DC4"/>
    <w:rsid w:val="00D24793"/>
    <w:rsid w:val="00D30597"/>
    <w:rsid w:val="00D3224B"/>
    <w:rsid w:val="00D3247A"/>
    <w:rsid w:val="00D33C28"/>
    <w:rsid w:val="00D3699A"/>
    <w:rsid w:val="00D4071D"/>
    <w:rsid w:val="00D41A6A"/>
    <w:rsid w:val="00D42C76"/>
    <w:rsid w:val="00D43100"/>
    <w:rsid w:val="00D4683B"/>
    <w:rsid w:val="00D47F6D"/>
    <w:rsid w:val="00D53D36"/>
    <w:rsid w:val="00D57B0F"/>
    <w:rsid w:val="00D600E1"/>
    <w:rsid w:val="00D619C7"/>
    <w:rsid w:val="00D64D62"/>
    <w:rsid w:val="00D72621"/>
    <w:rsid w:val="00D90311"/>
    <w:rsid w:val="00D93C64"/>
    <w:rsid w:val="00D96DF8"/>
    <w:rsid w:val="00D970CC"/>
    <w:rsid w:val="00D97BEF"/>
    <w:rsid w:val="00DA128A"/>
    <w:rsid w:val="00DA2B39"/>
    <w:rsid w:val="00DA404D"/>
    <w:rsid w:val="00DA675B"/>
    <w:rsid w:val="00DA7403"/>
    <w:rsid w:val="00DB0E7A"/>
    <w:rsid w:val="00DB1498"/>
    <w:rsid w:val="00DC06DF"/>
    <w:rsid w:val="00DC2477"/>
    <w:rsid w:val="00DE1F64"/>
    <w:rsid w:val="00DE34DB"/>
    <w:rsid w:val="00DE3843"/>
    <w:rsid w:val="00DE4FCE"/>
    <w:rsid w:val="00DE5871"/>
    <w:rsid w:val="00DF2213"/>
    <w:rsid w:val="00DF4C9A"/>
    <w:rsid w:val="00DF5326"/>
    <w:rsid w:val="00E00656"/>
    <w:rsid w:val="00E02CE9"/>
    <w:rsid w:val="00E11E6C"/>
    <w:rsid w:val="00E15BD3"/>
    <w:rsid w:val="00E15F2A"/>
    <w:rsid w:val="00E164DE"/>
    <w:rsid w:val="00E23E75"/>
    <w:rsid w:val="00E24C34"/>
    <w:rsid w:val="00E25510"/>
    <w:rsid w:val="00E319B3"/>
    <w:rsid w:val="00E32473"/>
    <w:rsid w:val="00E33F2C"/>
    <w:rsid w:val="00E34AE5"/>
    <w:rsid w:val="00E46537"/>
    <w:rsid w:val="00E51453"/>
    <w:rsid w:val="00E52527"/>
    <w:rsid w:val="00E52E66"/>
    <w:rsid w:val="00E544BE"/>
    <w:rsid w:val="00E55095"/>
    <w:rsid w:val="00E568C1"/>
    <w:rsid w:val="00E61571"/>
    <w:rsid w:val="00E62536"/>
    <w:rsid w:val="00E66588"/>
    <w:rsid w:val="00E67894"/>
    <w:rsid w:val="00E71170"/>
    <w:rsid w:val="00E71303"/>
    <w:rsid w:val="00E7473A"/>
    <w:rsid w:val="00E74879"/>
    <w:rsid w:val="00E76003"/>
    <w:rsid w:val="00E762CC"/>
    <w:rsid w:val="00E909C4"/>
    <w:rsid w:val="00E92145"/>
    <w:rsid w:val="00E93310"/>
    <w:rsid w:val="00E97511"/>
    <w:rsid w:val="00EA0E37"/>
    <w:rsid w:val="00EA2527"/>
    <w:rsid w:val="00EA2865"/>
    <w:rsid w:val="00EA7F50"/>
    <w:rsid w:val="00EB0DDA"/>
    <w:rsid w:val="00EB1716"/>
    <w:rsid w:val="00EB272A"/>
    <w:rsid w:val="00EB2B32"/>
    <w:rsid w:val="00EB3F20"/>
    <w:rsid w:val="00EB68D2"/>
    <w:rsid w:val="00EC034A"/>
    <w:rsid w:val="00EC4EFE"/>
    <w:rsid w:val="00EC566F"/>
    <w:rsid w:val="00ED4157"/>
    <w:rsid w:val="00ED5AEB"/>
    <w:rsid w:val="00EE1C5E"/>
    <w:rsid w:val="00EE5ECB"/>
    <w:rsid w:val="00EE736A"/>
    <w:rsid w:val="00EF28DB"/>
    <w:rsid w:val="00EF300A"/>
    <w:rsid w:val="00EF5085"/>
    <w:rsid w:val="00EF5653"/>
    <w:rsid w:val="00EF70F0"/>
    <w:rsid w:val="00F05C98"/>
    <w:rsid w:val="00F108BD"/>
    <w:rsid w:val="00F175E6"/>
    <w:rsid w:val="00F206A9"/>
    <w:rsid w:val="00F2441E"/>
    <w:rsid w:val="00F25534"/>
    <w:rsid w:val="00F25FB3"/>
    <w:rsid w:val="00F30DA7"/>
    <w:rsid w:val="00F31D0D"/>
    <w:rsid w:val="00F34637"/>
    <w:rsid w:val="00F43495"/>
    <w:rsid w:val="00F4371D"/>
    <w:rsid w:val="00F43F9F"/>
    <w:rsid w:val="00F523F3"/>
    <w:rsid w:val="00F52D47"/>
    <w:rsid w:val="00F56CA5"/>
    <w:rsid w:val="00F60BB3"/>
    <w:rsid w:val="00F60CE6"/>
    <w:rsid w:val="00F619C4"/>
    <w:rsid w:val="00F63F7E"/>
    <w:rsid w:val="00F659A7"/>
    <w:rsid w:val="00F65E71"/>
    <w:rsid w:val="00F73770"/>
    <w:rsid w:val="00F73837"/>
    <w:rsid w:val="00F76339"/>
    <w:rsid w:val="00F8203D"/>
    <w:rsid w:val="00F9132A"/>
    <w:rsid w:val="00F97AAB"/>
    <w:rsid w:val="00FA22E6"/>
    <w:rsid w:val="00FA27FA"/>
    <w:rsid w:val="00FA28F4"/>
    <w:rsid w:val="00FA3ECD"/>
    <w:rsid w:val="00FB53AD"/>
    <w:rsid w:val="00FC052B"/>
    <w:rsid w:val="00FC3A95"/>
    <w:rsid w:val="00FC5535"/>
    <w:rsid w:val="00FD2F3E"/>
    <w:rsid w:val="00FD41D1"/>
    <w:rsid w:val="00FD4C51"/>
    <w:rsid w:val="00FD5769"/>
    <w:rsid w:val="00FD5F10"/>
    <w:rsid w:val="00FD6716"/>
    <w:rsid w:val="00FE132D"/>
    <w:rsid w:val="00FE25EC"/>
    <w:rsid w:val="00FE340C"/>
    <w:rsid w:val="00FF112E"/>
    <w:rsid w:val="00FF4BB0"/>
    <w:rsid w:val="00FF7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F619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02CE9"/>
    <w:rPr>
      <w:rFonts w:ascii="Times New Roman" w:hAnsi="Times New Roman" w:cs="Times New Roman"/>
    </w:rPr>
  </w:style>
  <w:style w:type="paragraph" w:styleId="Heading1">
    <w:name w:val="heading 1"/>
    <w:basedOn w:val="Normal"/>
    <w:link w:val="Heading1Char"/>
    <w:uiPriority w:val="9"/>
    <w:qFormat/>
    <w:rsid w:val="009D70E7"/>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
    <w:semiHidden/>
    <w:unhideWhenUsed/>
    <w:qFormat/>
    <w:rsid w:val="00D1115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0E7"/>
    <w:rPr>
      <w:rFonts w:ascii="Times New Roman" w:hAnsi="Times New Roman" w:cs="Times New Roman"/>
      <w:b/>
      <w:bCs/>
      <w:kern w:val="36"/>
      <w:sz w:val="48"/>
      <w:szCs w:val="48"/>
    </w:rPr>
  </w:style>
  <w:style w:type="character" w:customStyle="1" w:styleId="addmd">
    <w:name w:val="addmd"/>
    <w:basedOn w:val="DefaultParagraphFont"/>
    <w:rsid w:val="009D70E7"/>
  </w:style>
  <w:style w:type="character" w:styleId="Hyperlink">
    <w:name w:val="Hyperlink"/>
    <w:basedOn w:val="DefaultParagraphFont"/>
    <w:uiPriority w:val="99"/>
    <w:unhideWhenUsed/>
    <w:rsid w:val="004F73A3"/>
    <w:rPr>
      <w:color w:val="0563C1" w:themeColor="hyperlink"/>
      <w:u w:val="single"/>
    </w:rPr>
  </w:style>
  <w:style w:type="character" w:customStyle="1" w:styleId="apple-converted-space">
    <w:name w:val="apple-converted-space"/>
    <w:basedOn w:val="DefaultParagraphFont"/>
    <w:rsid w:val="008B4A44"/>
  </w:style>
  <w:style w:type="character" w:styleId="FollowedHyperlink">
    <w:name w:val="FollowedHyperlink"/>
    <w:basedOn w:val="DefaultParagraphFont"/>
    <w:uiPriority w:val="99"/>
    <w:semiHidden/>
    <w:unhideWhenUsed/>
    <w:rsid w:val="00B55172"/>
    <w:rPr>
      <w:color w:val="954F72" w:themeColor="followedHyperlink"/>
      <w:u w:val="single"/>
    </w:rPr>
  </w:style>
  <w:style w:type="character" w:customStyle="1" w:styleId="nlmstring-name">
    <w:name w:val="nlm_string-name"/>
    <w:basedOn w:val="DefaultParagraphFont"/>
    <w:rsid w:val="00F76339"/>
  </w:style>
  <w:style w:type="character" w:customStyle="1" w:styleId="nlmyear">
    <w:name w:val="nlm_year"/>
    <w:basedOn w:val="DefaultParagraphFont"/>
    <w:rsid w:val="00F76339"/>
  </w:style>
  <w:style w:type="character" w:customStyle="1" w:styleId="nlmarticle-title">
    <w:name w:val="nlm_article-title"/>
    <w:basedOn w:val="DefaultParagraphFont"/>
    <w:rsid w:val="00F76339"/>
  </w:style>
  <w:style w:type="character" w:customStyle="1" w:styleId="nlmfpage">
    <w:name w:val="nlm_fpage"/>
    <w:basedOn w:val="DefaultParagraphFont"/>
    <w:rsid w:val="00F76339"/>
  </w:style>
  <w:style w:type="character" w:customStyle="1" w:styleId="nlmlpage">
    <w:name w:val="nlm_lpage"/>
    <w:basedOn w:val="DefaultParagraphFont"/>
    <w:rsid w:val="00F76339"/>
  </w:style>
  <w:style w:type="character" w:customStyle="1" w:styleId="Heading4Char">
    <w:name w:val="Heading 4 Char"/>
    <w:basedOn w:val="DefaultParagraphFont"/>
    <w:link w:val="Heading4"/>
    <w:uiPriority w:val="9"/>
    <w:semiHidden/>
    <w:rsid w:val="00D1115F"/>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D1115F"/>
    <w:pPr>
      <w:spacing w:before="100" w:beforeAutospacing="1" w:after="100" w:afterAutospacing="1"/>
    </w:pPr>
  </w:style>
  <w:style w:type="paragraph" w:styleId="Header">
    <w:name w:val="header"/>
    <w:basedOn w:val="Normal"/>
    <w:link w:val="HeaderChar"/>
    <w:uiPriority w:val="99"/>
    <w:unhideWhenUsed/>
    <w:rsid w:val="00605F6A"/>
    <w:pPr>
      <w:tabs>
        <w:tab w:val="center" w:pos="4680"/>
        <w:tab w:val="right" w:pos="9360"/>
      </w:tabs>
    </w:pPr>
  </w:style>
  <w:style w:type="character" w:customStyle="1" w:styleId="HeaderChar">
    <w:name w:val="Header Char"/>
    <w:basedOn w:val="DefaultParagraphFont"/>
    <w:link w:val="Header"/>
    <w:uiPriority w:val="99"/>
    <w:rsid w:val="00605F6A"/>
    <w:rPr>
      <w:rFonts w:ascii="Times New Roman" w:hAnsi="Times New Roman" w:cs="Times New Roman"/>
    </w:rPr>
  </w:style>
  <w:style w:type="paragraph" w:styleId="Footer">
    <w:name w:val="footer"/>
    <w:basedOn w:val="Normal"/>
    <w:link w:val="FooterChar"/>
    <w:uiPriority w:val="99"/>
    <w:unhideWhenUsed/>
    <w:rsid w:val="00605F6A"/>
    <w:pPr>
      <w:tabs>
        <w:tab w:val="center" w:pos="4680"/>
        <w:tab w:val="right" w:pos="9360"/>
      </w:tabs>
    </w:pPr>
  </w:style>
  <w:style w:type="character" w:customStyle="1" w:styleId="FooterChar">
    <w:name w:val="Footer Char"/>
    <w:basedOn w:val="DefaultParagraphFont"/>
    <w:link w:val="Footer"/>
    <w:uiPriority w:val="99"/>
    <w:rsid w:val="00605F6A"/>
    <w:rPr>
      <w:rFonts w:ascii="Times New Roman" w:hAnsi="Times New Roman" w:cs="Times New Roman"/>
    </w:rPr>
  </w:style>
  <w:style w:type="character" w:styleId="PageNumber">
    <w:name w:val="page number"/>
    <w:basedOn w:val="DefaultParagraphFont"/>
    <w:uiPriority w:val="99"/>
    <w:semiHidden/>
    <w:unhideWhenUsed/>
    <w:rsid w:val="009543AC"/>
  </w:style>
  <w:style w:type="character" w:styleId="CommentReference">
    <w:name w:val="annotation reference"/>
    <w:basedOn w:val="DefaultParagraphFont"/>
    <w:uiPriority w:val="99"/>
    <w:semiHidden/>
    <w:unhideWhenUsed/>
    <w:rsid w:val="004E2CB3"/>
    <w:rPr>
      <w:sz w:val="18"/>
      <w:szCs w:val="18"/>
    </w:rPr>
  </w:style>
  <w:style w:type="paragraph" w:styleId="CommentText">
    <w:name w:val="annotation text"/>
    <w:basedOn w:val="Normal"/>
    <w:link w:val="CommentTextChar"/>
    <w:uiPriority w:val="99"/>
    <w:semiHidden/>
    <w:unhideWhenUsed/>
    <w:rsid w:val="004E2CB3"/>
  </w:style>
  <w:style w:type="character" w:customStyle="1" w:styleId="CommentTextChar">
    <w:name w:val="Comment Text Char"/>
    <w:basedOn w:val="DefaultParagraphFont"/>
    <w:link w:val="CommentText"/>
    <w:uiPriority w:val="99"/>
    <w:semiHidden/>
    <w:rsid w:val="004E2CB3"/>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4E2CB3"/>
    <w:rPr>
      <w:b/>
      <w:bCs/>
      <w:sz w:val="20"/>
      <w:szCs w:val="20"/>
    </w:rPr>
  </w:style>
  <w:style w:type="character" w:customStyle="1" w:styleId="CommentSubjectChar">
    <w:name w:val="Comment Subject Char"/>
    <w:basedOn w:val="CommentTextChar"/>
    <w:link w:val="CommentSubject"/>
    <w:uiPriority w:val="99"/>
    <w:semiHidden/>
    <w:rsid w:val="004E2CB3"/>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E2CB3"/>
    <w:rPr>
      <w:sz w:val="18"/>
      <w:szCs w:val="18"/>
    </w:rPr>
  </w:style>
  <w:style w:type="character" w:customStyle="1" w:styleId="BalloonTextChar">
    <w:name w:val="Balloon Text Char"/>
    <w:basedOn w:val="DefaultParagraphFont"/>
    <w:link w:val="BalloonText"/>
    <w:uiPriority w:val="99"/>
    <w:semiHidden/>
    <w:rsid w:val="004E2CB3"/>
    <w:rPr>
      <w:rFonts w:ascii="Times New Roman" w:hAnsi="Times New Roman" w:cs="Times New Roman"/>
      <w:sz w:val="18"/>
      <w:szCs w:val="18"/>
    </w:rPr>
  </w:style>
  <w:style w:type="character" w:styleId="Emphasis">
    <w:name w:val="Emphasis"/>
    <w:basedOn w:val="DefaultParagraphFont"/>
    <w:uiPriority w:val="20"/>
    <w:qFormat/>
    <w:rsid w:val="00AD1A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8641">
      <w:bodyDiv w:val="1"/>
      <w:marLeft w:val="0"/>
      <w:marRight w:val="0"/>
      <w:marTop w:val="0"/>
      <w:marBottom w:val="0"/>
      <w:divBdr>
        <w:top w:val="none" w:sz="0" w:space="0" w:color="auto"/>
        <w:left w:val="none" w:sz="0" w:space="0" w:color="auto"/>
        <w:bottom w:val="none" w:sz="0" w:space="0" w:color="auto"/>
        <w:right w:val="none" w:sz="0" w:space="0" w:color="auto"/>
      </w:divBdr>
    </w:div>
    <w:div w:id="105740705">
      <w:bodyDiv w:val="1"/>
      <w:marLeft w:val="0"/>
      <w:marRight w:val="0"/>
      <w:marTop w:val="0"/>
      <w:marBottom w:val="0"/>
      <w:divBdr>
        <w:top w:val="none" w:sz="0" w:space="0" w:color="auto"/>
        <w:left w:val="none" w:sz="0" w:space="0" w:color="auto"/>
        <w:bottom w:val="none" w:sz="0" w:space="0" w:color="auto"/>
        <w:right w:val="none" w:sz="0" w:space="0" w:color="auto"/>
      </w:divBdr>
    </w:div>
    <w:div w:id="112557867">
      <w:bodyDiv w:val="1"/>
      <w:marLeft w:val="0"/>
      <w:marRight w:val="0"/>
      <w:marTop w:val="0"/>
      <w:marBottom w:val="0"/>
      <w:divBdr>
        <w:top w:val="none" w:sz="0" w:space="0" w:color="auto"/>
        <w:left w:val="none" w:sz="0" w:space="0" w:color="auto"/>
        <w:bottom w:val="none" w:sz="0" w:space="0" w:color="auto"/>
        <w:right w:val="none" w:sz="0" w:space="0" w:color="auto"/>
      </w:divBdr>
    </w:div>
    <w:div w:id="132799030">
      <w:bodyDiv w:val="1"/>
      <w:marLeft w:val="0"/>
      <w:marRight w:val="0"/>
      <w:marTop w:val="0"/>
      <w:marBottom w:val="0"/>
      <w:divBdr>
        <w:top w:val="none" w:sz="0" w:space="0" w:color="auto"/>
        <w:left w:val="none" w:sz="0" w:space="0" w:color="auto"/>
        <w:bottom w:val="none" w:sz="0" w:space="0" w:color="auto"/>
        <w:right w:val="none" w:sz="0" w:space="0" w:color="auto"/>
      </w:divBdr>
    </w:div>
    <w:div w:id="140390080">
      <w:bodyDiv w:val="1"/>
      <w:marLeft w:val="0"/>
      <w:marRight w:val="0"/>
      <w:marTop w:val="0"/>
      <w:marBottom w:val="0"/>
      <w:divBdr>
        <w:top w:val="none" w:sz="0" w:space="0" w:color="auto"/>
        <w:left w:val="none" w:sz="0" w:space="0" w:color="auto"/>
        <w:bottom w:val="none" w:sz="0" w:space="0" w:color="auto"/>
        <w:right w:val="none" w:sz="0" w:space="0" w:color="auto"/>
      </w:divBdr>
    </w:div>
    <w:div w:id="168494232">
      <w:bodyDiv w:val="1"/>
      <w:marLeft w:val="0"/>
      <w:marRight w:val="0"/>
      <w:marTop w:val="0"/>
      <w:marBottom w:val="0"/>
      <w:divBdr>
        <w:top w:val="none" w:sz="0" w:space="0" w:color="auto"/>
        <w:left w:val="none" w:sz="0" w:space="0" w:color="auto"/>
        <w:bottom w:val="none" w:sz="0" w:space="0" w:color="auto"/>
        <w:right w:val="none" w:sz="0" w:space="0" w:color="auto"/>
      </w:divBdr>
    </w:div>
    <w:div w:id="213586124">
      <w:bodyDiv w:val="1"/>
      <w:marLeft w:val="0"/>
      <w:marRight w:val="0"/>
      <w:marTop w:val="0"/>
      <w:marBottom w:val="0"/>
      <w:divBdr>
        <w:top w:val="none" w:sz="0" w:space="0" w:color="auto"/>
        <w:left w:val="none" w:sz="0" w:space="0" w:color="auto"/>
        <w:bottom w:val="none" w:sz="0" w:space="0" w:color="auto"/>
        <w:right w:val="none" w:sz="0" w:space="0" w:color="auto"/>
      </w:divBdr>
    </w:div>
    <w:div w:id="255208012">
      <w:bodyDiv w:val="1"/>
      <w:marLeft w:val="0"/>
      <w:marRight w:val="0"/>
      <w:marTop w:val="0"/>
      <w:marBottom w:val="0"/>
      <w:divBdr>
        <w:top w:val="none" w:sz="0" w:space="0" w:color="auto"/>
        <w:left w:val="none" w:sz="0" w:space="0" w:color="auto"/>
        <w:bottom w:val="none" w:sz="0" w:space="0" w:color="auto"/>
        <w:right w:val="none" w:sz="0" w:space="0" w:color="auto"/>
      </w:divBdr>
    </w:div>
    <w:div w:id="268664587">
      <w:bodyDiv w:val="1"/>
      <w:marLeft w:val="0"/>
      <w:marRight w:val="0"/>
      <w:marTop w:val="0"/>
      <w:marBottom w:val="0"/>
      <w:divBdr>
        <w:top w:val="none" w:sz="0" w:space="0" w:color="auto"/>
        <w:left w:val="none" w:sz="0" w:space="0" w:color="auto"/>
        <w:bottom w:val="none" w:sz="0" w:space="0" w:color="auto"/>
        <w:right w:val="none" w:sz="0" w:space="0" w:color="auto"/>
      </w:divBdr>
    </w:div>
    <w:div w:id="279654438">
      <w:bodyDiv w:val="1"/>
      <w:marLeft w:val="0"/>
      <w:marRight w:val="0"/>
      <w:marTop w:val="0"/>
      <w:marBottom w:val="0"/>
      <w:divBdr>
        <w:top w:val="none" w:sz="0" w:space="0" w:color="auto"/>
        <w:left w:val="none" w:sz="0" w:space="0" w:color="auto"/>
        <w:bottom w:val="none" w:sz="0" w:space="0" w:color="auto"/>
        <w:right w:val="none" w:sz="0" w:space="0" w:color="auto"/>
      </w:divBdr>
    </w:div>
    <w:div w:id="282006629">
      <w:bodyDiv w:val="1"/>
      <w:marLeft w:val="0"/>
      <w:marRight w:val="0"/>
      <w:marTop w:val="0"/>
      <w:marBottom w:val="0"/>
      <w:divBdr>
        <w:top w:val="none" w:sz="0" w:space="0" w:color="auto"/>
        <w:left w:val="none" w:sz="0" w:space="0" w:color="auto"/>
        <w:bottom w:val="none" w:sz="0" w:space="0" w:color="auto"/>
        <w:right w:val="none" w:sz="0" w:space="0" w:color="auto"/>
      </w:divBdr>
    </w:div>
    <w:div w:id="374890116">
      <w:bodyDiv w:val="1"/>
      <w:marLeft w:val="0"/>
      <w:marRight w:val="0"/>
      <w:marTop w:val="0"/>
      <w:marBottom w:val="0"/>
      <w:divBdr>
        <w:top w:val="none" w:sz="0" w:space="0" w:color="auto"/>
        <w:left w:val="none" w:sz="0" w:space="0" w:color="auto"/>
        <w:bottom w:val="none" w:sz="0" w:space="0" w:color="auto"/>
        <w:right w:val="none" w:sz="0" w:space="0" w:color="auto"/>
      </w:divBdr>
    </w:div>
    <w:div w:id="380400286">
      <w:bodyDiv w:val="1"/>
      <w:marLeft w:val="0"/>
      <w:marRight w:val="0"/>
      <w:marTop w:val="0"/>
      <w:marBottom w:val="0"/>
      <w:divBdr>
        <w:top w:val="none" w:sz="0" w:space="0" w:color="auto"/>
        <w:left w:val="none" w:sz="0" w:space="0" w:color="auto"/>
        <w:bottom w:val="none" w:sz="0" w:space="0" w:color="auto"/>
        <w:right w:val="none" w:sz="0" w:space="0" w:color="auto"/>
      </w:divBdr>
    </w:div>
    <w:div w:id="380983102">
      <w:bodyDiv w:val="1"/>
      <w:marLeft w:val="0"/>
      <w:marRight w:val="0"/>
      <w:marTop w:val="0"/>
      <w:marBottom w:val="0"/>
      <w:divBdr>
        <w:top w:val="none" w:sz="0" w:space="0" w:color="auto"/>
        <w:left w:val="none" w:sz="0" w:space="0" w:color="auto"/>
        <w:bottom w:val="none" w:sz="0" w:space="0" w:color="auto"/>
        <w:right w:val="none" w:sz="0" w:space="0" w:color="auto"/>
      </w:divBdr>
      <w:divsChild>
        <w:div w:id="91509576">
          <w:marLeft w:val="0"/>
          <w:marRight w:val="0"/>
          <w:marTop w:val="0"/>
          <w:marBottom w:val="0"/>
          <w:divBdr>
            <w:top w:val="none" w:sz="0" w:space="0" w:color="auto"/>
            <w:left w:val="none" w:sz="0" w:space="0" w:color="auto"/>
            <w:bottom w:val="none" w:sz="0" w:space="0" w:color="auto"/>
            <w:right w:val="none" w:sz="0" w:space="0" w:color="auto"/>
          </w:divBdr>
        </w:div>
        <w:div w:id="2086295345">
          <w:marLeft w:val="0"/>
          <w:marRight w:val="0"/>
          <w:marTop w:val="0"/>
          <w:marBottom w:val="0"/>
          <w:divBdr>
            <w:top w:val="none" w:sz="0" w:space="0" w:color="auto"/>
            <w:left w:val="none" w:sz="0" w:space="0" w:color="auto"/>
            <w:bottom w:val="none" w:sz="0" w:space="0" w:color="auto"/>
            <w:right w:val="none" w:sz="0" w:space="0" w:color="auto"/>
          </w:divBdr>
        </w:div>
      </w:divsChild>
    </w:div>
    <w:div w:id="397243277">
      <w:bodyDiv w:val="1"/>
      <w:marLeft w:val="0"/>
      <w:marRight w:val="0"/>
      <w:marTop w:val="0"/>
      <w:marBottom w:val="0"/>
      <w:divBdr>
        <w:top w:val="none" w:sz="0" w:space="0" w:color="auto"/>
        <w:left w:val="none" w:sz="0" w:space="0" w:color="auto"/>
        <w:bottom w:val="none" w:sz="0" w:space="0" w:color="auto"/>
        <w:right w:val="none" w:sz="0" w:space="0" w:color="auto"/>
      </w:divBdr>
      <w:divsChild>
        <w:div w:id="545793592">
          <w:marLeft w:val="0"/>
          <w:marRight w:val="0"/>
          <w:marTop w:val="0"/>
          <w:marBottom w:val="0"/>
          <w:divBdr>
            <w:top w:val="none" w:sz="0" w:space="0" w:color="auto"/>
            <w:left w:val="none" w:sz="0" w:space="0" w:color="auto"/>
            <w:bottom w:val="none" w:sz="0" w:space="0" w:color="auto"/>
            <w:right w:val="none" w:sz="0" w:space="0" w:color="auto"/>
          </w:divBdr>
        </w:div>
        <w:div w:id="657418858">
          <w:marLeft w:val="0"/>
          <w:marRight w:val="0"/>
          <w:marTop w:val="0"/>
          <w:marBottom w:val="0"/>
          <w:divBdr>
            <w:top w:val="none" w:sz="0" w:space="0" w:color="auto"/>
            <w:left w:val="none" w:sz="0" w:space="0" w:color="auto"/>
            <w:bottom w:val="none" w:sz="0" w:space="0" w:color="auto"/>
            <w:right w:val="none" w:sz="0" w:space="0" w:color="auto"/>
          </w:divBdr>
          <w:divsChild>
            <w:div w:id="955722192">
              <w:marLeft w:val="0"/>
              <w:marRight w:val="0"/>
              <w:marTop w:val="0"/>
              <w:marBottom w:val="0"/>
              <w:divBdr>
                <w:top w:val="none" w:sz="0" w:space="0" w:color="auto"/>
                <w:left w:val="none" w:sz="0" w:space="0" w:color="auto"/>
                <w:bottom w:val="none" w:sz="0" w:space="0" w:color="auto"/>
                <w:right w:val="none" w:sz="0" w:space="0" w:color="auto"/>
              </w:divBdr>
            </w:div>
          </w:divsChild>
        </w:div>
        <w:div w:id="1108618164">
          <w:marLeft w:val="0"/>
          <w:marRight w:val="0"/>
          <w:marTop w:val="0"/>
          <w:marBottom w:val="0"/>
          <w:divBdr>
            <w:top w:val="none" w:sz="0" w:space="0" w:color="auto"/>
            <w:left w:val="none" w:sz="0" w:space="0" w:color="auto"/>
            <w:bottom w:val="none" w:sz="0" w:space="0" w:color="auto"/>
            <w:right w:val="none" w:sz="0" w:space="0" w:color="auto"/>
          </w:divBdr>
        </w:div>
        <w:div w:id="1270890915">
          <w:marLeft w:val="0"/>
          <w:marRight w:val="0"/>
          <w:marTop w:val="0"/>
          <w:marBottom w:val="0"/>
          <w:divBdr>
            <w:top w:val="none" w:sz="0" w:space="0" w:color="auto"/>
            <w:left w:val="none" w:sz="0" w:space="0" w:color="auto"/>
            <w:bottom w:val="none" w:sz="0" w:space="0" w:color="auto"/>
            <w:right w:val="none" w:sz="0" w:space="0" w:color="auto"/>
          </w:divBdr>
        </w:div>
      </w:divsChild>
    </w:div>
    <w:div w:id="432433243">
      <w:bodyDiv w:val="1"/>
      <w:marLeft w:val="0"/>
      <w:marRight w:val="0"/>
      <w:marTop w:val="0"/>
      <w:marBottom w:val="0"/>
      <w:divBdr>
        <w:top w:val="none" w:sz="0" w:space="0" w:color="auto"/>
        <w:left w:val="none" w:sz="0" w:space="0" w:color="auto"/>
        <w:bottom w:val="none" w:sz="0" w:space="0" w:color="auto"/>
        <w:right w:val="none" w:sz="0" w:space="0" w:color="auto"/>
      </w:divBdr>
    </w:div>
    <w:div w:id="437911932">
      <w:bodyDiv w:val="1"/>
      <w:marLeft w:val="0"/>
      <w:marRight w:val="0"/>
      <w:marTop w:val="0"/>
      <w:marBottom w:val="0"/>
      <w:divBdr>
        <w:top w:val="none" w:sz="0" w:space="0" w:color="auto"/>
        <w:left w:val="none" w:sz="0" w:space="0" w:color="auto"/>
        <w:bottom w:val="none" w:sz="0" w:space="0" w:color="auto"/>
        <w:right w:val="none" w:sz="0" w:space="0" w:color="auto"/>
      </w:divBdr>
    </w:div>
    <w:div w:id="493306087">
      <w:bodyDiv w:val="1"/>
      <w:marLeft w:val="0"/>
      <w:marRight w:val="0"/>
      <w:marTop w:val="0"/>
      <w:marBottom w:val="0"/>
      <w:divBdr>
        <w:top w:val="none" w:sz="0" w:space="0" w:color="auto"/>
        <w:left w:val="none" w:sz="0" w:space="0" w:color="auto"/>
        <w:bottom w:val="none" w:sz="0" w:space="0" w:color="auto"/>
        <w:right w:val="none" w:sz="0" w:space="0" w:color="auto"/>
      </w:divBdr>
    </w:div>
    <w:div w:id="497615448">
      <w:bodyDiv w:val="1"/>
      <w:marLeft w:val="0"/>
      <w:marRight w:val="0"/>
      <w:marTop w:val="0"/>
      <w:marBottom w:val="0"/>
      <w:divBdr>
        <w:top w:val="none" w:sz="0" w:space="0" w:color="auto"/>
        <w:left w:val="none" w:sz="0" w:space="0" w:color="auto"/>
        <w:bottom w:val="none" w:sz="0" w:space="0" w:color="auto"/>
        <w:right w:val="none" w:sz="0" w:space="0" w:color="auto"/>
      </w:divBdr>
    </w:div>
    <w:div w:id="566306867">
      <w:bodyDiv w:val="1"/>
      <w:marLeft w:val="0"/>
      <w:marRight w:val="0"/>
      <w:marTop w:val="0"/>
      <w:marBottom w:val="0"/>
      <w:divBdr>
        <w:top w:val="none" w:sz="0" w:space="0" w:color="auto"/>
        <w:left w:val="none" w:sz="0" w:space="0" w:color="auto"/>
        <w:bottom w:val="none" w:sz="0" w:space="0" w:color="auto"/>
        <w:right w:val="none" w:sz="0" w:space="0" w:color="auto"/>
      </w:divBdr>
    </w:div>
    <w:div w:id="626132681">
      <w:bodyDiv w:val="1"/>
      <w:marLeft w:val="0"/>
      <w:marRight w:val="0"/>
      <w:marTop w:val="0"/>
      <w:marBottom w:val="0"/>
      <w:divBdr>
        <w:top w:val="none" w:sz="0" w:space="0" w:color="auto"/>
        <w:left w:val="none" w:sz="0" w:space="0" w:color="auto"/>
        <w:bottom w:val="none" w:sz="0" w:space="0" w:color="auto"/>
        <w:right w:val="none" w:sz="0" w:space="0" w:color="auto"/>
      </w:divBdr>
    </w:div>
    <w:div w:id="656423757">
      <w:bodyDiv w:val="1"/>
      <w:marLeft w:val="0"/>
      <w:marRight w:val="0"/>
      <w:marTop w:val="0"/>
      <w:marBottom w:val="0"/>
      <w:divBdr>
        <w:top w:val="none" w:sz="0" w:space="0" w:color="auto"/>
        <w:left w:val="none" w:sz="0" w:space="0" w:color="auto"/>
        <w:bottom w:val="none" w:sz="0" w:space="0" w:color="auto"/>
        <w:right w:val="none" w:sz="0" w:space="0" w:color="auto"/>
      </w:divBdr>
      <w:divsChild>
        <w:div w:id="1966811395">
          <w:marLeft w:val="0"/>
          <w:marRight w:val="0"/>
          <w:marTop w:val="0"/>
          <w:marBottom w:val="0"/>
          <w:divBdr>
            <w:top w:val="none" w:sz="0" w:space="0" w:color="auto"/>
            <w:left w:val="none" w:sz="0" w:space="0" w:color="auto"/>
            <w:bottom w:val="none" w:sz="0" w:space="0" w:color="auto"/>
            <w:right w:val="none" w:sz="0" w:space="0" w:color="auto"/>
          </w:divBdr>
          <w:divsChild>
            <w:div w:id="872423172">
              <w:marLeft w:val="0"/>
              <w:marRight w:val="0"/>
              <w:marTop w:val="0"/>
              <w:marBottom w:val="0"/>
              <w:divBdr>
                <w:top w:val="none" w:sz="0" w:space="0" w:color="auto"/>
                <w:left w:val="none" w:sz="0" w:space="0" w:color="auto"/>
                <w:bottom w:val="none" w:sz="0" w:space="0" w:color="auto"/>
                <w:right w:val="none" w:sz="0" w:space="0" w:color="auto"/>
              </w:divBdr>
              <w:divsChild>
                <w:div w:id="88414706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993170341">
          <w:marLeft w:val="0"/>
          <w:marRight w:val="480"/>
          <w:marTop w:val="0"/>
          <w:marBottom w:val="0"/>
          <w:divBdr>
            <w:top w:val="none" w:sz="0" w:space="0" w:color="auto"/>
            <w:left w:val="none" w:sz="0" w:space="0" w:color="auto"/>
            <w:bottom w:val="none" w:sz="0" w:space="0" w:color="auto"/>
            <w:right w:val="none" w:sz="0" w:space="0" w:color="auto"/>
          </w:divBdr>
          <w:divsChild>
            <w:div w:id="1484812689">
              <w:marLeft w:val="0"/>
              <w:marRight w:val="0"/>
              <w:marTop w:val="0"/>
              <w:marBottom w:val="0"/>
              <w:divBdr>
                <w:top w:val="none" w:sz="0" w:space="0" w:color="auto"/>
                <w:left w:val="none" w:sz="0" w:space="0" w:color="auto"/>
                <w:bottom w:val="none" w:sz="0" w:space="0" w:color="auto"/>
                <w:right w:val="none" w:sz="0" w:space="0" w:color="auto"/>
              </w:divBdr>
              <w:divsChild>
                <w:div w:id="40517292">
                  <w:marLeft w:val="0"/>
                  <w:marRight w:val="0"/>
                  <w:marTop w:val="0"/>
                  <w:marBottom w:val="0"/>
                  <w:divBdr>
                    <w:top w:val="none" w:sz="0" w:space="0" w:color="auto"/>
                    <w:left w:val="none" w:sz="0" w:space="0" w:color="auto"/>
                    <w:bottom w:val="none" w:sz="0" w:space="0" w:color="auto"/>
                    <w:right w:val="none" w:sz="0" w:space="0" w:color="auto"/>
                  </w:divBdr>
                  <w:divsChild>
                    <w:div w:id="894926723">
                      <w:marLeft w:val="0"/>
                      <w:marRight w:val="0"/>
                      <w:marTop w:val="0"/>
                      <w:marBottom w:val="0"/>
                      <w:divBdr>
                        <w:top w:val="none" w:sz="0" w:space="0" w:color="auto"/>
                        <w:left w:val="none" w:sz="0" w:space="0" w:color="auto"/>
                        <w:bottom w:val="none" w:sz="0" w:space="0" w:color="auto"/>
                        <w:right w:val="none" w:sz="0" w:space="0" w:color="auto"/>
                      </w:divBdr>
                      <w:divsChild>
                        <w:div w:id="1810198073">
                          <w:marLeft w:val="0"/>
                          <w:marRight w:val="0"/>
                          <w:marTop w:val="0"/>
                          <w:marBottom w:val="0"/>
                          <w:divBdr>
                            <w:top w:val="none" w:sz="0" w:space="0" w:color="auto"/>
                            <w:left w:val="none" w:sz="0" w:space="0" w:color="auto"/>
                            <w:bottom w:val="none" w:sz="0" w:space="0" w:color="auto"/>
                            <w:right w:val="none" w:sz="0" w:space="0" w:color="auto"/>
                          </w:divBdr>
                          <w:divsChild>
                            <w:div w:id="760178801">
                              <w:marLeft w:val="0"/>
                              <w:marRight w:val="0"/>
                              <w:marTop w:val="0"/>
                              <w:marBottom w:val="0"/>
                              <w:divBdr>
                                <w:top w:val="none" w:sz="0" w:space="0" w:color="auto"/>
                                <w:left w:val="none" w:sz="0" w:space="0" w:color="auto"/>
                                <w:bottom w:val="none" w:sz="0" w:space="0" w:color="auto"/>
                                <w:right w:val="none" w:sz="0" w:space="0" w:color="auto"/>
                              </w:divBdr>
                              <w:divsChild>
                                <w:div w:id="663165892">
                                  <w:marLeft w:val="0"/>
                                  <w:marRight w:val="0"/>
                                  <w:marTop w:val="0"/>
                                  <w:marBottom w:val="240"/>
                                  <w:divBdr>
                                    <w:top w:val="none" w:sz="0" w:space="0" w:color="auto"/>
                                    <w:left w:val="none" w:sz="0" w:space="0" w:color="auto"/>
                                    <w:bottom w:val="none" w:sz="0" w:space="0" w:color="auto"/>
                                    <w:right w:val="none" w:sz="0" w:space="0" w:color="auto"/>
                                  </w:divBdr>
                                  <w:divsChild>
                                    <w:div w:id="1219590087">
                                      <w:marLeft w:val="0"/>
                                      <w:marRight w:val="0"/>
                                      <w:marTop w:val="0"/>
                                      <w:marBottom w:val="0"/>
                                      <w:divBdr>
                                        <w:top w:val="none" w:sz="0" w:space="0" w:color="auto"/>
                                        <w:left w:val="none" w:sz="0" w:space="0" w:color="auto"/>
                                        <w:bottom w:val="none" w:sz="0" w:space="0" w:color="auto"/>
                                        <w:right w:val="none" w:sz="0" w:space="0" w:color="auto"/>
                                      </w:divBdr>
                                      <w:divsChild>
                                        <w:div w:id="652835359">
                                          <w:marLeft w:val="0"/>
                                          <w:marRight w:val="0"/>
                                          <w:marTop w:val="0"/>
                                          <w:marBottom w:val="0"/>
                                          <w:divBdr>
                                            <w:top w:val="none" w:sz="0" w:space="0" w:color="auto"/>
                                            <w:left w:val="none" w:sz="0" w:space="0" w:color="auto"/>
                                            <w:bottom w:val="none" w:sz="0" w:space="0" w:color="auto"/>
                                            <w:right w:val="none" w:sz="0" w:space="0" w:color="auto"/>
                                          </w:divBdr>
                                        </w:div>
                                        <w:div w:id="899512207">
                                          <w:marLeft w:val="0"/>
                                          <w:marRight w:val="0"/>
                                          <w:marTop w:val="0"/>
                                          <w:marBottom w:val="0"/>
                                          <w:divBdr>
                                            <w:top w:val="none" w:sz="0" w:space="0" w:color="auto"/>
                                            <w:left w:val="none" w:sz="0" w:space="0" w:color="auto"/>
                                            <w:bottom w:val="none" w:sz="0" w:space="0" w:color="auto"/>
                                            <w:right w:val="none" w:sz="0" w:space="0" w:color="auto"/>
                                          </w:divBdr>
                                        </w:div>
                                      </w:divsChild>
                                    </w:div>
                                    <w:div w:id="18408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257702">
      <w:bodyDiv w:val="1"/>
      <w:marLeft w:val="0"/>
      <w:marRight w:val="0"/>
      <w:marTop w:val="0"/>
      <w:marBottom w:val="0"/>
      <w:divBdr>
        <w:top w:val="none" w:sz="0" w:space="0" w:color="auto"/>
        <w:left w:val="none" w:sz="0" w:space="0" w:color="auto"/>
        <w:bottom w:val="none" w:sz="0" w:space="0" w:color="auto"/>
        <w:right w:val="none" w:sz="0" w:space="0" w:color="auto"/>
      </w:divBdr>
    </w:div>
    <w:div w:id="716052243">
      <w:bodyDiv w:val="1"/>
      <w:marLeft w:val="0"/>
      <w:marRight w:val="0"/>
      <w:marTop w:val="0"/>
      <w:marBottom w:val="0"/>
      <w:divBdr>
        <w:top w:val="none" w:sz="0" w:space="0" w:color="auto"/>
        <w:left w:val="none" w:sz="0" w:space="0" w:color="auto"/>
        <w:bottom w:val="none" w:sz="0" w:space="0" w:color="auto"/>
        <w:right w:val="none" w:sz="0" w:space="0" w:color="auto"/>
      </w:divBdr>
    </w:div>
    <w:div w:id="724253173">
      <w:bodyDiv w:val="1"/>
      <w:marLeft w:val="0"/>
      <w:marRight w:val="0"/>
      <w:marTop w:val="0"/>
      <w:marBottom w:val="0"/>
      <w:divBdr>
        <w:top w:val="none" w:sz="0" w:space="0" w:color="auto"/>
        <w:left w:val="none" w:sz="0" w:space="0" w:color="auto"/>
        <w:bottom w:val="none" w:sz="0" w:space="0" w:color="auto"/>
        <w:right w:val="none" w:sz="0" w:space="0" w:color="auto"/>
      </w:divBdr>
    </w:div>
    <w:div w:id="765923499">
      <w:bodyDiv w:val="1"/>
      <w:marLeft w:val="0"/>
      <w:marRight w:val="0"/>
      <w:marTop w:val="0"/>
      <w:marBottom w:val="0"/>
      <w:divBdr>
        <w:top w:val="none" w:sz="0" w:space="0" w:color="auto"/>
        <w:left w:val="none" w:sz="0" w:space="0" w:color="auto"/>
        <w:bottom w:val="none" w:sz="0" w:space="0" w:color="auto"/>
        <w:right w:val="none" w:sz="0" w:space="0" w:color="auto"/>
      </w:divBdr>
    </w:div>
    <w:div w:id="811943361">
      <w:bodyDiv w:val="1"/>
      <w:marLeft w:val="0"/>
      <w:marRight w:val="0"/>
      <w:marTop w:val="0"/>
      <w:marBottom w:val="0"/>
      <w:divBdr>
        <w:top w:val="none" w:sz="0" w:space="0" w:color="auto"/>
        <w:left w:val="none" w:sz="0" w:space="0" w:color="auto"/>
        <w:bottom w:val="none" w:sz="0" w:space="0" w:color="auto"/>
        <w:right w:val="none" w:sz="0" w:space="0" w:color="auto"/>
      </w:divBdr>
    </w:div>
    <w:div w:id="847792830">
      <w:bodyDiv w:val="1"/>
      <w:marLeft w:val="0"/>
      <w:marRight w:val="0"/>
      <w:marTop w:val="0"/>
      <w:marBottom w:val="0"/>
      <w:divBdr>
        <w:top w:val="none" w:sz="0" w:space="0" w:color="auto"/>
        <w:left w:val="none" w:sz="0" w:space="0" w:color="auto"/>
        <w:bottom w:val="none" w:sz="0" w:space="0" w:color="auto"/>
        <w:right w:val="none" w:sz="0" w:space="0" w:color="auto"/>
      </w:divBdr>
    </w:div>
    <w:div w:id="862281583">
      <w:bodyDiv w:val="1"/>
      <w:marLeft w:val="0"/>
      <w:marRight w:val="0"/>
      <w:marTop w:val="0"/>
      <w:marBottom w:val="0"/>
      <w:divBdr>
        <w:top w:val="none" w:sz="0" w:space="0" w:color="auto"/>
        <w:left w:val="none" w:sz="0" w:space="0" w:color="auto"/>
        <w:bottom w:val="none" w:sz="0" w:space="0" w:color="auto"/>
        <w:right w:val="none" w:sz="0" w:space="0" w:color="auto"/>
      </w:divBdr>
    </w:div>
    <w:div w:id="871840094">
      <w:bodyDiv w:val="1"/>
      <w:marLeft w:val="0"/>
      <w:marRight w:val="0"/>
      <w:marTop w:val="0"/>
      <w:marBottom w:val="0"/>
      <w:divBdr>
        <w:top w:val="none" w:sz="0" w:space="0" w:color="auto"/>
        <w:left w:val="none" w:sz="0" w:space="0" w:color="auto"/>
        <w:bottom w:val="none" w:sz="0" w:space="0" w:color="auto"/>
        <w:right w:val="none" w:sz="0" w:space="0" w:color="auto"/>
      </w:divBdr>
    </w:div>
    <w:div w:id="915482311">
      <w:bodyDiv w:val="1"/>
      <w:marLeft w:val="0"/>
      <w:marRight w:val="0"/>
      <w:marTop w:val="0"/>
      <w:marBottom w:val="0"/>
      <w:divBdr>
        <w:top w:val="none" w:sz="0" w:space="0" w:color="auto"/>
        <w:left w:val="none" w:sz="0" w:space="0" w:color="auto"/>
        <w:bottom w:val="none" w:sz="0" w:space="0" w:color="auto"/>
        <w:right w:val="none" w:sz="0" w:space="0" w:color="auto"/>
      </w:divBdr>
    </w:div>
    <w:div w:id="947156152">
      <w:bodyDiv w:val="1"/>
      <w:marLeft w:val="0"/>
      <w:marRight w:val="0"/>
      <w:marTop w:val="0"/>
      <w:marBottom w:val="0"/>
      <w:divBdr>
        <w:top w:val="none" w:sz="0" w:space="0" w:color="auto"/>
        <w:left w:val="none" w:sz="0" w:space="0" w:color="auto"/>
        <w:bottom w:val="none" w:sz="0" w:space="0" w:color="auto"/>
        <w:right w:val="none" w:sz="0" w:space="0" w:color="auto"/>
      </w:divBdr>
    </w:div>
    <w:div w:id="953825739">
      <w:bodyDiv w:val="1"/>
      <w:marLeft w:val="0"/>
      <w:marRight w:val="0"/>
      <w:marTop w:val="0"/>
      <w:marBottom w:val="0"/>
      <w:divBdr>
        <w:top w:val="none" w:sz="0" w:space="0" w:color="auto"/>
        <w:left w:val="none" w:sz="0" w:space="0" w:color="auto"/>
        <w:bottom w:val="none" w:sz="0" w:space="0" w:color="auto"/>
        <w:right w:val="none" w:sz="0" w:space="0" w:color="auto"/>
      </w:divBdr>
    </w:div>
    <w:div w:id="965964629">
      <w:bodyDiv w:val="1"/>
      <w:marLeft w:val="0"/>
      <w:marRight w:val="0"/>
      <w:marTop w:val="0"/>
      <w:marBottom w:val="0"/>
      <w:divBdr>
        <w:top w:val="none" w:sz="0" w:space="0" w:color="auto"/>
        <w:left w:val="none" w:sz="0" w:space="0" w:color="auto"/>
        <w:bottom w:val="none" w:sz="0" w:space="0" w:color="auto"/>
        <w:right w:val="none" w:sz="0" w:space="0" w:color="auto"/>
      </w:divBdr>
    </w:div>
    <w:div w:id="985546290">
      <w:bodyDiv w:val="1"/>
      <w:marLeft w:val="0"/>
      <w:marRight w:val="0"/>
      <w:marTop w:val="0"/>
      <w:marBottom w:val="0"/>
      <w:divBdr>
        <w:top w:val="none" w:sz="0" w:space="0" w:color="auto"/>
        <w:left w:val="none" w:sz="0" w:space="0" w:color="auto"/>
        <w:bottom w:val="none" w:sz="0" w:space="0" w:color="auto"/>
        <w:right w:val="none" w:sz="0" w:space="0" w:color="auto"/>
      </w:divBdr>
    </w:div>
    <w:div w:id="1021664392">
      <w:bodyDiv w:val="1"/>
      <w:marLeft w:val="0"/>
      <w:marRight w:val="0"/>
      <w:marTop w:val="0"/>
      <w:marBottom w:val="0"/>
      <w:divBdr>
        <w:top w:val="none" w:sz="0" w:space="0" w:color="auto"/>
        <w:left w:val="none" w:sz="0" w:space="0" w:color="auto"/>
        <w:bottom w:val="none" w:sz="0" w:space="0" w:color="auto"/>
        <w:right w:val="none" w:sz="0" w:space="0" w:color="auto"/>
      </w:divBdr>
    </w:div>
    <w:div w:id="1025903106">
      <w:bodyDiv w:val="1"/>
      <w:marLeft w:val="0"/>
      <w:marRight w:val="0"/>
      <w:marTop w:val="0"/>
      <w:marBottom w:val="0"/>
      <w:divBdr>
        <w:top w:val="none" w:sz="0" w:space="0" w:color="auto"/>
        <w:left w:val="none" w:sz="0" w:space="0" w:color="auto"/>
        <w:bottom w:val="none" w:sz="0" w:space="0" w:color="auto"/>
        <w:right w:val="none" w:sz="0" w:space="0" w:color="auto"/>
      </w:divBdr>
    </w:div>
    <w:div w:id="1041318933">
      <w:bodyDiv w:val="1"/>
      <w:marLeft w:val="0"/>
      <w:marRight w:val="0"/>
      <w:marTop w:val="0"/>
      <w:marBottom w:val="0"/>
      <w:divBdr>
        <w:top w:val="none" w:sz="0" w:space="0" w:color="auto"/>
        <w:left w:val="none" w:sz="0" w:space="0" w:color="auto"/>
        <w:bottom w:val="none" w:sz="0" w:space="0" w:color="auto"/>
        <w:right w:val="none" w:sz="0" w:space="0" w:color="auto"/>
      </w:divBdr>
    </w:div>
    <w:div w:id="1041441448">
      <w:bodyDiv w:val="1"/>
      <w:marLeft w:val="0"/>
      <w:marRight w:val="0"/>
      <w:marTop w:val="0"/>
      <w:marBottom w:val="0"/>
      <w:divBdr>
        <w:top w:val="none" w:sz="0" w:space="0" w:color="auto"/>
        <w:left w:val="none" w:sz="0" w:space="0" w:color="auto"/>
        <w:bottom w:val="none" w:sz="0" w:space="0" w:color="auto"/>
        <w:right w:val="none" w:sz="0" w:space="0" w:color="auto"/>
      </w:divBdr>
    </w:div>
    <w:div w:id="1062220732">
      <w:bodyDiv w:val="1"/>
      <w:marLeft w:val="0"/>
      <w:marRight w:val="0"/>
      <w:marTop w:val="0"/>
      <w:marBottom w:val="0"/>
      <w:divBdr>
        <w:top w:val="none" w:sz="0" w:space="0" w:color="auto"/>
        <w:left w:val="none" w:sz="0" w:space="0" w:color="auto"/>
        <w:bottom w:val="none" w:sz="0" w:space="0" w:color="auto"/>
        <w:right w:val="none" w:sz="0" w:space="0" w:color="auto"/>
      </w:divBdr>
      <w:divsChild>
        <w:div w:id="332076734">
          <w:marLeft w:val="0"/>
          <w:marRight w:val="0"/>
          <w:marTop w:val="0"/>
          <w:marBottom w:val="0"/>
          <w:divBdr>
            <w:top w:val="none" w:sz="0" w:space="0" w:color="auto"/>
            <w:left w:val="none" w:sz="0" w:space="0" w:color="auto"/>
            <w:bottom w:val="none" w:sz="0" w:space="0" w:color="auto"/>
            <w:right w:val="none" w:sz="0" w:space="0" w:color="auto"/>
          </w:divBdr>
        </w:div>
        <w:div w:id="1306397510">
          <w:marLeft w:val="0"/>
          <w:marRight w:val="0"/>
          <w:marTop w:val="0"/>
          <w:marBottom w:val="0"/>
          <w:divBdr>
            <w:top w:val="none" w:sz="0" w:space="0" w:color="auto"/>
            <w:left w:val="none" w:sz="0" w:space="0" w:color="auto"/>
            <w:bottom w:val="none" w:sz="0" w:space="0" w:color="auto"/>
            <w:right w:val="none" w:sz="0" w:space="0" w:color="auto"/>
          </w:divBdr>
        </w:div>
        <w:div w:id="1448549330">
          <w:marLeft w:val="0"/>
          <w:marRight w:val="0"/>
          <w:marTop w:val="0"/>
          <w:marBottom w:val="0"/>
          <w:divBdr>
            <w:top w:val="none" w:sz="0" w:space="0" w:color="auto"/>
            <w:left w:val="none" w:sz="0" w:space="0" w:color="auto"/>
            <w:bottom w:val="none" w:sz="0" w:space="0" w:color="auto"/>
            <w:right w:val="none" w:sz="0" w:space="0" w:color="auto"/>
          </w:divBdr>
        </w:div>
        <w:div w:id="2119443063">
          <w:marLeft w:val="0"/>
          <w:marRight w:val="0"/>
          <w:marTop w:val="0"/>
          <w:marBottom w:val="0"/>
          <w:divBdr>
            <w:top w:val="none" w:sz="0" w:space="0" w:color="auto"/>
            <w:left w:val="none" w:sz="0" w:space="0" w:color="auto"/>
            <w:bottom w:val="none" w:sz="0" w:space="0" w:color="auto"/>
            <w:right w:val="none" w:sz="0" w:space="0" w:color="auto"/>
          </w:divBdr>
        </w:div>
      </w:divsChild>
    </w:div>
    <w:div w:id="1062604341">
      <w:bodyDiv w:val="1"/>
      <w:marLeft w:val="0"/>
      <w:marRight w:val="0"/>
      <w:marTop w:val="0"/>
      <w:marBottom w:val="0"/>
      <w:divBdr>
        <w:top w:val="none" w:sz="0" w:space="0" w:color="auto"/>
        <w:left w:val="none" w:sz="0" w:space="0" w:color="auto"/>
        <w:bottom w:val="none" w:sz="0" w:space="0" w:color="auto"/>
        <w:right w:val="none" w:sz="0" w:space="0" w:color="auto"/>
      </w:divBdr>
    </w:div>
    <w:div w:id="1070538554">
      <w:bodyDiv w:val="1"/>
      <w:marLeft w:val="0"/>
      <w:marRight w:val="0"/>
      <w:marTop w:val="0"/>
      <w:marBottom w:val="0"/>
      <w:divBdr>
        <w:top w:val="none" w:sz="0" w:space="0" w:color="auto"/>
        <w:left w:val="none" w:sz="0" w:space="0" w:color="auto"/>
        <w:bottom w:val="none" w:sz="0" w:space="0" w:color="auto"/>
        <w:right w:val="none" w:sz="0" w:space="0" w:color="auto"/>
      </w:divBdr>
    </w:div>
    <w:div w:id="1081409685">
      <w:bodyDiv w:val="1"/>
      <w:marLeft w:val="0"/>
      <w:marRight w:val="0"/>
      <w:marTop w:val="0"/>
      <w:marBottom w:val="0"/>
      <w:divBdr>
        <w:top w:val="none" w:sz="0" w:space="0" w:color="auto"/>
        <w:left w:val="none" w:sz="0" w:space="0" w:color="auto"/>
        <w:bottom w:val="none" w:sz="0" w:space="0" w:color="auto"/>
        <w:right w:val="none" w:sz="0" w:space="0" w:color="auto"/>
      </w:divBdr>
    </w:div>
    <w:div w:id="1114248647">
      <w:bodyDiv w:val="1"/>
      <w:marLeft w:val="0"/>
      <w:marRight w:val="0"/>
      <w:marTop w:val="0"/>
      <w:marBottom w:val="0"/>
      <w:divBdr>
        <w:top w:val="none" w:sz="0" w:space="0" w:color="auto"/>
        <w:left w:val="none" w:sz="0" w:space="0" w:color="auto"/>
        <w:bottom w:val="none" w:sz="0" w:space="0" w:color="auto"/>
        <w:right w:val="none" w:sz="0" w:space="0" w:color="auto"/>
      </w:divBdr>
      <w:divsChild>
        <w:div w:id="515191603">
          <w:marLeft w:val="0"/>
          <w:marRight w:val="0"/>
          <w:marTop w:val="0"/>
          <w:marBottom w:val="0"/>
          <w:divBdr>
            <w:top w:val="none" w:sz="0" w:space="0" w:color="auto"/>
            <w:left w:val="none" w:sz="0" w:space="0" w:color="auto"/>
            <w:bottom w:val="none" w:sz="0" w:space="0" w:color="auto"/>
            <w:right w:val="none" w:sz="0" w:space="0" w:color="auto"/>
          </w:divBdr>
        </w:div>
        <w:div w:id="604577465">
          <w:marLeft w:val="0"/>
          <w:marRight w:val="0"/>
          <w:marTop w:val="0"/>
          <w:marBottom w:val="0"/>
          <w:divBdr>
            <w:top w:val="none" w:sz="0" w:space="0" w:color="auto"/>
            <w:left w:val="none" w:sz="0" w:space="0" w:color="auto"/>
            <w:bottom w:val="none" w:sz="0" w:space="0" w:color="auto"/>
            <w:right w:val="none" w:sz="0" w:space="0" w:color="auto"/>
          </w:divBdr>
          <w:divsChild>
            <w:div w:id="194512113">
              <w:marLeft w:val="0"/>
              <w:marRight w:val="0"/>
              <w:marTop w:val="0"/>
              <w:marBottom w:val="0"/>
              <w:divBdr>
                <w:top w:val="none" w:sz="0" w:space="0" w:color="auto"/>
                <w:left w:val="none" w:sz="0" w:space="0" w:color="auto"/>
                <w:bottom w:val="none" w:sz="0" w:space="0" w:color="auto"/>
                <w:right w:val="none" w:sz="0" w:space="0" w:color="auto"/>
              </w:divBdr>
            </w:div>
            <w:div w:id="119472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88793">
      <w:bodyDiv w:val="1"/>
      <w:marLeft w:val="0"/>
      <w:marRight w:val="0"/>
      <w:marTop w:val="0"/>
      <w:marBottom w:val="0"/>
      <w:divBdr>
        <w:top w:val="none" w:sz="0" w:space="0" w:color="auto"/>
        <w:left w:val="none" w:sz="0" w:space="0" w:color="auto"/>
        <w:bottom w:val="none" w:sz="0" w:space="0" w:color="auto"/>
        <w:right w:val="none" w:sz="0" w:space="0" w:color="auto"/>
      </w:divBdr>
    </w:div>
    <w:div w:id="1149327351">
      <w:bodyDiv w:val="1"/>
      <w:marLeft w:val="0"/>
      <w:marRight w:val="0"/>
      <w:marTop w:val="0"/>
      <w:marBottom w:val="0"/>
      <w:divBdr>
        <w:top w:val="none" w:sz="0" w:space="0" w:color="auto"/>
        <w:left w:val="none" w:sz="0" w:space="0" w:color="auto"/>
        <w:bottom w:val="none" w:sz="0" w:space="0" w:color="auto"/>
        <w:right w:val="none" w:sz="0" w:space="0" w:color="auto"/>
      </w:divBdr>
    </w:div>
    <w:div w:id="1208568555">
      <w:bodyDiv w:val="1"/>
      <w:marLeft w:val="0"/>
      <w:marRight w:val="0"/>
      <w:marTop w:val="0"/>
      <w:marBottom w:val="0"/>
      <w:divBdr>
        <w:top w:val="none" w:sz="0" w:space="0" w:color="auto"/>
        <w:left w:val="none" w:sz="0" w:space="0" w:color="auto"/>
        <w:bottom w:val="none" w:sz="0" w:space="0" w:color="auto"/>
        <w:right w:val="none" w:sz="0" w:space="0" w:color="auto"/>
      </w:divBdr>
    </w:div>
    <w:div w:id="1253582740">
      <w:bodyDiv w:val="1"/>
      <w:marLeft w:val="0"/>
      <w:marRight w:val="0"/>
      <w:marTop w:val="0"/>
      <w:marBottom w:val="0"/>
      <w:divBdr>
        <w:top w:val="none" w:sz="0" w:space="0" w:color="auto"/>
        <w:left w:val="none" w:sz="0" w:space="0" w:color="auto"/>
        <w:bottom w:val="none" w:sz="0" w:space="0" w:color="auto"/>
        <w:right w:val="none" w:sz="0" w:space="0" w:color="auto"/>
      </w:divBdr>
    </w:div>
    <w:div w:id="1279531787">
      <w:bodyDiv w:val="1"/>
      <w:marLeft w:val="0"/>
      <w:marRight w:val="0"/>
      <w:marTop w:val="0"/>
      <w:marBottom w:val="0"/>
      <w:divBdr>
        <w:top w:val="none" w:sz="0" w:space="0" w:color="auto"/>
        <w:left w:val="none" w:sz="0" w:space="0" w:color="auto"/>
        <w:bottom w:val="none" w:sz="0" w:space="0" w:color="auto"/>
        <w:right w:val="none" w:sz="0" w:space="0" w:color="auto"/>
      </w:divBdr>
    </w:div>
    <w:div w:id="1348213671">
      <w:bodyDiv w:val="1"/>
      <w:marLeft w:val="0"/>
      <w:marRight w:val="0"/>
      <w:marTop w:val="0"/>
      <w:marBottom w:val="0"/>
      <w:divBdr>
        <w:top w:val="none" w:sz="0" w:space="0" w:color="auto"/>
        <w:left w:val="none" w:sz="0" w:space="0" w:color="auto"/>
        <w:bottom w:val="none" w:sz="0" w:space="0" w:color="auto"/>
        <w:right w:val="none" w:sz="0" w:space="0" w:color="auto"/>
      </w:divBdr>
    </w:div>
    <w:div w:id="1424567579">
      <w:bodyDiv w:val="1"/>
      <w:marLeft w:val="0"/>
      <w:marRight w:val="0"/>
      <w:marTop w:val="0"/>
      <w:marBottom w:val="0"/>
      <w:divBdr>
        <w:top w:val="none" w:sz="0" w:space="0" w:color="auto"/>
        <w:left w:val="none" w:sz="0" w:space="0" w:color="auto"/>
        <w:bottom w:val="none" w:sz="0" w:space="0" w:color="auto"/>
        <w:right w:val="none" w:sz="0" w:space="0" w:color="auto"/>
      </w:divBdr>
    </w:div>
    <w:div w:id="1435511335">
      <w:bodyDiv w:val="1"/>
      <w:marLeft w:val="0"/>
      <w:marRight w:val="0"/>
      <w:marTop w:val="0"/>
      <w:marBottom w:val="0"/>
      <w:divBdr>
        <w:top w:val="none" w:sz="0" w:space="0" w:color="auto"/>
        <w:left w:val="none" w:sz="0" w:space="0" w:color="auto"/>
        <w:bottom w:val="none" w:sz="0" w:space="0" w:color="auto"/>
        <w:right w:val="none" w:sz="0" w:space="0" w:color="auto"/>
      </w:divBdr>
    </w:div>
    <w:div w:id="1448625124">
      <w:bodyDiv w:val="1"/>
      <w:marLeft w:val="0"/>
      <w:marRight w:val="0"/>
      <w:marTop w:val="0"/>
      <w:marBottom w:val="0"/>
      <w:divBdr>
        <w:top w:val="none" w:sz="0" w:space="0" w:color="auto"/>
        <w:left w:val="none" w:sz="0" w:space="0" w:color="auto"/>
        <w:bottom w:val="none" w:sz="0" w:space="0" w:color="auto"/>
        <w:right w:val="none" w:sz="0" w:space="0" w:color="auto"/>
      </w:divBdr>
    </w:div>
    <w:div w:id="1460489129">
      <w:bodyDiv w:val="1"/>
      <w:marLeft w:val="0"/>
      <w:marRight w:val="0"/>
      <w:marTop w:val="0"/>
      <w:marBottom w:val="0"/>
      <w:divBdr>
        <w:top w:val="none" w:sz="0" w:space="0" w:color="auto"/>
        <w:left w:val="none" w:sz="0" w:space="0" w:color="auto"/>
        <w:bottom w:val="none" w:sz="0" w:space="0" w:color="auto"/>
        <w:right w:val="none" w:sz="0" w:space="0" w:color="auto"/>
      </w:divBdr>
    </w:div>
    <w:div w:id="1478691981">
      <w:bodyDiv w:val="1"/>
      <w:marLeft w:val="0"/>
      <w:marRight w:val="0"/>
      <w:marTop w:val="0"/>
      <w:marBottom w:val="0"/>
      <w:divBdr>
        <w:top w:val="none" w:sz="0" w:space="0" w:color="auto"/>
        <w:left w:val="none" w:sz="0" w:space="0" w:color="auto"/>
        <w:bottom w:val="none" w:sz="0" w:space="0" w:color="auto"/>
        <w:right w:val="none" w:sz="0" w:space="0" w:color="auto"/>
      </w:divBdr>
    </w:div>
    <w:div w:id="1504510380">
      <w:bodyDiv w:val="1"/>
      <w:marLeft w:val="0"/>
      <w:marRight w:val="0"/>
      <w:marTop w:val="0"/>
      <w:marBottom w:val="0"/>
      <w:divBdr>
        <w:top w:val="none" w:sz="0" w:space="0" w:color="auto"/>
        <w:left w:val="none" w:sz="0" w:space="0" w:color="auto"/>
        <w:bottom w:val="none" w:sz="0" w:space="0" w:color="auto"/>
        <w:right w:val="none" w:sz="0" w:space="0" w:color="auto"/>
      </w:divBdr>
    </w:div>
    <w:div w:id="1525437337">
      <w:bodyDiv w:val="1"/>
      <w:marLeft w:val="0"/>
      <w:marRight w:val="0"/>
      <w:marTop w:val="0"/>
      <w:marBottom w:val="0"/>
      <w:divBdr>
        <w:top w:val="none" w:sz="0" w:space="0" w:color="auto"/>
        <w:left w:val="none" w:sz="0" w:space="0" w:color="auto"/>
        <w:bottom w:val="none" w:sz="0" w:space="0" w:color="auto"/>
        <w:right w:val="none" w:sz="0" w:space="0" w:color="auto"/>
      </w:divBdr>
    </w:div>
    <w:div w:id="1570726182">
      <w:bodyDiv w:val="1"/>
      <w:marLeft w:val="0"/>
      <w:marRight w:val="0"/>
      <w:marTop w:val="0"/>
      <w:marBottom w:val="0"/>
      <w:divBdr>
        <w:top w:val="none" w:sz="0" w:space="0" w:color="auto"/>
        <w:left w:val="none" w:sz="0" w:space="0" w:color="auto"/>
        <w:bottom w:val="none" w:sz="0" w:space="0" w:color="auto"/>
        <w:right w:val="none" w:sz="0" w:space="0" w:color="auto"/>
      </w:divBdr>
    </w:div>
    <w:div w:id="1591692121">
      <w:bodyDiv w:val="1"/>
      <w:marLeft w:val="0"/>
      <w:marRight w:val="0"/>
      <w:marTop w:val="0"/>
      <w:marBottom w:val="0"/>
      <w:divBdr>
        <w:top w:val="none" w:sz="0" w:space="0" w:color="auto"/>
        <w:left w:val="none" w:sz="0" w:space="0" w:color="auto"/>
        <w:bottom w:val="none" w:sz="0" w:space="0" w:color="auto"/>
        <w:right w:val="none" w:sz="0" w:space="0" w:color="auto"/>
      </w:divBdr>
    </w:div>
    <w:div w:id="1644700998">
      <w:bodyDiv w:val="1"/>
      <w:marLeft w:val="0"/>
      <w:marRight w:val="0"/>
      <w:marTop w:val="0"/>
      <w:marBottom w:val="0"/>
      <w:divBdr>
        <w:top w:val="none" w:sz="0" w:space="0" w:color="auto"/>
        <w:left w:val="none" w:sz="0" w:space="0" w:color="auto"/>
        <w:bottom w:val="none" w:sz="0" w:space="0" w:color="auto"/>
        <w:right w:val="none" w:sz="0" w:space="0" w:color="auto"/>
      </w:divBdr>
    </w:div>
    <w:div w:id="1702778961">
      <w:bodyDiv w:val="1"/>
      <w:marLeft w:val="0"/>
      <w:marRight w:val="0"/>
      <w:marTop w:val="0"/>
      <w:marBottom w:val="0"/>
      <w:divBdr>
        <w:top w:val="none" w:sz="0" w:space="0" w:color="auto"/>
        <w:left w:val="none" w:sz="0" w:space="0" w:color="auto"/>
        <w:bottom w:val="none" w:sz="0" w:space="0" w:color="auto"/>
        <w:right w:val="none" w:sz="0" w:space="0" w:color="auto"/>
      </w:divBdr>
    </w:div>
    <w:div w:id="1799180321">
      <w:bodyDiv w:val="1"/>
      <w:marLeft w:val="0"/>
      <w:marRight w:val="0"/>
      <w:marTop w:val="0"/>
      <w:marBottom w:val="0"/>
      <w:divBdr>
        <w:top w:val="none" w:sz="0" w:space="0" w:color="auto"/>
        <w:left w:val="none" w:sz="0" w:space="0" w:color="auto"/>
        <w:bottom w:val="none" w:sz="0" w:space="0" w:color="auto"/>
        <w:right w:val="none" w:sz="0" w:space="0" w:color="auto"/>
      </w:divBdr>
    </w:div>
    <w:div w:id="1824589864">
      <w:bodyDiv w:val="1"/>
      <w:marLeft w:val="0"/>
      <w:marRight w:val="0"/>
      <w:marTop w:val="0"/>
      <w:marBottom w:val="0"/>
      <w:divBdr>
        <w:top w:val="none" w:sz="0" w:space="0" w:color="auto"/>
        <w:left w:val="none" w:sz="0" w:space="0" w:color="auto"/>
        <w:bottom w:val="none" w:sz="0" w:space="0" w:color="auto"/>
        <w:right w:val="none" w:sz="0" w:space="0" w:color="auto"/>
      </w:divBdr>
    </w:div>
    <w:div w:id="1826121389">
      <w:bodyDiv w:val="1"/>
      <w:marLeft w:val="0"/>
      <w:marRight w:val="0"/>
      <w:marTop w:val="0"/>
      <w:marBottom w:val="0"/>
      <w:divBdr>
        <w:top w:val="none" w:sz="0" w:space="0" w:color="auto"/>
        <w:left w:val="none" w:sz="0" w:space="0" w:color="auto"/>
        <w:bottom w:val="none" w:sz="0" w:space="0" w:color="auto"/>
        <w:right w:val="none" w:sz="0" w:space="0" w:color="auto"/>
      </w:divBdr>
    </w:div>
    <w:div w:id="1835879760">
      <w:bodyDiv w:val="1"/>
      <w:marLeft w:val="0"/>
      <w:marRight w:val="0"/>
      <w:marTop w:val="0"/>
      <w:marBottom w:val="0"/>
      <w:divBdr>
        <w:top w:val="none" w:sz="0" w:space="0" w:color="auto"/>
        <w:left w:val="none" w:sz="0" w:space="0" w:color="auto"/>
        <w:bottom w:val="none" w:sz="0" w:space="0" w:color="auto"/>
        <w:right w:val="none" w:sz="0" w:space="0" w:color="auto"/>
      </w:divBdr>
    </w:div>
    <w:div w:id="1843935462">
      <w:bodyDiv w:val="1"/>
      <w:marLeft w:val="0"/>
      <w:marRight w:val="0"/>
      <w:marTop w:val="0"/>
      <w:marBottom w:val="0"/>
      <w:divBdr>
        <w:top w:val="none" w:sz="0" w:space="0" w:color="auto"/>
        <w:left w:val="none" w:sz="0" w:space="0" w:color="auto"/>
        <w:bottom w:val="none" w:sz="0" w:space="0" w:color="auto"/>
        <w:right w:val="none" w:sz="0" w:space="0" w:color="auto"/>
      </w:divBdr>
    </w:div>
    <w:div w:id="1910186894">
      <w:bodyDiv w:val="1"/>
      <w:marLeft w:val="0"/>
      <w:marRight w:val="0"/>
      <w:marTop w:val="0"/>
      <w:marBottom w:val="0"/>
      <w:divBdr>
        <w:top w:val="none" w:sz="0" w:space="0" w:color="auto"/>
        <w:left w:val="none" w:sz="0" w:space="0" w:color="auto"/>
        <w:bottom w:val="none" w:sz="0" w:space="0" w:color="auto"/>
        <w:right w:val="none" w:sz="0" w:space="0" w:color="auto"/>
      </w:divBdr>
    </w:div>
    <w:div w:id="1928221243">
      <w:bodyDiv w:val="1"/>
      <w:marLeft w:val="0"/>
      <w:marRight w:val="0"/>
      <w:marTop w:val="0"/>
      <w:marBottom w:val="0"/>
      <w:divBdr>
        <w:top w:val="none" w:sz="0" w:space="0" w:color="auto"/>
        <w:left w:val="none" w:sz="0" w:space="0" w:color="auto"/>
        <w:bottom w:val="none" w:sz="0" w:space="0" w:color="auto"/>
        <w:right w:val="none" w:sz="0" w:space="0" w:color="auto"/>
      </w:divBdr>
    </w:div>
    <w:div w:id="1939213014">
      <w:bodyDiv w:val="1"/>
      <w:marLeft w:val="0"/>
      <w:marRight w:val="0"/>
      <w:marTop w:val="0"/>
      <w:marBottom w:val="0"/>
      <w:divBdr>
        <w:top w:val="none" w:sz="0" w:space="0" w:color="auto"/>
        <w:left w:val="none" w:sz="0" w:space="0" w:color="auto"/>
        <w:bottom w:val="none" w:sz="0" w:space="0" w:color="auto"/>
        <w:right w:val="none" w:sz="0" w:space="0" w:color="auto"/>
      </w:divBdr>
    </w:div>
    <w:div w:id="1973290381">
      <w:bodyDiv w:val="1"/>
      <w:marLeft w:val="0"/>
      <w:marRight w:val="0"/>
      <w:marTop w:val="0"/>
      <w:marBottom w:val="0"/>
      <w:divBdr>
        <w:top w:val="none" w:sz="0" w:space="0" w:color="auto"/>
        <w:left w:val="none" w:sz="0" w:space="0" w:color="auto"/>
        <w:bottom w:val="none" w:sz="0" w:space="0" w:color="auto"/>
        <w:right w:val="none" w:sz="0" w:space="0" w:color="auto"/>
      </w:divBdr>
    </w:div>
    <w:div w:id="1982726999">
      <w:bodyDiv w:val="1"/>
      <w:marLeft w:val="0"/>
      <w:marRight w:val="0"/>
      <w:marTop w:val="0"/>
      <w:marBottom w:val="0"/>
      <w:divBdr>
        <w:top w:val="none" w:sz="0" w:space="0" w:color="auto"/>
        <w:left w:val="none" w:sz="0" w:space="0" w:color="auto"/>
        <w:bottom w:val="none" w:sz="0" w:space="0" w:color="auto"/>
        <w:right w:val="none" w:sz="0" w:space="0" w:color="auto"/>
      </w:divBdr>
    </w:div>
    <w:div w:id="1985575486">
      <w:bodyDiv w:val="1"/>
      <w:marLeft w:val="0"/>
      <w:marRight w:val="0"/>
      <w:marTop w:val="0"/>
      <w:marBottom w:val="0"/>
      <w:divBdr>
        <w:top w:val="none" w:sz="0" w:space="0" w:color="auto"/>
        <w:left w:val="none" w:sz="0" w:space="0" w:color="auto"/>
        <w:bottom w:val="none" w:sz="0" w:space="0" w:color="auto"/>
        <w:right w:val="none" w:sz="0" w:space="0" w:color="auto"/>
      </w:divBdr>
    </w:div>
    <w:div w:id="2023703114">
      <w:bodyDiv w:val="1"/>
      <w:marLeft w:val="0"/>
      <w:marRight w:val="0"/>
      <w:marTop w:val="0"/>
      <w:marBottom w:val="0"/>
      <w:divBdr>
        <w:top w:val="none" w:sz="0" w:space="0" w:color="auto"/>
        <w:left w:val="none" w:sz="0" w:space="0" w:color="auto"/>
        <w:bottom w:val="none" w:sz="0" w:space="0" w:color="auto"/>
        <w:right w:val="none" w:sz="0" w:space="0" w:color="auto"/>
      </w:divBdr>
    </w:div>
    <w:div w:id="2027294401">
      <w:bodyDiv w:val="1"/>
      <w:marLeft w:val="0"/>
      <w:marRight w:val="0"/>
      <w:marTop w:val="0"/>
      <w:marBottom w:val="0"/>
      <w:divBdr>
        <w:top w:val="none" w:sz="0" w:space="0" w:color="auto"/>
        <w:left w:val="none" w:sz="0" w:space="0" w:color="auto"/>
        <w:bottom w:val="none" w:sz="0" w:space="0" w:color="auto"/>
        <w:right w:val="none" w:sz="0" w:space="0" w:color="auto"/>
      </w:divBdr>
    </w:div>
    <w:div w:id="2053990826">
      <w:bodyDiv w:val="1"/>
      <w:marLeft w:val="0"/>
      <w:marRight w:val="0"/>
      <w:marTop w:val="0"/>
      <w:marBottom w:val="0"/>
      <w:divBdr>
        <w:top w:val="none" w:sz="0" w:space="0" w:color="auto"/>
        <w:left w:val="none" w:sz="0" w:space="0" w:color="auto"/>
        <w:bottom w:val="none" w:sz="0" w:space="0" w:color="auto"/>
        <w:right w:val="none" w:sz="0" w:space="0" w:color="auto"/>
      </w:divBdr>
    </w:div>
    <w:div w:id="2080907744">
      <w:bodyDiv w:val="1"/>
      <w:marLeft w:val="0"/>
      <w:marRight w:val="0"/>
      <w:marTop w:val="0"/>
      <w:marBottom w:val="0"/>
      <w:divBdr>
        <w:top w:val="none" w:sz="0" w:space="0" w:color="auto"/>
        <w:left w:val="none" w:sz="0" w:space="0" w:color="auto"/>
        <w:bottom w:val="none" w:sz="0" w:space="0" w:color="auto"/>
        <w:right w:val="none" w:sz="0" w:space="0" w:color="auto"/>
      </w:divBdr>
      <w:divsChild>
        <w:div w:id="867985031">
          <w:marLeft w:val="0"/>
          <w:marRight w:val="0"/>
          <w:marTop w:val="0"/>
          <w:marBottom w:val="0"/>
          <w:divBdr>
            <w:top w:val="none" w:sz="0" w:space="0" w:color="auto"/>
            <w:left w:val="none" w:sz="0" w:space="0" w:color="auto"/>
            <w:bottom w:val="none" w:sz="0" w:space="0" w:color="auto"/>
            <w:right w:val="none" w:sz="0" w:space="0" w:color="auto"/>
          </w:divBdr>
          <w:divsChild>
            <w:div w:id="944774160">
              <w:marLeft w:val="0"/>
              <w:marRight w:val="0"/>
              <w:marTop w:val="0"/>
              <w:marBottom w:val="0"/>
              <w:divBdr>
                <w:top w:val="none" w:sz="0" w:space="0" w:color="auto"/>
                <w:left w:val="none" w:sz="0" w:space="0" w:color="auto"/>
                <w:bottom w:val="none" w:sz="0" w:space="0" w:color="auto"/>
                <w:right w:val="none" w:sz="0" w:space="0" w:color="auto"/>
              </w:divBdr>
              <w:divsChild>
                <w:div w:id="559250445">
                  <w:marLeft w:val="0"/>
                  <w:marRight w:val="0"/>
                  <w:marTop w:val="0"/>
                  <w:marBottom w:val="0"/>
                  <w:divBdr>
                    <w:top w:val="none" w:sz="0" w:space="0" w:color="auto"/>
                    <w:left w:val="none" w:sz="0" w:space="0" w:color="auto"/>
                    <w:bottom w:val="none" w:sz="0" w:space="0" w:color="auto"/>
                    <w:right w:val="none" w:sz="0" w:space="0" w:color="auto"/>
                  </w:divBdr>
                </w:div>
                <w:div w:id="933249371">
                  <w:marLeft w:val="0"/>
                  <w:marRight w:val="0"/>
                  <w:marTop w:val="0"/>
                  <w:marBottom w:val="0"/>
                  <w:divBdr>
                    <w:top w:val="none" w:sz="0" w:space="0" w:color="auto"/>
                    <w:left w:val="none" w:sz="0" w:space="0" w:color="auto"/>
                    <w:bottom w:val="none" w:sz="0" w:space="0" w:color="auto"/>
                    <w:right w:val="none" w:sz="0" w:space="0" w:color="auto"/>
                  </w:divBdr>
                </w:div>
                <w:div w:id="1051853248">
                  <w:marLeft w:val="0"/>
                  <w:marRight w:val="0"/>
                  <w:marTop w:val="0"/>
                  <w:marBottom w:val="0"/>
                  <w:divBdr>
                    <w:top w:val="none" w:sz="0" w:space="0" w:color="auto"/>
                    <w:left w:val="none" w:sz="0" w:space="0" w:color="auto"/>
                    <w:bottom w:val="none" w:sz="0" w:space="0" w:color="auto"/>
                    <w:right w:val="none" w:sz="0" w:space="0" w:color="auto"/>
                  </w:divBdr>
                </w:div>
                <w:div w:id="1334722188">
                  <w:marLeft w:val="0"/>
                  <w:marRight w:val="0"/>
                  <w:marTop w:val="0"/>
                  <w:marBottom w:val="0"/>
                  <w:divBdr>
                    <w:top w:val="none" w:sz="0" w:space="0" w:color="auto"/>
                    <w:left w:val="none" w:sz="0" w:space="0" w:color="auto"/>
                    <w:bottom w:val="none" w:sz="0" w:space="0" w:color="auto"/>
                    <w:right w:val="none" w:sz="0" w:space="0" w:color="auto"/>
                  </w:divBdr>
                </w:div>
                <w:div w:id="2012369437">
                  <w:marLeft w:val="0"/>
                  <w:marRight w:val="0"/>
                  <w:marTop w:val="0"/>
                  <w:marBottom w:val="0"/>
                  <w:divBdr>
                    <w:top w:val="none" w:sz="0" w:space="0" w:color="auto"/>
                    <w:left w:val="none" w:sz="0" w:space="0" w:color="auto"/>
                    <w:bottom w:val="none" w:sz="0" w:space="0" w:color="auto"/>
                    <w:right w:val="none" w:sz="0" w:space="0" w:color="auto"/>
                  </w:divBdr>
                  <w:divsChild>
                    <w:div w:id="248003321">
                      <w:marLeft w:val="0"/>
                      <w:marRight w:val="0"/>
                      <w:marTop w:val="0"/>
                      <w:marBottom w:val="0"/>
                      <w:divBdr>
                        <w:top w:val="none" w:sz="0" w:space="0" w:color="auto"/>
                        <w:left w:val="none" w:sz="0" w:space="0" w:color="auto"/>
                        <w:bottom w:val="none" w:sz="0" w:space="0" w:color="auto"/>
                        <w:right w:val="none" w:sz="0" w:space="0" w:color="auto"/>
                      </w:divBdr>
                      <w:divsChild>
                        <w:div w:id="428046248">
                          <w:marLeft w:val="0"/>
                          <w:marRight w:val="0"/>
                          <w:marTop w:val="0"/>
                          <w:marBottom w:val="0"/>
                          <w:divBdr>
                            <w:top w:val="none" w:sz="0" w:space="0" w:color="auto"/>
                            <w:left w:val="none" w:sz="0" w:space="0" w:color="auto"/>
                            <w:bottom w:val="none" w:sz="0" w:space="0" w:color="auto"/>
                            <w:right w:val="none" w:sz="0" w:space="0" w:color="auto"/>
                          </w:divBdr>
                        </w:div>
                        <w:div w:id="20222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343225">
      <w:bodyDiv w:val="1"/>
      <w:marLeft w:val="0"/>
      <w:marRight w:val="0"/>
      <w:marTop w:val="0"/>
      <w:marBottom w:val="0"/>
      <w:divBdr>
        <w:top w:val="none" w:sz="0" w:space="0" w:color="auto"/>
        <w:left w:val="none" w:sz="0" w:space="0" w:color="auto"/>
        <w:bottom w:val="none" w:sz="0" w:space="0" w:color="auto"/>
        <w:right w:val="none" w:sz="0" w:space="0" w:color="auto"/>
      </w:divBdr>
    </w:div>
    <w:div w:id="2105344935">
      <w:bodyDiv w:val="1"/>
      <w:marLeft w:val="0"/>
      <w:marRight w:val="0"/>
      <w:marTop w:val="0"/>
      <w:marBottom w:val="0"/>
      <w:divBdr>
        <w:top w:val="none" w:sz="0" w:space="0" w:color="auto"/>
        <w:left w:val="none" w:sz="0" w:space="0" w:color="auto"/>
        <w:bottom w:val="none" w:sz="0" w:space="0" w:color="auto"/>
        <w:right w:val="none" w:sz="0" w:space="0" w:color="auto"/>
      </w:divBdr>
    </w:div>
    <w:div w:id="2114205049">
      <w:bodyDiv w:val="1"/>
      <w:marLeft w:val="0"/>
      <w:marRight w:val="0"/>
      <w:marTop w:val="0"/>
      <w:marBottom w:val="0"/>
      <w:divBdr>
        <w:top w:val="none" w:sz="0" w:space="0" w:color="auto"/>
        <w:left w:val="none" w:sz="0" w:space="0" w:color="auto"/>
        <w:bottom w:val="none" w:sz="0" w:space="0" w:color="auto"/>
        <w:right w:val="none" w:sz="0" w:space="0" w:color="auto"/>
      </w:divBdr>
      <w:divsChild>
        <w:div w:id="1611281868">
          <w:marLeft w:val="0"/>
          <w:marRight w:val="0"/>
          <w:marTop w:val="0"/>
          <w:marBottom w:val="0"/>
          <w:divBdr>
            <w:top w:val="none" w:sz="0" w:space="0" w:color="auto"/>
            <w:left w:val="none" w:sz="0" w:space="0" w:color="auto"/>
            <w:bottom w:val="none" w:sz="0" w:space="0" w:color="auto"/>
            <w:right w:val="none" w:sz="0" w:space="0" w:color="auto"/>
          </w:divBdr>
          <w:divsChild>
            <w:div w:id="760024771">
              <w:marLeft w:val="0"/>
              <w:marRight w:val="0"/>
              <w:marTop w:val="0"/>
              <w:marBottom w:val="0"/>
              <w:divBdr>
                <w:top w:val="none" w:sz="0" w:space="0" w:color="auto"/>
                <w:left w:val="none" w:sz="0" w:space="0" w:color="auto"/>
                <w:bottom w:val="none" w:sz="0" w:space="0" w:color="auto"/>
                <w:right w:val="none" w:sz="0" w:space="0" w:color="auto"/>
              </w:divBdr>
            </w:div>
            <w:div w:id="1068305420">
              <w:marLeft w:val="0"/>
              <w:marRight w:val="0"/>
              <w:marTop w:val="0"/>
              <w:marBottom w:val="0"/>
              <w:divBdr>
                <w:top w:val="none" w:sz="0" w:space="0" w:color="auto"/>
                <w:left w:val="none" w:sz="0" w:space="0" w:color="auto"/>
                <w:bottom w:val="none" w:sz="0" w:space="0" w:color="auto"/>
                <w:right w:val="none" w:sz="0" w:space="0" w:color="auto"/>
              </w:divBdr>
            </w:div>
          </w:divsChild>
        </w:div>
        <w:div w:id="196904166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A0EFFE7-3E27-5245-959F-B4C1C7A63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19</Pages>
  <Words>4234</Words>
  <Characters>24140</Characters>
  <Application>Microsoft Macintosh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 Seong-Jae</dc:creator>
  <cp:keywords/>
  <dc:description/>
  <cp:lastModifiedBy>Yoo, Seong-Jae</cp:lastModifiedBy>
  <cp:revision>43</cp:revision>
  <dcterms:created xsi:type="dcterms:W3CDTF">2017-08-07T21:42:00Z</dcterms:created>
  <dcterms:modified xsi:type="dcterms:W3CDTF">2017-08-11T22:52:00Z</dcterms:modified>
</cp:coreProperties>
</file>